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АРЕНДНЫХ ОТНОШЕНИЙ</w:t>
      </w: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ООО «КАСТОРАМА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087" w:rsidRPr="008D4087" w:rsidRDefault="008D4087" w:rsidP="008D4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D408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Вернуться в каталог готовых дипломов и магистерских диссертаций –</w:t>
      </w:r>
    </w:p>
    <w:p w:rsidR="00B74574" w:rsidRDefault="003A1EF7" w:rsidP="008D408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D4087" w:rsidRPr="008D4087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http</w:t>
        </w:r>
        <w:r w:rsidR="008D4087" w:rsidRPr="008D4087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://учебники.информ2000.рф/</w:t>
        </w:r>
        <w:proofErr w:type="spellStart"/>
        <w:r w:rsidR="008D4087" w:rsidRPr="008D4087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diplom</w:t>
        </w:r>
        <w:proofErr w:type="spellEnd"/>
        <w:r w:rsidR="008D4087" w:rsidRPr="008D4087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D4087" w:rsidRPr="008D4087">
          <w:rPr>
            <w:rFonts w:ascii="Times New Roman CYR" w:eastAsia="Times New Roman" w:hAnsi="Times New Roman CYR" w:cs="Times New Roman CYR"/>
            <w:b/>
            <w:color w:val="0000FF"/>
            <w:sz w:val="28"/>
            <w:szCs w:val="28"/>
            <w:u w:val="single"/>
            <w:lang w:val="en-US" w:eastAsia="ru-RU"/>
          </w:rPr>
          <w:t>shtml</w:t>
        </w:r>
        <w:proofErr w:type="spellEnd"/>
      </w:hyperlink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B7457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4574" w:rsidRDefault="00B74574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3E8" w:rsidRPr="006C564F" w:rsidRDefault="00F63728" w:rsidP="00F637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578732391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F63728" w:rsidRPr="006C564F" w:rsidRDefault="00F63728" w:rsidP="000B5BDD">
          <w:pPr>
            <w:pStyle w:val="af6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</w:p>
        <w:p w:rsidR="006C564F" w:rsidRPr="006C564F" w:rsidRDefault="008C490F" w:rsidP="006C564F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C564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63728" w:rsidRPr="006C564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C564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7609798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_Toc27609798 \h </w:instrText>
            </w:r>
            <w:r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799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 Теоретические основы изучения арендных отношений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_Toc27609799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00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 Сущность арендных отношений и виды аренды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_Toc27609800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01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 Нормативное регулирование арендных отношений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_Toc27609801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02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 Организация бухгалтерского учета операций по аренде имущества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_Toc27609802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03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 Документальное оформление арендных отношений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_Toc27609803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04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 Классификация арендных отношений в бухгалтерском учете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_Toc27609804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05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 Методика бухгалтерского учета арендных отношений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_Toc27609805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06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 Учет услуг аренды недвижимого имущества в ООО «Касторама РУС»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_Toc27609806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07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3.1 Экономическая характеристика ООО «Касторама РУС»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_Toc27609807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08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3.2 Учет арендных отношений в ООО «Касторама РУС»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_Toc27609808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21"/>
            <w:widowControl w:val="0"/>
            <w:tabs>
              <w:tab w:val="right" w:leader="dot" w:pos="9345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09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3.3 Рекомендации по совершенствованию учета арендных отношений в               ООО «Касторама РУС»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_Toc27609809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10" w:history="1">
            <w:r w:rsidR="006C564F" w:rsidRPr="006C564F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_Toc27609810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11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_Toc27609811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564F" w:rsidRPr="006C564F" w:rsidRDefault="003A1EF7" w:rsidP="006C564F">
          <w:pPr>
            <w:pStyle w:val="11"/>
            <w:widowControl w:val="0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7609812" w:history="1">
            <w:r w:rsidR="006C564F" w:rsidRPr="006C564F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564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_Toc27609812 \h </w:instrTex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3034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="008C490F" w:rsidRPr="006C5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3728" w:rsidRPr="006C564F" w:rsidRDefault="008C490F" w:rsidP="006C564F">
          <w:pPr>
            <w:widowControl w:val="0"/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C564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F03E8" w:rsidRPr="006C564F" w:rsidRDefault="00516C00" w:rsidP="000B5BD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27609798"/>
      <w:r w:rsidRPr="006C564F">
        <w:rPr>
          <w:rFonts w:ascii="Times New Roman" w:hAnsi="Times New Roman" w:cs="Times New Roman"/>
          <w:b w:val="0"/>
          <w:color w:val="auto"/>
        </w:rPr>
        <w:t>Ведение</w:t>
      </w:r>
      <w:bookmarkEnd w:id="0"/>
    </w:p>
    <w:p w:rsidR="00734053" w:rsidRPr="006C564F" w:rsidRDefault="00734053" w:rsidP="002B57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5A37" w:rsidRPr="006C564F" w:rsidRDefault="00734053" w:rsidP="002B5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В современных условиях экономики арендные отношения занимают значительное место. </w:t>
      </w:r>
      <w:r w:rsidR="0036110A" w:rsidRPr="006C564F">
        <w:rPr>
          <w:rFonts w:ascii="Times New Roman" w:hAnsi="Times New Roman"/>
          <w:sz w:val="28"/>
          <w:szCs w:val="28"/>
        </w:rPr>
        <w:t xml:space="preserve">Коммерческая деятельность требует существенных первоначальных затрат, наличие стартового капитала, </w:t>
      </w:r>
      <w:r w:rsidRPr="006C564F">
        <w:rPr>
          <w:rFonts w:ascii="Times New Roman" w:hAnsi="Times New Roman"/>
          <w:sz w:val="28"/>
          <w:szCs w:val="28"/>
        </w:rPr>
        <w:t>значительн</w:t>
      </w:r>
      <w:r w:rsidR="0036110A" w:rsidRPr="006C564F">
        <w:rPr>
          <w:rFonts w:ascii="Times New Roman" w:hAnsi="Times New Roman"/>
          <w:sz w:val="28"/>
          <w:szCs w:val="28"/>
        </w:rPr>
        <w:t>ых вложений</w:t>
      </w:r>
      <w:r w:rsidRPr="006C564F">
        <w:rPr>
          <w:rFonts w:ascii="Times New Roman" w:hAnsi="Times New Roman"/>
          <w:sz w:val="28"/>
          <w:szCs w:val="28"/>
        </w:rPr>
        <w:t xml:space="preserve">. </w:t>
      </w:r>
      <w:r w:rsidR="002B57A3" w:rsidRPr="006C564F">
        <w:rPr>
          <w:rFonts w:ascii="Times New Roman" w:hAnsi="Times New Roman"/>
          <w:sz w:val="28"/>
          <w:szCs w:val="28"/>
        </w:rPr>
        <w:t xml:space="preserve"> </w:t>
      </w:r>
      <w:r w:rsidR="0036110A" w:rsidRPr="006C564F">
        <w:rPr>
          <w:rFonts w:ascii="Times New Roman" w:hAnsi="Times New Roman"/>
          <w:sz w:val="28"/>
          <w:szCs w:val="28"/>
        </w:rPr>
        <w:t xml:space="preserve">Быстрорастущая конкуренция требует внедрения новых методов и способов для расширения производства, удержания </w:t>
      </w:r>
      <w:r w:rsidR="00E93C2F" w:rsidRPr="006C564F">
        <w:rPr>
          <w:rFonts w:ascii="Times New Roman" w:hAnsi="Times New Roman"/>
          <w:sz w:val="28"/>
          <w:szCs w:val="28"/>
        </w:rPr>
        <w:t xml:space="preserve">доли завоеванного сегмента рынка, вследствие чего необходимы значительные вложения в производство. </w:t>
      </w:r>
    </w:p>
    <w:p w:rsidR="00E93C2F" w:rsidRPr="006C564F" w:rsidRDefault="00E93C2F" w:rsidP="002B57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Одним из способов привлечения ресурсов выступает аренда (лизинг), которая имеет целью привлечения необходимого оборудования, механизмов без значительных вложений и существенных потерь для организации.</w:t>
      </w:r>
    </w:p>
    <w:p w:rsidR="002B57A3" w:rsidRPr="006C564F" w:rsidRDefault="002B57A3" w:rsidP="00902D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В настоящее время значимость отрасли аренды недвижимости опред</w:t>
      </w:r>
      <w:r w:rsidR="00902DC1" w:rsidRPr="006C564F">
        <w:rPr>
          <w:rFonts w:ascii="Times New Roman" w:hAnsi="Times New Roman"/>
          <w:sz w:val="28"/>
          <w:szCs w:val="28"/>
        </w:rPr>
        <w:t>еляется</w:t>
      </w:r>
      <w:r w:rsidRPr="006C564F">
        <w:rPr>
          <w:rFonts w:ascii="Times New Roman" w:hAnsi="Times New Roman"/>
          <w:sz w:val="28"/>
          <w:szCs w:val="28"/>
        </w:rPr>
        <w:t xml:space="preserve"> тем, что  аренда  является одной из востребованных  индустрий, без которых экономика просто не может существовать: организацию сдают в аренду офисные  помещения, земельные участки, склады и т.д.</w:t>
      </w:r>
      <w:r w:rsidR="00902DC1" w:rsidRPr="006C564F">
        <w:rPr>
          <w:rFonts w:ascii="Times New Roman" w:hAnsi="Times New Roman"/>
          <w:sz w:val="28"/>
          <w:szCs w:val="28"/>
        </w:rPr>
        <w:t xml:space="preserve"> Аренда недвижимости позволяет привлечь в организацию необходимое имущество для ведения деятельности, а также является одним из способов получения пассивного дохода от сдачи имеющегося имущества в аренду.</w:t>
      </w:r>
    </w:p>
    <w:p w:rsidR="00F516EF" w:rsidRPr="006C564F" w:rsidRDefault="00F516EF" w:rsidP="00E93C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lastRenderedPageBreak/>
        <w:t>И</w:t>
      </w:r>
      <w:r w:rsidR="00734053" w:rsidRPr="006C564F">
        <w:rPr>
          <w:rFonts w:ascii="Times New Roman" w:hAnsi="Times New Roman"/>
          <w:sz w:val="28"/>
          <w:szCs w:val="28"/>
        </w:rPr>
        <w:t xml:space="preserve">сторическая роль аренды </w:t>
      </w:r>
      <w:r w:rsidRPr="006C564F">
        <w:rPr>
          <w:rFonts w:ascii="Times New Roman" w:hAnsi="Times New Roman"/>
          <w:sz w:val="28"/>
          <w:szCs w:val="28"/>
        </w:rPr>
        <w:t xml:space="preserve">заключается </w:t>
      </w:r>
      <w:r w:rsidR="00734053" w:rsidRPr="006C564F">
        <w:rPr>
          <w:rFonts w:ascii="Times New Roman" w:hAnsi="Times New Roman"/>
          <w:sz w:val="28"/>
          <w:szCs w:val="28"/>
        </w:rPr>
        <w:t>в</w:t>
      </w:r>
      <w:r w:rsidR="00D54E54" w:rsidRPr="006C564F">
        <w:rPr>
          <w:rFonts w:ascii="Times New Roman" w:hAnsi="Times New Roman"/>
          <w:sz w:val="28"/>
          <w:szCs w:val="28"/>
        </w:rPr>
        <w:t xml:space="preserve"> оптимизации </w:t>
      </w:r>
      <w:r w:rsidR="00734053" w:rsidRPr="006C564F">
        <w:rPr>
          <w:rFonts w:ascii="Times New Roman" w:hAnsi="Times New Roman"/>
          <w:sz w:val="28"/>
          <w:szCs w:val="28"/>
        </w:rPr>
        <w:t xml:space="preserve"> отношений</w:t>
      </w:r>
      <w:r w:rsidR="00D54E54" w:rsidRPr="006C564F">
        <w:rPr>
          <w:rFonts w:ascii="Times New Roman" w:hAnsi="Times New Roman"/>
          <w:sz w:val="28"/>
          <w:szCs w:val="28"/>
        </w:rPr>
        <w:t xml:space="preserve"> между субъектами, для удовлетворения нужд каждого</w:t>
      </w:r>
      <w:r w:rsidR="00734053" w:rsidRPr="006C564F">
        <w:rPr>
          <w:rFonts w:ascii="Times New Roman" w:hAnsi="Times New Roman"/>
          <w:sz w:val="28"/>
          <w:szCs w:val="28"/>
        </w:rPr>
        <w:t xml:space="preserve">. </w:t>
      </w:r>
    </w:p>
    <w:p w:rsidR="00516C00" w:rsidRPr="006C564F" w:rsidRDefault="00516C00" w:rsidP="00105A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Бухгалтерский учет </w:t>
      </w:r>
      <w:r w:rsidR="004F475B" w:rsidRPr="006C564F">
        <w:rPr>
          <w:rFonts w:ascii="Times New Roman" w:hAnsi="Times New Roman"/>
          <w:sz w:val="28"/>
          <w:szCs w:val="28"/>
        </w:rPr>
        <w:t>арендных отношений</w:t>
      </w:r>
      <w:r w:rsidRPr="006C564F">
        <w:rPr>
          <w:rFonts w:ascii="Times New Roman" w:hAnsi="Times New Roman"/>
          <w:sz w:val="28"/>
          <w:szCs w:val="28"/>
        </w:rPr>
        <w:t xml:space="preserve">  </w:t>
      </w:r>
      <w:r w:rsidR="004F475B" w:rsidRPr="006C564F">
        <w:rPr>
          <w:rFonts w:ascii="Times New Roman" w:hAnsi="Times New Roman"/>
          <w:sz w:val="28"/>
          <w:szCs w:val="28"/>
        </w:rPr>
        <w:t xml:space="preserve">может присутствовать практически </w:t>
      </w:r>
      <w:r w:rsidRPr="006C564F">
        <w:rPr>
          <w:rFonts w:ascii="Times New Roman" w:hAnsi="Times New Roman"/>
          <w:sz w:val="28"/>
          <w:szCs w:val="28"/>
        </w:rPr>
        <w:t xml:space="preserve">в </w:t>
      </w:r>
      <w:r w:rsidR="004F475B" w:rsidRPr="006C564F">
        <w:rPr>
          <w:rFonts w:ascii="Times New Roman" w:hAnsi="Times New Roman"/>
          <w:sz w:val="28"/>
          <w:szCs w:val="28"/>
        </w:rPr>
        <w:t>любой</w:t>
      </w:r>
      <w:r w:rsidRPr="006C564F">
        <w:rPr>
          <w:rFonts w:ascii="Times New Roman" w:hAnsi="Times New Roman"/>
          <w:sz w:val="28"/>
          <w:szCs w:val="28"/>
        </w:rPr>
        <w:t xml:space="preserve"> организации. В задачу бухгалтера входит систематизировать эту информацию, учесть все операции. По сути, бухгалтерский учет расчетов </w:t>
      </w:r>
      <w:r w:rsidR="004F475B" w:rsidRPr="006C564F">
        <w:rPr>
          <w:rFonts w:ascii="Times New Roman" w:hAnsi="Times New Roman"/>
          <w:sz w:val="28"/>
          <w:szCs w:val="28"/>
        </w:rPr>
        <w:t xml:space="preserve">по аренде оказывает влияние на формирование конченого финансового результата. </w:t>
      </w:r>
    </w:p>
    <w:p w:rsidR="00516C00" w:rsidRPr="006C564F" w:rsidRDefault="00516C00" w:rsidP="00C249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Актуальность выпускной квалификационной работы обусловлена тем, что </w:t>
      </w:r>
      <w:r w:rsidR="00C2494D" w:rsidRPr="006C564F">
        <w:rPr>
          <w:rFonts w:ascii="Times New Roman" w:hAnsi="Times New Roman"/>
          <w:sz w:val="28"/>
          <w:szCs w:val="28"/>
        </w:rPr>
        <w:t>организация бухгалтерского учета арендных отношений является важной частью основных управленческих задач.</w:t>
      </w:r>
    </w:p>
    <w:p w:rsidR="00516C00" w:rsidRPr="006C564F" w:rsidRDefault="00516C00" w:rsidP="00516C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Отражение информации в бухгалтерском учете о расчетах </w:t>
      </w:r>
      <w:r w:rsidR="00C2494D" w:rsidRPr="006C564F">
        <w:rPr>
          <w:rFonts w:ascii="Times New Roman" w:hAnsi="Times New Roman"/>
          <w:sz w:val="28"/>
          <w:szCs w:val="28"/>
        </w:rPr>
        <w:t xml:space="preserve">по аренде недвижимости </w:t>
      </w:r>
      <w:r w:rsidRPr="006C564F">
        <w:rPr>
          <w:rFonts w:ascii="Times New Roman" w:hAnsi="Times New Roman"/>
          <w:sz w:val="28"/>
          <w:szCs w:val="28"/>
        </w:rPr>
        <w:t xml:space="preserve">зависят от многих факторов: условий договоров, сроков расчетов и даже вида деятельности. </w:t>
      </w: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Практическая значимость выпускной квалификационной работы заключается в разработке комплекса мероприятий по совершенствованию </w:t>
      </w:r>
      <w:r w:rsidR="000540E3" w:rsidRPr="006C564F">
        <w:rPr>
          <w:rFonts w:ascii="Times New Roman" w:hAnsi="Times New Roman"/>
          <w:sz w:val="28"/>
          <w:szCs w:val="28"/>
        </w:rPr>
        <w:t xml:space="preserve">учета </w:t>
      </w:r>
      <w:r w:rsidRPr="006C564F">
        <w:rPr>
          <w:rFonts w:ascii="Times New Roman" w:hAnsi="Times New Roman"/>
          <w:sz w:val="28"/>
          <w:szCs w:val="28"/>
        </w:rPr>
        <w:t xml:space="preserve">расчетов </w:t>
      </w:r>
      <w:r w:rsidR="000540E3" w:rsidRPr="006C564F">
        <w:rPr>
          <w:rFonts w:ascii="Times New Roman" w:hAnsi="Times New Roman"/>
          <w:sz w:val="28"/>
          <w:szCs w:val="28"/>
        </w:rPr>
        <w:t>арендных отношений.</w:t>
      </w:r>
    </w:p>
    <w:p w:rsidR="00516C00" w:rsidRPr="006C564F" w:rsidRDefault="00516C00" w:rsidP="000540E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Целью исследования выпускной квалификационной работы </w:t>
      </w:r>
      <w:r w:rsidR="000540E3" w:rsidRPr="006C564F">
        <w:rPr>
          <w:rFonts w:ascii="Times New Roman" w:hAnsi="Times New Roman"/>
          <w:sz w:val="28"/>
          <w:szCs w:val="28"/>
        </w:rPr>
        <w:t>является</w:t>
      </w:r>
      <w:r w:rsidRPr="006C564F">
        <w:rPr>
          <w:rFonts w:ascii="Times New Roman" w:hAnsi="Times New Roman"/>
          <w:sz w:val="28"/>
          <w:szCs w:val="28"/>
        </w:rPr>
        <w:t xml:space="preserve"> </w:t>
      </w:r>
      <w:r w:rsidR="00D607F9" w:rsidRPr="006C564F">
        <w:rPr>
          <w:rFonts w:ascii="Times New Roman" w:hAnsi="Times New Roman"/>
          <w:sz w:val="28"/>
          <w:szCs w:val="28"/>
        </w:rPr>
        <w:t>изучение экономической сущности арендных отношений, методики о</w:t>
      </w:r>
      <w:r w:rsidR="00D607F9" w:rsidRPr="006C564F">
        <w:rPr>
          <w:rFonts w:ascii="Times New Roman" w:hAnsi="Times New Roman" w:cs="Times New Roman"/>
          <w:sz w:val="28"/>
          <w:szCs w:val="28"/>
        </w:rPr>
        <w:t>рганизации бухгалтерского учета операций по аренде имущества.</w:t>
      </w: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Исходя из цели, в работе поставлены и решены следующие задачи:</w:t>
      </w:r>
    </w:p>
    <w:p w:rsidR="000540E3" w:rsidRPr="006C564F" w:rsidRDefault="000540E3" w:rsidP="00993A29">
      <w:pPr>
        <w:pStyle w:val="af1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рассмотреть сущность арендных отношений и виды аренды;</w:t>
      </w:r>
    </w:p>
    <w:p w:rsidR="000540E3" w:rsidRPr="006C564F" w:rsidRDefault="000540E3" w:rsidP="00993A29">
      <w:pPr>
        <w:pStyle w:val="af1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исследовать особенности арендных отношений в сфере недвижимости;</w:t>
      </w:r>
    </w:p>
    <w:p w:rsidR="000540E3" w:rsidRPr="006C564F" w:rsidRDefault="000540E3" w:rsidP="00993A29">
      <w:pPr>
        <w:pStyle w:val="af1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проанализировать нормативное  регулирование арендных отношений;</w:t>
      </w:r>
    </w:p>
    <w:p w:rsidR="000540E3" w:rsidRPr="006C564F" w:rsidRDefault="00AC3B59" w:rsidP="00993A29">
      <w:pPr>
        <w:pStyle w:val="af1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изучить</w:t>
      </w:r>
      <w:r w:rsidR="000540E3" w:rsidRPr="006C564F">
        <w:rPr>
          <w:rFonts w:ascii="Times New Roman" w:hAnsi="Times New Roman" w:cs="Times New Roman"/>
          <w:sz w:val="28"/>
          <w:szCs w:val="28"/>
        </w:rPr>
        <w:t xml:space="preserve"> документальное оформление арендных отношений;</w:t>
      </w:r>
    </w:p>
    <w:p w:rsidR="000540E3" w:rsidRPr="006C564F" w:rsidRDefault="000540E3" w:rsidP="00993A29">
      <w:pPr>
        <w:pStyle w:val="af1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рассмотреть классификацию арендных отношений в бухгалтерском учете;</w:t>
      </w:r>
    </w:p>
    <w:p w:rsidR="000540E3" w:rsidRPr="006C564F" w:rsidRDefault="00AC3B59" w:rsidP="00993A29">
      <w:pPr>
        <w:pStyle w:val="af1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изучить  у</w:t>
      </w:r>
      <w:r w:rsidR="000540E3" w:rsidRPr="006C564F">
        <w:rPr>
          <w:rFonts w:ascii="Times New Roman" w:hAnsi="Times New Roman" w:cs="Times New Roman"/>
          <w:sz w:val="28"/>
          <w:szCs w:val="28"/>
        </w:rPr>
        <w:t xml:space="preserve">чет арендных отношений в </w:t>
      </w:r>
      <w:r w:rsidRPr="006C564F">
        <w:rPr>
          <w:rFonts w:ascii="Times New Roman" w:hAnsi="Times New Roman" w:cs="Times New Roman"/>
          <w:sz w:val="28"/>
          <w:szCs w:val="28"/>
        </w:rPr>
        <w:t>исследуемой организации;</w:t>
      </w:r>
    </w:p>
    <w:p w:rsidR="000540E3" w:rsidRPr="006C564F" w:rsidRDefault="00AC3B59" w:rsidP="00993A29">
      <w:pPr>
        <w:pStyle w:val="af1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разработать р</w:t>
      </w:r>
      <w:r w:rsidR="000540E3" w:rsidRPr="006C564F">
        <w:rPr>
          <w:rFonts w:ascii="Times New Roman" w:hAnsi="Times New Roman" w:cs="Times New Roman"/>
          <w:sz w:val="28"/>
          <w:szCs w:val="28"/>
        </w:rPr>
        <w:t xml:space="preserve">екомендации по совершенствованию учета арендных отношений </w:t>
      </w:r>
      <w:r w:rsidRPr="006C564F">
        <w:rPr>
          <w:rFonts w:ascii="Times New Roman" w:hAnsi="Times New Roman" w:cs="Times New Roman"/>
          <w:sz w:val="28"/>
          <w:szCs w:val="28"/>
        </w:rPr>
        <w:t>в исследуемой организации.</w:t>
      </w: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Предметом исследования является учет </w:t>
      </w:r>
      <w:r w:rsidR="00AC3B59" w:rsidRPr="006C564F">
        <w:rPr>
          <w:rFonts w:ascii="Times New Roman" w:hAnsi="Times New Roman"/>
          <w:sz w:val="28"/>
          <w:szCs w:val="28"/>
        </w:rPr>
        <w:t>арендных отношений</w:t>
      </w:r>
      <w:r w:rsidRPr="006C564F">
        <w:rPr>
          <w:rFonts w:ascii="Times New Roman" w:hAnsi="Times New Roman"/>
          <w:sz w:val="28"/>
          <w:szCs w:val="28"/>
        </w:rPr>
        <w:t xml:space="preserve"> в коммерческой организации.</w:t>
      </w:r>
    </w:p>
    <w:p w:rsidR="00516C00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Объектом исследования выступает </w:t>
      </w:r>
      <w:r w:rsidR="00AC3B59" w:rsidRPr="006C564F">
        <w:rPr>
          <w:rFonts w:ascii="Times New Roman" w:hAnsi="Times New Roman" w:cs="Times New Roman"/>
          <w:sz w:val="28"/>
          <w:szCs w:val="28"/>
        </w:rPr>
        <w:t xml:space="preserve">ООО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3B59" w:rsidRPr="006C564F">
        <w:rPr>
          <w:rFonts w:ascii="Times New Roman" w:hAnsi="Times New Roman" w:cs="Times New Roman"/>
          <w:sz w:val="28"/>
          <w:szCs w:val="28"/>
        </w:rPr>
        <w:t>Касторама</w:t>
      </w:r>
      <w:proofErr w:type="spellEnd"/>
      <w:r w:rsidR="00AC3B59" w:rsidRPr="006C5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B59" w:rsidRPr="006C564F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="00AC3B59" w:rsidRPr="006C564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2E3261" w:rsidRPr="002E3261" w:rsidTr="002E3261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61" w:rsidRPr="002E3261" w:rsidRDefault="003A1EF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10" w:history="1"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2E3261" w:rsidRPr="002E3261" w:rsidRDefault="003A1EF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>Рерайт</w:t>
              </w:r>
              <w:proofErr w:type="spellEnd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 xml:space="preserve"> текстов и </w:t>
              </w:r>
              <w:proofErr w:type="spellStart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>уникализация</w:t>
              </w:r>
              <w:proofErr w:type="spellEnd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 xml:space="preserve"> 90 %</w:t>
              </w:r>
            </w:hyperlink>
          </w:p>
          <w:p w:rsidR="002E3261" w:rsidRPr="002E3261" w:rsidRDefault="003A1EF7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12" w:history="1"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>Написание по заказу контрольных, дипломов, диссертаций.</w:t>
              </w:r>
              <w:proofErr w:type="gramStart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 xml:space="preserve"> .</w:t>
              </w:r>
              <w:proofErr w:type="gramEnd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 xml:space="preserve"> .</w:t>
              </w:r>
            </w:hyperlink>
          </w:p>
        </w:tc>
      </w:tr>
    </w:tbl>
    <w:p w:rsidR="002E3261" w:rsidRDefault="002E3261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261" w:rsidRPr="006C564F" w:rsidRDefault="002E3261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Теоретическую и методологическую основу исследования составили  авторские работы  ученых и специалистов в области бухгалтерского учета, таких как Кондраков Н. П., Касьянова Г. Ю., Ивашкин Б. Н. и другие.</w:t>
      </w:r>
    </w:p>
    <w:p w:rsidR="00AC3B59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Источниками информации явились </w:t>
      </w:r>
      <w:r w:rsidRPr="006C564F">
        <w:rPr>
          <w:rFonts w:ascii="Times New Roman" w:hAnsi="Times New Roman"/>
          <w:sz w:val="28"/>
          <w:szCs w:val="28"/>
          <w:shd w:val="clear" w:color="auto" w:fill="FFFFFF"/>
        </w:rPr>
        <w:t>данные первичных и</w:t>
      </w:r>
      <w:r w:rsidRPr="006C56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C564F">
        <w:rPr>
          <w:rStyle w:val="hl"/>
          <w:rFonts w:ascii="Times New Roman" w:hAnsi="Times New Roman"/>
          <w:sz w:val="28"/>
          <w:szCs w:val="28"/>
        </w:rPr>
        <w:t>сводных</w:t>
      </w:r>
      <w:r w:rsidRPr="006C56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C564F">
        <w:rPr>
          <w:rFonts w:ascii="Times New Roman" w:hAnsi="Times New Roman"/>
          <w:sz w:val="28"/>
          <w:szCs w:val="28"/>
          <w:shd w:val="clear" w:color="auto" w:fill="FFFFFF"/>
        </w:rPr>
        <w:t>учетных документов, регистров синтетического и аналитического учета,</w:t>
      </w:r>
      <w:r w:rsidRPr="006C56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C564F">
        <w:rPr>
          <w:rStyle w:val="hl"/>
          <w:rFonts w:ascii="Times New Roman" w:hAnsi="Times New Roman"/>
          <w:sz w:val="28"/>
          <w:szCs w:val="28"/>
        </w:rPr>
        <w:t>годовой</w:t>
      </w:r>
      <w:r w:rsidRPr="006C564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C564F">
        <w:rPr>
          <w:rFonts w:ascii="Times New Roman" w:hAnsi="Times New Roman"/>
          <w:sz w:val="28"/>
          <w:szCs w:val="28"/>
          <w:shd w:val="clear" w:color="auto" w:fill="FFFFFF"/>
        </w:rPr>
        <w:t xml:space="preserve">бухгалтерской отчетности </w:t>
      </w:r>
      <w:r w:rsidRPr="006C564F">
        <w:rPr>
          <w:rFonts w:ascii="Times New Roman" w:hAnsi="Times New Roman"/>
          <w:sz w:val="28"/>
          <w:szCs w:val="28"/>
        </w:rPr>
        <w:t xml:space="preserve"> исследуемой организации</w:t>
      </w:r>
      <w:r w:rsidR="00AC3B59" w:rsidRPr="006C564F">
        <w:rPr>
          <w:rFonts w:ascii="Times New Roman" w:hAnsi="Times New Roman"/>
          <w:sz w:val="28"/>
          <w:szCs w:val="28"/>
        </w:rPr>
        <w:t>.</w:t>
      </w: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Структура выпускной квалификационной работы представлена введением, тремя основными главами, заключением, списком литературы </w:t>
      </w:r>
      <w:r w:rsidR="00AC3B59" w:rsidRPr="006C564F">
        <w:rPr>
          <w:rFonts w:ascii="Times New Roman" w:hAnsi="Times New Roman"/>
          <w:sz w:val="28"/>
          <w:szCs w:val="28"/>
        </w:rPr>
        <w:t>и приложениями исследуемой организации.</w:t>
      </w:r>
    </w:p>
    <w:p w:rsidR="00516C00" w:rsidRPr="006C564F" w:rsidRDefault="00516C00" w:rsidP="00516C00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516C00" w:rsidRPr="006C564F" w:rsidRDefault="00516C00" w:rsidP="00516C00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516C00" w:rsidRPr="006C564F" w:rsidRDefault="00516C00" w:rsidP="00516C00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516C00" w:rsidRPr="006C564F" w:rsidRDefault="00516C00" w:rsidP="00516C00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516C00" w:rsidRPr="006C564F" w:rsidRDefault="00516C00" w:rsidP="00516C00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516C00" w:rsidRPr="006C564F" w:rsidRDefault="00516C00" w:rsidP="00516C00">
      <w:pPr>
        <w:pStyle w:val="1"/>
        <w:keepNext w:val="0"/>
        <w:widowControl w:val="0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C00" w:rsidRPr="006C564F" w:rsidRDefault="00516C00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B59" w:rsidRPr="006C564F" w:rsidRDefault="00AC3B59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C00" w:rsidRPr="006C564F" w:rsidRDefault="00516C00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54" w:rsidRPr="006C564F" w:rsidRDefault="00D54E54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54" w:rsidRPr="006C564F" w:rsidRDefault="00D54E54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54" w:rsidRPr="006C564F" w:rsidRDefault="00D54E54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54" w:rsidRPr="006C564F" w:rsidRDefault="00D54E54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54" w:rsidRPr="006C564F" w:rsidRDefault="00D54E54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54" w:rsidRPr="006C564F" w:rsidRDefault="00D54E54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54" w:rsidRPr="006C564F" w:rsidRDefault="00D54E54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C1" w:rsidRPr="006C564F" w:rsidRDefault="00902DC1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C1" w:rsidRPr="006C564F" w:rsidRDefault="00902DC1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DC1" w:rsidRPr="006C564F" w:rsidRDefault="00902DC1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E54" w:rsidRPr="006C564F" w:rsidRDefault="00D54E54" w:rsidP="00516C0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E8" w:rsidRPr="006C564F" w:rsidRDefault="000F03E8" w:rsidP="000B5BD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27609799"/>
      <w:r w:rsidRPr="006C564F">
        <w:rPr>
          <w:rFonts w:ascii="Times New Roman" w:hAnsi="Times New Roman" w:cs="Times New Roman"/>
          <w:b w:val="0"/>
          <w:color w:val="auto"/>
        </w:rPr>
        <w:t>1. Теоретические основы изучения арендных отношений</w:t>
      </w:r>
      <w:bookmarkEnd w:id="1"/>
    </w:p>
    <w:p w:rsidR="000F03E8" w:rsidRPr="006C564F" w:rsidRDefault="000F03E8" w:rsidP="000B5BDD">
      <w:pPr>
        <w:pStyle w:val="2"/>
        <w:jc w:val="center"/>
        <w:rPr>
          <w:b w:val="0"/>
          <w:sz w:val="28"/>
          <w:szCs w:val="28"/>
        </w:rPr>
      </w:pPr>
      <w:bookmarkStart w:id="2" w:name="_Toc27609800"/>
      <w:r w:rsidRPr="006C564F">
        <w:rPr>
          <w:b w:val="0"/>
          <w:sz w:val="28"/>
          <w:szCs w:val="28"/>
        </w:rPr>
        <w:t>1.1 Сущность арендных отношений и виды аренды</w:t>
      </w:r>
      <w:bookmarkEnd w:id="2"/>
    </w:p>
    <w:p w:rsidR="000F03E8" w:rsidRPr="006C564F" w:rsidRDefault="000F03E8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42" w:rsidRPr="006C564F" w:rsidRDefault="00092F42" w:rsidP="00F25F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Арендные отношения имеют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 xml:space="preserve"> как в коммерческой деятельности, так и между физическими лицами. Исследуемые отношения </w:t>
      </w:r>
      <w:r w:rsidR="00344EB0" w:rsidRPr="006C564F">
        <w:rPr>
          <w:rFonts w:ascii="Times New Roman" w:hAnsi="Times New Roman" w:cs="Times New Roman"/>
          <w:sz w:val="28"/>
          <w:szCs w:val="28"/>
        </w:rPr>
        <w:t xml:space="preserve">характеризуются тем, что их развитие берет начало несколько сотен лет назад. </w:t>
      </w:r>
      <w:r w:rsidRPr="006C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144" w:rsidRPr="006C564F" w:rsidRDefault="008C7BF3" w:rsidP="00F2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Ученые полагают, что первая арендная компания появилась в Персии в 400-450 годах до н.э., в аренду сдавали сельскохозяйственную  технику, землю и скот. </w:t>
      </w:r>
    </w:p>
    <w:p w:rsidR="008C7BF3" w:rsidRPr="006C564F" w:rsidRDefault="008C7BF3" w:rsidP="00F2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Финикийцы открыли новый вид аренды, который послужил прообразом лизинга. Они сдавали в аренду морские суда, иногда вместе с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командой. Срок аренды был приблизительно равен времени полезного использования кораблей. Все риски и экономическая выгода от использования морских судов ложилась на плечи лизингополучателей.</w:t>
      </w:r>
    </w:p>
    <w:p w:rsidR="008C7BF3" w:rsidRPr="006C564F" w:rsidRDefault="008C7BF3" w:rsidP="00F2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Древнейшие цивилизации Египта, Греции и Рима часто пользовались арендными отношениями для пользования и владения землями, орудиями труда и прочим. Такой способ заработка поддерживал целые поселения. К одному из доказательств развитых арендных отношений причисляется свод законов, изданный в 1775 — 1750 гг. до н. э., где подробно описывались тонкости и условия аренды, платы по аренде и залога имущества.</w:t>
      </w:r>
    </w:p>
    <w:p w:rsidR="008C7BF3" w:rsidRPr="006C564F" w:rsidRDefault="008C7BF3" w:rsidP="00F2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В средние века арендные отношения находят новое применение. К примеру, норманнский герцог и король Норвегии, собиравшиеся напасть на Англию, арендовали недостающие им для атаки морские военные корабли с командой и вооружением. </w:t>
      </w:r>
    </w:p>
    <w:p w:rsidR="00AA4E2E" w:rsidRPr="006C564F" w:rsidRDefault="00AA4E2E" w:rsidP="00F2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О</w:t>
      </w:r>
      <w:r w:rsidR="008C7BF3" w:rsidRPr="006C564F">
        <w:rPr>
          <w:rFonts w:ascii="Times New Roman" w:hAnsi="Times New Roman" w:cs="Times New Roman"/>
          <w:sz w:val="28"/>
          <w:szCs w:val="28"/>
        </w:rPr>
        <w:t xml:space="preserve">тсчет появления арендных правоотношений в России </w:t>
      </w:r>
      <w:r w:rsidRPr="006C564F">
        <w:rPr>
          <w:rFonts w:ascii="Times New Roman" w:hAnsi="Times New Roman" w:cs="Times New Roman"/>
          <w:sz w:val="28"/>
          <w:szCs w:val="28"/>
        </w:rPr>
        <w:t>начинается</w:t>
      </w:r>
      <w:r w:rsidR="008C7BF3" w:rsidRPr="006C564F">
        <w:rPr>
          <w:rFonts w:ascii="Times New Roman" w:hAnsi="Times New Roman" w:cs="Times New Roman"/>
          <w:sz w:val="28"/>
          <w:szCs w:val="28"/>
        </w:rPr>
        <w:t xml:space="preserve"> с</w:t>
      </w:r>
      <w:r w:rsidR="00785977" w:rsidRPr="006C564F">
        <w:rPr>
          <w:rFonts w:ascii="Times New Roman" w:hAnsi="Times New Roman" w:cs="Times New Roman"/>
          <w:sz w:val="28"/>
          <w:szCs w:val="28"/>
        </w:rPr>
        <w:t xml:space="preserve"> истории развития аренды земли </w:t>
      </w:r>
      <w:r w:rsidR="00785977" w:rsidRPr="006C564F">
        <w:rPr>
          <w:rFonts w:ascii="Times New Roman" w:hAnsi="Times New Roman" w:cs="Times New Roman"/>
          <w:sz w:val="28"/>
          <w:szCs w:val="28"/>
        </w:rPr>
        <w:sym w:font="Symbol" w:char="F05B"/>
      </w:r>
      <w:r w:rsidR="00785977" w:rsidRPr="006C564F">
        <w:rPr>
          <w:rFonts w:ascii="Times New Roman" w:hAnsi="Times New Roman" w:cs="Times New Roman"/>
          <w:sz w:val="28"/>
          <w:szCs w:val="28"/>
        </w:rPr>
        <w:t>7, с. 22</w:t>
      </w:r>
      <w:r w:rsidR="00785977" w:rsidRPr="006C564F">
        <w:rPr>
          <w:rFonts w:ascii="Times New Roman" w:hAnsi="Times New Roman" w:cs="Times New Roman"/>
          <w:sz w:val="28"/>
          <w:szCs w:val="28"/>
        </w:rPr>
        <w:sym w:font="Symbol" w:char="F05D"/>
      </w:r>
      <w:r w:rsidR="00785977" w:rsidRPr="006C564F">
        <w:rPr>
          <w:rFonts w:ascii="Times New Roman" w:hAnsi="Times New Roman" w:cs="Times New Roman"/>
          <w:sz w:val="28"/>
          <w:szCs w:val="28"/>
        </w:rPr>
        <w:t>.</w:t>
      </w:r>
    </w:p>
    <w:p w:rsidR="005F4760" w:rsidRPr="006C564F" w:rsidRDefault="00AA4E2E" w:rsidP="00F2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Интересным представляется позиция Е. В. Ивановой, Н. Н. Владимирова о том, что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с учетом исследований прежних лет арендой признавалась договоренность, в силу которой одна сторона за плату передавала другой свою вещь лишь на время. Суть такого отношения заключалась в предоставлении только права пользования имуществом, а это могло быть и жилье, и земля, при этом исключалась возможность наличия притязательных элементов в будущем на эту вещь со стороны нанимателя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="00105A37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105A37" w:rsidRPr="006C564F">
        <w:rPr>
          <w:rFonts w:ascii="Times New Roman" w:hAnsi="Times New Roman" w:cs="Times New Roman"/>
          <w:sz w:val="28"/>
          <w:szCs w:val="28"/>
        </w:rPr>
        <w:sym w:font="Symbol" w:char="F05B"/>
      </w:r>
      <w:r w:rsidR="00105A37" w:rsidRPr="006C564F">
        <w:rPr>
          <w:rFonts w:ascii="Times New Roman" w:hAnsi="Times New Roman" w:cs="Times New Roman"/>
          <w:sz w:val="28"/>
          <w:szCs w:val="28"/>
        </w:rPr>
        <w:t>6, с. 34</w:t>
      </w:r>
      <w:r w:rsidR="00105A37" w:rsidRPr="006C564F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5F4760" w:rsidRPr="006C564F" w:rsidRDefault="005F4760" w:rsidP="00F2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Переломный этап развития арендных отношений ознаменовался проведением в России крестьянской реформы 1861 года, вследствие чего начался бурный рост и  развитие института аренды, так как крестьяне не получили земельные участки в свое владение, и были вынуждены её арендовать у помещиков.</w:t>
      </w:r>
    </w:p>
    <w:p w:rsidR="00AA4E2E" w:rsidRPr="006C564F" w:rsidRDefault="005F4760" w:rsidP="00F2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 xml:space="preserve">Эпоха Советского государства </w:t>
      </w:r>
      <w:r w:rsidR="001C3423" w:rsidRPr="006C564F">
        <w:rPr>
          <w:rFonts w:ascii="Times New Roman" w:hAnsi="Times New Roman" w:cs="Times New Roman"/>
          <w:sz w:val="28"/>
          <w:szCs w:val="28"/>
        </w:rPr>
        <w:t xml:space="preserve">арендные отношения описывает как  </w:t>
      </w:r>
      <w:r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имущественный наем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="001C3423" w:rsidRPr="006C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423" w:rsidRPr="006C564F" w:rsidRDefault="001C3423" w:rsidP="00F25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настоящее время арендные отношения выходят на новый уровень развития</w:t>
      </w:r>
      <w:r w:rsidR="00105A37" w:rsidRPr="006C564F">
        <w:rPr>
          <w:rFonts w:ascii="Times New Roman" w:hAnsi="Times New Roman" w:cs="Times New Roman"/>
          <w:sz w:val="28"/>
          <w:szCs w:val="28"/>
        </w:rPr>
        <w:t>.</w:t>
      </w:r>
      <w:r w:rsidRPr="006C564F">
        <w:rPr>
          <w:rFonts w:ascii="Times New Roman" w:hAnsi="Times New Roman" w:cs="Times New Roman"/>
          <w:sz w:val="28"/>
          <w:szCs w:val="28"/>
        </w:rPr>
        <w:t xml:space="preserve"> Современный институт  гражданского и земельного права характеризуется наличием спорных вопросов, которые обусловлены практикой применения судами отдельных положений и норм арендных отношений.</w:t>
      </w:r>
    </w:p>
    <w:p w:rsidR="00430144" w:rsidRPr="006C564F" w:rsidRDefault="00105A37" w:rsidP="0043014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современных условиях экономики</w:t>
      </w:r>
      <w:r w:rsidR="00430144" w:rsidRPr="006C564F">
        <w:rPr>
          <w:rFonts w:ascii="Times New Roman" w:hAnsi="Times New Roman" w:cs="Times New Roman"/>
          <w:sz w:val="28"/>
          <w:szCs w:val="28"/>
        </w:rPr>
        <w:t xml:space="preserve"> институт арендных отношений определяет аренду, как  способ  передачи во временное пользование или владение определенного вида собственности за определенную плату.</w:t>
      </w:r>
    </w:p>
    <w:p w:rsidR="007F147F" w:rsidRPr="006C564F" w:rsidRDefault="00517651" w:rsidP="00F25FF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Объект аренды </w:t>
      </w:r>
      <w:r w:rsidR="00AA4E2E" w:rsidRPr="006C564F">
        <w:rPr>
          <w:rFonts w:ascii="Times New Roman" w:hAnsi="Times New Roman" w:cs="Times New Roman"/>
          <w:sz w:val="28"/>
          <w:szCs w:val="28"/>
        </w:rPr>
        <w:t>представляет</w:t>
      </w:r>
      <w:r w:rsidRPr="006C564F">
        <w:rPr>
          <w:rFonts w:ascii="Times New Roman" w:hAnsi="Times New Roman" w:cs="Times New Roman"/>
          <w:sz w:val="28"/>
          <w:szCs w:val="28"/>
        </w:rPr>
        <w:t xml:space="preserve"> движимое и недвижимое имущество, которое сдается в аренду, и при этом в процессе использования не теряет своих потребительских свойств. В качестве объектов аренды могут выступать здания, </w:t>
      </w:r>
      <w:r w:rsidR="007F147F" w:rsidRPr="006C564F">
        <w:rPr>
          <w:rFonts w:ascii="Times New Roman" w:hAnsi="Times New Roman" w:cs="Times New Roman"/>
          <w:sz w:val="28"/>
          <w:szCs w:val="28"/>
        </w:rPr>
        <w:t xml:space="preserve">земельные участки, сооружения, </w:t>
      </w:r>
      <w:r w:rsidRPr="006C564F">
        <w:rPr>
          <w:rFonts w:ascii="Times New Roman" w:hAnsi="Times New Roman" w:cs="Times New Roman"/>
          <w:sz w:val="28"/>
          <w:szCs w:val="28"/>
        </w:rPr>
        <w:t xml:space="preserve"> склады,  транспортные средства, </w:t>
      </w:r>
      <w:r w:rsidR="007F147F" w:rsidRPr="006C564F">
        <w:rPr>
          <w:rFonts w:ascii="Times New Roman" w:hAnsi="Times New Roman" w:cs="Times New Roman"/>
          <w:sz w:val="28"/>
          <w:szCs w:val="28"/>
        </w:rPr>
        <w:t>офисн</w:t>
      </w:r>
      <w:r w:rsidR="000A0C8A" w:rsidRPr="006C564F">
        <w:rPr>
          <w:rFonts w:ascii="Times New Roman" w:hAnsi="Times New Roman" w:cs="Times New Roman"/>
          <w:sz w:val="28"/>
          <w:szCs w:val="28"/>
        </w:rPr>
        <w:t>ы</w:t>
      </w:r>
      <w:r w:rsidR="007F147F" w:rsidRPr="006C564F">
        <w:rPr>
          <w:rFonts w:ascii="Times New Roman" w:hAnsi="Times New Roman" w:cs="Times New Roman"/>
          <w:sz w:val="28"/>
          <w:szCs w:val="28"/>
        </w:rPr>
        <w:t xml:space="preserve">е помещения, </w:t>
      </w:r>
      <w:r w:rsidRPr="006C564F">
        <w:rPr>
          <w:rFonts w:ascii="Times New Roman" w:hAnsi="Times New Roman" w:cs="Times New Roman"/>
          <w:sz w:val="28"/>
          <w:szCs w:val="28"/>
        </w:rPr>
        <w:t>оборудование и др</w:t>
      </w:r>
      <w:r w:rsidR="007F147F" w:rsidRPr="006C564F">
        <w:rPr>
          <w:rFonts w:ascii="Times New Roman" w:hAnsi="Times New Roman" w:cs="Times New Roman"/>
          <w:sz w:val="28"/>
          <w:szCs w:val="28"/>
        </w:rPr>
        <w:t>.</w:t>
      </w:r>
    </w:p>
    <w:p w:rsidR="000F03E8" w:rsidRPr="006C564F" w:rsidRDefault="007F147F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Передача имущества в аренду осуществляется посредством договора аренды.</w:t>
      </w:r>
    </w:p>
    <w:p w:rsidR="00DB4BE9" w:rsidRPr="006C564F" w:rsidRDefault="00DB4BE9" w:rsidP="00DF19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Под договором аренды </w:t>
      </w:r>
      <w:r w:rsidR="00DF19BB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 xml:space="preserve">понимается гражданско-правовой договор, по которому одна сторона </w:t>
      </w:r>
      <w:r w:rsidR="00DF19BB" w:rsidRPr="006C564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C564F">
        <w:rPr>
          <w:rFonts w:ascii="Times New Roman" w:hAnsi="Times New Roman" w:cs="Times New Roman"/>
          <w:sz w:val="28"/>
          <w:szCs w:val="28"/>
        </w:rPr>
        <w:t>арендодател</w:t>
      </w:r>
      <w:r w:rsidR="00DF19BB" w:rsidRPr="006C564F">
        <w:rPr>
          <w:rFonts w:ascii="Times New Roman" w:hAnsi="Times New Roman" w:cs="Times New Roman"/>
          <w:sz w:val="28"/>
          <w:szCs w:val="28"/>
        </w:rPr>
        <w:t xml:space="preserve">ем и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обязуется предоставить другой стороне — арендатору за плату определенное имущество во временное владение и пользован</w:t>
      </w:r>
      <w:r w:rsidR="00DF19BB" w:rsidRPr="006C564F">
        <w:rPr>
          <w:rFonts w:ascii="Times New Roman" w:hAnsi="Times New Roman" w:cs="Times New Roman"/>
          <w:sz w:val="28"/>
          <w:szCs w:val="28"/>
        </w:rPr>
        <w:t xml:space="preserve">ие или во временное пользование </w:t>
      </w:r>
      <w:r w:rsidR="00DF19BB" w:rsidRPr="006C564F">
        <w:rPr>
          <w:rFonts w:ascii="Times New Roman" w:hAnsi="Times New Roman" w:cs="Times New Roman"/>
          <w:sz w:val="28"/>
          <w:szCs w:val="28"/>
        </w:rPr>
        <w:sym w:font="Symbol" w:char="F05B"/>
      </w:r>
      <w:r w:rsidR="00DF19BB" w:rsidRPr="006C564F">
        <w:rPr>
          <w:rFonts w:ascii="Times New Roman" w:hAnsi="Times New Roman" w:cs="Times New Roman"/>
          <w:sz w:val="28"/>
          <w:szCs w:val="28"/>
        </w:rPr>
        <w:t>12, с. 63</w:t>
      </w:r>
      <w:r w:rsidR="00DF19BB" w:rsidRPr="006C564F">
        <w:rPr>
          <w:rFonts w:ascii="Times New Roman" w:hAnsi="Times New Roman" w:cs="Times New Roman"/>
          <w:sz w:val="28"/>
          <w:szCs w:val="28"/>
        </w:rPr>
        <w:sym w:font="Symbol" w:char="F05D"/>
      </w:r>
      <w:r w:rsidR="00DF19BB" w:rsidRPr="006C564F">
        <w:rPr>
          <w:rFonts w:ascii="Times New Roman" w:hAnsi="Times New Roman" w:cs="Times New Roman"/>
          <w:sz w:val="28"/>
          <w:szCs w:val="28"/>
        </w:rPr>
        <w:t>.</w:t>
      </w:r>
    </w:p>
    <w:p w:rsidR="00DB4BE9" w:rsidRPr="006C564F" w:rsidRDefault="00DB4BE9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Из определения договора аренды следует, что этот договор является:</w:t>
      </w:r>
    </w:p>
    <w:p w:rsidR="00DB4BE9" w:rsidRPr="006C564F" w:rsidRDefault="00DB4BE9" w:rsidP="00993A29">
      <w:pPr>
        <w:pStyle w:val="af1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4F">
        <w:rPr>
          <w:rFonts w:ascii="Times New Roman" w:hAnsi="Times New Roman" w:cs="Times New Roman"/>
          <w:sz w:val="28"/>
          <w:szCs w:val="28"/>
        </w:rPr>
        <w:t>возмездным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 xml:space="preserve">, передача арендованного имущества </w:t>
      </w:r>
      <w:r w:rsidR="007F147F" w:rsidRPr="006C564F">
        <w:rPr>
          <w:rFonts w:ascii="Times New Roman" w:hAnsi="Times New Roman" w:cs="Times New Roman"/>
          <w:sz w:val="28"/>
          <w:szCs w:val="28"/>
        </w:rPr>
        <w:t>осуществляется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только за плату;</w:t>
      </w:r>
    </w:p>
    <w:p w:rsidR="00DB4BE9" w:rsidRPr="006C564F" w:rsidRDefault="00DB4BE9" w:rsidP="00993A29">
      <w:pPr>
        <w:pStyle w:val="af1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реальным, считается заключенным с момента передачи арендатору имущества, являющегося предметом аренды;</w:t>
      </w:r>
    </w:p>
    <w:p w:rsidR="00DB4BE9" w:rsidRPr="006C564F" w:rsidRDefault="00DB4BE9" w:rsidP="00993A29">
      <w:pPr>
        <w:pStyle w:val="af1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срочным, то есть имущество передается арендатору во временное </w:t>
      </w:r>
      <w:r w:rsidR="007F147F" w:rsidRPr="006C564F">
        <w:rPr>
          <w:rFonts w:ascii="Times New Roman" w:hAnsi="Times New Roman" w:cs="Times New Roman"/>
          <w:sz w:val="28"/>
          <w:szCs w:val="28"/>
        </w:rPr>
        <w:t xml:space="preserve">(на определенный срок) владение </w:t>
      </w:r>
      <w:r w:rsidRPr="006C564F">
        <w:rPr>
          <w:rFonts w:ascii="Times New Roman" w:hAnsi="Times New Roman" w:cs="Times New Roman"/>
          <w:sz w:val="28"/>
          <w:szCs w:val="28"/>
        </w:rPr>
        <w:t xml:space="preserve">или пользование. </w:t>
      </w:r>
      <w:r w:rsidR="007F147F" w:rsidRPr="006C564F">
        <w:rPr>
          <w:rFonts w:ascii="Times New Roman" w:hAnsi="Times New Roman" w:cs="Times New Roman"/>
          <w:sz w:val="28"/>
          <w:szCs w:val="28"/>
        </w:rPr>
        <w:t>С</w:t>
      </w:r>
      <w:r w:rsidRPr="006C564F">
        <w:rPr>
          <w:rFonts w:ascii="Times New Roman" w:hAnsi="Times New Roman" w:cs="Times New Roman"/>
          <w:sz w:val="28"/>
          <w:szCs w:val="28"/>
        </w:rPr>
        <w:t xml:space="preserve">рочность является не обязательной характеристикой договора аренды, поскольку ГК РФ допускает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возможность заключения договоров аренды без указания в них срока действия, то есть бессрочные договоры.</w:t>
      </w:r>
    </w:p>
    <w:p w:rsidR="00C179EB" w:rsidRPr="006C564F" w:rsidRDefault="00C179EB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договоре аренды участвуют две стороны (рис. 1).</w:t>
      </w:r>
    </w:p>
    <w:p w:rsidR="00C179EB" w:rsidRPr="006C564F" w:rsidRDefault="003A1EF7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03.4pt;margin-top:11.35pt;width:225.4pt;height:37.6pt;z-index:251658240">
            <v:textbox>
              <w:txbxContent>
                <w:p w:rsidR="006C564F" w:rsidRPr="00C179EB" w:rsidRDefault="006C564F" w:rsidP="00C179E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79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Стороны договора аренды</w:t>
                  </w:r>
                </w:p>
              </w:txbxContent>
            </v:textbox>
          </v:rect>
        </w:pict>
      </w:r>
    </w:p>
    <w:p w:rsidR="00C179EB" w:rsidRPr="006C564F" w:rsidRDefault="00C179EB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EB" w:rsidRPr="006C564F" w:rsidRDefault="003A1EF7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38pt;margin-top:.65pt;width:84.55pt;height:19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17.2pt;margin-top:.65pt;width:88.25pt;height:19.5pt;flip:x;z-index:251672576" o:connectortype="straight">
            <v:stroke endarrow="block"/>
          </v:shape>
        </w:pict>
      </w:r>
    </w:p>
    <w:p w:rsidR="00C179EB" w:rsidRPr="006C564F" w:rsidRDefault="003A1EF7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43.75pt;margin-top:-.35pt;width:217.15pt;height:166.65pt;z-index:251660288">
            <v:textbox>
              <w:txbxContent>
                <w:p w:rsidR="006C564F" w:rsidRPr="00DE403F" w:rsidRDefault="006C564F" w:rsidP="00DE403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АРЕНДАТОР</w:t>
                  </w:r>
                </w:p>
                <w:p w:rsidR="006C564F" w:rsidRPr="00DE403F" w:rsidRDefault="006C564F" w:rsidP="00DE403F">
                  <w:pPr>
                    <w:widowControl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40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получатель имущества, который использует его в своих целях в соответствии с назначением имущества или условием, оговоренным в договоре.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.75pt;margin-top:-.35pt;width:204.7pt;height:162.15pt;z-index:251659264">
            <v:textbox>
              <w:txbxContent>
                <w:p w:rsidR="006C564F" w:rsidRPr="00DE403F" w:rsidRDefault="006C564F" w:rsidP="00DE403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40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АРЕНДОДАТЕЛЬ</w:t>
                  </w:r>
                </w:p>
                <w:p w:rsidR="006C564F" w:rsidRPr="00DE403F" w:rsidRDefault="006C564F" w:rsidP="00DE403F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E40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собственник имущества, а также иные лица, </w:t>
                  </w:r>
                  <w:proofErr w:type="spellStart"/>
                  <w:r w:rsidRPr="00DE40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управомоченные</w:t>
                  </w:r>
                  <w:proofErr w:type="spellEnd"/>
                  <w:r w:rsidRPr="00DE40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законом или собственником сдавать имущество в аренду</w:t>
                  </w:r>
                </w:p>
                <w:p w:rsidR="006C564F" w:rsidRDefault="006C564F"/>
              </w:txbxContent>
            </v:textbox>
          </v:rect>
        </w:pict>
      </w:r>
    </w:p>
    <w:p w:rsidR="00C179EB" w:rsidRPr="006C564F" w:rsidRDefault="00C179EB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EB" w:rsidRPr="006C564F" w:rsidRDefault="00C179EB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47F" w:rsidRPr="006C564F" w:rsidRDefault="007F147F" w:rsidP="00DF19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 </w:t>
      </w:r>
    </w:p>
    <w:p w:rsidR="00C179EB" w:rsidRPr="006C564F" w:rsidRDefault="00C179EB" w:rsidP="00DF19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EB" w:rsidRPr="006C564F" w:rsidRDefault="00C179EB" w:rsidP="00DF19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EB" w:rsidRPr="006C564F" w:rsidRDefault="00C179EB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EB" w:rsidRPr="006C564F" w:rsidRDefault="00C179EB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EB" w:rsidRPr="006C564F" w:rsidRDefault="00C179EB" w:rsidP="00DE403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257EB" w:rsidRPr="006C564F">
        <w:rPr>
          <w:rFonts w:ascii="Times New Roman" w:hAnsi="Times New Roman" w:cs="Times New Roman"/>
          <w:sz w:val="28"/>
          <w:szCs w:val="28"/>
        </w:rPr>
        <w:t xml:space="preserve">1 </w:t>
      </w:r>
      <w:r w:rsidRPr="006C564F">
        <w:rPr>
          <w:rFonts w:ascii="Times New Roman" w:hAnsi="Times New Roman" w:cs="Times New Roman"/>
          <w:sz w:val="28"/>
          <w:szCs w:val="28"/>
        </w:rPr>
        <w:t>– Стороны договор аренды</w:t>
      </w:r>
    </w:p>
    <w:p w:rsidR="00C179EB" w:rsidRPr="006C564F" w:rsidRDefault="00C179EB" w:rsidP="00C179E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BE9" w:rsidRPr="006C564F" w:rsidRDefault="00DB4BE9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Условия договора определяются по усмотрению сторон, и в договоре аренды, в частности предусматриваются:</w:t>
      </w:r>
    </w:p>
    <w:p w:rsidR="00DB4BE9" w:rsidRPr="006C564F" w:rsidRDefault="00DB4BE9" w:rsidP="00993A29">
      <w:pPr>
        <w:pStyle w:val="af1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состав и стоимость передаваемого в аренду имущества, его точное описание;</w:t>
      </w:r>
    </w:p>
    <w:p w:rsidR="00DB4BE9" w:rsidRPr="006C564F" w:rsidRDefault="00DB4BE9" w:rsidP="00993A29">
      <w:pPr>
        <w:pStyle w:val="af1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сроки действия договора аренды;</w:t>
      </w:r>
    </w:p>
    <w:p w:rsidR="00DB4BE9" w:rsidRPr="006C564F" w:rsidRDefault="00DB4BE9" w:rsidP="00993A29">
      <w:pPr>
        <w:pStyle w:val="af1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распределение обязанностей сторон по полному восстановлению и ремонту арендованного имущества;</w:t>
      </w:r>
    </w:p>
    <w:p w:rsidR="00DB4BE9" w:rsidRPr="006C564F" w:rsidRDefault="00DB4BE9" w:rsidP="00993A29">
      <w:pPr>
        <w:pStyle w:val="af1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права и обязанности арендатора в отношении арендованного имущества;</w:t>
      </w:r>
    </w:p>
    <w:p w:rsidR="00DB4BE9" w:rsidRPr="006C564F" w:rsidRDefault="00DB4BE9" w:rsidP="00993A29">
      <w:pPr>
        <w:pStyle w:val="af1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размеры и порядок внесения арендной платы;</w:t>
      </w:r>
    </w:p>
    <w:p w:rsidR="00DB4BE9" w:rsidRPr="006C564F" w:rsidRDefault="00DB4BE9" w:rsidP="00993A29">
      <w:pPr>
        <w:pStyle w:val="af1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возможности и условия выкупа арендованного имущества;</w:t>
      </w:r>
    </w:p>
    <w:p w:rsidR="00DB4BE9" w:rsidRPr="006C564F" w:rsidRDefault="00DB4BE9" w:rsidP="00993A29">
      <w:pPr>
        <w:pStyle w:val="af1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обязанность арендодателя предоставить имущество в соответствии с договором (инструкции по эксплуатации, технический паспорт,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укомплектованность и т. п.);</w:t>
      </w:r>
    </w:p>
    <w:p w:rsidR="00DB4BE9" w:rsidRPr="006C564F" w:rsidRDefault="00DB4BE9" w:rsidP="00993A29">
      <w:pPr>
        <w:pStyle w:val="af1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возвращение имущества после аренды (могут быть оговорены и другие условия).</w:t>
      </w:r>
    </w:p>
    <w:p w:rsidR="00DB4BE9" w:rsidRPr="006C564F" w:rsidRDefault="00DB4BE9" w:rsidP="00DF19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обязательном порядке в договоре оговариваются обстоятельства, которые стороны считают бесспорными и очевидными. Их нарушение ведет к прекращению действия до</w:t>
      </w:r>
      <w:r w:rsidR="00DF19BB" w:rsidRPr="006C564F">
        <w:rPr>
          <w:rFonts w:ascii="Times New Roman" w:hAnsi="Times New Roman" w:cs="Times New Roman"/>
          <w:sz w:val="28"/>
          <w:szCs w:val="28"/>
        </w:rPr>
        <w:t xml:space="preserve">говора и имущественному расчету </w:t>
      </w:r>
      <w:r w:rsidR="00DF19BB" w:rsidRPr="006C564F">
        <w:rPr>
          <w:rFonts w:ascii="Times New Roman" w:hAnsi="Times New Roman" w:cs="Times New Roman"/>
          <w:sz w:val="28"/>
          <w:szCs w:val="28"/>
        </w:rPr>
        <w:sym w:font="Symbol" w:char="F05B"/>
      </w:r>
      <w:r w:rsidR="00DF19BB" w:rsidRPr="006C564F">
        <w:rPr>
          <w:rFonts w:ascii="Times New Roman" w:hAnsi="Times New Roman" w:cs="Times New Roman"/>
          <w:sz w:val="28"/>
          <w:szCs w:val="28"/>
        </w:rPr>
        <w:t>16, с. 84</w:t>
      </w:r>
      <w:r w:rsidR="00DF19BB" w:rsidRPr="006C564F">
        <w:rPr>
          <w:rFonts w:ascii="Times New Roman" w:hAnsi="Times New Roman" w:cs="Times New Roman"/>
          <w:sz w:val="28"/>
          <w:szCs w:val="28"/>
        </w:rPr>
        <w:sym w:font="Symbol" w:char="F05D"/>
      </w:r>
      <w:r w:rsidR="00DF19BB" w:rsidRPr="006C564F">
        <w:rPr>
          <w:rFonts w:ascii="Times New Roman" w:hAnsi="Times New Roman" w:cs="Times New Roman"/>
          <w:sz w:val="28"/>
          <w:szCs w:val="28"/>
        </w:rPr>
        <w:t>.</w:t>
      </w:r>
    </w:p>
    <w:p w:rsidR="00DF19BB" w:rsidRPr="006C564F" w:rsidRDefault="00B52B34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Арендатор обязан своевременно вносить плату за пользование имуществом – арендную плату.</w:t>
      </w:r>
    </w:p>
    <w:p w:rsidR="008C5C19" w:rsidRPr="006C564F" w:rsidRDefault="00B52B34" w:rsidP="008C5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 Порядок, условия и сроки внесения арендной платы определяются договором аренды. В случае, когда договором они не определены, считается, что установлены порядок, условия и сроки, обычно применяемые при аренде аналогичного имущества при сравнимых обстоятельствах.</w:t>
      </w:r>
    </w:p>
    <w:p w:rsidR="008C5C19" w:rsidRPr="006C564F" w:rsidRDefault="008C5C19" w:rsidP="008C5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Плата за аренду бывает следующих видов:</w:t>
      </w:r>
    </w:p>
    <w:p w:rsidR="008C5C19" w:rsidRPr="006C564F" w:rsidRDefault="008C5C19" w:rsidP="00993A29">
      <w:pPr>
        <w:pStyle w:val="af1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Платеж в определенной сумме, который вносится периодически или единовременно;</w:t>
      </w:r>
    </w:p>
    <w:p w:rsidR="008C5C19" w:rsidRPr="006C564F" w:rsidRDefault="008C5C19" w:rsidP="00993A29">
      <w:pPr>
        <w:pStyle w:val="af1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Устанавливается доля от результатов хозяйственной деятельности арендатора;</w:t>
      </w:r>
    </w:p>
    <w:p w:rsidR="008C5C19" w:rsidRPr="006C564F" w:rsidRDefault="008C5C19" w:rsidP="00993A29">
      <w:pPr>
        <w:pStyle w:val="af1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Оказание арендодателю каких-то определенных услуг;</w:t>
      </w:r>
    </w:p>
    <w:p w:rsidR="008C5C19" w:rsidRPr="006C564F" w:rsidRDefault="008C5C19" w:rsidP="00993A29">
      <w:pPr>
        <w:pStyle w:val="af1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Передача арендатором арендодателю в его собственность или в аренду определенного имущества, о котором стороны договорились;</w:t>
      </w:r>
    </w:p>
    <w:p w:rsidR="008C5C19" w:rsidRPr="006C564F" w:rsidRDefault="008C5C19" w:rsidP="00993A29">
      <w:pPr>
        <w:pStyle w:val="af1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Складывание на арендатора затрат, которые пойдут на улучшение арендуемого имущества.</w:t>
      </w:r>
    </w:p>
    <w:p w:rsidR="008C5C19" w:rsidRPr="006C564F" w:rsidRDefault="008C5C19" w:rsidP="008C5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Основаниями прекращения договора аренды являются:</w:t>
      </w:r>
    </w:p>
    <w:p w:rsidR="008C5C19" w:rsidRPr="006C564F" w:rsidRDefault="008C5C19" w:rsidP="00993A29">
      <w:pPr>
        <w:pStyle w:val="af1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Исполнение договора;</w:t>
      </w:r>
    </w:p>
    <w:p w:rsidR="008C5C19" w:rsidRPr="006C564F" w:rsidRDefault="008C5C19" w:rsidP="00993A29">
      <w:pPr>
        <w:pStyle w:val="af1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Ликвидация юридического лица, если оно было одной из сторон договора – арендатором или арендодателем. Смерть гражданина – участника договора не является его прекращением, так как правами и обязанностями умершего наделяется его наследник;</w:t>
      </w:r>
    </w:p>
    <w:p w:rsidR="008C5C19" w:rsidRPr="006C564F" w:rsidRDefault="008C5C19" w:rsidP="00993A29">
      <w:pPr>
        <w:pStyle w:val="af1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Расторжение договора с согласия обеих сторон;</w:t>
      </w:r>
    </w:p>
    <w:p w:rsidR="008C5C19" w:rsidRPr="006C564F" w:rsidRDefault="008C5C19" w:rsidP="00993A29">
      <w:pPr>
        <w:pStyle w:val="af1"/>
        <w:widowControl w:val="0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 xml:space="preserve">Исковое требование в суд 1 из сторон, так как арендный договор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 xml:space="preserve"> судом только в случае существенного нарушения другой стороной условий договора.</w:t>
      </w:r>
    </w:p>
    <w:p w:rsidR="00970DAD" w:rsidRPr="006C564F" w:rsidRDefault="00970DAD" w:rsidP="00970DAD">
      <w:pPr>
        <w:widowControl w:val="0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ab/>
        <w:t>Основные принципы ар</w:t>
      </w:r>
      <w:r w:rsidR="00430144" w:rsidRPr="006C564F">
        <w:rPr>
          <w:rFonts w:ascii="Times New Roman" w:hAnsi="Times New Roman" w:cs="Times New Roman"/>
          <w:sz w:val="28"/>
          <w:szCs w:val="28"/>
        </w:rPr>
        <w:t xml:space="preserve">енды представлены на рисунке </w:t>
      </w:r>
      <w:r w:rsidR="00F257EB" w:rsidRPr="006C564F">
        <w:rPr>
          <w:rFonts w:ascii="Times New Roman" w:hAnsi="Times New Roman" w:cs="Times New Roman"/>
          <w:sz w:val="28"/>
          <w:szCs w:val="28"/>
        </w:rPr>
        <w:t>2</w:t>
      </w:r>
      <w:r w:rsidR="00430144" w:rsidRPr="006C564F">
        <w:rPr>
          <w:rFonts w:ascii="Times New Roman" w:hAnsi="Times New Roman" w:cs="Times New Roman"/>
          <w:sz w:val="28"/>
          <w:szCs w:val="28"/>
        </w:rPr>
        <w:t>.</w:t>
      </w:r>
    </w:p>
    <w:p w:rsidR="00970DAD" w:rsidRPr="006C564F" w:rsidRDefault="00970DAD" w:rsidP="00970DAD">
      <w:pPr>
        <w:widowControl w:val="0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noProof/>
          <w:lang w:eastAsia="ru-RU"/>
        </w:rPr>
        <w:drawing>
          <wp:inline distT="0" distB="0" distL="0" distR="0">
            <wp:extent cx="5940425" cy="4181455"/>
            <wp:effectExtent l="19050" t="0" r="3175" b="0"/>
            <wp:docPr id="7" name="Рисунок 7" descr="http://fbm.ru/wp-content/uploads/2016/10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bm.ru/wp-content/uploads/2016/10/image02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DAD" w:rsidRPr="006C564F" w:rsidRDefault="00970DAD" w:rsidP="00970DAD">
      <w:pPr>
        <w:widowControl w:val="0"/>
        <w:tabs>
          <w:tab w:val="left" w:pos="709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257EB" w:rsidRPr="006C564F">
        <w:rPr>
          <w:rFonts w:ascii="Times New Roman" w:hAnsi="Times New Roman" w:cs="Times New Roman"/>
          <w:sz w:val="28"/>
          <w:szCs w:val="28"/>
        </w:rPr>
        <w:t>2</w:t>
      </w:r>
      <w:r w:rsidRPr="006C564F">
        <w:rPr>
          <w:rFonts w:ascii="Times New Roman" w:hAnsi="Times New Roman" w:cs="Times New Roman"/>
          <w:sz w:val="28"/>
          <w:szCs w:val="28"/>
        </w:rPr>
        <w:t xml:space="preserve"> – Принципы аренды</w:t>
      </w:r>
    </w:p>
    <w:p w:rsidR="00970DAD" w:rsidRPr="006C564F" w:rsidRDefault="00970DAD" w:rsidP="00970DAD">
      <w:pPr>
        <w:widowControl w:val="0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DAD" w:rsidRPr="006C564F" w:rsidRDefault="00970DAD" w:rsidP="00970DAD">
      <w:pPr>
        <w:widowControl w:val="0"/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ab/>
        <w:t xml:space="preserve">Таким образом, основные принципы сосредоточены на возвратности объекта, равноправии сторон, договорных отношений, платности, материальной и юридической ответственности. </w:t>
      </w:r>
    </w:p>
    <w:p w:rsidR="005B2B6B" w:rsidRPr="006C564F" w:rsidRDefault="00CC691F" w:rsidP="00DE403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Гражданский кодекс РФ</w:t>
      </w:r>
      <w:r w:rsidR="00517651" w:rsidRPr="006C564F">
        <w:rPr>
          <w:rFonts w:ascii="Times New Roman" w:hAnsi="Times New Roman" w:cs="Times New Roman"/>
          <w:sz w:val="28"/>
          <w:szCs w:val="28"/>
        </w:rPr>
        <w:t xml:space="preserve"> определяет следующие виды аренды</w:t>
      </w:r>
      <w:r w:rsidR="005B2B6B" w:rsidRPr="006C564F">
        <w:rPr>
          <w:rFonts w:ascii="Times New Roman" w:hAnsi="Times New Roman" w:cs="Times New Roman"/>
          <w:sz w:val="28"/>
          <w:szCs w:val="28"/>
        </w:rPr>
        <w:t>, представленные на рис</w:t>
      </w:r>
      <w:r w:rsidR="00F257EB" w:rsidRPr="006C564F">
        <w:rPr>
          <w:rFonts w:ascii="Times New Roman" w:hAnsi="Times New Roman" w:cs="Times New Roman"/>
          <w:sz w:val="28"/>
          <w:szCs w:val="28"/>
        </w:rPr>
        <w:t>унке 3.</w:t>
      </w:r>
    </w:p>
    <w:p w:rsidR="005B2B6B" w:rsidRPr="006C564F" w:rsidRDefault="005B2B6B" w:rsidP="005B2B6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noProof/>
          <w:lang w:eastAsia="ru-RU"/>
        </w:rPr>
        <w:lastRenderedPageBreak/>
        <w:drawing>
          <wp:inline distT="0" distB="0" distL="0" distR="0">
            <wp:extent cx="5940425" cy="4649264"/>
            <wp:effectExtent l="19050" t="0" r="3175" b="0"/>
            <wp:docPr id="4" name="Рисунок 4" descr="https://bstudy.net/htm/img/21/12176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study.net/htm/img/21/12176/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6B" w:rsidRPr="006C564F" w:rsidRDefault="005B2B6B" w:rsidP="00DF19B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6B" w:rsidRPr="006C564F" w:rsidRDefault="005B2B6B" w:rsidP="00DE403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257EB" w:rsidRPr="006C564F">
        <w:rPr>
          <w:rFonts w:ascii="Times New Roman" w:hAnsi="Times New Roman" w:cs="Times New Roman"/>
          <w:sz w:val="28"/>
          <w:szCs w:val="28"/>
        </w:rPr>
        <w:t>3</w:t>
      </w:r>
      <w:r w:rsidRPr="006C564F">
        <w:rPr>
          <w:rFonts w:ascii="Times New Roman" w:hAnsi="Times New Roman" w:cs="Times New Roman"/>
          <w:sz w:val="28"/>
          <w:szCs w:val="28"/>
        </w:rPr>
        <w:t xml:space="preserve"> – Виды договоров аренды</w:t>
      </w:r>
    </w:p>
    <w:p w:rsidR="005C52B0" w:rsidRPr="006C564F" w:rsidRDefault="005C52B0" w:rsidP="005C52B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3F" w:rsidRPr="006C564F" w:rsidRDefault="00DE403F" w:rsidP="005C52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Таким образом, договор аренды представлены несколькими видами.</w:t>
      </w:r>
    </w:p>
    <w:p w:rsidR="005C52B0" w:rsidRPr="006C564F" w:rsidRDefault="005C52B0" w:rsidP="005C52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Договор проката (ст. ст. 626-631 ГК РФ). По нему арендодатель, который осуществляет сдачу имущества в аренду в качестве постоянной предпринимательской деятельности, обязан предоставить арендодателю движимое имущество за определенную плату во временное владение и использование.  </w:t>
      </w:r>
    </w:p>
    <w:p w:rsidR="005C52B0" w:rsidRPr="006C564F" w:rsidRDefault="005C52B0" w:rsidP="005C52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По договору аренды транспортного средства с экипажем (ст. ст. 632-641 ГК РФ) арендодатель предоставляет арендатору транспортное средство за определенную плату во временное владение и пользование, оказывая так же самостоятельно услуги по управлению транспортным средством и его технической эксплуатации.</w:t>
      </w:r>
    </w:p>
    <w:p w:rsidR="005C52B0" w:rsidRPr="006C564F" w:rsidRDefault="005C52B0" w:rsidP="005C52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Договор аренды транспортного средства без предоставления услуг по управлению и технической эксплуатации (ст. ст. 642-649 ГК РФ). Данный вид договора почти аналогичен предыдущему, но отличается в некоторых моментах. К примеру, арендатор обязан поддерживать надлежащее состояние арендованного транспортного средства, также на него возложена обязанность по проведению текущего и капитального ремонта. Арендатор производит управление транспортным средством самостоятельно и собственными силами.</w:t>
      </w:r>
    </w:p>
    <w:p w:rsidR="005C52B0" w:rsidRPr="006C564F" w:rsidRDefault="005C52B0" w:rsidP="005C52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Договор аренды зданий и сооружений (ст. ст. 650-655 ГК РФ). По данному договору арендодатель обязуется передать во временное владение и пользование арендатору здание или сооружение. </w:t>
      </w:r>
    </w:p>
    <w:p w:rsidR="005C52B0" w:rsidRPr="006C564F" w:rsidRDefault="005C52B0" w:rsidP="005C52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Договор аренды предприятия (ст. ст. 656-664 ГК РФ). По данному договору арендодатель обязуется предоставить арендатору за определенную плату во временное владение и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пользование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 xml:space="preserve"> земельные участки, здания, сооружения, оборудование и другие средства, которые входят в состав предприятия, передать все это в порядке, на условиях и в пределах, которые устанавливает договор, также запасы сырья, топлива, материалов и других оборотных средств, право пользования землей, водой и иными природными ресурсами, зданиями, сооружениями и оборудованием </w:t>
      </w:r>
      <w:r w:rsidR="006C564F" w:rsidRPr="006C564F">
        <w:rPr>
          <w:rFonts w:ascii="Times New Roman" w:hAnsi="Times New Roman" w:cs="Times New Roman"/>
          <w:sz w:val="28"/>
          <w:szCs w:val="28"/>
        </w:rPr>
        <w:sym w:font="Symbol" w:char="F05B"/>
      </w:r>
      <w:r w:rsidR="00B23554">
        <w:rPr>
          <w:rFonts w:ascii="Times New Roman" w:hAnsi="Times New Roman" w:cs="Times New Roman"/>
          <w:sz w:val="28"/>
          <w:szCs w:val="28"/>
        </w:rPr>
        <w:t>1</w:t>
      </w:r>
      <w:r w:rsidR="006C564F" w:rsidRPr="006C564F">
        <w:rPr>
          <w:rFonts w:ascii="Times New Roman" w:hAnsi="Times New Roman" w:cs="Times New Roman"/>
          <w:sz w:val="28"/>
          <w:szCs w:val="28"/>
        </w:rPr>
        <w:t xml:space="preserve">7, с. </w:t>
      </w:r>
      <w:r w:rsidR="00B23554">
        <w:rPr>
          <w:rFonts w:ascii="Times New Roman" w:hAnsi="Times New Roman" w:cs="Times New Roman"/>
          <w:sz w:val="28"/>
          <w:szCs w:val="28"/>
        </w:rPr>
        <w:t>6</w:t>
      </w:r>
      <w:r w:rsidR="006C564F" w:rsidRPr="006C564F">
        <w:rPr>
          <w:rFonts w:ascii="Times New Roman" w:hAnsi="Times New Roman" w:cs="Times New Roman"/>
          <w:sz w:val="28"/>
          <w:szCs w:val="28"/>
        </w:rPr>
        <w:t>2</w:t>
      </w:r>
      <w:r w:rsidR="006C564F" w:rsidRPr="006C564F">
        <w:rPr>
          <w:rFonts w:ascii="Times New Roman" w:hAnsi="Times New Roman" w:cs="Times New Roman"/>
          <w:sz w:val="28"/>
          <w:szCs w:val="28"/>
        </w:rPr>
        <w:sym w:font="Symbol" w:char="F05D"/>
      </w:r>
      <w:r w:rsidR="006C564F" w:rsidRPr="006C564F">
        <w:rPr>
          <w:rFonts w:ascii="Times New Roman" w:hAnsi="Times New Roman" w:cs="Times New Roman"/>
          <w:sz w:val="28"/>
          <w:szCs w:val="28"/>
        </w:rPr>
        <w:t>.</w:t>
      </w:r>
    </w:p>
    <w:p w:rsidR="005C52B0" w:rsidRPr="006C564F" w:rsidRDefault="005C52B0" w:rsidP="005C52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Согласно ст. 135 ГК РФ </w:t>
      </w:r>
      <w:r w:rsidRPr="006C564F">
        <w:rPr>
          <w:rFonts w:ascii="Times New Roman" w:hAnsi="Times New Roman" w:cs="Times New Roman"/>
          <w:bCs/>
          <w:sz w:val="28"/>
          <w:szCs w:val="28"/>
        </w:rPr>
        <w:t>предприятие является сложной вещью, следовательно, действие Договора распространяется на все входящие в нее объекты в совокупности.</w:t>
      </w:r>
    </w:p>
    <w:p w:rsidR="005C52B0" w:rsidRPr="006C564F" w:rsidRDefault="005C52B0" w:rsidP="005C52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Договор финансовой аренды (лизинг) (ст. ст. 665-670 ГК РФ). Это договор финансовой аренды, по которому арендатор может пользоваться имуществом,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принадлежащем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 xml:space="preserve"> арендодателю и приобретенным по заказу арендатора за определенную периодическую плату для предпринимательских целей. </w:t>
      </w:r>
    </w:p>
    <w:p w:rsidR="005C52B0" w:rsidRPr="006C564F" w:rsidRDefault="005C52B0" w:rsidP="005C52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Объектом такого договора может быть как движимое, так и недвижимое имущество. Наиболее часто в качестве объектов лизинга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используют сельхозтехнику, строительную, авиационную и дорожную технику, машины, телекоммуникационное оборудование.  В данном договоре принимают участие 3 субъекта: арендодатель, арендатор и продавец. </w:t>
      </w:r>
    </w:p>
    <w:p w:rsidR="003B56BA" w:rsidRPr="006C564F" w:rsidRDefault="000A0C8A" w:rsidP="00DA58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Таким образом, аренда представляет собой </w:t>
      </w:r>
      <w:r w:rsidR="00AE7537" w:rsidRPr="006C564F">
        <w:rPr>
          <w:rFonts w:ascii="Times New Roman" w:hAnsi="Times New Roman" w:cs="Times New Roman"/>
          <w:sz w:val="28"/>
          <w:szCs w:val="28"/>
        </w:rPr>
        <w:t xml:space="preserve">передачу какого-либо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AE7537" w:rsidRPr="006C564F">
        <w:rPr>
          <w:rFonts w:ascii="Times New Roman" w:hAnsi="Times New Roman" w:cs="Times New Roman"/>
          <w:sz w:val="28"/>
          <w:szCs w:val="28"/>
        </w:rPr>
        <w:t>а</w:t>
      </w:r>
      <w:r w:rsidRPr="006C564F">
        <w:rPr>
          <w:rFonts w:ascii="Times New Roman" w:hAnsi="Times New Roman" w:cs="Times New Roman"/>
          <w:sz w:val="28"/>
          <w:szCs w:val="28"/>
        </w:rPr>
        <w:t xml:space="preserve"> за плату во временное владение и пользование</w:t>
      </w:r>
      <w:r w:rsidR="00AE7537" w:rsidRPr="006C564F">
        <w:rPr>
          <w:rFonts w:ascii="Times New Roman" w:hAnsi="Times New Roman" w:cs="Times New Roman"/>
          <w:sz w:val="28"/>
          <w:szCs w:val="28"/>
        </w:rPr>
        <w:t>.</w:t>
      </w:r>
      <w:r w:rsidR="00DA58D2" w:rsidRPr="006C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6BA" w:rsidRPr="006C564F" w:rsidRDefault="00DA58D2" w:rsidP="00DA58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 аренды обладает также следующими характеристиками: договор является консенсуальным, так как он считается заключенным с того момента, как стороны достигнут соглашения по его существенным условиям, а момент, когда договор вступает в свое действие, не связывают с передачей арендованного имущества арендатору</w:t>
      </w:r>
      <w:r w:rsidR="00B23554" w:rsidRPr="00B23554">
        <w:rPr>
          <w:rFonts w:ascii="Times New Roman" w:hAnsi="Times New Roman" w:cs="Times New Roman"/>
          <w:sz w:val="28"/>
          <w:szCs w:val="28"/>
        </w:rPr>
        <w:t xml:space="preserve"> </w:t>
      </w:r>
      <w:r w:rsidR="00B23554" w:rsidRPr="006C564F">
        <w:rPr>
          <w:rFonts w:ascii="Times New Roman" w:hAnsi="Times New Roman" w:cs="Times New Roman"/>
          <w:sz w:val="28"/>
          <w:szCs w:val="28"/>
        </w:rPr>
        <w:sym w:font="Symbol" w:char="F05B"/>
      </w:r>
      <w:r w:rsidR="00B23554">
        <w:rPr>
          <w:rFonts w:ascii="Times New Roman" w:hAnsi="Times New Roman" w:cs="Times New Roman"/>
          <w:sz w:val="28"/>
          <w:szCs w:val="28"/>
        </w:rPr>
        <w:t>23</w:t>
      </w:r>
      <w:r w:rsidR="00B23554" w:rsidRPr="006C564F">
        <w:rPr>
          <w:rFonts w:ascii="Times New Roman" w:hAnsi="Times New Roman" w:cs="Times New Roman"/>
          <w:sz w:val="28"/>
          <w:szCs w:val="28"/>
        </w:rPr>
        <w:t xml:space="preserve">, с. </w:t>
      </w:r>
      <w:r w:rsidR="00B23554">
        <w:rPr>
          <w:rFonts w:ascii="Times New Roman" w:hAnsi="Times New Roman" w:cs="Times New Roman"/>
          <w:sz w:val="28"/>
          <w:szCs w:val="28"/>
        </w:rPr>
        <w:t>87</w:t>
      </w:r>
      <w:r w:rsidR="00B23554" w:rsidRPr="006C564F">
        <w:rPr>
          <w:rFonts w:ascii="Times New Roman" w:hAnsi="Times New Roman" w:cs="Times New Roman"/>
          <w:sz w:val="28"/>
          <w:szCs w:val="28"/>
        </w:rPr>
        <w:sym w:font="Symbol" w:char="F05D"/>
      </w:r>
      <w:r w:rsidR="00B23554" w:rsidRPr="006C564F">
        <w:rPr>
          <w:rFonts w:ascii="Times New Roman" w:hAnsi="Times New Roman" w:cs="Times New Roman"/>
          <w:sz w:val="28"/>
          <w:szCs w:val="28"/>
        </w:rPr>
        <w:t>.</w:t>
      </w:r>
    </w:p>
    <w:p w:rsidR="003B56BA" w:rsidRPr="006C564F" w:rsidRDefault="00DA58D2" w:rsidP="00DA58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 Договор является возмездным, потому что арендодатель должен получить от арендатора за выполнение своих обязанностей по передаче ему имущества во владение и пользование арендную плату. </w:t>
      </w:r>
    </w:p>
    <w:p w:rsidR="00DA58D2" w:rsidRPr="006C564F" w:rsidRDefault="00DA58D2" w:rsidP="00DA58D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 является двусторонним и взаимным, так как каждая из сторон этого договора несет свои обязанности по отношению к другой стороне и является ее должником в том, что должна сделать в ее пользу, и также считается одновременно с этим ее кредитором, так как имеет право от нее требовать.</w:t>
      </w:r>
    </w:p>
    <w:p w:rsidR="00AE7537" w:rsidRPr="006C564F" w:rsidRDefault="00AE7537" w:rsidP="003B56B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E8" w:rsidRPr="006C564F" w:rsidRDefault="000F03E8" w:rsidP="000D2B7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1.2 Особенности арендных отношений в сфере недвижимости</w:t>
      </w:r>
    </w:p>
    <w:p w:rsidR="00AE7537" w:rsidRPr="006C564F" w:rsidRDefault="00AE7537" w:rsidP="000D2B7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B70" w:rsidRPr="006C564F" w:rsidRDefault="00536F9A" w:rsidP="00536F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Объектом аренды недвижимости выступают </w:t>
      </w:r>
      <w:r w:rsidR="002D6993" w:rsidRPr="006C564F">
        <w:rPr>
          <w:rFonts w:ascii="Times New Roman" w:hAnsi="Times New Roman" w:cs="Times New Roman"/>
          <w:sz w:val="28"/>
          <w:szCs w:val="28"/>
        </w:rPr>
        <w:t>земельные участки и другие обособленные природные объекты, предприятия и другие имущественные комплексы, здания, сооружения, оборудование, транспортные средства и другие вещи, которые не теряют своих натуральных свойств в процессе их испо</w:t>
      </w:r>
      <w:r w:rsidRPr="006C564F">
        <w:rPr>
          <w:rFonts w:ascii="Times New Roman" w:hAnsi="Times New Roman" w:cs="Times New Roman"/>
          <w:sz w:val="28"/>
          <w:szCs w:val="28"/>
        </w:rPr>
        <w:t>льзования (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непотребляемые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 вещи).</w:t>
      </w:r>
    </w:p>
    <w:p w:rsidR="00536F9A" w:rsidRPr="006C564F" w:rsidRDefault="00536F9A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Субъектами аренды недвижимости являются арендодатели, арендаторы, посредники, субарендаторы.</w:t>
      </w:r>
    </w:p>
    <w:p w:rsidR="00536F9A" w:rsidRDefault="00C83C20" w:rsidP="005C52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Схематично система аренды недвижимости отражена на рисунке </w:t>
      </w:r>
      <w:r w:rsidR="00F257EB" w:rsidRPr="006C564F">
        <w:rPr>
          <w:rFonts w:ascii="Times New Roman" w:hAnsi="Times New Roman" w:cs="Times New Roman"/>
          <w:sz w:val="28"/>
          <w:szCs w:val="28"/>
        </w:rPr>
        <w:t>4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B23554" w:rsidRPr="006C564F" w:rsidRDefault="00B23554" w:rsidP="005C52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9A" w:rsidRPr="006C564F" w:rsidRDefault="003A1EF7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28.35pt;margin-top:-.35pt;width:186.6pt;height:43.2pt;z-index:251661312">
            <v:textbox>
              <w:txbxContent>
                <w:p w:rsidR="006C564F" w:rsidRPr="00C83C20" w:rsidRDefault="006C564F" w:rsidP="00C83C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3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Аренда недвижимости</w:t>
                  </w:r>
                </w:p>
              </w:txbxContent>
            </v:textbox>
          </v:rect>
        </w:pict>
      </w:r>
    </w:p>
    <w:p w:rsidR="00536F9A" w:rsidRPr="006C564F" w:rsidRDefault="003A1EF7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71pt;margin-top:18.7pt;width:128.4pt;height:13.75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23pt;margin-top:18.7pt;width:0;height:19.4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40.5pt;margin-top:18.7pt;width:129.6pt;height:13.75pt;z-index:251675648" o:connectortype="straight">
            <v:stroke endarrow="block"/>
          </v:shape>
        </w:pict>
      </w:r>
    </w:p>
    <w:p w:rsidR="00536F9A" w:rsidRPr="006C564F" w:rsidRDefault="003A1EF7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.6pt;margin-top:13.95pt;width:125.75pt;height:43.2pt;z-index:251662336">
            <v:textbox>
              <w:txbxContent>
                <w:p w:rsidR="006C564F" w:rsidRPr="00C83C20" w:rsidRDefault="006C564F" w:rsidP="003D77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71.2pt;margin-top:13.95pt;width:108.85pt;height:43.2pt;z-index:251663360">
            <v:textbox>
              <w:txbxContent>
                <w:p w:rsidR="006C564F" w:rsidRPr="00C83C20" w:rsidRDefault="006C564F" w:rsidP="00C83C2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Субъект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14.95pt;margin-top:13.95pt;width:133.3pt;height:43.2pt;z-index:251664384">
            <v:textbox>
              <w:txbxContent>
                <w:p w:rsidR="006C564F" w:rsidRPr="00C83C20" w:rsidRDefault="006C564F" w:rsidP="003D77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Арендная плата</w:t>
                  </w:r>
                </w:p>
              </w:txbxContent>
            </v:textbox>
          </v:rect>
        </w:pict>
      </w:r>
    </w:p>
    <w:p w:rsidR="00C83C20" w:rsidRPr="006C564F" w:rsidRDefault="00C83C20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20" w:rsidRPr="006C564F" w:rsidRDefault="003A1EF7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62.55pt;margin-top:13.05pt;width:35.7pt;height:36.95pt;z-index:2516684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left:0;text-align:left;margin-left:209.3pt;margin-top:13.05pt;width:35.7pt;height:34.95pt;z-index:2516674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67" style="position:absolute;left:0;text-align:left;margin-left:45.2pt;margin-top:13.05pt;width:35.7pt;height:36.95pt;z-index:251666432">
            <v:textbox style="layout-flow:vertical-ideographic"/>
          </v:shape>
        </w:pict>
      </w:r>
    </w:p>
    <w:p w:rsidR="00C83C20" w:rsidRPr="006C564F" w:rsidRDefault="00C83C20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20" w:rsidRPr="006C564F" w:rsidRDefault="003A1EF7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322.5pt;margin-top:11.25pt;width:125.75pt;height:192.85pt;z-index:251671552">
            <v:textbox>
              <w:txbxContent>
                <w:p w:rsidR="006C564F" w:rsidRDefault="006C564F" w:rsidP="00BB24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Состав,</w:t>
                  </w:r>
                </w:p>
                <w:p w:rsidR="006C564F" w:rsidRDefault="006C564F" w:rsidP="00BB24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размер,</w:t>
                  </w:r>
                </w:p>
                <w:p w:rsidR="006C564F" w:rsidRDefault="006C564F" w:rsidP="00BB24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порядок,</w:t>
                  </w:r>
                </w:p>
                <w:p w:rsidR="006C564F" w:rsidRPr="00BB24EE" w:rsidRDefault="006C564F" w:rsidP="00BB24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left:0;text-align:left;margin-left:166.15pt;margin-top:11.25pt;width:125.75pt;height:192.85pt;z-index:251670528">
            <v:textbox>
              <w:txbxContent>
                <w:p w:rsidR="006C564F" w:rsidRPr="00BB24EE" w:rsidRDefault="006C564F" w:rsidP="00BB24EE">
                  <w:pPr>
                    <w:widowControl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2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арендодатели, арендаторы, посредники, субарендаторы</w:t>
                  </w:r>
                </w:p>
                <w:p w:rsidR="006C564F" w:rsidRDefault="006C564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.6pt;margin-top:11.25pt;width:125.75pt;height:192.85pt;z-index:251669504">
            <v:textbox>
              <w:txbxContent>
                <w:p w:rsidR="006C564F" w:rsidRPr="00BB24EE" w:rsidRDefault="006C564F" w:rsidP="00BB24EE">
                  <w:pPr>
                    <w:jc w:val="center"/>
                    <w:rPr>
                      <w:sz w:val="28"/>
                      <w:szCs w:val="28"/>
                    </w:rPr>
                  </w:pPr>
                  <w:r w:rsidRPr="00BB2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земельные участки, предприятия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BB24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имущественные комплексы, здания, сооружения, оборудование, транспортные средства</w:t>
                  </w:r>
                </w:p>
              </w:txbxContent>
            </v:textbox>
          </v:rect>
        </w:pict>
      </w:r>
    </w:p>
    <w:p w:rsidR="003D7739" w:rsidRPr="006C564F" w:rsidRDefault="003D7739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39" w:rsidRPr="006C564F" w:rsidRDefault="003D7739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20" w:rsidRPr="006C564F" w:rsidRDefault="00C83C20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20" w:rsidRPr="006C564F" w:rsidRDefault="00C83C20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20" w:rsidRPr="006C564F" w:rsidRDefault="00C83C20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9A" w:rsidRPr="006C564F" w:rsidRDefault="00536F9A" w:rsidP="00536F9A">
      <w:pPr>
        <w:widowControl w:val="0"/>
        <w:spacing w:after="0" w:line="360" w:lineRule="auto"/>
        <w:jc w:val="both"/>
        <w:rPr>
          <w:noProof/>
          <w:lang w:eastAsia="ru-RU"/>
        </w:rPr>
      </w:pPr>
    </w:p>
    <w:p w:rsidR="00044162" w:rsidRPr="006C564F" w:rsidRDefault="00044162" w:rsidP="00536F9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F9A" w:rsidRPr="006C564F" w:rsidRDefault="00536F9A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EE" w:rsidRPr="006C564F" w:rsidRDefault="00BB24EE" w:rsidP="0004416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C20" w:rsidRPr="006C564F" w:rsidRDefault="00C83C20" w:rsidP="0004416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257EB" w:rsidRPr="006C564F">
        <w:rPr>
          <w:rFonts w:ascii="Times New Roman" w:hAnsi="Times New Roman" w:cs="Times New Roman"/>
          <w:sz w:val="28"/>
          <w:szCs w:val="28"/>
        </w:rPr>
        <w:t xml:space="preserve">4 </w:t>
      </w:r>
      <w:r w:rsidRPr="006C564F">
        <w:rPr>
          <w:rFonts w:ascii="Times New Roman" w:hAnsi="Times New Roman" w:cs="Times New Roman"/>
          <w:sz w:val="28"/>
          <w:szCs w:val="28"/>
        </w:rPr>
        <w:t xml:space="preserve">- </w:t>
      </w:r>
      <w:r w:rsidR="00BB24EE" w:rsidRPr="006C564F">
        <w:rPr>
          <w:rFonts w:ascii="Times New Roman" w:hAnsi="Times New Roman" w:cs="Times New Roman"/>
          <w:sz w:val="28"/>
          <w:szCs w:val="28"/>
        </w:rPr>
        <w:t>С</w:t>
      </w:r>
      <w:r w:rsidRPr="006C564F">
        <w:rPr>
          <w:rFonts w:ascii="Times New Roman" w:hAnsi="Times New Roman" w:cs="Times New Roman"/>
          <w:sz w:val="28"/>
          <w:szCs w:val="28"/>
        </w:rPr>
        <w:t>истема аренды недвижимости</w:t>
      </w:r>
    </w:p>
    <w:p w:rsidR="00C83C20" w:rsidRPr="006C564F" w:rsidRDefault="00C83C20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943" w:rsidRPr="006C564F" w:rsidRDefault="002D6993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Право сдачи имущества в аренду принадлежит его собственнику либо лицу, уполномоченному собственником (ст. 608 ГК РФ).</w:t>
      </w:r>
    </w:p>
    <w:p w:rsidR="000D2B70" w:rsidRPr="006C564F" w:rsidRDefault="00FE094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 (п. 1 ст. 650 ГК РФ).</w:t>
      </w:r>
    </w:p>
    <w:p w:rsidR="00B52B34" w:rsidRPr="006C564F" w:rsidRDefault="00FE094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 По договору аренды земельного участка арендодатель обязуется предоставить за плату во временное владение и пользование либо во временное пользование земельный участок (ст. 22 ЗК РФ, ст. 606 ГК РФ)</w:t>
      </w:r>
    </w:p>
    <w:p w:rsidR="00FE0943" w:rsidRPr="006C564F" w:rsidRDefault="00FE094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Особенность договора аренды недвижимого имущества заключается в том, что договор заключается строго в письменной форме, путем составления одного документа, подписанного сторонами. Несоблюдение формы договора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влечет его недействительность (п. 1 ст. 651 ГК РФ).</w:t>
      </w:r>
    </w:p>
    <w:p w:rsidR="002D6993" w:rsidRPr="006C564F" w:rsidRDefault="002D699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Для заключения договора аренды необходимо согласие между арендатором и арендодателем по всем существенным условиям договора. В соответствии с п. 3 ст. 607 ГК РФ к таким существенным условиям относятся данные, которые четко определяют имущество, подлежащее передаче арендатору в качестве объекта аренды. </w:t>
      </w:r>
    </w:p>
    <w:p w:rsidR="002D6993" w:rsidRPr="006C564F" w:rsidRDefault="002D699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Например, при аренде нежилых помещений указываются адрес, площадь передаваемого помещения, его описание, размеры. Аналогичное требование — для договора аренды зданий и сооружений с указанием размера арендной платы, что предусматривается п. 1 ст. 654 ГК РФ. </w:t>
      </w:r>
    </w:p>
    <w:p w:rsidR="002D6993" w:rsidRPr="006C564F" w:rsidRDefault="002D6993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При аренде транспортных средств указываются марка автомобиля, год выпуска, пробег, государственный номер регистрации, номера двигателя, кузова и другие сведения, приведенные в свидетельстве о регистрации транспортного средства. При отсутствии этих данных в договоре об аренде договор является не согласованным сторонами и не считается заключенным.</w:t>
      </w:r>
      <w:r w:rsidR="000D2B70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0D2B70" w:rsidRPr="006C564F">
        <w:rPr>
          <w:rFonts w:ascii="Times New Roman" w:hAnsi="Times New Roman" w:cs="Times New Roman"/>
          <w:sz w:val="28"/>
          <w:szCs w:val="28"/>
        </w:rPr>
        <w:sym w:font="Symbol" w:char="F05B"/>
      </w:r>
      <w:r w:rsidR="000D2B70" w:rsidRPr="006C564F">
        <w:rPr>
          <w:rFonts w:ascii="Times New Roman" w:hAnsi="Times New Roman" w:cs="Times New Roman"/>
          <w:sz w:val="28"/>
          <w:szCs w:val="28"/>
        </w:rPr>
        <w:t>16, с. 54</w:t>
      </w:r>
      <w:r w:rsidR="000D2B70" w:rsidRPr="006C564F">
        <w:rPr>
          <w:rFonts w:ascii="Times New Roman" w:hAnsi="Times New Roman" w:cs="Times New Roman"/>
          <w:sz w:val="28"/>
          <w:szCs w:val="28"/>
        </w:rPr>
        <w:sym w:font="Symbol" w:char="F05D"/>
      </w:r>
      <w:r w:rsidR="000D2B70" w:rsidRPr="006C564F">
        <w:rPr>
          <w:rFonts w:ascii="Times New Roman" w:hAnsi="Times New Roman" w:cs="Times New Roman"/>
          <w:sz w:val="28"/>
          <w:szCs w:val="28"/>
        </w:rPr>
        <w:t>.</w:t>
      </w:r>
    </w:p>
    <w:p w:rsidR="00FE0943" w:rsidRPr="006C564F" w:rsidRDefault="002D699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Таким образом, одно из требований к оформлению договора — обязательная характеристика объектов, передаваемых в аренду.</w:t>
      </w:r>
    </w:p>
    <w:p w:rsidR="00FE0943" w:rsidRPr="006C564F" w:rsidRDefault="00FE094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Вторая особенность договора аренды недвижимого имущества заключается в том, что она должна быть зарегистрирована при условии, что срок договора более одного года. (п. 2 ст. 609, п. 2 ст. 651 ГК РФ). Договор аренды земельного участка, заключенный на срок не менее года, также подлежит государственной регистрации в силу п. 2 ст. 609 ГК РФ, п. 2 ст. 26 ЗК РФ.</w:t>
      </w:r>
    </w:p>
    <w:p w:rsidR="002D6993" w:rsidRPr="006C564F" w:rsidRDefault="002D6993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Регистрация договора аренды недвижимого имущества носит обязательный характер с принятием Федерального закона от 21 июля 1997 г. № 122-ФЗ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</w:t>
      </w:r>
      <w:r w:rsidR="000D2B70" w:rsidRPr="006C564F">
        <w:rPr>
          <w:rFonts w:ascii="Times New Roman" w:hAnsi="Times New Roman" w:cs="Times New Roman"/>
          <w:sz w:val="28"/>
          <w:szCs w:val="28"/>
        </w:rPr>
        <w:t>жимое имущество и сделок с ним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="000D2B70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0D2B70" w:rsidRPr="006C564F">
        <w:rPr>
          <w:rFonts w:ascii="Times New Roman" w:hAnsi="Times New Roman" w:cs="Times New Roman"/>
          <w:sz w:val="28"/>
          <w:szCs w:val="28"/>
        </w:rPr>
        <w:sym w:font="Symbol" w:char="F05B"/>
      </w:r>
      <w:r w:rsidR="000D2B70" w:rsidRPr="006C564F">
        <w:rPr>
          <w:rFonts w:ascii="Times New Roman" w:hAnsi="Times New Roman" w:cs="Times New Roman"/>
          <w:sz w:val="28"/>
          <w:szCs w:val="28"/>
        </w:rPr>
        <w:t>25, с. 98</w:t>
      </w:r>
      <w:r w:rsidR="000D2B70" w:rsidRPr="006C564F">
        <w:rPr>
          <w:rFonts w:ascii="Times New Roman" w:hAnsi="Times New Roman" w:cs="Times New Roman"/>
          <w:sz w:val="28"/>
          <w:szCs w:val="28"/>
        </w:rPr>
        <w:sym w:font="Symbol" w:char="F05D"/>
      </w:r>
      <w:r w:rsidR="000D2B70" w:rsidRPr="006C564F">
        <w:rPr>
          <w:rFonts w:ascii="Times New Roman" w:hAnsi="Times New Roman" w:cs="Times New Roman"/>
          <w:sz w:val="28"/>
          <w:szCs w:val="28"/>
        </w:rPr>
        <w:t>.</w:t>
      </w:r>
    </w:p>
    <w:p w:rsidR="002D6993" w:rsidRPr="006C564F" w:rsidRDefault="002D699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Если в аренду сдается земельный участок или его часть, то к договору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аренды для государственной регистрации прилагается план (чертеж границ) земельного участка с выделением части, сдаваемой в аренду.</w:t>
      </w:r>
    </w:p>
    <w:p w:rsidR="002D6993" w:rsidRPr="006C564F" w:rsidRDefault="002D699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Если в аренду сдаются здание, сооружение, помещения в них или части помещений, то к договору аренды для государственной регистрации прилагаются поэтажные планы этого недвижимого имущества, где обозначаются сдаваемые в аренду помещения с указанием размера арендуемой площади.</w:t>
      </w:r>
    </w:p>
    <w:p w:rsidR="00FE0943" w:rsidRPr="006C564F" w:rsidRDefault="002D6993" w:rsidP="000D2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Заключение договора аренды недвижимого имущества определяется моментом его государственной регистрации.</w:t>
      </w:r>
    </w:p>
    <w:p w:rsidR="00FE0943" w:rsidRPr="006C564F" w:rsidRDefault="00FE094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Третья особенность договора аренды недвижимого имущества заключается в том, что срок субаренды не должен превышать основного срока аренды</w:t>
      </w:r>
      <w:r w:rsidR="002D6993" w:rsidRPr="006C564F">
        <w:rPr>
          <w:rFonts w:ascii="Times New Roman" w:hAnsi="Times New Roman" w:cs="Times New Roman"/>
          <w:sz w:val="28"/>
          <w:szCs w:val="28"/>
        </w:rPr>
        <w:t xml:space="preserve"> (п. 2 ст. 615 ГК РФ).</w:t>
      </w:r>
    </w:p>
    <w:p w:rsidR="00236352" w:rsidRPr="006C564F" w:rsidRDefault="00FE094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Четвертая особенность договора аренды недвижимого имущества заключается в том, что зарегистрированный договор аренды подлежит перерегистрации в случае заключения соглашения о перенайме. С момента заключения такого соглашения для третьих лиц он вступает в силу с момента регистрации соглашения о перенайме.</w:t>
      </w:r>
    </w:p>
    <w:p w:rsidR="003B56BA" w:rsidRPr="006C564F" w:rsidRDefault="00DB4BE9" w:rsidP="003B56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</w:t>
      </w:r>
      <w:r w:rsidR="002D6993" w:rsidRPr="006C564F">
        <w:rPr>
          <w:rFonts w:ascii="Times New Roman" w:hAnsi="Times New Roman" w:cs="Times New Roman"/>
          <w:sz w:val="28"/>
          <w:szCs w:val="28"/>
        </w:rPr>
        <w:t xml:space="preserve"> аренды  недвижимости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вступает в силу и становится обязательным для сторон с момента его заключения. Вместе с тем, стороны вправе установить, что условия заключенного ими договора применяются к их отношениям, возникшим до заключения договора. Окончание срока действия договора не освобождает стороны от ответственности за его нарушение.</w:t>
      </w:r>
    </w:p>
    <w:p w:rsidR="003E3849" w:rsidRPr="006C564F" w:rsidRDefault="003E3849" w:rsidP="00FD2A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Договором аренды может быть предусмотрено, что арендатор уплачивает обеспечительный платеж, который засчитывается в счет исполнения обязательств по уплате арендной платы за конкретный месяц аренды объекта недвижимости (за последний месяц, за два последних месяца срока аренды и т.д.) (п. 1 ст. 329, п. 1 ст. 381.1 ГК РФ).</w:t>
      </w:r>
    </w:p>
    <w:p w:rsidR="00CC122D" w:rsidRPr="006C564F" w:rsidRDefault="00CC122D" w:rsidP="00CC122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Арендодатель и арендатор могут договориться о внесении арендной платы до начала очередного периода пользования арендованным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имуществом (месяца, квартала и т.д.), т.е. авансом (п. 1 ст. 614, ст. 625 ГК РФ). При этом в договор аренды недвижимости можно включить условие о том, в каком порядке засчитывается предоплата (аванс) в счет арендной платы, поскольку в силу п. 4 ст. 421 ГК РФ стороны вправе включить в договор любое условие, не противоречащее закону или иным правовым актам. Наличие такого условия позволит арендодателю избежать споров с налоговыми органами при использовании права на вычет НДС с сумм авансов в соответствии с п. 6 ст. 172 НК РФ.</w:t>
      </w:r>
    </w:p>
    <w:p w:rsidR="00CC122D" w:rsidRPr="006C564F" w:rsidRDefault="00352B28" w:rsidP="00C124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Арендодатель и арендатор могут договориться о том, что страхование недвижимости, переданной в аренду, осуществляет арендодатель. Такое страхование, обязанность в отношении которого вытекает из договора, не признается обязательным в смысле ст. 935 ГК РФ (п. 1 ст. 421, п. 4 ст. 935 ГК РФ).</w:t>
      </w:r>
    </w:p>
    <w:p w:rsidR="00C12409" w:rsidRPr="006C564F" w:rsidRDefault="00C12409" w:rsidP="00C12409">
      <w:pPr>
        <w:pStyle w:val="ConsPlusNormal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564F">
        <w:rPr>
          <w:rFonts w:eastAsiaTheme="minorHAnsi"/>
          <w:sz w:val="28"/>
          <w:szCs w:val="28"/>
          <w:lang w:eastAsia="en-US"/>
        </w:rPr>
        <w:t xml:space="preserve">По общему правилу проведение капитального ремонта переданного в аренду имущества входит в обязанности арендодателя (п. 1 ст. 616, ст. 625 ГК РФ). Обязанность по проведению текущего ремонта арендованного имущества возлагается на арендатора. Однако стороны могут договориться о том, что текущий ремонт будет производить арендодатель (п. 2 ст. 616 ГК РФ). </w:t>
      </w:r>
    </w:p>
    <w:p w:rsidR="00C12409" w:rsidRPr="006C564F" w:rsidRDefault="00C12409" w:rsidP="00C12409">
      <w:pPr>
        <w:pStyle w:val="ConsPlusNormal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564F">
        <w:rPr>
          <w:rFonts w:eastAsiaTheme="minorHAnsi"/>
          <w:sz w:val="28"/>
          <w:szCs w:val="28"/>
          <w:lang w:eastAsia="en-US"/>
        </w:rPr>
        <w:t>Произведенные неотделимые улучшения - результат определенных работ капитального характера, выполненных силами арендатора либо привлеченных им третьих лиц, такие  работы могут быть произведены арендатором как с согласия арендодателя, так и без такого согласия. В последнем случае стоимость неотделимых улучшений арендодателем обычно не возмещается (п. 3 ст. 623 ГК РФ).</w:t>
      </w:r>
    </w:p>
    <w:p w:rsidR="00C653F1" w:rsidRPr="006C564F" w:rsidRDefault="003B56BA" w:rsidP="00C1240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Таким образом, аренда недвижимости — наиболее популярный в силу простоты и безопасности способ приобретения права владения и пользования объектом аренды. Договор аренды не затрагивает вопрос о смене собственника, он оформляет отношения, при которых товаром выступает не вещь, а право пользования этой вещью.</w:t>
      </w:r>
    </w:p>
    <w:p w:rsidR="00D8464F" w:rsidRPr="006C564F" w:rsidRDefault="003B56BA" w:rsidP="003B56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Арендатор, который не имеет возможности приобрести дорогостоящее имущество, по договору аренды получает возможность использовать его за плату.</w:t>
      </w:r>
      <w:r w:rsidR="00C653F1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Арендодатель при этом получает доход в виде арендных платежей и несет минимальные риски, поскольку остается собственником имущества.</w:t>
      </w:r>
    </w:p>
    <w:p w:rsidR="003B56BA" w:rsidRPr="006C564F" w:rsidRDefault="003B56BA" w:rsidP="003B56B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 недвижимым вещам (недвижимому имуществу, недвижимости) относится то, что прочно связано с землей: земельные участки, участки недр, а также объекты недвижимости, которые невозможно переместить без несоразмерного ущерба их назначению — например, здания, сооружения, объекты незавершенного строительства.</w:t>
      </w:r>
    </w:p>
    <w:p w:rsidR="00C653F1" w:rsidRPr="006C564F" w:rsidRDefault="00C653F1" w:rsidP="0004416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C9" w:rsidRPr="006C564F" w:rsidRDefault="009533C9" w:rsidP="00BB5D3A">
      <w:pPr>
        <w:pStyle w:val="2"/>
        <w:jc w:val="center"/>
        <w:rPr>
          <w:b w:val="0"/>
          <w:sz w:val="28"/>
          <w:szCs w:val="28"/>
        </w:rPr>
      </w:pPr>
      <w:bookmarkStart w:id="3" w:name="_Toc27609801"/>
      <w:r w:rsidRPr="006C564F">
        <w:rPr>
          <w:b w:val="0"/>
          <w:sz w:val="28"/>
          <w:szCs w:val="28"/>
        </w:rPr>
        <w:t xml:space="preserve">1.3 </w:t>
      </w:r>
      <w:r w:rsidR="002D6993" w:rsidRPr="006C564F">
        <w:rPr>
          <w:b w:val="0"/>
          <w:sz w:val="28"/>
          <w:szCs w:val="28"/>
        </w:rPr>
        <w:t>Нормативное регулирование арендных отношений</w:t>
      </w:r>
      <w:bookmarkEnd w:id="3"/>
    </w:p>
    <w:p w:rsidR="00517651" w:rsidRPr="006C564F" w:rsidRDefault="00517651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93" w:rsidRPr="006C564F" w:rsidRDefault="002D699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Нормативное регулирование арендных отношений определяется следующим перечнем законодательных актов.</w:t>
      </w:r>
    </w:p>
    <w:p w:rsidR="00CD1580" w:rsidRPr="006C564F" w:rsidRDefault="00517651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вторая) от 05.08.2000 № 117-ФЗ (ред. от 27.11.2018) устанавливает налоговые ставки, порядок исчисления налога от </w:t>
      </w:r>
      <w:r w:rsidR="00CD1580" w:rsidRPr="006C564F">
        <w:rPr>
          <w:rFonts w:ascii="Times New Roman" w:hAnsi="Times New Roman" w:cs="Times New Roman"/>
          <w:sz w:val="28"/>
          <w:szCs w:val="28"/>
        </w:rPr>
        <w:t>сдачи в аренду имущества.</w:t>
      </w:r>
    </w:p>
    <w:p w:rsidR="00A55B41" w:rsidRPr="006C564F" w:rsidRDefault="00517651" w:rsidP="00A55B4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 от 26.01.19</w:t>
      </w:r>
      <w:r w:rsidR="00CD1580" w:rsidRPr="006C564F">
        <w:rPr>
          <w:rFonts w:ascii="Times New Roman" w:hAnsi="Times New Roman" w:cs="Times New Roman"/>
          <w:sz w:val="28"/>
          <w:szCs w:val="28"/>
        </w:rPr>
        <w:t>96 № 14-ФЗ (ред. от 29.07.2018) устанавливает понятие договора аренды, определяет объекты аренды, участников арендных отношений, регла</w:t>
      </w:r>
      <w:r w:rsidR="00F2322B" w:rsidRPr="006C564F">
        <w:rPr>
          <w:rFonts w:ascii="Times New Roman" w:hAnsi="Times New Roman" w:cs="Times New Roman"/>
          <w:sz w:val="28"/>
          <w:szCs w:val="28"/>
        </w:rPr>
        <w:t>ментирует форму договора аренды, существе</w:t>
      </w:r>
      <w:r w:rsidR="00A55B41" w:rsidRPr="006C564F">
        <w:rPr>
          <w:rFonts w:ascii="Times New Roman" w:hAnsi="Times New Roman" w:cs="Times New Roman"/>
          <w:sz w:val="28"/>
          <w:szCs w:val="28"/>
        </w:rPr>
        <w:t>нные условия по договору аренды, в частности:</w:t>
      </w:r>
    </w:p>
    <w:p w:rsidR="00BB24EE" w:rsidRPr="006C564F" w:rsidRDefault="00BB24EE" w:rsidP="00993A29">
      <w:pPr>
        <w:pStyle w:val="af1"/>
        <w:widowControl w:val="0"/>
        <w:numPr>
          <w:ilvl w:val="0"/>
          <w:numId w:val="5"/>
        </w:numPr>
        <w:tabs>
          <w:tab w:val="num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ст. 606 определяет суть договора аренды;</w:t>
      </w:r>
    </w:p>
    <w:p w:rsidR="00BB24EE" w:rsidRPr="006C564F" w:rsidRDefault="00BB24EE" w:rsidP="00993A29">
      <w:pPr>
        <w:pStyle w:val="af1"/>
        <w:widowControl w:val="0"/>
        <w:numPr>
          <w:ilvl w:val="0"/>
          <w:numId w:val="5"/>
        </w:numPr>
        <w:tabs>
          <w:tab w:val="num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 ст. 607 содержит перечень активов, которые могут выступать объектами аренды (участки земли, недвижимость, оборудование и др.); ст. 610 дает определение сроку договора аренды; </w:t>
      </w:r>
    </w:p>
    <w:p w:rsidR="00BB24EE" w:rsidRPr="006C564F" w:rsidRDefault="00BB24EE" w:rsidP="00993A29">
      <w:pPr>
        <w:pStyle w:val="af1"/>
        <w:widowControl w:val="0"/>
        <w:numPr>
          <w:ilvl w:val="0"/>
          <w:numId w:val="5"/>
        </w:numPr>
        <w:tabs>
          <w:tab w:val="num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ст. 619-620 содержат условия для досрочного расторжения договора по инициативе арендатора и арендодателя.</w:t>
      </w:r>
    </w:p>
    <w:p w:rsidR="005B2B6B" w:rsidRPr="006C564F" w:rsidRDefault="005B2B6B" w:rsidP="00993A29">
      <w:pPr>
        <w:pStyle w:val="af1"/>
        <w:widowControl w:val="0"/>
        <w:numPr>
          <w:ilvl w:val="0"/>
          <w:numId w:val="5"/>
        </w:numPr>
        <w:tabs>
          <w:tab w:val="num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 проката (ст. ст. 626-631 ГК РФ);</w:t>
      </w:r>
    </w:p>
    <w:p w:rsidR="005B2B6B" w:rsidRPr="006C564F" w:rsidRDefault="005B2B6B" w:rsidP="00993A29">
      <w:pPr>
        <w:pStyle w:val="af1"/>
        <w:widowControl w:val="0"/>
        <w:numPr>
          <w:ilvl w:val="0"/>
          <w:numId w:val="5"/>
        </w:numPr>
        <w:tabs>
          <w:tab w:val="num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договор аренды транспортного средства с предоставлением услуг по управлению и технической эксплуатации (ст. ст. 632-641 ГК РФ);</w:t>
      </w:r>
    </w:p>
    <w:p w:rsidR="005B2B6B" w:rsidRPr="006C564F" w:rsidRDefault="005B2B6B" w:rsidP="00993A29">
      <w:pPr>
        <w:pStyle w:val="af1"/>
        <w:widowControl w:val="0"/>
        <w:numPr>
          <w:ilvl w:val="0"/>
          <w:numId w:val="5"/>
        </w:numPr>
        <w:tabs>
          <w:tab w:val="num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 аренды транспортного средства без предоставления услуг по управлению и технической эксплуатации (ст. ст. 642-649 ГК РФ);</w:t>
      </w:r>
    </w:p>
    <w:p w:rsidR="005B2B6B" w:rsidRPr="006C564F" w:rsidRDefault="005B2B6B" w:rsidP="00993A29">
      <w:pPr>
        <w:pStyle w:val="af1"/>
        <w:widowControl w:val="0"/>
        <w:numPr>
          <w:ilvl w:val="0"/>
          <w:numId w:val="5"/>
        </w:numPr>
        <w:tabs>
          <w:tab w:val="num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 аренды зданий и сооружений (ст. ст. 650-655 ГК РФ);</w:t>
      </w:r>
    </w:p>
    <w:p w:rsidR="005B2B6B" w:rsidRPr="006C564F" w:rsidRDefault="005B2B6B" w:rsidP="00993A29">
      <w:pPr>
        <w:pStyle w:val="af1"/>
        <w:widowControl w:val="0"/>
        <w:numPr>
          <w:ilvl w:val="0"/>
          <w:numId w:val="5"/>
        </w:numPr>
        <w:tabs>
          <w:tab w:val="num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 аренды предприятия (ст. ст. 656-664 ГК РФ);</w:t>
      </w:r>
    </w:p>
    <w:p w:rsidR="005B2B6B" w:rsidRPr="006C564F" w:rsidRDefault="005B2B6B" w:rsidP="00993A29">
      <w:pPr>
        <w:pStyle w:val="af1"/>
        <w:widowControl w:val="0"/>
        <w:numPr>
          <w:ilvl w:val="0"/>
          <w:numId w:val="5"/>
        </w:numPr>
        <w:tabs>
          <w:tab w:val="num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 финансовой аренды (лизинг) (ст. ст. 665-670 ГК РФ).</w:t>
      </w:r>
    </w:p>
    <w:p w:rsidR="00D8464F" w:rsidRPr="006C564F" w:rsidRDefault="00D8464F" w:rsidP="007372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Федеральный закон от 29.10.1998 N 164-ФЗ (ред. от 16.10.2017)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О финансовой аренде (лизинге)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регулирует отношения лизинга имущества, относящегося к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непотребляемым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 вещам (кроме земельных участков и других природных объектов), передаваемым во временное владение и в пользование физическим и юридическим лицам.</w:t>
      </w:r>
    </w:p>
    <w:p w:rsidR="00F2322B" w:rsidRPr="006C564F" w:rsidRDefault="002F69C9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Федеральный закон от 06.12.2011 № 402-ФЗ (ред. от 29.07.2018)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определяет основные и первичные тр</w:t>
      </w:r>
      <w:r w:rsidR="00F2322B" w:rsidRPr="006C564F">
        <w:rPr>
          <w:rFonts w:ascii="Times New Roman" w:hAnsi="Times New Roman" w:cs="Times New Roman"/>
          <w:sz w:val="28"/>
          <w:szCs w:val="28"/>
        </w:rPr>
        <w:t>ебования к бухгалтерскому учет, в том числе учету арендных отношений.</w:t>
      </w:r>
    </w:p>
    <w:p w:rsidR="00CC691F" w:rsidRPr="006C564F" w:rsidRDefault="002F69C9" w:rsidP="00A33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Приказ</w:t>
      </w:r>
      <w:r w:rsidR="00F2322B" w:rsidRPr="006C564F">
        <w:rPr>
          <w:rFonts w:ascii="Times New Roman" w:hAnsi="Times New Roman" w:cs="Times New Roman"/>
          <w:sz w:val="28"/>
          <w:szCs w:val="28"/>
        </w:rPr>
        <w:t>ом</w:t>
      </w:r>
      <w:r w:rsidRPr="006C564F">
        <w:rPr>
          <w:rFonts w:ascii="Times New Roman" w:hAnsi="Times New Roman" w:cs="Times New Roman"/>
          <w:sz w:val="28"/>
          <w:szCs w:val="28"/>
        </w:rPr>
        <w:t xml:space="preserve"> Минфина России от 16.10.2018 N 208н</w:t>
      </w:r>
      <w:r w:rsidR="00F2322B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бухгалтерского учета ФСБУ 25/2018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Бухгалтерский учет аренды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F2322B" w:rsidRPr="006C564F">
        <w:rPr>
          <w:rFonts w:ascii="Times New Roman" w:hAnsi="Times New Roman" w:cs="Times New Roman"/>
          <w:sz w:val="28"/>
          <w:szCs w:val="28"/>
        </w:rPr>
        <w:t>ю</w:t>
      </w:r>
      <w:r w:rsidRPr="006C564F">
        <w:rPr>
          <w:rFonts w:ascii="Times New Roman" w:hAnsi="Times New Roman" w:cs="Times New Roman"/>
          <w:sz w:val="28"/>
          <w:szCs w:val="28"/>
        </w:rPr>
        <w:t>т</w:t>
      </w:r>
      <w:r w:rsidR="00F2322B" w:rsidRPr="006C564F">
        <w:rPr>
          <w:rFonts w:ascii="Times New Roman" w:hAnsi="Times New Roman" w:cs="Times New Roman"/>
          <w:sz w:val="28"/>
          <w:szCs w:val="28"/>
        </w:rPr>
        <w:t>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требования к формированию в бухгалтерском учете организаций информации </w:t>
      </w:r>
      <w:r w:rsidR="00CC691F" w:rsidRPr="006C564F">
        <w:rPr>
          <w:rFonts w:ascii="Times New Roman" w:hAnsi="Times New Roman" w:cs="Times New Roman"/>
          <w:sz w:val="28"/>
          <w:szCs w:val="28"/>
        </w:rPr>
        <w:t>об арендных отношениях</w:t>
      </w:r>
      <w:r w:rsidRPr="006C564F">
        <w:rPr>
          <w:rFonts w:ascii="Times New Roman" w:hAnsi="Times New Roman" w:cs="Times New Roman"/>
          <w:sz w:val="28"/>
          <w:szCs w:val="28"/>
        </w:rPr>
        <w:t xml:space="preserve">, допустимые способы ведения бухгалтерского учета </w:t>
      </w:r>
      <w:r w:rsidR="00CC691F" w:rsidRPr="006C564F">
        <w:rPr>
          <w:rFonts w:ascii="Times New Roman" w:hAnsi="Times New Roman" w:cs="Times New Roman"/>
          <w:sz w:val="28"/>
          <w:szCs w:val="28"/>
        </w:rPr>
        <w:t>аренды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  <w:r w:rsidR="00F2322B" w:rsidRPr="006C564F">
        <w:rPr>
          <w:rFonts w:ascii="Times New Roman" w:hAnsi="Times New Roman" w:cs="Times New Roman"/>
          <w:sz w:val="28"/>
          <w:szCs w:val="28"/>
        </w:rPr>
        <w:t xml:space="preserve"> Данный стандарт применяется с 2022 г., организации могут принять решение о применений данного стандарта до указанного срока.</w:t>
      </w:r>
    </w:p>
    <w:p w:rsidR="00A33B70" w:rsidRPr="006C564F" w:rsidRDefault="00A935E6" w:rsidP="00A33B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64F">
        <w:rPr>
          <w:rFonts w:eastAsiaTheme="minorHAnsi"/>
          <w:sz w:val="28"/>
          <w:szCs w:val="28"/>
          <w:lang w:eastAsia="en-US"/>
        </w:rPr>
        <w:t>«</w:t>
      </w:r>
      <w:r w:rsidR="00CC691F" w:rsidRPr="006C564F">
        <w:rPr>
          <w:rFonts w:eastAsiaTheme="minorHAnsi"/>
          <w:sz w:val="28"/>
          <w:szCs w:val="28"/>
          <w:lang w:eastAsia="en-US"/>
        </w:rPr>
        <w:t xml:space="preserve">Международный стандарт финансовой отчетности (IFRS) 16 </w:t>
      </w:r>
      <w:r w:rsidRPr="006C564F">
        <w:rPr>
          <w:rFonts w:eastAsiaTheme="minorHAnsi"/>
          <w:sz w:val="28"/>
          <w:szCs w:val="28"/>
          <w:lang w:eastAsia="en-US"/>
        </w:rPr>
        <w:t>«</w:t>
      </w:r>
      <w:r w:rsidR="00CC691F" w:rsidRPr="006C564F">
        <w:rPr>
          <w:rFonts w:eastAsiaTheme="minorHAnsi"/>
          <w:sz w:val="28"/>
          <w:szCs w:val="28"/>
          <w:lang w:eastAsia="en-US"/>
        </w:rPr>
        <w:t>Аренда</w:t>
      </w:r>
      <w:r w:rsidRPr="006C564F">
        <w:rPr>
          <w:rFonts w:eastAsiaTheme="minorHAnsi"/>
          <w:sz w:val="28"/>
          <w:szCs w:val="28"/>
          <w:lang w:eastAsia="en-US"/>
        </w:rPr>
        <w:t>»</w:t>
      </w:r>
      <w:r w:rsidR="00CC691F" w:rsidRPr="006C564F">
        <w:rPr>
          <w:rFonts w:eastAsiaTheme="minorHAnsi"/>
          <w:sz w:val="28"/>
          <w:szCs w:val="28"/>
          <w:lang w:eastAsia="en-US"/>
        </w:rPr>
        <w:t xml:space="preserve">  (введен в действие на территории Российской Федерации Приказом Минфина России от 11.06.2016 N 111н) раскрывает  принципы признания, оценки, представления и раскрытия информации об аренде. </w:t>
      </w:r>
    </w:p>
    <w:p w:rsidR="00A33B70" w:rsidRPr="006C564F" w:rsidRDefault="00A33B70" w:rsidP="00A33B7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64F">
        <w:rPr>
          <w:rFonts w:eastAsiaTheme="minorHAnsi"/>
          <w:sz w:val="28"/>
          <w:szCs w:val="28"/>
          <w:lang w:eastAsia="en-US"/>
        </w:rPr>
        <w:t xml:space="preserve">По нормам данного  МСФО аренда – это передача за определенную плату прав на использование объекта договора от одной стороны (арендодателя) к другой (арендатору) на конкретный временной период. При </w:t>
      </w:r>
      <w:r w:rsidRPr="006C564F">
        <w:rPr>
          <w:rFonts w:eastAsiaTheme="minorHAnsi"/>
          <w:sz w:val="28"/>
          <w:szCs w:val="28"/>
          <w:lang w:eastAsia="en-US"/>
        </w:rPr>
        <w:lastRenderedPageBreak/>
        <w:t>этом положения документа разделяют два вида взаимоотношений: операционная аренда и финансовая.</w:t>
      </w:r>
    </w:p>
    <w:p w:rsidR="00CC691F" w:rsidRPr="006C564F" w:rsidRDefault="00A33B70" w:rsidP="007372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C564F">
        <w:rPr>
          <w:rFonts w:eastAsiaTheme="minorHAnsi"/>
          <w:sz w:val="28"/>
          <w:szCs w:val="28"/>
          <w:lang w:eastAsia="en-US"/>
        </w:rPr>
        <w:t>Операционная аренда МСФО трактуется, как сделка, не подразумевающая передачу арендатору возникающих по причине владения активов выгод и рисков. В то же время финансовая аренда МСФО определяется именно по этим условиям, то есть предусматривает переход к пользователю совокупности рисков, а также выгод. Передача права собственности не является обязательной. Понятие рисков или же выгод напрямую увязано с извлечением арендатором прибыли или получением убытков в результате эксплуатации актива в течение его срока экономического использования.</w:t>
      </w:r>
      <w:r w:rsidR="00B23554" w:rsidRPr="00B23554">
        <w:rPr>
          <w:sz w:val="28"/>
          <w:szCs w:val="28"/>
        </w:rPr>
        <w:t xml:space="preserve"> </w:t>
      </w:r>
    </w:p>
    <w:p w:rsidR="002F69C9" w:rsidRPr="006C564F" w:rsidRDefault="002F69C9" w:rsidP="00A33B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 приказом Минфина России от 29.07.1998 № 34н (ред. от 11.04.2018) регламентирует  порядок организации бухгалтерского учета.</w:t>
      </w:r>
    </w:p>
    <w:p w:rsidR="002F69C9" w:rsidRPr="006C564F" w:rsidRDefault="002F69C9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Особенности формирования отчетности по данным бухгалтерского учета устанавливает Положение по бухгалтерскому учету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Бухгалтерская отчетность организации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(ПБУ 4/99)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утвержденное Приказом Минфина РФ от 06.07.1999 № 43н (ред. от 08.11.2010). </w:t>
      </w:r>
    </w:p>
    <w:p w:rsidR="00FD2AD0" w:rsidRPr="006C564F" w:rsidRDefault="002F69C9" w:rsidP="00FD2A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Правила раскрытия учетной политики организации установлены Положением по бухгалтерскому учету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Учетная политика организации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(ПБУ 1/2008)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, утвержденным Приказом Минфина России от 06.10.2008 № 106.</w:t>
      </w:r>
      <w:r w:rsidR="0003132E" w:rsidRPr="006C564F">
        <w:rPr>
          <w:rFonts w:ascii="Times New Roman" w:hAnsi="Times New Roman" w:cs="Times New Roman"/>
          <w:sz w:val="28"/>
          <w:szCs w:val="28"/>
        </w:rPr>
        <w:t xml:space="preserve"> В учетной политике экономический субъект отражает сведения, относится ли сдача имущества в аренду к основной или прочей деятельности.</w:t>
      </w:r>
    </w:p>
    <w:p w:rsidR="00FD2AD0" w:rsidRPr="006C564F" w:rsidRDefault="00FD2AD0" w:rsidP="00FD2A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Арендная плата может учитываться не только в составе внереализационных доходов, но и в качестве дохода от реализации (ст. 249, п. 4 ч. 2 ст. 250 НК РФ). Вопрос о том, при каких условиях доходы от сдачи имущества в аренду признаются доходами от реализации, является спорным. </w:t>
      </w:r>
    </w:p>
    <w:p w:rsidR="002F69C9" w:rsidRPr="006C564F" w:rsidRDefault="00FD2AD0" w:rsidP="00CC122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Так, из норм Налогового кодекса РФ следует, что доходы от сдачи имущества в аренду признаются доходами от реализации при условии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имущества в аренду на систематической основе. По мнению Минфина России (Письма от 07.02.2011 N 03-03-06/1/74, от 21.10.2008 N 03-03-06/2/145), для включения доходов в виде арендной платы в состав доходов от реализации кроме вышеуказанного условия необходимо, чтобы деятельность по предоставлению имущества в аренду являлась основным </w:t>
      </w:r>
      <w:r w:rsidRPr="006C564F">
        <w:rPr>
          <w:rFonts w:ascii="Times New Roman" w:hAnsi="Times New Roman"/>
          <w:sz w:val="28"/>
          <w:szCs w:val="28"/>
        </w:rPr>
        <w:t>видом деятельности организации.</w:t>
      </w:r>
    </w:p>
    <w:p w:rsidR="00CC122D" w:rsidRPr="006C564F" w:rsidRDefault="002F69C9" w:rsidP="00CC122D">
      <w:pPr>
        <w:pStyle w:val="ConsPlusNormal"/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C564F">
        <w:rPr>
          <w:rFonts w:eastAsiaTheme="minorHAnsi" w:cstheme="minorBidi"/>
          <w:sz w:val="28"/>
          <w:szCs w:val="28"/>
          <w:lang w:eastAsia="en-US"/>
        </w:rPr>
        <w:t xml:space="preserve">Положение по бухгалтерскому учету </w:t>
      </w:r>
      <w:r w:rsidR="00A935E6" w:rsidRPr="006C564F">
        <w:rPr>
          <w:rFonts w:eastAsiaTheme="minorHAnsi" w:cstheme="minorBidi"/>
          <w:sz w:val="28"/>
          <w:szCs w:val="28"/>
          <w:lang w:eastAsia="en-US"/>
        </w:rPr>
        <w:t>«</w:t>
      </w:r>
      <w:r w:rsidRPr="006C564F">
        <w:rPr>
          <w:rFonts w:eastAsiaTheme="minorHAnsi" w:cstheme="minorBidi"/>
          <w:sz w:val="28"/>
          <w:szCs w:val="28"/>
          <w:lang w:eastAsia="en-US"/>
        </w:rPr>
        <w:t>Доходы организации</w:t>
      </w:r>
      <w:r w:rsidR="00A935E6" w:rsidRPr="006C564F">
        <w:rPr>
          <w:rFonts w:eastAsiaTheme="minorHAnsi" w:cstheme="minorBidi"/>
          <w:sz w:val="28"/>
          <w:szCs w:val="28"/>
          <w:lang w:eastAsia="en-US"/>
        </w:rPr>
        <w:t>»</w:t>
      </w:r>
      <w:r w:rsidRPr="006C564F">
        <w:rPr>
          <w:rFonts w:eastAsiaTheme="minorHAnsi" w:cstheme="minorBidi"/>
          <w:sz w:val="28"/>
          <w:szCs w:val="28"/>
          <w:lang w:eastAsia="en-US"/>
        </w:rPr>
        <w:t xml:space="preserve"> ПБУ 9/99</w:t>
      </w:r>
      <w:r w:rsidR="00A935E6" w:rsidRPr="006C564F">
        <w:rPr>
          <w:rFonts w:eastAsiaTheme="minorHAnsi" w:cstheme="minorBidi"/>
          <w:sz w:val="28"/>
          <w:szCs w:val="28"/>
          <w:lang w:eastAsia="en-US"/>
        </w:rPr>
        <w:t>»</w:t>
      </w:r>
      <w:r w:rsidRPr="006C564F">
        <w:rPr>
          <w:rFonts w:eastAsiaTheme="minorHAnsi" w:cstheme="minorBidi"/>
          <w:sz w:val="28"/>
          <w:szCs w:val="28"/>
          <w:lang w:eastAsia="en-US"/>
        </w:rPr>
        <w:t xml:space="preserve">, утвержденное приказом Минфина России от 06.05.1999 № 32н  (ред. от 06.04.2015) устанавливает правила формирования в учете информации о </w:t>
      </w:r>
      <w:r w:rsidR="0003132E" w:rsidRPr="006C564F">
        <w:rPr>
          <w:rFonts w:eastAsiaTheme="minorHAnsi" w:cstheme="minorBidi"/>
          <w:sz w:val="28"/>
          <w:szCs w:val="28"/>
          <w:lang w:eastAsia="en-US"/>
        </w:rPr>
        <w:t>доходах организации, в том числе по арендным отношениям.</w:t>
      </w:r>
      <w:r w:rsidR="00CC122D" w:rsidRPr="006C564F">
        <w:rPr>
          <w:rFonts w:eastAsiaTheme="minorHAnsi" w:cstheme="minorBidi"/>
          <w:sz w:val="28"/>
          <w:szCs w:val="28"/>
          <w:lang w:eastAsia="en-US"/>
        </w:rPr>
        <w:t xml:space="preserve"> Доходы по договору аренды арендодатель может включить (п. п. 4, 5, 7 ПБУ 9/99):</w:t>
      </w:r>
    </w:p>
    <w:p w:rsidR="00CC122D" w:rsidRPr="006C564F" w:rsidRDefault="00CC122D" w:rsidP="00CC122D">
      <w:pPr>
        <w:pStyle w:val="ConsPlusNormal"/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C564F">
        <w:rPr>
          <w:rFonts w:eastAsiaTheme="minorHAnsi" w:cstheme="minorBidi"/>
          <w:sz w:val="28"/>
          <w:szCs w:val="28"/>
          <w:lang w:eastAsia="en-US"/>
        </w:rPr>
        <w:t>1) в доходы по обычным видам деятельности - если предоставление имущества в аренду является одним из видов деятельности организации;</w:t>
      </w:r>
    </w:p>
    <w:p w:rsidR="002F69C9" w:rsidRPr="006C564F" w:rsidRDefault="00CC122D" w:rsidP="00CC122D">
      <w:pPr>
        <w:pStyle w:val="ConsPlusNormal"/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C564F">
        <w:rPr>
          <w:rFonts w:eastAsiaTheme="minorHAnsi" w:cstheme="minorBidi"/>
          <w:sz w:val="28"/>
          <w:szCs w:val="28"/>
          <w:lang w:eastAsia="en-US"/>
        </w:rPr>
        <w:t>2) в прочие доходы - если предоставление имущества в аренду не является видом деятельности организации.</w:t>
      </w:r>
    </w:p>
    <w:p w:rsidR="002F69C9" w:rsidRPr="006C564F" w:rsidRDefault="002F69C9" w:rsidP="00CC122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Положение по бухгалтерскому учету </w:t>
      </w:r>
      <w:r w:rsidR="00A935E6" w:rsidRPr="006C564F">
        <w:rPr>
          <w:rFonts w:ascii="Times New Roman" w:hAnsi="Times New Roman"/>
          <w:sz w:val="28"/>
          <w:szCs w:val="28"/>
        </w:rPr>
        <w:t>«</w:t>
      </w:r>
      <w:r w:rsidRPr="006C564F">
        <w:rPr>
          <w:rFonts w:ascii="Times New Roman" w:hAnsi="Times New Roman"/>
          <w:sz w:val="28"/>
          <w:szCs w:val="28"/>
        </w:rPr>
        <w:t>Расходы организации</w:t>
      </w:r>
      <w:r w:rsidR="00A935E6" w:rsidRPr="006C564F">
        <w:rPr>
          <w:rFonts w:ascii="Times New Roman" w:hAnsi="Times New Roman"/>
          <w:sz w:val="28"/>
          <w:szCs w:val="28"/>
        </w:rPr>
        <w:t>»</w:t>
      </w:r>
      <w:r w:rsidRPr="006C564F">
        <w:rPr>
          <w:rFonts w:ascii="Times New Roman" w:hAnsi="Times New Roman"/>
          <w:sz w:val="28"/>
          <w:szCs w:val="28"/>
        </w:rPr>
        <w:t xml:space="preserve"> ПБУ 10/99</w:t>
      </w:r>
      <w:r w:rsidR="00A935E6" w:rsidRPr="006C564F">
        <w:rPr>
          <w:rFonts w:ascii="Times New Roman" w:hAnsi="Times New Roman"/>
          <w:sz w:val="28"/>
          <w:szCs w:val="28"/>
        </w:rPr>
        <w:t>»</w:t>
      </w:r>
      <w:r w:rsidRPr="006C564F">
        <w:rPr>
          <w:rFonts w:ascii="Times New Roman" w:hAnsi="Times New Roman"/>
          <w:sz w:val="28"/>
          <w:szCs w:val="28"/>
        </w:rPr>
        <w:t>, утвержденное  приказом Минфина России от 06.05.1999 № 33н (ред. от 06.04.2015) определяет методику отражения в учете информации о расходах организации</w:t>
      </w:r>
      <w:r w:rsidR="0003132E" w:rsidRPr="006C564F">
        <w:rPr>
          <w:rFonts w:ascii="Times New Roman" w:hAnsi="Times New Roman"/>
          <w:sz w:val="28"/>
          <w:szCs w:val="28"/>
        </w:rPr>
        <w:t>, в том числе по арендным отношениям.</w:t>
      </w:r>
    </w:p>
    <w:p w:rsidR="003B56BA" w:rsidRPr="006C564F" w:rsidRDefault="003B56BA" w:rsidP="00CC122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Переданные в аренду основные средства регулируются в Положении по бухгалтерскому учету </w:t>
      </w:r>
      <w:r w:rsidR="00A935E6" w:rsidRPr="006C564F">
        <w:rPr>
          <w:rFonts w:ascii="Times New Roman" w:hAnsi="Times New Roman"/>
          <w:sz w:val="28"/>
          <w:szCs w:val="28"/>
        </w:rPr>
        <w:t>«</w:t>
      </w:r>
      <w:r w:rsidRPr="006C564F">
        <w:rPr>
          <w:rFonts w:ascii="Times New Roman" w:hAnsi="Times New Roman"/>
          <w:sz w:val="28"/>
          <w:szCs w:val="28"/>
        </w:rPr>
        <w:t>Учет основных средств</w:t>
      </w:r>
      <w:r w:rsidR="00A935E6" w:rsidRPr="006C564F">
        <w:rPr>
          <w:rFonts w:ascii="Times New Roman" w:hAnsi="Times New Roman"/>
          <w:sz w:val="28"/>
          <w:szCs w:val="28"/>
        </w:rPr>
        <w:t>»</w:t>
      </w:r>
      <w:r w:rsidRPr="006C564F">
        <w:rPr>
          <w:rFonts w:ascii="Times New Roman" w:hAnsi="Times New Roman"/>
          <w:sz w:val="28"/>
          <w:szCs w:val="28"/>
        </w:rPr>
        <w:t xml:space="preserve"> ПБУ 6/01</w:t>
      </w:r>
      <w:r w:rsidR="00A935E6" w:rsidRPr="006C564F">
        <w:rPr>
          <w:rFonts w:ascii="Times New Roman" w:hAnsi="Times New Roman"/>
          <w:sz w:val="28"/>
          <w:szCs w:val="28"/>
        </w:rPr>
        <w:t>»</w:t>
      </w:r>
      <w:r w:rsidRPr="006C564F">
        <w:rPr>
          <w:rFonts w:ascii="Times New Roman" w:hAnsi="Times New Roman"/>
          <w:sz w:val="28"/>
          <w:szCs w:val="28"/>
        </w:rPr>
        <w:t>, утвержденное приказом Минфина России от 30.03.2001 № 26н (ред. от 16.05.2016) устанавливающее правила формирования в бухгалтерском учете информации об основных средствах организации.</w:t>
      </w:r>
    </w:p>
    <w:p w:rsidR="002F69C9" w:rsidRPr="006C564F" w:rsidRDefault="002F69C9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Приказ Минфина РФ от 31.10.2000 № 94н (ред. от 08.11.2010)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Об утверждении Плана счетов бухгалтерского учета финансово-хозяйственной деятельности организаций и Инструкции по его применению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определяет порядок отражения учета </w:t>
      </w:r>
      <w:r w:rsidR="00395947" w:rsidRPr="006C564F">
        <w:rPr>
          <w:rFonts w:ascii="Times New Roman" w:hAnsi="Times New Roman" w:cs="Times New Roman"/>
          <w:sz w:val="28"/>
          <w:szCs w:val="28"/>
        </w:rPr>
        <w:t>аренды</w:t>
      </w:r>
      <w:r w:rsidRPr="006C564F">
        <w:rPr>
          <w:rFonts w:ascii="Times New Roman" w:hAnsi="Times New Roman" w:cs="Times New Roman"/>
          <w:sz w:val="28"/>
          <w:szCs w:val="28"/>
        </w:rPr>
        <w:t xml:space="preserve"> на счетах бухгалтерского учета.</w:t>
      </w:r>
    </w:p>
    <w:p w:rsidR="003E3849" w:rsidRPr="006C564F" w:rsidRDefault="003E3849" w:rsidP="00FD2A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Предоставление арендодателем в аренду на территории РФ помещений иностранным гражданам или организациям, аккредитованным в РФ, не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подлежит налогообложению (освобождается от налогообложения) НДС (п. 1 ст. 149 НК РФ). Перечень иностранных государств, а также наименования помещений, в отношении которых применяется освобождение, утвержден Приказом МИД России N 6498, Минфина России N 40н от 08.05.2007.</w:t>
      </w:r>
    </w:p>
    <w:p w:rsidR="00CC691F" w:rsidRPr="006C564F" w:rsidRDefault="002F69C9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D492C" w:rsidRPr="006C564F">
        <w:rPr>
          <w:rFonts w:ascii="Times New Roman" w:hAnsi="Times New Roman" w:cs="Times New Roman"/>
          <w:sz w:val="28"/>
          <w:szCs w:val="28"/>
        </w:rPr>
        <w:t>арендные отношения представляют собой передачу во временное владение или пользование указанного в договоре аренды имущества за плату.</w:t>
      </w:r>
    </w:p>
    <w:p w:rsidR="00737250" w:rsidRPr="006C564F" w:rsidRDefault="00CC691F" w:rsidP="007D49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В соответствии с нормами ст. 609 ГК РФ, договор аренды </w:t>
      </w:r>
      <w:r w:rsidR="007D492C" w:rsidRPr="006C564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C564F">
        <w:rPr>
          <w:rFonts w:ascii="Times New Roman" w:hAnsi="Times New Roman" w:cs="Times New Roman"/>
          <w:sz w:val="28"/>
          <w:szCs w:val="28"/>
        </w:rPr>
        <w:t xml:space="preserve">заключать в письменной форме, если хотя бы одним из участников сделки является юридическое лицо. </w:t>
      </w:r>
    </w:p>
    <w:p w:rsidR="00737250" w:rsidRPr="006C564F" w:rsidRDefault="00CC691F" w:rsidP="007D49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Существенными считаются те условия, без которых договор не будет иметь юридической силы. К ним относятся: предмет договора (объект аренды должен быть четко указан в договоре); размер арендной платы; срок действия соглашения; порядок восстановления взятого в аренду имущества; условия возврата или выкупа арендованных основных средств и др.</w:t>
      </w:r>
    </w:p>
    <w:p w:rsidR="002F69C9" w:rsidRPr="006C564F" w:rsidRDefault="007D492C" w:rsidP="007D49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Н</w:t>
      </w:r>
      <w:r w:rsidR="002F69C9" w:rsidRPr="006C564F">
        <w:rPr>
          <w:rFonts w:ascii="Times New Roman" w:hAnsi="Times New Roman" w:cs="Times New Roman"/>
          <w:sz w:val="28"/>
          <w:szCs w:val="28"/>
        </w:rPr>
        <w:t xml:space="preserve">ормативное регулирование учета </w:t>
      </w:r>
      <w:r w:rsidR="00395947" w:rsidRPr="006C564F">
        <w:rPr>
          <w:rFonts w:ascii="Times New Roman" w:hAnsi="Times New Roman" w:cs="Times New Roman"/>
          <w:sz w:val="28"/>
          <w:szCs w:val="28"/>
        </w:rPr>
        <w:t xml:space="preserve">арендных отношений </w:t>
      </w:r>
      <w:r w:rsidR="002F69C9" w:rsidRPr="006C564F">
        <w:rPr>
          <w:rFonts w:ascii="Times New Roman" w:hAnsi="Times New Roman" w:cs="Times New Roman"/>
          <w:sz w:val="28"/>
          <w:szCs w:val="28"/>
        </w:rPr>
        <w:t xml:space="preserve"> в современных условиях осуществляется в соответствии с </w:t>
      </w:r>
      <w:r w:rsidRPr="006C564F">
        <w:rPr>
          <w:rFonts w:ascii="Times New Roman" w:hAnsi="Times New Roman" w:cs="Times New Roman"/>
          <w:sz w:val="28"/>
          <w:szCs w:val="28"/>
        </w:rPr>
        <w:t xml:space="preserve">гражданским законодательством, </w:t>
      </w:r>
      <w:r w:rsidR="002F69C9" w:rsidRPr="006C564F">
        <w:rPr>
          <w:rFonts w:ascii="Times New Roman" w:hAnsi="Times New Roman" w:cs="Times New Roman"/>
          <w:sz w:val="28"/>
          <w:szCs w:val="28"/>
        </w:rPr>
        <w:t>федераль</w:t>
      </w:r>
      <w:r w:rsidRPr="006C564F">
        <w:rPr>
          <w:rFonts w:ascii="Times New Roman" w:hAnsi="Times New Roman" w:cs="Times New Roman"/>
          <w:sz w:val="28"/>
          <w:szCs w:val="28"/>
        </w:rPr>
        <w:t>ными и отраслевыми стандартами.</w:t>
      </w:r>
    </w:p>
    <w:p w:rsidR="00AA4E2E" w:rsidRPr="006C564F" w:rsidRDefault="00AA4E2E" w:rsidP="00AA4E2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3C9" w:rsidRPr="006C564F" w:rsidRDefault="009533C9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FA" w:rsidRPr="006C564F" w:rsidRDefault="00F25FFA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FA" w:rsidRPr="006C564F" w:rsidRDefault="00F25FFA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FA" w:rsidRPr="006C564F" w:rsidRDefault="00F25FFA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FA" w:rsidRPr="006C564F" w:rsidRDefault="00F25FFA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FA" w:rsidRPr="006C564F" w:rsidRDefault="00F25FFA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FA" w:rsidRPr="006C564F" w:rsidRDefault="00F25FFA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FA" w:rsidRPr="006C564F" w:rsidRDefault="00F25FFA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FA" w:rsidRPr="006C564F" w:rsidRDefault="00F25FFA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37" w:rsidRPr="006C564F" w:rsidRDefault="00105A37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56" w:rsidRPr="006C564F" w:rsidRDefault="00406056" w:rsidP="00BB5D3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056" w:rsidRPr="006C564F" w:rsidRDefault="00406056" w:rsidP="00BB5D3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27609802"/>
      <w:r w:rsidRPr="006C564F">
        <w:rPr>
          <w:rFonts w:ascii="Times New Roman" w:hAnsi="Times New Roman" w:cs="Times New Roman"/>
          <w:b w:val="0"/>
          <w:color w:val="auto"/>
        </w:rPr>
        <w:lastRenderedPageBreak/>
        <w:t>2. Организация бухгалтерского учета операций по аренде имущества</w:t>
      </w:r>
      <w:bookmarkEnd w:id="4"/>
    </w:p>
    <w:p w:rsidR="00406056" w:rsidRPr="006C564F" w:rsidRDefault="00406056" w:rsidP="00BB5D3A">
      <w:pPr>
        <w:pStyle w:val="2"/>
        <w:jc w:val="center"/>
        <w:rPr>
          <w:b w:val="0"/>
          <w:sz w:val="28"/>
          <w:szCs w:val="28"/>
        </w:rPr>
      </w:pPr>
      <w:bookmarkStart w:id="5" w:name="_Toc27609803"/>
      <w:r w:rsidRPr="006C564F">
        <w:rPr>
          <w:b w:val="0"/>
          <w:sz w:val="28"/>
          <w:szCs w:val="28"/>
        </w:rPr>
        <w:t>2.1 Документальное оформление арендных отношений</w:t>
      </w:r>
      <w:bookmarkEnd w:id="5"/>
    </w:p>
    <w:p w:rsidR="00BB5D3A" w:rsidRPr="006C564F" w:rsidRDefault="00074C69" w:rsidP="00BB5D3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br/>
      </w:r>
      <w:r w:rsidR="00BB5D3A" w:rsidRPr="006C564F"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законодательством, к</w:t>
      </w:r>
      <w:r w:rsidRPr="006C564F">
        <w:rPr>
          <w:rFonts w:ascii="Times New Roman" w:hAnsi="Times New Roman" w:cs="Times New Roman"/>
          <w:sz w:val="28"/>
          <w:szCs w:val="28"/>
        </w:rPr>
        <w:t>аждая хозяйственная операция должна быть оформлена первичным учетным документом (</w:t>
      </w:r>
      <w:hyperlink r:id="rId15" w:anchor="/document/99/902316088/XA00M2O2MB/" w:tooltip="1. Каждый факт хозяйственной жизни подлежит оформлению первичным учетным документом." w:history="1">
        <w:r w:rsidRPr="006C564F">
          <w:rPr>
            <w:rFonts w:ascii="Times New Roman" w:hAnsi="Times New Roman" w:cs="Times New Roman"/>
            <w:sz w:val="28"/>
            <w:szCs w:val="28"/>
          </w:rPr>
          <w:t>п. 1 ст. 9 Закона от 06.12.2011 № 402-ФЗ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</w:t>
      </w:r>
      <w:r w:rsidR="00BB5D3A" w:rsidRPr="006C564F">
        <w:rPr>
          <w:rFonts w:ascii="Times New Roman" w:hAnsi="Times New Roman" w:cs="Times New Roman"/>
          <w:sz w:val="28"/>
          <w:szCs w:val="28"/>
        </w:rPr>
        <w:t>, таким образом</w:t>
      </w:r>
      <w:r w:rsidR="00BA7CFC" w:rsidRPr="006C564F">
        <w:rPr>
          <w:rFonts w:ascii="Times New Roman" w:hAnsi="Times New Roman" w:cs="Times New Roman"/>
          <w:sz w:val="28"/>
          <w:szCs w:val="28"/>
        </w:rPr>
        <w:t>, арендные отношения подлежат документальному оформлению.</w:t>
      </w:r>
    </w:p>
    <w:p w:rsidR="00406056" w:rsidRPr="006C564F" w:rsidRDefault="0040605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 аренды здания или сооружения заключается в письменной форме путем составления одного документа, подписанного сторонами. Несоблюдение формы договора влечет его недействительность (п. 1 ст. 651 ГК РФ).</w:t>
      </w:r>
    </w:p>
    <w:p w:rsidR="00406056" w:rsidRPr="006C564F" w:rsidRDefault="0040605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 считается заключенным, если между сторонами достигнуто соглашение в требуемой форме по всем существенным условиям договора. Таковыми являются условия о предмете договора, условия, которые в законе или иных правовых актах определены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 (п. 1 ст. 432 ГК РФ). Без них договор будет считаться незаключенным.</w:t>
      </w:r>
    </w:p>
    <w:p w:rsidR="00074C69" w:rsidRPr="006C564F" w:rsidRDefault="00074C69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тексте </w:t>
      </w:r>
      <w:hyperlink r:id="rId16" w:anchor="/document/118/15954/" w:history="1">
        <w:r w:rsidRPr="006C564F">
          <w:rPr>
            <w:rFonts w:ascii="Times New Roman" w:hAnsi="Times New Roman" w:cs="Times New Roman"/>
            <w:sz w:val="28"/>
            <w:szCs w:val="28"/>
          </w:rPr>
          <w:t>договора аренды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</w:t>
      </w:r>
      <w:r w:rsidR="00793C42" w:rsidRPr="006C564F">
        <w:rPr>
          <w:rFonts w:ascii="Times New Roman" w:hAnsi="Times New Roman" w:cs="Times New Roman"/>
          <w:sz w:val="28"/>
          <w:szCs w:val="28"/>
        </w:rPr>
        <w:t>необходимо указать условия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сделки:</w:t>
      </w:r>
    </w:p>
    <w:p w:rsidR="00074C69" w:rsidRPr="006C564F" w:rsidRDefault="00074C69" w:rsidP="00993A29">
      <w:pPr>
        <w:pStyle w:val="af1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данные </w:t>
      </w:r>
      <w:hyperlink r:id="rId17" w:anchor="/document/16/57093/Lm01/" w:history="1">
        <w:r w:rsidRPr="006C564F">
          <w:rPr>
            <w:rFonts w:ascii="Times New Roman" w:hAnsi="Times New Roman" w:cs="Times New Roman"/>
            <w:sz w:val="28"/>
            <w:szCs w:val="28"/>
          </w:rPr>
          <w:t>арендодателя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и арендатора;</w:t>
      </w:r>
    </w:p>
    <w:p w:rsidR="00074C69" w:rsidRPr="006C564F" w:rsidRDefault="00074C69" w:rsidP="00993A29">
      <w:pPr>
        <w:pStyle w:val="af1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объект аренды (</w:t>
      </w:r>
      <w:hyperlink r:id="rId18" w:anchor="/document/16/57093/tpos6/" w:history="1">
        <w:r w:rsidRPr="006C564F">
          <w:rPr>
            <w:rFonts w:ascii="Times New Roman" w:hAnsi="Times New Roman" w:cs="Times New Roman"/>
            <w:sz w:val="28"/>
            <w:szCs w:val="28"/>
          </w:rPr>
          <w:t>арендуемое имущество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);</w:t>
      </w:r>
    </w:p>
    <w:p w:rsidR="00074C69" w:rsidRPr="006C564F" w:rsidRDefault="003A1EF7" w:rsidP="00993A29">
      <w:pPr>
        <w:pStyle w:val="af1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anchor="/document/16/57093/tpos7/" w:history="1">
        <w:r w:rsidR="00074C69" w:rsidRPr="006C564F">
          <w:rPr>
            <w:rFonts w:ascii="Times New Roman" w:hAnsi="Times New Roman" w:cs="Times New Roman"/>
            <w:sz w:val="28"/>
            <w:szCs w:val="28"/>
          </w:rPr>
          <w:t>срок действия договора аренды</w:t>
        </w:r>
      </w:hyperlink>
      <w:r w:rsidR="00074C69" w:rsidRPr="006C564F">
        <w:rPr>
          <w:rFonts w:ascii="Times New Roman" w:hAnsi="Times New Roman" w:cs="Times New Roman"/>
          <w:sz w:val="28"/>
          <w:szCs w:val="28"/>
        </w:rPr>
        <w:t>;</w:t>
      </w:r>
    </w:p>
    <w:p w:rsidR="00074C69" w:rsidRPr="006C564F" w:rsidRDefault="003A1EF7" w:rsidP="00993A29">
      <w:pPr>
        <w:pStyle w:val="af1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anchor="/document/16/57093/tpos8/" w:history="1">
        <w:r w:rsidR="00074C69" w:rsidRPr="006C564F">
          <w:rPr>
            <w:rFonts w:ascii="Times New Roman" w:hAnsi="Times New Roman" w:cs="Times New Roman"/>
            <w:sz w:val="28"/>
            <w:szCs w:val="28"/>
          </w:rPr>
          <w:t>цену договора аренды (сумму арендной платы) и порядок ее внесения</w:t>
        </w:r>
      </w:hyperlink>
      <w:r w:rsidR="00074C69" w:rsidRPr="006C564F">
        <w:rPr>
          <w:rFonts w:ascii="Times New Roman" w:hAnsi="Times New Roman" w:cs="Times New Roman"/>
          <w:sz w:val="28"/>
          <w:szCs w:val="28"/>
        </w:rPr>
        <w:t>;</w:t>
      </w:r>
    </w:p>
    <w:p w:rsidR="00074C69" w:rsidRPr="006C564F" w:rsidRDefault="00074C69" w:rsidP="00993A29">
      <w:pPr>
        <w:pStyle w:val="af1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условия </w:t>
      </w:r>
      <w:hyperlink r:id="rId21" w:anchor="/document/16/57093/tpos9/" w:history="1">
        <w:r w:rsidRPr="006C564F">
          <w:rPr>
            <w:rFonts w:ascii="Times New Roman" w:hAnsi="Times New Roman" w:cs="Times New Roman"/>
            <w:sz w:val="28"/>
            <w:szCs w:val="28"/>
          </w:rPr>
          <w:t>ремонта, содержания и улучшения арендуемого имущества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(если применимо);</w:t>
      </w:r>
    </w:p>
    <w:p w:rsidR="00074C69" w:rsidRPr="006C564F" w:rsidRDefault="00074C69" w:rsidP="00993A29">
      <w:pPr>
        <w:pStyle w:val="af1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возможность </w:t>
      </w:r>
      <w:hyperlink r:id="rId22" w:anchor="/document/16/57093/tpos10/" w:history="1">
        <w:r w:rsidRPr="006C564F">
          <w:rPr>
            <w:rFonts w:ascii="Times New Roman" w:hAnsi="Times New Roman" w:cs="Times New Roman"/>
            <w:sz w:val="28"/>
            <w:szCs w:val="28"/>
          </w:rPr>
          <w:t>сдачи имущества в субаренду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(если применимо);</w:t>
      </w:r>
    </w:p>
    <w:p w:rsidR="00074C69" w:rsidRPr="006C564F" w:rsidRDefault="00074C69" w:rsidP="00993A29">
      <w:pPr>
        <w:pStyle w:val="af1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условия </w:t>
      </w:r>
      <w:hyperlink r:id="rId23" w:anchor="/document/16/57093/tpos11/" w:history="1">
        <w:r w:rsidRPr="006C564F">
          <w:rPr>
            <w:rFonts w:ascii="Times New Roman" w:hAnsi="Times New Roman" w:cs="Times New Roman"/>
            <w:sz w:val="28"/>
            <w:szCs w:val="28"/>
          </w:rPr>
          <w:t>продления (пролонгации) договора аренды</w:t>
        </w:r>
      </w:hyperlink>
      <w:r w:rsidRPr="006C564F">
        <w:rPr>
          <w:rFonts w:ascii="Times New Roman" w:hAnsi="Times New Roman" w:cs="Times New Roman"/>
          <w:sz w:val="28"/>
          <w:szCs w:val="28"/>
        </w:rPr>
        <w:t>;</w:t>
      </w:r>
    </w:p>
    <w:p w:rsidR="00074C69" w:rsidRPr="006C564F" w:rsidRDefault="003A1EF7" w:rsidP="00993A29">
      <w:pPr>
        <w:pStyle w:val="af1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anchor="/document/16/57093/tpos12/" w:history="1">
        <w:r w:rsidR="00074C69" w:rsidRPr="006C564F">
          <w:rPr>
            <w:rFonts w:ascii="Times New Roman" w:hAnsi="Times New Roman" w:cs="Times New Roman"/>
            <w:sz w:val="28"/>
            <w:szCs w:val="28"/>
          </w:rPr>
          <w:t>основания расторжения договора аренды</w:t>
        </w:r>
      </w:hyperlink>
      <w:r w:rsidR="00074C69" w:rsidRPr="006C564F">
        <w:rPr>
          <w:rFonts w:ascii="Times New Roman" w:hAnsi="Times New Roman" w:cs="Times New Roman"/>
          <w:sz w:val="28"/>
          <w:szCs w:val="28"/>
        </w:rPr>
        <w:t>;</w:t>
      </w:r>
    </w:p>
    <w:p w:rsidR="00074C69" w:rsidRPr="006C564F" w:rsidRDefault="00074C69" w:rsidP="00993A29">
      <w:pPr>
        <w:pStyle w:val="af1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условие о </w:t>
      </w:r>
      <w:hyperlink r:id="rId25" w:anchor="/document/16/57093/Lm09/" w:history="1">
        <w:r w:rsidRPr="006C564F">
          <w:rPr>
            <w:rFonts w:ascii="Times New Roman" w:hAnsi="Times New Roman" w:cs="Times New Roman"/>
            <w:sz w:val="28"/>
            <w:szCs w:val="28"/>
          </w:rPr>
          <w:t>выкупе арендуемого имущества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(если он предусмотрен);</w:t>
      </w:r>
    </w:p>
    <w:p w:rsidR="00074C69" w:rsidRPr="006C564F" w:rsidRDefault="00074C69" w:rsidP="00993A29">
      <w:pPr>
        <w:pStyle w:val="af1"/>
        <w:widowControl w:val="0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иные существенные условия договора.</w:t>
      </w:r>
    </w:p>
    <w:p w:rsidR="00793C42" w:rsidRPr="006C564F" w:rsidRDefault="00074C69" w:rsidP="00793C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 отдельным видам договоров аренды (прокат, аренда транспортных средств, аренда зданий и сооружений, аренда предприятий, финансовая аренда) указанные положения применяются, только если другое не установлено специальными положениями законодательства об этих договорах (</w:t>
      </w:r>
      <w:hyperlink r:id="rId26" w:anchor="/document/99/9027703/ZAP1SU239H/" w:tooltip="Статья 625. Особенности отдельных видов аренды и аренды отдельных видов имущества" w:history="1">
        <w:r w:rsidRPr="006C564F">
          <w:rPr>
            <w:rFonts w:ascii="Times New Roman" w:hAnsi="Times New Roman" w:cs="Times New Roman"/>
            <w:sz w:val="28"/>
            <w:szCs w:val="28"/>
          </w:rPr>
          <w:t>ст. 625 ГК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</w:t>
      </w:r>
    </w:p>
    <w:p w:rsidR="00794076" w:rsidRPr="006C564F" w:rsidRDefault="00794076" w:rsidP="00793C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Передача имущества по </w:t>
      </w:r>
      <w:hyperlink r:id="rId27" w:anchor="/document/113/3226/" w:tooltip="Договор аренды - это соглашение, по которому арендодатель обязуется предоставить арендатору имущество за плату во временное владение и пользование или во временное пользование. При этом плоды, продукция и доходы, полученные..." w:history="1">
        <w:r w:rsidRPr="006C564F">
          <w:rPr>
            <w:rFonts w:ascii="Times New Roman" w:hAnsi="Times New Roman" w:cs="Times New Roman"/>
            <w:sz w:val="28"/>
            <w:szCs w:val="28"/>
          </w:rPr>
          <w:t>договору аренды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происходит два раза: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первый – когда </w:t>
      </w:r>
      <w:hyperlink r:id="rId28" w:anchor="/document/16/54311/" w:history="1">
        <w:r w:rsidRPr="006C564F">
          <w:rPr>
            <w:rFonts w:ascii="Times New Roman" w:hAnsi="Times New Roman" w:cs="Times New Roman"/>
            <w:sz w:val="28"/>
            <w:szCs w:val="28"/>
          </w:rPr>
          <w:t>арендатор получает имущество в пользование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от арендодателя;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второй – при возврате имущества арендатором арендодателю, т. е. после прекращения действия договора аренды.</w:t>
      </w:r>
    </w:p>
    <w:p w:rsidR="00793C42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В обоих случаях операцию по передаче имущества нужно оформить документом, свидетельствующим о передаче (например, актом приема-передачи). 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отношении недвижимого имущества такое требование прямо изложено в </w:t>
      </w:r>
      <w:hyperlink r:id="rId29" w:anchor="/document/99/9027703/ZAP1MI037J/" w:tooltip="1. Передача здания или сооружения арендодателем и принятие его арендатором осуществляются по передаточному акту или иному документу о передаче, подписываемому сторонами." w:history="1">
        <w:r w:rsidRPr="006C564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статьи 655 Гражданского кодекса РФ. В отношении прочих объектов (движимого имущества) – в </w:t>
      </w:r>
      <w:hyperlink r:id="rId30" w:anchor="/document/99/902316088/XA00M2O2MB/" w:tooltip="1. Каждый факт хозяйственной жизни подлежит оформлению первичным учетным документом." w:history="1">
        <w:r w:rsidRPr="006C564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статьи 9 Закона от 6 декабря 2011 г. № 402-ФЗ, где сказано, что каждая операция подлежит оформлению первичным учетным документом.</w:t>
      </w:r>
    </w:p>
    <w:p w:rsidR="00793C42" w:rsidRPr="006C564F" w:rsidRDefault="00BB5D3A" w:rsidP="00793C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Единой типовой формы документа, свидетельствующего о передаче имущества, не установлено. При сдаче в наем основных средств можно воспользоваться унифицированными бланками актов приема-передачи по формам № ОС-1, № ОС-1а и № ОС-1б,</w:t>
      </w:r>
      <w:r w:rsidR="00793C42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утвержденным </w:t>
      </w:r>
      <w:hyperlink r:id="rId31" w:anchor="/document/99/901852019/" w:history="1">
        <w:r w:rsidRPr="006C564F">
          <w:rPr>
            <w:rFonts w:ascii="Times New Roman" w:hAnsi="Times New Roman" w:cs="Times New Roman"/>
            <w:sz w:val="28"/>
            <w:szCs w:val="28"/>
          </w:rPr>
          <w:t>постановлением Госкомстата от 21.01.2003 № 7</w:t>
        </w:r>
      </w:hyperlink>
      <w:r w:rsidRPr="006C564F">
        <w:rPr>
          <w:rFonts w:ascii="Times New Roman" w:hAnsi="Times New Roman" w:cs="Times New Roman"/>
          <w:sz w:val="28"/>
          <w:szCs w:val="28"/>
        </w:rPr>
        <w:t>. Кроме того, акт можно составить в </w:t>
      </w:r>
      <w:hyperlink r:id="rId32" w:anchor="/document/118/12724/" w:history="1">
        <w:r w:rsidRPr="006C564F">
          <w:rPr>
            <w:rFonts w:ascii="Times New Roman" w:hAnsi="Times New Roman" w:cs="Times New Roman"/>
            <w:sz w:val="28"/>
            <w:szCs w:val="28"/>
          </w:rPr>
          <w:t>произвольной форме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с указанием всех необходимых реквизитов, предусмотренных </w:t>
      </w:r>
      <w:hyperlink r:id="rId33" w:anchor="/document/99/902316088/XA00M3A2ME/" w:tooltip="2. Обязательными реквизитами первичного учетного документа являются:" w:history="1">
        <w:r w:rsidRPr="006C564F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статьи 9 Закона от 06.12.2011 № 402-ФЗ.</w:t>
      </w:r>
    </w:p>
    <w:p w:rsidR="00BB5D3A" w:rsidRPr="006C564F" w:rsidRDefault="00BB5D3A" w:rsidP="00793C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Подтвердить расчеты по арендной плате могут любые документы, составленные в соответствии с требованиями законодательства. В том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числе </w:t>
      </w:r>
      <w:hyperlink r:id="rId34" w:anchor="/document/16/57093/" w:history="1">
        <w:r w:rsidRPr="006C564F">
          <w:rPr>
            <w:rFonts w:ascii="Times New Roman" w:hAnsi="Times New Roman" w:cs="Times New Roman"/>
            <w:sz w:val="28"/>
            <w:szCs w:val="28"/>
          </w:rPr>
          <w:t>договор, заключенный сторонами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 график арендных платежей, </w:t>
      </w:r>
      <w:hyperlink r:id="rId35" w:anchor="/document/118/22216/" w:history="1">
        <w:r w:rsidRPr="006C564F">
          <w:rPr>
            <w:rFonts w:ascii="Times New Roman" w:hAnsi="Times New Roman" w:cs="Times New Roman"/>
            <w:sz w:val="28"/>
            <w:szCs w:val="28"/>
          </w:rPr>
          <w:t>акт приемки-передачи имущества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 счет на оплату услуг и т. д. При этом </w:t>
      </w:r>
      <w:hyperlink r:id="rId36" w:anchor="/document/118/65364/" w:history="1">
        <w:r w:rsidRPr="006C564F">
          <w:rPr>
            <w:rFonts w:ascii="Times New Roman" w:hAnsi="Times New Roman" w:cs="Times New Roman"/>
            <w:sz w:val="28"/>
            <w:szCs w:val="28"/>
          </w:rPr>
          <w:t>акт об оказании услуг аренды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нужен, только если он предусмотрен договором аренды. </w:t>
      </w:r>
    </w:p>
    <w:p w:rsidR="00105A37" w:rsidRPr="006C564F" w:rsidRDefault="00C17797" w:rsidP="001E5D9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Договором аренды может быть предусмотрено, что арендатор уплачивает обеспечительный платеж, который засчитывается в счет исполнения обязательств по уплате арендной платы за конкретный месяц аренды объекта недвижимости (за последний месяц, за два последних месяца срока аренды и т.д.) (п. 1 ст. 329, п. 1 ст. 381.1 ГК РФ).</w:t>
      </w:r>
    </w:p>
    <w:p w:rsidR="00BB24EE" w:rsidRPr="006C564F" w:rsidRDefault="00B44855" w:rsidP="001E5D9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Обеспечительный платеж является предоплатой (авансом) по договору аренды. В таком случае у арендодателя на дату ее получения возникает обязанность определить налоговую базу по НДС на основании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. 2 п. 1 ст. 167, п. 1 ст. 154 НК РФ. </w:t>
      </w:r>
      <w:r w:rsidR="00DE0A3C" w:rsidRPr="006C564F">
        <w:rPr>
          <w:rFonts w:ascii="Times New Roman" w:hAnsi="Times New Roman" w:cs="Times New Roman"/>
          <w:sz w:val="28"/>
          <w:szCs w:val="28"/>
        </w:rPr>
        <w:t>Таким образом</w:t>
      </w:r>
      <w:r w:rsidRPr="006C564F">
        <w:rPr>
          <w:rFonts w:ascii="Times New Roman" w:hAnsi="Times New Roman" w:cs="Times New Roman"/>
          <w:sz w:val="28"/>
          <w:szCs w:val="28"/>
        </w:rPr>
        <w:t>, арендодатель не позднее пяти календарных дней со дня получения обеспечительного платежа</w:t>
      </w:r>
      <w:r w:rsidR="00DE0A3C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 xml:space="preserve">должен составить счет-фактуру. Если документ </w:t>
      </w:r>
      <w:r w:rsidR="00DE0A3C" w:rsidRPr="006C564F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6C564F">
        <w:rPr>
          <w:rFonts w:ascii="Times New Roman" w:hAnsi="Times New Roman" w:cs="Times New Roman"/>
          <w:sz w:val="28"/>
          <w:szCs w:val="28"/>
        </w:rPr>
        <w:t>на бумажном носителе, то один экземпляр передает</w:t>
      </w:r>
      <w:r w:rsidR="00DE0A3C" w:rsidRPr="006C564F">
        <w:rPr>
          <w:rFonts w:ascii="Times New Roman" w:hAnsi="Times New Roman" w:cs="Times New Roman"/>
          <w:sz w:val="28"/>
          <w:szCs w:val="28"/>
        </w:rPr>
        <w:t>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арендатору, а второй оста</w:t>
      </w:r>
      <w:r w:rsidR="00DE0A3C" w:rsidRPr="006C564F">
        <w:rPr>
          <w:rFonts w:ascii="Times New Roman" w:hAnsi="Times New Roman" w:cs="Times New Roman"/>
          <w:sz w:val="28"/>
          <w:szCs w:val="28"/>
        </w:rPr>
        <w:t xml:space="preserve">ется у арендатора </w:t>
      </w:r>
      <w:r w:rsidRPr="006C564F">
        <w:rPr>
          <w:rFonts w:ascii="Times New Roman" w:hAnsi="Times New Roman" w:cs="Times New Roman"/>
          <w:sz w:val="28"/>
          <w:szCs w:val="28"/>
        </w:rPr>
        <w:t xml:space="preserve"> (п. 3 ст. 168,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>. 1 п. 3 ст. 169 НК РФ, п. 6 Правил заполнения счета-фактуры, применяемого при расчетах по налогу на добавленную стоимость, утвержденных Постановлением Правительства РФ от 26.12.2011 N 1137).</w:t>
      </w:r>
    </w:p>
    <w:p w:rsidR="0006416A" w:rsidRPr="006C564F" w:rsidRDefault="00D953A2" w:rsidP="001E5D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Арендная плата перечисляется с расчетного счета арендатора на основании </w:t>
      </w:r>
      <w:r w:rsidR="0006416A" w:rsidRPr="006C564F">
        <w:rPr>
          <w:rFonts w:ascii="Times New Roman" w:hAnsi="Times New Roman"/>
          <w:sz w:val="28"/>
          <w:szCs w:val="28"/>
        </w:rPr>
        <w:t>по данным</w:t>
      </w:r>
      <w:r w:rsidRPr="006C564F">
        <w:rPr>
          <w:rFonts w:ascii="Times New Roman" w:hAnsi="Times New Roman"/>
          <w:sz w:val="28"/>
          <w:szCs w:val="28"/>
        </w:rPr>
        <w:t>, указанны</w:t>
      </w:r>
      <w:r w:rsidR="0006416A" w:rsidRPr="006C564F">
        <w:rPr>
          <w:rFonts w:ascii="Times New Roman" w:hAnsi="Times New Roman"/>
          <w:sz w:val="28"/>
          <w:szCs w:val="28"/>
        </w:rPr>
        <w:t>м</w:t>
      </w:r>
      <w:r w:rsidRPr="006C564F">
        <w:rPr>
          <w:rFonts w:ascii="Times New Roman" w:hAnsi="Times New Roman"/>
          <w:sz w:val="28"/>
          <w:szCs w:val="28"/>
        </w:rPr>
        <w:t xml:space="preserve"> в счете  на оплату, </w:t>
      </w:r>
      <w:r w:rsidR="0006416A" w:rsidRPr="006C564F">
        <w:rPr>
          <w:rFonts w:ascii="Times New Roman" w:hAnsi="Times New Roman"/>
          <w:sz w:val="28"/>
          <w:szCs w:val="28"/>
        </w:rPr>
        <w:t xml:space="preserve">который </w:t>
      </w:r>
      <w:r w:rsidRPr="006C564F">
        <w:rPr>
          <w:rFonts w:ascii="Times New Roman" w:hAnsi="Times New Roman"/>
          <w:sz w:val="28"/>
          <w:szCs w:val="28"/>
        </w:rPr>
        <w:t>содерж</w:t>
      </w:r>
      <w:r w:rsidR="0006416A" w:rsidRPr="006C564F">
        <w:rPr>
          <w:rFonts w:ascii="Times New Roman" w:hAnsi="Times New Roman"/>
          <w:sz w:val="28"/>
          <w:szCs w:val="28"/>
        </w:rPr>
        <w:t xml:space="preserve">ит </w:t>
      </w:r>
      <w:r w:rsidRPr="006C564F">
        <w:rPr>
          <w:rFonts w:ascii="Times New Roman" w:hAnsi="Times New Roman"/>
          <w:sz w:val="28"/>
          <w:szCs w:val="28"/>
        </w:rPr>
        <w:t xml:space="preserve">платежные реквизиты </w:t>
      </w:r>
      <w:r w:rsidR="0006416A" w:rsidRPr="006C564F">
        <w:rPr>
          <w:rFonts w:ascii="Times New Roman" w:hAnsi="Times New Roman"/>
          <w:sz w:val="28"/>
          <w:szCs w:val="28"/>
        </w:rPr>
        <w:t>арендодателя</w:t>
      </w:r>
      <w:r w:rsidRPr="006C564F">
        <w:rPr>
          <w:rFonts w:ascii="Times New Roman" w:hAnsi="Times New Roman"/>
          <w:sz w:val="28"/>
          <w:szCs w:val="28"/>
        </w:rPr>
        <w:t xml:space="preserve">,  по которым </w:t>
      </w:r>
      <w:r w:rsidR="0006416A" w:rsidRPr="006C564F">
        <w:rPr>
          <w:rFonts w:ascii="Times New Roman" w:hAnsi="Times New Roman"/>
          <w:sz w:val="28"/>
          <w:szCs w:val="28"/>
        </w:rPr>
        <w:t xml:space="preserve">арендатор </w:t>
      </w:r>
      <w:r w:rsidRPr="006C564F">
        <w:rPr>
          <w:rFonts w:ascii="Times New Roman" w:hAnsi="Times New Roman"/>
          <w:sz w:val="28"/>
          <w:szCs w:val="28"/>
        </w:rPr>
        <w:t>осуществляет перевод денежных средств за услуги аренды</w:t>
      </w:r>
      <w:r w:rsidR="0006416A" w:rsidRPr="006C564F">
        <w:rPr>
          <w:rFonts w:ascii="Times New Roman" w:hAnsi="Times New Roman"/>
          <w:sz w:val="28"/>
          <w:szCs w:val="28"/>
        </w:rPr>
        <w:t xml:space="preserve">. </w:t>
      </w:r>
    </w:p>
    <w:p w:rsidR="00D953A2" w:rsidRPr="006C564F" w:rsidRDefault="00D953A2" w:rsidP="001E5D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Платежное поручение - расчетно-денежный документ, выписываемый </w:t>
      </w:r>
      <w:r w:rsidR="0006416A" w:rsidRPr="006C564F">
        <w:rPr>
          <w:rFonts w:ascii="Times New Roman" w:hAnsi="Times New Roman"/>
          <w:sz w:val="28"/>
          <w:szCs w:val="28"/>
        </w:rPr>
        <w:t xml:space="preserve">арендатором,  согласно которому арендатор </w:t>
      </w:r>
      <w:r w:rsidRPr="006C564F">
        <w:rPr>
          <w:rFonts w:ascii="Times New Roman" w:hAnsi="Times New Roman"/>
          <w:sz w:val="28"/>
          <w:szCs w:val="28"/>
        </w:rPr>
        <w:t xml:space="preserve"> вверяет обслуживающему его банку, списать указанную в платежном поручении сумму и перечислить ее на счет </w:t>
      </w:r>
      <w:r w:rsidR="0006416A" w:rsidRPr="006C564F">
        <w:rPr>
          <w:rFonts w:ascii="Times New Roman" w:hAnsi="Times New Roman"/>
          <w:sz w:val="28"/>
          <w:szCs w:val="28"/>
        </w:rPr>
        <w:t>арендодателя.</w:t>
      </w:r>
    </w:p>
    <w:p w:rsidR="001E5D95" w:rsidRPr="006C564F" w:rsidRDefault="0006416A" w:rsidP="001E5D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Таким образом, </w:t>
      </w:r>
      <w:r w:rsidR="001E5D95" w:rsidRPr="006C564F">
        <w:rPr>
          <w:rFonts w:ascii="Times New Roman" w:hAnsi="Times New Roman"/>
          <w:sz w:val="28"/>
          <w:szCs w:val="28"/>
        </w:rPr>
        <w:t xml:space="preserve">договор аренды является основным документом, содержащим условия аренды. </w:t>
      </w:r>
      <w:r w:rsidR="001E5D95" w:rsidRPr="006C564F">
        <w:rPr>
          <w:rFonts w:ascii="Times New Roman" w:hAnsi="Times New Roman" w:cs="Times New Roman"/>
          <w:sz w:val="28"/>
          <w:szCs w:val="28"/>
        </w:rPr>
        <w:t xml:space="preserve">Расчеты по арендной плате подтверждают </w:t>
      </w:r>
      <w:hyperlink r:id="rId37" w:anchor="/document/16/57093/" w:history="1">
        <w:r w:rsidR="001E5D95" w:rsidRPr="006C564F">
          <w:rPr>
            <w:rFonts w:ascii="Times New Roman" w:hAnsi="Times New Roman" w:cs="Times New Roman"/>
            <w:sz w:val="28"/>
            <w:szCs w:val="28"/>
          </w:rPr>
          <w:t xml:space="preserve">договор, </w:t>
        </w:r>
      </w:hyperlink>
      <w:r w:rsidR="001E5D95" w:rsidRPr="006C564F">
        <w:rPr>
          <w:rFonts w:ascii="Times New Roman" w:hAnsi="Times New Roman" w:cs="Times New Roman"/>
          <w:sz w:val="28"/>
          <w:szCs w:val="28"/>
        </w:rPr>
        <w:t>график арендных платежей, </w:t>
      </w:r>
      <w:hyperlink r:id="rId38" w:anchor="/document/118/22216/" w:history="1">
        <w:r w:rsidR="001E5D95" w:rsidRPr="006C564F">
          <w:rPr>
            <w:rFonts w:ascii="Times New Roman" w:hAnsi="Times New Roman" w:cs="Times New Roman"/>
            <w:sz w:val="28"/>
            <w:szCs w:val="28"/>
          </w:rPr>
          <w:t>акт приемки-передачи имущества</w:t>
        </w:r>
      </w:hyperlink>
      <w:r w:rsidR="001E5D95" w:rsidRPr="006C564F">
        <w:rPr>
          <w:rFonts w:ascii="Times New Roman" w:hAnsi="Times New Roman" w:cs="Times New Roman"/>
          <w:sz w:val="28"/>
          <w:szCs w:val="28"/>
        </w:rPr>
        <w:t xml:space="preserve">, счет на оплату услуг и т. д. </w:t>
      </w:r>
    </w:p>
    <w:p w:rsidR="00884937" w:rsidRPr="006C564F" w:rsidRDefault="001E5D95" w:rsidP="001E5D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Ю</w:t>
      </w:r>
      <w:r w:rsidR="0006416A" w:rsidRPr="006C564F">
        <w:rPr>
          <w:rFonts w:ascii="Times New Roman" w:hAnsi="Times New Roman"/>
          <w:sz w:val="28"/>
          <w:szCs w:val="28"/>
        </w:rPr>
        <w:t>ридический факт передачи арендованного имущества  </w:t>
      </w:r>
      <w:r w:rsidR="0006416A" w:rsidRPr="006C564F">
        <w:rPr>
          <w:rFonts w:ascii="Times New Roman" w:hAnsi="Times New Roman"/>
          <w:bCs/>
          <w:sz w:val="28"/>
          <w:szCs w:val="28"/>
        </w:rPr>
        <w:t>оформляется актом сдачи-приемки</w:t>
      </w:r>
      <w:r w:rsidR="0006416A" w:rsidRPr="006C564F">
        <w:rPr>
          <w:rFonts w:ascii="Times New Roman" w:hAnsi="Times New Roman"/>
          <w:sz w:val="28"/>
          <w:szCs w:val="28"/>
        </w:rPr>
        <w:t>, являющимся неотъемлемым приложением (дополнением) к соглашению об аренде.</w:t>
      </w:r>
      <w:r w:rsidRPr="006C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37" w:rsidRPr="006C564F" w:rsidRDefault="00884937" w:rsidP="001E5D95">
      <w:pPr>
        <w:pStyle w:val="2"/>
        <w:jc w:val="center"/>
        <w:rPr>
          <w:b w:val="0"/>
          <w:sz w:val="28"/>
          <w:szCs w:val="28"/>
        </w:rPr>
      </w:pPr>
      <w:bookmarkStart w:id="6" w:name="_Toc27609804"/>
      <w:r w:rsidRPr="006C564F">
        <w:rPr>
          <w:b w:val="0"/>
          <w:sz w:val="28"/>
          <w:szCs w:val="28"/>
        </w:rPr>
        <w:t>2.2 Классификация арендных отношений в бухгалтерском учете</w:t>
      </w:r>
      <w:bookmarkEnd w:id="6"/>
    </w:p>
    <w:p w:rsidR="00EC27DB" w:rsidRPr="006C564F" w:rsidRDefault="00EC27DB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607" w:rsidRPr="006C564F" w:rsidRDefault="008C4607" w:rsidP="00126E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МСФО 17 вы</w:t>
      </w:r>
      <w:r w:rsidRPr="006C564F">
        <w:rPr>
          <w:rFonts w:ascii="Times New Roman" w:hAnsi="Times New Roman" w:cs="Times New Roman"/>
          <w:sz w:val="28"/>
          <w:szCs w:val="28"/>
        </w:rPr>
        <w:softHyphen/>
        <w:t>де</w:t>
      </w:r>
      <w:r w:rsidRPr="006C564F">
        <w:rPr>
          <w:rFonts w:ascii="Times New Roman" w:hAnsi="Times New Roman" w:cs="Times New Roman"/>
          <w:sz w:val="28"/>
          <w:szCs w:val="28"/>
        </w:rPr>
        <w:softHyphen/>
        <w:t>ля</w:t>
      </w:r>
      <w:r w:rsidRPr="006C564F">
        <w:rPr>
          <w:rFonts w:ascii="Times New Roman" w:hAnsi="Times New Roman" w:cs="Times New Roman"/>
          <w:sz w:val="28"/>
          <w:szCs w:val="28"/>
        </w:rPr>
        <w:softHyphen/>
        <w:t>ет два типа арен</w:t>
      </w:r>
      <w:r w:rsidRPr="006C564F">
        <w:rPr>
          <w:rFonts w:ascii="Times New Roman" w:hAnsi="Times New Roman" w:cs="Times New Roman"/>
          <w:sz w:val="28"/>
          <w:szCs w:val="28"/>
        </w:rPr>
        <w:softHyphen/>
        <w:t xml:space="preserve">ды: </w:t>
      </w:r>
      <w:r w:rsidR="00126E70" w:rsidRPr="006C564F">
        <w:rPr>
          <w:rFonts w:ascii="Times New Roman" w:hAnsi="Times New Roman" w:cs="Times New Roman"/>
          <w:sz w:val="28"/>
          <w:szCs w:val="28"/>
        </w:rPr>
        <w:t>фи</w:t>
      </w:r>
      <w:r w:rsidR="00126E70" w:rsidRPr="006C564F">
        <w:rPr>
          <w:rFonts w:ascii="Times New Roman" w:hAnsi="Times New Roman" w:cs="Times New Roman"/>
          <w:sz w:val="28"/>
          <w:szCs w:val="28"/>
        </w:rPr>
        <w:softHyphen/>
        <w:t>нан</w:t>
      </w:r>
      <w:r w:rsidR="00126E70" w:rsidRPr="006C564F">
        <w:rPr>
          <w:rFonts w:ascii="Times New Roman" w:hAnsi="Times New Roman" w:cs="Times New Roman"/>
          <w:sz w:val="28"/>
          <w:szCs w:val="28"/>
        </w:rPr>
        <w:softHyphen/>
        <w:t>со</w:t>
      </w:r>
      <w:r w:rsidR="00126E70" w:rsidRPr="006C564F">
        <w:rPr>
          <w:rFonts w:ascii="Times New Roman" w:hAnsi="Times New Roman" w:cs="Times New Roman"/>
          <w:sz w:val="28"/>
          <w:szCs w:val="28"/>
        </w:rPr>
        <w:softHyphen/>
        <w:t>вая и операционная.</w:t>
      </w:r>
    </w:p>
    <w:p w:rsidR="008C4607" w:rsidRPr="006C564F" w:rsidRDefault="008C4607" w:rsidP="00126E7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Финансовая аренда</w:t>
      </w:r>
      <w:r w:rsidR="00126E70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 </w:t>
      </w:r>
      <w:r w:rsidR="00126E70" w:rsidRPr="006C564F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6C564F">
        <w:rPr>
          <w:rFonts w:ascii="Times New Roman" w:hAnsi="Times New Roman" w:cs="Times New Roman"/>
          <w:sz w:val="28"/>
          <w:szCs w:val="28"/>
        </w:rPr>
        <w:t>аренд</w:t>
      </w:r>
      <w:r w:rsidR="00126E70" w:rsidRPr="006C564F">
        <w:rPr>
          <w:rFonts w:ascii="Times New Roman" w:hAnsi="Times New Roman" w:cs="Times New Roman"/>
          <w:sz w:val="28"/>
          <w:szCs w:val="28"/>
        </w:rPr>
        <w:t>у</w:t>
      </w:r>
      <w:r w:rsidRPr="006C564F">
        <w:rPr>
          <w:rFonts w:ascii="Times New Roman" w:hAnsi="Times New Roman" w:cs="Times New Roman"/>
          <w:sz w:val="28"/>
          <w:szCs w:val="28"/>
        </w:rPr>
        <w:t>, которая предусматривает передачу практически всех рисков и выгод, связанных с владением активом.</w:t>
      </w:r>
      <w:r w:rsidR="00126E70" w:rsidRPr="006C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07" w:rsidRPr="006C564F" w:rsidRDefault="008C4607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Тип аренды определяется на дату начала арендных отношений, т. е. на более раннюю из двух дат: даты заключения договора аренды и даты принятия сторонами обязательств в отношении основных условий аренды.</w:t>
      </w:r>
    </w:p>
    <w:p w:rsidR="008C4607" w:rsidRPr="006C564F" w:rsidRDefault="008C4607" w:rsidP="003675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 МСФО 17 больший акцент сделан на условия, при которых аренда признается финансовой. Соответственно, при невыполнении таких условий, аренда считается операционной.</w:t>
      </w:r>
      <w:r w:rsidR="003675BF" w:rsidRPr="006C564F">
        <w:rPr>
          <w:rFonts w:ascii="Times New Roman" w:hAnsi="Times New Roman" w:cs="Times New Roman"/>
          <w:sz w:val="28"/>
          <w:szCs w:val="28"/>
        </w:rPr>
        <w:t xml:space="preserve"> Аренда признается не операционной, если к арендатору переходят экономические выгоды и риски, обусловленные правом пользования предметом аренды (п. 25 ФСБУ 25/2018).</w:t>
      </w:r>
    </w:p>
    <w:p w:rsidR="008C4607" w:rsidRPr="006C564F" w:rsidRDefault="008C4607" w:rsidP="00A268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Если экономические выгоды и риски, обусловленные правом собственности на предмет аренды, несет арендодатель, то аренда будет признаваться операционной.</w:t>
      </w:r>
      <w:r w:rsidR="00A268A4" w:rsidRPr="006C564F">
        <w:rPr>
          <w:rFonts w:ascii="Times New Roman" w:hAnsi="Times New Roman" w:cs="Times New Roman"/>
          <w:sz w:val="28"/>
          <w:szCs w:val="28"/>
        </w:rPr>
        <w:t xml:space="preserve"> При операционной аренде арендодатель признает доходы равномерно (п. 41 ФСБУ 25/2018) и не изменяет прежний порядок учета актива в связи с его передачей в аренду.</w:t>
      </w:r>
    </w:p>
    <w:p w:rsidR="008C4607" w:rsidRPr="006C564F" w:rsidRDefault="008C4607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При определении типа аренды в расчет </w:t>
      </w:r>
      <w:r w:rsidR="00126E70" w:rsidRPr="006C564F">
        <w:rPr>
          <w:rFonts w:ascii="Times New Roman" w:hAnsi="Times New Roman" w:cs="Times New Roman"/>
          <w:sz w:val="28"/>
          <w:szCs w:val="28"/>
        </w:rPr>
        <w:t>принимается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любое из следующих обстоятельств:</w:t>
      </w:r>
    </w:p>
    <w:p w:rsidR="008C4607" w:rsidRPr="006C564F" w:rsidRDefault="00A268A4" w:rsidP="00993A29">
      <w:pPr>
        <w:pStyle w:val="af1"/>
        <w:widowControl w:val="0"/>
        <w:numPr>
          <w:ilvl w:val="0"/>
          <w:numId w:val="14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</w:t>
      </w:r>
      <w:r w:rsidR="008C4607" w:rsidRPr="006C564F">
        <w:rPr>
          <w:rFonts w:ascii="Times New Roman" w:hAnsi="Times New Roman" w:cs="Times New Roman"/>
          <w:sz w:val="28"/>
          <w:szCs w:val="28"/>
        </w:rPr>
        <w:t>рок аренды существенно меньше и несопоставим с периодом, в течение которого предмет аренды может использоваться;</w:t>
      </w:r>
    </w:p>
    <w:p w:rsidR="008C4607" w:rsidRPr="006C564F" w:rsidRDefault="00A268A4" w:rsidP="00993A29">
      <w:pPr>
        <w:pStyle w:val="af1"/>
        <w:widowControl w:val="0"/>
        <w:numPr>
          <w:ilvl w:val="0"/>
          <w:numId w:val="14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</w:t>
      </w:r>
      <w:r w:rsidR="008C4607" w:rsidRPr="006C564F">
        <w:rPr>
          <w:rFonts w:ascii="Times New Roman" w:hAnsi="Times New Roman" w:cs="Times New Roman"/>
          <w:sz w:val="28"/>
          <w:szCs w:val="28"/>
        </w:rPr>
        <w:t xml:space="preserve">редметом аренды являются имеющие неограниченный срок </w:t>
      </w:r>
      <w:r w:rsidR="008C4607" w:rsidRPr="006C564F">
        <w:rPr>
          <w:rFonts w:ascii="Times New Roman" w:hAnsi="Times New Roman" w:cs="Times New Roman"/>
          <w:sz w:val="28"/>
          <w:szCs w:val="28"/>
        </w:rPr>
        <w:lastRenderedPageBreak/>
        <w:t>использования объекты, потребительские свойства которых с течением времени не изменяются;</w:t>
      </w:r>
    </w:p>
    <w:p w:rsidR="008C4607" w:rsidRPr="006C564F" w:rsidRDefault="00A268A4" w:rsidP="00993A29">
      <w:pPr>
        <w:pStyle w:val="af1"/>
        <w:widowControl w:val="0"/>
        <w:numPr>
          <w:ilvl w:val="0"/>
          <w:numId w:val="14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н</w:t>
      </w:r>
      <w:r w:rsidR="008C4607" w:rsidRPr="006C564F">
        <w:rPr>
          <w:rFonts w:ascii="Times New Roman" w:hAnsi="Times New Roman" w:cs="Times New Roman"/>
          <w:sz w:val="28"/>
          <w:szCs w:val="28"/>
        </w:rPr>
        <w:t>а дату предоставления предмета аренды приведенная стоимость будущих арендных платежей существенно меньше справедливой стоимости предмета аренды;</w:t>
      </w:r>
    </w:p>
    <w:p w:rsidR="008C4607" w:rsidRPr="006C564F" w:rsidRDefault="00A268A4" w:rsidP="00993A29">
      <w:pPr>
        <w:pStyle w:val="af1"/>
        <w:widowControl w:val="0"/>
        <w:numPr>
          <w:ilvl w:val="0"/>
          <w:numId w:val="14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</w:t>
      </w:r>
      <w:r w:rsidR="008C4607" w:rsidRPr="006C564F">
        <w:rPr>
          <w:rFonts w:ascii="Times New Roman" w:hAnsi="Times New Roman" w:cs="Times New Roman"/>
          <w:sz w:val="28"/>
          <w:szCs w:val="28"/>
        </w:rPr>
        <w:t xml:space="preserve">рочие обстоятельства, </w:t>
      </w:r>
      <w:r w:rsidRPr="006C564F">
        <w:rPr>
          <w:rFonts w:ascii="Times New Roman" w:hAnsi="Times New Roman" w:cs="Times New Roman"/>
          <w:sz w:val="28"/>
          <w:szCs w:val="28"/>
        </w:rPr>
        <w:t>свидетельствующие</w:t>
      </w:r>
      <w:r w:rsidR="008C4607" w:rsidRPr="006C564F">
        <w:rPr>
          <w:rFonts w:ascii="Times New Roman" w:hAnsi="Times New Roman" w:cs="Times New Roman"/>
          <w:sz w:val="28"/>
          <w:szCs w:val="28"/>
        </w:rPr>
        <w:t>, что экономические выгоды и риски, обусловленные правом собственности на предмет аренды, несет арендодатель.</w:t>
      </w:r>
    </w:p>
    <w:p w:rsidR="008C4607" w:rsidRPr="006C564F" w:rsidRDefault="008C4607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При не операционной  аренде арендодатель признает актив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инвестиция в аренду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на дату передачи предмета аренды. Инвестиция оценивается в размере ее чистой стоимости.</w:t>
      </w:r>
    </w:p>
    <w:p w:rsidR="0016114A" w:rsidRPr="006C564F" w:rsidRDefault="008C4607" w:rsidP="003675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Чистая стоимость определяется путем дисконтирования валовой стоимости аренды по процентной ставке, при использовании которой приведенная валовая стоимость инвестиции в аренду на дату предоставления предмета аренды равна сумме справедливой стоимости предмета аренды и понесенных арендодателем затрат по договору.</w:t>
      </w:r>
      <w:r w:rsidR="003675BF" w:rsidRPr="006C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607" w:rsidRPr="006C564F" w:rsidRDefault="008C4607" w:rsidP="003675B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Валовая стоимость инвестиции в аренду определяется как сумма номинальных величин причитающихся арендодателю арендных платежей за весь период аренды и потенциальной ликвидационной стоимости предмета аренды.</w:t>
      </w:r>
    </w:p>
    <w:p w:rsidR="008C4607" w:rsidRPr="006C564F" w:rsidRDefault="008C4607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В то же время, </w:t>
      </w:r>
      <w:proofErr w:type="spellStart"/>
      <w:r w:rsidR="0016114A" w:rsidRPr="006C564F">
        <w:rPr>
          <w:rFonts w:ascii="Times New Roman" w:hAnsi="Times New Roman" w:cs="Times New Roman"/>
          <w:sz w:val="28"/>
          <w:szCs w:val="28"/>
        </w:rPr>
        <w:t>перчисленные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 признаки не всегда позволяют сделать однозначный вывод. Поэтому если иные факторы явно свидетельствуют об отсутствии передачи практически всех рисков и выгод, связанных с владением активом, аренда классифицируется как операционная аренда.</w:t>
      </w:r>
    </w:p>
    <w:p w:rsidR="008C4607" w:rsidRPr="006C564F" w:rsidRDefault="008C4607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 примеру, операционной будет аренда, когда актив передается в собственность в конце срока аренды в обмен на нефиксированный платеж, равный справедливой стоимости актива на тот момент времени. Или если договором аренды предусмотрена условная арендная плата, в результате чего арендатору не передаются практически все риски и выгоды.</w:t>
      </w:r>
    </w:p>
    <w:p w:rsidR="00884937" w:rsidRPr="006C564F" w:rsidRDefault="00884937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37" w:rsidRPr="006C564F" w:rsidRDefault="00884937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45" w:rsidRPr="006C564F" w:rsidRDefault="00231945" w:rsidP="0016114A">
      <w:pPr>
        <w:pStyle w:val="2"/>
        <w:jc w:val="center"/>
        <w:rPr>
          <w:b w:val="0"/>
          <w:sz w:val="28"/>
          <w:szCs w:val="28"/>
        </w:rPr>
      </w:pPr>
      <w:bookmarkStart w:id="7" w:name="_Toc27609805"/>
      <w:r w:rsidRPr="006C564F">
        <w:rPr>
          <w:b w:val="0"/>
          <w:sz w:val="28"/>
          <w:szCs w:val="28"/>
        </w:rPr>
        <w:t>2.3 Методика бухгалтерского учета арендных отношений</w:t>
      </w:r>
      <w:bookmarkEnd w:id="7"/>
    </w:p>
    <w:p w:rsidR="0016114A" w:rsidRPr="006C564F" w:rsidRDefault="0016114A" w:rsidP="0016114A">
      <w:pPr>
        <w:pStyle w:val="2"/>
        <w:jc w:val="center"/>
        <w:rPr>
          <w:b w:val="0"/>
          <w:sz w:val="28"/>
          <w:szCs w:val="28"/>
        </w:rPr>
      </w:pPr>
    </w:p>
    <w:p w:rsidR="006665E4" w:rsidRPr="006C564F" w:rsidRDefault="006665E4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</w:t>
      </w:r>
      <w:r w:rsidR="008C4607" w:rsidRPr="006C564F">
        <w:rPr>
          <w:rFonts w:ascii="Times New Roman" w:hAnsi="Times New Roman" w:cs="Times New Roman"/>
          <w:sz w:val="28"/>
          <w:szCs w:val="28"/>
        </w:rPr>
        <w:t xml:space="preserve">равила учета аренды и лизинга устанавливает Федеральный стандарт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="008C4607" w:rsidRPr="006C564F">
        <w:rPr>
          <w:rFonts w:ascii="Times New Roman" w:hAnsi="Times New Roman" w:cs="Times New Roman"/>
          <w:sz w:val="28"/>
          <w:szCs w:val="28"/>
        </w:rPr>
        <w:t>Бухгалтерский учет аренды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="008C4607" w:rsidRPr="006C564F">
        <w:rPr>
          <w:rFonts w:ascii="Times New Roman" w:hAnsi="Times New Roman" w:cs="Times New Roman"/>
          <w:sz w:val="28"/>
          <w:szCs w:val="28"/>
        </w:rPr>
        <w:t xml:space="preserve"> ФСБУ 25/2018</w:t>
      </w:r>
      <w:r w:rsidRPr="006C564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C4607" w:rsidRPr="006C564F">
        <w:rPr>
          <w:rFonts w:ascii="Times New Roman" w:hAnsi="Times New Roman" w:cs="Times New Roman"/>
          <w:sz w:val="28"/>
          <w:szCs w:val="28"/>
        </w:rPr>
        <w:t xml:space="preserve">  приказом Минфина от 16.10.2018 № 208н. Стандарт обязателен с 2022 года, но </w:t>
      </w:r>
      <w:r w:rsidRPr="006C564F">
        <w:rPr>
          <w:rFonts w:ascii="Times New Roman" w:hAnsi="Times New Roman" w:cs="Times New Roman"/>
          <w:sz w:val="28"/>
          <w:szCs w:val="28"/>
        </w:rPr>
        <w:t>организациям дано право его применять до наступления  указанного срока.</w:t>
      </w:r>
    </w:p>
    <w:p w:rsidR="008C4607" w:rsidRPr="006C564F" w:rsidRDefault="006665E4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Согласно данного стандарта, </w:t>
      </w:r>
      <w:r w:rsidR="008C4607" w:rsidRPr="006C564F">
        <w:rPr>
          <w:rFonts w:ascii="Times New Roman" w:hAnsi="Times New Roman" w:cs="Times New Roman"/>
          <w:sz w:val="28"/>
          <w:szCs w:val="28"/>
        </w:rPr>
        <w:t>арендатор учитывает право пользования имуществом и обязательство перед арендодателем на балансе (п. 10 ФСБУ 25/2018). При длительных договорах аренды это увеличит валюту баланса.</w:t>
      </w:r>
    </w:p>
    <w:p w:rsidR="008C4607" w:rsidRPr="006C564F" w:rsidRDefault="008C4607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По действующим правилам арендатор отражает на балансе только текущие платежи, весь остальной учет – за балансом. В итоге пользователи отчетности не знают, что арендатор обязан платить арендную плату в течение срока договора и вправе пользоваться имуществом арендодателя. </w:t>
      </w:r>
      <w:r w:rsidR="00926BFF" w:rsidRPr="006C564F">
        <w:rPr>
          <w:rFonts w:ascii="Times New Roman" w:hAnsi="Times New Roman" w:cs="Times New Roman"/>
          <w:sz w:val="28"/>
          <w:szCs w:val="28"/>
        </w:rPr>
        <w:t xml:space="preserve">В настоящее время данная информация раскрывается только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в пояснениях к годовой отчетности.</w:t>
      </w:r>
    </w:p>
    <w:p w:rsidR="008C4607" w:rsidRPr="006C564F" w:rsidRDefault="008C4607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По новым правилам арендодатель выводит на баланс право получить арендную плату в течение нескольких лет (п. 32 ФСБУ 25/2018)</w:t>
      </w:r>
      <w:r w:rsidR="00926BFF" w:rsidRPr="006C564F">
        <w:rPr>
          <w:rFonts w:ascii="Times New Roman" w:hAnsi="Times New Roman" w:cs="Times New Roman"/>
          <w:sz w:val="28"/>
          <w:szCs w:val="28"/>
        </w:rPr>
        <w:t>, для этого  объект, переданный в аренду,  списывается с учета</w:t>
      </w:r>
      <w:r w:rsidRPr="006C564F">
        <w:rPr>
          <w:rFonts w:ascii="Times New Roman" w:hAnsi="Times New Roman" w:cs="Times New Roman"/>
          <w:sz w:val="28"/>
          <w:szCs w:val="28"/>
        </w:rPr>
        <w:t xml:space="preserve"> (п. 35 ФСБУ 25/2018).</w:t>
      </w:r>
    </w:p>
    <w:p w:rsidR="008C4607" w:rsidRPr="006C564F" w:rsidRDefault="008C4607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Если компания передала в финансовую аренду недвижимость, возникает вопрос с налогом на имущество. Арендодатель перестает учитывать объект в качестве основного средства, поэтому формально платить налог на имущество не должен. Но по реестру прав на недвижимость остается его собственником. </w:t>
      </w:r>
      <w:r w:rsidR="00926BFF" w:rsidRPr="006C564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C564F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926BFF" w:rsidRPr="006C564F">
        <w:rPr>
          <w:rFonts w:ascii="Times New Roman" w:hAnsi="Times New Roman" w:cs="Times New Roman"/>
          <w:sz w:val="28"/>
          <w:szCs w:val="28"/>
        </w:rPr>
        <w:t>в договоре должны согласовать</w:t>
      </w:r>
      <w:r w:rsidRPr="006C564F">
        <w:rPr>
          <w:rFonts w:ascii="Times New Roman" w:hAnsi="Times New Roman" w:cs="Times New Roman"/>
          <w:sz w:val="28"/>
          <w:szCs w:val="28"/>
        </w:rPr>
        <w:t>, кто из них будет платить налог.</w:t>
      </w:r>
    </w:p>
    <w:p w:rsidR="008C4607" w:rsidRPr="006C564F" w:rsidRDefault="008C4607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Ставка дисконтирования. В ФСБУ для госсектора определяют ставку дисконтирования как ставку, заложенную в договоре (п. 18.3 ФСБУ для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госсектора). Ее можно вычислить из условий аренды (п. 15 ФСБУ 25/2018). Это такая ставка, при которой сумма дисконтированных арендных платежей и негарантированной ликвидационной стоимости будет равна справедливой стоимости имущества на дату передачи.</w:t>
      </w:r>
    </w:p>
    <w:p w:rsidR="008C4607" w:rsidRPr="006C564F" w:rsidRDefault="008C4607" w:rsidP="006B44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Справедливую стоимость </w:t>
      </w:r>
      <w:r w:rsidR="00A25EDB" w:rsidRPr="006C564F">
        <w:rPr>
          <w:rFonts w:ascii="Times New Roman" w:hAnsi="Times New Roman" w:cs="Times New Roman"/>
          <w:sz w:val="28"/>
          <w:szCs w:val="28"/>
        </w:rPr>
        <w:t xml:space="preserve">необходимо считать </w:t>
      </w:r>
      <w:r w:rsidRPr="006C564F">
        <w:rPr>
          <w:rFonts w:ascii="Times New Roman" w:hAnsi="Times New Roman" w:cs="Times New Roman"/>
          <w:sz w:val="28"/>
          <w:szCs w:val="28"/>
        </w:rPr>
        <w:t xml:space="preserve">по правилам МСФО (п. 8 ФСБУ 25/2018). Это цена сделки между независимыми сторонами, которые желают совершить ее (приложение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А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к МСФО (IFRS) 16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Аренда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, утв. приказом Минфина от 11.06.2016 № 111н). В качестве такой стоимости можно взять рыночную стоимость имущества.</w:t>
      </w:r>
    </w:p>
    <w:p w:rsidR="006B44E5" w:rsidRPr="006C564F" w:rsidRDefault="008C4607" w:rsidP="006B44E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Арендатор не применяет новый стандарт к договорам, которые не предполагают выкуп имущества и сдачу его в субаренду, а также соответствуют одному из условий:</w:t>
      </w:r>
    </w:p>
    <w:p w:rsidR="006B44E5" w:rsidRPr="006C564F" w:rsidRDefault="008C4607" w:rsidP="00993A29">
      <w:pPr>
        <w:pStyle w:val="af1"/>
        <w:widowControl w:val="0"/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арендатор вправе </w:t>
      </w:r>
      <w:r w:rsidR="006B44E5" w:rsidRPr="006C564F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anchor="/document/16/58675/dfasniiang/" w:history="1">
        <w:r w:rsidRPr="006C564F">
          <w:rPr>
            <w:rFonts w:ascii="Times New Roman" w:hAnsi="Times New Roman" w:cs="Times New Roman"/>
            <w:sz w:val="28"/>
            <w:szCs w:val="28"/>
          </w:rPr>
          <w:t>вести бухучет упрощенно</w:t>
        </w:r>
      </w:hyperlink>
      <w:r w:rsidR="006B44E5" w:rsidRPr="006C564F">
        <w:rPr>
          <w:rFonts w:ascii="Times New Roman" w:hAnsi="Times New Roman" w:cs="Times New Roman"/>
          <w:sz w:val="28"/>
          <w:szCs w:val="28"/>
        </w:rPr>
        <w:t>; </w:t>
      </w:r>
    </w:p>
    <w:p w:rsidR="006B44E5" w:rsidRPr="006C564F" w:rsidRDefault="008C4607" w:rsidP="00993A29">
      <w:pPr>
        <w:pStyle w:val="af1"/>
        <w:widowControl w:val="0"/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предмет аренды в новом состоянии </w:t>
      </w:r>
      <w:r w:rsidR="006B44E5" w:rsidRPr="006C564F">
        <w:rPr>
          <w:rFonts w:ascii="Times New Roman" w:hAnsi="Times New Roman" w:cs="Times New Roman"/>
          <w:sz w:val="28"/>
          <w:szCs w:val="28"/>
        </w:rPr>
        <w:t>стоит не более 300 тыс. руб.;</w:t>
      </w:r>
    </w:p>
    <w:p w:rsidR="008C4607" w:rsidRPr="006C564F" w:rsidRDefault="008C4607" w:rsidP="00993A29">
      <w:pPr>
        <w:pStyle w:val="af1"/>
        <w:widowControl w:val="0"/>
        <w:numPr>
          <w:ilvl w:val="0"/>
          <w:numId w:val="15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срок аренды – меньше 12 месяцев.</w:t>
      </w:r>
    </w:p>
    <w:p w:rsidR="008C4607" w:rsidRPr="006C564F" w:rsidRDefault="008C4607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Под последнее условие не попадают договоры, которые заключены на 11 месяцев и которые продлевают несколько раз, чтобы избежать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 (</w:t>
      </w:r>
      <w:hyperlink r:id="rId40" w:anchor="/document/99/9027703/ZA01S6O3BH/" w:tooltip="2. Договор аренды здания или сооружения, заключенный на срок не менее года, подлежит государственной регистрации и считается заключенным с момента такой регистрации" w:history="1">
        <w:r w:rsidRPr="006C564F">
          <w:rPr>
            <w:rFonts w:ascii="Times New Roman" w:hAnsi="Times New Roman" w:cs="Times New Roman"/>
            <w:sz w:val="28"/>
            <w:szCs w:val="28"/>
          </w:rPr>
          <w:t>п. 2 ст. 651 ГК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 По новым правилам срок аренды считается с учетом возможностей и намерений сторон его изменять (</w:t>
      </w:r>
      <w:hyperlink r:id="rId41" w:anchor="/document/99/551544388/ZAP1SU23ER/" w:tooltip="9. Срок аренды для целей бухгалтерского учета рассчитывается исходя из сроков и условий, установленных договором аренды (включая периоды, не предусматривающие арендных платежей)..." w:history="1">
        <w:r w:rsidRPr="006C564F">
          <w:rPr>
            <w:rFonts w:ascii="Times New Roman" w:hAnsi="Times New Roman" w:cs="Times New Roman"/>
            <w:sz w:val="28"/>
            <w:szCs w:val="28"/>
          </w:rPr>
          <w:t>п. 9 ФСБУ 25/2018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 В итоге общий срок с учетом продлений превысит 12 месяцев.</w:t>
      </w:r>
    </w:p>
    <w:p w:rsidR="008C4607" w:rsidRPr="006C564F" w:rsidRDefault="008C4607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Арендодатель применяет новые правила только по договорам финансовой аренды (</w:t>
      </w:r>
      <w:hyperlink r:id="rId42" w:anchor="/document/99/551544388/ZAP275K3H6/" w:tooltip="29. Объекты учета неоперационной (финансовой) аренды учитываются арендодателем" w:history="1">
        <w:r w:rsidRPr="006C564F">
          <w:rPr>
            <w:rFonts w:ascii="Times New Roman" w:hAnsi="Times New Roman" w:cs="Times New Roman"/>
            <w:sz w:val="28"/>
            <w:szCs w:val="28"/>
          </w:rPr>
          <w:t>п. 29 ФСБУ 25/2018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 Операционную аренду он продолжает отражать за балансом (</w:t>
      </w:r>
      <w:hyperlink r:id="rId43" w:anchor="/document/99/551544388/ZAP2M003P6/" w:tooltip="41. В случае классификации объектов учета аренды в качестве объектов учета операционной аренды арендодатель не изменяет прежний принятый порядок учета актива в связи с его передачей в аренду" w:history="1">
        <w:r w:rsidRPr="006C564F">
          <w:rPr>
            <w:rFonts w:ascii="Times New Roman" w:hAnsi="Times New Roman" w:cs="Times New Roman"/>
            <w:sz w:val="28"/>
            <w:szCs w:val="28"/>
          </w:rPr>
          <w:t>п. 41 ФСБУ 25/2018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течение срока аренды право собственности на имущество остается у арендодателя. Поэтому в общем случае имущество, сданное в аренду, учитывается на его балансе (ст. </w:t>
      </w:r>
      <w:hyperlink r:id="rId44" w:anchor="/document/99/9027703/ZA00M6U2NE/" w:tooltip="Статья 606. Договор аренды" w:history="1">
        <w:r w:rsidRPr="006C564F">
          <w:rPr>
            <w:rFonts w:ascii="Times New Roman" w:hAnsi="Times New Roman" w:cs="Times New Roman"/>
            <w:sz w:val="28"/>
            <w:szCs w:val="28"/>
          </w:rPr>
          <w:t>606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и </w:t>
      </w:r>
      <w:hyperlink r:id="rId45" w:anchor="/document/99/9027703/XA00M4M2MN/" w:tooltip="Статья 608. Арендодатель" w:history="1">
        <w:r w:rsidRPr="006C564F">
          <w:rPr>
            <w:rFonts w:ascii="Times New Roman" w:hAnsi="Times New Roman" w:cs="Times New Roman"/>
            <w:sz w:val="28"/>
            <w:szCs w:val="28"/>
          </w:rPr>
          <w:t>608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ГК, </w:t>
      </w:r>
      <w:hyperlink r:id="rId46" w:anchor="/document/99/901877931/ZAP2LSA3Q9/" w:tooltip="21. Основные средства в зависимости от имеющихся у организации прав на них подразделяются на:" w:history="1">
        <w:r w:rsidRPr="006C564F">
          <w:rPr>
            <w:rFonts w:ascii="Times New Roman" w:hAnsi="Times New Roman" w:cs="Times New Roman"/>
            <w:sz w:val="28"/>
            <w:szCs w:val="28"/>
          </w:rPr>
          <w:t>п. 21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Методических указаний, утвержденных </w:t>
      </w:r>
      <w:hyperlink r:id="rId47" w:anchor="/document/99/901877931/" w:history="1">
        <w:r w:rsidRPr="006C564F">
          <w:rPr>
            <w:rFonts w:ascii="Times New Roman" w:hAnsi="Times New Roman" w:cs="Times New Roman"/>
            <w:sz w:val="28"/>
            <w:szCs w:val="28"/>
          </w:rPr>
          <w:t>приказом Минфина от 13.10.2003 № 91н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Исключением из этого правила являются:</w:t>
      </w:r>
    </w:p>
    <w:p w:rsidR="0072586A" w:rsidRPr="006C564F" w:rsidRDefault="0072586A" w:rsidP="00993A29">
      <w:pPr>
        <w:pStyle w:val="af1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аренда предприятия в целом как имущественного комплекса;</w:t>
      </w:r>
    </w:p>
    <w:p w:rsidR="0072586A" w:rsidRPr="006C564F" w:rsidRDefault="0072586A" w:rsidP="00993A29">
      <w:pPr>
        <w:pStyle w:val="af1"/>
        <w:widowControl w:val="0"/>
        <w:numPr>
          <w:ilvl w:val="0"/>
          <w:numId w:val="1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финансовая аренда (лизинг).</w:t>
      </w:r>
    </w:p>
    <w:p w:rsidR="0072586A" w:rsidRPr="006C564F" w:rsidRDefault="0072586A" w:rsidP="00845B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первом случае предприятие в целом как имущественный комплекс учитывается на балансе арендатора.</w:t>
      </w:r>
      <w:r w:rsidR="00845B8B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При заключении договора финансовой аренды лизинговое имущество может учитываться как на балансе арендодателя (лизингодателя), так и на балансе арендатора (лизингополучателя) в зависимости от условий договора.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 бух</w:t>
      </w:r>
      <w:r w:rsidR="00845B8B" w:rsidRPr="006C564F">
        <w:rPr>
          <w:rFonts w:ascii="Times New Roman" w:hAnsi="Times New Roman" w:cs="Times New Roman"/>
          <w:sz w:val="28"/>
          <w:szCs w:val="28"/>
        </w:rPr>
        <w:t>галтерском учете</w:t>
      </w:r>
      <w:r w:rsidRPr="006C564F">
        <w:rPr>
          <w:rFonts w:ascii="Times New Roman" w:hAnsi="Times New Roman" w:cs="Times New Roman"/>
          <w:sz w:val="28"/>
          <w:szCs w:val="28"/>
        </w:rPr>
        <w:t xml:space="preserve"> имущество, которое сдается в аренду, учитыва</w:t>
      </w:r>
      <w:r w:rsidR="00845B8B" w:rsidRPr="006C564F">
        <w:rPr>
          <w:rFonts w:ascii="Times New Roman" w:hAnsi="Times New Roman" w:cs="Times New Roman"/>
          <w:sz w:val="28"/>
          <w:szCs w:val="28"/>
        </w:rPr>
        <w:t>ется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обособленно (в разрезе аналитического учета) от собственного имущества.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Имущество, которое приобретено или создано специально для передачи его в аренду, учитыва</w:t>
      </w:r>
      <w:r w:rsidR="00845B8B" w:rsidRPr="006C564F">
        <w:rPr>
          <w:rFonts w:ascii="Times New Roman" w:hAnsi="Times New Roman" w:cs="Times New Roman"/>
          <w:sz w:val="28"/>
          <w:szCs w:val="28"/>
        </w:rPr>
        <w:t>ется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в составе основных средств на </w:t>
      </w:r>
      <w:hyperlink r:id="rId48" w:anchor="/document/99/901774800/ZA02CG63M0/" w:tooltip="Счет 03 Доходные вложения в материальные ценности" w:history="1">
        <w:r w:rsidRPr="006C564F">
          <w:rPr>
            <w:rFonts w:ascii="Times New Roman" w:hAnsi="Times New Roman" w:cs="Times New Roman"/>
            <w:sz w:val="28"/>
            <w:szCs w:val="28"/>
          </w:rPr>
          <w:t>счете 03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Доходные вложения в материальные ценности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(</w:t>
      </w:r>
      <w:hyperlink r:id="rId49" w:anchor="/document/99/901784528/ZA02B583JN/" w:tooltip="5. К основным средствам относятся: здания, сооружения, рабочие и силовые машины и оборудование, измерительные и регулирующие приборы и устройства, вычислительная техника, транспортные..." w:history="1">
        <w:r w:rsidRPr="006C564F">
          <w:rPr>
            <w:rFonts w:ascii="Times New Roman" w:hAnsi="Times New Roman" w:cs="Times New Roman"/>
            <w:sz w:val="28"/>
            <w:szCs w:val="28"/>
          </w:rPr>
          <w:t>п. 5 ПБУ 6/01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аренду </w:t>
      </w:r>
      <w:hyperlink r:id="rId50" w:anchor="/document/16/58197/tig1/" w:history="1">
        <w:r w:rsidRPr="006C564F">
          <w:rPr>
            <w:rFonts w:ascii="Times New Roman" w:hAnsi="Times New Roman" w:cs="Times New Roman"/>
            <w:sz w:val="28"/>
            <w:szCs w:val="28"/>
          </w:rPr>
          <w:t>может быть передано имущество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 учтенное не только на </w:t>
      </w:r>
      <w:hyperlink r:id="rId51" w:anchor="/document/99/901774800/ZA023063EK/" w:tooltip="Счет 01 Основные средства" w:history="1">
        <w:r w:rsidRPr="006C564F">
          <w:rPr>
            <w:rFonts w:ascii="Times New Roman" w:hAnsi="Times New Roman" w:cs="Times New Roman"/>
            <w:sz w:val="28"/>
            <w:szCs w:val="28"/>
          </w:rPr>
          <w:t>счете 01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 но и на </w:t>
      </w:r>
      <w:hyperlink r:id="rId52" w:anchor="/document/99/901774800/ZA00MHG2N0/" w:tooltip="Счет 10 Материалы" w:history="1">
        <w:r w:rsidRPr="006C564F">
          <w:rPr>
            <w:rFonts w:ascii="Times New Roman" w:hAnsi="Times New Roman" w:cs="Times New Roman"/>
            <w:sz w:val="28"/>
            <w:szCs w:val="28"/>
          </w:rPr>
          <w:t>счете 10</w:t>
        </w:r>
      </w:hyperlink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Для удобства контроля за движением объектов к счетам учета имущества (01, 03 и 10) организация вправе открыть соответствующие субсчета, например:</w:t>
      </w:r>
    </w:p>
    <w:p w:rsidR="0072586A" w:rsidRPr="006C564F" w:rsidRDefault="0072586A" w:rsidP="00993A29">
      <w:pPr>
        <w:pStyle w:val="af1"/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субсчет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Собственное имущество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;</w:t>
      </w:r>
    </w:p>
    <w:p w:rsidR="00845B8B" w:rsidRPr="006C564F" w:rsidRDefault="0072586A" w:rsidP="00993A29">
      <w:pPr>
        <w:pStyle w:val="af1"/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субсчет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Имущество, переданное в аренду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72586A" w:rsidRPr="006C564F" w:rsidRDefault="00845B8B" w:rsidP="00845B8B">
      <w:pPr>
        <w:widowControl w:val="0"/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ab/>
      </w:r>
      <w:r w:rsidR="0072586A" w:rsidRPr="006C564F">
        <w:rPr>
          <w:rFonts w:ascii="Times New Roman" w:hAnsi="Times New Roman" w:cs="Times New Roman"/>
          <w:sz w:val="28"/>
          <w:szCs w:val="28"/>
        </w:rPr>
        <w:t>Операции по передаче имущества в аренду оформ</w:t>
      </w:r>
      <w:r w:rsidR="00DD5A6C" w:rsidRPr="006C564F">
        <w:rPr>
          <w:rFonts w:ascii="Times New Roman" w:hAnsi="Times New Roman" w:cs="Times New Roman"/>
          <w:sz w:val="28"/>
          <w:szCs w:val="28"/>
        </w:rPr>
        <w:t>ляются</w:t>
      </w:r>
      <w:r w:rsidR="0072586A" w:rsidRPr="006C564F">
        <w:rPr>
          <w:rFonts w:ascii="Times New Roman" w:hAnsi="Times New Roman" w:cs="Times New Roman"/>
          <w:sz w:val="28"/>
          <w:szCs w:val="28"/>
        </w:rPr>
        <w:t xml:space="preserve"> следующим образом.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При передаче основных средств: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Дебет 01 (03) субсчет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Имущество, переданное в аренду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Кредит </w:t>
      </w:r>
      <w:r w:rsidR="00DD5A6C" w:rsidRPr="006C564F">
        <w:rPr>
          <w:rFonts w:ascii="Times New Roman" w:hAnsi="Times New Roman" w:cs="Times New Roman"/>
          <w:sz w:val="28"/>
          <w:szCs w:val="28"/>
        </w:rPr>
        <w:t xml:space="preserve">01 (03)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="00DD5A6C" w:rsidRPr="006C564F">
        <w:rPr>
          <w:rFonts w:ascii="Times New Roman" w:hAnsi="Times New Roman" w:cs="Times New Roman"/>
          <w:sz w:val="28"/>
          <w:szCs w:val="28"/>
        </w:rPr>
        <w:t>Собственное имущество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="00DD5A6C" w:rsidRPr="006C564F">
        <w:rPr>
          <w:rFonts w:ascii="Times New Roman" w:hAnsi="Times New Roman" w:cs="Times New Roman"/>
          <w:sz w:val="28"/>
          <w:szCs w:val="28"/>
        </w:rPr>
        <w:t xml:space="preserve"> - </w:t>
      </w:r>
      <w:r w:rsidRPr="006C564F">
        <w:rPr>
          <w:rFonts w:ascii="Times New Roman" w:hAnsi="Times New Roman" w:cs="Times New Roman"/>
          <w:sz w:val="28"/>
          <w:szCs w:val="28"/>
        </w:rPr>
        <w:t>передано в аренду имущество организации.</w:t>
      </w:r>
    </w:p>
    <w:p w:rsidR="00DD5A6C" w:rsidRPr="006C564F" w:rsidRDefault="0072586A" w:rsidP="00DD5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При передаче в аренду объектов, учтенных на </w:t>
      </w:r>
      <w:hyperlink r:id="rId53" w:anchor="/document/99/901774800/ZA00MHG2N0/" w:tooltip="Счет 10 Материалы" w:history="1">
        <w:r w:rsidRPr="006C564F">
          <w:rPr>
            <w:rFonts w:ascii="Times New Roman" w:hAnsi="Times New Roman" w:cs="Times New Roman"/>
            <w:sz w:val="28"/>
            <w:szCs w:val="28"/>
          </w:rPr>
          <w:t>счете 10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 необходимо </w:t>
      </w:r>
      <w:hyperlink r:id="rId54" w:anchor="/document/16/52026/qwert8/" w:history="1">
        <w:r w:rsidRPr="006C564F">
          <w:rPr>
            <w:rFonts w:ascii="Times New Roman" w:hAnsi="Times New Roman" w:cs="Times New Roman"/>
            <w:sz w:val="28"/>
            <w:szCs w:val="28"/>
          </w:rPr>
          <w:t>списать их стоимость</w:t>
        </w:r>
      </w:hyperlink>
      <w:r w:rsidRPr="006C564F">
        <w:rPr>
          <w:rFonts w:ascii="Times New Roman" w:hAnsi="Times New Roman" w:cs="Times New Roman"/>
          <w:sz w:val="28"/>
          <w:szCs w:val="28"/>
        </w:rPr>
        <w:t xml:space="preserve"> в общем порядке – на материальные расходы. Для контроля такого имущества </w:t>
      </w:r>
      <w:r w:rsidR="00DD5A6C" w:rsidRPr="006C564F">
        <w:rPr>
          <w:rFonts w:ascii="Times New Roman" w:hAnsi="Times New Roman" w:cs="Times New Roman"/>
          <w:sz w:val="28"/>
          <w:szCs w:val="28"/>
        </w:rPr>
        <w:t>его нужно учитывать</w:t>
      </w:r>
      <w:r w:rsidRPr="006C564F">
        <w:rPr>
          <w:rFonts w:ascii="Times New Roman" w:hAnsi="Times New Roman" w:cs="Times New Roman"/>
          <w:sz w:val="28"/>
          <w:szCs w:val="28"/>
        </w:rPr>
        <w:t xml:space="preserve"> за балансом. Например, открыв забалансовый счет 013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Малоценное имущество, переданное в аренду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:</w:t>
      </w:r>
    </w:p>
    <w:p w:rsidR="0072586A" w:rsidRPr="006C564F" w:rsidRDefault="00DD5A6C" w:rsidP="00DD5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Дебет 20 Кредит 10 (16)</w:t>
      </w:r>
      <w:r w:rsidR="0072586A" w:rsidRPr="006C564F">
        <w:rPr>
          <w:rFonts w:ascii="Times New Roman" w:hAnsi="Times New Roman" w:cs="Times New Roman"/>
          <w:sz w:val="28"/>
          <w:szCs w:val="28"/>
        </w:rPr>
        <w:t>– списаны материалы при передаче в аренду;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Дебет 013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 xml:space="preserve">Малоценное </w:t>
      </w:r>
      <w:r w:rsidR="00DD5A6C" w:rsidRPr="006C564F">
        <w:rPr>
          <w:rFonts w:ascii="Times New Roman" w:hAnsi="Times New Roman" w:cs="Times New Roman"/>
          <w:sz w:val="28"/>
          <w:szCs w:val="28"/>
        </w:rPr>
        <w:t>имущество, переданное в аренду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="00DD5A6C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 xml:space="preserve">– отражена на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 счете стоимость переданного в аренду малоценного имущества.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Если в аренду сдаются основные средства, то по общему правилу арендодатель должен начислять по ним амортизацию (</w:t>
      </w:r>
      <w:hyperlink r:id="rId55" w:anchor="/document/99/901877931/ZA01TNE3EV/" w:tooltip="50. Начисление амортизации по объектам основных средств, сданным в аренду, производится арендодателем." w:history="1">
        <w:r w:rsidRPr="006C564F">
          <w:rPr>
            <w:rFonts w:ascii="Times New Roman" w:hAnsi="Times New Roman" w:cs="Times New Roman"/>
            <w:sz w:val="28"/>
            <w:szCs w:val="28"/>
          </w:rPr>
          <w:t>п. 50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Методических указаний, утв. </w:t>
      </w:r>
      <w:hyperlink r:id="rId56" w:anchor="/document/99/901877931/" w:history="1">
        <w:r w:rsidRPr="006C564F">
          <w:rPr>
            <w:rFonts w:ascii="Times New Roman" w:hAnsi="Times New Roman" w:cs="Times New Roman"/>
            <w:sz w:val="28"/>
            <w:szCs w:val="28"/>
          </w:rPr>
          <w:t>приказом Минфина от 13.10.2003 № 91н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Исключением из этого правила является передача:</w:t>
      </w:r>
    </w:p>
    <w:p w:rsidR="0072586A" w:rsidRPr="006C564F" w:rsidRDefault="0072586A" w:rsidP="00993A29">
      <w:pPr>
        <w:pStyle w:val="af1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предприятия как имущественного комплекса (амортизацию начисляет арендатор);</w:t>
      </w:r>
    </w:p>
    <w:p w:rsidR="0072586A" w:rsidRPr="006C564F" w:rsidRDefault="0072586A" w:rsidP="00993A29">
      <w:pPr>
        <w:pStyle w:val="af1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имущества по договору финансовой аренды (лизинга) – имущество амортизирует лизингодатель или лизингополучатель в зависимости от того, на чьем балансе учитывается лизинговое имущество по условиям договора).</w:t>
      </w:r>
    </w:p>
    <w:p w:rsidR="00DD5A6C" w:rsidRPr="006C564F" w:rsidRDefault="0072586A" w:rsidP="00DD5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Если представление имущества в аренду является предметом деятельности организации, то суммы начисленной амортизации относ</w:t>
      </w:r>
      <w:r w:rsidR="00DD5A6C" w:rsidRPr="006C564F">
        <w:rPr>
          <w:rFonts w:ascii="Times New Roman" w:hAnsi="Times New Roman" w:cs="Times New Roman"/>
          <w:sz w:val="28"/>
          <w:szCs w:val="28"/>
        </w:rPr>
        <w:t>ятся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на расходы по обычным видам деятельности (</w:t>
      </w:r>
      <w:hyperlink r:id="rId57" w:anchor="/document/99/901735798/ZA01IU438J/" w:tooltip="5. Расходами по обычным видам деятельности являются расходы, связанные с изготовлением продукции и продажей продукции, приобретением и продажей товаров. Такими расходами также считаются..." w:history="1">
        <w:r w:rsidRPr="006C564F">
          <w:rPr>
            <w:rFonts w:ascii="Times New Roman" w:hAnsi="Times New Roman" w:cs="Times New Roman"/>
            <w:sz w:val="28"/>
            <w:szCs w:val="28"/>
          </w:rPr>
          <w:t>п. 5 ПБУ 10/99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):</w:t>
      </w:r>
    </w:p>
    <w:p w:rsidR="0072586A" w:rsidRPr="006C564F" w:rsidRDefault="0072586A" w:rsidP="00DD5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Дебет 20 Кредит 02 субсчет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Амортизация по и</w:t>
      </w:r>
      <w:r w:rsidR="00DD5A6C" w:rsidRPr="006C564F">
        <w:rPr>
          <w:rFonts w:ascii="Times New Roman" w:hAnsi="Times New Roman" w:cs="Times New Roman"/>
          <w:sz w:val="28"/>
          <w:szCs w:val="28"/>
        </w:rPr>
        <w:t>муществу, переданному в аренду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="00DD5A6C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– отражена сумма начисленной амортизации по переданному в аренду основному средству.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Если предоставление имущества в аренду не является отдельным видом деятельности организации, то суммы амортизации уч</w:t>
      </w:r>
      <w:r w:rsidR="00DD5A6C" w:rsidRPr="006C564F">
        <w:rPr>
          <w:rFonts w:ascii="Times New Roman" w:hAnsi="Times New Roman" w:cs="Times New Roman"/>
          <w:sz w:val="28"/>
          <w:szCs w:val="28"/>
        </w:rPr>
        <w:t>итываются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в составе прочих расходов (</w:t>
      </w:r>
      <w:hyperlink r:id="rId58" w:anchor="/document/99/901735798/ZA02EMA3L6/" w:tooltip="11. Прочими расходами являются" w:history="1">
        <w:r w:rsidRPr="006C564F">
          <w:rPr>
            <w:rFonts w:ascii="Times New Roman" w:hAnsi="Times New Roman" w:cs="Times New Roman"/>
            <w:sz w:val="28"/>
            <w:szCs w:val="28"/>
          </w:rPr>
          <w:t>п. 11 ПБУ 10/99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 Данн</w:t>
      </w:r>
      <w:r w:rsidR="00DD5A6C" w:rsidRPr="006C564F">
        <w:rPr>
          <w:rFonts w:ascii="Times New Roman" w:hAnsi="Times New Roman" w:cs="Times New Roman"/>
          <w:sz w:val="28"/>
          <w:szCs w:val="28"/>
        </w:rPr>
        <w:t xml:space="preserve">ая </w:t>
      </w:r>
      <w:r w:rsidRPr="006C564F">
        <w:rPr>
          <w:rFonts w:ascii="Times New Roman" w:hAnsi="Times New Roman" w:cs="Times New Roman"/>
          <w:sz w:val="28"/>
          <w:szCs w:val="28"/>
        </w:rPr>
        <w:t>операци</w:t>
      </w:r>
      <w:r w:rsidR="00DD5A6C" w:rsidRPr="006C564F">
        <w:rPr>
          <w:rFonts w:ascii="Times New Roman" w:hAnsi="Times New Roman" w:cs="Times New Roman"/>
          <w:sz w:val="28"/>
          <w:szCs w:val="28"/>
        </w:rPr>
        <w:t>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DD5A6C" w:rsidRPr="006C564F">
        <w:rPr>
          <w:rFonts w:ascii="Times New Roman" w:hAnsi="Times New Roman" w:cs="Times New Roman"/>
          <w:sz w:val="28"/>
          <w:szCs w:val="28"/>
        </w:rPr>
        <w:t>ляется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проводкой: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Дебет 91-2 Кредит 02 субсчет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Амортизация по и</w:t>
      </w:r>
      <w:r w:rsidR="00DD5A6C" w:rsidRPr="006C564F">
        <w:rPr>
          <w:rFonts w:ascii="Times New Roman" w:hAnsi="Times New Roman" w:cs="Times New Roman"/>
          <w:sz w:val="28"/>
          <w:szCs w:val="28"/>
        </w:rPr>
        <w:t>муществу, переданному в аренду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="00DD5A6C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– отражена сумма начисленной амортизации по переданному в аренду основному средству.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Суммы начисленной амортизации по объектам, учитываемым в составе доходных вложений (на счете 03), отража</w:t>
      </w:r>
      <w:r w:rsidR="00DD5A6C" w:rsidRPr="006C564F">
        <w:rPr>
          <w:rFonts w:ascii="Times New Roman" w:hAnsi="Times New Roman" w:cs="Times New Roman"/>
          <w:sz w:val="28"/>
          <w:szCs w:val="28"/>
        </w:rPr>
        <w:t>ются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на счете 02 обособленно</w:t>
      </w:r>
      <w:r w:rsidR="00DD5A6C" w:rsidRPr="006C564F">
        <w:rPr>
          <w:rFonts w:ascii="Times New Roman" w:hAnsi="Times New Roman" w:cs="Times New Roman"/>
          <w:sz w:val="28"/>
          <w:szCs w:val="28"/>
        </w:rPr>
        <w:t xml:space="preserve">. </w:t>
      </w:r>
      <w:r w:rsidRPr="006C564F">
        <w:rPr>
          <w:rFonts w:ascii="Times New Roman" w:hAnsi="Times New Roman" w:cs="Times New Roman"/>
          <w:sz w:val="28"/>
          <w:szCs w:val="28"/>
        </w:rPr>
        <w:t xml:space="preserve">Для этого организация вправе открыть дополнительный субсчет к счету 02,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Амортизация по доходным вложениям, переданным в аренду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:</w:t>
      </w:r>
    </w:p>
    <w:p w:rsidR="0072586A" w:rsidRPr="006C564F" w:rsidRDefault="0072586A" w:rsidP="00DD5A6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Дебет 20, 91-2 Кредит 02 субсчет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 xml:space="preserve">Амортизация по доходным </w:t>
      </w:r>
      <w:r w:rsidR="00DD5A6C" w:rsidRPr="006C564F">
        <w:rPr>
          <w:rFonts w:ascii="Times New Roman" w:hAnsi="Times New Roman" w:cs="Times New Roman"/>
          <w:sz w:val="28"/>
          <w:szCs w:val="28"/>
        </w:rPr>
        <w:t>вложениям, переданным в аренду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="00DD5A6C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– отражена сумма начисленной амортизации по основному средству, переданному в аренду.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br/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Все остальные расходы, которые по договору или закону должен оплатить арендодатель (например, транспортировка), отража</w:t>
      </w:r>
      <w:r w:rsidR="00DD5A6C" w:rsidRPr="006C564F">
        <w:rPr>
          <w:rFonts w:ascii="Times New Roman" w:hAnsi="Times New Roman" w:cs="Times New Roman"/>
          <w:sz w:val="28"/>
          <w:szCs w:val="28"/>
        </w:rPr>
        <w:t>ются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в аналогичном порядке. В бух</w:t>
      </w:r>
      <w:r w:rsidR="00DD5A6C" w:rsidRPr="006C564F">
        <w:rPr>
          <w:rFonts w:ascii="Times New Roman" w:hAnsi="Times New Roman" w:cs="Times New Roman"/>
          <w:sz w:val="28"/>
          <w:szCs w:val="28"/>
        </w:rPr>
        <w:t xml:space="preserve">галтерском </w:t>
      </w:r>
      <w:r w:rsidRPr="006C564F">
        <w:rPr>
          <w:rFonts w:ascii="Times New Roman" w:hAnsi="Times New Roman" w:cs="Times New Roman"/>
          <w:sz w:val="28"/>
          <w:szCs w:val="28"/>
        </w:rPr>
        <w:t>учете дела</w:t>
      </w:r>
      <w:r w:rsidR="00DD5A6C" w:rsidRPr="006C564F">
        <w:rPr>
          <w:rFonts w:ascii="Times New Roman" w:hAnsi="Times New Roman" w:cs="Times New Roman"/>
          <w:sz w:val="28"/>
          <w:szCs w:val="28"/>
        </w:rPr>
        <w:t>ется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проводк</w:t>
      </w:r>
      <w:r w:rsidR="00DD5A6C" w:rsidRPr="006C564F">
        <w:rPr>
          <w:rFonts w:ascii="Times New Roman" w:hAnsi="Times New Roman" w:cs="Times New Roman"/>
          <w:sz w:val="28"/>
          <w:szCs w:val="28"/>
        </w:rPr>
        <w:t>а</w:t>
      </w:r>
      <w:r w:rsidRPr="006C564F">
        <w:rPr>
          <w:rFonts w:ascii="Times New Roman" w:hAnsi="Times New Roman" w:cs="Times New Roman"/>
          <w:sz w:val="28"/>
          <w:szCs w:val="28"/>
        </w:rPr>
        <w:t>: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Дебет 20, 91-2 Кредит 76 (60, 70, 69...)</w:t>
      </w:r>
      <w:r w:rsidRPr="006C564F">
        <w:rPr>
          <w:rFonts w:ascii="Times New Roman" w:hAnsi="Times New Roman" w:cs="Times New Roman"/>
          <w:sz w:val="28"/>
          <w:szCs w:val="28"/>
        </w:rPr>
        <w:br/>
        <w:t>– отражены расходы, связанные с предоставлением имущества в аренду.</w:t>
      </w:r>
    </w:p>
    <w:p w:rsidR="00884937" w:rsidRPr="006C564F" w:rsidRDefault="00DD5A6C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Р</w:t>
      </w:r>
      <w:r w:rsidR="00231945" w:rsidRPr="006C564F">
        <w:rPr>
          <w:rFonts w:ascii="Times New Roman" w:hAnsi="Times New Roman" w:cs="Times New Roman"/>
          <w:sz w:val="28"/>
          <w:szCs w:val="28"/>
        </w:rPr>
        <w:t xml:space="preserve">асходы в виде арендной платы </w:t>
      </w:r>
      <w:r w:rsidRPr="006C564F">
        <w:rPr>
          <w:rFonts w:ascii="Times New Roman" w:hAnsi="Times New Roman" w:cs="Times New Roman"/>
          <w:sz w:val="28"/>
          <w:szCs w:val="28"/>
        </w:rPr>
        <w:t xml:space="preserve">в учете </w:t>
      </w:r>
      <w:r w:rsidR="00231945" w:rsidRPr="006C564F">
        <w:rPr>
          <w:rFonts w:ascii="Times New Roman" w:hAnsi="Times New Roman" w:cs="Times New Roman"/>
          <w:sz w:val="28"/>
          <w:szCs w:val="28"/>
        </w:rPr>
        <w:t>призна</w:t>
      </w:r>
      <w:r w:rsidRPr="006C564F">
        <w:rPr>
          <w:rFonts w:ascii="Times New Roman" w:hAnsi="Times New Roman" w:cs="Times New Roman"/>
          <w:sz w:val="28"/>
          <w:szCs w:val="28"/>
        </w:rPr>
        <w:t xml:space="preserve">ются </w:t>
      </w:r>
      <w:r w:rsidR="00231945" w:rsidRPr="006C564F">
        <w:rPr>
          <w:rFonts w:ascii="Times New Roman" w:hAnsi="Times New Roman" w:cs="Times New Roman"/>
          <w:sz w:val="28"/>
          <w:szCs w:val="28"/>
        </w:rPr>
        <w:t xml:space="preserve"> ежемесячно (</w:t>
      </w:r>
      <w:hyperlink r:id="rId59" w:anchor="/document/99/901735798/ZA025QE3K1/" w:tooltip="18. Расходы признаются в том отчетном периоде, в котором они имели место, независимо от времени фактической выплаты денежных средств и иной формы осуществления (допущение временной..." w:history="1">
        <w:r w:rsidR="00231945" w:rsidRPr="006C564F">
          <w:rPr>
            <w:rFonts w:ascii="Times New Roman" w:hAnsi="Times New Roman" w:cs="Times New Roman"/>
            <w:sz w:val="28"/>
            <w:szCs w:val="28"/>
          </w:rPr>
          <w:t>п. 18 ПБУ 10/99</w:t>
        </w:r>
      </w:hyperlink>
      <w:r w:rsidR="00231945" w:rsidRPr="006C564F">
        <w:rPr>
          <w:rFonts w:ascii="Times New Roman" w:hAnsi="Times New Roman" w:cs="Times New Roman"/>
          <w:sz w:val="28"/>
          <w:szCs w:val="28"/>
        </w:rPr>
        <w:t>).</w:t>
      </w:r>
    </w:p>
    <w:p w:rsidR="00231945" w:rsidRPr="006C564F" w:rsidRDefault="0023194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зависимости от целей использования арендованного имущества отража</w:t>
      </w:r>
      <w:r w:rsidR="00DD5A6C" w:rsidRPr="006C564F">
        <w:rPr>
          <w:rFonts w:ascii="Times New Roman" w:hAnsi="Times New Roman" w:cs="Times New Roman"/>
          <w:sz w:val="28"/>
          <w:szCs w:val="28"/>
        </w:rPr>
        <w:t>ются</w:t>
      </w:r>
      <w:r w:rsidRPr="006C564F">
        <w:rPr>
          <w:rFonts w:ascii="Times New Roman" w:hAnsi="Times New Roman" w:cs="Times New Roman"/>
          <w:sz w:val="28"/>
          <w:szCs w:val="28"/>
        </w:rPr>
        <w:t>:</w:t>
      </w:r>
    </w:p>
    <w:p w:rsidR="00231945" w:rsidRPr="006C564F" w:rsidRDefault="00231945" w:rsidP="00993A29">
      <w:pPr>
        <w:pStyle w:val="af1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либо расходы по обычным видам деятельности, если арендованное имущество используется в предпринимательской деятельности (например, аренда производственного оборудования) (</w:t>
      </w:r>
      <w:hyperlink r:id="rId60" w:anchor="/document/99/901735798/ZA01IU438J/" w:tooltip="5. Расходами по обычным видам деятельности являются расходы, связанные с изготовлением продукции и продажей продукции, приобретением и продажей товаров. Такими расходами также считаются..." w:history="1">
        <w:r w:rsidRPr="006C564F">
          <w:rPr>
            <w:rFonts w:ascii="Times New Roman" w:hAnsi="Times New Roman" w:cs="Times New Roman"/>
            <w:sz w:val="28"/>
            <w:szCs w:val="28"/>
          </w:rPr>
          <w:t>п. 5 ПБУ 10/99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);</w:t>
      </w:r>
    </w:p>
    <w:p w:rsidR="00231945" w:rsidRPr="006C564F" w:rsidRDefault="00231945" w:rsidP="00993A29">
      <w:pPr>
        <w:pStyle w:val="af1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либо прочие расходы, если арендованное имущество используется в непроизводственных целях (например, аренда дома отдыха для сотрудников) (</w:t>
      </w:r>
      <w:hyperlink r:id="rId61" w:anchor="/document/99/901735798/ZA02EMA3L6/" w:tooltip="11. Прочими расходами являются:" w:history="1">
        <w:r w:rsidRPr="006C564F">
          <w:rPr>
            <w:rFonts w:ascii="Times New Roman" w:hAnsi="Times New Roman" w:cs="Times New Roman"/>
            <w:sz w:val="28"/>
            <w:szCs w:val="28"/>
          </w:rPr>
          <w:t>п. 11 ПБУ 10/99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</w:t>
      </w:r>
    </w:p>
    <w:p w:rsidR="00231945" w:rsidRPr="006C564F" w:rsidRDefault="0023194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учете дела</w:t>
      </w:r>
      <w:r w:rsidR="003B4F86" w:rsidRPr="006C564F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6C564F">
        <w:rPr>
          <w:rFonts w:ascii="Times New Roman" w:hAnsi="Times New Roman" w:cs="Times New Roman"/>
          <w:sz w:val="28"/>
          <w:szCs w:val="28"/>
        </w:rPr>
        <w:t>проводки:</w:t>
      </w:r>
    </w:p>
    <w:p w:rsidR="00231945" w:rsidRPr="006C564F" w:rsidRDefault="0023194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Дебет 20 </w:t>
      </w:r>
      <w:r w:rsidR="003B4F86" w:rsidRPr="006C564F">
        <w:rPr>
          <w:rFonts w:ascii="Times New Roman" w:hAnsi="Times New Roman" w:cs="Times New Roman"/>
          <w:sz w:val="28"/>
          <w:szCs w:val="28"/>
        </w:rPr>
        <w:t xml:space="preserve">(23, 25, 26, 29) Кредит 60 (76) </w:t>
      </w:r>
      <w:r w:rsidRPr="006C564F">
        <w:rPr>
          <w:rFonts w:ascii="Times New Roman" w:hAnsi="Times New Roman" w:cs="Times New Roman"/>
          <w:sz w:val="28"/>
          <w:szCs w:val="28"/>
        </w:rPr>
        <w:t>– отражена арендная плата по имуществу, которое используется в основной деятельности производственной организации;</w:t>
      </w:r>
    </w:p>
    <w:p w:rsidR="00231945" w:rsidRPr="006C564F" w:rsidRDefault="003B4F8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Дебет 44 Кредит 60 (76) </w:t>
      </w:r>
      <w:r w:rsidR="00231945" w:rsidRPr="006C564F">
        <w:rPr>
          <w:rFonts w:ascii="Times New Roman" w:hAnsi="Times New Roman" w:cs="Times New Roman"/>
          <w:sz w:val="28"/>
          <w:szCs w:val="28"/>
        </w:rPr>
        <w:t>– отражена арендная плата по имуществу, которое используется в основной деятельности торговой организации;</w:t>
      </w:r>
    </w:p>
    <w:p w:rsidR="00231945" w:rsidRPr="006C564F" w:rsidRDefault="003B4F8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Дебет 91-2 Кредит 60 (76)</w:t>
      </w:r>
      <w:r w:rsidR="00231945" w:rsidRPr="006C564F">
        <w:rPr>
          <w:rFonts w:ascii="Times New Roman" w:hAnsi="Times New Roman" w:cs="Times New Roman"/>
          <w:sz w:val="28"/>
          <w:szCs w:val="28"/>
        </w:rPr>
        <w:t>– отражена арендная плата по имуществу, которое используется в непроизводственных целях.</w:t>
      </w:r>
    </w:p>
    <w:p w:rsidR="0072586A" w:rsidRPr="006C564F" w:rsidRDefault="0072586A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Договор аренды может предусматривать выкуп имущества арендатором. В этом случае по окончании срока действия договора (или до окончания срока, но после выплаты выкупной стоимости) собственником полученных объектов становится арендатор. В бух</w:t>
      </w:r>
      <w:r w:rsidR="003B4F86" w:rsidRPr="006C564F">
        <w:rPr>
          <w:rFonts w:ascii="Times New Roman" w:hAnsi="Times New Roman" w:cs="Times New Roman"/>
          <w:sz w:val="28"/>
          <w:szCs w:val="28"/>
        </w:rPr>
        <w:t xml:space="preserve">галтерском учете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операция по передаче выкупленного имущества по договору аренды отражается как его выбытие (реализация)</w:t>
      </w:r>
      <w:r w:rsidR="003B4F86" w:rsidRPr="006C564F">
        <w:rPr>
          <w:rFonts w:ascii="Times New Roman" w:hAnsi="Times New Roman" w:cs="Times New Roman"/>
          <w:sz w:val="28"/>
          <w:szCs w:val="28"/>
        </w:rPr>
        <w:t xml:space="preserve"> (</w:t>
      </w:r>
      <w:hyperlink r:id="rId62" w:anchor="/document/99/9027703/ZAP25BS3G3/" w:tooltip="1. В законе или договоре аренды может быть предусмотрено, что арендованное имущество переходит в собственность арендатора по истечении срока аренды или до его истечения при условии..." w:history="1">
        <w:r w:rsidRPr="006C564F">
          <w:rPr>
            <w:rFonts w:ascii="Times New Roman" w:hAnsi="Times New Roman" w:cs="Times New Roman"/>
            <w:sz w:val="28"/>
            <w:szCs w:val="28"/>
          </w:rPr>
          <w:t>п</w:t>
        </w:r>
        <w:r w:rsidR="003B4F86" w:rsidRPr="006C564F">
          <w:rPr>
            <w:rFonts w:ascii="Times New Roman" w:hAnsi="Times New Roman" w:cs="Times New Roman"/>
            <w:sz w:val="28"/>
            <w:szCs w:val="28"/>
          </w:rPr>
          <w:t>.</w:t>
        </w:r>
        <w:r w:rsidRPr="006C564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ст</w:t>
      </w:r>
      <w:r w:rsidR="003B4F86" w:rsidRPr="006C564F">
        <w:rPr>
          <w:rFonts w:ascii="Times New Roman" w:hAnsi="Times New Roman" w:cs="Times New Roman"/>
          <w:sz w:val="28"/>
          <w:szCs w:val="28"/>
        </w:rPr>
        <w:t xml:space="preserve">. </w:t>
      </w:r>
      <w:r w:rsidRPr="006C564F">
        <w:rPr>
          <w:rFonts w:ascii="Times New Roman" w:hAnsi="Times New Roman" w:cs="Times New Roman"/>
          <w:sz w:val="28"/>
          <w:szCs w:val="28"/>
        </w:rPr>
        <w:t>и 624 ГК</w:t>
      </w:r>
      <w:r w:rsidR="003B4F86" w:rsidRPr="006C564F">
        <w:rPr>
          <w:rFonts w:ascii="Times New Roman" w:hAnsi="Times New Roman" w:cs="Times New Roman"/>
          <w:sz w:val="28"/>
          <w:szCs w:val="28"/>
        </w:rPr>
        <w:t>)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231945" w:rsidRPr="006C564F" w:rsidRDefault="0023194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Отражение в бух</w:t>
      </w:r>
      <w:r w:rsidR="003B4F86" w:rsidRPr="006C564F">
        <w:rPr>
          <w:rFonts w:ascii="Times New Roman" w:hAnsi="Times New Roman" w:cs="Times New Roman"/>
          <w:sz w:val="28"/>
          <w:szCs w:val="28"/>
        </w:rPr>
        <w:t xml:space="preserve">галтерском </w:t>
      </w:r>
      <w:r w:rsidRPr="006C564F">
        <w:rPr>
          <w:rFonts w:ascii="Times New Roman" w:hAnsi="Times New Roman" w:cs="Times New Roman"/>
          <w:sz w:val="28"/>
          <w:szCs w:val="28"/>
        </w:rPr>
        <w:t>учете арендатора операций, связанных с возмещением коммунальных расходов, зависит от </w:t>
      </w:r>
      <w:hyperlink r:id="rId63" w:anchor="/document/16/53252/" w:history="1">
        <w:r w:rsidRPr="006C564F">
          <w:rPr>
            <w:rFonts w:ascii="Times New Roman" w:hAnsi="Times New Roman" w:cs="Times New Roman"/>
            <w:sz w:val="28"/>
            <w:szCs w:val="28"/>
          </w:rPr>
          <w:t>выбранного способа расчетов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за коммунальные услуги:</w:t>
      </w:r>
    </w:p>
    <w:p w:rsidR="00231945" w:rsidRPr="006C564F" w:rsidRDefault="00231945" w:rsidP="00993A29">
      <w:pPr>
        <w:pStyle w:val="af1"/>
        <w:widowControl w:val="0"/>
        <w:numPr>
          <w:ilvl w:val="0"/>
          <w:numId w:val="20"/>
        </w:numPr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арендатор оплачивает арендодателю коммунальные услуги в составе арендной платы;</w:t>
      </w:r>
    </w:p>
    <w:p w:rsidR="00231945" w:rsidRPr="006C564F" w:rsidRDefault="00231945" w:rsidP="00993A29">
      <w:pPr>
        <w:pStyle w:val="af1"/>
        <w:widowControl w:val="0"/>
        <w:numPr>
          <w:ilvl w:val="0"/>
          <w:numId w:val="20"/>
        </w:numPr>
        <w:tabs>
          <w:tab w:val="left" w:pos="851"/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арендатор отдельным платежом компенсирует арендодателю стоимость коммунальных услуг (по отдельному счету).</w:t>
      </w:r>
    </w:p>
    <w:p w:rsidR="00231945" w:rsidRPr="006C564F" w:rsidRDefault="0023194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Если арендатор возмещает арендодателю стоимость потребленных коммунальных услуг в составе арендной платы, эту операцию в зависимости от целей использования имущества отр</w:t>
      </w:r>
      <w:r w:rsidR="00F86658" w:rsidRPr="006C564F">
        <w:rPr>
          <w:rFonts w:ascii="Times New Roman" w:hAnsi="Times New Roman" w:cs="Times New Roman"/>
          <w:sz w:val="28"/>
          <w:szCs w:val="28"/>
        </w:rPr>
        <w:t>ажают</w:t>
      </w:r>
      <w:r w:rsidRPr="006C564F">
        <w:rPr>
          <w:rFonts w:ascii="Times New Roman" w:hAnsi="Times New Roman" w:cs="Times New Roman"/>
          <w:sz w:val="28"/>
          <w:szCs w:val="28"/>
        </w:rPr>
        <w:t xml:space="preserve"> в составе расходов по обычным видам деятельности или в составе прочих расходов (п. </w:t>
      </w:r>
      <w:hyperlink r:id="rId64" w:anchor="/document/99/901735798/ZA01IU438J/" w:tooltip="5. Расходами по обычным видам деятельности являются расходы, связанные с изготовлением продукции и продажей продукции, приобретением и продажей товаров. Такими расходами также считаются..." w:history="1">
        <w:r w:rsidRPr="006C564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или </w:t>
      </w:r>
      <w:hyperlink r:id="rId65" w:anchor="/document/99/901735798/ZA02EMA3L6/" w:tooltip="11. Прочими расходами являются (абзац в редакции, введенной в действие начиная с годовой бухгалтерской отчетности за 2006 года приказом Минфина России от 18 сентября 2006 года N 116н,.." w:history="1">
        <w:r w:rsidRPr="006C564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ПБУ 10/99). Помимо документов, связанных с расчетами по арендной плате (например, актов), для документального оформления данного способа расчетов могут потребоваться копии счетов коммунальных служб</w:t>
      </w:r>
      <w:r w:rsidR="00F86658" w:rsidRPr="006C564F">
        <w:rPr>
          <w:rFonts w:ascii="Times New Roman" w:hAnsi="Times New Roman" w:cs="Times New Roman"/>
          <w:sz w:val="28"/>
          <w:szCs w:val="28"/>
        </w:rPr>
        <w:t xml:space="preserve">, которые подтвердят </w:t>
      </w:r>
      <w:hyperlink r:id="rId66" w:anchor="/document/16/53252/Lm05/" w:history="1">
        <w:r w:rsidRPr="006C564F">
          <w:rPr>
            <w:rFonts w:ascii="Times New Roman" w:hAnsi="Times New Roman" w:cs="Times New Roman"/>
            <w:sz w:val="28"/>
            <w:szCs w:val="28"/>
          </w:rPr>
          <w:t>размер компенсируемых расходов</w:t>
        </w:r>
      </w:hyperlink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231945" w:rsidRPr="006C564F" w:rsidRDefault="0023194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Если арендатор возмещает арендодателю коммунальные услуги отдельно от арендной платы, то в зависимости от целей использования арендованного имущества для него это либо расходы по обычным видам деятельности, либо прочие расходы (п. </w:t>
      </w:r>
      <w:hyperlink r:id="rId67" w:anchor="/document/99/901735798/ZA01IU438J/" w:tooltip="5. Расходами по обычным видам деятельности являются расходы, связанные с изготовлением продукции и продажей продукции, приобретением и продажей товаров. Такими расходами также считаются..." w:history="1">
        <w:r w:rsidRPr="006C564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или </w:t>
      </w:r>
      <w:hyperlink r:id="rId68" w:anchor="/document/99/901735798/ZA02EMA3L6/" w:tooltip="11. Прочими расходами являются (абзац в редакции, введенной в действие начиная с годовой бухгалтерской отчетности за 2006 года приказом Минфина России от 18 сентября 2006 года N 116н,.." w:history="1">
        <w:r w:rsidRPr="006C564F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ПБУ 10/99).</w:t>
      </w:r>
    </w:p>
    <w:p w:rsidR="00231945" w:rsidRPr="006C564F" w:rsidRDefault="0023194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Если организация использует арендованное имущество в предпринимательской деятельности, то коммунальные затраты спи</w:t>
      </w:r>
      <w:r w:rsidR="00C45C38" w:rsidRPr="006C564F">
        <w:rPr>
          <w:rFonts w:ascii="Times New Roman" w:hAnsi="Times New Roman" w:cs="Times New Roman"/>
          <w:sz w:val="28"/>
          <w:szCs w:val="28"/>
        </w:rPr>
        <w:t>сываются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на расходы по обычным видам деятельности (</w:t>
      </w:r>
      <w:hyperlink r:id="rId69" w:anchor="/document/99/901735798/ZA01IU438J/" w:tooltip="5. Расходами по обычным видам деятельности являются расходы, связанные с изготовлением продукции и продажей продукции, приобретением и продажей товаров. Такими расходами также считаются..." w:history="1">
        <w:r w:rsidRPr="006C564F">
          <w:rPr>
            <w:rFonts w:ascii="Times New Roman" w:hAnsi="Times New Roman" w:cs="Times New Roman"/>
            <w:sz w:val="28"/>
            <w:szCs w:val="28"/>
          </w:rPr>
          <w:t>п. 5 ПБУ 10/99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 Эт</w:t>
      </w:r>
      <w:r w:rsidR="00C45C38" w:rsidRPr="006C564F">
        <w:rPr>
          <w:rFonts w:ascii="Times New Roman" w:hAnsi="Times New Roman" w:cs="Times New Roman"/>
          <w:sz w:val="28"/>
          <w:szCs w:val="28"/>
        </w:rPr>
        <w:t>а</w:t>
      </w:r>
      <w:r w:rsidRPr="006C564F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C45C38" w:rsidRPr="006C564F">
        <w:rPr>
          <w:rFonts w:ascii="Times New Roman" w:hAnsi="Times New Roman" w:cs="Times New Roman"/>
          <w:sz w:val="28"/>
          <w:szCs w:val="28"/>
        </w:rPr>
        <w:t>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отра</w:t>
      </w:r>
      <w:r w:rsidR="00C45C38" w:rsidRPr="006C564F">
        <w:rPr>
          <w:rFonts w:ascii="Times New Roman" w:hAnsi="Times New Roman" w:cs="Times New Roman"/>
          <w:sz w:val="28"/>
          <w:szCs w:val="28"/>
        </w:rPr>
        <w:t>жается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в учете проводкой:</w:t>
      </w:r>
    </w:p>
    <w:p w:rsidR="00231945" w:rsidRPr="006C564F" w:rsidRDefault="0023194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 xml:space="preserve">Дебет 20 </w:t>
      </w:r>
      <w:r w:rsidR="00C45C38" w:rsidRPr="006C564F">
        <w:rPr>
          <w:rFonts w:ascii="Times New Roman" w:hAnsi="Times New Roman" w:cs="Times New Roman"/>
          <w:sz w:val="28"/>
          <w:szCs w:val="28"/>
        </w:rPr>
        <w:t>(23, 24, 26, 44) Кредит 60 (76)</w:t>
      </w:r>
      <w:r w:rsidRPr="006C564F">
        <w:rPr>
          <w:rFonts w:ascii="Times New Roman" w:hAnsi="Times New Roman" w:cs="Times New Roman"/>
          <w:sz w:val="28"/>
          <w:szCs w:val="28"/>
        </w:rPr>
        <w:t>– включена в расходы стоимость коммунальных услуг по объекту аренды, используемому в предпринимательской деятельности.</w:t>
      </w:r>
    </w:p>
    <w:p w:rsidR="00231945" w:rsidRPr="006C564F" w:rsidRDefault="0023194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Если организация использует арендованное имущество в непроизводственных целях, то коммунальные затраты спишите на прочие расходы (</w:t>
      </w:r>
      <w:hyperlink r:id="rId70" w:anchor="/document/99/901735798/ZA02EMA3L6/" w:tooltip="11. Прочими расходами являются (абзац в редакции, введенной в действие начиная с годовой бухгалтерской отчетности за 2006 года приказом Минфина России от 18 сентября 2006 года N 116н,.." w:history="1">
        <w:r w:rsidRPr="006C564F">
          <w:rPr>
            <w:rFonts w:ascii="Times New Roman" w:hAnsi="Times New Roman" w:cs="Times New Roman"/>
            <w:sz w:val="28"/>
            <w:szCs w:val="28"/>
          </w:rPr>
          <w:t>п. 11 ПБУ 10/99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 Эт</w:t>
      </w:r>
      <w:r w:rsidR="00C45C38" w:rsidRPr="006C564F">
        <w:rPr>
          <w:rFonts w:ascii="Times New Roman" w:hAnsi="Times New Roman" w:cs="Times New Roman"/>
          <w:sz w:val="28"/>
          <w:szCs w:val="28"/>
        </w:rPr>
        <w:t>а</w:t>
      </w:r>
      <w:r w:rsidRPr="006C564F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C45C38" w:rsidRPr="006C564F">
        <w:rPr>
          <w:rFonts w:ascii="Times New Roman" w:hAnsi="Times New Roman" w:cs="Times New Roman"/>
          <w:sz w:val="28"/>
          <w:szCs w:val="28"/>
        </w:rPr>
        <w:t>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отра</w:t>
      </w:r>
      <w:r w:rsidR="00C45C38" w:rsidRPr="006C564F">
        <w:rPr>
          <w:rFonts w:ascii="Times New Roman" w:hAnsi="Times New Roman" w:cs="Times New Roman"/>
          <w:sz w:val="28"/>
          <w:szCs w:val="28"/>
        </w:rPr>
        <w:t xml:space="preserve">жается </w:t>
      </w:r>
      <w:r w:rsidRPr="006C564F">
        <w:rPr>
          <w:rFonts w:ascii="Times New Roman" w:hAnsi="Times New Roman" w:cs="Times New Roman"/>
          <w:sz w:val="28"/>
          <w:szCs w:val="28"/>
        </w:rPr>
        <w:t>в учете следующей проводкой:</w:t>
      </w:r>
    </w:p>
    <w:p w:rsidR="00231945" w:rsidRPr="006C564F" w:rsidRDefault="00231945" w:rsidP="00C45C3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Дебет 91-2 Кредит 60 (76)</w:t>
      </w:r>
      <w:r w:rsidR="00C45C38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– включена в расходы стоимость коммунальных услуг по объекту аренды, используемому в непроизводственных целях (например, коммунальные расходы по детскому саду, бесплатно обслуживающему только детей сотрудников).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При передаче неотделимых улучшений арендодателю без получения от него компенсации организация не получает никаких доходов (ст. </w:t>
      </w:r>
      <w:hyperlink r:id="rId71" w:anchor="/document/99/901765862/ZAP1U343F1/" w:tooltip="Статья 249. Доходы от реализации" w:history="1">
        <w:r w:rsidRPr="006C564F">
          <w:rPr>
            <w:rFonts w:ascii="Times New Roman" w:hAnsi="Times New Roman" w:cs="Times New Roman"/>
            <w:sz w:val="28"/>
            <w:szCs w:val="28"/>
          </w:rPr>
          <w:t>249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 </w:t>
      </w:r>
      <w:hyperlink r:id="rId72" w:anchor="/document/99/901765862/ZAP28GE3LA/" w:tooltip="Статья 250. Внереализационные доходы" w:history="1">
        <w:r w:rsidRPr="006C564F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НК) и не может учесть расходы (например, в сумме остаточной стоимости переданного объекта основных средств) (</w:t>
      </w:r>
      <w:hyperlink r:id="rId73" w:anchor="/document/99/901765862/ZAP2FBM3KS/" w:tooltip="16) в виде стоимости безвозмездно переданного имущества (работ, услуг, имущественных прав) и расходов, связанных с такой передачей" w:history="1">
        <w:r w:rsidRPr="006C564F">
          <w:rPr>
            <w:rFonts w:ascii="Times New Roman" w:hAnsi="Times New Roman" w:cs="Times New Roman"/>
            <w:sz w:val="28"/>
            <w:szCs w:val="28"/>
          </w:rPr>
          <w:t>п. 16 ст. 270 НК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 письма Минфина </w:t>
      </w:r>
      <w:hyperlink r:id="rId74" w:anchor="/document/99/902229932/" w:history="1">
        <w:r w:rsidRPr="006C564F">
          <w:rPr>
            <w:rFonts w:ascii="Times New Roman" w:hAnsi="Times New Roman" w:cs="Times New Roman"/>
            <w:sz w:val="28"/>
            <w:szCs w:val="28"/>
          </w:rPr>
          <w:t>от 30.07.2010 № 03-03-06/2/134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 </w:t>
      </w:r>
      <w:hyperlink r:id="rId75" w:anchor="/document/99/901966926/ZAP1PAI34F/" w:tooltip="2. В соответствии с п.2 ст.623 Гражданского кодекса Российской Федерации в случае, когда арендатор произвел за счет собственных средств и с согласия арендодателя улучшения арендованного..." w:history="1">
        <w:r w:rsidRPr="006C564F">
          <w:rPr>
            <w:rFonts w:ascii="Times New Roman" w:hAnsi="Times New Roman" w:cs="Times New Roman"/>
            <w:sz w:val="28"/>
            <w:szCs w:val="28"/>
          </w:rPr>
          <w:t>от 15.09.2005 № 03-03-04/1/199</w:t>
        </w:r>
      </w:hyperlink>
      <w:r w:rsidRPr="006C56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Из-за различий в </w:t>
      </w:r>
      <w:hyperlink r:id="rId76" w:anchor="/document/86/119956/" w:history="1">
        <w:r w:rsidRPr="006C564F">
          <w:rPr>
            <w:rFonts w:ascii="Times New Roman" w:hAnsi="Times New Roman" w:cs="Times New Roman"/>
            <w:sz w:val="28"/>
            <w:szCs w:val="28"/>
          </w:rPr>
          <w:t>бухгалтерском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и налоговом учете расходов, связанных с безвозмездной передачей имущества, в бух</w:t>
      </w:r>
      <w:r w:rsidR="00C45C38" w:rsidRPr="006C564F">
        <w:rPr>
          <w:rFonts w:ascii="Times New Roman" w:hAnsi="Times New Roman" w:cs="Times New Roman"/>
          <w:sz w:val="28"/>
          <w:szCs w:val="28"/>
        </w:rPr>
        <w:t xml:space="preserve">галтерском </w:t>
      </w:r>
      <w:r w:rsidRPr="006C564F">
        <w:rPr>
          <w:rFonts w:ascii="Times New Roman" w:hAnsi="Times New Roman" w:cs="Times New Roman"/>
          <w:sz w:val="28"/>
          <w:szCs w:val="28"/>
        </w:rPr>
        <w:t>учете образуется постоянная разница, которая приводит к возникновению постоянного налогового обязательства (п. </w:t>
      </w:r>
      <w:hyperlink r:id="rId77" w:anchor="/document/99/901835069/ZA025S83HQ/" w:tooltip="4. Для целей Положения под постоянными разницами понимаются доходы и расходы" w:history="1">
        <w:r w:rsidRPr="006C564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и </w:t>
      </w:r>
      <w:hyperlink r:id="rId78" w:anchor="/document/99/901835069/ZA0242U3F5/" w:tooltip="7. Для целей Положения под постоянным налоговым обязательством (активом) понимается сумма налога, которая приводит к увеличению (уменьшению) налоговых платежей по налогу на прибыль в отчетном периоде" w:history="1">
        <w:r w:rsidRPr="006C564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ПБУ 18/02).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Если неотделимые улучшения проведены без согласия арендодателя, то компенсировать их стоимость он не обязан (</w:t>
      </w:r>
      <w:hyperlink r:id="rId79" w:anchor="/document/99/9027703/ZAP26EI3JI/" w:tooltip="3. Стоимость неотделимых улучшений арендованного имущества, произведенных арендатором без согласия арендодателя, возмещению не подлежит, если иное не предусмотрено законом." w:history="1">
        <w:r w:rsidRPr="006C564F">
          <w:rPr>
            <w:rFonts w:ascii="Times New Roman" w:hAnsi="Times New Roman" w:cs="Times New Roman"/>
            <w:sz w:val="28"/>
            <w:szCs w:val="28"/>
          </w:rPr>
          <w:t>п. 3 ст. 623 ГК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 В целях налогообложения учесть такие расходы нельзя в силу </w:t>
      </w:r>
      <w:hyperlink r:id="rId80" w:anchor="/document/99/901765862/XA00MBA2NM/" w:tooltip="5) в виде расходов по приобретению и (или) созданию амортизируемого имущества, а также расходов, осуществленных в случаях достройки, дооборудования, реконструкции, модернизации, технического..." w:history="1">
        <w:r w:rsidRPr="006C564F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статьи 270 НК. Также любые расходы, которые связаны с безвозмездной реализацией имущества арендодателю, учесть в уменьшение налогооблагаемой базы арендатор не вправе. Дохода от безвозмездной передачи неотделимых улучшений организация не получает (ст. </w:t>
      </w:r>
      <w:hyperlink r:id="rId81" w:anchor="/document/99/901765862/ZAP1U343F1/" w:tooltip="Статья 249. Доходы от реализации" w:history="1">
        <w:r w:rsidRPr="006C564F">
          <w:rPr>
            <w:rFonts w:ascii="Times New Roman" w:hAnsi="Times New Roman" w:cs="Times New Roman"/>
            <w:sz w:val="28"/>
            <w:szCs w:val="28"/>
          </w:rPr>
          <w:t>249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 </w:t>
      </w:r>
      <w:hyperlink r:id="rId82" w:anchor="/document/99/901765862/ZAP28GE3LA/" w:tooltip="Статья 250. Внереализационные доходы" w:history="1">
        <w:r w:rsidRPr="006C564F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 </w:t>
      </w:r>
      <w:hyperlink r:id="rId83" w:anchor="/document/99/901765862/ZAP2FBM3KS/" w:tooltip="16) в виде стоимости безвозмездно переданного имущества (работ, услуг, имущественных прав) и расходов, связанных с такой передачей" w:history="1">
        <w:r w:rsidRPr="006C564F">
          <w:rPr>
            <w:rFonts w:ascii="Times New Roman" w:hAnsi="Times New Roman" w:cs="Times New Roman"/>
            <w:sz w:val="28"/>
            <w:szCs w:val="28"/>
          </w:rPr>
          <w:t>п. 16 ст. 270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НК).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Из-за различий в </w:t>
      </w:r>
      <w:hyperlink r:id="rId84" w:anchor="/document/86/119956/" w:history="1">
        <w:r w:rsidRPr="006C564F">
          <w:rPr>
            <w:rFonts w:ascii="Times New Roman" w:hAnsi="Times New Roman" w:cs="Times New Roman"/>
            <w:sz w:val="28"/>
            <w:szCs w:val="28"/>
          </w:rPr>
          <w:t>бухгалтерском</w:t>
        </w:r>
      </w:hyperlink>
      <w:r w:rsidRPr="006C564F">
        <w:rPr>
          <w:rFonts w:ascii="Times New Roman" w:hAnsi="Times New Roman" w:cs="Times New Roman"/>
          <w:sz w:val="28"/>
          <w:szCs w:val="28"/>
        </w:rPr>
        <w:t xml:space="preserve"> и налоговом учете неотделимых улучшений, не компенсируемых арендодателем, в бухучете образуется постоянная разница, которая приводит к возникновению постоянного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налогового обязательства (п. </w:t>
      </w:r>
      <w:hyperlink r:id="rId85" w:anchor="/document/99/901835069/ZA025S83HQ/" w:tooltip="4. Для целей Положения под постоянными разницами понимаются доходы и расходы" w:history="1">
        <w:r w:rsidRPr="006C564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и </w:t>
      </w:r>
      <w:hyperlink r:id="rId86" w:anchor="/document/99/901835069/ZA0242U3F5/" w:tooltip="7. Для целей Положения под постоянным налоговым обязательством (активом) понимается сумма налога, которая приводит к увеличению (уменьшению) налоговых платежей по налогу на прибыль в отчетном периоде" w:history="1">
        <w:r w:rsidRPr="006C564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ПБУ 18/02).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Если производство неотделимых улучшений можно классифицировать как выполнение строительно-монтажных работ для собственного потребления, то такая операция является объектом обложения НДС (</w:t>
      </w:r>
      <w:hyperlink r:id="rId87" w:anchor="/document/99/901765862/ZAP1NE237O/" w:tooltip="3) выполнение строительно-монтажных работ для собственного потребления;" w:history="1">
        <w:r w:rsidRPr="006C564F">
          <w:rPr>
            <w:rFonts w:ascii="Times New Roman" w:hAnsi="Times New Roman" w:cs="Times New Roman"/>
            <w:sz w:val="28"/>
            <w:szCs w:val="28"/>
          </w:rPr>
          <w:t>подп. 3 п. 1 ст. 146 НК</w:t>
        </w:r>
      </w:hyperlink>
      <w:r w:rsidRPr="006C564F">
        <w:rPr>
          <w:rFonts w:ascii="Times New Roman" w:hAnsi="Times New Roman" w:cs="Times New Roman"/>
          <w:sz w:val="28"/>
          <w:szCs w:val="28"/>
        </w:rPr>
        <w:t>). Поэтому при производстве неотделимых улучшений собственными силами в конце каждого налогового периода на их стоимость начисл</w:t>
      </w:r>
      <w:r w:rsidR="009F6C1C" w:rsidRPr="006C564F">
        <w:rPr>
          <w:rFonts w:ascii="Times New Roman" w:hAnsi="Times New Roman" w:cs="Times New Roman"/>
          <w:sz w:val="28"/>
          <w:szCs w:val="28"/>
        </w:rPr>
        <w:t>яется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налог (</w:t>
      </w:r>
      <w:hyperlink r:id="rId88" w:anchor="/document/99/901765862/ZAP1T3A3BO/" w:tooltip="2. При выполнении строительно-монтажных работ для собственного потребления налоговая база определяется как стоимость выполненных работ, исчисленная исходя из всех фактических расходов..." w:history="1">
        <w:r w:rsidRPr="006C564F">
          <w:rPr>
            <w:rFonts w:ascii="Times New Roman" w:hAnsi="Times New Roman" w:cs="Times New Roman"/>
            <w:sz w:val="28"/>
            <w:szCs w:val="28"/>
          </w:rPr>
          <w:t>п. 2 ст. 159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 </w:t>
      </w:r>
      <w:hyperlink r:id="rId89" w:anchor="/document/99/901765862/ZAP2OC63P6/" w:tooltip="10. В целях настоящей главы моментом определения налоговой базы при выполнении строительно-монтажных работ для собственного потребления является последнее число каждого налогового..." w:history="1">
        <w:r w:rsidRPr="006C564F">
          <w:rPr>
            <w:rFonts w:ascii="Times New Roman" w:hAnsi="Times New Roman" w:cs="Times New Roman"/>
            <w:sz w:val="28"/>
            <w:szCs w:val="28"/>
          </w:rPr>
          <w:t>п. 10 ст. 167</w:t>
        </w:r>
      </w:hyperlink>
      <w:r w:rsidRPr="006C564F">
        <w:rPr>
          <w:rFonts w:ascii="Times New Roman" w:hAnsi="Times New Roman" w:cs="Times New Roman"/>
          <w:sz w:val="28"/>
          <w:szCs w:val="28"/>
        </w:rPr>
        <w:t xml:space="preserve"> НК). В этот же день сумму начисленного НДС </w:t>
      </w:r>
      <w:r w:rsidR="009F6C1C" w:rsidRPr="006C564F">
        <w:rPr>
          <w:rFonts w:ascii="Times New Roman" w:hAnsi="Times New Roman" w:cs="Times New Roman"/>
          <w:sz w:val="28"/>
          <w:szCs w:val="28"/>
        </w:rPr>
        <w:t xml:space="preserve">нужно принять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к вычету (</w:t>
      </w:r>
      <w:hyperlink r:id="rId90" w:anchor="/document/99/901765862/ZAP1SDE3EC/" w:tooltip="6. Вычетам подлежат суммы налога, предъявленные налогоплательщику подрядными организациями (заказчиками-застройщиками) при проведении ими капитального строительства, сборке (монтаже).." w:history="1">
        <w:r w:rsidRPr="006C564F">
          <w:rPr>
            <w:rFonts w:ascii="Times New Roman" w:hAnsi="Times New Roman" w:cs="Times New Roman"/>
            <w:sz w:val="28"/>
            <w:szCs w:val="28"/>
          </w:rPr>
          <w:t>п. 6 ст. 171</w:t>
        </w:r>
      </w:hyperlink>
      <w:r w:rsidRPr="006C564F">
        <w:rPr>
          <w:rFonts w:ascii="Times New Roman" w:hAnsi="Times New Roman" w:cs="Times New Roman"/>
          <w:sz w:val="28"/>
          <w:szCs w:val="28"/>
        </w:rPr>
        <w:t>, </w:t>
      </w:r>
      <w:hyperlink r:id="rId91" w:anchor="/document/99/901765862/ZAP22JO3HM/" w:tooltip="5. Вычеты сумм налога, указанных в абзацах первом и втором пункта 6 статьи 171 настоящего Кодекса, производятся в порядке, установленном абзацами первым и вторым пункта 1 настоящей статьи" w:history="1">
        <w:r w:rsidRPr="006C564F">
          <w:rPr>
            <w:rFonts w:ascii="Times New Roman" w:hAnsi="Times New Roman" w:cs="Times New Roman"/>
            <w:sz w:val="28"/>
            <w:szCs w:val="28"/>
          </w:rPr>
          <w:t>п. 5 ст. 172</w:t>
        </w:r>
      </w:hyperlink>
      <w:r w:rsidRPr="006C564F">
        <w:rPr>
          <w:rFonts w:ascii="Times New Roman" w:hAnsi="Times New Roman" w:cs="Times New Roman"/>
          <w:sz w:val="28"/>
          <w:szCs w:val="28"/>
        </w:rPr>
        <w:t> НК)..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Суммы входного НДС по товарам (работам, услугам), приобретаемым для создания улучшений, </w:t>
      </w:r>
      <w:r w:rsidR="009F6C1C" w:rsidRPr="006C564F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6C564F">
        <w:rPr>
          <w:rFonts w:ascii="Times New Roman" w:hAnsi="Times New Roman" w:cs="Times New Roman"/>
          <w:sz w:val="28"/>
          <w:szCs w:val="28"/>
        </w:rPr>
        <w:t>принима</w:t>
      </w:r>
      <w:r w:rsidR="009F6C1C" w:rsidRPr="006C564F">
        <w:rPr>
          <w:rFonts w:ascii="Times New Roman" w:hAnsi="Times New Roman" w:cs="Times New Roman"/>
          <w:sz w:val="28"/>
          <w:szCs w:val="28"/>
        </w:rPr>
        <w:t xml:space="preserve">ть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к вычету по мере их постановки на учет. При этом факт оплаты поставщику значения не имеет. 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По общему правилу бух</w:t>
      </w:r>
      <w:r w:rsidR="009F6C1C" w:rsidRPr="006C564F">
        <w:rPr>
          <w:rFonts w:ascii="Times New Roman" w:hAnsi="Times New Roman" w:cs="Times New Roman"/>
          <w:sz w:val="28"/>
          <w:szCs w:val="28"/>
        </w:rPr>
        <w:t xml:space="preserve">галтерский </w:t>
      </w:r>
      <w:r w:rsidRPr="006C564F">
        <w:rPr>
          <w:rFonts w:ascii="Times New Roman" w:hAnsi="Times New Roman" w:cs="Times New Roman"/>
          <w:sz w:val="28"/>
          <w:szCs w:val="28"/>
        </w:rPr>
        <w:t xml:space="preserve">учет арендованного имущества арендатор ведет за балансом на счете 001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Арендованные основные средства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Возврат арендованного имущества отра</w:t>
      </w:r>
      <w:r w:rsidR="009F6C1C" w:rsidRPr="006C564F">
        <w:rPr>
          <w:rFonts w:ascii="Times New Roman" w:hAnsi="Times New Roman" w:cs="Times New Roman"/>
          <w:sz w:val="28"/>
          <w:szCs w:val="28"/>
        </w:rPr>
        <w:t>жается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94076" w:rsidRPr="006C564F" w:rsidRDefault="009F6C1C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Кредит 001</w:t>
      </w:r>
      <w:r w:rsidR="00794076" w:rsidRPr="006C564F">
        <w:rPr>
          <w:rFonts w:ascii="Times New Roman" w:hAnsi="Times New Roman" w:cs="Times New Roman"/>
          <w:sz w:val="28"/>
          <w:szCs w:val="28"/>
        </w:rPr>
        <w:t>– возвращено арендодателю арендованное имущество.</w:t>
      </w:r>
    </w:p>
    <w:p w:rsidR="00794076" w:rsidRPr="006C564F" w:rsidRDefault="00794076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Стоимость арендованного имущества ука</w:t>
      </w:r>
      <w:r w:rsidR="009F6C1C" w:rsidRPr="006C564F">
        <w:rPr>
          <w:rFonts w:ascii="Times New Roman" w:hAnsi="Times New Roman" w:cs="Times New Roman"/>
          <w:sz w:val="28"/>
          <w:szCs w:val="28"/>
        </w:rPr>
        <w:t>зывается</w:t>
      </w:r>
      <w:r w:rsidRPr="006C564F">
        <w:rPr>
          <w:rFonts w:ascii="Times New Roman" w:hAnsi="Times New Roman" w:cs="Times New Roman"/>
          <w:sz w:val="28"/>
          <w:szCs w:val="28"/>
        </w:rPr>
        <w:t xml:space="preserve"> в оценке, зафиксированной в договоре.</w:t>
      </w:r>
    </w:p>
    <w:p w:rsidR="00AD74E5" w:rsidRPr="006C564F" w:rsidRDefault="009F6C1C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Таким образом, бухгалтерский учет арендных отношений зависит от </w:t>
      </w:r>
      <w:r w:rsidR="00AD74E5" w:rsidRPr="006C564F">
        <w:rPr>
          <w:rFonts w:ascii="Times New Roman" w:hAnsi="Times New Roman" w:cs="Times New Roman"/>
          <w:sz w:val="28"/>
          <w:szCs w:val="28"/>
        </w:rPr>
        <w:t>вида аренды, условий в договоре.</w:t>
      </w: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4E5" w:rsidRPr="006C564F" w:rsidRDefault="00AD74E5" w:rsidP="00D91F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45" w:rsidRPr="006C564F" w:rsidRDefault="00794076" w:rsidP="00E2714B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br/>
      </w:r>
    </w:p>
    <w:p w:rsidR="00E2714B" w:rsidRPr="006C564F" w:rsidRDefault="00E2714B" w:rsidP="00E2714B">
      <w:pPr>
        <w:pStyle w:val="1"/>
        <w:keepNext w:val="0"/>
        <w:widowControl w:val="0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E2714B" w:rsidRPr="006C564F" w:rsidRDefault="00E2714B" w:rsidP="00E2714B">
      <w:pPr>
        <w:pStyle w:val="1"/>
        <w:keepNext w:val="0"/>
        <w:widowControl w:val="0"/>
        <w:rPr>
          <w:rFonts w:ascii="Times New Roman" w:hAnsi="Times New Roman" w:cs="Times New Roman"/>
          <w:color w:val="auto"/>
        </w:rPr>
      </w:pPr>
    </w:p>
    <w:p w:rsidR="00D91F74" w:rsidRPr="006C564F" w:rsidRDefault="00D91F74" w:rsidP="00E2714B">
      <w:pPr>
        <w:pStyle w:val="1"/>
        <w:keepNext w:val="0"/>
        <w:widowControl w:val="0"/>
        <w:jc w:val="center"/>
        <w:rPr>
          <w:rFonts w:ascii="Times New Roman" w:hAnsi="Times New Roman" w:cs="Times New Roman"/>
          <w:b w:val="0"/>
          <w:color w:val="auto"/>
        </w:rPr>
      </w:pPr>
      <w:bookmarkStart w:id="8" w:name="_Toc27609806"/>
      <w:r w:rsidRPr="006C564F">
        <w:rPr>
          <w:rFonts w:ascii="Times New Roman" w:hAnsi="Times New Roman" w:cs="Times New Roman"/>
          <w:b w:val="0"/>
          <w:color w:val="auto"/>
        </w:rPr>
        <w:t xml:space="preserve">3. Учет услуг аренды недвижимого имущества в ООО </w:t>
      </w:r>
      <w:r w:rsidR="00A935E6" w:rsidRPr="006C564F">
        <w:rPr>
          <w:rFonts w:ascii="Times New Roman" w:hAnsi="Times New Roman" w:cs="Times New Roman"/>
          <w:b w:val="0"/>
          <w:color w:val="auto"/>
        </w:rPr>
        <w:t>«</w:t>
      </w:r>
      <w:r w:rsidRPr="006C564F">
        <w:rPr>
          <w:rFonts w:ascii="Times New Roman" w:hAnsi="Times New Roman" w:cs="Times New Roman"/>
          <w:b w:val="0"/>
          <w:color w:val="auto"/>
        </w:rPr>
        <w:t>Касторама РУС</w:t>
      </w:r>
      <w:r w:rsidR="00A935E6" w:rsidRPr="006C564F">
        <w:rPr>
          <w:rFonts w:ascii="Times New Roman" w:hAnsi="Times New Roman" w:cs="Times New Roman"/>
          <w:b w:val="0"/>
          <w:color w:val="auto"/>
        </w:rPr>
        <w:t>»</w:t>
      </w:r>
      <w:bookmarkEnd w:id="8"/>
    </w:p>
    <w:p w:rsidR="00D91F74" w:rsidRPr="006C564F" w:rsidRDefault="00D91F74" w:rsidP="00E2714B">
      <w:pPr>
        <w:pStyle w:val="2"/>
        <w:keepLines/>
        <w:widowControl w:val="0"/>
        <w:jc w:val="center"/>
        <w:rPr>
          <w:b w:val="0"/>
          <w:sz w:val="28"/>
          <w:szCs w:val="28"/>
        </w:rPr>
      </w:pPr>
      <w:bookmarkStart w:id="9" w:name="_Toc27609807"/>
      <w:r w:rsidRPr="006C564F">
        <w:rPr>
          <w:b w:val="0"/>
          <w:sz w:val="28"/>
          <w:szCs w:val="28"/>
        </w:rPr>
        <w:t xml:space="preserve">3.1 Экономическая характеристика ООО </w:t>
      </w:r>
      <w:r w:rsidR="00A935E6" w:rsidRPr="006C564F">
        <w:rPr>
          <w:b w:val="0"/>
          <w:sz w:val="28"/>
          <w:szCs w:val="28"/>
        </w:rPr>
        <w:t>«</w:t>
      </w:r>
      <w:r w:rsidRPr="006C564F">
        <w:rPr>
          <w:b w:val="0"/>
          <w:sz w:val="28"/>
          <w:szCs w:val="28"/>
        </w:rPr>
        <w:t>Касторама РУС</w:t>
      </w:r>
      <w:r w:rsidR="00A935E6" w:rsidRPr="006C564F">
        <w:rPr>
          <w:b w:val="0"/>
          <w:sz w:val="28"/>
          <w:szCs w:val="28"/>
        </w:rPr>
        <w:t>»</w:t>
      </w:r>
      <w:bookmarkEnd w:id="9"/>
    </w:p>
    <w:p w:rsidR="00231945" w:rsidRPr="006C564F" w:rsidRDefault="00231945" w:rsidP="00E2714B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74" w:rsidRPr="006C564F" w:rsidRDefault="00A935E6" w:rsidP="00E2714B">
      <w:pPr>
        <w:keepLines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ООО «</w:t>
      </w:r>
      <w:r w:rsidR="0031472D" w:rsidRPr="006C564F">
        <w:rPr>
          <w:rFonts w:ascii="Times New Roman" w:hAnsi="Times New Roman" w:cs="Times New Roman"/>
          <w:sz w:val="28"/>
          <w:szCs w:val="28"/>
        </w:rPr>
        <w:t xml:space="preserve">Касторама </w:t>
      </w:r>
      <w:proofErr w:type="gramStart"/>
      <w:r w:rsidR="0031472D" w:rsidRPr="006C564F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>»</w:t>
      </w:r>
      <w:r w:rsidR="0031472D" w:rsidRPr="006C564F">
        <w:rPr>
          <w:rFonts w:ascii="Times New Roman" w:hAnsi="Times New Roman" w:cs="Times New Roman"/>
          <w:sz w:val="28"/>
          <w:szCs w:val="28"/>
        </w:rPr>
        <w:t xml:space="preserve"> зарегистрирована 15 сентября 2004 г. регистратором Межрайонная инспекция Федеральной налоговой службы № 46 по г. Москве. </w:t>
      </w:r>
    </w:p>
    <w:p w:rsidR="00884937" w:rsidRPr="006C564F" w:rsidRDefault="0031472D" w:rsidP="00A9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Юридический адрес 115114, город Москва, 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Дербеневская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 набережная, дом 7 строение 8</w:t>
      </w:r>
      <w:r w:rsidR="00A935E6" w:rsidRPr="006C564F">
        <w:rPr>
          <w:rFonts w:ascii="Times New Roman" w:hAnsi="Times New Roman" w:cs="Times New Roman"/>
          <w:sz w:val="28"/>
          <w:szCs w:val="28"/>
        </w:rPr>
        <w:t>.</w:t>
      </w:r>
    </w:p>
    <w:p w:rsidR="0031472D" w:rsidRPr="006C564F" w:rsidRDefault="0031472D" w:rsidP="00A9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Основной</w:t>
      </w:r>
      <w:r w:rsidR="00A935E6" w:rsidRPr="006C564F">
        <w:rPr>
          <w:rFonts w:ascii="Times New Roman" w:hAnsi="Times New Roman" w:cs="Times New Roman"/>
          <w:sz w:val="28"/>
          <w:szCs w:val="28"/>
        </w:rPr>
        <w:t xml:space="preserve"> вид деятельности: </w:t>
      </w:r>
      <w:r w:rsidRPr="006C564F">
        <w:rPr>
          <w:rFonts w:ascii="Times New Roman" w:hAnsi="Times New Roman" w:cs="Times New Roman"/>
          <w:sz w:val="28"/>
          <w:szCs w:val="28"/>
        </w:rPr>
        <w:t>47.53.3</w:t>
      </w:r>
      <w:r w:rsidR="00A935E6" w:rsidRPr="006C564F">
        <w:rPr>
          <w:rFonts w:ascii="Times New Roman" w:hAnsi="Times New Roman" w:cs="Times New Roman"/>
          <w:sz w:val="28"/>
          <w:szCs w:val="28"/>
        </w:rPr>
        <w:t xml:space="preserve"> т</w:t>
      </w:r>
      <w:r w:rsidRPr="006C564F">
        <w:rPr>
          <w:rFonts w:ascii="Times New Roman" w:hAnsi="Times New Roman" w:cs="Times New Roman"/>
          <w:sz w:val="28"/>
          <w:szCs w:val="28"/>
        </w:rPr>
        <w:t>орговля розничная обоями и напольными покрытиями в специализированных магазинах</w:t>
      </w:r>
      <w:r w:rsidR="00A935E6" w:rsidRPr="006C564F">
        <w:rPr>
          <w:rFonts w:ascii="Times New Roman" w:hAnsi="Times New Roman" w:cs="Times New Roman"/>
          <w:sz w:val="28"/>
          <w:szCs w:val="28"/>
        </w:rPr>
        <w:t>.</w:t>
      </w:r>
    </w:p>
    <w:p w:rsidR="0031472D" w:rsidRPr="006C564F" w:rsidRDefault="00A935E6" w:rsidP="00A9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Дополнительные виды деятельности:</w:t>
      </w:r>
    </w:p>
    <w:p w:rsidR="0031472D" w:rsidRPr="006C564F" w:rsidRDefault="0031472D" w:rsidP="00A9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41.20</w:t>
      </w:r>
      <w:r w:rsidR="00A935E6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Строительство жилых и нежилых зданий</w:t>
      </w:r>
      <w:r w:rsidR="00B7733A" w:rsidRPr="006C564F">
        <w:rPr>
          <w:rFonts w:ascii="Times New Roman" w:hAnsi="Times New Roman" w:cs="Times New Roman"/>
          <w:sz w:val="28"/>
          <w:szCs w:val="28"/>
        </w:rPr>
        <w:t>.</w:t>
      </w:r>
    </w:p>
    <w:p w:rsidR="0031472D" w:rsidRPr="006C564F" w:rsidRDefault="0031472D" w:rsidP="00A9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47.5</w:t>
      </w:r>
      <w:r w:rsidR="00A935E6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Торговля розничная прочими бытовыми изделиями в специализированных магазинах</w:t>
      </w:r>
      <w:r w:rsidR="00B7733A" w:rsidRPr="006C564F">
        <w:rPr>
          <w:rFonts w:ascii="Times New Roman" w:hAnsi="Times New Roman" w:cs="Times New Roman"/>
          <w:sz w:val="28"/>
          <w:szCs w:val="28"/>
        </w:rPr>
        <w:t>.</w:t>
      </w:r>
    </w:p>
    <w:p w:rsidR="0031472D" w:rsidRPr="006C564F" w:rsidRDefault="0031472D" w:rsidP="00A9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47.78</w:t>
      </w:r>
      <w:r w:rsidR="00A935E6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Торговля розничная прочая в специализированных магазинах</w:t>
      </w:r>
      <w:r w:rsidR="00B7733A" w:rsidRPr="006C564F">
        <w:rPr>
          <w:rFonts w:ascii="Times New Roman" w:hAnsi="Times New Roman" w:cs="Times New Roman"/>
          <w:sz w:val="28"/>
          <w:szCs w:val="28"/>
        </w:rPr>
        <w:t>.</w:t>
      </w:r>
    </w:p>
    <w:p w:rsidR="0031472D" w:rsidRPr="006C564F" w:rsidRDefault="0031472D" w:rsidP="00A9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47.78.9</w:t>
      </w:r>
      <w:r w:rsidR="00A935E6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Торговля розничная непродовольственными товарами, не включенными в другие группировки, в специализированных магазинах</w:t>
      </w:r>
      <w:r w:rsidR="00B7733A" w:rsidRPr="006C564F">
        <w:rPr>
          <w:rFonts w:ascii="Times New Roman" w:hAnsi="Times New Roman" w:cs="Times New Roman"/>
          <w:sz w:val="28"/>
          <w:szCs w:val="28"/>
        </w:rPr>
        <w:t>.</w:t>
      </w:r>
    </w:p>
    <w:p w:rsidR="0031472D" w:rsidRPr="006C564F" w:rsidRDefault="0031472D" w:rsidP="00A93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68.10.22</w:t>
      </w:r>
      <w:r w:rsidR="00A935E6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Покупка и продажа собственных нежилых зданий и помещений</w:t>
      </w:r>
      <w:r w:rsidR="00B7733A" w:rsidRPr="006C564F">
        <w:rPr>
          <w:rFonts w:ascii="Times New Roman" w:hAnsi="Times New Roman" w:cs="Times New Roman"/>
          <w:sz w:val="28"/>
          <w:szCs w:val="28"/>
        </w:rPr>
        <w:t>.</w:t>
      </w:r>
    </w:p>
    <w:p w:rsidR="0043382D" w:rsidRPr="006C564F" w:rsidRDefault="0031472D" w:rsidP="00AD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68.32.2</w:t>
      </w:r>
      <w:r w:rsidR="00A935E6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Управление эксплуатацией нежилого фонда за вознаграждение или на договорной основе</w:t>
      </w:r>
      <w:r w:rsidR="00AD1D14">
        <w:rPr>
          <w:rFonts w:ascii="Times New Roman" w:hAnsi="Times New Roman" w:cs="Times New Roman"/>
          <w:sz w:val="28"/>
          <w:szCs w:val="28"/>
        </w:rPr>
        <w:t>.</w:t>
      </w:r>
    </w:p>
    <w:p w:rsidR="0031472D" w:rsidRPr="006C564F" w:rsidRDefault="0031472D" w:rsidP="00B7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ЕГРЮЛ учредителем ООО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 xml:space="preserve">Касторама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является 1 иностранное юридическое лицо:</w:t>
      </w:r>
      <w:r w:rsidR="00B7733A" w:rsidRPr="006C5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554" w:rsidRPr="006C564F">
        <w:rPr>
          <w:rFonts w:ascii="Times New Roman" w:hAnsi="Times New Roman" w:cs="Times New Roman"/>
          <w:sz w:val="28"/>
          <w:szCs w:val="28"/>
        </w:rPr>
        <w:t>Кингфишер</w:t>
      </w:r>
      <w:proofErr w:type="spellEnd"/>
      <w:r w:rsidR="00B23554" w:rsidRPr="006C564F">
        <w:rPr>
          <w:rFonts w:ascii="Times New Roman" w:hAnsi="Times New Roman" w:cs="Times New Roman"/>
          <w:sz w:val="28"/>
          <w:szCs w:val="28"/>
        </w:rPr>
        <w:t xml:space="preserve"> Интернешнл </w:t>
      </w:r>
      <w:proofErr w:type="spellStart"/>
      <w:r w:rsidR="00B23554" w:rsidRPr="006C564F">
        <w:rPr>
          <w:rFonts w:ascii="Times New Roman" w:hAnsi="Times New Roman" w:cs="Times New Roman"/>
          <w:sz w:val="28"/>
          <w:szCs w:val="28"/>
        </w:rPr>
        <w:t>Холдингз</w:t>
      </w:r>
      <w:proofErr w:type="spellEnd"/>
      <w:r w:rsidR="00B23554" w:rsidRPr="006C564F">
        <w:rPr>
          <w:rFonts w:ascii="Times New Roman" w:hAnsi="Times New Roman" w:cs="Times New Roman"/>
          <w:sz w:val="28"/>
          <w:szCs w:val="28"/>
        </w:rPr>
        <w:t xml:space="preserve"> Лимитед</w:t>
      </w:r>
      <w:r w:rsidR="00B7733A" w:rsidRPr="006C564F">
        <w:rPr>
          <w:rFonts w:ascii="Times New Roman" w:hAnsi="Times New Roman" w:cs="Times New Roman"/>
          <w:sz w:val="28"/>
          <w:szCs w:val="28"/>
        </w:rPr>
        <w:t>. (Приложение</w:t>
      </w:r>
      <w:r w:rsidR="00E90589">
        <w:rPr>
          <w:rFonts w:ascii="Times New Roman" w:hAnsi="Times New Roman" w:cs="Times New Roman"/>
          <w:sz w:val="28"/>
          <w:szCs w:val="28"/>
        </w:rPr>
        <w:t xml:space="preserve"> 1</w:t>
      </w:r>
      <w:r w:rsidR="00B7733A" w:rsidRPr="006C564F">
        <w:rPr>
          <w:rFonts w:ascii="Times New Roman" w:hAnsi="Times New Roman" w:cs="Times New Roman"/>
          <w:sz w:val="28"/>
          <w:szCs w:val="28"/>
        </w:rPr>
        <w:t>)</w:t>
      </w:r>
    </w:p>
    <w:p w:rsidR="00884937" w:rsidRPr="006C564F" w:rsidRDefault="0031472D" w:rsidP="00B77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Доля:</w:t>
      </w:r>
      <w:r w:rsidR="00B7733A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7 729 633 345 руб. (100%)</w:t>
      </w:r>
    </w:p>
    <w:p w:rsidR="00B7733A" w:rsidRPr="00AD1D14" w:rsidRDefault="00B7733A" w:rsidP="00AD1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Руководство обществом осуществляет г</w:t>
      </w:r>
      <w:r w:rsidR="0031472D" w:rsidRPr="006C564F">
        <w:rPr>
          <w:rFonts w:ascii="Times New Roman" w:hAnsi="Times New Roman" w:cs="Times New Roman"/>
          <w:sz w:val="28"/>
          <w:szCs w:val="28"/>
        </w:rPr>
        <w:t>енеральный директор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8F54C6" w:rsidRPr="006C564F" w:rsidRDefault="008F54C6" w:rsidP="008F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Бухгалтерский учет в ООО «Касторама Рус»  ведется в соответствии с Федеральным законом «О бухгалтерском учете» № 402 ФЗ от 06.12.2011 г.</w:t>
      </w:r>
    </w:p>
    <w:p w:rsidR="00AD1D14" w:rsidRDefault="008F54C6" w:rsidP="008F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Бухгалтерский учет ведет главный бухгалтер, который осуществляет учет сре</w:t>
      </w:r>
      <w:proofErr w:type="gramStart"/>
      <w:r w:rsidRPr="006C564F">
        <w:rPr>
          <w:rFonts w:ascii="Times New Roman" w:hAnsi="Times New Roman"/>
          <w:sz w:val="28"/>
          <w:szCs w:val="28"/>
        </w:rPr>
        <w:t>дств пр</w:t>
      </w:r>
      <w:proofErr w:type="gramEnd"/>
      <w:r w:rsidRPr="006C564F">
        <w:rPr>
          <w:rFonts w:ascii="Times New Roman" w:hAnsi="Times New Roman"/>
          <w:sz w:val="28"/>
          <w:szCs w:val="28"/>
        </w:rPr>
        <w:t xml:space="preserve">едприятия и хозяйственных операций с материальными и денежными ресурсами, устанавливает результаты финансово-хозяйственной деятельности предприятия, производит финансовые расчеты с заказчиками и поставщиками. </w:t>
      </w:r>
    </w:p>
    <w:p w:rsidR="008F54C6" w:rsidRPr="006C564F" w:rsidRDefault="00AD1D14" w:rsidP="008F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о</w:t>
      </w:r>
      <w:r w:rsidR="008F54C6" w:rsidRPr="006C564F">
        <w:rPr>
          <w:rFonts w:ascii="Times New Roman" w:hAnsi="Times New Roman"/>
          <w:sz w:val="28"/>
          <w:szCs w:val="28"/>
        </w:rPr>
        <w:t>беспечивает соответствие совершаемых хозяйственных операций законодательству РФ, составляет и сдает отчетность в фонды РФ и налоговую инспекцию.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отчетности.</w:t>
      </w:r>
    </w:p>
    <w:p w:rsidR="008F54C6" w:rsidRPr="006C564F" w:rsidRDefault="008F54C6" w:rsidP="008F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Без подписи главного бухгалтера денежные и расчетные документы, финансовые и кредитные обязательства считаются недействительными и не применяются  к исполнению.</w:t>
      </w:r>
    </w:p>
    <w:p w:rsidR="008F54C6" w:rsidRPr="006C564F" w:rsidRDefault="008F54C6" w:rsidP="008F54C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Ответственность за организацию бухгалтерского учета в ООО «Касторама Рус» соблюдение законодательства при выполнении хозяйственных операций несет руководитель организации – генеральный директор.</w:t>
      </w:r>
    </w:p>
    <w:p w:rsidR="008F54C6" w:rsidRPr="006C564F" w:rsidRDefault="008F54C6" w:rsidP="008F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Объектами бухгалтерского учета являются имущество ООО «Касторама </w:t>
      </w:r>
      <w:proofErr w:type="gramStart"/>
      <w:r w:rsidRPr="006C564F">
        <w:rPr>
          <w:rFonts w:ascii="Times New Roman" w:hAnsi="Times New Roman"/>
          <w:sz w:val="28"/>
          <w:szCs w:val="28"/>
        </w:rPr>
        <w:t>Рус</w:t>
      </w:r>
      <w:proofErr w:type="gramEnd"/>
      <w:r w:rsidRPr="006C564F">
        <w:rPr>
          <w:rFonts w:ascii="Times New Roman" w:hAnsi="Times New Roman"/>
          <w:sz w:val="28"/>
          <w:szCs w:val="28"/>
        </w:rPr>
        <w:t>», обязательства и хозяйственные операции, осуществляемые организацией в процессе своей деятельности.</w:t>
      </w:r>
    </w:p>
    <w:p w:rsidR="008F54C6" w:rsidRPr="006C564F" w:rsidRDefault="008F54C6" w:rsidP="008F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Учетная политика ООО «Касторама </w:t>
      </w:r>
      <w:proofErr w:type="gramStart"/>
      <w:r w:rsidRPr="006C564F">
        <w:rPr>
          <w:rFonts w:ascii="Times New Roman" w:hAnsi="Times New Roman"/>
          <w:sz w:val="28"/>
          <w:szCs w:val="28"/>
        </w:rPr>
        <w:t>Рус</w:t>
      </w:r>
      <w:proofErr w:type="gramEnd"/>
      <w:r w:rsidRPr="006C564F">
        <w:rPr>
          <w:rFonts w:ascii="Times New Roman" w:hAnsi="Times New Roman"/>
          <w:sz w:val="28"/>
          <w:szCs w:val="28"/>
        </w:rPr>
        <w:t xml:space="preserve">»  состоит из 2-х частей для целей бухгалтерского учета и для целей налогообложения. Учетная политика </w:t>
      </w:r>
      <w:r w:rsidRPr="006C564F">
        <w:rPr>
          <w:rFonts w:ascii="Times New Roman" w:hAnsi="Times New Roman"/>
          <w:sz w:val="28"/>
          <w:szCs w:val="28"/>
        </w:rPr>
        <w:lastRenderedPageBreak/>
        <w:t xml:space="preserve">организации сформирована  главным бухгалтером и утверждена руководителем организации. (Приложение </w:t>
      </w:r>
      <w:r w:rsidR="00E90589">
        <w:rPr>
          <w:rFonts w:ascii="Times New Roman" w:hAnsi="Times New Roman"/>
          <w:sz w:val="28"/>
          <w:szCs w:val="28"/>
        </w:rPr>
        <w:t>2</w:t>
      </w:r>
      <w:r w:rsidRPr="006C564F">
        <w:rPr>
          <w:rFonts w:ascii="Times New Roman" w:hAnsi="Times New Roman"/>
          <w:sz w:val="28"/>
          <w:szCs w:val="28"/>
        </w:rPr>
        <w:t>)</w:t>
      </w:r>
    </w:p>
    <w:p w:rsidR="008F54C6" w:rsidRPr="006C564F" w:rsidRDefault="008F54C6" w:rsidP="008F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В ООО «Касторама </w:t>
      </w:r>
      <w:proofErr w:type="gramStart"/>
      <w:r w:rsidRPr="006C564F">
        <w:rPr>
          <w:rFonts w:ascii="Times New Roman" w:hAnsi="Times New Roman"/>
          <w:sz w:val="28"/>
          <w:szCs w:val="28"/>
        </w:rPr>
        <w:t>Рус</w:t>
      </w:r>
      <w:proofErr w:type="gramEnd"/>
      <w:r w:rsidRPr="006C564F">
        <w:rPr>
          <w:rFonts w:ascii="Times New Roman" w:hAnsi="Times New Roman"/>
          <w:sz w:val="28"/>
          <w:szCs w:val="28"/>
        </w:rPr>
        <w:t>»  обработка документации ведется автоматизированным способом с применением программы «1С: Предприятие»  версия 8.3.</w:t>
      </w:r>
    </w:p>
    <w:p w:rsidR="008F54C6" w:rsidRPr="006C564F" w:rsidRDefault="008F54C6" w:rsidP="008F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В организации  применяется рабочий План счетов (утвержденный в соответствии с учетной политикой предприятия) базовый, представленный бухгалтерской программой 1С: «Предприятие 7.7».  (Приложение </w:t>
      </w:r>
      <w:r w:rsidR="00E90589">
        <w:rPr>
          <w:rFonts w:ascii="Times New Roman" w:hAnsi="Times New Roman"/>
          <w:sz w:val="28"/>
          <w:szCs w:val="28"/>
        </w:rPr>
        <w:t>3</w:t>
      </w:r>
      <w:r w:rsidRPr="006C564F">
        <w:rPr>
          <w:rFonts w:ascii="Times New Roman" w:hAnsi="Times New Roman"/>
          <w:sz w:val="28"/>
          <w:szCs w:val="28"/>
        </w:rPr>
        <w:t xml:space="preserve">) </w:t>
      </w:r>
    </w:p>
    <w:p w:rsidR="008F54C6" w:rsidRPr="006C564F" w:rsidRDefault="008F54C6" w:rsidP="008F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Бухгалтерская, налоговая и статистическая отчетность сдается в электронном виде при помощи оператора связи СКБ «Контур». ЭЦП хранятся у главного бухгалтера.</w:t>
      </w:r>
    </w:p>
    <w:p w:rsidR="008F54C6" w:rsidRPr="006C564F" w:rsidRDefault="008F54C6" w:rsidP="004A2E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Все хозяйственные операции, проводимые организацией, оформляются оправдательными документами. </w:t>
      </w:r>
      <w:r w:rsidR="004A2ED0" w:rsidRPr="006C564F">
        <w:rPr>
          <w:rFonts w:ascii="Times New Roman" w:hAnsi="Times New Roman"/>
          <w:sz w:val="28"/>
          <w:szCs w:val="28"/>
        </w:rPr>
        <w:t xml:space="preserve"> </w:t>
      </w:r>
      <w:r w:rsidRPr="006C564F">
        <w:rPr>
          <w:rFonts w:ascii="Times New Roman" w:hAnsi="Times New Roman"/>
          <w:sz w:val="28"/>
          <w:szCs w:val="28"/>
        </w:rPr>
        <w:t xml:space="preserve">Определено, что каждый факт хозяйственной жизни подлежит оформлению первичным учетным документом. Первичные учетные документы составляются на бумажном носителе или в виде электронных документов, подписанных электронной подписью. </w:t>
      </w:r>
    </w:p>
    <w:p w:rsidR="00B23554" w:rsidRDefault="008F54C6" w:rsidP="008F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Утверждены формы первичных учетных документов, применяемые организацией. </w:t>
      </w:r>
    </w:p>
    <w:p w:rsidR="008F54C6" w:rsidRPr="006C564F" w:rsidRDefault="008F54C6" w:rsidP="008F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Первичные учетные документы, регистры бухгалтерского учета, бухгалтерская (финансовая) отчетность, хранятся пять лет после отчетного года.</w:t>
      </w:r>
    </w:p>
    <w:p w:rsidR="008F54C6" w:rsidRPr="006C564F" w:rsidRDefault="008F54C6" w:rsidP="008F54C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Для обеспечения достоверности данных бухгалтерского учета и бухгалтерской отчетности организация проводит инвентаризацию имущества и обязательств, в ходе которой проверяются и документально подтверждаются их наличие, состояние и оценка. </w:t>
      </w:r>
    </w:p>
    <w:p w:rsidR="008F54C6" w:rsidRPr="006C564F" w:rsidRDefault="008F54C6" w:rsidP="007409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Инвентаризация активов и обязательств в организации проводится по распоряжению директора ООО «Касторама </w:t>
      </w:r>
      <w:proofErr w:type="gramStart"/>
      <w:r w:rsidRPr="006C564F">
        <w:rPr>
          <w:rFonts w:ascii="Times New Roman" w:hAnsi="Times New Roman"/>
          <w:sz w:val="28"/>
          <w:szCs w:val="28"/>
        </w:rPr>
        <w:t>Рус</w:t>
      </w:r>
      <w:proofErr w:type="gramEnd"/>
      <w:r w:rsidRPr="006C564F">
        <w:rPr>
          <w:rFonts w:ascii="Times New Roman" w:hAnsi="Times New Roman"/>
          <w:sz w:val="28"/>
          <w:szCs w:val="28"/>
        </w:rPr>
        <w:t xml:space="preserve">» перед составлением годовой бухгалтерской отчетности, а также случаях, которые определены Методическими указаниями по инвентаризации имущества и финансовых </w:t>
      </w:r>
      <w:r w:rsidRPr="006C564F">
        <w:rPr>
          <w:rFonts w:ascii="Times New Roman" w:hAnsi="Times New Roman"/>
          <w:sz w:val="28"/>
          <w:szCs w:val="28"/>
        </w:rPr>
        <w:lastRenderedPageBreak/>
        <w:t>обязательств, утвержденными Приказом Минфина России от 13.06.1995 № 49.</w:t>
      </w:r>
    </w:p>
    <w:p w:rsidR="004855FD" w:rsidRDefault="004855FD" w:rsidP="007409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Анализ финансового положения</w:t>
      </w:r>
      <w:r w:rsidR="004A2ED0" w:rsidRPr="006C564F">
        <w:rPr>
          <w:rFonts w:ascii="Times New Roman" w:hAnsi="Times New Roman"/>
          <w:sz w:val="28"/>
          <w:szCs w:val="28"/>
        </w:rPr>
        <w:t xml:space="preserve"> ООО «Касторама Рус» представлен в таблице </w:t>
      </w:r>
      <w:r w:rsidR="00D60D56">
        <w:rPr>
          <w:rFonts w:ascii="Times New Roman" w:hAnsi="Times New Roman"/>
          <w:sz w:val="28"/>
          <w:szCs w:val="28"/>
        </w:rPr>
        <w:t>3</w:t>
      </w:r>
      <w:r w:rsidR="004A2ED0" w:rsidRPr="006C564F">
        <w:rPr>
          <w:rFonts w:ascii="Times New Roman" w:hAnsi="Times New Roman"/>
          <w:sz w:val="28"/>
          <w:szCs w:val="28"/>
        </w:rPr>
        <w:t>.1.</w:t>
      </w:r>
    </w:p>
    <w:p w:rsidR="00B23554" w:rsidRPr="006C564F" w:rsidRDefault="00B23554" w:rsidP="007409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9CE" w:rsidRPr="00B23554" w:rsidRDefault="007409CE" w:rsidP="007409CE">
      <w:pPr>
        <w:rPr>
          <w:rFonts w:ascii="Times New Roman" w:hAnsi="Times New Roman"/>
          <w:sz w:val="28"/>
          <w:szCs w:val="28"/>
        </w:rPr>
      </w:pPr>
      <w:r w:rsidRPr="00B23554">
        <w:rPr>
          <w:rFonts w:ascii="Times New Roman" w:hAnsi="Times New Roman"/>
          <w:sz w:val="28"/>
          <w:szCs w:val="28"/>
        </w:rPr>
        <w:t xml:space="preserve">Таблица </w:t>
      </w:r>
      <w:r w:rsidR="00D60D56">
        <w:rPr>
          <w:rFonts w:ascii="Times New Roman" w:hAnsi="Times New Roman"/>
          <w:sz w:val="28"/>
          <w:szCs w:val="28"/>
        </w:rPr>
        <w:t>3</w:t>
      </w:r>
      <w:r w:rsidRPr="00B23554">
        <w:rPr>
          <w:rFonts w:ascii="Times New Roman" w:hAnsi="Times New Roman"/>
          <w:sz w:val="28"/>
          <w:szCs w:val="28"/>
        </w:rPr>
        <w:t>.1 -  Анализ эффективности деятельности организации</w:t>
      </w:r>
    </w:p>
    <w:tbl>
      <w:tblPr>
        <w:tblW w:w="497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5"/>
        <w:gridCol w:w="1263"/>
        <w:gridCol w:w="1263"/>
        <w:gridCol w:w="1494"/>
        <w:gridCol w:w="1957"/>
      </w:tblGrid>
      <w:tr w:rsidR="00E2714B" w:rsidRPr="006C564F" w:rsidTr="00E2714B">
        <w:trPr>
          <w:jc w:val="center"/>
        </w:trPr>
        <w:tc>
          <w:tcPr>
            <w:tcW w:w="18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 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Изменение показателя</w:t>
            </w:r>
          </w:p>
        </w:tc>
        <w:tc>
          <w:tcPr>
            <w:tcW w:w="1044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  <w:t>годовая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  <w:t>величина, тыс. руб.</w:t>
            </w:r>
          </w:p>
        </w:tc>
      </w:tr>
      <w:tr w:rsidR="00E2714B" w:rsidRPr="006C564F" w:rsidTr="00E2714B">
        <w:trPr>
          <w:trHeight w:val="1118"/>
          <w:jc w:val="center"/>
        </w:trPr>
        <w:tc>
          <w:tcPr>
            <w:tcW w:w="18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2017 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2018 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тыс. руб. 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44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4B" w:rsidRPr="006C564F" w:rsidTr="00E2714B">
        <w:trPr>
          <w:jc w:val="center"/>
        </w:trPr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32 488 985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31 973 798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-515 187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32 231 392</w:t>
            </w:r>
          </w:p>
        </w:tc>
      </w:tr>
      <w:tr w:rsidR="00E2714B" w:rsidRPr="006C564F" w:rsidTr="00E2714B">
        <w:trPr>
          <w:jc w:val="center"/>
        </w:trPr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Расходы по обычным видам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32 555 576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33 080 273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+524 697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32 817 925</w:t>
            </w:r>
          </w:p>
        </w:tc>
      </w:tr>
      <w:tr w:rsidR="00E2714B" w:rsidRPr="006C564F" w:rsidTr="00E2714B">
        <w:trPr>
          <w:jc w:val="center"/>
        </w:trPr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-66 591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-1 106 475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-1 039 884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-586 533</w:t>
            </w:r>
          </w:p>
        </w:tc>
      </w:tr>
      <w:tr w:rsidR="00E2714B" w:rsidRPr="006C564F" w:rsidTr="00E2714B">
        <w:trPr>
          <w:jc w:val="center"/>
        </w:trPr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Прочие доходы и расходы, кроме процентов к уплате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-1 078 222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-727 273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+350 949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-902 748</w:t>
            </w:r>
          </w:p>
        </w:tc>
      </w:tr>
      <w:tr w:rsidR="00E2714B" w:rsidRPr="006C564F" w:rsidTr="00E2714B">
        <w:trPr>
          <w:jc w:val="center"/>
        </w:trPr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Прибыль до уплаты процентов и налогов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-1 144 813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-1 833 748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-688 935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-1 489 281</w:t>
            </w:r>
          </w:p>
        </w:tc>
      </w:tr>
      <w:tr w:rsidR="00E2714B" w:rsidRPr="006C564F" w:rsidTr="00E2714B">
        <w:trPr>
          <w:jc w:val="center"/>
        </w:trPr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1 686 887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1 462 579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-224 308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1 574 733</w:t>
            </w:r>
          </w:p>
        </w:tc>
      </w:tr>
      <w:tr w:rsidR="00E2714B" w:rsidRPr="006C564F" w:rsidTr="00E2714B">
        <w:trPr>
          <w:jc w:val="center"/>
        </w:trPr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Изменение налоговых активов и обязательств, налог на прибыль и прочее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16 304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-775 989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-792 293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-379 843</w:t>
            </w:r>
          </w:p>
        </w:tc>
      </w:tr>
      <w:tr w:rsidR="00E2714B" w:rsidRPr="006C564F" w:rsidTr="00E2714B">
        <w:trPr>
          <w:jc w:val="center"/>
        </w:trPr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14B" w:rsidRPr="006C564F" w:rsidRDefault="00E2714B" w:rsidP="00E2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  <w:r w:rsidR="00B23554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-2 815 396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-4 072 316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-1 256 920</w:t>
            </w:r>
          </w:p>
        </w:tc>
        <w:tc>
          <w:tcPr>
            <w:tcW w:w="10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E2714B" w:rsidRPr="006C564F" w:rsidRDefault="00E2714B" w:rsidP="00E2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-3 443 856</w:t>
            </w:r>
          </w:p>
        </w:tc>
      </w:tr>
    </w:tbl>
    <w:p w:rsidR="00E2714B" w:rsidRPr="006C564F" w:rsidRDefault="00E2714B" w:rsidP="00E2714B">
      <w:pPr>
        <w:spacing w:after="0"/>
      </w:pPr>
    </w:p>
    <w:p w:rsidR="007409CE" w:rsidRPr="006C564F" w:rsidRDefault="00E2714B" w:rsidP="00E2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Анализ таблицы </w:t>
      </w:r>
      <w:r w:rsidR="00D60D56">
        <w:rPr>
          <w:rFonts w:ascii="Times New Roman" w:hAnsi="Times New Roman" w:cs="Times New Roman"/>
          <w:sz w:val="28"/>
          <w:szCs w:val="28"/>
        </w:rPr>
        <w:t>3</w:t>
      </w:r>
      <w:r w:rsidRPr="006C564F">
        <w:rPr>
          <w:rFonts w:ascii="Times New Roman" w:hAnsi="Times New Roman" w:cs="Times New Roman"/>
          <w:sz w:val="28"/>
          <w:szCs w:val="28"/>
        </w:rPr>
        <w:t>.1 показал, что г</w:t>
      </w:r>
      <w:r w:rsidR="007409CE" w:rsidRPr="006C564F">
        <w:rPr>
          <w:rFonts w:ascii="Times New Roman" w:hAnsi="Times New Roman" w:cs="Times New Roman"/>
          <w:sz w:val="28"/>
          <w:szCs w:val="28"/>
        </w:rPr>
        <w:t xml:space="preserve">одовая выручка за </w:t>
      </w:r>
      <w:r w:rsidRPr="006C564F">
        <w:rPr>
          <w:rFonts w:ascii="Times New Roman" w:hAnsi="Times New Roman" w:cs="Times New Roman"/>
          <w:sz w:val="28"/>
          <w:szCs w:val="28"/>
        </w:rPr>
        <w:t xml:space="preserve">2017-2018 г. </w:t>
      </w:r>
      <w:r w:rsidR="007409CE" w:rsidRPr="006C564F">
        <w:rPr>
          <w:rFonts w:ascii="Times New Roman" w:hAnsi="Times New Roman" w:cs="Times New Roman"/>
          <w:sz w:val="28"/>
          <w:szCs w:val="28"/>
        </w:rPr>
        <w:t xml:space="preserve"> уменьшилась на 515 187 тыс. руб., до 31 973 798 тыс. руб.</w:t>
      </w:r>
    </w:p>
    <w:p w:rsidR="007409CE" w:rsidRPr="006C564F" w:rsidRDefault="007409CE" w:rsidP="00E2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Убыток от продаж за 2018 год составил -1 106 475 тыс. руб. </w:t>
      </w:r>
    </w:p>
    <w:p w:rsidR="000A0B10" w:rsidRPr="006C564F" w:rsidRDefault="000A0B10" w:rsidP="00E2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Сальдо прочих доходов и расходов снизилось  на350 949 тыс. руб.</w:t>
      </w:r>
    </w:p>
    <w:p w:rsidR="00B23554" w:rsidRDefault="00B23554" w:rsidP="00E2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54">
        <w:rPr>
          <w:rFonts w:ascii="Times New Roman" w:hAnsi="Times New Roman" w:cs="Times New Roman"/>
          <w:sz w:val="28"/>
          <w:szCs w:val="28"/>
        </w:rPr>
        <w:t>Изменение налоговых активов и обязательств, налог на прибыль в 2018 г составило 775 989 тыс. руб.</w:t>
      </w:r>
    </w:p>
    <w:p w:rsidR="000A0B10" w:rsidRPr="006C564F" w:rsidRDefault="000A0B10" w:rsidP="00E2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Финансовый результат за 2018 г. показывает негативную динамику в 201 г. убыток составил 4 072 316 тыс. руб.</w:t>
      </w:r>
    </w:p>
    <w:p w:rsidR="007409CE" w:rsidRPr="006C564F" w:rsidRDefault="00B23554" w:rsidP="00E27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7409CE" w:rsidRPr="006C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рисунке</w:t>
      </w:r>
      <w:r w:rsidR="007409CE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634ACA">
        <w:rPr>
          <w:rFonts w:ascii="Times New Roman" w:hAnsi="Times New Roman" w:cs="Times New Roman"/>
          <w:sz w:val="28"/>
          <w:szCs w:val="28"/>
        </w:rPr>
        <w:t xml:space="preserve">5 </w:t>
      </w:r>
      <w:r w:rsidR="007409CE" w:rsidRPr="006C564F">
        <w:rPr>
          <w:rFonts w:ascii="Times New Roman" w:hAnsi="Times New Roman" w:cs="Times New Roman"/>
          <w:sz w:val="28"/>
          <w:szCs w:val="28"/>
        </w:rPr>
        <w:t>наглядно представлено изменение выручки и прибыли ООО «</w:t>
      </w:r>
      <w:r w:rsidR="00E2714B" w:rsidRPr="006C564F">
        <w:rPr>
          <w:rFonts w:ascii="Times New Roman" w:hAnsi="Times New Roman" w:cs="Times New Roman"/>
          <w:sz w:val="28"/>
          <w:szCs w:val="28"/>
        </w:rPr>
        <w:t xml:space="preserve">Касторама </w:t>
      </w:r>
      <w:proofErr w:type="gramStart"/>
      <w:r w:rsidR="00E2714B" w:rsidRPr="006C564F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7409CE" w:rsidRPr="006C564F">
        <w:rPr>
          <w:rFonts w:ascii="Times New Roman" w:hAnsi="Times New Roman" w:cs="Times New Roman"/>
          <w:sz w:val="28"/>
          <w:szCs w:val="28"/>
        </w:rPr>
        <w:t>» в течение всего анализируемого периода.</w:t>
      </w:r>
    </w:p>
    <w:p w:rsidR="007409CE" w:rsidRPr="006C564F" w:rsidRDefault="00E2714B" w:rsidP="00E27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45461"/>
            <wp:effectExtent l="19050" t="0" r="3175" b="0"/>
            <wp:docPr id="1" name="Рисунок 11" descr="https://finmozg.ru/finan_demo/tmp/6a2e2655608728482f60f0ea48d28b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nmozg.ru/finan_demo/tmp/6a2e2655608728482f60f0ea48d28b80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CE" w:rsidRPr="006C564F" w:rsidRDefault="000A0B10" w:rsidP="000A0B10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Рисунок </w:t>
      </w:r>
      <w:r w:rsidR="00634ACA">
        <w:rPr>
          <w:rFonts w:ascii="Times New Roman" w:hAnsi="Times New Roman"/>
          <w:sz w:val="28"/>
          <w:szCs w:val="28"/>
        </w:rPr>
        <w:t xml:space="preserve">5 </w:t>
      </w:r>
      <w:r w:rsidRPr="006C564F">
        <w:rPr>
          <w:rFonts w:ascii="Times New Roman" w:hAnsi="Times New Roman"/>
          <w:sz w:val="28"/>
          <w:szCs w:val="28"/>
        </w:rPr>
        <w:t>– Динамика выручк</w:t>
      </w:r>
      <w:proofErr w:type="gramStart"/>
      <w:r w:rsidRPr="006C564F">
        <w:rPr>
          <w:rFonts w:ascii="Times New Roman" w:hAnsi="Times New Roman"/>
          <w:sz w:val="28"/>
          <w:szCs w:val="28"/>
        </w:rPr>
        <w:t>и ООО</w:t>
      </w:r>
      <w:proofErr w:type="gramEnd"/>
      <w:r w:rsidRPr="006C564F">
        <w:rPr>
          <w:rFonts w:ascii="Times New Roman" w:hAnsi="Times New Roman"/>
          <w:sz w:val="28"/>
          <w:szCs w:val="28"/>
        </w:rPr>
        <w:t xml:space="preserve"> «Касторама Рус»</w:t>
      </w:r>
    </w:p>
    <w:p w:rsidR="00E2714B" w:rsidRPr="006C564F" w:rsidRDefault="00E2714B" w:rsidP="007409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09CE" w:rsidRPr="006C564F" w:rsidRDefault="000A0B10" w:rsidP="000A0B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>Анализ структуры имуществ</w:t>
      </w:r>
      <w:proofErr w:type="gramStart"/>
      <w:r w:rsidRPr="006C564F">
        <w:rPr>
          <w:rFonts w:ascii="Times New Roman" w:hAnsi="Times New Roman"/>
          <w:sz w:val="28"/>
          <w:szCs w:val="28"/>
        </w:rPr>
        <w:t>а ООО</w:t>
      </w:r>
      <w:proofErr w:type="gramEnd"/>
      <w:r w:rsidRPr="006C564F">
        <w:rPr>
          <w:rFonts w:ascii="Times New Roman" w:hAnsi="Times New Roman"/>
          <w:sz w:val="28"/>
          <w:szCs w:val="28"/>
        </w:rPr>
        <w:t xml:space="preserve"> «Касторама</w:t>
      </w:r>
      <w:r w:rsidR="009E5C01">
        <w:rPr>
          <w:rFonts w:ascii="Times New Roman" w:hAnsi="Times New Roman"/>
          <w:sz w:val="28"/>
          <w:szCs w:val="28"/>
        </w:rPr>
        <w:t xml:space="preserve"> Рус</w:t>
      </w:r>
      <w:r w:rsidRPr="006C564F">
        <w:rPr>
          <w:rFonts w:ascii="Times New Roman" w:hAnsi="Times New Roman"/>
          <w:sz w:val="28"/>
          <w:szCs w:val="28"/>
        </w:rPr>
        <w:t xml:space="preserve">» и источников его формирования представлен в таблице </w:t>
      </w:r>
      <w:r w:rsidR="00D60D56">
        <w:rPr>
          <w:rFonts w:ascii="Times New Roman" w:hAnsi="Times New Roman"/>
          <w:sz w:val="28"/>
          <w:szCs w:val="28"/>
        </w:rPr>
        <w:t>3</w:t>
      </w:r>
      <w:r w:rsidRPr="006C564F">
        <w:rPr>
          <w:rFonts w:ascii="Times New Roman" w:hAnsi="Times New Roman"/>
          <w:sz w:val="28"/>
          <w:szCs w:val="28"/>
        </w:rPr>
        <w:t>.</w:t>
      </w:r>
      <w:r w:rsidR="00D60D56">
        <w:rPr>
          <w:rFonts w:ascii="Times New Roman" w:hAnsi="Times New Roman"/>
          <w:sz w:val="28"/>
          <w:szCs w:val="28"/>
        </w:rPr>
        <w:t>2</w:t>
      </w:r>
      <w:r w:rsidRPr="006C564F">
        <w:rPr>
          <w:rFonts w:ascii="Times New Roman" w:hAnsi="Times New Roman"/>
          <w:sz w:val="28"/>
          <w:szCs w:val="28"/>
        </w:rPr>
        <w:t>.</w:t>
      </w:r>
    </w:p>
    <w:p w:rsidR="004855FD" w:rsidRPr="006C564F" w:rsidRDefault="004A2ED0" w:rsidP="007409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564F">
        <w:rPr>
          <w:rFonts w:ascii="Times New Roman" w:hAnsi="Times New Roman"/>
          <w:sz w:val="28"/>
          <w:szCs w:val="28"/>
        </w:rPr>
        <w:t xml:space="preserve">Таблица </w:t>
      </w:r>
      <w:r w:rsidR="00D60D56">
        <w:rPr>
          <w:rFonts w:ascii="Times New Roman" w:hAnsi="Times New Roman"/>
          <w:sz w:val="28"/>
          <w:szCs w:val="28"/>
        </w:rPr>
        <w:t>3</w:t>
      </w:r>
      <w:r w:rsidR="007409CE" w:rsidRPr="006C564F">
        <w:rPr>
          <w:rFonts w:ascii="Times New Roman" w:hAnsi="Times New Roman"/>
          <w:sz w:val="28"/>
          <w:szCs w:val="28"/>
        </w:rPr>
        <w:t>.</w:t>
      </w:r>
      <w:r w:rsidR="00D60D56">
        <w:rPr>
          <w:rFonts w:ascii="Times New Roman" w:hAnsi="Times New Roman"/>
          <w:sz w:val="28"/>
          <w:szCs w:val="28"/>
        </w:rPr>
        <w:t>2</w:t>
      </w:r>
      <w:r w:rsidRPr="006C564F">
        <w:rPr>
          <w:rFonts w:ascii="Times New Roman" w:hAnsi="Times New Roman"/>
          <w:sz w:val="28"/>
          <w:szCs w:val="28"/>
        </w:rPr>
        <w:t xml:space="preserve"> -  </w:t>
      </w:r>
      <w:r w:rsidR="004855FD" w:rsidRPr="006C564F">
        <w:rPr>
          <w:rFonts w:ascii="Times New Roman" w:hAnsi="Times New Roman"/>
          <w:sz w:val="28"/>
          <w:szCs w:val="28"/>
        </w:rPr>
        <w:t>Структура имуществ</w:t>
      </w:r>
      <w:proofErr w:type="gramStart"/>
      <w:r w:rsidR="004855FD" w:rsidRPr="006C564F">
        <w:rPr>
          <w:rFonts w:ascii="Times New Roman" w:hAnsi="Times New Roman"/>
          <w:sz w:val="28"/>
          <w:szCs w:val="28"/>
        </w:rPr>
        <w:t xml:space="preserve">а </w:t>
      </w:r>
      <w:r w:rsidRPr="006C564F">
        <w:rPr>
          <w:rFonts w:ascii="Times New Roman" w:hAnsi="Times New Roman"/>
          <w:sz w:val="28"/>
          <w:szCs w:val="28"/>
        </w:rPr>
        <w:t>ООО</w:t>
      </w:r>
      <w:proofErr w:type="gramEnd"/>
      <w:r w:rsidRPr="006C564F">
        <w:rPr>
          <w:rFonts w:ascii="Times New Roman" w:hAnsi="Times New Roman"/>
          <w:sz w:val="28"/>
          <w:szCs w:val="28"/>
        </w:rPr>
        <w:t xml:space="preserve"> «Касторама</w:t>
      </w:r>
      <w:r w:rsidR="009E5C01">
        <w:rPr>
          <w:rFonts w:ascii="Times New Roman" w:hAnsi="Times New Roman"/>
          <w:sz w:val="28"/>
          <w:szCs w:val="28"/>
        </w:rPr>
        <w:t xml:space="preserve"> Рус</w:t>
      </w:r>
      <w:r w:rsidRPr="006C564F">
        <w:rPr>
          <w:rFonts w:ascii="Times New Roman" w:hAnsi="Times New Roman"/>
          <w:sz w:val="28"/>
          <w:szCs w:val="28"/>
        </w:rPr>
        <w:t xml:space="preserve">» </w:t>
      </w:r>
      <w:r w:rsidR="004855FD" w:rsidRPr="006C564F">
        <w:rPr>
          <w:rFonts w:ascii="Times New Roman" w:hAnsi="Times New Roman"/>
          <w:sz w:val="28"/>
          <w:szCs w:val="28"/>
        </w:rPr>
        <w:t>и источники его формирования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6"/>
        <w:gridCol w:w="1140"/>
        <w:gridCol w:w="1140"/>
        <w:gridCol w:w="1140"/>
        <w:gridCol w:w="952"/>
        <w:gridCol w:w="929"/>
        <w:gridCol w:w="1434"/>
        <w:gridCol w:w="764"/>
      </w:tblGrid>
      <w:tr w:rsidR="004855FD" w:rsidRPr="006C564F" w:rsidTr="004A2ED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Изменение за анализируемый период</w:t>
            </w:r>
          </w:p>
        </w:tc>
      </w:tr>
      <w:tr w:rsidR="004855FD" w:rsidRPr="006C564F" w:rsidTr="004A2ED0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в тыс. руб.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 xml:space="preserve"> % к валюте баланса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D70B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D70B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± %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55FD" w:rsidRPr="006C564F" w:rsidTr="001F2C48">
        <w:trPr>
          <w:trHeight w:val="88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1F2C48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D70B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0BB3" w:rsidRPr="006C56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D" w:rsidRPr="006C564F" w:rsidTr="004A2ED0">
        <w:trPr>
          <w:jc w:val="center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D70B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4855FD" w:rsidRPr="006C564F" w:rsidTr="004A2ED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1. Внеоборотные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9 660 587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12 454 312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13 824 491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+4 163 904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+43,1</w:t>
            </w:r>
          </w:p>
        </w:tc>
      </w:tr>
      <w:tr w:rsidR="004855FD" w:rsidRPr="006C564F" w:rsidTr="004A2ED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7 453 092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7 732 711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11 184 145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+3 731 053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+50,1</w:t>
            </w:r>
          </w:p>
        </w:tc>
      </w:tr>
      <w:tr w:rsidR="004855FD" w:rsidRPr="006C564F" w:rsidTr="004A2ED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7 552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-6 599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-87,4</w:t>
            </w:r>
          </w:p>
        </w:tc>
      </w:tr>
      <w:tr w:rsidR="004855FD" w:rsidRPr="006C564F" w:rsidTr="004A2ED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4A2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Оборотные</w:t>
            </w:r>
            <w:proofErr w:type="gramEnd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11 736 913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12 793 170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11 544 396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-192 517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</w:tr>
      <w:tr w:rsidR="004855FD" w:rsidRPr="006C564F" w:rsidTr="004A2ED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2C48" w:rsidRPr="006C564F" w:rsidRDefault="004855FD" w:rsidP="004A2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  <w:t>запасы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9 258 200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9 275 964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8 632 132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-626 068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1F2C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-6,8</w:t>
            </w:r>
          </w:p>
        </w:tc>
      </w:tr>
    </w:tbl>
    <w:p w:rsidR="00D70BB3" w:rsidRPr="001F2C48" w:rsidRDefault="001F2C48" w:rsidP="004A2E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48">
        <w:rPr>
          <w:rFonts w:ascii="Times New Roman" w:hAnsi="Times New Roman" w:cs="Times New Roman"/>
          <w:sz w:val="28"/>
          <w:szCs w:val="28"/>
        </w:rPr>
        <w:t>Продолжение таблицы</w:t>
      </w:r>
      <w:r w:rsidR="00D60D56">
        <w:rPr>
          <w:rFonts w:ascii="Times New Roman" w:hAnsi="Times New Roman" w:cs="Times New Roman"/>
          <w:sz w:val="28"/>
          <w:szCs w:val="28"/>
        </w:rPr>
        <w:t xml:space="preserve"> 3.2</w:t>
      </w:r>
    </w:p>
    <w:p w:rsidR="001F2C48" w:rsidRPr="006C564F" w:rsidRDefault="001F2C48" w:rsidP="004A2E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3"/>
        <w:gridCol w:w="1140"/>
        <w:gridCol w:w="1140"/>
        <w:gridCol w:w="1140"/>
        <w:gridCol w:w="480"/>
        <w:gridCol w:w="480"/>
        <w:gridCol w:w="1156"/>
        <w:gridCol w:w="616"/>
      </w:tblGrid>
      <w:tr w:rsidR="001F2C48" w:rsidRPr="006C564F" w:rsidTr="006E53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1 316 958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1 455 190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1 307 515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-9 443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</w:tr>
      <w:tr w:rsidR="001F2C48" w:rsidRPr="006C564F" w:rsidTr="006E53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денежные средства и краткосрочные финансовые вложения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639 004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1 717 168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1 035 587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+396 583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+62,1</w:t>
            </w:r>
          </w:p>
        </w:tc>
      </w:tr>
      <w:tr w:rsidR="001F2C48" w:rsidRPr="006C564F" w:rsidTr="006E53EA">
        <w:trPr>
          <w:jc w:val="center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</w:tr>
      <w:tr w:rsidR="001F2C48" w:rsidRPr="006C564F" w:rsidTr="006E53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1. Собственный капитал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2 799 038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-16 358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3 411 326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+612 288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+21,9</w:t>
            </w:r>
          </w:p>
        </w:tc>
      </w:tr>
      <w:tr w:rsidR="001F2C48" w:rsidRPr="006C564F" w:rsidTr="006E53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2. Долгосрочные обязательства,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12 829 056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18 154 070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16 618 194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+3 789 138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+29,5</w:t>
            </w:r>
          </w:p>
        </w:tc>
      </w:tr>
      <w:tr w:rsidR="001F2C48" w:rsidRPr="006C564F" w:rsidTr="006E53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в том числе: 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12 791 244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10 608 131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16 560 521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+3 769 277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+29,5</w:t>
            </w:r>
          </w:p>
        </w:tc>
      </w:tr>
      <w:tr w:rsidR="001F2C48" w:rsidRPr="006C564F" w:rsidTr="006E53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3. Краткосрочные обязательства,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5 769 406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7 109 770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5 339 367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-430 039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-7,5</w:t>
            </w:r>
          </w:p>
        </w:tc>
      </w:tr>
      <w:tr w:rsidR="001F2C48" w:rsidRPr="006C564F" w:rsidTr="006E53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в том числе: 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F2C48" w:rsidRPr="006C564F" w:rsidTr="006E53E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Валюта баланса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21 397 500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25 247 482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25 368 887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+3 971 387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2C48" w:rsidRPr="006C564F" w:rsidRDefault="001F2C48" w:rsidP="006E5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+18,6</w:t>
            </w:r>
          </w:p>
        </w:tc>
      </w:tr>
    </w:tbl>
    <w:p w:rsidR="00D70BB3" w:rsidRPr="006C564F" w:rsidRDefault="00D70BB3" w:rsidP="004A2E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C48" w:rsidRDefault="00D70BB3" w:rsidP="00D70B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Анализ показал, что а</w:t>
      </w:r>
      <w:r w:rsidR="004855FD" w:rsidRPr="006C564F">
        <w:rPr>
          <w:rFonts w:ascii="Times New Roman" w:hAnsi="Times New Roman" w:cs="Times New Roman"/>
          <w:sz w:val="28"/>
          <w:szCs w:val="28"/>
        </w:rPr>
        <w:t>ктив</w:t>
      </w:r>
      <w:proofErr w:type="gramStart"/>
      <w:r w:rsidR="004855FD" w:rsidRPr="006C564F">
        <w:rPr>
          <w:rFonts w:ascii="Times New Roman" w:hAnsi="Times New Roman" w:cs="Times New Roman"/>
          <w:sz w:val="28"/>
          <w:szCs w:val="28"/>
        </w:rPr>
        <w:t xml:space="preserve">ы </w:t>
      </w:r>
      <w:r w:rsidRPr="006C564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 xml:space="preserve"> «Касторама Рус» 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на 31 декабря 2018 г. характеризуются </w:t>
      </w:r>
      <w:r w:rsidRPr="006C564F">
        <w:rPr>
          <w:rFonts w:ascii="Times New Roman" w:hAnsi="Times New Roman" w:cs="Times New Roman"/>
          <w:sz w:val="28"/>
          <w:szCs w:val="28"/>
        </w:rPr>
        <w:t xml:space="preserve">равными долями 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 внеоборотных средств и текущих активов (54,5% и 45,5% соответственно). </w:t>
      </w:r>
    </w:p>
    <w:p w:rsidR="004855FD" w:rsidRPr="006C564F" w:rsidRDefault="004855FD" w:rsidP="001F2C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Активы организации за </w:t>
      </w:r>
      <w:r w:rsidR="00D70BB3" w:rsidRPr="006C564F"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период увеличились на 3 971 387 тыс. руб. (на 18,6%). Учитывая увеличение активов, необходимо отметить, что собственный капитал увеличился еще в большей степени – на 21,9%. Опережающее увеличение собственного капитала </w:t>
      </w:r>
      <w:r w:rsidR="00D70BB3" w:rsidRPr="006C564F">
        <w:rPr>
          <w:rFonts w:ascii="Times New Roman" w:hAnsi="Times New Roman" w:cs="Times New Roman"/>
          <w:sz w:val="28"/>
          <w:szCs w:val="28"/>
        </w:rPr>
        <w:t>на фоне изменения активов является положительным фактором.</w:t>
      </w:r>
    </w:p>
    <w:p w:rsidR="001F2C48" w:rsidRPr="006C564F" w:rsidRDefault="001F2C48" w:rsidP="001F2C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Увеличение активов ООО «Касторама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>» связано с ростом следующих позиций актива бухгалтерского баланса:</w:t>
      </w:r>
    </w:p>
    <w:p w:rsidR="001F2C48" w:rsidRPr="006C564F" w:rsidRDefault="001F2C48" w:rsidP="001F2C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основные средства – 3 731 053 тыс. руб. (72,9%)</w:t>
      </w:r>
    </w:p>
    <w:p w:rsidR="001F2C48" w:rsidRPr="006C564F" w:rsidRDefault="001F2C48" w:rsidP="001F2C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прочие внеоборотные активы – 944 561 тыс. руб. (18,5%)</w:t>
      </w:r>
    </w:p>
    <w:p w:rsidR="001F2C48" w:rsidRPr="006C564F" w:rsidRDefault="001F2C48" w:rsidP="001F2C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Одновременно, в пассиве баланса наибольший прирост наблюдается по строкам:</w:t>
      </w:r>
    </w:p>
    <w:p w:rsidR="001F2C48" w:rsidRPr="006C564F" w:rsidRDefault="001F2C48" w:rsidP="001F2C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добавочный капитал (без переоценки) – 7 425 000 тыс. руб. (65,4%)</w:t>
      </w:r>
    </w:p>
    <w:p w:rsidR="001F2C48" w:rsidRDefault="001F2C48" w:rsidP="001F2C4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долгосрочные заемные средства – 3 769 277 тыс. руб. (33,2%)</w:t>
      </w:r>
    </w:p>
    <w:p w:rsidR="004855FD" w:rsidRPr="006C564F" w:rsidRDefault="00D70BB3" w:rsidP="00D70B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34ACA">
        <w:rPr>
          <w:rFonts w:ascii="Times New Roman" w:hAnsi="Times New Roman" w:cs="Times New Roman"/>
          <w:sz w:val="28"/>
          <w:szCs w:val="28"/>
        </w:rPr>
        <w:t>6</w:t>
      </w:r>
      <w:r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4855FD" w:rsidRPr="006C564F">
        <w:rPr>
          <w:rFonts w:ascii="Times New Roman" w:hAnsi="Times New Roman" w:cs="Times New Roman"/>
          <w:sz w:val="28"/>
          <w:szCs w:val="28"/>
        </w:rPr>
        <w:t>представлена структура активов орган</w:t>
      </w:r>
      <w:r w:rsidRPr="006C564F">
        <w:rPr>
          <w:rFonts w:ascii="Times New Roman" w:hAnsi="Times New Roman" w:cs="Times New Roman"/>
          <w:sz w:val="28"/>
          <w:szCs w:val="28"/>
        </w:rPr>
        <w:t>изации в разрезе основных групп.</w:t>
      </w:r>
    </w:p>
    <w:p w:rsidR="00D70BB3" w:rsidRPr="006C564F" w:rsidRDefault="00D70BB3" w:rsidP="00D70B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FD" w:rsidRPr="006C564F" w:rsidRDefault="004855FD" w:rsidP="00D70BB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8828" cy="2894275"/>
            <wp:effectExtent l="19050" t="0" r="0" b="0"/>
            <wp:docPr id="5" name="Рисунок 5" descr="https://finmozg.ru/finan_demo/tmp/5213020a572b9ab260a3082230eb2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nmozg.ru/finan_demo/tmp/5213020a572b9ab260a3082230eb2138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961" cy="289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BB3" w:rsidRPr="006C564F" w:rsidRDefault="00D70BB3" w:rsidP="001F2C4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34ACA">
        <w:rPr>
          <w:rFonts w:ascii="Times New Roman" w:hAnsi="Times New Roman" w:cs="Times New Roman"/>
          <w:sz w:val="28"/>
          <w:szCs w:val="28"/>
        </w:rPr>
        <w:t>6</w:t>
      </w:r>
      <w:r w:rsidRPr="006C564F">
        <w:rPr>
          <w:rFonts w:ascii="Times New Roman" w:hAnsi="Times New Roman" w:cs="Times New Roman"/>
          <w:sz w:val="28"/>
          <w:szCs w:val="28"/>
        </w:rPr>
        <w:t xml:space="preserve"> – Структура активов ООО «Касторама Рус»</w:t>
      </w:r>
    </w:p>
    <w:p w:rsidR="00D70BB3" w:rsidRPr="006C564F" w:rsidRDefault="00D70BB3" w:rsidP="00D70B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FD" w:rsidRPr="006C564F" w:rsidRDefault="004855FD" w:rsidP="005D64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4F">
        <w:rPr>
          <w:rFonts w:ascii="Times New Roman" w:hAnsi="Times New Roman" w:cs="Times New Roman"/>
          <w:sz w:val="28"/>
          <w:szCs w:val="28"/>
        </w:rPr>
        <w:t xml:space="preserve">Среди отрицательно изменившихся статей баланса можно выделить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запасы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в активе и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нераспределенная прибыль (непокрытый убыток)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в пассиве (-626 068 тыс. руб. и -6 887 712 тыс. руб. соответственно).</w:t>
      </w:r>
      <w:proofErr w:type="gramEnd"/>
    </w:p>
    <w:p w:rsidR="004855FD" w:rsidRPr="006C564F" w:rsidRDefault="004855FD" w:rsidP="005D64C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Собственный капитал организации на 31 декабря 2018 г. составил 3 411 326,0 тыс. руб. Собственный капитал организации за весь рассматриваемый период вырос на 612 288,0 тыс. руб., или на 21,9%.</w:t>
      </w:r>
    </w:p>
    <w:p w:rsidR="000A0B10" w:rsidRPr="006C564F" w:rsidRDefault="005347EB" w:rsidP="000A0B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Оценка стоимости чистых активов организации представлена в таблице </w:t>
      </w:r>
      <w:r w:rsidR="00D60D56">
        <w:rPr>
          <w:rFonts w:ascii="Times New Roman" w:hAnsi="Times New Roman" w:cs="Times New Roman"/>
          <w:sz w:val="28"/>
          <w:szCs w:val="28"/>
        </w:rPr>
        <w:t>3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  <w:r w:rsidR="00D60D56">
        <w:rPr>
          <w:rFonts w:ascii="Times New Roman" w:hAnsi="Times New Roman" w:cs="Times New Roman"/>
          <w:sz w:val="28"/>
          <w:szCs w:val="28"/>
        </w:rPr>
        <w:t>3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4855FD" w:rsidRPr="006C564F" w:rsidRDefault="005347EB" w:rsidP="000A0B1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60D56">
        <w:rPr>
          <w:rFonts w:ascii="Times New Roman" w:hAnsi="Times New Roman" w:cs="Times New Roman"/>
          <w:sz w:val="28"/>
          <w:szCs w:val="28"/>
        </w:rPr>
        <w:t>3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  <w:r w:rsidR="00D60D56">
        <w:rPr>
          <w:rFonts w:ascii="Times New Roman" w:hAnsi="Times New Roman" w:cs="Times New Roman"/>
          <w:sz w:val="28"/>
          <w:szCs w:val="28"/>
        </w:rPr>
        <w:t>3</w:t>
      </w:r>
      <w:r w:rsidRPr="006C564F">
        <w:rPr>
          <w:rFonts w:ascii="Times New Roman" w:hAnsi="Times New Roman" w:cs="Times New Roman"/>
          <w:sz w:val="28"/>
          <w:szCs w:val="28"/>
        </w:rPr>
        <w:t xml:space="preserve"> - </w:t>
      </w:r>
      <w:r w:rsidR="004855FD" w:rsidRPr="006C564F">
        <w:rPr>
          <w:rFonts w:ascii="Times New Roman" w:hAnsi="Times New Roman" w:cs="Times New Roman"/>
          <w:sz w:val="28"/>
          <w:szCs w:val="28"/>
        </w:rPr>
        <w:t>Оценка стоимости чистых активов организации</w:t>
      </w:r>
    </w:p>
    <w:tbl>
      <w:tblPr>
        <w:tblW w:w="489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6"/>
        <w:gridCol w:w="1045"/>
        <w:gridCol w:w="1045"/>
        <w:gridCol w:w="1045"/>
        <w:gridCol w:w="895"/>
        <w:gridCol w:w="789"/>
        <w:gridCol w:w="976"/>
        <w:gridCol w:w="616"/>
      </w:tblGrid>
      <w:tr w:rsidR="004855FD" w:rsidRPr="006C564F" w:rsidTr="005347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</w:tr>
      <w:tr w:rsidR="004855FD" w:rsidRPr="006C564F" w:rsidTr="005347E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в тыс. руб.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 xml:space="preserve"> % к валюте баланса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± %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55FD" w:rsidRPr="006C564F" w:rsidTr="005347EB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7409CE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7409CE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7409CE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4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09CE" w:rsidRPr="006C564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4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09CE" w:rsidRPr="006C56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5FD" w:rsidRPr="006C564F" w:rsidTr="005347E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1. Чистые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2 799 038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-16 358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3 411 326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+612 288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+21,9</w:t>
            </w:r>
          </w:p>
        </w:tc>
      </w:tr>
      <w:tr w:rsidR="004855FD" w:rsidRPr="006C564F" w:rsidTr="005347E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Уставный капитал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7 654 633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7 654 633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7 729 633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+75 000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855FD" w:rsidRPr="006C564F" w:rsidTr="005347E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3. Превышение чистых активов над уставным капиталом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-4 855 595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-7 670 991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-4 318 307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-22,7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+537 288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4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</w:tr>
    </w:tbl>
    <w:p w:rsidR="005347EB" w:rsidRPr="006C564F" w:rsidRDefault="005347EB" w:rsidP="007409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F3" w:rsidRDefault="005347EB" w:rsidP="00166D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Величина чистых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 акти</w:t>
      </w:r>
      <w:r w:rsidRPr="006C564F">
        <w:rPr>
          <w:rFonts w:ascii="Times New Roman" w:hAnsi="Times New Roman" w:cs="Times New Roman"/>
          <w:sz w:val="28"/>
          <w:szCs w:val="28"/>
        </w:rPr>
        <w:t xml:space="preserve">вов 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 xml:space="preserve">ООО «Касторама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>»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 на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конец2018  г. 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 меньше уставного капитала на 55,9%. </w:t>
      </w:r>
      <w:r w:rsidRPr="006C564F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 соотношение отрицательно характеризует финансовое положение и не удовлетворяет требованиям нормативных актов к величине чистых активов организации. При этом, определив текущее состояние показателя, необходимо отметить увеличение чистых активов на 21,9% за </w:t>
      </w:r>
      <w:r w:rsidR="00166DCF" w:rsidRPr="006C564F">
        <w:rPr>
          <w:rFonts w:ascii="Times New Roman" w:hAnsi="Times New Roman" w:cs="Times New Roman"/>
          <w:sz w:val="28"/>
          <w:szCs w:val="28"/>
        </w:rPr>
        <w:t>2017-2018 г.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FF3" w:rsidRDefault="004855FD" w:rsidP="00166D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На конец отчетного периода не соблюдается базовое законодательное требование к величине чистых активов. </w:t>
      </w:r>
    </w:p>
    <w:p w:rsidR="00990FF3" w:rsidRDefault="004855FD" w:rsidP="00166D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4F">
        <w:rPr>
          <w:rFonts w:ascii="Times New Roman" w:hAnsi="Times New Roman" w:cs="Times New Roman"/>
          <w:sz w:val="28"/>
          <w:szCs w:val="28"/>
        </w:rPr>
        <w:t xml:space="preserve">Тем не менее, сохранение имевшей место тенденции способно в будущем вывести чистые активы </w:t>
      </w:r>
      <w:r w:rsidR="00166DCF" w:rsidRPr="006C564F">
        <w:rPr>
          <w:rFonts w:ascii="Times New Roman" w:hAnsi="Times New Roman" w:cs="Times New Roman"/>
          <w:sz w:val="28"/>
          <w:szCs w:val="28"/>
        </w:rPr>
        <w:t>ООО «Касторама Рус»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на удовлетворительный уровень. </w:t>
      </w:r>
      <w:proofErr w:type="gramEnd"/>
    </w:p>
    <w:p w:rsidR="004855FD" w:rsidRPr="006C564F" w:rsidRDefault="004855FD" w:rsidP="00166DC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4F">
        <w:rPr>
          <w:rFonts w:ascii="Times New Roman" w:hAnsi="Times New Roman" w:cs="Times New Roman"/>
          <w:sz w:val="28"/>
          <w:szCs w:val="28"/>
        </w:rPr>
        <w:t xml:space="preserve">На </w:t>
      </w:r>
      <w:r w:rsidR="00166DCF" w:rsidRPr="006C564F">
        <w:rPr>
          <w:rFonts w:ascii="Times New Roman" w:hAnsi="Times New Roman" w:cs="Times New Roman"/>
          <w:sz w:val="28"/>
          <w:szCs w:val="28"/>
        </w:rPr>
        <w:t xml:space="preserve">рисунке </w:t>
      </w:r>
      <w:r w:rsidR="00634ACA">
        <w:rPr>
          <w:rFonts w:ascii="Times New Roman" w:hAnsi="Times New Roman" w:cs="Times New Roman"/>
          <w:sz w:val="28"/>
          <w:szCs w:val="28"/>
        </w:rPr>
        <w:t>7</w:t>
      </w:r>
      <w:r w:rsidR="00166DCF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наглядно представлена динамика чистых активов и уставного капитал организации.</w:t>
      </w:r>
      <w:proofErr w:type="gramEnd"/>
    </w:p>
    <w:p w:rsidR="004855FD" w:rsidRPr="006C564F" w:rsidRDefault="004855FD" w:rsidP="00F63728">
      <w:r w:rsidRPr="006C564F">
        <w:rPr>
          <w:noProof/>
          <w:lang w:eastAsia="ru-RU"/>
        </w:rPr>
        <w:drawing>
          <wp:inline distT="0" distB="0" distL="0" distR="0">
            <wp:extent cx="6098540" cy="3331845"/>
            <wp:effectExtent l="19050" t="0" r="0" b="0"/>
            <wp:docPr id="6" name="Рисунок 6" descr="https://finmozg.ru/finan_demo/tmp/0a6736237ac16c30afbd20ab0446d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nmozg.ru/finan_demo/tmp/0a6736237ac16c30afbd20ab0446de42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DCF" w:rsidRPr="006C564F" w:rsidRDefault="00166DCF" w:rsidP="00166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34ACA">
        <w:rPr>
          <w:rFonts w:ascii="Times New Roman" w:hAnsi="Times New Roman" w:cs="Times New Roman"/>
          <w:sz w:val="28"/>
          <w:szCs w:val="28"/>
        </w:rPr>
        <w:t>7</w:t>
      </w:r>
      <w:r w:rsidRPr="006C564F">
        <w:rPr>
          <w:rFonts w:ascii="Times New Roman" w:hAnsi="Times New Roman" w:cs="Times New Roman"/>
          <w:sz w:val="28"/>
          <w:szCs w:val="28"/>
        </w:rPr>
        <w:t xml:space="preserve"> – Динамика чистых активов ООО «Касторама Рус»</w:t>
      </w:r>
    </w:p>
    <w:p w:rsidR="00166DCF" w:rsidRPr="006C564F" w:rsidRDefault="00166DCF" w:rsidP="00F63728"/>
    <w:p w:rsidR="00166DCF" w:rsidRPr="006C564F" w:rsidRDefault="004855FD" w:rsidP="00990F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Анализ финансовой устойчивост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 xml:space="preserve">и </w:t>
      </w:r>
      <w:r w:rsidR="00990FF3" w:rsidRPr="006C564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90FF3" w:rsidRPr="006C564F">
        <w:rPr>
          <w:rFonts w:ascii="Times New Roman" w:hAnsi="Times New Roman" w:cs="Times New Roman"/>
          <w:sz w:val="28"/>
          <w:szCs w:val="28"/>
        </w:rPr>
        <w:t xml:space="preserve"> «Касторама Рус»</w:t>
      </w:r>
      <w:r w:rsidR="00990FF3">
        <w:rPr>
          <w:rFonts w:ascii="Times New Roman" w:hAnsi="Times New Roman" w:cs="Times New Roman"/>
          <w:sz w:val="28"/>
          <w:szCs w:val="28"/>
        </w:rPr>
        <w:t xml:space="preserve"> за 2016-2018 г. </w:t>
      </w:r>
      <w:r w:rsidR="00166DCF" w:rsidRPr="006C564F">
        <w:rPr>
          <w:rFonts w:ascii="Times New Roman" w:hAnsi="Times New Roman" w:cs="Times New Roman"/>
          <w:sz w:val="28"/>
          <w:szCs w:val="28"/>
        </w:rPr>
        <w:t xml:space="preserve">представлен в таблице </w:t>
      </w:r>
      <w:r w:rsidR="00D60D56">
        <w:rPr>
          <w:rFonts w:ascii="Times New Roman" w:hAnsi="Times New Roman" w:cs="Times New Roman"/>
          <w:sz w:val="28"/>
          <w:szCs w:val="28"/>
        </w:rPr>
        <w:t>3</w:t>
      </w:r>
      <w:r w:rsidR="00166DCF" w:rsidRPr="006C564F">
        <w:rPr>
          <w:rFonts w:ascii="Times New Roman" w:hAnsi="Times New Roman" w:cs="Times New Roman"/>
          <w:sz w:val="28"/>
          <w:szCs w:val="28"/>
        </w:rPr>
        <w:t>.</w:t>
      </w:r>
      <w:r w:rsidR="00D60D56">
        <w:rPr>
          <w:rFonts w:ascii="Times New Roman" w:hAnsi="Times New Roman" w:cs="Times New Roman"/>
          <w:sz w:val="28"/>
          <w:szCs w:val="28"/>
        </w:rPr>
        <w:t>4</w:t>
      </w:r>
      <w:r w:rsidR="00990FF3">
        <w:rPr>
          <w:rFonts w:ascii="Times New Roman" w:hAnsi="Times New Roman" w:cs="Times New Roman"/>
          <w:sz w:val="28"/>
          <w:szCs w:val="28"/>
        </w:rPr>
        <w:t>.</w:t>
      </w:r>
      <w:r w:rsidR="00166DCF" w:rsidRPr="006C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FF3" w:rsidRDefault="00990FF3" w:rsidP="00726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F3" w:rsidRDefault="00990FF3" w:rsidP="00726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5FD" w:rsidRPr="006C564F" w:rsidRDefault="00166DCF" w:rsidP="00726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60D56">
        <w:rPr>
          <w:rFonts w:ascii="Times New Roman" w:hAnsi="Times New Roman" w:cs="Times New Roman"/>
          <w:sz w:val="28"/>
          <w:szCs w:val="28"/>
        </w:rPr>
        <w:t>3</w:t>
      </w:r>
      <w:r w:rsidR="00726E2F" w:rsidRPr="006C564F">
        <w:rPr>
          <w:rFonts w:ascii="Times New Roman" w:hAnsi="Times New Roman" w:cs="Times New Roman"/>
          <w:sz w:val="28"/>
          <w:szCs w:val="28"/>
        </w:rPr>
        <w:t>.</w:t>
      </w:r>
      <w:r w:rsidR="00D60D56">
        <w:rPr>
          <w:rFonts w:ascii="Times New Roman" w:hAnsi="Times New Roman" w:cs="Times New Roman"/>
          <w:sz w:val="28"/>
          <w:szCs w:val="28"/>
        </w:rPr>
        <w:t>4</w:t>
      </w:r>
      <w:r w:rsidR="00726E2F" w:rsidRPr="006C564F">
        <w:rPr>
          <w:rFonts w:ascii="Times New Roman" w:hAnsi="Times New Roman" w:cs="Times New Roman"/>
          <w:sz w:val="28"/>
          <w:szCs w:val="28"/>
        </w:rPr>
        <w:t xml:space="preserve"> – Анализ финансовой устойчивости 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по величине излишка (недостатка) собственных </w:t>
      </w:r>
      <w:r w:rsidR="00726E2F" w:rsidRPr="006C564F">
        <w:rPr>
          <w:rFonts w:ascii="Times New Roman" w:hAnsi="Times New Roman" w:cs="Times New Roman"/>
          <w:sz w:val="28"/>
          <w:szCs w:val="28"/>
        </w:rPr>
        <w:t xml:space="preserve">  </w:t>
      </w:r>
      <w:r w:rsidR="004855FD" w:rsidRPr="006C564F">
        <w:rPr>
          <w:rFonts w:ascii="Times New Roman" w:hAnsi="Times New Roman" w:cs="Times New Roman"/>
          <w:sz w:val="28"/>
          <w:szCs w:val="28"/>
        </w:rPr>
        <w:t>оборотных средств</w:t>
      </w:r>
    </w:p>
    <w:tbl>
      <w:tblPr>
        <w:tblW w:w="5000" w:type="pct"/>
        <w:jc w:val="center"/>
        <w:tblInd w:w="-2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17"/>
        <w:gridCol w:w="1369"/>
        <w:gridCol w:w="1369"/>
        <w:gridCol w:w="1220"/>
        <w:gridCol w:w="1220"/>
        <w:gridCol w:w="1220"/>
      </w:tblGrid>
      <w:tr w:rsidR="004855FD" w:rsidRPr="006C564F" w:rsidTr="007E7B5C">
        <w:trPr>
          <w:jc w:val="center"/>
        </w:trPr>
        <w:tc>
          <w:tcPr>
            <w:tcW w:w="16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Показатель собственных оборотных средств (СОС)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7E7B5C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Излишек (недостаток)</w:t>
            </w:r>
          </w:p>
        </w:tc>
      </w:tr>
      <w:tr w:rsidR="004855FD" w:rsidRPr="006C564F" w:rsidTr="007E7B5C">
        <w:trPr>
          <w:jc w:val="center"/>
        </w:trPr>
        <w:tc>
          <w:tcPr>
            <w:tcW w:w="16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E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="007E7B5C" w:rsidRPr="006C564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E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B5C" w:rsidRPr="006C56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B5C" w:rsidRPr="006C564F" w:rsidRDefault="007E7B5C" w:rsidP="007E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4855FD" w:rsidRPr="006C564F" w:rsidRDefault="004855FD" w:rsidP="007E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B5C" w:rsidRPr="006C564F" w:rsidRDefault="004855FD" w:rsidP="007E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855FD" w:rsidRPr="006C564F" w:rsidRDefault="004855FD" w:rsidP="007E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7B5C" w:rsidRPr="006C564F" w:rsidRDefault="004855FD" w:rsidP="007E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855FD" w:rsidRPr="006C564F" w:rsidRDefault="004855FD" w:rsidP="007E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855FD" w:rsidRPr="006C564F" w:rsidTr="007E7B5C">
        <w:trPr>
          <w:jc w:val="center"/>
        </w:trPr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726E2F" w:rsidP="0072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55FD" w:rsidRPr="006C564F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gramStart"/>
            <w:r w:rsidR="004855FD" w:rsidRPr="006C5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855FD" w:rsidRPr="006C564F">
              <w:rPr>
                <w:rFonts w:ascii="Times New Roman" w:hAnsi="Times New Roman" w:cs="Times New Roman"/>
                <w:sz w:val="24"/>
                <w:szCs w:val="24"/>
              </w:rPr>
              <w:t> (рассчитан без учета долгосрочных и краткосрочных пассивов)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-6 861 549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-10 413 165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-16 119 749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-21 746 634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-19 045 297</w:t>
            </w:r>
          </w:p>
        </w:tc>
      </w:tr>
      <w:tr w:rsidR="004855FD" w:rsidRPr="006C564F" w:rsidTr="007E7B5C">
        <w:trPr>
          <w:jc w:val="center"/>
        </w:trPr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26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gramStart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 (рассчитан с учетом долгосрочных пассивов; фактически ра</w:t>
            </w:r>
            <w:r w:rsidR="00726E2F" w:rsidRPr="006C564F">
              <w:rPr>
                <w:rFonts w:ascii="Times New Roman" w:hAnsi="Times New Roman" w:cs="Times New Roman"/>
                <w:sz w:val="24"/>
                <w:szCs w:val="24"/>
              </w:rPr>
              <w:t>вен чистому оборотному капиталу</w:t>
            </w: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5 967 507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6 205 029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-3 290 693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-3 592 564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-2 427 103</w:t>
            </w:r>
          </w:p>
        </w:tc>
      </w:tr>
      <w:tr w:rsidR="004855FD" w:rsidRPr="006C564F" w:rsidTr="007E7B5C">
        <w:trPr>
          <w:jc w:val="center"/>
        </w:trPr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55FD" w:rsidRPr="006C564F" w:rsidRDefault="004855FD" w:rsidP="007E7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gramStart"/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СОС3 (рассчитанные с учетом долгосрочных пассивов, краткосрочной задолженности по кредитам и займам)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5 967 507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6 205 029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-3 290 693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-3 592 564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4855FD" w:rsidRPr="006C564F" w:rsidRDefault="004855FD" w:rsidP="00726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-2 427 103</w:t>
            </w:r>
          </w:p>
        </w:tc>
      </w:tr>
    </w:tbl>
    <w:p w:rsidR="007E7B5C" w:rsidRPr="006C564F" w:rsidRDefault="007E7B5C" w:rsidP="0072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B5C" w:rsidRPr="006C564F" w:rsidRDefault="007E7B5C" w:rsidP="0072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D4E" w:rsidRPr="006C564F" w:rsidRDefault="007E7B5C" w:rsidP="00797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Анализ таблицы </w:t>
      </w:r>
      <w:r w:rsidR="00D60D56">
        <w:rPr>
          <w:rFonts w:ascii="Times New Roman" w:hAnsi="Times New Roman" w:cs="Times New Roman"/>
          <w:sz w:val="28"/>
          <w:szCs w:val="28"/>
        </w:rPr>
        <w:t>3.4</w:t>
      </w:r>
      <w:r w:rsidRPr="006C564F">
        <w:rPr>
          <w:rFonts w:ascii="Times New Roman" w:hAnsi="Times New Roman" w:cs="Times New Roman"/>
          <w:sz w:val="28"/>
          <w:szCs w:val="28"/>
        </w:rPr>
        <w:t xml:space="preserve"> показал, что по </w:t>
      </w:r>
      <w:r w:rsidR="004855FD" w:rsidRPr="006C564F">
        <w:rPr>
          <w:rFonts w:ascii="Times New Roman" w:hAnsi="Times New Roman" w:cs="Times New Roman"/>
          <w:sz w:val="28"/>
          <w:szCs w:val="28"/>
        </w:rPr>
        <w:t>состоянию на 31.12.2018 наблюдается недостаток собственных оборотных средств, рассчитанных по всем трем вариантам, финансовое положение организации по данному признаку можно характеризовать как неудовлетворительное. Следует обратить внимание, что</w:t>
      </w:r>
      <w:r w:rsidR="000E332D" w:rsidRPr="006C564F">
        <w:rPr>
          <w:rFonts w:ascii="Times New Roman" w:hAnsi="Times New Roman" w:cs="Times New Roman"/>
          <w:sz w:val="28"/>
          <w:szCs w:val="28"/>
        </w:rPr>
        <w:t>,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 несмотря на неудовлетворительную финансовую устойчивость два из трех показателей покрытия собственными оборотными средствами запасов за анализируемый период улучшили свои значения.</w:t>
      </w:r>
    </w:p>
    <w:p w:rsidR="004855FD" w:rsidRPr="006C564F" w:rsidRDefault="00797D4E" w:rsidP="000E3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4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E332D" w:rsidRPr="006C564F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 финансового положения ООО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Касторама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 Р</w:t>
      </w:r>
      <w:r w:rsidRPr="006C564F">
        <w:rPr>
          <w:rFonts w:ascii="Times New Roman" w:hAnsi="Times New Roman" w:cs="Times New Roman"/>
          <w:sz w:val="28"/>
          <w:szCs w:val="28"/>
        </w:rPr>
        <w:t>ус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="000E332D" w:rsidRPr="006C564F">
        <w:rPr>
          <w:rFonts w:ascii="Times New Roman" w:hAnsi="Times New Roman" w:cs="Times New Roman"/>
          <w:sz w:val="28"/>
          <w:szCs w:val="28"/>
        </w:rPr>
        <w:t xml:space="preserve"> показал негативную тенденцию: </w:t>
      </w:r>
      <w:r w:rsidR="004855FD" w:rsidRPr="006C564F">
        <w:rPr>
          <w:rFonts w:ascii="Times New Roman" w:hAnsi="Times New Roman" w:cs="Times New Roman"/>
          <w:sz w:val="28"/>
          <w:szCs w:val="28"/>
        </w:rPr>
        <w:t xml:space="preserve"> чистые активы меньше уставного капитала, при этом за период чистые активы увеличились;</w:t>
      </w:r>
      <w:r w:rsidR="000E332D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4855FD" w:rsidRPr="006C564F">
        <w:rPr>
          <w:rFonts w:ascii="Times New Roman" w:hAnsi="Times New Roman" w:cs="Times New Roman"/>
          <w:sz w:val="28"/>
          <w:szCs w:val="28"/>
        </w:rPr>
        <w:t>критическое финансовое положение по величине собственных оборотных средств;</w:t>
      </w:r>
      <w:r w:rsidR="000E332D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4855FD" w:rsidRPr="006C564F">
        <w:rPr>
          <w:rFonts w:ascii="Times New Roman" w:hAnsi="Times New Roman" w:cs="Times New Roman"/>
          <w:sz w:val="28"/>
          <w:szCs w:val="28"/>
        </w:rPr>
        <w:t>за 2018 год получен убыток от продаж (-1 106 475 тыс. руб.), причем наблюдалась отрицательная динамика по сравнению с предшествующим годом (-1 039 884 тыс. руб.);</w:t>
      </w:r>
      <w:proofErr w:type="gramEnd"/>
      <w:r w:rsidR="000E332D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4855FD" w:rsidRPr="006C564F">
        <w:rPr>
          <w:rFonts w:ascii="Times New Roman" w:hAnsi="Times New Roman" w:cs="Times New Roman"/>
          <w:sz w:val="28"/>
          <w:szCs w:val="28"/>
        </w:rPr>
        <w:lastRenderedPageBreak/>
        <w:t>убыток от финансово-хозяйственной деятельности за последний год составил -4 072 316 тыс. руб.;</w:t>
      </w:r>
      <w:r w:rsidR="000E332D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4855FD" w:rsidRPr="006C564F">
        <w:rPr>
          <w:rFonts w:ascii="Times New Roman" w:hAnsi="Times New Roman" w:cs="Times New Roman"/>
          <w:sz w:val="28"/>
          <w:szCs w:val="28"/>
        </w:rPr>
        <w:t>ухудшение финансового результата до процентов к уплате и налогообложения на рубль выручки организации.</w:t>
      </w:r>
    </w:p>
    <w:p w:rsidR="004855FD" w:rsidRPr="006C564F" w:rsidRDefault="004855FD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5FD" w:rsidRPr="006C564F" w:rsidRDefault="004855FD" w:rsidP="000E332D">
      <w:pPr>
        <w:pStyle w:val="2"/>
        <w:jc w:val="center"/>
        <w:rPr>
          <w:b w:val="0"/>
          <w:sz w:val="28"/>
          <w:szCs w:val="28"/>
        </w:rPr>
      </w:pPr>
      <w:bookmarkStart w:id="10" w:name="_Toc27609808"/>
      <w:r w:rsidRPr="006C564F">
        <w:rPr>
          <w:b w:val="0"/>
          <w:sz w:val="28"/>
          <w:szCs w:val="28"/>
        </w:rPr>
        <w:t xml:space="preserve">3.2 Учет арендных отношений в ООО </w:t>
      </w:r>
      <w:r w:rsidR="00A935E6" w:rsidRPr="006C564F">
        <w:rPr>
          <w:b w:val="0"/>
          <w:sz w:val="28"/>
          <w:szCs w:val="28"/>
        </w:rPr>
        <w:t>«</w:t>
      </w:r>
      <w:r w:rsidRPr="006C564F">
        <w:rPr>
          <w:b w:val="0"/>
          <w:sz w:val="28"/>
          <w:szCs w:val="28"/>
        </w:rPr>
        <w:t>Касторама РУС</w:t>
      </w:r>
      <w:r w:rsidR="00A935E6" w:rsidRPr="006C564F">
        <w:rPr>
          <w:b w:val="0"/>
          <w:sz w:val="28"/>
          <w:szCs w:val="28"/>
        </w:rPr>
        <w:t>»</w:t>
      </w:r>
      <w:bookmarkEnd w:id="10"/>
    </w:p>
    <w:p w:rsidR="00AB0694" w:rsidRPr="006C564F" w:rsidRDefault="00AB0694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B99" w:rsidRPr="006C564F" w:rsidRDefault="00257B99" w:rsidP="00F61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ООО «Касторама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 xml:space="preserve">» имеет в собственности различные помещения в разных регионах России. </w:t>
      </w:r>
      <w:r w:rsidR="00F61EC7" w:rsidRPr="006C564F">
        <w:rPr>
          <w:rFonts w:ascii="Times New Roman" w:hAnsi="Times New Roman" w:cs="Times New Roman"/>
          <w:sz w:val="28"/>
          <w:szCs w:val="28"/>
        </w:rPr>
        <w:t>Предоставление в аренду не является отдельным видом деятельности организации, суммы арендной платы включаются в состав прочих доходов.</w:t>
      </w:r>
    </w:p>
    <w:p w:rsidR="00781CE6" w:rsidRPr="006C564F" w:rsidRDefault="00257B99" w:rsidP="004338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90589">
        <w:rPr>
          <w:rFonts w:ascii="Times New Roman" w:hAnsi="Times New Roman" w:cs="Times New Roman"/>
          <w:sz w:val="28"/>
          <w:szCs w:val="28"/>
        </w:rPr>
        <w:t xml:space="preserve">по договору аренды </w:t>
      </w:r>
      <w:r w:rsidRPr="006C564F">
        <w:rPr>
          <w:rFonts w:ascii="Times New Roman" w:hAnsi="Times New Roman" w:cs="Times New Roman"/>
          <w:sz w:val="28"/>
          <w:szCs w:val="28"/>
        </w:rPr>
        <w:t>сдала складское помещение 2 июня 2018 г.  ООО «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Сибтранс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>».</w:t>
      </w:r>
      <w:r w:rsidR="00E90589">
        <w:rPr>
          <w:rFonts w:ascii="Times New Roman" w:hAnsi="Times New Roman" w:cs="Times New Roman"/>
          <w:sz w:val="28"/>
          <w:szCs w:val="28"/>
        </w:rPr>
        <w:t xml:space="preserve"> (Приложение 4) </w:t>
      </w:r>
      <w:r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781CE6" w:rsidRPr="006C564F">
        <w:rPr>
          <w:rFonts w:ascii="Times New Roman" w:hAnsi="Times New Roman" w:cs="Times New Roman"/>
          <w:sz w:val="28"/>
          <w:szCs w:val="28"/>
        </w:rPr>
        <w:t>Сумма ежемесячной арендной платы – 60 000 руб. (в т. ч. НДС</w:t>
      </w:r>
      <w:r w:rsidRPr="006C564F">
        <w:rPr>
          <w:rFonts w:ascii="Times New Roman" w:hAnsi="Times New Roman" w:cs="Times New Roman"/>
          <w:sz w:val="28"/>
          <w:szCs w:val="28"/>
        </w:rPr>
        <w:t xml:space="preserve"> по ставке 18% </w:t>
      </w:r>
      <w:r w:rsidR="00781CE6" w:rsidRPr="006C564F">
        <w:rPr>
          <w:rFonts w:ascii="Times New Roman" w:hAnsi="Times New Roman" w:cs="Times New Roman"/>
          <w:sz w:val="28"/>
          <w:szCs w:val="28"/>
        </w:rPr>
        <w:t> </w:t>
      </w:r>
      <w:r w:rsidRPr="006C564F">
        <w:rPr>
          <w:rFonts w:ascii="Times New Roman" w:hAnsi="Times New Roman" w:cs="Times New Roman"/>
          <w:sz w:val="28"/>
          <w:szCs w:val="28"/>
        </w:rPr>
        <w:t>9152</w:t>
      </w:r>
      <w:r w:rsidR="00781CE6" w:rsidRPr="006C564F">
        <w:rPr>
          <w:rFonts w:ascii="Times New Roman" w:hAnsi="Times New Roman" w:cs="Times New Roman"/>
          <w:sz w:val="28"/>
          <w:szCs w:val="28"/>
        </w:rPr>
        <w:t> руб.</w:t>
      </w:r>
      <w:r w:rsidRPr="006C564F">
        <w:rPr>
          <w:rFonts w:ascii="Times New Roman" w:hAnsi="Times New Roman" w:cs="Times New Roman"/>
          <w:sz w:val="28"/>
          <w:szCs w:val="28"/>
        </w:rPr>
        <w:t xml:space="preserve"> с 2019 г. ставка 20%</w:t>
      </w:r>
      <w:r w:rsidR="00781CE6" w:rsidRPr="006C564F">
        <w:rPr>
          <w:rFonts w:ascii="Times New Roman" w:hAnsi="Times New Roman" w:cs="Times New Roman"/>
          <w:sz w:val="28"/>
          <w:szCs w:val="28"/>
        </w:rPr>
        <w:t>). Оплата от арендатора поступает ежемесячно (в последний день месяца, за который были оказаны услуги).</w:t>
      </w:r>
      <w:r w:rsidR="0043382D">
        <w:rPr>
          <w:rFonts w:ascii="Times New Roman" w:hAnsi="Times New Roman" w:cs="Times New Roman"/>
          <w:sz w:val="28"/>
          <w:szCs w:val="28"/>
        </w:rPr>
        <w:t xml:space="preserve"> </w:t>
      </w:r>
      <w:r w:rsidR="00781CE6" w:rsidRPr="006C564F">
        <w:rPr>
          <w:rFonts w:ascii="Times New Roman" w:hAnsi="Times New Roman" w:cs="Times New Roman"/>
          <w:sz w:val="28"/>
          <w:szCs w:val="28"/>
        </w:rPr>
        <w:t>В </w:t>
      </w:r>
      <w:r w:rsidRPr="006C564F">
        <w:rPr>
          <w:rFonts w:ascii="Times New Roman" w:hAnsi="Times New Roman" w:cs="Times New Roman"/>
          <w:sz w:val="28"/>
          <w:szCs w:val="28"/>
        </w:rPr>
        <w:t xml:space="preserve">июле </w:t>
      </w:r>
      <w:r w:rsidR="00781CE6" w:rsidRPr="006C564F">
        <w:rPr>
          <w:rFonts w:ascii="Times New Roman" w:hAnsi="Times New Roman" w:cs="Times New Roman"/>
          <w:sz w:val="28"/>
          <w:szCs w:val="28"/>
        </w:rPr>
        <w:t xml:space="preserve"> в бух</w:t>
      </w:r>
      <w:r w:rsidRPr="006C564F">
        <w:rPr>
          <w:rFonts w:ascii="Times New Roman" w:hAnsi="Times New Roman" w:cs="Times New Roman"/>
          <w:sz w:val="28"/>
          <w:szCs w:val="28"/>
        </w:rPr>
        <w:t xml:space="preserve">галтерском </w:t>
      </w:r>
      <w:r w:rsidR="00781CE6" w:rsidRPr="006C564F">
        <w:rPr>
          <w:rFonts w:ascii="Times New Roman" w:hAnsi="Times New Roman" w:cs="Times New Roman"/>
          <w:sz w:val="28"/>
          <w:szCs w:val="28"/>
        </w:rPr>
        <w:t>учете организации сделаны следующие записи:</w:t>
      </w:r>
    </w:p>
    <w:p w:rsidR="00781CE6" w:rsidRPr="006C564F" w:rsidRDefault="00781CE6" w:rsidP="00F61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Дебет 62 Кредит 91-1</w:t>
      </w:r>
      <w:r w:rsidR="00257B99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– 60 000 руб. – начислена арендная плата;</w:t>
      </w:r>
    </w:p>
    <w:p w:rsidR="00781CE6" w:rsidRPr="006C564F" w:rsidRDefault="00781CE6" w:rsidP="00F61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Дебет 91 Кредит 68 субсчет «Расчеты по НДС»</w:t>
      </w:r>
      <w:r w:rsidR="00257B99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 xml:space="preserve">– </w:t>
      </w:r>
      <w:r w:rsidR="00257B99" w:rsidRPr="006C564F">
        <w:rPr>
          <w:rFonts w:ascii="Times New Roman" w:hAnsi="Times New Roman" w:cs="Times New Roman"/>
          <w:sz w:val="28"/>
          <w:szCs w:val="28"/>
        </w:rPr>
        <w:t>9152</w:t>
      </w:r>
      <w:r w:rsidRPr="006C564F">
        <w:rPr>
          <w:rFonts w:ascii="Times New Roman" w:hAnsi="Times New Roman" w:cs="Times New Roman"/>
          <w:sz w:val="28"/>
          <w:szCs w:val="28"/>
        </w:rPr>
        <w:t> руб. – начислен НДС с суммы арендной платы;</w:t>
      </w:r>
    </w:p>
    <w:p w:rsidR="00781CE6" w:rsidRPr="006C564F" w:rsidRDefault="00781CE6" w:rsidP="00F61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Дебет 51 Кредит 62</w:t>
      </w:r>
      <w:r w:rsidR="00257B99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>– 60 000 руб. – поступила оплата от арендатора.</w:t>
      </w:r>
    </w:p>
    <w:p w:rsidR="00E90589" w:rsidRDefault="00E90589" w:rsidP="00F61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оказания услуг аренды представлен в приложении 5.</w:t>
      </w:r>
    </w:p>
    <w:p w:rsidR="00F50EEB" w:rsidRPr="006C564F" w:rsidRDefault="00F50EEB" w:rsidP="00F61E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феврале 201</w:t>
      </w:r>
      <w:r w:rsidR="0043382D">
        <w:rPr>
          <w:rFonts w:ascii="Times New Roman" w:hAnsi="Times New Roman" w:cs="Times New Roman"/>
          <w:sz w:val="28"/>
          <w:szCs w:val="28"/>
        </w:rPr>
        <w:t>9</w:t>
      </w:r>
      <w:r w:rsidRPr="006C564F">
        <w:rPr>
          <w:rFonts w:ascii="Times New Roman" w:hAnsi="Times New Roman" w:cs="Times New Roman"/>
          <w:sz w:val="28"/>
          <w:szCs w:val="28"/>
        </w:rPr>
        <w:t xml:space="preserve"> г. </w:t>
      </w:r>
      <w:r w:rsidR="00AB0694" w:rsidRPr="006C564F">
        <w:rPr>
          <w:rFonts w:ascii="Times New Roman" w:hAnsi="Times New Roman" w:cs="Times New Roman"/>
          <w:sz w:val="28"/>
          <w:szCs w:val="28"/>
        </w:rPr>
        <w:t xml:space="preserve">ООО «Касторам Рус» </w:t>
      </w:r>
      <w:r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4C291E" w:rsidRPr="006C564F">
        <w:rPr>
          <w:rFonts w:ascii="Times New Roman" w:hAnsi="Times New Roman" w:cs="Times New Roman"/>
          <w:sz w:val="28"/>
          <w:szCs w:val="28"/>
        </w:rPr>
        <w:t>получило в аренду производственное оборудование. В договоре аренды стороны установили стоимость оборудования в размере 1 200 000 руб.</w:t>
      </w:r>
      <w:r w:rsidR="00F61EC7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4C291E" w:rsidRPr="006C564F">
        <w:rPr>
          <w:rFonts w:ascii="Times New Roman" w:hAnsi="Times New Roman" w:cs="Times New Roman"/>
          <w:sz w:val="28"/>
          <w:szCs w:val="28"/>
        </w:rPr>
        <w:t xml:space="preserve">Ежемесячная сумма арендной платы составляет 100 000 руб. (в т. ч. НДС – 16 667 руб.). </w:t>
      </w:r>
      <w:r w:rsidRPr="006C564F">
        <w:rPr>
          <w:rFonts w:ascii="Times New Roman" w:hAnsi="Times New Roman" w:cs="Times New Roman"/>
          <w:sz w:val="28"/>
          <w:szCs w:val="28"/>
        </w:rPr>
        <w:t>Корреспонденция счет</w:t>
      </w:r>
      <w:r w:rsidR="00BA156C" w:rsidRPr="006C564F">
        <w:rPr>
          <w:rFonts w:ascii="Times New Roman" w:hAnsi="Times New Roman" w:cs="Times New Roman"/>
          <w:sz w:val="28"/>
          <w:szCs w:val="28"/>
        </w:rPr>
        <w:t>о</w:t>
      </w:r>
      <w:r w:rsidRPr="006C564F">
        <w:rPr>
          <w:rFonts w:ascii="Times New Roman" w:hAnsi="Times New Roman" w:cs="Times New Roman"/>
          <w:sz w:val="28"/>
          <w:szCs w:val="28"/>
        </w:rPr>
        <w:t>в представлена в таблице 3.</w:t>
      </w:r>
      <w:r w:rsidR="00D60D56">
        <w:rPr>
          <w:rFonts w:ascii="Times New Roman" w:hAnsi="Times New Roman" w:cs="Times New Roman"/>
          <w:sz w:val="28"/>
          <w:szCs w:val="28"/>
        </w:rPr>
        <w:t>5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F50EEB" w:rsidRPr="006C564F" w:rsidRDefault="00F50EEB" w:rsidP="00E45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Таблица 3.</w:t>
      </w:r>
      <w:r w:rsidR="00D60D56">
        <w:rPr>
          <w:rFonts w:ascii="Times New Roman" w:hAnsi="Times New Roman" w:cs="Times New Roman"/>
          <w:sz w:val="28"/>
          <w:szCs w:val="28"/>
        </w:rPr>
        <w:t>5</w:t>
      </w:r>
      <w:r w:rsidRPr="006C564F">
        <w:rPr>
          <w:rFonts w:ascii="Times New Roman" w:hAnsi="Times New Roman" w:cs="Times New Roman"/>
          <w:sz w:val="28"/>
          <w:szCs w:val="28"/>
        </w:rPr>
        <w:t xml:space="preserve"> – Корреспонденция счетов по учету аренды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37"/>
        <w:gridCol w:w="1118"/>
        <w:gridCol w:w="1135"/>
        <w:gridCol w:w="1435"/>
      </w:tblGrid>
      <w:tr w:rsidR="00F50EEB" w:rsidRPr="006C564F" w:rsidTr="00F50EEB">
        <w:tc>
          <w:tcPr>
            <w:tcW w:w="5637" w:type="dxa"/>
          </w:tcPr>
          <w:p w:rsidR="00F50EEB" w:rsidRPr="006C564F" w:rsidRDefault="00F50EEB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118" w:type="dxa"/>
          </w:tcPr>
          <w:p w:rsidR="00F50EEB" w:rsidRPr="006C564F" w:rsidRDefault="00F50EEB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135" w:type="dxa"/>
          </w:tcPr>
          <w:p w:rsidR="00F50EEB" w:rsidRPr="006C564F" w:rsidRDefault="00F50EEB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435" w:type="dxa"/>
          </w:tcPr>
          <w:p w:rsidR="00F50EEB" w:rsidRPr="006C564F" w:rsidRDefault="00F50EEB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50EEB" w:rsidRPr="006C564F" w:rsidTr="00F50EEB">
        <w:tc>
          <w:tcPr>
            <w:tcW w:w="5637" w:type="dxa"/>
          </w:tcPr>
          <w:p w:rsidR="00F50EEB" w:rsidRPr="006C564F" w:rsidRDefault="00F50EEB" w:rsidP="00E4555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Получено имущество по договору аренды</w:t>
            </w:r>
          </w:p>
        </w:tc>
        <w:tc>
          <w:tcPr>
            <w:tcW w:w="1118" w:type="dxa"/>
          </w:tcPr>
          <w:p w:rsidR="00F50EEB" w:rsidRPr="006C564F" w:rsidRDefault="00F50EEB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35" w:type="dxa"/>
          </w:tcPr>
          <w:p w:rsidR="00F50EEB" w:rsidRPr="006C564F" w:rsidRDefault="00F50EEB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50EEB" w:rsidRPr="006C564F" w:rsidRDefault="00F50EEB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1 200 000</w:t>
            </w:r>
          </w:p>
        </w:tc>
      </w:tr>
      <w:tr w:rsidR="00F50EEB" w:rsidRPr="006C564F" w:rsidTr="00F50EEB">
        <w:tc>
          <w:tcPr>
            <w:tcW w:w="5637" w:type="dxa"/>
          </w:tcPr>
          <w:p w:rsidR="00F50EEB" w:rsidRPr="006C564F" w:rsidRDefault="00E90589" w:rsidP="00E4555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EEB" w:rsidRPr="006C564F">
              <w:rPr>
                <w:rFonts w:ascii="Times New Roman" w:hAnsi="Times New Roman" w:cs="Times New Roman"/>
                <w:sz w:val="24"/>
                <w:szCs w:val="24"/>
              </w:rPr>
              <w:t>тражена сумма арендной платы</w:t>
            </w:r>
          </w:p>
        </w:tc>
        <w:tc>
          <w:tcPr>
            <w:tcW w:w="1118" w:type="dxa"/>
          </w:tcPr>
          <w:p w:rsidR="00F50EEB" w:rsidRPr="006C564F" w:rsidRDefault="00F50EEB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</w:tcPr>
          <w:p w:rsidR="00F50EEB" w:rsidRPr="006C564F" w:rsidRDefault="00F50EEB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5" w:type="dxa"/>
          </w:tcPr>
          <w:p w:rsidR="00F50EEB" w:rsidRPr="006C564F" w:rsidRDefault="00F50EEB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83 333</w:t>
            </w:r>
          </w:p>
        </w:tc>
      </w:tr>
      <w:tr w:rsidR="00F50EEB" w:rsidRPr="006C564F" w:rsidTr="00F50EEB">
        <w:tc>
          <w:tcPr>
            <w:tcW w:w="5637" w:type="dxa"/>
          </w:tcPr>
          <w:p w:rsidR="00F50EEB" w:rsidRPr="006C564F" w:rsidRDefault="00BA156C" w:rsidP="00E4555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Отражен НДС, предъявленный арендодателем</w:t>
            </w:r>
          </w:p>
        </w:tc>
        <w:tc>
          <w:tcPr>
            <w:tcW w:w="1118" w:type="dxa"/>
          </w:tcPr>
          <w:p w:rsidR="00F50EEB" w:rsidRPr="006C564F" w:rsidRDefault="00BA156C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F50EEB" w:rsidRPr="006C564F" w:rsidRDefault="00BA156C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5" w:type="dxa"/>
          </w:tcPr>
          <w:p w:rsidR="00F50EEB" w:rsidRPr="006C564F" w:rsidRDefault="00BA156C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16 667</w:t>
            </w:r>
          </w:p>
        </w:tc>
      </w:tr>
      <w:tr w:rsidR="00F50EEB" w:rsidRPr="006C564F" w:rsidTr="00F50EEB">
        <w:tc>
          <w:tcPr>
            <w:tcW w:w="5637" w:type="dxa"/>
          </w:tcPr>
          <w:p w:rsidR="00F50EEB" w:rsidRPr="006C564F" w:rsidRDefault="00BA156C" w:rsidP="00E4555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Принят к вычету «входной» НДС по арендной плате</w:t>
            </w:r>
          </w:p>
        </w:tc>
        <w:tc>
          <w:tcPr>
            <w:tcW w:w="1118" w:type="dxa"/>
          </w:tcPr>
          <w:p w:rsidR="00F50EEB" w:rsidRPr="006C564F" w:rsidRDefault="00BA156C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F50EEB" w:rsidRPr="006C564F" w:rsidRDefault="00BA156C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5" w:type="dxa"/>
          </w:tcPr>
          <w:p w:rsidR="00F50EEB" w:rsidRPr="006C564F" w:rsidRDefault="00BA156C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16 667</w:t>
            </w:r>
          </w:p>
        </w:tc>
      </w:tr>
      <w:tr w:rsidR="00F50EEB" w:rsidRPr="006C564F" w:rsidTr="00F50EEB">
        <w:tc>
          <w:tcPr>
            <w:tcW w:w="5637" w:type="dxa"/>
          </w:tcPr>
          <w:p w:rsidR="00F50EEB" w:rsidRPr="006C564F" w:rsidRDefault="00E90589" w:rsidP="00E4555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156C" w:rsidRPr="006C564F">
              <w:rPr>
                <w:rFonts w:ascii="Times New Roman" w:hAnsi="Times New Roman" w:cs="Times New Roman"/>
                <w:sz w:val="24"/>
                <w:szCs w:val="24"/>
              </w:rPr>
              <w:t>еречислена арендодателю сумма арендной платы</w:t>
            </w:r>
          </w:p>
        </w:tc>
        <w:tc>
          <w:tcPr>
            <w:tcW w:w="1118" w:type="dxa"/>
          </w:tcPr>
          <w:p w:rsidR="00F50EEB" w:rsidRPr="006C564F" w:rsidRDefault="00BA156C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</w:tcPr>
          <w:p w:rsidR="00F50EEB" w:rsidRPr="006C564F" w:rsidRDefault="00BA156C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5" w:type="dxa"/>
          </w:tcPr>
          <w:p w:rsidR="00F50EEB" w:rsidRPr="006C564F" w:rsidRDefault="00BA156C" w:rsidP="00E4555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</w:tbl>
    <w:p w:rsidR="00E90589" w:rsidRDefault="00E90589" w:rsidP="00E905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91E" w:rsidRPr="006C564F" w:rsidRDefault="00BA156C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Также организация сдает в аренду </w:t>
      </w:r>
      <w:r w:rsidR="004C291E" w:rsidRPr="006C564F">
        <w:rPr>
          <w:rFonts w:ascii="Times New Roman" w:hAnsi="Times New Roman" w:cs="Times New Roman"/>
          <w:sz w:val="28"/>
          <w:szCs w:val="28"/>
        </w:rPr>
        <w:t>помещение в принадлежащем ей здании.</w:t>
      </w:r>
      <w:r w:rsidR="00E4555A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4C291E" w:rsidRPr="006C564F">
        <w:rPr>
          <w:rFonts w:ascii="Times New Roman" w:hAnsi="Times New Roman" w:cs="Times New Roman"/>
          <w:sz w:val="28"/>
          <w:szCs w:val="28"/>
        </w:rPr>
        <w:t>В соответствии с заключенным договором арендатор компенсирует арендодателю стоимость коммунальных платежей, приходящихся на это помещение. Стоимость коммунальных платежей не входит в состав арендной платы и оплачивается на основании отдельного счета, выставленного арендодателем.</w:t>
      </w:r>
    </w:p>
    <w:p w:rsidR="004C291E" w:rsidRPr="006C564F" w:rsidRDefault="004C291E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 феврале общая стоимость коммунальных платежей по зданию, принадлежащем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 xml:space="preserve">у </w:t>
      </w:r>
      <w:r w:rsidR="00BA156C" w:rsidRPr="006C564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A156C" w:rsidRPr="006C564F">
        <w:rPr>
          <w:rFonts w:ascii="Times New Roman" w:hAnsi="Times New Roman" w:cs="Times New Roman"/>
          <w:sz w:val="28"/>
          <w:szCs w:val="28"/>
        </w:rPr>
        <w:t xml:space="preserve"> «Касторама Рус» </w:t>
      </w:r>
      <w:r w:rsidRPr="006C564F">
        <w:rPr>
          <w:rFonts w:ascii="Times New Roman" w:hAnsi="Times New Roman" w:cs="Times New Roman"/>
          <w:sz w:val="28"/>
          <w:szCs w:val="28"/>
        </w:rPr>
        <w:t xml:space="preserve"> составила 12 000 руб. (в том числе НДС – 2000 руб.). Из них на арендованное помещение приходится 3300 руб. (в том числе НДС – 550 руб.). Арендатор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оплатил стоимость коммунальных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 xml:space="preserve"> услуг в марте.</w:t>
      </w:r>
    </w:p>
    <w:p w:rsidR="00BA156C" w:rsidRPr="006C564F" w:rsidRDefault="00BA156C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Корреспонденция счетов представлена в таблице 3.</w:t>
      </w:r>
      <w:r w:rsidR="00D60D56">
        <w:rPr>
          <w:rFonts w:ascii="Times New Roman" w:hAnsi="Times New Roman" w:cs="Times New Roman"/>
          <w:sz w:val="28"/>
          <w:szCs w:val="28"/>
        </w:rPr>
        <w:t>6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BA156C" w:rsidRPr="006C564F" w:rsidRDefault="00BA156C" w:rsidP="00E45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Таблица 3.</w:t>
      </w:r>
      <w:r w:rsidR="00D60D56">
        <w:rPr>
          <w:rFonts w:ascii="Times New Roman" w:hAnsi="Times New Roman" w:cs="Times New Roman"/>
          <w:sz w:val="28"/>
          <w:szCs w:val="28"/>
        </w:rPr>
        <w:t>6</w:t>
      </w:r>
      <w:r w:rsidRPr="006C564F">
        <w:rPr>
          <w:rFonts w:ascii="Times New Roman" w:hAnsi="Times New Roman" w:cs="Times New Roman"/>
          <w:sz w:val="28"/>
          <w:szCs w:val="28"/>
        </w:rPr>
        <w:t xml:space="preserve"> – Корреспонденция счетов по учету аренды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37"/>
        <w:gridCol w:w="1118"/>
        <w:gridCol w:w="1135"/>
        <w:gridCol w:w="1435"/>
      </w:tblGrid>
      <w:tr w:rsidR="00BA156C" w:rsidRPr="006C564F" w:rsidTr="00BA156C">
        <w:tc>
          <w:tcPr>
            <w:tcW w:w="5637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118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135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435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A156C" w:rsidRPr="006C564F" w:rsidTr="00BA156C">
        <w:tc>
          <w:tcPr>
            <w:tcW w:w="5637" w:type="dxa"/>
          </w:tcPr>
          <w:p w:rsidR="00BA156C" w:rsidRPr="006C564F" w:rsidRDefault="00BA156C" w:rsidP="00E4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 xml:space="preserve"> Включена в расходы стоимость коммунальных услуг, приходящаяся на арендодателя;</w:t>
            </w:r>
          </w:p>
          <w:p w:rsidR="00BA156C" w:rsidRPr="006C564F" w:rsidRDefault="00BA156C" w:rsidP="00E4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((12 000 руб. – 2000 руб.) – (3300 руб. – 550 руб.)) </w:t>
            </w:r>
          </w:p>
        </w:tc>
        <w:tc>
          <w:tcPr>
            <w:tcW w:w="1118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5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6150</w:t>
            </w:r>
          </w:p>
        </w:tc>
      </w:tr>
      <w:tr w:rsidR="00BA156C" w:rsidRPr="006C564F" w:rsidTr="00BA156C">
        <w:tc>
          <w:tcPr>
            <w:tcW w:w="5637" w:type="dxa"/>
          </w:tcPr>
          <w:p w:rsidR="00BA156C" w:rsidRPr="006C564F" w:rsidRDefault="00BA156C" w:rsidP="00E4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Принят к вычету входной НДС со стоимости коммунальных услуг (2000 руб. – 550 руб.) </w:t>
            </w:r>
          </w:p>
        </w:tc>
        <w:tc>
          <w:tcPr>
            <w:tcW w:w="1118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5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BA156C" w:rsidRPr="006C564F" w:rsidTr="00BA156C">
        <w:tc>
          <w:tcPr>
            <w:tcW w:w="5637" w:type="dxa"/>
          </w:tcPr>
          <w:p w:rsidR="00BA156C" w:rsidRPr="006C564F" w:rsidRDefault="00EA0666" w:rsidP="00E4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Принят к вычету входной НДС со стоимости коммунальных услуг</w:t>
            </w:r>
          </w:p>
        </w:tc>
        <w:tc>
          <w:tcPr>
            <w:tcW w:w="1118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BA156C" w:rsidRPr="006C564F" w:rsidRDefault="00BA156C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5" w:type="dxa"/>
          </w:tcPr>
          <w:p w:rsidR="00BA156C" w:rsidRPr="006C564F" w:rsidRDefault="00EA0666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BA156C" w:rsidRPr="006C564F" w:rsidTr="00BA156C">
        <w:tc>
          <w:tcPr>
            <w:tcW w:w="5637" w:type="dxa"/>
          </w:tcPr>
          <w:p w:rsidR="00BA156C" w:rsidRPr="006C564F" w:rsidRDefault="00EA0666" w:rsidP="00E4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Предъявлена арендатору к возмещению стоимость потребленных им коммунальных услуг</w:t>
            </w:r>
          </w:p>
        </w:tc>
        <w:tc>
          <w:tcPr>
            <w:tcW w:w="1118" w:type="dxa"/>
          </w:tcPr>
          <w:p w:rsidR="00BA156C" w:rsidRPr="006C564F" w:rsidRDefault="00EA0666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</w:tcPr>
          <w:p w:rsidR="00BA156C" w:rsidRPr="006C564F" w:rsidRDefault="00EA0666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1435" w:type="dxa"/>
          </w:tcPr>
          <w:p w:rsidR="00BA156C" w:rsidRPr="006C564F" w:rsidRDefault="00EA0666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BA156C" w:rsidRPr="006C564F" w:rsidTr="00BA156C">
        <w:tc>
          <w:tcPr>
            <w:tcW w:w="5637" w:type="dxa"/>
          </w:tcPr>
          <w:p w:rsidR="00BA156C" w:rsidRPr="006C564F" w:rsidRDefault="00EA0666" w:rsidP="00E4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Списана на расходы стоимость коммунальных услуг, предъявленных арендатору (на основании счета коммунальных служб).</w:t>
            </w:r>
          </w:p>
        </w:tc>
        <w:tc>
          <w:tcPr>
            <w:tcW w:w="1118" w:type="dxa"/>
          </w:tcPr>
          <w:p w:rsidR="00BA156C" w:rsidRPr="006C564F" w:rsidRDefault="00EA0666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91.2</w:t>
            </w:r>
          </w:p>
        </w:tc>
        <w:tc>
          <w:tcPr>
            <w:tcW w:w="1135" w:type="dxa"/>
          </w:tcPr>
          <w:p w:rsidR="00BA156C" w:rsidRPr="006C564F" w:rsidRDefault="00EA0666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5" w:type="dxa"/>
          </w:tcPr>
          <w:p w:rsidR="00BA156C" w:rsidRPr="006C564F" w:rsidRDefault="00EA0666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EA0666" w:rsidRPr="006C564F" w:rsidTr="00BA156C">
        <w:tc>
          <w:tcPr>
            <w:tcW w:w="5637" w:type="dxa"/>
          </w:tcPr>
          <w:p w:rsidR="00EA0666" w:rsidRPr="006C564F" w:rsidRDefault="00EA0666" w:rsidP="00E4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Получена компенсация от арендатора</w:t>
            </w:r>
          </w:p>
        </w:tc>
        <w:tc>
          <w:tcPr>
            <w:tcW w:w="1118" w:type="dxa"/>
          </w:tcPr>
          <w:p w:rsidR="00EA0666" w:rsidRPr="006C564F" w:rsidRDefault="00EA0666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EA0666" w:rsidRPr="006C564F" w:rsidRDefault="00EA0666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5" w:type="dxa"/>
          </w:tcPr>
          <w:p w:rsidR="00EA0666" w:rsidRPr="006C564F" w:rsidRDefault="00EA0666" w:rsidP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</w:tbl>
    <w:p w:rsidR="00BA156C" w:rsidRPr="006C564F" w:rsidRDefault="00BA156C" w:rsidP="00E4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1E" w:rsidRPr="006C564F" w:rsidRDefault="004C291E" w:rsidP="00E4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91E" w:rsidRPr="006C564F" w:rsidRDefault="004C291E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 xml:space="preserve">В январе </w:t>
      </w:r>
      <w:r w:rsidR="00B16EA8" w:rsidRPr="006C564F">
        <w:rPr>
          <w:rFonts w:ascii="Times New Roman" w:hAnsi="Times New Roman" w:cs="Times New Roman"/>
          <w:sz w:val="28"/>
          <w:szCs w:val="28"/>
        </w:rPr>
        <w:t>2018 г. ООО «Касторама Рус» сдала в аренду имеющиеся складские помещения ООО «</w:t>
      </w:r>
      <w:proofErr w:type="spellStart"/>
      <w:r w:rsidR="00B16EA8" w:rsidRPr="006C564F">
        <w:rPr>
          <w:rFonts w:ascii="Times New Roman" w:hAnsi="Times New Roman" w:cs="Times New Roman"/>
          <w:sz w:val="28"/>
          <w:szCs w:val="28"/>
        </w:rPr>
        <w:t>ПродТорг</w:t>
      </w:r>
      <w:proofErr w:type="spellEnd"/>
      <w:r w:rsidR="00B16EA8" w:rsidRPr="006C564F">
        <w:rPr>
          <w:rFonts w:ascii="Times New Roman" w:hAnsi="Times New Roman" w:cs="Times New Roman"/>
          <w:sz w:val="28"/>
          <w:szCs w:val="28"/>
        </w:rPr>
        <w:t>».</w:t>
      </w:r>
    </w:p>
    <w:p w:rsidR="004C291E" w:rsidRPr="006C564F" w:rsidRDefault="004C291E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 апреле арендатор установил в здании систему видеонаблюдения. Данное устройство можно демонтировать без ущерба для здания, поэтому его следует считать отделимым улучшением. Сумма затрат на установку (с учетом стоимости приобретения устройства) составила 220 000 руб.</w:t>
      </w:r>
      <w:r w:rsidR="00B16EA8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 xml:space="preserve">В соответствии с договором отделимые улучшения переходят в собственность арендодателя сразу по окончании установочных работ. </w:t>
      </w:r>
      <w:r w:rsidR="00B16EA8" w:rsidRPr="006C564F">
        <w:rPr>
          <w:rFonts w:ascii="Times New Roman" w:hAnsi="Times New Roman" w:cs="Times New Roman"/>
          <w:sz w:val="28"/>
          <w:szCs w:val="28"/>
        </w:rPr>
        <w:t xml:space="preserve">ООО «Касторама Рус» </w:t>
      </w:r>
      <w:r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B16EA8" w:rsidRPr="006C564F">
        <w:rPr>
          <w:rFonts w:ascii="Times New Roman" w:hAnsi="Times New Roman" w:cs="Times New Roman"/>
          <w:sz w:val="28"/>
          <w:szCs w:val="28"/>
        </w:rPr>
        <w:t>принимает</w:t>
      </w:r>
      <w:r w:rsidRPr="006C564F">
        <w:rPr>
          <w:rFonts w:ascii="Times New Roman" w:hAnsi="Times New Roman" w:cs="Times New Roman"/>
          <w:sz w:val="28"/>
          <w:szCs w:val="28"/>
        </w:rPr>
        <w:t xml:space="preserve"> систему видеонаблюдения к учету как отдельный объект основных средств.</w:t>
      </w:r>
    </w:p>
    <w:p w:rsidR="004C291E" w:rsidRPr="006C564F" w:rsidRDefault="004C291E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Компьютерная система видеонаблюдения относится к четвертой амортизационной группе в соответствии с Классификацией, утвержденной постановлением Правительства от 01.01.2002 № 1 (срок полезного использования от двух до трех лет).</w:t>
      </w:r>
    </w:p>
    <w:p w:rsidR="004C291E" w:rsidRPr="006C564F" w:rsidRDefault="00B16EA8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Р</w:t>
      </w:r>
      <w:r w:rsidR="004C291E" w:rsidRPr="006C564F">
        <w:rPr>
          <w:rFonts w:ascii="Times New Roman" w:hAnsi="Times New Roman" w:cs="Times New Roman"/>
          <w:sz w:val="28"/>
          <w:szCs w:val="28"/>
        </w:rPr>
        <w:t>асходы по данному основному средству будут списываться через амортизацию в течение 61 месяца.</w:t>
      </w:r>
    </w:p>
    <w:p w:rsidR="004C291E" w:rsidRPr="006C564F" w:rsidRDefault="004C291E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Согласно учетной политике для целей налогообложения амортизация начисляется линейным методом. Амортизационная премия не применяется.</w:t>
      </w:r>
    </w:p>
    <w:p w:rsidR="0043382D" w:rsidRDefault="004C291E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Бухгалтер организации рассчита</w:t>
      </w:r>
      <w:r w:rsidR="0043382D">
        <w:rPr>
          <w:rFonts w:ascii="Times New Roman" w:hAnsi="Times New Roman" w:cs="Times New Roman"/>
          <w:sz w:val="28"/>
          <w:szCs w:val="28"/>
        </w:rPr>
        <w:t>л норму амортизации:</w:t>
      </w:r>
    </w:p>
    <w:p w:rsidR="004C291E" w:rsidRPr="006C564F" w:rsidRDefault="004C291E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 xml:space="preserve"> 61 мес. × 100% = 1,6393%.</w:t>
      </w:r>
    </w:p>
    <w:p w:rsidR="0043382D" w:rsidRDefault="004C291E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Ежемесячн</w:t>
      </w:r>
      <w:r w:rsidR="0043382D">
        <w:rPr>
          <w:rFonts w:ascii="Times New Roman" w:hAnsi="Times New Roman" w:cs="Times New Roman"/>
          <w:sz w:val="28"/>
          <w:szCs w:val="28"/>
        </w:rPr>
        <w:t>ая сумма амортизации составила:</w:t>
      </w:r>
    </w:p>
    <w:p w:rsidR="004C291E" w:rsidRPr="006C564F" w:rsidRDefault="004C291E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220 000 руб. × 1,6393% = 3606 руб.</w:t>
      </w:r>
    </w:p>
    <w:p w:rsidR="004C291E" w:rsidRPr="006C564F" w:rsidRDefault="004C291E" w:rsidP="00E45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Организация ежемесячно платит налог на прибыль, применяет метод начисления.</w:t>
      </w:r>
      <w:r w:rsidR="00E4555A" w:rsidRPr="006C564F">
        <w:rPr>
          <w:rFonts w:ascii="Times New Roman" w:hAnsi="Times New Roman" w:cs="Times New Roman"/>
          <w:sz w:val="28"/>
          <w:szCs w:val="28"/>
        </w:rPr>
        <w:t xml:space="preserve"> Б</w:t>
      </w:r>
      <w:r w:rsidRPr="006C564F">
        <w:rPr>
          <w:rFonts w:ascii="Times New Roman" w:hAnsi="Times New Roman" w:cs="Times New Roman"/>
          <w:sz w:val="28"/>
          <w:szCs w:val="28"/>
        </w:rPr>
        <w:t xml:space="preserve">ухгалтер </w:t>
      </w:r>
      <w:r w:rsidR="00E4555A" w:rsidRPr="006C564F">
        <w:rPr>
          <w:rFonts w:ascii="Times New Roman" w:hAnsi="Times New Roman" w:cs="Times New Roman"/>
          <w:sz w:val="28"/>
          <w:szCs w:val="28"/>
        </w:rPr>
        <w:t xml:space="preserve">ООО «Касторама Рус» </w:t>
      </w:r>
      <w:r w:rsidRPr="006C564F">
        <w:rPr>
          <w:rFonts w:ascii="Times New Roman" w:hAnsi="Times New Roman" w:cs="Times New Roman"/>
          <w:sz w:val="28"/>
          <w:szCs w:val="28"/>
        </w:rPr>
        <w:t>ежемесячно включа</w:t>
      </w:r>
      <w:r w:rsidR="00E4555A" w:rsidRPr="006C564F">
        <w:rPr>
          <w:rFonts w:ascii="Times New Roman" w:hAnsi="Times New Roman" w:cs="Times New Roman"/>
          <w:sz w:val="28"/>
          <w:szCs w:val="28"/>
        </w:rPr>
        <w:t>ет</w:t>
      </w:r>
      <w:r w:rsidRPr="006C564F">
        <w:rPr>
          <w:rFonts w:ascii="Times New Roman" w:hAnsi="Times New Roman" w:cs="Times New Roman"/>
          <w:sz w:val="28"/>
          <w:szCs w:val="28"/>
        </w:rPr>
        <w:t xml:space="preserve"> в налоговые расходы амортизационные отчисления в сумме 3606 руб.</w:t>
      </w:r>
    </w:p>
    <w:p w:rsidR="00851803" w:rsidRPr="006C564F" w:rsidRDefault="00851803" w:rsidP="009E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20 марта 201</w:t>
      </w:r>
      <w:r w:rsidR="009615A3" w:rsidRPr="006C564F">
        <w:rPr>
          <w:rFonts w:ascii="Times New Roman" w:hAnsi="Times New Roman" w:cs="Times New Roman"/>
          <w:sz w:val="28"/>
          <w:szCs w:val="28"/>
        </w:rPr>
        <w:t>9</w:t>
      </w:r>
      <w:r w:rsidRPr="006C564F">
        <w:rPr>
          <w:rFonts w:ascii="Times New Roman" w:hAnsi="Times New Roman" w:cs="Times New Roman"/>
          <w:sz w:val="28"/>
          <w:szCs w:val="28"/>
        </w:rPr>
        <w:t xml:space="preserve"> г. ООО «Касторама Рус» заключило договор аренды здания с ООО «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>».</w:t>
      </w:r>
    </w:p>
    <w:p w:rsidR="00851803" w:rsidRPr="006C564F" w:rsidRDefault="00851803" w:rsidP="009E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В марте организация с согласия арендодателя была смонтирована в помещении вентиляционная система. Данную систему нельзя демонтировать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без ущерба для помещения, поэтому ее следует считать неотделимым улучшением. Сумма затрат на монтаж составила 220 000 руб.</w:t>
      </w:r>
    </w:p>
    <w:p w:rsidR="00851803" w:rsidRPr="006C564F" w:rsidRDefault="00851803" w:rsidP="009E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 договоре аренды предусмотрена обязанность арендодателя компенсировать арендатору стоимость неотделимых улучшений сразу по окончании работ.</w:t>
      </w:r>
    </w:p>
    <w:p w:rsidR="00851803" w:rsidRPr="006C564F" w:rsidRDefault="00851803" w:rsidP="009E5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Корреспонденция счетов представлена в таблице 3.</w:t>
      </w:r>
      <w:r w:rsidR="00D60D56">
        <w:rPr>
          <w:rFonts w:ascii="Times New Roman" w:hAnsi="Times New Roman" w:cs="Times New Roman"/>
          <w:sz w:val="28"/>
          <w:szCs w:val="28"/>
        </w:rPr>
        <w:t>7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43382D" w:rsidRDefault="0043382D" w:rsidP="00433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82D" w:rsidRDefault="0043382D" w:rsidP="00433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03" w:rsidRPr="006C564F" w:rsidRDefault="00851803" w:rsidP="004338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Таблица 3.</w:t>
      </w:r>
      <w:r w:rsidR="00D60D56">
        <w:rPr>
          <w:rFonts w:ascii="Times New Roman" w:hAnsi="Times New Roman" w:cs="Times New Roman"/>
          <w:sz w:val="28"/>
          <w:szCs w:val="28"/>
        </w:rPr>
        <w:t>7</w:t>
      </w:r>
      <w:r w:rsidRPr="006C564F">
        <w:rPr>
          <w:rFonts w:ascii="Times New Roman" w:hAnsi="Times New Roman" w:cs="Times New Roman"/>
          <w:sz w:val="28"/>
          <w:szCs w:val="28"/>
        </w:rPr>
        <w:t xml:space="preserve"> – Корреспонденция счетов по учету неотделимых улучшений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637"/>
        <w:gridCol w:w="1118"/>
        <w:gridCol w:w="1135"/>
        <w:gridCol w:w="1435"/>
      </w:tblGrid>
      <w:tr w:rsidR="00851803" w:rsidRPr="006C564F" w:rsidTr="0074480C">
        <w:tc>
          <w:tcPr>
            <w:tcW w:w="5637" w:type="dxa"/>
          </w:tcPr>
          <w:p w:rsidR="00851803" w:rsidRPr="006C564F" w:rsidRDefault="0085180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118" w:type="dxa"/>
          </w:tcPr>
          <w:p w:rsidR="00851803" w:rsidRPr="006C564F" w:rsidRDefault="0085180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135" w:type="dxa"/>
          </w:tcPr>
          <w:p w:rsidR="00851803" w:rsidRPr="006C564F" w:rsidRDefault="0085180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435" w:type="dxa"/>
          </w:tcPr>
          <w:p w:rsidR="00851803" w:rsidRPr="006C564F" w:rsidRDefault="0085180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51803" w:rsidRPr="006C564F" w:rsidTr="0074480C">
        <w:tc>
          <w:tcPr>
            <w:tcW w:w="5637" w:type="dxa"/>
          </w:tcPr>
          <w:p w:rsidR="00851803" w:rsidRPr="006C564F" w:rsidRDefault="009615A3" w:rsidP="009E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расходы по производству неотделимых улучшений собственными силами </w:t>
            </w:r>
          </w:p>
        </w:tc>
        <w:tc>
          <w:tcPr>
            <w:tcW w:w="1118" w:type="dxa"/>
          </w:tcPr>
          <w:p w:rsidR="00851803" w:rsidRPr="006C564F" w:rsidRDefault="0085180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5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5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</w:tr>
      <w:tr w:rsidR="00851803" w:rsidRPr="006C564F" w:rsidTr="0074480C">
        <w:tc>
          <w:tcPr>
            <w:tcW w:w="5637" w:type="dxa"/>
          </w:tcPr>
          <w:p w:rsidR="00851803" w:rsidRPr="006C564F" w:rsidRDefault="009615A3" w:rsidP="009E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Принят к вычету НДС, начисленный со стоимости неотделимых улучшений (220 000 руб. × 1%)</w:t>
            </w:r>
          </w:p>
        </w:tc>
        <w:tc>
          <w:tcPr>
            <w:tcW w:w="1118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5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851803" w:rsidRPr="006C564F" w:rsidTr="0074480C">
        <w:tc>
          <w:tcPr>
            <w:tcW w:w="5637" w:type="dxa"/>
          </w:tcPr>
          <w:p w:rsidR="00851803" w:rsidRPr="006C564F" w:rsidRDefault="009615A3" w:rsidP="009E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Принят к вычету НДС, начисленный со стоимости неотделимых улучшений</w:t>
            </w:r>
          </w:p>
        </w:tc>
        <w:tc>
          <w:tcPr>
            <w:tcW w:w="1118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5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</w:tr>
      <w:tr w:rsidR="00851803" w:rsidRPr="006C564F" w:rsidTr="0074480C">
        <w:tc>
          <w:tcPr>
            <w:tcW w:w="5637" w:type="dxa"/>
          </w:tcPr>
          <w:p w:rsidR="00851803" w:rsidRPr="006C564F" w:rsidRDefault="009615A3" w:rsidP="009E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Переданы на баланс арендодателя неотделимые улучшения</w:t>
            </w:r>
          </w:p>
          <w:p w:rsidR="009615A3" w:rsidRPr="006C564F" w:rsidRDefault="009615A3" w:rsidP="009E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(220 000 руб. × 20%) </w:t>
            </w:r>
          </w:p>
        </w:tc>
        <w:tc>
          <w:tcPr>
            <w:tcW w:w="1118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35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</w:tr>
      <w:tr w:rsidR="00851803" w:rsidRPr="006C564F" w:rsidTr="0074480C">
        <w:tc>
          <w:tcPr>
            <w:tcW w:w="5637" w:type="dxa"/>
          </w:tcPr>
          <w:p w:rsidR="00851803" w:rsidRPr="006C564F" w:rsidRDefault="009E5382" w:rsidP="009E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Начислен НДС со стоимости переданных неотделимых улучшений</w:t>
            </w:r>
          </w:p>
        </w:tc>
        <w:tc>
          <w:tcPr>
            <w:tcW w:w="1118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</w:tcPr>
          <w:p w:rsidR="00851803" w:rsidRPr="006C564F" w:rsidRDefault="009615A3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5" w:type="dxa"/>
          </w:tcPr>
          <w:p w:rsidR="00851803" w:rsidRPr="006C564F" w:rsidRDefault="009E5382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</w:tr>
      <w:tr w:rsidR="00851803" w:rsidRPr="006C564F" w:rsidTr="0074480C">
        <w:tc>
          <w:tcPr>
            <w:tcW w:w="5637" w:type="dxa"/>
          </w:tcPr>
          <w:p w:rsidR="00851803" w:rsidRPr="006C564F" w:rsidRDefault="009E5382" w:rsidP="009E5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Получена компенсация стоимости неотделимых улучшений от арендодателя</w:t>
            </w:r>
          </w:p>
        </w:tc>
        <w:tc>
          <w:tcPr>
            <w:tcW w:w="1118" w:type="dxa"/>
          </w:tcPr>
          <w:p w:rsidR="00851803" w:rsidRPr="006C564F" w:rsidRDefault="009E5382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851803" w:rsidRPr="006C564F" w:rsidRDefault="009E5382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5" w:type="dxa"/>
          </w:tcPr>
          <w:p w:rsidR="00851803" w:rsidRPr="006C564F" w:rsidRDefault="009E5382" w:rsidP="0043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4F">
              <w:rPr>
                <w:rFonts w:ascii="Times New Roman" w:hAnsi="Times New Roman" w:cs="Times New Roman"/>
                <w:sz w:val="24"/>
                <w:szCs w:val="24"/>
              </w:rPr>
              <w:t>264 000</w:t>
            </w:r>
          </w:p>
        </w:tc>
      </w:tr>
    </w:tbl>
    <w:p w:rsidR="00851803" w:rsidRPr="006C564F" w:rsidRDefault="00851803" w:rsidP="009E5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5A" w:rsidRPr="006C564F" w:rsidRDefault="00E4555A" w:rsidP="00744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E5382" w:rsidRPr="006C564F">
        <w:rPr>
          <w:rFonts w:ascii="Times New Roman" w:hAnsi="Times New Roman" w:cs="Times New Roman"/>
          <w:sz w:val="28"/>
          <w:szCs w:val="28"/>
        </w:rPr>
        <w:t>учет арендных отношений в ООО «Касторама Рус» осуществляется в соответствии с заключенными договорами, которые содержат условия</w:t>
      </w:r>
      <w:r w:rsidR="0074480C" w:rsidRPr="006C564F">
        <w:rPr>
          <w:rFonts w:ascii="Times New Roman" w:hAnsi="Times New Roman" w:cs="Times New Roman"/>
          <w:sz w:val="28"/>
          <w:szCs w:val="28"/>
        </w:rPr>
        <w:t>, в</w:t>
      </w:r>
      <w:r w:rsidR="009E5382" w:rsidRPr="006C564F">
        <w:rPr>
          <w:rFonts w:ascii="Times New Roman" w:hAnsi="Times New Roman" w:cs="Times New Roman"/>
          <w:sz w:val="28"/>
          <w:szCs w:val="28"/>
        </w:rPr>
        <w:t xml:space="preserve">лияющие на </w:t>
      </w:r>
      <w:r w:rsidR="0074480C" w:rsidRPr="006C564F">
        <w:rPr>
          <w:rFonts w:ascii="Times New Roman" w:hAnsi="Times New Roman" w:cs="Times New Roman"/>
          <w:sz w:val="28"/>
          <w:szCs w:val="28"/>
        </w:rPr>
        <w:t xml:space="preserve">отражение аренды на счетах учета. </w:t>
      </w:r>
      <w:r w:rsidR="009E5382" w:rsidRPr="006C564F">
        <w:rPr>
          <w:rFonts w:ascii="Times New Roman" w:hAnsi="Times New Roman" w:cs="Times New Roman"/>
          <w:sz w:val="28"/>
          <w:szCs w:val="28"/>
        </w:rPr>
        <w:t xml:space="preserve">К числу таких положений относятся размер платежей за аренду и порядок их оплаты, предоставление или </w:t>
      </w:r>
      <w:r w:rsidR="0074480C" w:rsidRPr="006C564F">
        <w:rPr>
          <w:rFonts w:ascii="Times New Roman" w:hAnsi="Times New Roman" w:cs="Times New Roman"/>
          <w:sz w:val="28"/>
          <w:szCs w:val="28"/>
        </w:rPr>
        <w:t>непредставление</w:t>
      </w:r>
      <w:r w:rsidR="009E5382" w:rsidRPr="006C564F">
        <w:rPr>
          <w:rFonts w:ascii="Times New Roman" w:hAnsi="Times New Roman" w:cs="Times New Roman"/>
          <w:sz w:val="28"/>
          <w:szCs w:val="28"/>
        </w:rPr>
        <w:t xml:space="preserve"> возможности передачи в субаренду и внесения улучшений в имущество за счет арендодателя, осуществление капремонта арендатором, использование обеспечения.</w:t>
      </w:r>
    </w:p>
    <w:p w:rsidR="004C291E" w:rsidRPr="006C564F" w:rsidRDefault="004C291E" w:rsidP="00744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C66" w:rsidRPr="006C564F" w:rsidRDefault="00104C66" w:rsidP="0074480C">
      <w:pPr>
        <w:pStyle w:val="2"/>
        <w:jc w:val="center"/>
        <w:rPr>
          <w:b w:val="0"/>
          <w:sz w:val="28"/>
          <w:szCs w:val="28"/>
        </w:rPr>
      </w:pPr>
      <w:bookmarkStart w:id="11" w:name="_Toc27609809"/>
      <w:r w:rsidRPr="006C564F">
        <w:rPr>
          <w:b w:val="0"/>
          <w:sz w:val="28"/>
          <w:szCs w:val="28"/>
        </w:rPr>
        <w:t xml:space="preserve">3.3 Рекомендации по совершенствованию учета арендных отношений в </w:t>
      </w:r>
      <w:r w:rsidR="0074480C" w:rsidRPr="006C564F">
        <w:rPr>
          <w:b w:val="0"/>
          <w:sz w:val="28"/>
          <w:szCs w:val="28"/>
        </w:rPr>
        <w:t xml:space="preserve">              </w:t>
      </w:r>
      <w:r w:rsidRPr="006C564F">
        <w:rPr>
          <w:b w:val="0"/>
          <w:sz w:val="28"/>
          <w:szCs w:val="28"/>
        </w:rPr>
        <w:t xml:space="preserve">ООО </w:t>
      </w:r>
      <w:r w:rsidR="00A935E6" w:rsidRPr="006C564F">
        <w:rPr>
          <w:b w:val="0"/>
          <w:sz w:val="28"/>
          <w:szCs w:val="28"/>
        </w:rPr>
        <w:t>«</w:t>
      </w:r>
      <w:r w:rsidRPr="006C564F">
        <w:rPr>
          <w:b w:val="0"/>
          <w:sz w:val="28"/>
          <w:szCs w:val="28"/>
        </w:rPr>
        <w:t xml:space="preserve">Касторама </w:t>
      </w:r>
      <w:proofErr w:type="gramStart"/>
      <w:r w:rsidRPr="006C564F">
        <w:rPr>
          <w:b w:val="0"/>
          <w:sz w:val="28"/>
          <w:szCs w:val="28"/>
        </w:rPr>
        <w:t>РУС</w:t>
      </w:r>
      <w:proofErr w:type="gramEnd"/>
      <w:r w:rsidR="00A935E6" w:rsidRPr="006C564F">
        <w:rPr>
          <w:b w:val="0"/>
          <w:sz w:val="28"/>
          <w:szCs w:val="28"/>
        </w:rPr>
        <w:t>»</w:t>
      </w:r>
      <w:bookmarkEnd w:id="11"/>
    </w:p>
    <w:p w:rsidR="0074480C" w:rsidRPr="006C564F" w:rsidRDefault="0074480C" w:rsidP="00F63728"/>
    <w:p w:rsidR="0074480C" w:rsidRPr="006C564F" w:rsidRDefault="0074480C" w:rsidP="0001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Учет арендных отношений в ООО «Касторама Рус» ведется в соответствии с законодательством, но имеется ряд замечаний.</w:t>
      </w:r>
    </w:p>
    <w:p w:rsidR="0074480C" w:rsidRPr="006C564F" w:rsidRDefault="0074480C" w:rsidP="0001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Имеют место случаи, когда из наличной выручки организации была произведена оплата арендованной недвижимости.</w:t>
      </w:r>
    </w:p>
    <w:p w:rsidR="00DD58D5" w:rsidRPr="006C564F" w:rsidRDefault="00DD58D5" w:rsidP="0001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Для аренды недвижимости установлен отдельный порядок расходования наличной выручки. Так, оплатить аренду недвижимости наличными (в т. ч. и гражданам) можно, только пол</w:t>
      </w:r>
      <w:r w:rsidR="0074480C" w:rsidRPr="006C564F">
        <w:rPr>
          <w:rFonts w:ascii="Times New Roman" w:hAnsi="Times New Roman" w:cs="Times New Roman"/>
          <w:sz w:val="28"/>
          <w:szCs w:val="28"/>
        </w:rPr>
        <w:t>учив деньги с банковского счета</w:t>
      </w:r>
      <w:r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="0074480C" w:rsidRPr="006C564F">
        <w:rPr>
          <w:rFonts w:ascii="Times New Roman" w:hAnsi="Times New Roman" w:cs="Times New Roman"/>
          <w:sz w:val="28"/>
          <w:szCs w:val="28"/>
        </w:rPr>
        <w:t xml:space="preserve">(п. </w:t>
      </w:r>
      <w:r w:rsidRPr="006C564F">
        <w:rPr>
          <w:rFonts w:ascii="Times New Roman" w:hAnsi="Times New Roman" w:cs="Times New Roman"/>
          <w:sz w:val="28"/>
          <w:szCs w:val="28"/>
        </w:rPr>
        <w:t xml:space="preserve"> 4 указания Банка России от 07.10.2013 № 3073-У</w:t>
      </w:r>
      <w:r w:rsidR="0074480C" w:rsidRPr="006C564F">
        <w:rPr>
          <w:rFonts w:ascii="Times New Roman" w:hAnsi="Times New Roman" w:cs="Times New Roman"/>
          <w:sz w:val="28"/>
          <w:szCs w:val="28"/>
        </w:rPr>
        <w:t>)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DD58D5" w:rsidRPr="006C564F" w:rsidRDefault="00DD58D5" w:rsidP="0001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За нарушение данного запрета на организацию и предпринимателя может быть наложен штраф.</w:t>
      </w:r>
    </w:p>
    <w:p w:rsidR="00303A66" w:rsidRPr="006C564F" w:rsidRDefault="00303A66" w:rsidP="006C5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В </w:t>
      </w:r>
      <w:r w:rsidR="0074480C" w:rsidRPr="006C564F">
        <w:rPr>
          <w:rFonts w:ascii="Times New Roman" w:hAnsi="Times New Roman" w:cs="Times New Roman"/>
          <w:sz w:val="28"/>
          <w:szCs w:val="28"/>
        </w:rPr>
        <w:t xml:space="preserve">ООО «Касторама </w:t>
      </w:r>
      <w:proofErr w:type="gramStart"/>
      <w:r w:rsidR="0074480C" w:rsidRPr="006C564F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74480C" w:rsidRPr="006C564F">
        <w:rPr>
          <w:rFonts w:ascii="Times New Roman" w:hAnsi="Times New Roman" w:cs="Times New Roman"/>
          <w:sz w:val="28"/>
          <w:szCs w:val="28"/>
        </w:rPr>
        <w:t xml:space="preserve">» </w:t>
      </w:r>
      <w:r w:rsidR="00F66636" w:rsidRPr="006C564F">
        <w:rPr>
          <w:rFonts w:ascii="Times New Roman" w:hAnsi="Times New Roman" w:cs="Times New Roman"/>
          <w:sz w:val="28"/>
          <w:szCs w:val="28"/>
        </w:rPr>
        <w:t xml:space="preserve">необходимо снижать расходы. Больше количество расходов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приходится на содержание зданий, помещения которых сдаются в аренду.</w:t>
      </w:r>
      <w:r w:rsidR="00F66636" w:rsidRPr="006C564F">
        <w:rPr>
          <w:rFonts w:ascii="Times New Roman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hAnsi="Times New Roman" w:cs="Times New Roman"/>
          <w:sz w:val="28"/>
          <w:szCs w:val="28"/>
        </w:rPr>
        <w:t xml:space="preserve">Одним из вариантов снижения расходов будет являться передача эксплуатации зданий на аутсорсинг. С привлечением внешней управляющей компании  исчезает  необходимость содержать круглогодично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сезонный персонал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303A66" w:rsidRPr="006C564F" w:rsidRDefault="00303A66" w:rsidP="006C56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Обслуживание сплит-систем требует привлечения технических специалистов 2 раза в год, в остальное время содержание  специалистов  по климатическому оборудованию нецелесообразно. Снизятся расходы по оплате налогов, страховых взносов.</w:t>
      </w:r>
    </w:p>
    <w:p w:rsidR="00303A66" w:rsidRPr="006C564F" w:rsidRDefault="00303A66" w:rsidP="000175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Общий фонд заработной платы работников, обслуживающих здания составляет </w:t>
      </w:r>
      <w:r w:rsidR="00F66636" w:rsidRPr="006C564F">
        <w:rPr>
          <w:rFonts w:ascii="Times New Roman" w:hAnsi="Times New Roman" w:cs="Times New Roman"/>
          <w:sz w:val="28"/>
          <w:szCs w:val="28"/>
        </w:rPr>
        <w:t>4</w:t>
      </w:r>
      <w:r w:rsidRPr="006C564F">
        <w:rPr>
          <w:rFonts w:ascii="Times New Roman" w:hAnsi="Times New Roman" w:cs="Times New Roman"/>
          <w:sz w:val="28"/>
          <w:szCs w:val="28"/>
        </w:rPr>
        <w:t xml:space="preserve">80 000 руб. в месяц. </w:t>
      </w:r>
    </w:p>
    <w:p w:rsidR="00303A66" w:rsidRPr="006C564F" w:rsidRDefault="00303A66" w:rsidP="000175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Страховые взносы составляют 30,2% (ПФР 22%+ФОМС 5,1%+ФСС 2,9% + ФСС 0,2%)</w:t>
      </w:r>
    </w:p>
    <w:p w:rsidR="00303A66" w:rsidRPr="006C564F" w:rsidRDefault="00F66636" w:rsidP="000175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4</w:t>
      </w:r>
      <w:r w:rsidR="00303A66" w:rsidRPr="006C564F">
        <w:rPr>
          <w:rFonts w:ascii="Times New Roman" w:hAnsi="Times New Roman" w:cs="Times New Roman"/>
          <w:sz w:val="28"/>
          <w:szCs w:val="28"/>
        </w:rPr>
        <w:t xml:space="preserve">80 000 руб. х 30,2% = </w:t>
      </w:r>
      <w:r w:rsidRPr="006C564F">
        <w:rPr>
          <w:rFonts w:ascii="Times New Roman" w:hAnsi="Times New Roman" w:cs="Times New Roman"/>
          <w:sz w:val="28"/>
          <w:szCs w:val="28"/>
        </w:rPr>
        <w:t xml:space="preserve"> 144 960 руб</w:t>
      </w:r>
      <w:r w:rsidR="00017537" w:rsidRPr="006C564F">
        <w:rPr>
          <w:rFonts w:ascii="Times New Roman" w:hAnsi="Times New Roman" w:cs="Times New Roman"/>
          <w:sz w:val="28"/>
          <w:szCs w:val="28"/>
        </w:rPr>
        <w:t>.</w:t>
      </w:r>
      <w:r w:rsidR="00303A66" w:rsidRPr="006C5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36" w:rsidRPr="006C564F" w:rsidRDefault="00303A66" w:rsidP="000175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Итого затрат: </w:t>
      </w:r>
      <w:r w:rsidR="00F66636" w:rsidRPr="006C564F">
        <w:rPr>
          <w:rFonts w:ascii="Times New Roman" w:hAnsi="Times New Roman" w:cs="Times New Roman"/>
          <w:sz w:val="28"/>
          <w:szCs w:val="28"/>
        </w:rPr>
        <w:t>480 000 руб. + 144 960 руб. = 624 960 руб.</w:t>
      </w:r>
    </w:p>
    <w:p w:rsidR="00303A66" w:rsidRPr="006C564F" w:rsidRDefault="00303A66" w:rsidP="0001753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Стоимость услуг аутсорсинга составит </w:t>
      </w:r>
      <w:r w:rsidR="00CF7D60" w:rsidRPr="006C564F">
        <w:rPr>
          <w:rFonts w:ascii="Times New Roman" w:hAnsi="Times New Roman" w:cs="Times New Roman"/>
          <w:sz w:val="28"/>
          <w:szCs w:val="28"/>
        </w:rPr>
        <w:t>2</w:t>
      </w:r>
      <w:r w:rsidRPr="006C564F">
        <w:rPr>
          <w:rFonts w:ascii="Times New Roman" w:hAnsi="Times New Roman" w:cs="Times New Roman"/>
          <w:sz w:val="28"/>
          <w:szCs w:val="28"/>
        </w:rPr>
        <w:t>20 000 руб. в месяц.</w:t>
      </w:r>
    </w:p>
    <w:p w:rsidR="00303A66" w:rsidRPr="006C564F" w:rsidRDefault="00303A66" w:rsidP="000175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 xml:space="preserve">Передавая эксплуатацию зданий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аутсорсинговой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 компании  </w:t>
      </w:r>
      <w:r w:rsidR="00F66636" w:rsidRPr="006C564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66636" w:rsidRPr="006C564F">
        <w:rPr>
          <w:rFonts w:ascii="Times New Roman" w:hAnsi="Times New Roman" w:cs="Times New Roman"/>
          <w:sz w:val="28"/>
          <w:szCs w:val="28"/>
        </w:rPr>
        <w:t>Касторама</w:t>
      </w:r>
      <w:proofErr w:type="spellEnd"/>
      <w:r w:rsidR="00F66636" w:rsidRPr="006C5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636" w:rsidRPr="006C564F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="00F66636" w:rsidRPr="006C564F">
        <w:rPr>
          <w:rFonts w:ascii="Times New Roman" w:hAnsi="Times New Roman" w:cs="Times New Roman"/>
          <w:sz w:val="28"/>
          <w:szCs w:val="28"/>
        </w:rPr>
        <w:t xml:space="preserve">» </w:t>
      </w:r>
      <w:r w:rsidRPr="006C564F">
        <w:rPr>
          <w:rFonts w:ascii="Times New Roman" w:hAnsi="Times New Roman" w:cs="Times New Roman"/>
          <w:sz w:val="28"/>
          <w:szCs w:val="28"/>
        </w:rPr>
        <w:t xml:space="preserve"> получит выгоды, выраженные в сокращении затрат. Таким образом, экономический эффект от предложенного мероприятия составит:</w:t>
      </w:r>
    </w:p>
    <w:p w:rsidR="00303A66" w:rsidRPr="006C564F" w:rsidRDefault="00CF7D60" w:rsidP="000175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624 960 </w:t>
      </w:r>
      <w:r w:rsidR="00303A66" w:rsidRPr="006C564F">
        <w:rPr>
          <w:rFonts w:ascii="Times New Roman" w:hAnsi="Times New Roman" w:cs="Times New Roman"/>
          <w:sz w:val="28"/>
          <w:szCs w:val="28"/>
        </w:rPr>
        <w:t xml:space="preserve"> руб. – </w:t>
      </w:r>
      <w:r w:rsidRPr="006C564F">
        <w:rPr>
          <w:rFonts w:ascii="Times New Roman" w:hAnsi="Times New Roman" w:cs="Times New Roman"/>
          <w:sz w:val="28"/>
          <w:szCs w:val="28"/>
        </w:rPr>
        <w:t>2</w:t>
      </w:r>
      <w:r w:rsidR="00303A66" w:rsidRPr="006C564F">
        <w:rPr>
          <w:rFonts w:ascii="Times New Roman" w:hAnsi="Times New Roman" w:cs="Times New Roman"/>
          <w:sz w:val="28"/>
          <w:szCs w:val="28"/>
        </w:rPr>
        <w:t xml:space="preserve">20 000 руб. = </w:t>
      </w:r>
      <w:r w:rsidRPr="006C564F">
        <w:rPr>
          <w:rFonts w:ascii="Times New Roman" w:hAnsi="Times New Roman" w:cs="Times New Roman"/>
          <w:sz w:val="28"/>
          <w:szCs w:val="28"/>
        </w:rPr>
        <w:t>404 960</w:t>
      </w:r>
      <w:r w:rsidR="00303A66" w:rsidRPr="006C564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03A66" w:rsidRPr="006C564F" w:rsidRDefault="00303A66" w:rsidP="000175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Эффективность данных рекомендаций находим делением экономического эффекта на произведенные затраты:</w:t>
      </w:r>
    </w:p>
    <w:p w:rsidR="00303A66" w:rsidRPr="006C564F" w:rsidRDefault="00CF7D60" w:rsidP="000175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404 960</w:t>
      </w:r>
      <w:r w:rsidR="00303A66" w:rsidRPr="006C564F">
        <w:rPr>
          <w:rFonts w:ascii="Times New Roman" w:hAnsi="Times New Roman" w:cs="Times New Roman"/>
          <w:sz w:val="28"/>
          <w:szCs w:val="28"/>
        </w:rPr>
        <w:t xml:space="preserve"> руб. /</w:t>
      </w:r>
      <w:r w:rsidRPr="006C564F">
        <w:rPr>
          <w:rFonts w:ascii="Times New Roman" w:hAnsi="Times New Roman" w:cs="Times New Roman"/>
          <w:sz w:val="28"/>
          <w:szCs w:val="28"/>
        </w:rPr>
        <w:t>2</w:t>
      </w:r>
      <w:r w:rsidR="00303A66" w:rsidRPr="006C564F">
        <w:rPr>
          <w:rFonts w:ascii="Times New Roman" w:hAnsi="Times New Roman" w:cs="Times New Roman"/>
          <w:sz w:val="28"/>
          <w:szCs w:val="28"/>
        </w:rPr>
        <w:t xml:space="preserve">20 000 руб. = </w:t>
      </w:r>
      <w:r w:rsidR="00017537" w:rsidRPr="006C564F">
        <w:rPr>
          <w:rFonts w:ascii="Times New Roman" w:hAnsi="Times New Roman" w:cs="Times New Roman"/>
          <w:sz w:val="28"/>
          <w:szCs w:val="28"/>
        </w:rPr>
        <w:t>1,84</w:t>
      </w:r>
      <w:r w:rsidR="00303A66" w:rsidRPr="006C564F">
        <w:rPr>
          <w:rFonts w:ascii="Times New Roman" w:hAnsi="Times New Roman" w:cs="Times New Roman"/>
          <w:sz w:val="28"/>
          <w:szCs w:val="28"/>
        </w:rPr>
        <w:t xml:space="preserve"> руб./руб.</w:t>
      </w:r>
    </w:p>
    <w:p w:rsidR="00303A66" w:rsidRPr="006C564F" w:rsidRDefault="00303A66" w:rsidP="000175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Таким образом, на каждый рубль предложенного мероприятия будет около </w:t>
      </w:r>
      <w:r w:rsidR="00017537" w:rsidRPr="006C564F">
        <w:rPr>
          <w:rFonts w:ascii="Times New Roman" w:hAnsi="Times New Roman" w:cs="Times New Roman"/>
          <w:sz w:val="28"/>
          <w:szCs w:val="28"/>
        </w:rPr>
        <w:t>1,84 руб</w:t>
      </w:r>
      <w:r w:rsidRPr="006C564F">
        <w:rPr>
          <w:rFonts w:ascii="Times New Roman" w:hAnsi="Times New Roman" w:cs="Times New Roman"/>
          <w:sz w:val="28"/>
          <w:szCs w:val="28"/>
        </w:rPr>
        <w:t>. экономии.</w:t>
      </w:r>
    </w:p>
    <w:p w:rsidR="00303A66" w:rsidRPr="006C564F" w:rsidRDefault="00303A66" w:rsidP="000175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34ACA">
        <w:rPr>
          <w:rFonts w:ascii="Times New Roman" w:hAnsi="Times New Roman" w:cs="Times New Roman"/>
          <w:sz w:val="28"/>
          <w:szCs w:val="28"/>
        </w:rPr>
        <w:t>8</w:t>
      </w:r>
      <w:r w:rsidRPr="006C564F">
        <w:rPr>
          <w:rFonts w:ascii="Times New Roman" w:hAnsi="Times New Roman" w:cs="Times New Roman"/>
          <w:sz w:val="28"/>
          <w:szCs w:val="28"/>
        </w:rPr>
        <w:t xml:space="preserve"> представлена диаграмма расходов на содержание персонала до и после оптимизации.</w:t>
      </w:r>
    </w:p>
    <w:p w:rsidR="00303A66" w:rsidRPr="006C564F" w:rsidRDefault="00017537" w:rsidP="00303A66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:rsidR="00303A66" w:rsidRPr="006C564F" w:rsidRDefault="00303A66" w:rsidP="00303A66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</w:t>
      </w:r>
      <w:r w:rsidR="00634AC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C564F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Расходы на содержание персонала</w:t>
      </w:r>
    </w:p>
    <w:p w:rsidR="00303A66" w:rsidRPr="006C564F" w:rsidRDefault="00303A66" w:rsidP="0001753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положительный экономический эффект дает возможность сделать заключение о целесообразности предложенного мероприятия.</w:t>
      </w:r>
    </w:p>
    <w:p w:rsidR="00DD58D5" w:rsidRPr="006C564F" w:rsidRDefault="00DD58D5" w:rsidP="000175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В организации были выявлены наиболее слабые звенья организации первичного наблюдения, требующие доработки:</w:t>
      </w:r>
    </w:p>
    <w:p w:rsidR="00DD58D5" w:rsidRPr="006C564F" w:rsidRDefault="00DD58D5" w:rsidP="00017537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не своевременное документирование операций;</w:t>
      </w:r>
    </w:p>
    <w:p w:rsidR="00DD58D5" w:rsidRPr="006C564F" w:rsidRDefault="00DD58D5" w:rsidP="00017537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отсутствие оригиналов первичных документов и их замена копиями;</w:t>
      </w:r>
    </w:p>
    <w:p w:rsidR="00DD58D5" w:rsidRPr="006C564F" w:rsidRDefault="00DD58D5" w:rsidP="00017537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lastRenderedPageBreak/>
        <w:t>нарушение правильности оформления первичных документов;</w:t>
      </w:r>
    </w:p>
    <w:p w:rsidR="00DD58D5" w:rsidRPr="006C564F" w:rsidRDefault="00DD58D5" w:rsidP="00017537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отсутствие независимых проверок;</w:t>
      </w:r>
    </w:p>
    <w:p w:rsidR="00DD58D5" w:rsidRPr="006C564F" w:rsidRDefault="00DD58D5" w:rsidP="00017537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отсутствие регламента контроля.</w:t>
      </w:r>
    </w:p>
    <w:p w:rsidR="00DD58D5" w:rsidRPr="006C564F" w:rsidRDefault="00DD58D5" w:rsidP="0001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документы  оформляются с нарушением, в них отсутствуют подписи  ответственных лиц. </w:t>
      </w:r>
    </w:p>
    <w:p w:rsidR="00017537" w:rsidRPr="006C564F" w:rsidRDefault="00DD58D5" w:rsidP="0001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отсутствуют некоторые оригиналы товарных накладных от поставщиков, в связи с тем, что поставщики высылают электронной почтой сканированный вариант товарной накладной. </w:t>
      </w:r>
    </w:p>
    <w:p w:rsidR="00303A66" w:rsidRPr="006C564F" w:rsidRDefault="00303A66" w:rsidP="0001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/>
          <w:sz w:val="28"/>
          <w:szCs w:val="28"/>
          <w:lang w:eastAsia="ru-RU"/>
        </w:rPr>
        <w:t>Отсутствие первичных  считают грубым нарушением правил ведения учета доходов и расходов. Ответственность за это предусмотрена </w:t>
      </w:r>
      <w:hyperlink r:id="rId96" w:anchor="/document/99/901714421/ZAP1TUG39D/" w:tooltip="Статья 120. Грубое нарушение правил учета доходов и расходов и объектов налогообложения" w:history="1">
        <w:r w:rsidRPr="006C564F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120</w:t>
        </w:r>
      </w:hyperlink>
      <w:r w:rsidRPr="006C564F">
        <w:rPr>
          <w:rFonts w:ascii="Times New Roman" w:eastAsia="Times New Roman" w:hAnsi="Times New Roman"/>
          <w:sz w:val="28"/>
          <w:szCs w:val="28"/>
          <w:lang w:eastAsia="ru-RU"/>
        </w:rPr>
        <w:t> НК.</w:t>
      </w:r>
    </w:p>
    <w:p w:rsidR="00303A66" w:rsidRPr="006C564F" w:rsidRDefault="00303A66" w:rsidP="0001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сохранность первичных документов и регистров учета  отвечает главный бухгалтер. На него же руководитель возлагает функции внутреннего </w:t>
      </w:r>
      <w:proofErr w:type="gramStart"/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фактами хозяйственной деятельности. Это следует  </w:t>
      </w:r>
      <w:hyperlink r:id="rId97" w:anchor="/document/99/902316088/XA00M8M2NC/" w:history="1">
        <w:r w:rsidRPr="006C5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19</w:t>
        </w:r>
      </w:hyperlink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06.12.2011 № 402-ФЗ.</w:t>
      </w:r>
    </w:p>
    <w:p w:rsidR="00303A66" w:rsidRPr="006C564F" w:rsidRDefault="00303A66" w:rsidP="0054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необходимо разработать и утвердить график документооборота. В графике документооборота важны сроки прохождения документа по отделам. </w:t>
      </w:r>
      <w:r w:rsidR="00540C43"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537" w:rsidRPr="006C564F" w:rsidRDefault="00017537" w:rsidP="0001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совершенствования организации первичного наблюдения является  правильная организация внутреннего документооборота, который должен быть предусмотрен приказом ее руководителя. </w:t>
      </w:r>
    </w:p>
    <w:p w:rsidR="00017537" w:rsidRPr="006C564F" w:rsidRDefault="00017537" w:rsidP="0054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приказе должны быть четко определены формы представления в бухгалтерию документов, сроки их представления, ответственные за это лица.</w:t>
      </w:r>
      <w:r w:rsidR="00540C43"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 сроках можно прописать в должностных инструкциях сотрудников, которые связаны с документооборотом. </w:t>
      </w:r>
    </w:p>
    <w:p w:rsidR="00017537" w:rsidRPr="006C564F" w:rsidRDefault="00017537" w:rsidP="0001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должны быть установлены санкции за несвоевременную и некачественную обработку документов. При этом необходимо четко и наглядно наладить учет поступления в бухгалтерию документов. При </w:t>
      </w: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выявлении несвоевременности представления документов или их некачественного составления главный бухгалтер должен подавать руководителю докладную записку и добиваться наложения соответствующих санкций на виновных с объявлением их в приказе по предприятию.          </w:t>
      </w:r>
    </w:p>
    <w:p w:rsidR="00815EA1" w:rsidRPr="006C564F" w:rsidRDefault="00815EA1" w:rsidP="00815E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Ускорение мобилизации финансов в краткосрочном промежутке может проводиться при осуществлении следующих мер: </w:t>
      </w:r>
    </w:p>
    <w:p w:rsidR="00815EA1" w:rsidRPr="006C564F" w:rsidRDefault="00815EA1" w:rsidP="00815EA1">
      <w:pPr>
        <w:pStyle w:val="af1"/>
        <w:numPr>
          <w:ilvl w:val="0"/>
          <w:numId w:val="2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покупки долгосрочных активов по содержанию зданий, нуждающихся в обновлении, на лизинг или аренду; </w:t>
      </w:r>
    </w:p>
    <w:p w:rsidR="00815EA1" w:rsidRPr="006C564F" w:rsidRDefault="00815EA1" w:rsidP="00815EA1">
      <w:pPr>
        <w:pStyle w:val="af1"/>
        <w:numPr>
          <w:ilvl w:val="0"/>
          <w:numId w:val="2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реструктурирование портфеля оформленных финансовых кредитов методом замены их краткосрочных видов долгосрочными ссудами.</w:t>
      </w:r>
    </w:p>
    <w:p w:rsidR="00815EA1" w:rsidRPr="006C564F" w:rsidRDefault="00815EA1" w:rsidP="00815E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перспективе рост наполнения положительного денежного потока может быть получен в результате принятия таких мер, как: </w:t>
      </w:r>
    </w:p>
    <w:p w:rsidR="00815EA1" w:rsidRPr="006C564F" w:rsidRDefault="00815EA1" w:rsidP="00020ADD">
      <w:pPr>
        <w:pStyle w:val="a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мобилизация стратегических инвесторов для повышения собственного капитала; </w:t>
      </w:r>
    </w:p>
    <w:p w:rsidR="00815EA1" w:rsidRPr="006C564F" w:rsidRDefault="00815EA1" w:rsidP="00020ADD">
      <w:pPr>
        <w:pStyle w:val="a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долгосрочного кредитования; </w:t>
      </w:r>
    </w:p>
    <w:p w:rsidR="00815EA1" w:rsidRPr="006C564F" w:rsidRDefault="00815EA1" w:rsidP="00020ADD">
      <w:pPr>
        <w:pStyle w:val="a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части (или всех) инструментов финансового инвестирования; </w:t>
      </w:r>
    </w:p>
    <w:p w:rsidR="00815EA1" w:rsidRPr="006C564F" w:rsidRDefault="00815EA1" w:rsidP="00020ADD">
      <w:pPr>
        <w:pStyle w:val="a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(передача в аренду) свободных основных средств.</w:t>
      </w:r>
    </w:p>
    <w:p w:rsidR="00815EA1" w:rsidRPr="006C564F" w:rsidRDefault="00815EA1" w:rsidP="00020ADD">
      <w:pPr>
        <w:pStyle w:val="af1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эффективной политики цен для повышения рентабельности.</w:t>
      </w:r>
    </w:p>
    <w:p w:rsidR="00815EA1" w:rsidRPr="006C564F" w:rsidRDefault="00815EA1" w:rsidP="00020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рекомендуется принять меры по повышению  платежеспособности. </w:t>
      </w:r>
      <w:r w:rsidR="00020ADD"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грамотно перераспределить  оборотные средства предприятия. Это поможет увеличить запас ликвидных денежных средств и уменьшить величину неликвидных производственных запасов.</w:t>
      </w:r>
    </w:p>
    <w:p w:rsidR="00815EA1" w:rsidRPr="006C564F" w:rsidRDefault="00815EA1" w:rsidP="00815E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расширять рынок сбыта продукции при помощи грамотной рекламной компании  и привлечения как можно больше крупных инвесторов и кредиторов.</w:t>
      </w:r>
    </w:p>
    <w:p w:rsidR="00303A66" w:rsidRPr="006C564F" w:rsidRDefault="00303A66" w:rsidP="0001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организации слабая система контроля над расчетами. Отсутствует внешний контроль.</w:t>
      </w:r>
      <w:r w:rsidR="00017537"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64F">
        <w:rPr>
          <w:rFonts w:ascii="Times New Roman" w:hAnsi="Times New Roman"/>
          <w:sz w:val="28"/>
          <w:szCs w:val="28"/>
        </w:rPr>
        <w:t>Необходимо разработать положения и приказы, разграничивающие определение ответственности должностных лиц за выполнение контрольных процедур; разработать должностные инструкции руководителей и специалистов предприятия с выделением контрольных функций.</w:t>
      </w:r>
    </w:p>
    <w:p w:rsidR="00303A66" w:rsidRPr="006C564F" w:rsidRDefault="00303A66" w:rsidP="0054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контроля рекомендуется рассмотреть возможность внедрения контроллинга - комплексной системы поддержки управления организацией, направленной на координацию взаимодействия систем контроля.</w:t>
      </w:r>
    </w:p>
    <w:p w:rsidR="00303A66" w:rsidRPr="006C564F" w:rsidRDefault="00303A66" w:rsidP="0054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</w:t>
      </w:r>
      <w:proofErr w:type="spellEnd"/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</w:t>
      </w:r>
      <w:proofErr w:type="gramEnd"/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 методическую инструментальную базу для поддержки основных функций: планирования, контроля, учета и анализа, а также оценки ситуации для принятия управленческих решений. </w:t>
      </w:r>
    </w:p>
    <w:p w:rsidR="00303A66" w:rsidRPr="006C564F" w:rsidRDefault="00303A66" w:rsidP="0054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мер контроллинга является выделение центров ответственности -  структурных подразделений, осуществляющих хозяйственную деятельность, во главе которых стоит руководитель, который может контролировать процессы своего центра на всех его  рабочих стадиях и будет оказывать  непосредственное воздействие на результаты этой деятельности.</w:t>
      </w:r>
    </w:p>
    <w:p w:rsidR="00123D33" w:rsidRPr="006C564F" w:rsidRDefault="00123D33" w:rsidP="0054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внутреннего контроля так же по праву должно считаться одним из методов совершенствования бухгалтерского учета, а так же успешной работы всех участков бухгалтерского учета.</w:t>
      </w:r>
    </w:p>
    <w:p w:rsidR="00123D33" w:rsidRPr="006C564F" w:rsidRDefault="00123D33" w:rsidP="0054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совершенствованию системы внутреннего контроля можно рекомендовать создание ревизионной комиссии внутреннего аудита, как самостоятельного подразделения. </w:t>
      </w:r>
    </w:p>
    <w:p w:rsidR="00123D33" w:rsidRPr="006C564F" w:rsidRDefault="00123D33" w:rsidP="0054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работы этого подразделения является проведение регулярных проверок расчетных операций, в том числе с подотчетными лицами.</w:t>
      </w:r>
    </w:p>
    <w:p w:rsidR="00123D33" w:rsidRPr="006C564F" w:rsidRDefault="00123D33" w:rsidP="0054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аудиторы способствуют защите от ошибок и злоупотреблений, определяют </w:t>
      </w:r>
      <w:r w:rsidR="00A935E6"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риска</w:t>
      </w:r>
      <w:r w:rsidR="00A935E6"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устранения </w:t>
      </w: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будущих недостатков или недостач, помогают идентифицировать и </w:t>
      </w:r>
      <w:r w:rsidR="00A935E6"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</w:t>
      </w:r>
      <w:r w:rsidR="00A935E6"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слабые места в системах управления и найти те принципы управления, которые были нарушены</w:t>
      </w:r>
    </w:p>
    <w:p w:rsidR="00123D33" w:rsidRPr="006C564F" w:rsidRDefault="00123D33" w:rsidP="0054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внутреннего аудита позволит:</w:t>
      </w:r>
    </w:p>
    <w:p w:rsidR="00123D33" w:rsidRPr="006C564F" w:rsidRDefault="00123D33" w:rsidP="00540C43">
      <w:pPr>
        <w:pStyle w:val="af1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эффективное функциониро</w:t>
      </w: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устойчивость и максимальное развитие организации в условиях жесткой конкуренции;</w:t>
      </w:r>
    </w:p>
    <w:p w:rsidR="00123D33" w:rsidRPr="006C564F" w:rsidRDefault="00123D33" w:rsidP="00540C43">
      <w:pPr>
        <w:pStyle w:val="af1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и эффективно использовать ресурсы и потенциал организации;</w:t>
      </w:r>
    </w:p>
    <w:p w:rsidR="00123D33" w:rsidRPr="006C564F" w:rsidRDefault="00123D33" w:rsidP="00540C43">
      <w:pPr>
        <w:pStyle w:val="af1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выявить и минимизировать коммерческие, финансовые и иные риски в управлении организацией;</w:t>
      </w:r>
    </w:p>
    <w:p w:rsidR="00123D33" w:rsidRPr="006C564F" w:rsidRDefault="00123D33" w:rsidP="00540C43">
      <w:pPr>
        <w:pStyle w:val="af1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адекватную современным постоянно меняющимся условиям хозяйствования систему информационного обеспечения всех уровней управления, позволяющую своевременно адаптировать функционирование организации к изменениям во внутренней и внешней среде;</w:t>
      </w:r>
    </w:p>
    <w:p w:rsidR="00123D33" w:rsidRPr="006C564F" w:rsidRDefault="00123D33" w:rsidP="00540C43">
      <w:pPr>
        <w:pStyle w:val="af1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своевременный </w:t>
      </w:r>
      <w:proofErr w:type="gramStart"/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    установленных внешними полномочными органами законов, подзаконных актов, стандартов (правил, методик).</w:t>
      </w:r>
    </w:p>
    <w:p w:rsidR="00123D33" w:rsidRPr="006C564F" w:rsidRDefault="00123D33" w:rsidP="00540C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внутреннего аудита  можно сформировать следующими этапами:</w:t>
      </w:r>
    </w:p>
    <w:p w:rsidR="00123D33" w:rsidRPr="006C564F" w:rsidRDefault="00123D33" w:rsidP="00540C43">
      <w:pPr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выявить и четко определить круг вопросов, который будет решать внутренний аудит. Определить систему целей формирования отдела аудита;</w:t>
      </w:r>
    </w:p>
    <w:p w:rsidR="00123D33" w:rsidRPr="006C564F" w:rsidRDefault="00123D33" w:rsidP="00540C43">
      <w:pPr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основные функции, которые необхо</w:t>
      </w: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димы для достижения разработанных целей;</w:t>
      </w:r>
    </w:p>
    <w:p w:rsidR="00123D33" w:rsidRPr="006C564F" w:rsidRDefault="00123D33" w:rsidP="00540C43">
      <w:pPr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объединить однотипные функции в группы и сформировать на их основе структурные единицы (звенья) отдела, которые будут специализироваться </w:t>
      </w: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на выполнении заданных функций;</w:t>
      </w:r>
    </w:p>
    <w:p w:rsidR="00123D33" w:rsidRPr="006C564F" w:rsidRDefault="00123D33" w:rsidP="00540C43">
      <w:pPr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схему взаимоотношений, определить  обязанности, права и ответственность каждой структурной единицы, документально </w:t>
      </w:r>
      <w:r w:rsidRPr="006C5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закрепить в должностных инструкциях и положение об отделе внутреннего аудита.</w:t>
      </w:r>
    </w:p>
    <w:p w:rsidR="00F61EC7" w:rsidRPr="006C564F" w:rsidRDefault="00123D33" w:rsidP="00020A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 xml:space="preserve">Рекомендуемые процедуры совершенствования в </w:t>
      </w:r>
      <w:r w:rsidR="00540C43" w:rsidRPr="006C564F">
        <w:rPr>
          <w:rFonts w:ascii="Times New Roman" w:eastAsia="Calibri" w:hAnsi="Times New Roman" w:cs="Times New Roman"/>
          <w:sz w:val="28"/>
          <w:szCs w:val="28"/>
        </w:rPr>
        <w:t xml:space="preserve">ООО «Касторама </w:t>
      </w:r>
      <w:proofErr w:type="gramStart"/>
      <w:r w:rsidR="00540C43" w:rsidRPr="006C564F">
        <w:rPr>
          <w:rFonts w:ascii="Times New Roman" w:eastAsia="Calibri" w:hAnsi="Times New Roman" w:cs="Times New Roman"/>
          <w:sz w:val="28"/>
          <w:szCs w:val="28"/>
        </w:rPr>
        <w:t>Рус</w:t>
      </w:r>
      <w:proofErr w:type="gramEnd"/>
      <w:r w:rsidR="00540C43" w:rsidRPr="006C564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C564F">
        <w:rPr>
          <w:rFonts w:ascii="Times New Roman" w:eastAsia="Calibri" w:hAnsi="Times New Roman" w:cs="Times New Roman"/>
          <w:sz w:val="28"/>
          <w:szCs w:val="28"/>
        </w:rPr>
        <w:t>будут способствовать снижению рисков и оптимизации учета.</w:t>
      </w:r>
      <w:bookmarkStart w:id="12" w:name="_Toc9893121"/>
    </w:p>
    <w:p w:rsidR="00F61EC7" w:rsidRPr="006C564F" w:rsidRDefault="00F61EC7" w:rsidP="0043382D">
      <w:pPr>
        <w:widowControl w:val="0"/>
        <w:spacing w:after="0" w:line="360" w:lineRule="auto"/>
        <w:rPr>
          <w:lang w:eastAsia="ru-RU"/>
        </w:rPr>
      </w:pPr>
    </w:p>
    <w:p w:rsidR="0043382D" w:rsidRDefault="0043382D" w:rsidP="0043382D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bookmarkStart w:id="13" w:name="_Toc27609810"/>
    </w:p>
    <w:p w:rsidR="0043382D" w:rsidRDefault="0043382D" w:rsidP="0043382D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43382D" w:rsidRDefault="0043382D" w:rsidP="0043382D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43382D" w:rsidRDefault="0043382D" w:rsidP="0043382D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43382D" w:rsidRDefault="0043382D" w:rsidP="0043382D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43382D" w:rsidRDefault="0043382D" w:rsidP="0043382D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43382D" w:rsidRDefault="0043382D" w:rsidP="0043382D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43382D" w:rsidRDefault="0043382D" w:rsidP="0043382D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43382D" w:rsidRPr="0043382D" w:rsidRDefault="0043382D" w:rsidP="0043382D">
      <w:pPr>
        <w:rPr>
          <w:lang w:eastAsia="ru-RU"/>
        </w:rPr>
      </w:pPr>
    </w:p>
    <w:p w:rsidR="00123D33" w:rsidRPr="006C564F" w:rsidRDefault="00781CE6" w:rsidP="0043382D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6C564F">
        <w:rPr>
          <w:rFonts w:ascii="Times New Roman" w:eastAsia="Times New Roman" w:hAnsi="Times New Roman" w:cs="Times New Roman"/>
          <w:b w:val="0"/>
          <w:color w:val="auto"/>
          <w:lang w:eastAsia="ru-RU"/>
        </w:rPr>
        <w:t>Заключение</w:t>
      </w:r>
      <w:bookmarkEnd w:id="12"/>
      <w:bookmarkEnd w:id="13"/>
    </w:p>
    <w:p w:rsidR="00DD58D5" w:rsidRPr="006C564F" w:rsidRDefault="00DD58D5" w:rsidP="0043382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EC7" w:rsidRPr="006C564F" w:rsidRDefault="00F61EC7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 xml:space="preserve">В ходе написания </w:t>
      </w:r>
      <w:r w:rsidR="0043382D">
        <w:rPr>
          <w:rFonts w:ascii="Times New Roman" w:eastAsia="Calibri" w:hAnsi="Times New Roman" w:cs="Times New Roman"/>
          <w:sz w:val="28"/>
          <w:szCs w:val="28"/>
        </w:rPr>
        <w:t>выпускной квалификационной работы</w:t>
      </w:r>
      <w:r w:rsidRPr="006C564F">
        <w:rPr>
          <w:rFonts w:ascii="Times New Roman" w:eastAsia="Calibri" w:hAnsi="Times New Roman" w:cs="Times New Roman"/>
          <w:sz w:val="28"/>
          <w:szCs w:val="28"/>
        </w:rPr>
        <w:t xml:space="preserve"> были решены следующие задачи:</w:t>
      </w:r>
      <w:r w:rsidR="00BE5AAC" w:rsidRPr="006C56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64F">
        <w:rPr>
          <w:rFonts w:ascii="Times New Roman" w:eastAsia="Calibri" w:hAnsi="Times New Roman" w:cs="Times New Roman"/>
          <w:sz w:val="28"/>
          <w:szCs w:val="28"/>
        </w:rPr>
        <w:t xml:space="preserve">исследованы теоретические аспекты </w:t>
      </w:r>
      <w:r w:rsidR="005013E6" w:rsidRPr="006C564F">
        <w:rPr>
          <w:rFonts w:ascii="Times New Roman" w:eastAsia="Calibri" w:hAnsi="Times New Roman" w:cs="Times New Roman"/>
          <w:sz w:val="28"/>
          <w:szCs w:val="28"/>
        </w:rPr>
        <w:t>арендных отношений,  в частности установлено, что о</w:t>
      </w:r>
      <w:r w:rsidRPr="006C564F">
        <w:rPr>
          <w:rFonts w:ascii="Times New Roman" w:eastAsia="Calibri" w:hAnsi="Times New Roman" w:cs="Times New Roman"/>
          <w:sz w:val="28"/>
          <w:szCs w:val="28"/>
        </w:rPr>
        <w:t>бъект аренды представляет движимое и недвижимое имущество, которое сдается в аренду, и при этом в процессе использования не теряет своих потребительских свойств. В качестве объектов аренды могут выступать здания, земельные участки, сооружения,  склады,  транспортные средства, офисные помещения, оборудование и др.</w:t>
      </w:r>
    </w:p>
    <w:p w:rsidR="005013E6" w:rsidRPr="006C564F" w:rsidRDefault="00F61EC7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 xml:space="preserve">Передача имущества в аренду осуществляется посредством договора аренды. </w:t>
      </w:r>
      <w:r w:rsidR="00781CE6" w:rsidRPr="006C564F">
        <w:rPr>
          <w:rFonts w:ascii="Times New Roman" w:eastAsia="Calibri" w:hAnsi="Times New Roman" w:cs="Times New Roman"/>
          <w:sz w:val="28"/>
          <w:szCs w:val="28"/>
        </w:rPr>
        <w:t>Одним из существенных условий договора аренды является размер арендных платежей (арендная плата) (ст. 606 ГК).</w:t>
      </w:r>
    </w:p>
    <w:p w:rsidR="00781CE6" w:rsidRPr="006C564F" w:rsidRDefault="00781CE6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Порядок, условия и сроки внесения арендной платы определяются договором аренды. Арендная плата устанавливается за все арендуемое имущество в целом или отдельно по каждой из его составных частей в виде:</w:t>
      </w:r>
    </w:p>
    <w:p w:rsidR="00781CE6" w:rsidRPr="006C564F" w:rsidRDefault="00781CE6" w:rsidP="00BE5AAC">
      <w:pPr>
        <w:pStyle w:val="af1"/>
        <w:numPr>
          <w:ilvl w:val="0"/>
          <w:numId w:val="2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определенных в твердой (фиксированной) сумме платежей, вносимых периодически или единовременно;</w:t>
      </w:r>
    </w:p>
    <w:p w:rsidR="00781CE6" w:rsidRPr="006C564F" w:rsidRDefault="00781CE6" w:rsidP="00BE5AAC">
      <w:pPr>
        <w:pStyle w:val="af1"/>
        <w:numPr>
          <w:ilvl w:val="0"/>
          <w:numId w:val="2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установленной доли полученных от использования арендованного имущества продукции, плодов или доходов;</w:t>
      </w:r>
    </w:p>
    <w:p w:rsidR="00781CE6" w:rsidRPr="006C564F" w:rsidRDefault="00781CE6" w:rsidP="00BE5AAC">
      <w:pPr>
        <w:pStyle w:val="af1"/>
        <w:numPr>
          <w:ilvl w:val="0"/>
          <w:numId w:val="2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предоставления арендатором определенных услуг арендодателю;</w:t>
      </w:r>
    </w:p>
    <w:p w:rsidR="00781CE6" w:rsidRPr="006C564F" w:rsidRDefault="00781CE6" w:rsidP="00BE5AAC">
      <w:pPr>
        <w:pStyle w:val="af1"/>
        <w:numPr>
          <w:ilvl w:val="0"/>
          <w:numId w:val="2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передачи арендатором арендодателю указанной в договоре вещи в собственность или в аренду;</w:t>
      </w:r>
    </w:p>
    <w:p w:rsidR="00781CE6" w:rsidRPr="006C564F" w:rsidRDefault="00781CE6" w:rsidP="00BE5AAC">
      <w:pPr>
        <w:pStyle w:val="af1"/>
        <w:numPr>
          <w:ilvl w:val="0"/>
          <w:numId w:val="27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возложения на арендатора предусмотренных договором затрат на улучшение арендованного имущества.</w:t>
      </w:r>
    </w:p>
    <w:p w:rsidR="00781CE6" w:rsidRPr="006C564F" w:rsidRDefault="00781CE6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Стороны также могут установить в договоре аренды сочетание вышеуказанных форм или иные варианты оплаты</w:t>
      </w:r>
      <w:r w:rsidR="005013E6" w:rsidRPr="006C564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1CE6" w:rsidRPr="006C564F" w:rsidRDefault="00781CE6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В одностороннем порядке по требованию арендодателя размер арендной платы может быть изменен не чаще раза в год. Для отдельных видов имущества законодательством установлен другой предельный срок. Об этом сказано в пункте 3 статьи 614 ГК. Например, по договору лизинга (финансовой аренды) размер лизинговых платежей можно пересматривать раз в три месяца (</w:t>
      </w:r>
      <w:proofErr w:type="spellStart"/>
      <w:r w:rsidRPr="006C564F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6C564F">
        <w:rPr>
          <w:rFonts w:ascii="Times New Roman" w:eastAsia="Calibri" w:hAnsi="Times New Roman" w:cs="Times New Roman"/>
          <w:sz w:val="28"/>
          <w:szCs w:val="28"/>
        </w:rPr>
        <w:t>. 3 п. 2 ст. 28 Закона от 29.10.1998 № 164-ФЗ).</w:t>
      </w:r>
    </w:p>
    <w:p w:rsidR="005013E6" w:rsidRPr="006C564F" w:rsidRDefault="00781CE6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По соглашению сторон договора размер арендной платы может меняться с любой периодичностью (в т. ч. чаще, чем один раз в год). Если в силу обстоятельств, за которые арендатор не отвечает, условия использования имущества или его состояние существенно ухудшились, то арендатор вправе потребовать соразмерного уменьшения цены договора (арендной платы). В свою очередь арендодатель также вправе потребовать досрочной оплаты по договору, если арендатор серьезно нарушает сроки внесения платежей. Срок оплаты в такой ситуации арендодатель устанавливает самостоятельно. При этом есть одно ограничение – нельзя потребовать от арендатора внести арендную плату более чем за два срока подряд. Об этом говорится в пунктах </w:t>
      </w:r>
      <w:hyperlink r:id="rId98" w:anchor="/document/99/9027703/ZAP1UHG3DD/" w:tooltip="4. Е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.." w:history="1">
        <w:r w:rsidRPr="006C564F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6C564F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99" w:anchor="/document/99/9027703/ZAP1SN63G3/" w:tooltip="5. Если иное не предусмотрено договором аренды, в случае существенного нарушения арендатором сроков внесения арендной платы арендодатель вправе потребовать от него досрочного внесения..." w:history="1">
        <w:r w:rsidRPr="006C564F">
          <w:rPr>
            <w:rFonts w:ascii="Times New Roman" w:eastAsia="Calibri" w:hAnsi="Times New Roman" w:cs="Times New Roman"/>
            <w:sz w:val="28"/>
            <w:szCs w:val="28"/>
          </w:rPr>
          <w:t>5</w:t>
        </w:r>
      </w:hyperlink>
      <w:r w:rsidRPr="006C564F">
        <w:rPr>
          <w:rFonts w:ascii="Times New Roman" w:eastAsia="Calibri" w:hAnsi="Times New Roman" w:cs="Times New Roman"/>
          <w:sz w:val="28"/>
          <w:szCs w:val="28"/>
        </w:rPr>
        <w:t> статьи 614 ГК.</w:t>
      </w:r>
    </w:p>
    <w:p w:rsidR="00BB41B2" w:rsidRPr="006C564F" w:rsidRDefault="00BB41B2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lastRenderedPageBreak/>
        <w:t>Подтвердить расчеты по арендной плате могут любые документы, составленные в соответствии с требованиями законодательства. В том числе договор, заключенный сторонами, график арендных платежей, акт приемки-передачи имущества, счет на оплату услуг и т. д. При этом акт об оказании услуг аренды нужен, только если он предусмотрен договором аренды.</w:t>
      </w:r>
    </w:p>
    <w:p w:rsidR="006E42C4" w:rsidRPr="006C564F" w:rsidRDefault="006E42C4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 xml:space="preserve">Во второй главе исследования проведен анализ организации бухгалтерского учета арендных отношений. </w:t>
      </w:r>
    </w:p>
    <w:p w:rsidR="00781CE6" w:rsidRPr="006C564F" w:rsidRDefault="005013E6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 xml:space="preserve">С 2019 года вступил в силу ФСБУ 25/2018 «Бухгалтерский учет аренды», который утвержден приказом Минфина от 16.10.2018 № 208н. </w:t>
      </w:r>
      <w:r w:rsidR="00BE5AAC" w:rsidRPr="006C564F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это </w:t>
      </w:r>
      <w:r w:rsidRPr="006C564F">
        <w:rPr>
          <w:rFonts w:ascii="Times New Roman" w:eastAsia="Calibri" w:hAnsi="Times New Roman" w:cs="Times New Roman"/>
          <w:sz w:val="28"/>
          <w:szCs w:val="28"/>
        </w:rPr>
        <w:t> единственный российский стандарт, который подробно определяет правила учета аренды и лизинга.</w:t>
      </w:r>
    </w:p>
    <w:p w:rsidR="00BB41B2" w:rsidRPr="006C564F" w:rsidRDefault="006E42C4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 xml:space="preserve">Третья глава исследования содержит практику </w:t>
      </w:r>
      <w:r w:rsidR="00E63CAB" w:rsidRPr="006C564F">
        <w:rPr>
          <w:rFonts w:ascii="Times New Roman" w:eastAsia="Calibri" w:hAnsi="Times New Roman" w:cs="Times New Roman"/>
          <w:sz w:val="28"/>
          <w:szCs w:val="28"/>
        </w:rPr>
        <w:t xml:space="preserve"> ведения бухгалтерского учета </w:t>
      </w:r>
      <w:r w:rsidRPr="006C564F">
        <w:rPr>
          <w:rFonts w:ascii="Times New Roman" w:eastAsia="Calibri" w:hAnsi="Times New Roman" w:cs="Times New Roman"/>
          <w:sz w:val="28"/>
          <w:szCs w:val="28"/>
        </w:rPr>
        <w:t xml:space="preserve">ООО «Касторама </w:t>
      </w:r>
      <w:proofErr w:type="gramStart"/>
      <w:r w:rsidRPr="006C564F">
        <w:rPr>
          <w:rFonts w:ascii="Times New Roman" w:eastAsia="Calibri" w:hAnsi="Times New Roman" w:cs="Times New Roman"/>
          <w:sz w:val="28"/>
          <w:szCs w:val="28"/>
        </w:rPr>
        <w:t>Рус</w:t>
      </w:r>
      <w:proofErr w:type="gramEnd"/>
      <w:r w:rsidRPr="006C564F">
        <w:rPr>
          <w:rFonts w:ascii="Times New Roman" w:eastAsia="Calibri" w:hAnsi="Times New Roman" w:cs="Times New Roman"/>
          <w:sz w:val="28"/>
          <w:szCs w:val="28"/>
        </w:rPr>
        <w:t>»</w:t>
      </w:r>
      <w:r w:rsidR="00BE5AAC" w:rsidRPr="006C564F">
        <w:rPr>
          <w:rFonts w:ascii="Times New Roman" w:eastAsia="Calibri" w:hAnsi="Times New Roman" w:cs="Times New Roman"/>
          <w:sz w:val="28"/>
          <w:szCs w:val="28"/>
        </w:rPr>
        <w:t>. О</w:t>
      </w:r>
      <w:r w:rsidRPr="006C564F">
        <w:rPr>
          <w:rFonts w:ascii="Times New Roman" w:eastAsia="Calibri" w:hAnsi="Times New Roman" w:cs="Times New Roman"/>
          <w:sz w:val="28"/>
          <w:szCs w:val="28"/>
        </w:rPr>
        <w:t>рган</w:t>
      </w:r>
      <w:r w:rsidR="00BB41B2" w:rsidRPr="006C564F">
        <w:rPr>
          <w:rFonts w:ascii="Times New Roman" w:eastAsia="Calibri" w:hAnsi="Times New Roman" w:cs="Times New Roman"/>
          <w:sz w:val="28"/>
          <w:szCs w:val="28"/>
        </w:rPr>
        <w:t xml:space="preserve">изация </w:t>
      </w:r>
      <w:r w:rsidR="00BE5AAC" w:rsidRPr="006C564F">
        <w:rPr>
          <w:rFonts w:ascii="Times New Roman" w:eastAsia="Calibri" w:hAnsi="Times New Roman" w:cs="Times New Roman"/>
          <w:sz w:val="28"/>
          <w:szCs w:val="28"/>
        </w:rPr>
        <w:t>осуществляе</w:t>
      </w:r>
      <w:r w:rsidR="00784686" w:rsidRPr="006C564F">
        <w:rPr>
          <w:rFonts w:ascii="Times New Roman" w:eastAsia="Calibri" w:hAnsi="Times New Roman" w:cs="Times New Roman"/>
          <w:sz w:val="28"/>
          <w:szCs w:val="28"/>
        </w:rPr>
        <w:t>т</w:t>
      </w:r>
      <w:r w:rsidR="00BE5AAC" w:rsidRPr="006C564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784686" w:rsidRPr="006C564F">
        <w:rPr>
          <w:rFonts w:ascii="Times New Roman" w:eastAsia="Calibri" w:hAnsi="Times New Roman" w:cs="Times New Roman"/>
          <w:sz w:val="28"/>
          <w:szCs w:val="28"/>
        </w:rPr>
        <w:t>о</w:t>
      </w:r>
      <w:r w:rsidR="00BE5AAC" w:rsidRPr="006C564F">
        <w:rPr>
          <w:rFonts w:ascii="Times New Roman" w:eastAsia="Calibri" w:hAnsi="Times New Roman" w:cs="Times New Roman"/>
          <w:sz w:val="28"/>
          <w:szCs w:val="28"/>
        </w:rPr>
        <w:t>рговлю строительными материалами. В организации имеются помещения и скл</w:t>
      </w:r>
      <w:r w:rsidR="00784686" w:rsidRPr="006C564F">
        <w:rPr>
          <w:rFonts w:ascii="Times New Roman" w:eastAsia="Calibri" w:hAnsi="Times New Roman" w:cs="Times New Roman"/>
          <w:sz w:val="28"/>
          <w:szCs w:val="28"/>
        </w:rPr>
        <w:t>а</w:t>
      </w:r>
      <w:r w:rsidR="00BE5AAC" w:rsidRPr="006C564F">
        <w:rPr>
          <w:rFonts w:ascii="Times New Roman" w:eastAsia="Calibri" w:hAnsi="Times New Roman" w:cs="Times New Roman"/>
          <w:sz w:val="28"/>
          <w:szCs w:val="28"/>
        </w:rPr>
        <w:t xml:space="preserve">ды, которая </w:t>
      </w:r>
      <w:r w:rsidR="00BB41B2" w:rsidRPr="006C564F">
        <w:rPr>
          <w:rFonts w:ascii="Times New Roman" w:eastAsia="Calibri" w:hAnsi="Times New Roman" w:cs="Times New Roman"/>
          <w:sz w:val="28"/>
          <w:szCs w:val="28"/>
        </w:rPr>
        <w:t>сда</w:t>
      </w:r>
      <w:r w:rsidR="00784686" w:rsidRPr="006C564F">
        <w:rPr>
          <w:rFonts w:ascii="Times New Roman" w:eastAsia="Calibri" w:hAnsi="Times New Roman" w:cs="Times New Roman"/>
          <w:sz w:val="28"/>
          <w:szCs w:val="28"/>
        </w:rPr>
        <w:t>ю</w:t>
      </w:r>
      <w:r w:rsidR="00BB41B2" w:rsidRPr="006C564F">
        <w:rPr>
          <w:rFonts w:ascii="Times New Roman" w:eastAsia="Calibri" w:hAnsi="Times New Roman" w:cs="Times New Roman"/>
          <w:sz w:val="28"/>
          <w:szCs w:val="28"/>
        </w:rPr>
        <w:t>т</w:t>
      </w:r>
      <w:r w:rsidR="00784686" w:rsidRPr="006C564F">
        <w:rPr>
          <w:rFonts w:ascii="Times New Roman" w:eastAsia="Calibri" w:hAnsi="Times New Roman" w:cs="Times New Roman"/>
          <w:sz w:val="28"/>
          <w:szCs w:val="28"/>
        </w:rPr>
        <w:t>ся</w:t>
      </w:r>
      <w:r w:rsidR="00BB41B2" w:rsidRPr="006C564F">
        <w:rPr>
          <w:rFonts w:ascii="Times New Roman" w:eastAsia="Calibri" w:hAnsi="Times New Roman" w:cs="Times New Roman"/>
          <w:sz w:val="28"/>
          <w:szCs w:val="28"/>
        </w:rPr>
        <w:t xml:space="preserve"> в аренду. Предоставление в аренду не является отдельным видом деятельности организации, суммы арендной платы включаются в состав прочих доходов. Доход в виде арендной платы признается в бухгалтерском учете на последнее число истекшего месяца аренды. Этот порядок не зависит от условий договора, графика платежей и даты составления актов, а также от того, перечислил арендатор платеж или нет (п. </w:t>
      </w:r>
      <w:hyperlink r:id="rId100" w:anchor="/document/99/901735796/ZA0281K3GP/" w:tooltip="12. Выручка признается в бухгалтерском учете при наличии следующих условий:" w:history="1">
        <w:r w:rsidR="00BB41B2" w:rsidRPr="006C564F">
          <w:rPr>
            <w:rFonts w:ascii="Times New Roman" w:eastAsia="Calibri" w:hAnsi="Times New Roman" w:cs="Times New Roman"/>
            <w:sz w:val="28"/>
            <w:szCs w:val="28"/>
          </w:rPr>
          <w:t>12</w:t>
        </w:r>
      </w:hyperlink>
      <w:r w:rsidR="00BB41B2" w:rsidRPr="006C564F">
        <w:rPr>
          <w:rFonts w:ascii="Times New Roman" w:eastAsia="Calibri" w:hAnsi="Times New Roman" w:cs="Times New Roman"/>
          <w:sz w:val="28"/>
          <w:szCs w:val="28"/>
        </w:rPr>
        <w:t>, </w:t>
      </w:r>
      <w:hyperlink r:id="rId101" w:anchor="/document/99/901735796/ZA01URA3EI/" w:tooltip="15. Арендная плата, лицензионные платежи за пользование объектами интеллектуальной собственности (когда это не является предметом деятельности организации) признаются в бухгалтерском..." w:history="1">
        <w:r w:rsidR="00BB41B2" w:rsidRPr="006C564F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="00BB41B2" w:rsidRPr="006C564F">
        <w:rPr>
          <w:rFonts w:ascii="Times New Roman" w:eastAsia="Calibri" w:hAnsi="Times New Roman" w:cs="Times New Roman"/>
          <w:sz w:val="28"/>
          <w:szCs w:val="28"/>
        </w:rPr>
        <w:t> ПБУ 9/99).</w:t>
      </w:r>
    </w:p>
    <w:p w:rsidR="00815EA1" w:rsidRPr="006C564F" w:rsidRDefault="00BB41B2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 xml:space="preserve">По результатам исследования были </w:t>
      </w:r>
      <w:r w:rsidR="00E63CAB" w:rsidRPr="006C564F">
        <w:rPr>
          <w:rFonts w:ascii="Times New Roman" w:eastAsia="Calibri" w:hAnsi="Times New Roman" w:cs="Times New Roman"/>
          <w:sz w:val="28"/>
          <w:szCs w:val="28"/>
        </w:rPr>
        <w:t>разработаны предложения по совершенствованию</w:t>
      </w:r>
      <w:r w:rsidR="00815EA1" w:rsidRPr="006C564F">
        <w:rPr>
          <w:rFonts w:ascii="Times New Roman" w:eastAsia="Calibri" w:hAnsi="Times New Roman" w:cs="Times New Roman"/>
          <w:sz w:val="28"/>
          <w:szCs w:val="28"/>
        </w:rPr>
        <w:t xml:space="preserve"> учета на предприятия</w:t>
      </w:r>
      <w:r w:rsidR="00E63CAB" w:rsidRPr="006C564F">
        <w:rPr>
          <w:rFonts w:ascii="Times New Roman" w:eastAsia="Calibri" w:hAnsi="Times New Roman" w:cs="Times New Roman"/>
          <w:sz w:val="28"/>
          <w:szCs w:val="28"/>
        </w:rPr>
        <w:t xml:space="preserve">, которые включают: </w:t>
      </w:r>
      <w:r w:rsidR="00815EA1" w:rsidRPr="006C564F">
        <w:rPr>
          <w:rFonts w:ascii="Times New Roman" w:eastAsia="Calibri" w:hAnsi="Times New Roman" w:cs="Times New Roman"/>
          <w:sz w:val="28"/>
          <w:szCs w:val="28"/>
        </w:rPr>
        <w:t>разработка графика документооборота, разработку положений и приказов, разграничивающих определение ответственности должностных лиц за выполнение контрольных процедур; разработка должностные инструкции руководителей и специалистов предприятия с выделением контрольных функций.</w:t>
      </w:r>
    </w:p>
    <w:p w:rsidR="00815EA1" w:rsidRPr="006C564F" w:rsidRDefault="00815EA1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lastRenderedPageBreak/>
        <w:t>В целях совершенствования контроля рекомендуется рассмотреть возможность внедрения контроллинга - комплексной системы поддержки управления организацией, направленной на координацию взаимодействия систем контроля</w:t>
      </w:r>
      <w:r w:rsidR="00BE5AAC" w:rsidRPr="006C564F">
        <w:rPr>
          <w:rFonts w:ascii="Times New Roman" w:eastAsia="Calibri" w:hAnsi="Times New Roman" w:cs="Times New Roman"/>
          <w:sz w:val="28"/>
          <w:szCs w:val="28"/>
        </w:rPr>
        <w:t>. А также создание службы внутреннего аудита.</w:t>
      </w:r>
    </w:p>
    <w:p w:rsidR="00BE5AAC" w:rsidRPr="006C564F" w:rsidRDefault="00020ADD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Одним из вариантов снижения расходов предложен перевод обслуживания зданий на аутсорсинг. С привлечением внешней управляющей компании  исчезает  необходимость содержать круглогодично «сезонный персонал»</w:t>
      </w:r>
      <w:r w:rsidR="00BE5AAC" w:rsidRPr="006C564F">
        <w:rPr>
          <w:rFonts w:ascii="Times New Roman" w:eastAsia="Calibri" w:hAnsi="Times New Roman" w:cs="Times New Roman"/>
          <w:sz w:val="28"/>
          <w:szCs w:val="28"/>
        </w:rPr>
        <w:t>. Произведенный расчет эффективности предлагаемых мероприятий показал, что в организации будет значительная экономия денежных средств.</w:t>
      </w:r>
    </w:p>
    <w:p w:rsidR="00E63CAB" w:rsidRPr="006C564F" w:rsidRDefault="00E63CAB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4F">
        <w:rPr>
          <w:rFonts w:ascii="Times New Roman" w:eastAsia="Calibri" w:hAnsi="Times New Roman" w:cs="Times New Roman"/>
          <w:sz w:val="28"/>
          <w:szCs w:val="28"/>
        </w:rPr>
        <w:t>Таким образом, задачи написания ВКР решены, цель достигнута.</w:t>
      </w:r>
    </w:p>
    <w:p w:rsidR="007A3253" w:rsidRPr="006C564F" w:rsidRDefault="007A3253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253" w:rsidRPr="006C564F" w:rsidRDefault="007A3253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253" w:rsidRPr="006C564F" w:rsidRDefault="007A3253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253" w:rsidRPr="006C564F" w:rsidRDefault="007A3253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253" w:rsidRPr="006C564F" w:rsidRDefault="007A3253" w:rsidP="00BE5A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253" w:rsidRPr="006C564F" w:rsidRDefault="007A3253" w:rsidP="00B7185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53" w:rsidRPr="00B71856" w:rsidRDefault="007A3253" w:rsidP="00937BBF">
      <w:pPr>
        <w:pStyle w:val="1"/>
        <w:tabs>
          <w:tab w:val="left" w:pos="851"/>
          <w:tab w:val="left" w:pos="1134"/>
        </w:tabs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_Toc27609811"/>
      <w:r w:rsidRPr="00B71856">
        <w:rPr>
          <w:rFonts w:ascii="Times New Roman" w:hAnsi="Times New Roman" w:cs="Times New Roman"/>
          <w:b w:val="0"/>
          <w:color w:val="auto"/>
        </w:rPr>
        <w:t>Список литературы</w:t>
      </w:r>
      <w:bookmarkEnd w:id="14"/>
    </w:p>
    <w:p w:rsidR="00784686" w:rsidRPr="006C564F" w:rsidRDefault="00784686" w:rsidP="00937BBF">
      <w:pPr>
        <w:tabs>
          <w:tab w:val="left" w:pos="851"/>
          <w:tab w:val="left" w:pos="1134"/>
        </w:tabs>
      </w:pPr>
    </w:p>
    <w:p w:rsidR="007A3253" w:rsidRPr="006C564F" w:rsidRDefault="007A3253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вторая)  от 26.01.1996 № 14-ФЗ (ред. от </w:t>
      </w:r>
      <w:r w:rsidR="00784686" w:rsidRPr="006C564F">
        <w:rPr>
          <w:rFonts w:ascii="Times New Roman" w:hAnsi="Times New Roman" w:cs="Times New Roman"/>
          <w:sz w:val="28"/>
          <w:szCs w:val="28"/>
        </w:rPr>
        <w:t>03.07.2019</w:t>
      </w:r>
      <w:r w:rsidRPr="006C564F">
        <w:rPr>
          <w:rFonts w:ascii="Times New Roman" w:hAnsi="Times New Roman" w:cs="Times New Roman"/>
          <w:sz w:val="28"/>
          <w:szCs w:val="28"/>
        </w:rPr>
        <w:t>).</w:t>
      </w:r>
    </w:p>
    <w:p w:rsidR="007A3253" w:rsidRPr="006C564F" w:rsidRDefault="007A3253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(часть вторая) от 05.08.2000 № 117-ФЗ  (в ред. от </w:t>
      </w:r>
      <w:r w:rsidR="00784686" w:rsidRPr="006C564F">
        <w:rPr>
          <w:rFonts w:ascii="Times New Roman" w:hAnsi="Times New Roman" w:cs="Times New Roman"/>
          <w:sz w:val="28"/>
          <w:szCs w:val="28"/>
        </w:rPr>
        <w:t>29.09.2019</w:t>
      </w:r>
      <w:r w:rsidRPr="006C564F">
        <w:rPr>
          <w:rFonts w:ascii="Times New Roman" w:hAnsi="Times New Roman" w:cs="Times New Roman"/>
          <w:sz w:val="28"/>
          <w:szCs w:val="28"/>
        </w:rPr>
        <w:t>).</w:t>
      </w:r>
    </w:p>
    <w:p w:rsidR="007A3253" w:rsidRPr="006C564F" w:rsidRDefault="007A3253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Федеральный закон РФ от 06.12.2011 № 402-ФЗ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784686" w:rsidRPr="006C564F">
        <w:rPr>
          <w:rFonts w:ascii="Times New Roman" w:hAnsi="Times New Roman" w:cs="Times New Roman"/>
          <w:sz w:val="28"/>
          <w:szCs w:val="28"/>
        </w:rPr>
        <w:t>26.07.2019</w:t>
      </w:r>
      <w:r w:rsidRPr="006C564F">
        <w:rPr>
          <w:rFonts w:ascii="Times New Roman" w:hAnsi="Times New Roman" w:cs="Times New Roman"/>
          <w:sz w:val="28"/>
          <w:szCs w:val="28"/>
        </w:rPr>
        <w:t>).</w:t>
      </w:r>
    </w:p>
    <w:p w:rsidR="007A3253" w:rsidRPr="006C564F" w:rsidRDefault="007A3253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Положение по ведению бухгалтерского учета и бухгалтерской отчетности в Российской Федерации, утвержденное  приказом Минфина России от 29.07.1998 № 34н (ред. от 11.04.2018).</w:t>
      </w:r>
    </w:p>
    <w:p w:rsidR="007A3253" w:rsidRPr="006C564F" w:rsidRDefault="007A3253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 xml:space="preserve">Бухгалтерская отчетность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(ПБУ 4/99)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утвержденное Приказом Минфина РФ от 06.07.1999 № 43н (ред. от 08.11.2010). </w:t>
      </w:r>
    </w:p>
    <w:p w:rsidR="007A3253" w:rsidRPr="006C564F" w:rsidRDefault="007A3253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Учетная политика организации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(ПБУ 1/2008)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, утвержденное Приказом Минфина России от 06.10.2008 № 106.</w:t>
      </w:r>
    </w:p>
    <w:p w:rsidR="007A3253" w:rsidRPr="006C564F" w:rsidRDefault="007A3253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Доходы организации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ПБУ 9/99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, утвержденное приказом Минфина России от 06.05.1999 № 32н  (ред. от 06.04.2015)</w:t>
      </w:r>
    </w:p>
    <w:p w:rsidR="007A3253" w:rsidRPr="006C564F" w:rsidRDefault="007A3253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Расходы организации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ПБУ 10/99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, утвержденное  приказом Минфина России от 06.05.1999 № 33н (ред. от 06.04.2015) </w:t>
      </w:r>
    </w:p>
    <w:p w:rsidR="007A3253" w:rsidRPr="006C564F" w:rsidRDefault="007A3253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Приказ Минфина РФ от 29.07.1998 № 34н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Об утверждении Положения по ведению бухгалтерского учета и бухгалтерской отчетности в Российской Федерации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253" w:rsidRPr="006C564F" w:rsidRDefault="007A3253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Приказ Минфина РФ от 31.10.2000 № 94н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(ред. от 08.11.2010).</w:t>
      </w:r>
    </w:p>
    <w:p w:rsidR="007A3253" w:rsidRPr="006C564F" w:rsidRDefault="007A3253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Указание Банка России от 11.03.2014 № 3210-У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 xml:space="preserve"> (ред. от 19.06.2017).</w:t>
      </w:r>
    </w:p>
    <w:p w:rsidR="00937BBF" w:rsidRPr="00B71856" w:rsidRDefault="007A3253" w:rsidP="00B71856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Указание Банка России от 07.10.2013 № 3073-У </w:t>
      </w:r>
      <w:r w:rsidR="00A935E6" w:rsidRPr="006C564F">
        <w:rPr>
          <w:rFonts w:ascii="Times New Roman" w:hAnsi="Times New Roman" w:cs="Times New Roman"/>
          <w:sz w:val="28"/>
          <w:szCs w:val="28"/>
        </w:rPr>
        <w:t>«</w:t>
      </w:r>
      <w:r w:rsidRPr="006C564F">
        <w:rPr>
          <w:rFonts w:ascii="Times New Roman" w:hAnsi="Times New Roman" w:cs="Times New Roman"/>
          <w:sz w:val="28"/>
          <w:szCs w:val="28"/>
        </w:rPr>
        <w:t>Об осуществлении наличных расчетов</w:t>
      </w:r>
      <w:r w:rsidR="00A935E6" w:rsidRPr="006C564F">
        <w:rPr>
          <w:rFonts w:ascii="Times New Roman" w:hAnsi="Times New Roman" w:cs="Times New Roman"/>
          <w:sz w:val="28"/>
          <w:szCs w:val="28"/>
        </w:rPr>
        <w:t>»</w:t>
      </w:r>
      <w:r w:rsidRPr="006C564F">
        <w:rPr>
          <w:rFonts w:ascii="Times New Roman" w:hAnsi="Times New Roman" w:cs="Times New Roman"/>
          <w:sz w:val="28"/>
          <w:szCs w:val="28"/>
        </w:rPr>
        <w:t>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Бабаев, Ю.А. Бухгалтерский учет: Учебник для бакалавров / Ю.А. Бабаев, А.М. Петров, Л.А. Мельникова. - М.: Проспект, 2016. - 424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4F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>, П.С. Новое в бухгалтерском учете в Российской Федерации: Сборник нормативных документов с комментариями / П.С. Безруких. - М.: М. Контакт, 2016. - 291 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Белов В.А. Договор аренды: научно-познавательный очерк/ Белов В.А.— Москва: Статут, 2018.— 160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Бобошко, Н.М. Финансово-экономический анализ: Учебное пособие / Н.М. Бобошко и др. - М.: ЮНИТИ, 2016. - 383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64F">
        <w:rPr>
          <w:rFonts w:ascii="Times New Roman" w:hAnsi="Times New Roman" w:cs="Times New Roman"/>
          <w:sz w:val="28"/>
          <w:szCs w:val="28"/>
        </w:rPr>
        <w:t>Богатая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 xml:space="preserve"> И.Н. ,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Хахонова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 Н.Н. Бухгалтерский финансовый учет. – М.:, 2016. – 584 с.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Бухгалтерский учет / Е.П. Козлова и др. - М.: Финансы и статистика, 2018. - 576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В.М. Богаченко, Н.А. Кириллова. Бухгалтерский учет. Учебник. – Ростов-на-Дону: Феникс, 2018. – 538 с.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Дмитриева, И.М. Бухгалтерский учет: Учебник и практикум для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СПО / И.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>М. Дмитриева. - Люберцы: Юрайт, 2016. - 323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Иванова Е. В., Владимиров Н. Н. Аренда земли в истории российского государства 2017. № 4. С. 7–12.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Ивашкин, Б. Н. Бухгалтерский учет в торговле / Б.Н. Ивашкин. - М.: Дело и сервис, 2016. - 464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Касьянова, Г.Ю. Бухгалтерский учет: просто о </w:t>
      </w:r>
      <w:proofErr w:type="gramStart"/>
      <w:r w:rsidRPr="006C564F"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 w:rsidRPr="006C564F">
        <w:rPr>
          <w:rFonts w:ascii="Times New Roman" w:hAnsi="Times New Roman" w:cs="Times New Roman"/>
          <w:sz w:val="28"/>
          <w:szCs w:val="28"/>
        </w:rPr>
        <w:t>. Самоучитель по формуле «три в одном» / Г.Ю. Касьянова. - М.: АБАК, 2016. - 736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Касьянова, Г.Ю. Учет - 2016: бухгалтерский и налоговый / Г.Ю. Касьянова. - М.: АБАК, 2016. - 960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Кирьянова, З.В. Теория бухгалтерского учета / З.В. Кирьянова. - М.: Финансы и статистика, 2016. - 192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Кондраков, Н. П. Бухгалтерский (финансовый, управленческий) учет / Н.П. Кондраков. - М.: Проспект, 2018. - 448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Кондраков, Н. П. Бухгалтерский учет / Н.П. Кондраков. - М.: ИНФРА-М, 2017. - 148 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Косолапова, М.В. Комплексный экономический анализ хозяйственной деятельности: Учебник / М.В. Косолапова, В.А. Свободин. - М.: Дашков и К, 2016. - 248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Кушнаренко, Т. В. Бухгалтерский учет и контроль налогообложения в торговле / Т.В. Кушнаренко, Е.С.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Цепилова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>. - М.: Феникс, 2016. - 288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lastRenderedPageBreak/>
        <w:t>Л.И. Воронина. Бухгалтерский учет. Учебник. – М.: Альфа-М, Инфра-М, 2016. – 480 с.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Любушин, Н.П. Экономический анализ: Учеб. Пособие / Н.П. Любушин. - М.: ЮНИТИ, 2016. - 575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Машинистова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, Г.Е. Бухгалтерский финансовый учет / Г.Е.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Машинистова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>, 2016. - 416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 Т.И. Договор аренды помещения. Особенности бухгалтерского и налогового учета в аптечных организациях: учебное пособие/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 Т.И.— Москва: Московский гуманитарный университет, 2016.— 88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Миславская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, Н.А. Бухгалтерский учет: Учебник для бакалавров / Н.А.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Миславская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>, С.Н. Поленова. - М.: Дашков и К, 2016. - 592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Нормативные документы по бухгалтерскому учету и бухгалтерские проводки (с дополнениями). - М.: Санкт-Петербург, 2016. - 696 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Румянцева, Е.Е. Экономический анализ: Учебник и практикум для академического бакалавриата / Е.Е. Румянцева. - Люберцы: Юрайт, 2016. - 381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Смирнова М. В., Алексеева Ю. С. Историко-правовой анализ становления и развития правового института аренды в России // Молодой ученый. — 2019. — №5. — С. 261-264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64F">
        <w:rPr>
          <w:rFonts w:ascii="Times New Roman" w:hAnsi="Times New Roman" w:cs="Times New Roman"/>
          <w:sz w:val="28"/>
          <w:szCs w:val="28"/>
        </w:rPr>
        <w:t>Соснаускене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, О. И. Бухгалтерский учет в торговле / О.И.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Соснаускене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Вислова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>. - М.: Омега-Л, 2016. - 336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64F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, С. Н. Бухгалтерский учет. Экспресс-справочник для студентов вузов / С.Н.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 xml:space="preserve">, И.Ю. Ткаченко. - М.: </w:t>
      </w:r>
      <w:proofErr w:type="spellStart"/>
      <w:r w:rsidRPr="006C564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6C564F">
        <w:rPr>
          <w:rFonts w:ascii="Times New Roman" w:hAnsi="Times New Roman" w:cs="Times New Roman"/>
          <w:sz w:val="28"/>
          <w:szCs w:val="28"/>
        </w:rPr>
        <w:t>, 2017. - 175 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Сутягин, В. Ю. Дебиторская задолженность. Учет, анализ, оценка и управление. Учебное пособие / В.Ю. Сутягин, М.В. Беспалов. - М.: ИНФРА-М, 2017. - 222 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Тихонова, Е.П. Дебиторская и кредиторская задолженность / Е.П. Тихонова. - М.: Горячая линия бухгалтера, 2017. - 450 c.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 xml:space="preserve">Устинова, Я. И. Ноу-хау. Практические вопросы бухгалтерского </w:t>
      </w:r>
      <w:r w:rsidRPr="006C564F">
        <w:rPr>
          <w:rFonts w:ascii="Times New Roman" w:hAnsi="Times New Roman" w:cs="Times New Roman"/>
          <w:sz w:val="28"/>
          <w:szCs w:val="28"/>
        </w:rPr>
        <w:lastRenderedPageBreak/>
        <w:t xml:space="preserve">учета и налогообложения. Выпуск 3 / Я.И. Устинова. - М.: Бухгалтерский учет, 2018.  </w:t>
      </w:r>
    </w:p>
    <w:p w:rsidR="00937BBF" w:rsidRPr="006C564F" w:rsidRDefault="00937BBF" w:rsidP="00937BBF">
      <w:pPr>
        <w:pStyle w:val="af1"/>
        <w:widowControl w:val="0"/>
        <w:numPr>
          <w:ilvl w:val="0"/>
          <w:numId w:val="2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4F">
        <w:rPr>
          <w:rFonts w:ascii="Times New Roman" w:hAnsi="Times New Roman" w:cs="Times New Roman"/>
          <w:sz w:val="28"/>
          <w:szCs w:val="28"/>
        </w:rPr>
        <w:t>Чумакова О.В. Аренда недвижимости в структурно-правовом аспекте: монография/ Чумакова О.В.— Саратов: Вузовское образование, 2019.— 216 c.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2E3261" w:rsidRPr="002E3261" w:rsidTr="00056CFD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61" w:rsidRPr="002E3261" w:rsidRDefault="003A1EF7" w:rsidP="00056CFD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102" w:history="1"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2E3261" w:rsidRPr="002E3261" w:rsidRDefault="003A1EF7" w:rsidP="00056CFD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>Рерайт</w:t>
              </w:r>
              <w:proofErr w:type="spellEnd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 xml:space="preserve"> текстов и </w:t>
              </w:r>
              <w:proofErr w:type="spellStart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>уникализация</w:t>
              </w:r>
              <w:proofErr w:type="spellEnd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 xml:space="preserve"> 90 %</w:t>
              </w:r>
            </w:hyperlink>
          </w:p>
          <w:p w:rsidR="002E3261" w:rsidRPr="002E3261" w:rsidRDefault="003A1EF7" w:rsidP="00056CFD">
            <w:pPr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8"/>
                <w:szCs w:val="28"/>
                <w:lang w:eastAsia="ru-RU"/>
              </w:rPr>
            </w:pPr>
            <w:hyperlink r:id="rId104" w:history="1"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>Написание по заказу контрольных, дипломов, диссертаций.</w:t>
              </w:r>
              <w:proofErr w:type="gramStart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 xml:space="preserve"> .</w:t>
              </w:r>
              <w:proofErr w:type="gramEnd"/>
              <w:r w:rsidR="002E3261" w:rsidRPr="002E3261">
                <w:rPr>
                  <w:rStyle w:val="ab"/>
                  <w:rFonts w:eastAsia="Times New Roman" w:cs="Times New Roman"/>
                  <w:sz w:val="28"/>
                  <w:szCs w:val="28"/>
                  <w:lang w:eastAsia="ru-RU"/>
                </w:rPr>
                <w:t xml:space="preserve"> .</w:t>
              </w:r>
            </w:hyperlink>
          </w:p>
        </w:tc>
      </w:tr>
    </w:tbl>
    <w:p w:rsidR="00F63728" w:rsidRPr="006C564F" w:rsidRDefault="00F63728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6C564F" w:rsidRDefault="00F63728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6C564F" w:rsidRDefault="00F63728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6C564F" w:rsidRDefault="00F63728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6C564F" w:rsidRDefault="00F63728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6C564F" w:rsidRDefault="00F63728" w:rsidP="00937BB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856" w:rsidRDefault="00B71856" w:rsidP="00B71856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b w:val="0"/>
          <w:color w:val="auto"/>
        </w:rPr>
      </w:pPr>
      <w:bookmarkStart w:id="15" w:name="_Toc27609812"/>
    </w:p>
    <w:p w:rsidR="00B71856" w:rsidRDefault="00B71856" w:rsidP="00B71856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  <w:b w:val="0"/>
          <w:color w:val="auto"/>
        </w:rPr>
      </w:pPr>
    </w:p>
    <w:bookmarkEnd w:id="15"/>
    <w:p w:rsidR="00F63728" w:rsidRPr="006C564F" w:rsidRDefault="00F63728" w:rsidP="002E3261">
      <w:pPr>
        <w:pStyle w:val="1"/>
        <w:keepNext w:val="0"/>
        <w:keepLines w:val="0"/>
        <w:widowControl w:val="0"/>
        <w:jc w:val="center"/>
        <w:rPr>
          <w:rFonts w:ascii="Times New Roman" w:hAnsi="Times New Roman" w:cs="Times New Roman"/>
        </w:rPr>
      </w:pPr>
    </w:p>
    <w:p w:rsidR="00F63728" w:rsidRPr="006C564F" w:rsidRDefault="00F63728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6C564F" w:rsidRDefault="00F63728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6C564F" w:rsidRDefault="00F63728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28" w:rsidRPr="006C564F" w:rsidRDefault="00F63728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253" w:rsidRPr="006C564F" w:rsidRDefault="007A325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253" w:rsidRPr="006C564F" w:rsidRDefault="007A3253" w:rsidP="00516C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3253" w:rsidRPr="006C564F" w:rsidSect="009D335D">
      <w:headerReference w:type="even" r:id="rId105"/>
      <w:headerReference w:type="default" r:id="rId106"/>
      <w:footerReference w:type="even" r:id="rId107"/>
      <w:footerReference w:type="default" r:id="rId108"/>
      <w:headerReference w:type="first" r:id="rId109"/>
      <w:footerReference w:type="first" r:id="rId1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8F45C5" w15:done="0"/>
  <w15:commentEx w15:paraId="1D744087" w15:done="0"/>
  <w15:commentEx w15:paraId="0FDC4A18" w15:done="0"/>
  <w15:commentEx w15:paraId="11134666" w15:done="0"/>
  <w15:commentEx w15:paraId="2B807C11" w15:done="0"/>
  <w15:commentEx w15:paraId="7B2456D0" w15:done="0"/>
  <w15:commentEx w15:paraId="3C2364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F7" w:rsidRDefault="003A1EF7" w:rsidP="009D335D">
      <w:pPr>
        <w:spacing w:after="0" w:line="240" w:lineRule="auto"/>
      </w:pPr>
      <w:r>
        <w:separator/>
      </w:r>
    </w:p>
  </w:endnote>
  <w:endnote w:type="continuationSeparator" w:id="0">
    <w:p w:rsidR="003A1EF7" w:rsidRDefault="003A1EF7" w:rsidP="009D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1B" w:rsidRDefault="006C211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4F" w:rsidRDefault="006C564F">
    <w:pPr>
      <w:pStyle w:val="af"/>
      <w:jc w:val="center"/>
    </w:pPr>
  </w:p>
  <w:p w:rsidR="006C564F" w:rsidRDefault="006C211B">
    <w:pPr>
      <w:pStyle w:val="af"/>
    </w:pPr>
    <w:r w:rsidRPr="006C211B">
      <w:t>Вернуться в 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1B" w:rsidRDefault="006C211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F7" w:rsidRDefault="003A1EF7" w:rsidP="009D335D">
      <w:pPr>
        <w:spacing w:after="0" w:line="240" w:lineRule="auto"/>
      </w:pPr>
      <w:r>
        <w:separator/>
      </w:r>
    </w:p>
  </w:footnote>
  <w:footnote w:type="continuationSeparator" w:id="0">
    <w:p w:rsidR="003A1EF7" w:rsidRDefault="003A1EF7" w:rsidP="009D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1B" w:rsidRDefault="006C211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62" w:rsidRDefault="00403F62" w:rsidP="00403F62">
    <w:pPr>
      <w:pStyle w:val="ad"/>
    </w:pPr>
    <w:r>
      <w:t>Узнайте стоимость написания на заказ студенческих и аспирантских работ</w:t>
    </w:r>
  </w:p>
  <w:p w:rsidR="006C211B" w:rsidRDefault="00403F62" w:rsidP="00403F62">
    <w:pPr>
      <w:pStyle w:val="ad"/>
    </w:pPr>
    <w:r>
      <w:t>http://учебники</w:t>
    </w:r>
    <w:proofErr w:type="gramStart"/>
    <w:r>
      <w:t>.и</w:t>
    </w:r>
    <w:proofErr w:type="gramEnd"/>
    <w:r>
      <w:t>нформ2000.рф/napisat-diplom.shtml</w:t>
    </w:r>
    <w:bookmarkStart w:id="16" w:name="_GoBack"/>
    <w:bookmarkEnd w:id="1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1B" w:rsidRDefault="006C211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B85"/>
    <w:multiLevelType w:val="hybridMultilevel"/>
    <w:tmpl w:val="D5D4B5C2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65777"/>
    <w:multiLevelType w:val="hybridMultilevel"/>
    <w:tmpl w:val="6CA4671E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10DA2"/>
    <w:multiLevelType w:val="hybridMultilevel"/>
    <w:tmpl w:val="4D6CA62A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0B8B06A2"/>
    <w:multiLevelType w:val="hybridMultilevel"/>
    <w:tmpl w:val="398E6FC8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72A1E"/>
    <w:multiLevelType w:val="hybridMultilevel"/>
    <w:tmpl w:val="DF58EB0E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B01968"/>
    <w:multiLevelType w:val="hybridMultilevel"/>
    <w:tmpl w:val="D3FE3F4E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44EDD"/>
    <w:multiLevelType w:val="hybridMultilevel"/>
    <w:tmpl w:val="835A8D34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4A405F"/>
    <w:multiLevelType w:val="hybridMultilevel"/>
    <w:tmpl w:val="69A69720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061B1D"/>
    <w:multiLevelType w:val="hybridMultilevel"/>
    <w:tmpl w:val="96047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DF6BC7"/>
    <w:multiLevelType w:val="hybridMultilevel"/>
    <w:tmpl w:val="ECC013A6"/>
    <w:lvl w:ilvl="0" w:tplc="C2FA79D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2FA79D8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DB6674B"/>
    <w:multiLevelType w:val="hybridMultilevel"/>
    <w:tmpl w:val="D8E0ADDC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2D71CA"/>
    <w:multiLevelType w:val="hybridMultilevel"/>
    <w:tmpl w:val="4BCAF886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62278B"/>
    <w:multiLevelType w:val="hybridMultilevel"/>
    <w:tmpl w:val="786EB24E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AC4580"/>
    <w:multiLevelType w:val="hybridMultilevel"/>
    <w:tmpl w:val="0DE8EAE0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3F1C74"/>
    <w:multiLevelType w:val="hybridMultilevel"/>
    <w:tmpl w:val="9B8840D6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2E0C4A"/>
    <w:multiLevelType w:val="multilevel"/>
    <w:tmpl w:val="59AC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5933AA"/>
    <w:multiLevelType w:val="hybridMultilevel"/>
    <w:tmpl w:val="8C561F8C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7F14AE"/>
    <w:multiLevelType w:val="multilevel"/>
    <w:tmpl w:val="242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07C8E"/>
    <w:multiLevelType w:val="hybridMultilevel"/>
    <w:tmpl w:val="5F20CDC6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756F1B"/>
    <w:multiLevelType w:val="multilevel"/>
    <w:tmpl w:val="7EAE64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B30289"/>
    <w:multiLevelType w:val="hybridMultilevel"/>
    <w:tmpl w:val="D690ED2C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255DCF"/>
    <w:multiLevelType w:val="hybridMultilevel"/>
    <w:tmpl w:val="36443F92"/>
    <w:lvl w:ilvl="0" w:tplc="9828D5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6883712"/>
    <w:multiLevelType w:val="hybridMultilevel"/>
    <w:tmpl w:val="DA2EACF2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2F7F56"/>
    <w:multiLevelType w:val="hybridMultilevel"/>
    <w:tmpl w:val="C9F06EDC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311633"/>
    <w:multiLevelType w:val="hybridMultilevel"/>
    <w:tmpl w:val="A14451C6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AF7D7D"/>
    <w:multiLevelType w:val="hybridMultilevel"/>
    <w:tmpl w:val="0F441930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B43CBB"/>
    <w:multiLevelType w:val="hybridMultilevel"/>
    <w:tmpl w:val="17686CE2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CE0313"/>
    <w:multiLevelType w:val="hybridMultilevel"/>
    <w:tmpl w:val="2E6643F0"/>
    <w:lvl w:ilvl="0" w:tplc="9828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22"/>
  </w:num>
  <w:num w:numId="5">
    <w:abstractNumId w:val="0"/>
  </w:num>
  <w:num w:numId="6">
    <w:abstractNumId w:val="15"/>
  </w:num>
  <w:num w:numId="7">
    <w:abstractNumId w:val="13"/>
  </w:num>
  <w:num w:numId="8">
    <w:abstractNumId w:val="21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24"/>
  </w:num>
  <w:num w:numId="14">
    <w:abstractNumId w:val="10"/>
  </w:num>
  <w:num w:numId="15">
    <w:abstractNumId w:val="11"/>
  </w:num>
  <w:num w:numId="16">
    <w:abstractNumId w:val="6"/>
  </w:num>
  <w:num w:numId="17">
    <w:abstractNumId w:val="23"/>
  </w:num>
  <w:num w:numId="18">
    <w:abstractNumId w:val="5"/>
  </w:num>
  <w:num w:numId="19">
    <w:abstractNumId w:val="4"/>
  </w:num>
  <w:num w:numId="20">
    <w:abstractNumId w:val="25"/>
  </w:num>
  <w:num w:numId="21">
    <w:abstractNumId w:val="17"/>
  </w:num>
  <w:num w:numId="22">
    <w:abstractNumId w:val="19"/>
  </w:num>
  <w:num w:numId="23">
    <w:abstractNumId w:val="3"/>
  </w:num>
  <w:num w:numId="24">
    <w:abstractNumId w:val="16"/>
  </w:num>
  <w:num w:numId="25">
    <w:abstractNumId w:val="27"/>
  </w:num>
  <w:num w:numId="26">
    <w:abstractNumId w:val="20"/>
  </w:num>
  <w:num w:numId="27">
    <w:abstractNumId w:val="26"/>
  </w:num>
  <w:num w:numId="28">
    <w:abstractNumId w:val="8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олованова Наталья Борисовна">
    <w15:presenceInfo w15:providerId="AD" w15:userId="S-1-5-21-3111977484-3698687053-580900977-2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11F"/>
    <w:rsid w:val="00017537"/>
    <w:rsid w:val="00020ADD"/>
    <w:rsid w:val="0003132E"/>
    <w:rsid w:val="00044162"/>
    <w:rsid w:val="000540E3"/>
    <w:rsid w:val="0006416A"/>
    <w:rsid w:val="00071057"/>
    <w:rsid w:val="00074C69"/>
    <w:rsid w:val="00080B59"/>
    <w:rsid w:val="000850B6"/>
    <w:rsid w:val="000911BF"/>
    <w:rsid w:val="00092F42"/>
    <w:rsid w:val="000931A3"/>
    <w:rsid w:val="000A0B10"/>
    <w:rsid w:val="000A0C8A"/>
    <w:rsid w:val="000A21E1"/>
    <w:rsid w:val="000B0317"/>
    <w:rsid w:val="000B5BDD"/>
    <w:rsid w:val="000D2B70"/>
    <w:rsid w:val="000E332D"/>
    <w:rsid w:val="000F03E8"/>
    <w:rsid w:val="000F2AFC"/>
    <w:rsid w:val="00104C66"/>
    <w:rsid w:val="00105A37"/>
    <w:rsid w:val="00123D33"/>
    <w:rsid w:val="00126E70"/>
    <w:rsid w:val="0016114A"/>
    <w:rsid w:val="00164B50"/>
    <w:rsid w:val="00166DCF"/>
    <w:rsid w:val="00167986"/>
    <w:rsid w:val="001C3423"/>
    <w:rsid w:val="001E5D95"/>
    <w:rsid w:val="001F2C48"/>
    <w:rsid w:val="00231945"/>
    <w:rsid w:val="00236352"/>
    <w:rsid w:val="00257B99"/>
    <w:rsid w:val="00267271"/>
    <w:rsid w:val="002B57A3"/>
    <w:rsid w:val="002D6993"/>
    <w:rsid w:val="002E3261"/>
    <w:rsid w:val="002F69C9"/>
    <w:rsid w:val="00303A66"/>
    <w:rsid w:val="0031472D"/>
    <w:rsid w:val="00344EB0"/>
    <w:rsid w:val="00352B28"/>
    <w:rsid w:val="0035668A"/>
    <w:rsid w:val="0036110A"/>
    <w:rsid w:val="003675BF"/>
    <w:rsid w:val="00375FF1"/>
    <w:rsid w:val="00395947"/>
    <w:rsid w:val="003A1EF7"/>
    <w:rsid w:val="003A6A8B"/>
    <w:rsid w:val="003B06E8"/>
    <w:rsid w:val="003B4F86"/>
    <w:rsid w:val="003B56BA"/>
    <w:rsid w:val="003D7739"/>
    <w:rsid w:val="003E3849"/>
    <w:rsid w:val="00403F62"/>
    <w:rsid w:val="00406056"/>
    <w:rsid w:val="00430144"/>
    <w:rsid w:val="00430345"/>
    <w:rsid w:val="0043382D"/>
    <w:rsid w:val="004427B5"/>
    <w:rsid w:val="00481205"/>
    <w:rsid w:val="004855FD"/>
    <w:rsid w:val="004A2ED0"/>
    <w:rsid w:val="004C291E"/>
    <w:rsid w:val="004F475B"/>
    <w:rsid w:val="005013E6"/>
    <w:rsid w:val="00516C00"/>
    <w:rsid w:val="00517651"/>
    <w:rsid w:val="005347EB"/>
    <w:rsid w:val="00536F9A"/>
    <w:rsid w:val="00540C43"/>
    <w:rsid w:val="0055074E"/>
    <w:rsid w:val="005713F3"/>
    <w:rsid w:val="005B2B6B"/>
    <w:rsid w:val="005C52B0"/>
    <w:rsid w:val="005D353F"/>
    <w:rsid w:val="005D64C0"/>
    <w:rsid w:val="005F4760"/>
    <w:rsid w:val="00603E0D"/>
    <w:rsid w:val="0060660A"/>
    <w:rsid w:val="00634ACA"/>
    <w:rsid w:val="006665E4"/>
    <w:rsid w:val="006B44E5"/>
    <w:rsid w:val="006C211B"/>
    <w:rsid w:val="006C3C9C"/>
    <w:rsid w:val="006C564F"/>
    <w:rsid w:val="006C7F0A"/>
    <w:rsid w:val="006E42C4"/>
    <w:rsid w:val="0072586A"/>
    <w:rsid w:val="00726E2F"/>
    <w:rsid w:val="00734053"/>
    <w:rsid w:val="00737250"/>
    <w:rsid w:val="007409CE"/>
    <w:rsid w:val="0074480C"/>
    <w:rsid w:val="00755796"/>
    <w:rsid w:val="00767443"/>
    <w:rsid w:val="00781CE6"/>
    <w:rsid w:val="00784686"/>
    <w:rsid w:val="00785977"/>
    <w:rsid w:val="00793C42"/>
    <w:rsid w:val="00794076"/>
    <w:rsid w:val="00797D4E"/>
    <w:rsid w:val="007A3253"/>
    <w:rsid w:val="007C5DCC"/>
    <w:rsid w:val="007D492C"/>
    <w:rsid w:val="007E3661"/>
    <w:rsid w:val="007E7B5C"/>
    <w:rsid w:val="007F147F"/>
    <w:rsid w:val="00815EA1"/>
    <w:rsid w:val="00841DF7"/>
    <w:rsid w:val="00845B8B"/>
    <w:rsid w:val="00851803"/>
    <w:rsid w:val="00855B8C"/>
    <w:rsid w:val="00884937"/>
    <w:rsid w:val="008C4607"/>
    <w:rsid w:val="008C490F"/>
    <w:rsid w:val="008C5C19"/>
    <w:rsid w:val="008C7BF3"/>
    <w:rsid w:val="008D01F8"/>
    <w:rsid w:val="008D4087"/>
    <w:rsid w:val="008F432C"/>
    <w:rsid w:val="008F54C6"/>
    <w:rsid w:val="00902DC1"/>
    <w:rsid w:val="00904F63"/>
    <w:rsid w:val="00926BFF"/>
    <w:rsid w:val="00932DC8"/>
    <w:rsid w:val="00933C31"/>
    <w:rsid w:val="00937BBF"/>
    <w:rsid w:val="009533C9"/>
    <w:rsid w:val="009615A3"/>
    <w:rsid w:val="00970DAD"/>
    <w:rsid w:val="00990FF3"/>
    <w:rsid w:val="00993A29"/>
    <w:rsid w:val="009B3EF0"/>
    <w:rsid w:val="009D335D"/>
    <w:rsid w:val="009E5382"/>
    <w:rsid w:val="009E5C01"/>
    <w:rsid w:val="009F6953"/>
    <w:rsid w:val="009F6C1C"/>
    <w:rsid w:val="00A25EDB"/>
    <w:rsid w:val="00A268A4"/>
    <w:rsid w:val="00A33B70"/>
    <w:rsid w:val="00A55B41"/>
    <w:rsid w:val="00A66A47"/>
    <w:rsid w:val="00A935E6"/>
    <w:rsid w:val="00AA4E2E"/>
    <w:rsid w:val="00AB0694"/>
    <w:rsid w:val="00AC3B59"/>
    <w:rsid w:val="00AD1D14"/>
    <w:rsid w:val="00AD74E5"/>
    <w:rsid w:val="00AE7537"/>
    <w:rsid w:val="00B16EA8"/>
    <w:rsid w:val="00B23554"/>
    <w:rsid w:val="00B44855"/>
    <w:rsid w:val="00B52B34"/>
    <w:rsid w:val="00B57958"/>
    <w:rsid w:val="00B7124C"/>
    <w:rsid w:val="00B71856"/>
    <w:rsid w:val="00B74574"/>
    <w:rsid w:val="00B7733A"/>
    <w:rsid w:val="00BA1486"/>
    <w:rsid w:val="00BA156C"/>
    <w:rsid w:val="00BA7CFC"/>
    <w:rsid w:val="00BB24EE"/>
    <w:rsid w:val="00BB41B2"/>
    <w:rsid w:val="00BB5D3A"/>
    <w:rsid w:val="00BC683D"/>
    <w:rsid w:val="00BC704E"/>
    <w:rsid w:val="00BE5AAC"/>
    <w:rsid w:val="00C12409"/>
    <w:rsid w:val="00C17797"/>
    <w:rsid w:val="00C179EB"/>
    <w:rsid w:val="00C2494D"/>
    <w:rsid w:val="00C2611F"/>
    <w:rsid w:val="00C41159"/>
    <w:rsid w:val="00C45C38"/>
    <w:rsid w:val="00C653F1"/>
    <w:rsid w:val="00C83C20"/>
    <w:rsid w:val="00CC122D"/>
    <w:rsid w:val="00CC691F"/>
    <w:rsid w:val="00CD1580"/>
    <w:rsid w:val="00CF7D60"/>
    <w:rsid w:val="00D54E54"/>
    <w:rsid w:val="00D572CE"/>
    <w:rsid w:val="00D607F9"/>
    <w:rsid w:val="00D60D56"/>
    <w:rsid w:val="00D70BB3"/>
    <w:rsid w:val="00D8464F"/>
    <w:rsid w:val="00D91F74"/>
    <w:rsid w:val="00D953A2"/>
    <w:rsid w:val="00D975CF"/>
    <w:rsid w:val="00DA58D2"/>
    <w:rsid w:val="00DB4BE9"/>
    <w:rsid w:val="00DC338A"/>
    <w:rsid w:val="00DD58D5"/>
    <w:rsid w:val="00DD5A6C"/>
    <w:rsid w:val="00DE0A3C"/>
    <w:rsid w:val="00DE403F"/>
    <w:rsid w:val="00DF19BB"/>
    <w:rsid w:val="00E00F3E"/>
    <w:rsid w:val="00E16339"/>
    <w:rsid w:val="00E2714B"/>
    <w:rsid w:val="00E4555A"/>
    <w:rsid w:val="00E63CAB"/>
    <w:rsid w:val="00E90589"/>
    <w:rsid w:val="00E93C2F"/>
    <w:rsid w:val="00EA0666"/>
    <w:rsid w:val="00EA364B"/>
    <w:rsid w:val="00EB16C1"/>
    <w:rsid w:val="00EC27DB"/>
    <w:rsid w:val="00EE1C8A"/>
    <w:rsid w:val="00EE2DF6"/>
    <w:rsid w:val="00EE62A1"/>
    <w:rsid w:val="00F2322B"/>
    <w:rsid w:val="00F257EB"/>
    <w:rsid w:val="00F25FFA"/>
    <w:rsid w:val="00F50EEB"/>
    <w:rsid w:val="00F516EF"/>
    <w:rsid w:val="00F61EC7"/>
    <w:rsid w:val="00F63728"/>
    <w:rsid w:val="00F66299"/>
    <w:rsid w:val="00F66636"/>
    <w:rsid w:val="00F86658"/>
    <w:rsid w:val="00FD2AD0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3"/>
        <o:r id="V:Rule2" type="connector" idref="#_x0000_s1044"/>
        <o:r id="V:Rule3" type="connector" idref="#_x0000_s1046"/>
        <o:r id="V:Rule4" type="connector" idref="#_x0000_s1048"/>
        <o:r id="V:Rule5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61"/>
  </w:style>
  <w:style w:type="paragraph" w:styleId="1">
    <w:name w:val="heading 1"/>
    <w:basedOn w:val="a"/>
    <w:next w:val="a"/>
    <w:link w:val="10"/>
    <w:uiPriority w:val="9"/>
    <w:qFormat/>
    <w:rsid w:val="00516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7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6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5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C2611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611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611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611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611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1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1765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17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36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ropcap">
    <w:name w:val="dropcap"/>
    <w:basedOn w:val="a0"/>
    <w:rsid w:val="00FE0943"/>
  </w:style>
  <w:style w:type="character" w:styleId="ac">
    <w:name w:val="Strong"/>
    <w:basedOn w:val="a0"/>
    <w:qFormat/>
    <w:rsid w:val="00FE09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6C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16C00"/>
  </w:style>
  <w:style w:type="character" w:customStyle="1" w:styleId="hl">
    <w:name w:val="hl"/>
    <w:basedOn w:val="a0"/>
    <w:rsid w:val="00516C00"/>
  </w:style>
  <w:style w:type="paragraph" w:styleId="ad">
    <w:name w:val="header"/>
    <w:basedOn w:val="a"/>
    <w:link w:val="ae"/>
    <w:uiPriority w:val="99"/>
    <w:unhideWhenUsed/>
    <w:rsid w:val="009D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335D"/>
  </w:style>
  <w:style w:type="paragraph" w:styleId="af">
    <w:name w:val="footer"/>
    <w:basedOn w:val="a"/>
    <w:link w:val="af0"/>
    <w:uiPriority w:val="99"/>
    <w:unhideWhenUsed/>
    <w:rsid w:val="009D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335D"/>
  </w:style>
  <w:style w:type="paragraph" w:styleId="af1">
    <w:name w:val="List Paragraph"/>
    <w:basedOn w:val="a"/>
    <w:uiPriority w:val="34"/>
    <w:qFormat/>
    <w:rsid w:val="00AC3B59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AA4E2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A4E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A4E2E"/>
    <w:rPr>
      <w:vertAlign w:val="superscript"/>
    </w:rPr>
  </w:style>
  <w:style w:type="paragraph" w:customStyle="1" w:styleId="copyright-info">
    <w:name w:val="copyright-info"/>
    <w:basedOn w:val="a"/>
    <w:rsid w:val="0007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x-small">
    <w:name w:val="xx-small"/>
    <w:basedOn w:val="a0"/>
    <w:rsid w:val="0072586A"/>
  </w:style>
  <w:style w:type="character" w:customStyle="1" w:styleId="30">
    <w:name w:val="Заголовок 3 Знак"/>
    <w:basedOn w:val="a0"/>
    <w:link w:val="3"/>
    <w:uiPriority w:val="9"/>
    <w:semiHidden/>
    <w:rsid w:val="008C46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mpany-infotitle">
    <w:name w:val="company-info__title"/>
    <w:basedOn w:val="a0"/>
    <w:rsid w:val="0031472D"/>
  </w:style>
  <w:style w:type="paragraph" w:styleId="HTML">
    <w:name w:val="HTML Address"/>
    <w:basedOn w:val="a"/>
    <w:link w:val="HTML0"/>
    <w:uiPriority w:val="99"/>
    <w:semiHidden/>
    <w:unhideWhenUsed/>
    <w:rsid w:val="0031472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147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le-itemtext">
    <w:name w:val="tile-item__text"/>
    <w:basedOn w:val="a"/>
    <w:rsid w:val="003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cent">
    <w:name w:val="percent"/>
    <w:basedOn w:val="a0"/>
    <w:rsid w:val="0031472D"/>
  </w:style>
  <w:style w:type="character" w:customStyle="1" w:styleId="chief-title">
    <w:name w:val="chief-title"/>
    <w:basedOn w:val="a0"/>
    <w:rsid w:val="0031472D"/>
  </w:style>
  <w:style w:type="character" w:customStyle="1" w:styleId="company-infotext">
    <w:name w:val="company-info__text"/>
    <w:basedOn w:val="a0"/>
    <w:rsid w:val="0031472D"/>
  </w:style>
  <w:style w:type="character" w:customStyle="1" w:styleId="40">
    <w:name w:val="Заголовок 4 Знак"/>
    <w:basedOn w:val="a0"/>
    <w:link w:val="4"/>
    <w:uiPriority w:val="9"/>
    <w:semiHidden/>
    <w:rsid w:val="004855F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noska">
    <w:name w:val="snoska"/>
    <w:basedOn w:val="a0"/>
    <w:rsid w:val="004855FD"/>
  </w:style>
  <w:style w:type="character" w:styleId="af5">
    <w:name w:val="Emphasis"/>
    <w:basedOn w:val="a0"/>
    <w:uiPriority w:val="20"/>
    <w:qFormat/>
    <w:rsid w:val="004855FD"/>
    <w:rPr>
      <w:i/>
      <w:iCs/>
    </w:rPr>
  </w:style>
  <w:style w:type="character" w:customStyle="1" w:styleId="authorname">
    <w:name w:val="author__name"/>
    <w:basedOn w:val="a0"/>
    <w:rsid w:val="00DD58D5"/>
  </w:style>
  <w:style w:type="character" w:customStyle="1" w:styleId="authorprops">
    <w:name w:val="author__props"/>
    <w:basedOn w:val="a0"/>
    <w:rsid w:val="00DD58D5"/>
  </w:style>
  <w:style w:type="paragraph" w:styleId="af6">
    <w:name w:val="TOC Heading"/>
    <w:basedOn w:val="1"/>
    <w:next w:val="a"/>
    <w:uiPriority w:val="39"/>
    <w:semiHidden/>
    <w:unhideWhenUsed/>
    <w:qFormat/>
    <w:rsid w:val="00F63728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6372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63728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F63728"/>
    <w:pPr>
      <w:spacing w:after="100"/>
    </w:pPr>
  </w:style>
  <w:style w:type="table" w:styleId="af7">
    <w:name w:val="Table Grid"/>
    <w:basedOn w:val="a1"/>
    <w:uiPriority w:val="59"/>
    <w:rsid w:val="00F5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F662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938">
          <w:marLeft w:val="0"/>
          <w:marRight w:val="0"/>
          <w:marTop w:val="0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202">
          <w:marLeft w:val="0"/>
          <w:marRight w:val="0"/>
          <w:marTop w:val="301"/>
          <w:marBottom w:val="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20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436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224">
          <w:marLeft w:val="0"/>
          <w:marRight w:val="0"/>
          <w:marTop w:val="250"/>
          <w:marBottom w:val="125"/>
          <w:divBdr>
            <w:top w:val="single" w:sz="4" w:space="6" w:color="F8F5E7"/>
            <w:left w:val="single" w:sz="4" w:space="13" w:color="F8F5E7"/>
            <w:bottom w:val="single" w:sz="4" w:space="6" w:color="F8F5E7"/>
            <w:right w:val="single" w:sz="4" w:space="31" w:color="F8F5E7"/>
          </w:divBdr>
          <w:divsChild>
            <w:div w:id="4515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91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62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4817">
                  <w:marLeft w:val="0"/>
                  <w:marRight w:val="288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53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69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188">
                  <w:marLeft w:val="0"/>
                  <w:marRight w:val="288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gl.ru/" TargetMode="External"/><Relationship Id="rId21" Type="http://schemas.openxmlformats.org/officeDocument/2006/relationships/hyperlink" Target="https://vip.1gl.ru/" TargetMode="External"/><Relationship Id="rId42" Type="http://schemas.openxmlformats.org/officeDocument/2006/relationships/hyperlink" Target="https://vip.1gl.ru/" TargetMode="External"/><Relationship Id="rId47" Type="http://schemas.openxmlformats.org/officeDocument/2006/relationships/hyperlink" Target="https://vip.1gl.ru/" TargetMode="External"/><Relationship Id="rId63" Type="http://schemas.openxmlformats.org/officeDocument/2006/relationships/hyperlink" Target="https://vip.1gl.ru/" TargetMode="External"/><Relationship Id="rId68" Type="http://schemas.openxmlformats.org/officeDocument/2006/relationships/hyperlink" Target="https://vip.1gl.ru/" TargetMode="External"/><Relationship Id="rId84" Type="http://schemas.openxmlformats.org/officeDocument/2006/relationships/hyperlink" Target="https://vip.1gl.ru/" TargetMode="External"/><Relationship Id="rId89" Type="http://schemas.openxmlformats.org/officeDocument/2006/relationships/hyperlink" Target="https://vip.1gl.ru/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p.1gl.ru/" TargetMode="External"/><Relationship Id="rId29" Type="http://schemas.openxmlformats.org/officeDocument/2006/relationships/hyperlink" Target="https://vip.1gl.ru/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24" Type="http://schemas.openxmlformats.org/officeDocument/2006/relationships/hyperlink" Target="https://vip.1gl.ru/" TargetMode="External"/><Relationship Id="rId32" Type="http://schemas.openxmlformats.org/officeDocument/2006/relationships/hyperlink" Target="https://vip.1gl.ru/" TargetMode="External"/><Relationship Id="rId37" Type="http://schemas.openxmlformats.org/officeDocument/2006/relationships/hyperlink" Target="https://vip.1gl.ru/" TargetMode="External"/><Relationship Id="rId40" Type="http://schemas.openxmlformats.org/officeDocument/2006/relationships/hyperlink" Target="https://vip.1gl.ru/" TargetMode="External"/><Relationship Id="rId45" Type="http://schemas.openxmlformats.org/officeDocument/2006/relationships/hyperlink" Target="https://vip.1gl.ru/" TargetMode="External"/><Relationship Id="rId53" Type="http://schemas.openxmlformats.org/officeDocument/2006/relationships/hyperlink" Target="https://vip.1gl.ru/" TargetMode="External"/><Relationship Id="rId58" Type="http://schemas.openxmlformats.org/officeDocument/2006/relationships/hyperlink" Target="https://vip.1gl.ru/" TargetMode="External"/><Relationship Id="rId66" Type="http://schemas.openxmlformats.org/officeDocument/2006/relationships/hyperlink" Target="https://vip.1gl.ru/" TargetMode="External"/><Relationship Id="rId74" Type="http://schemas.openxmlformats.org/officeDocument/2006/relationships/hyperlink" Target="https://vip.1gl.ru/" TargetMode="External"/><Relationship Id="rId79" Type="http://schemas.openxmlformats.org/officeDocument/2006/relationships/hyperlink" Target="https://vip.1gl.ru/" TargetMode="External"/><Relationship Id="rId87" Type="http://schemas.openxmlformats.org/officeDocument/2006/relationships/hyperlink" Target="https://vip.1gl.ru/" TargetMode="External"/><Relationship Id="rId102" Type="http://schemas.openxmlformats.org/officeDocument/2006/relationships/hyperlink" Target="http://&#1091;&#1095;&#1077;&#1073;&#1085;&#1080;&#1082;&#1080;.&#1080;&#1085;&#1092;&#1086;&#1088;&#1084;2000.&#1088;&#1092;/index.shtml" TargetMode="External"/><Relationship Id="rId110" Type="http://schemas.openxmlformats.org/officeDocument/2006/relationships/footer" Target="footer3.xml"/><Relationship Id="rId149" Type="http://schemas.microsoft.com/office/2011/relationships/commentsExtended" Target="commentsExtended.xml"/><Relationship Id="rId5" Type="http://schemas.openxmlformats.org/officeDocument/2006/relationships/settings" Target="settings.xml"/><Relationship Id="rId61" Type="http://schemas.openxmlformats.org/officeDocument/2006/relationships/hyperlink" Target="https://vip.1gl.ru/" TargetMode="External"/><Relationship Id="rId82" Type="http://schemas.openxmlformats.org/officeDocument/2006/relationships/hyperlink" Target="https://vip.1gl.ru/" TargetMode="External"/><Relationship Id="rId90" Type="http://schemas.openxmlformats.org/officeDocument/2006/relationships/hyperlink" Target="https://vip.1gl.ru/" TargetMode="External"/><Relationship Id="rId95" Type="http://schemas.openxmlformats.org/officeDocument/2006/relationships/chart" Target="charts/chart1.xml"/><Relationship Id="rId19" Type="http://schemas.openxmlformats.org/officeDocument/2006/relationships/hyperlink" Target="https://vip.1gl.ru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vip.1gl.ru/" TargetMode="External"/><Relationship Id="rId27" Type="http://schemas.openxmlformats.org/officeDocument/2006/relationships/hyperlink" Target="https://vip.1gl.ru/" TargetMode="External"/><Relationship Id="rId30" Type="http://schemas.openxmlformats.org/officeDocument/2006/relationships/hyperlink" Target="https://vip.1gl.ru/" TargetMode="External"/><Relationship Id="rId35" Type="http://schemas.openxmlformats.org/officeDocument/2006/relationships/hyperlink" Target="https://vip.1gl.ru/" TargetMode="External"/><Relationship Id="rId43" Type="http://schemas.openxmlformats.org/officeDocument/2006/relationships/hyperlink" Target="https://vip.1gl.ru/" TargetMode="External"/><Relationship Id="rId48" Type="http://schemas.openxmlformats.org/officeDocument/2006/relationships/hyperlink" Target="https://vip.1gl.ru/" TargetMode="External"/><Relationship Id="rId56" Type="http://schemas.openxmlformats.org/officeDocument/2006/relationships/hyperlink" Target="https://vip.1gl.ru/" TargetMode="External"/><Relationship Id="rId64" Type="http://schemas.openxmlformats.org/officeDocument/2006/relationships/hyperlink" Target="https://vip.1gl.ru/" TargetMode="External"/><Relationship Id="rId69" Type="http://schemas.openxmlformats.org/officeDocument/2006/relationships/hyperlink" Target="https://vip.1gl.ru/" TargetMode="External"/><Relationship Id="rId77" Type="http://schemas.openxmlformats.org/officeDocument/2006/relationships/hyperlink" Target="https://vip.1gl.ru/" TargetMode="External"/><Relationship Id="rId100" Type="http://schemas.openxmlformats.org/officeDocument/2006/relationships/hyperlink" Target="https://www.1gl.ru/" TargetMode="External"/><Relationship Id="rId105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vip.1gl.ru/" TargetMode="External"/><Relationship Id="rId72" Type="http://schemas.openxmlformats.org/officeDocument/2006/relationships/hyperlink" Target="https://vip.1gl.ru/" TargetMode="External"/><Relationship Id="rId80" Type="http://schemas.openxmlformats.org/officeDocument/2006/relationships/hyperlink" Target="https://vip.1gl.ru/" TargetMode="External"/><Relationship Id="rId85" Type="http://schemas.openxmlformats.org/officeDocument/2006/relationships/hyperlink" Target="https://vip.1gl.ru/" TargetMode="External"/><Relationship Id="rId93" Type="http://schemas.openxmlformats.org/officeDocument/2006/relationships/image" Target="media/image4.png"/><Relationship Id="rId98" Type="http://schemas.openxmlformats.org/officeDocument/2006/relationships/hyperlink" Target="https://www.1gl.ru/" TargetMode="External"/><Relationship Id="rId150" Type="http://schemas.microsoft.com/office/2011/relationships/people" Target="people.xml"/><Relationship Id="rId3" Type="http://schemas.openxmlformats.org/officeDocument/2006/relationships/styles" Target="styles.xml"/><Relationship Id="rId12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7" Type="http://schemas.openxmlformats.org/officeDocument/2006/relationships/hyperlink" Target="https://vip.1gl.ru/" TargetMode="External"/><Relationship Id="rId25" Type="http://schemas.openxmlformats.org/officeDocument/2006/relationships/hyperlink" Target="https://vip.1gl.ru/" TargetMode="External"/><Relationship Id="rId33" Type="http://schemas.openxmlformats.org/officeDocument/2006/relationships/hyperlink" Target="https://vip.1gl.ru/" TargetMode="External"/><Relationship Id="rId38" Type="http://schemas.openxmlformats.org/officeDocument/2006/relationships/hyperlink" Target="https://vip.1gl.ru/" TargetMode="External"/><Relationship Id="rId46" Type="http://schemas.openxmlformats.org/officeDocument/2006/relationships/hyperlink" Target="https://vip.1gl.ru/" TargetMode="External"/><Relationship Id="rId59" Type="http://schemas.openxmlformats.org/officeDocument/2006/relationships/hyperlink" Target="https://vip.1gl.ru/" TargetMode="External"/><Relationship Id="rId67" Type="http://schemas.openxmlformats.org/officeDocument/2006/relationships/hyperlink" Target="https://vip.1gl.ru/" TargetMode="External"/><Relationship Id="rId103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08" Type="http://schemas.openxmlformats.org/officeDocument/2006/relationships/footer" Target="footer2.xml"/><Relationship Id="rId20" Type="http://schemas.openxmlformats.org/officeDocument/2006/relationships/hyperlink" Target="https://vip.1gl.ru/" TargetMode="External"/><Relationship Id="rId41" Type="http://schemas.openxmlformats.org/officeDocument/2006/relationships/hyperlink" Target="https://vip.1gl.ru/" TargetMode="External"/><Relationship Id="rId54" Type="http://schemas.openxmlformats.org/officeDocument/2006/relationships/hyperlink" Target="https://vip.1gl.ru/" TargetMode="External"/><Relationship Id="rId62" Type="http://schemas.openxmlformats.org/officeDocument/2006/relationships/hyperlink" Target="https://vip.1gl.ru/" TargetMode="External"/><Relationship Id="rId70" Type="http://schemas.openxmlformats.org/officeDocument/2006/relationships/hyperlink" Target="https://vip.1gl.ru/" TargetMode="External"/><Relationship Id="rId75" Type="http://schemas.openxmlformats.org/officeDocument/2006/relationships/hyperlink" Target="https://vip.1gl.ru/" TargetMode="External"/><Relationship Id="rId83" Type="http://schemas.openxmlformats.org/officeDocument/2006/relationships/hyperlink" Target="https://vip.1gl.ru/" TargetMode="External"/><Relationship Id="rId88" Type="http://schemas.openxmlformats.org/officeDocument/2006/relationships/hyperlink" Target="https://vip.1gl.ru/" TargetMode="External"/><Relationship Id="rId91" Type="http://schemas.openxmlformats.org/officeDocument/2006/relationships/hyperlink" Target="https://vip.1gl.ru/" TargetMode="External"/><Relationship Id="rId96" Type="http://schemas.openxmlformats.org/officeDocument/2006/relationships/hyperlink" Target="https://www.1gl.ru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ip.1gl.ru/" TargetMode="External"/><Relationship Id="rId23" Type="http://schemas.openxmlformats.org/officeDocument/2006/relationships/hyperlink" Target="https://vip.1gl.ru/" TargetMode="External"/><Relationship Id="rId28" Type="http://schemas.openxmlformats.org/officeDocument/2006/relationships/hyperlink" Target="https://vip.1gl.ru/" TargetMode="External"/><Relationship Id="rId36" Type="http://schemas.openxmlformats.org/officeDocument/2006/relationships/hyperlink" Target="https://vip.1gl.ru/" TargetMode="External"/><Relationship Id="rId49" Type="http://schemas.openxmlformats.org/officeDocument/2006/relationships/hyperlink" Target="https://vip.1gl.ru/" TargetMode="External"/><Relationship Id="rId57" Type="http://schemas.openxmlformats.org/officeDocument/2006/relationships/hyperlink" Target="https://vip.1gl.ru/" TargetMode="External"/><Relationship Id="rId106" Type="http://schemas.openxmlformats.org/officeDocument/2006/relationships/header" Target="header2.xml"/><Relationship Id="rId10" Type="http://schemas.openxmlformats.org/officeDocument/2006/relationships/hyperlink" Target="http://&#1091;&#1095;&#1077;&#1073;&#1085;&#1080;&#1082;&#1080;.&#1080;&#1085;&#1092;&#1086;&#1088;&#1084;2000.&#1088;&#1092;/index.shtml" TargetMode="External"/><Relationship Id="rId31" Type="http://schemas.openxmlformats.org/officeDocument/2006/relationships/hyperlink" Target="https://vip.1gl.ru/" TargetMode="External"/><Relationship Id="rId44" Type="http://schemas.openxmlformats.org/officeDocument/2006/relationships/hyperlink" Target="https://vip.1gl.ru/" TargetMode="External"/><Relationship Id="rId52" Type="http://schemas.openxmlformats.org/officeDocument/2006/relationships/hyperlink" Target="https://vip.1gl.ru/" TargetMode="External"/><Relationship Id="rId60" Type="http://schemas.openxmlformats.org/officeDocument/2006/relationships/hyperlink" Target="https://vip.1gl.ru/" TargetMode="External"/><Relationship Id="rId65" Type="http://schemas.openxmlformats.org/officeDocument/2006/relationships/hyperlink" Target="https://vip.1gl.ru/" TargetMode="External"/><Relationship Id="rId73" Type="http://schemas.openxmlformats.org/officeDocument/2006/relationships/hyperlink" Target="https://vip.1gl.ru/" TargetMode="External"/><Relationship Id="rId78" Type="http://schemas.openxmlformats.org/officeDocument/2006/relationships/hyperlink" Target="https://vip.1gl.ru/" TargetMode="External"/><Relationship Id="rId81" Type="http://schemas.openxmlformats.org/officeDocument/2006/relationships/hyperlink" Target="https://vip.1gl.ru/" TargetMode="External"/><Relationship Id="rId86" Type="http://schemas.openxmlformats.org/officeDocument/2006/relationships/hyperlink" Target="https://vip.1gl.ru/" TargetMode="External"/><Relationship Id="rId94" Type="http://schemas.openxmlformats.org/officeDocument/2006/relationships/image" Target="media/image5.png"/><Relationship Id="rId99" Type="http://schemas.openxmlformats.org/officeDocument/2006/relationships/hyperlink" Target="https://www.1gl.ru/" TargetMode="External"/><Relationship Id="rId101" Type="http://schemas.openxmlformats.org/officeDocument/2006/relationships/hyperlink" Target="https://www.1g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vip.1gl.ru/" TargetMode="External"/><Relationship Id="rId39" Type="http://schemas.openxmlformats.org/officeDocument/2006/relationships/hyperlink" Target="https://vip.1gl.ru/" TargetMode="External"/><Relationship Id="rId109" Type="http://schemas.openxmlformats.org/officeDocument/2006/relationships/header" Target="header3.xml"/><Relationship Id="rId34" Type="http://schemas.openxmlformats.org/officeDocument/2006/relationships/hyperlink" Target="https://vip.1gl.ru/" TargetMode="External"/><Relationship Id="rId50" Type="http://schemas.openxmlformats.org/officeDocument/2006/relationships/hyperlink" Target="https://vip.1gl.ru/" TargetMode="External"/><Relationship Id="rId55" Type="http://schemas.openxmlformats.org/officeDocument/2006/relationships/hyperlink" Target="https://vip.1gl.ru/" TargetMode="External"/><Relationship Id="rId76" Type="http://schemas.openxmlformats.org/officeDocument/2006/relationships/hyperlink" Target="https://vip.1gl.ru/" TargetMode="External"/><Relationship Id="rId97" Type="http://schemas.openxmlformats.org/officeDocument/2006/relationships/hyperlink" Target="https://www.1gl.ru/" TargetMode="External"/><Relationship Id="rId104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ip.1gl.ru/" TargetMode="External"/><Relationship Id="rId92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Лист1!$H$7:$H$8</c:f>
              <c:strCache>
                <c:ptCount val="2"/>
                <c:pt idx="0">
                  <c:v>штатные работники</c:v>
                </c:pt>
                <c:pt idx="1">
                  <c:v>аутсорсинг</c:v>
                </c:pt>
              </c:strCache>
            </c:strRef>
          </c:cat>
          <c:val>
            <c:numRef>
              <c:f>Лист1!$I$7:$I$8</c:f>
              <c:numCache>
                <c:formatCode>#,##0</c:formatCode>
                <c:ptCount val="2"/>
                <c:pt idx="0" formatCode="General">
                  <c:v>624960</c:v>
                </c:pt>
                <c:pt idx="1">
                  <c:v>220000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74304"/>
        <c:axId val="167475840"/>
      </c:barChart>
      <c:catAx>
        <c:axId val="16747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475840"/>
        <c:crosses val="autoZero"/>
        <c:auto val="1"/>
        <c:lblAlgn val="ctr"/>
        <c:lblOffset val="100"/>
        <c:noMultiLvlLbl val="0"/>
      </c:catAx>
      <c:valAx>
        <c:axId val="16747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474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B4129-2552-40F3-A279-200FC599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15322</Words>
  <Characters>87336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Наталья Борисовна</dc:creator>
  <cp:lastModifiedBy>st-20@yandex.ru</cp:lastModifiedBy>
  <cp:revision>63</cp:revision>
  <dcterms:created xsi:type="dcterms:W3CDTF">2019-11-13T13:24:00Z</dcterms:created>
  <dcterms:modified xsi:type="dcterms:W3CDTF">2023-05-07T08:15:00Z</dcterms:modified>
</cp:coreProperties>
</file>