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287" w:rsidRPr="00F63287" w:rsidRDefault="00F63287" w:rsidP="00F63287">
      <w:pPr>
        <w:spacing w:after="0"/>
        <w:jc w:val="center"/>
        <w:rPr>
          <w:rFonts w:ascii="Times New Roman" w:eastAsia="Times New Roman" w:hAnsi="Times New Roman" w:cs="Times New Roman"/>
          <w:b/>
          <w:sz w:val="24"/>
          <w:szCs w:val="24"/>
          <w:lang w:eastAsia="ru-RU"/>
        </w:rPr>
      </w:pPr>
    </w:p>
    <w:p w:rsidR="00F63287" w:rsidRPr="00F63287" w:rsidRDefault="00F63287" w:rsidP="00F63287">
      <w:pPr>
        <w:keepNext/>
        <w:widowControl w:val="0"/>
        <w:spacing w:after="0"/>
        <w:jc w:val="center"/>
        <w:outlineLvl w:val="3"/>
        <w:rPr>
          <w:rFonts w:ascii="Times New Roman" w:eastAsia="Times New Roman" w:hAnsi="Times New Roman" w:cs="Times New Roman"/>
          <w:b/>
          <w:bCs/>
          <w:caps/>
          <w:sz w:val="24"/>
          <w:szCs w:val="24"/>
          <w:lang w:eastAsia="ru-RU"/>
        </w:rPr>
      </w:pPr>
    </w:p>
    <w:tbl>
      <w:tblPr>
        <w:tblW w:w="5000" w:type="pct"/>
        <w:tblBorders>
          <w:bottom w:val="single" w:sz="4" w:space="0" w:color="auto"/>
        </w:tblBorders>
        <w:tblLook w:val="0000" w:firstRow="0" w:lastRow="0" w:firstColumn="0" w:lastColumn="0" w:noHBand="0" w:noVBand="0"/>
      </w:tblPr>
      <w:tblGrid>
        <w:gridCol w:w="9854"/>
      </w:tblGrid>
      <w:tr w:rsidR="00F63287" w:rsidRPr="00E81AE2" w:rsidTr="00F63287">
        <w:trPr>
          <w:trHeight w:val="20"/>
        </w:trPr>
        <w:tc>
          <w:tcPr>
            <w:tcW w:w="5000" w:type="pct"/>
            <w:tcBorders>
              <w:top w:val="single" w:sz="4" w:space="0" w:color="auto"/>
              <w:bottom w:val="single" w:sz="4" w:space="0" w:color="auto"/>
            </w:tcBorders>
            <w:vAlign w:val="center"/>
          </w:tcPr>
          <w:p w:rsidR="00F63287" w:rsidRPr="00E81AE2" w:rsidRDefault="00F63287" w:rsidP="00F63287">
            <w:pPr>
              <w:spacing w:after="0"/>
              <w:jc w:val="center"/>
              <w:rPr>
                <w:rFonts w:ascii="Arial" w:eastAsia="Times New Roman" w:hAnsi="Arial" w:cs="Arial"/>
                <w:b/>
                <w:caps/>
                <w:sz w:val="28"/>
                <w:szCs w:val="28"/>
                <w:lang w:eastAsia="ru-RU"/>
              </w:rPr>
            </w:pPr>
            <w:r w:rsidRPr="00E81AE2">
              <w:rPr>
                <w:rFonts w:ascii="Arial" w:eastAsia="Times New Roman" w:hAnsi="Arial" w:cs="Arial"/>
                <w:b/>
                <w:caps/>
                <w:sz w:val="28"/>
                <w:szCs w:val="28"/>
                <w:lang w:eastAsia="ru-RU"/>
              </w:rPr>
              <w:t>Бухгалтерский учет и аудит основных средств</w:t>
            </w:r>
          </w:p>
        </w:tc>
      </w:tr>
      <w:tr w:rsidR="00F63287" w:rsidRPr="00E81AE2" w:rsidTr="00F63287">
        <w:trPr>
          <w:trHeight w:val="20"/>
        </w:trPr>
        <w:tc>
          <w:tcPr>
            <w:tcW w:w="5000" w:type="pct"/>
            <w:tcBorders>
              <w:top w:val="single" w:sz="4" w:space="0" w:color="auto"/>
            </w:tcBorders>
            <w:vAlign w:val="center"/>
          </w:tcPr>
          <w:p w:rsidR="00F63287" w:rsidRPr="00E81AE2" w:rsidRDefault="00F63287" w:rsidP="00F63287">
            <w:pPr>
              <w:spacing w:after="0"/>
              <w:jc w:val="center"/>
              <w:rPr>
                <w:rFonts w:ascii="Arial" w:eastAsia="Times New Roman" w:hAnsi="Arial" w:cs="Arial"/>
                <w:b/>
                <w:caps/>
                <w:sz w:val="28"/>
                <w:szCs w:val="28"/>
                <w:lang w:eastAsia="ru-RU"/>
              </w:rPr>
            </w:pPr>
            <w:r w:rsidRPr="00E81AE2">
              <w:rPr>
                <w:rFonts w:ascii="Arial" w:eastAsia="Times New Roman" w:hAnsi="Arial" w:cs="Arial"/>
                <w:b/>
                <w:caps/>
                <w:sz w:val="28"/>
                <w:szCs w:val="28"/>
                <w:lang w:eastAsia="ru-RU"/>
              </w:rPr>
              <w:t>(НА ПРИМЕРЕ ООО «СК-АВАНГАРД»)</w:t>
            </w:r>
          </w:p>
        </w:tc>
      </w:tr>
    </w:tbl>
    <w:p w:rsidR="00F63287" w:rsidRPr="00F63287" w:rsidRDefault="00F63287" w:rsidP="00F63287">
      <w:pPr>
        <w:spacing w:after="0"/>
        <w:jc w:val="center"/>
        <w:rPr>
          <w:rFonts w:ascii="Times New Roman" w:eastAsia="Times New Roman" w:hAnsi="Times New Roman" w:cs="Times New Roman"/>
          <w:b/>
          <w:sz w:val="24"/>
          <w:szCs w:val="24"/>
          <w:lang w:eastAsia="ru-RU"/>
        </w:rPr>
      </w:pPr>
    </w:p>
    <w:p w:rsidR="00F63287" w:rsidRPr="00F63287" w:rsidRDefault="00F63287" w:rsidP="00F63287">
      <w:pPr>
        <w:spacing w:after="0"/>
        <w:jc w:val="center"/>
        <w:rPr>
          <w:rFonts w:ascii="Times New Roman" w:eastAsia="Times New Roman" w:hAnsi="Times New Roman" w:cs="Times New Roman"/>
          <w:b/>
          <w:sz w:val="24"/>
          <w:szCs w:val="24"/>
          <w:lang w:eastAsia="ru-RU"/>
        </w:rPr>
      </w:pPr>
      <w:r w:rsidRPr="00F63287">
        <w:rPr>
          <w:rFonts w:ascii="Times New Roman" w:eastAsia="Times New Roman" w:hAnsi="Times New Roman" w:cs="Times New Roman"/>
          <w:b/>
          <w:sz w:val="24"/>
          <w:szCs w:val="24"/>
          <w:lang w:eastAsia="ru-RU"/>
        </w:rPr>
        <w:t>2017</w:t>
      </w:r>
    </w:p>
    <w:p w:rsidR="0017739C" w:rsidRPr="0017739C" w:rsidRDefault="0017739C" w:rsidP="0017739C">
      <w:pPr>
        <w:widowControl w:val="0"/>
        <w:autoSpaceDE w:val="0"/>
        <w:autoSpaceDN w:val="0"/>
        <w:adjustRightInd w:val="0"/>
        <w:spacing w:after="0" w:line="240" w:lineRule="auto"/>
        <w:jc w:val="center"/>
        <w:rPr>
          <w:rFonts w:ascii="Times New Roman CYR" w:eastAsiaTheme="minorEastAsia" w:hAnsi="Times New Roman CYR" w:cs="Times New Roman CYR"/>
          <w:b/>
          <w:sz w:val="28"/>
          <w:szCs w:val="28"/>
          <w:lang w:eastAsia="ru-RU"/>
        </w:rPr>
      </w:pPr>
      <w:r w:rsidRPr="0017739C">
        <w:rPr>
          <w:rFonts w:ascii="Times New Roman CYR" w:eastAsiaTheme="minorEastAsia" w:hAnsi="Times New Roman CYR" w:cs="Times New Roman CYR"/>
          <w:b/>
          <w:sz w:val="28"/>
          <w:szCs w:val="28"/>
          <w:lang w:eastAsia="ru-RU"/>
        </w:rPr>
        <w:t>Вернуться в каталог готовых дипломов и магистерских диссертаций –</w:t>
      </w:r>
    </w:p>
    <w:p w:rsidR="00817AF9" w:rsidRDefault="001B4843" w:rsidP="0017739C">
      <w:pPr>
        <w:spacing w:after="0"/>
        <w:jc w:val="center"/>
        <w:rPr>
          <w:rFonts w:ascii="Times New Roman" w:eastAsia="Calibri" w:hAnsi="Times New Roman" w:cs="Times New Roman"/>
          <w:b/>
          <w:sz w:val="28"/>
          <w:szCs w:val="28"/>
        </w:rPr>
      </w:pPr>
      <w:hyperlink r:id="rId9" w:history="1">
        <w:r w:rsidR="0017739C" w:rsidRPr="0017739C">
          <w:rPr>
            <w:rFonts w:ascii="Times New Roman CYR" w:eastAsiaTheme="minorEastAsia" w:hAnsi="Times New Roman CYR" w:cs="Times New Roman CYR"/>
            <w:b/>
            <w:color w:val="0000FF" w:themeColor="hyperlink"/>
            <w:sz w:val="28"/>
            <w:szCs w:val="28"/>
            <w:u w:val="single"/>
            <w:lang w:val="en-US" w:eastAsia="ru-RU"/>
          </w:rPr>
          <w:t>http</w:t>
        </w:r>
        <w:r w:rsidR="0017739C" w:rsidRPr="0017739C">
          <w:rPr>
            <w:rFonts w:ascii="Times New Roman CYR" w:eastAsiaTheme="minorEastAsia" w:hAnsi="Times New Roman CYR" w:cs="Times New Roman CYR"/>
            <w:b/>
            <w:color w:val="0000FF" w:themeColor="hyperlink"/>
            <w:sz w:val="28"/>
            <w:szCs w:val="28"/>
            <w:u w:val="single"/>
            <w:lang w:eastAsia="ru-RU"/>
          </w:rPr>
          <w:t>://учебники.информ2000.рф/</w:t>
        </w:r>
        <w:proofErr w:type="spellStart"/>
        <w:r w:rsidR="0017739C" w:rsidRPr="0017739C">
          <w:rPr>
            <w:rFonts w:ascii="Times New Roman CYR" w:eastAsiaTheme="minorEastAsia" w:hAnsi="Times New Roman CYR" w:cs="Times New Roman CYR"/>
            <w:b/>
            <w:color w:val="0000FF" w:themeColor="hyperlink"/>
            <w:sz w:val="28"/>
            <w:szCs w:val="28"/>
            <w:u w:val="single"/>
            <w:lang w:val="en-US" w:eastAsia="ru-RU"/>
          </w:rPr>
          <w:t>diplom</w:t>
        </w:r>
        <w:proofErr w:type="spellEnd"/>
        <w:r w:rsidR="0017739C" w:rsidRPr="0017739C">
          <w:rPr>
            <w:rFonts w:ascii="Times New Roman CYR" w:eastAsiaTheme="minorEastAsia" w:hAnsi="Times New Roman CYR" w:cs="Times New Roman CYR"/>
            <w:b/>
            <w:color w:val="0000FF" w:themeColor="hyperlink"/>
            <w:sz w:val="28"/>
            <w:szCs w:val="28"/>
            <w:u w:val="single"/>
            <w:lang w:eastAsia="ru-RU"/>
          </w:rPr>
          <w:t>.</w:t>
        </w:r>
        <w:proofErr w:type="spellStart"/>
        <w:r w:rsidR="0017739C" w:rsidRPr="0017739C">
          <w:rPr>
            <w:rFonts w:ascii="Times New Roman CYR" w:eastAsiaTheme="minorEastAsia" w:hAnsi="Times New Roman CYR" w:cs="Times New Roman CYR"/>
            <w:b/>
            <w:color w:val="0000FF" w:themeColor="hyperlink"/>
            <w:sz w:val="28"/>
            <w:szCs w:val="28"/>
            <w:u w:val="single"/>
            <w:lang w:val="en-US" w:eastAsia="ru-RU"/>
          </w:rPr>
          <w:t>shtml</w:t>
        </w:r>
        <w:proofErr w:type="spellEnd"/>
      </w:hyperlink>
    </w:p>
    <w:p w:rsidR="003F3F6C" w:rsidRPr="003F3F6C" w:rsidRDefault="003F3F6C" w:rsidP="003F3F6C">
      <w:pPr>
        <w:spacing w:after="0"/>
        <w:jc w:val="center"/>
        <w:rPr>
          <w:rFonts w:ascii="Times New Roman" w:eastAsia="Calibri" w:hAnsi="Times New Roman" w:cs="Times New Roman"/>
          <w:b/>
          <w:sz w:val="28"/>
          <w:szCs w:val="28"/>
        </w:rPr>
      </w:pPr>
      <w:r w:rsidRPr="003F3F6C">
        <w:rPr>
          <w:rFonts w:ascii="Times New Roman" w:eastAsia="Calibri" w:hAnsi="Times New Roman" w:cs="Times New Roman"/>
          <w:b/>
          <w:sz w:val="28"/>
          <w:szCs w:val="28"/>
        </w:rPr>
        <w:t>Содержание</w:t>
      </w:r>
    </w:p>
    <w:p w:rsidR="003F3F6C" w:rsidRPr="003F3F6C" w:rsidRDefault="003F3F6C" w:rsidP="003F3F6C">
      <w:pPr>
        <w:spacing w:after="0"/>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Введение </w:t>
      </w:r>
      <w:r w:rsidRPr="003F3F6C">
        <w:rPr>
          <w:rFonts w:ascii="Times New Roman" w:eastAsia="Calibri" w:hAnsi="Times New Roman" w:cs="Times New Roman"/>
          <w:sz w:val="28"/>
          <w:szCs w:val="28"/>
          <w:u w:val="dotted"/>
        </w:rPr>
        <w:t xml:space="preserve">                                                                                                                  </w:t>
      </w:r>
      <w:r w:rsidRPr="003F3F6C">
        <w:rPr>
          <w:rFonts w:ascii="Times New Roman" w:eastAsia="Calibri" w:hAnsi="Times New Roman" w:cs="Times New Roman"/>
          <w:sz w:val="28"/>
          <w:szCs w:val="28"/>
        </w:rPr>
        <w:t>2</w:t>
      </w:r>
    </w:p>
    <w:p w:rsidR="003F3F6C" w:rsidRPr="003F3F6C" w:rsidRDefault="003F3F6C" w:rsidP="003F3F6C">
      <w:pPr>
        <w:spacing w:after="0"/>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Глава 1. Теоретические основы бухгалтерского учета и аудита основных средств. </w:t>
      </w:r>
      <w:r w:rsidRPr="003F3F6C">
        <w:rPr>
          <w:rFonts w:ascii="Times New Roman" w:eastAsia="Calibri" w:hAnsi="Times New Roman" w:cs="Times New Roman"/>
          <w:sz w:val="28"/>
          <w:szCs w:val="28"/>
          <w:u w:val="dotted"/>
        </w:rPr>
        <w:t xml:space="preserve">                                                                                        </w:t>
      </w:r>
      <w:r>
        <w:rPr>
          <w:rFonts w:ascii="Times New Roman" w:eastAsia="Calibri" w:hAnsi="Times New Roman" w:cs="Times New Roman"/>
          <w:sz w:val="28"/>
          <w:szCs w:val="28"/>
          <w:u w:val="dotted"/>
        </w:rPr>
        <w:t xml:space="preserve">                            </w:t>
      </w:r>
      <w:r w:rsidRPr="003F3F6C">
        <w:rPr>
          <w:rFonts w:ascii="Times New Roman" w:eastAsia="Calibri" w:hAnsi="Times New Roman" w:cs="Times New Roman"/>
          <w:sz w:val="28"/>
          <w:szCs w:val="28"/>
        </w:rPr>
        <w:t>5</w:t>
      </w:r>
    </w:p>
    <w:p w:rsidR="003F3F6C" w:rsidRPr="003F3F6C" w:rsidRDefault="003F3F6C" w:rsidP="003F3F6C">
      <w:pPr>
        <w:spacing w:after="0"/>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1.1 Понятие основных средств, их классификация </w:t>
      </w:r>
      <w:r w:rsidRPr="003F3F6C">
        <w:rPr>
          <w:rFonts w:ascii="Times New Roman" w:eastAsia="Calibri" w:hAnsi="Times New Roman" w:cs="Times New Roman"/>
          <w:sz w:val="28"/>
          <w:szCs w:val="28"/>
          <w:u w:val="dotted"/>
        </w:rPr>
        <w:t xml:space="preserve">                </w:t>
      </w:r>
      <w:r>
        <w:rPr>
          <w:rFonts w:ascii="Times New Roman" w:eastAsia="Calibri" w:hAnsi="Times New Roman" w:cs="Times New Roman"/>
          <w:sz w:val="28"/>
          <w:szCs w:val="28"/>
          <w:u w:val="dotted"/>
        </w:rPr>
        <w:t xml:space="preserve">                             </w:t>
      </w:r>
      <w:r w:rsidRPr="003F3F6C">
        <w:rPr>
          <w:rFonts w:ascii="Times New Roman" w:eastAsia="Calibri" w:hAnsi="Times New Roman" w:cs="Times New Roman"/>
          <w:sz w:val="28"/>
          <w:szCs w:val="28"/>
        </w:rPr>
        <w:t>5</w:t>
      </w:r>
    </w:p>
    <w:p w:rsidR="003F3F6C" w:rsidRPr="003F3F6C" w:rsidRDefault="003F3F6C" w:rsidP="003F3F6C">
      <w:pPr>
        <w:spacing w:after="0"/>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1.2 Организация бухгалтерского учета основных средств </w:t>
      </w:r>
      <w:r w:rsidRPr="003F3F6C">
        <w:rPr>
          <w:rFonts w:ascii="Times New Roman" w:eastAsia="Calibri" w:hAnsi="Times New Roman" w:cs="Times New Roman"/>
          <w:sz w:val="28"/>
          <w:szCs w:val="28"/>
          <w:u w:val="dotted"/>
        </w:rPr>
        <w:t xml:space="preserve">   </w:t>
      </w:r>
      <w:r>
        <w:rPr>
          <w:rFonts w:ascii="Times New Roman" w:eastAsia="Calibri" w:hAnsi="Times New Roman" w:cs="Times New Roman"/>
          <w:sz w:val="28"/>
          <w:szCs w:val="28"/>
          <w:u w:val="dotted"/>
        </w:rPr>
        <w:t xml:space="preserve">                            </w:t>
      </w:r>
      <w:r w:rsidRPr="003F3F6C">
        <w:rPr>
          <w:rFonts w:ascii="Times New Roman" w:eastAsia="Calibri" w:hAnsi="Times New Roman" w:cs="Times New Roman"/>
          <w:sz w:val="28"/>
          <w:szCs w:val="28"/>
        </w:rPr>
        <w:t>10</w:t>
      </w:r>
    </w:p>
    <w:p w:rsidR="003F3F6C" w:rsidRPr="003F3F6C" w:rsidRDefault="003F3F6C" w:rsidP="003F3F6C">
      <w:pPr>
        <w:spacing w:after="0"/>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1.3 Проведение аудита основных средств хозяйствующих субъектов </w:t>
      </w:r>
      <w:r>
        <w:rPr>
          <w:rFonts w:ascii="Times New Roman" w:eastAsia="Calibri" w:hAnsi="Times New Roman" w:cs="Times New Roman"/>
          <w:sz w:val="28"/>
          <w:szCs w:val="28"/>
          <w:u w:val="dotted"/>
        </w:rPr>
        <w:t xml:space="preserve">           </w:t>
      </w:r>
      <w:r w:rsidRPr="003F3F6C">
        <w:rPr>
          <w:rFonts w:ascii="Times New Roman" w:eastAsia="Calibri" w:hAnsi="Times New Roman" w:cs="Times New Roman"/>
          <w:sz w:val="28"/>
          <w:szCs w:val="28"/>
        </w:rPr>
        <w:t>19</w:t>
      </w:r>
    </w:p>
    <w:p w:rsidR="003F3F6C" w:rsidRPr="003F3F6C" w:rsidRDefault="003F3F6C" w:rsidP="003F3F6C">
      <w:pPr>
        <w:spacing w:after="0"/>
        <w:rPr>
          <w:rFonts w:ascii="Times New Roman" w:eastAsia="Calibri" w:hAnsi="Times New Roman" w:cs="Times New Roman"/>
          <w:sz w:val="28"/>
          <w:szCs w:val="28"/>
        </w:rPr>
      </w:pPr>
      <w:r w:rsidRPr="003F3F6C">
        <w:rPr>
          <w:rFonts w:ascii="Times New Roman" w:eastAsia="Calibri" w:hAnsi="Times New Roman" w:cs="Times New Roman"/>
          <w:sz w:val="28"/>
          <w:szCs w:val="28"/>
        </w:rPr>
        <w:t>Глава 2. Бухгалтерский учет и аудит основных средств на предприят</w:t>
      </w:r>
      <w:proofErr w:type="gramStart"/>
      <w:r w:rsidRPr="003F3F6C">
        <w:rPr>
          <w:rFonts w:ascii="Times New Roman" w:eastAsia="Calibri" w:hAnsi="Times New Roman" w:cs="Times New Roman"/>
          <w:sz w:val="28"/>
          <w:szCs w:val="28"/>
        </w:rPr>
        <w:t>ии  ООО</w:t>
      </w:r>
      <w:proofErr w:type="gramEnd"/>
      <w:r w:rsidRPr="003F3F6C">
        <w:rPr>
          <w:rFonts w:ascii="Times New Roman" w:eastAsia="Calibri" w:hAnsi="Times New Roman" w:cs="Times New Roman"/>
          <w:sz w:val="28"/>
          <w:szCs w:val="28"/>
        </w:rPr>
        <w:t xml:space="preserve"> « СК – АВАНГАРД» </w:t>
      </w:r>
      <w:r w:rsidRPr="003F3F6C">
        <w:rPr>
          <w:rFonts w:ascii="Times New Roman" w:eastAsia="Calibri" w:hAnsi="Times New Roman" w:cs="Times New Roman"/>
          <w:sz w:val="28"/>
          <w:szCs w:val="28"/>
          <w:u w:val="dotted"/>
        </w:rPr>
        <w:t xml:space="preserve">                                                                  </w:t>
      </w:r>
      <w:r>
        <w:rPr>
          <w:rFonts w:ascii="Times New Roman" w:eastAsia="Calibri" w:hAnsi="Times New Roman" w:cs="Times New Roman"/>
          <w:sz w:val="28"/>
          <w:szCs w:val="28"/>
          <w:u w:val="dotted"/>
        </w:rPr>
        <w:t xml:space="preserve">                          </w:t>
      </w:r>
      <w:r w:rsidRPr="003F3F6C">
        <w:rPr>
          <w:rFonts w:ascii="Times New Roman" w:eastAsia="Calibri" w:hAnsi="Times New Roman" w:cs="Times New Roman"/>
          <w:sz w:val="28"/>
          <w:szCs w:val="28"/>
        </w:rPr>
        <w:t>24</w:t>
      </w:r>
    </w:p>
    <w:p w:rsidR="003F3F6C" w:rsidRPr="003F3F6C" w:rsidRDefault="003F3F6C" w:rsidP="003F3F6C">
      <w:pPr>
        <w:spacing w:after="0"/>
        <w:rPr>
          <w:rFonts w:ascii="Times New Roman" w:eastAsia="Calibri" w:hAnsi="Times New Roman" w:cs="Times New Roman"/>
          <w:sz w:val="28"/>
          <w:szCs w:val="28"/>
        </w:rPr>
      </w:pPr>
      <w:r w:rsidRPr="003F3F6C">
        <w:rPr>
          <w:rFonts w:ascii="Times New Roman" w:eastAsia="Calibri" w:hAnsi="Times New Roman" w:cs="Times New Roman"/>
          <w:sz w:val="28"/>
          <w:szCs w:val="28"/>
        </w:rPr>
        <w:t>2.1 Финансово-экономическая характеристика предприятия</w:t>
      </w:r>
      <w:r>
        <w:rPr>
          <w:rFonts w:ascii="Times New Roman" w:eastAsia="Calibri" w:hAnsi="Times New Roman" w:cs="Times New Roman"/>
          <w:sz w:val="28"/>
          <w:szCs w:val="28"/>
          <w:u w:val="dotted"/>
        </w:rPr>
        <w:t xml:space="preserve">                           </w:t>
      </w:r>
      <w:r w:rsidRPr="003F3F6C">
        <w:rPr>
          <w:rFonts w:ascii="Times New Roman" w:eastAsia="Calibri" w:hAnsi="Times New Roman" w:cs="Times New Roman"/>
          <w:sz w:val="28"/>
          <w:szCs w:val="28"/>
        </w:rPr>
        <w:t>24</w:t>
      </w:r>
    </w:p>
    <w:p w:rsidR="003F3F6C" w:rsidRPr="003F3F6C" w:rsidRDefault="003F3F6C" w:rsidP="003F3F6C">
      <w:pPr>
        <w:spacing w:after="0"/>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2.2. Организация бухгалтерского учета основных средств на предприятии </w:t>
      </w:r>
      <w:r>
        <w:rPr>
          <w:rFonts w:ascii="Times New Roman" w:eastAsia="Calibri" w:hAnsi="Times New Roman" w:cs="Times New Roman"/>
          <w:sz w:val="28"/>
          <w:szCs w:val="28"/>
          <w:u w:val="dotted"/>
        </w:rPr>
        <w:t xml:space="preserve">  </w:t>
      </w:r>
      <w:r w:rsidRPr="003F3F6C">
        <w:rPr>
          <w:rFonts w:ascii="Times New Roman" w:eastAsia="Calibri" w:hAnsi="Times New Roman" w:cs="Times New Roman"/>
          <w:sz w:val="28"/>
          <w:szCs w:val="28"/>
        </w:rPr>
        <w:t>30</w:t>
      </w:r>
    </w:p>
    <w:p w:rsidR="003F3F6C" w:rsidRPr="003F3F6C" w:rsidRDefault="003F3F6C" w:rsidP="003F3F6C">
      <w:pPr>
        <w:spacing w:after="0"/>
        <w:rPr>
          <w:rFonts w:ascii="Times New Roman" w:eastAsia="Calibri" w:hAnsi="Times New Roman" w:cs="Times New Roman"/>
          <w:sz w:val="28"/>
          <w:szCs w:val="28"/>
        </w:rPr>
      </w:pPr>
      <w:r w:rsidRPr="003F3F6C">
        <w:rPr>
          <w:rFonts w:ascii="Times New Roman" w:eastAsia="Calibri" w:hAnsi="Times New Roman" w:cs="Times New Roman"/>
          <w:sz w:val="28"/>
          <w:szCs w:val="28"/>
        </w:rPr>
        <w:t>2.3. Аудит основных средств на предприятии</w:t>
      </w:r>
      <w:r w:rsidRPr="003F3F6C">
        <w:rPr>
          <w:rFonts w:ascii="Times New Roman" w:eastAsia="Calibri" w:hAnsi="Times New Roman" w:cs="Times New Roman"/>
          <w:sz w:val="28"/>
          <w:szCs w:val="28"/>
          <w:u w:val="dotted"/>
        </w:rPr>
        <w:t xml:space="preserve">                       </w:t>
      </w:r>
      <w:r>
        <w:rPr>
          <w:rFonts w:ascii="Times New Roman" w:eastAsia="Calibri" w:hAnsi="Times New Roman" w:cs="Times New Roman"/>
          <w:sz w:val="28"/>
          <w:szCs w:val="28"/>
          <w:u w:val="dotted"/>
        </w:rPr>
        <w:t xml:space="preserve">                            </w:t>
      </w:r>
      <w:r w:rsidRPr="003F3F6C">
        <w:rPr>
          <w:rFonts w:ascii="Times New Roman" w:eastAsia="Calibri" w:hAnsi="Times New Roman" w:cs="Times New Roman"/>
          <w:sz w:val="28"/>
          <w:szCs w:val="28"/>
        </w:rPr>
        <w:t>44</w:t>
      </w:r>
    </w:p>
    <w:p w:rsidR="003F3F6C" w:rsidRPr="003F3F6C" w:rsidRDefault="003F3F6C" w:rsidP="003F3F6C">
      <w:pPr>
        <w:spacing w:after="0"/>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Глава 3. Направления совершенствования бухгалтерского учета и аудита основных средств ООО «СК-АВАНГАРД» </w:t>
      </w:r>
      <w:r w:rsidRPr="003F3F6C">
        <w:rPr>
          <w:rFonts w:ascii="Times New Roman" w:eastAsia="Calibri" w:hAnsi="Times New Roman" w:cs="Times New Roman"/>
          <w:sz w:val="28"/>
          <w:szCs w:val="28"/>
          <w:u w:val="dotted"/>
        </w:rPr>
        <w:t xml:space="preserve">                           </w:t>
      </w:r>
      <w:r>
        <w:rPr>
          <w:rFonts w:ascii="Times New Roman" w:eastAsia="Calibri" w:hAnsi="Times New Roman" w:cs="Times New Roman"/>
          <w:sz w:val="28"/>
          <w:szCs w:val="28"/>
          <w:u w:val="dotted"/>
        </w:rPr>
        <w:t xml:space="preserve">                            </w:t>
      </w:r>
      <w:r w:rsidRPr="003F3F6C">
        <w:rPr>
          <w:rFonts w:ascii="Times New Roman" w:eastAsia="Calibri" w:hAnsi="Times New Roman" w:cs="Times New Roman"/>
          <w:sz w:val="28"/>
          <w:szCs w:val="28"/>
        </w:rPr>
        <w:t>59</w:t>
      </w:r>
    </w:p>
    <w:p w:rsidR="003F3F6C" w:rsidRPr="003F3F6C" w:rsidRDefault="003F3F6C" w:rsidP="003F3F6C">
      <w:pPr>
        <w:spacing w:after="0"/>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3.1. Рекомендации по совершенствованию учета основных средств на предприятии </w:t>
      </w:r>
      <w:r w:rsidRPr="003F3F6C">
        <w:rPr>
          <w:rFonts w:ascii="Times New Roman" w:eastAsia="Calibri" w:hAnsi="Times New Roman" w:cs="Times New Roman"/>
          <w:sz w:val="28"/>
          <w:szCs w:val="28"/>
          <w:u w:val="dotted"/>
        </w:rPr>
        <w:t xml:space="preserve">                                                                              </w:t>
      </w:r>
      <w:r>
        <w:rPr>
          <w:rFonts w:ascii="Times New Roman" w:eastAsia="Calibri" w:hAnsi="Times New Roman" w:cs="Times New Roman"/>
          <w:sz w:val="28"/>
          <w:szCs w:val="28"/>
          <w:u w:val="dotted"/>
        </w:rPr>
        <w:t xml:space="preserve">                            </w:t>
      </w:r>
      <w:r w:rsidRPr="003F3F6C">
        <w:rPr>
          <w:rFonts w:ascii="Times New Roman" w:eastAsia="Calibri" w:hAnsi="Times New Roman" w:cs="Times New Roman"/>
          <w:sz w:val="28"/>
          <w:szCs w:val="28"/>
        </w:rPr>
        <w:t>59</w:t>
      </w:r>
    </w:p>
    <w:p w:rsidR="003F3F6C" w:rsidRPr="003F3F6C" w:rsidRDefault="003F3F6C" w:rsidP="003F3F6C">
      <w:pPr>
        <w:spacing w:after="0"/>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3.2. Разработка мероприятий по результатам проведенной аудиторской проверке основных средств на предприятии </w:t>
      </w:r>
      <w:r w:rsidRPr="003F3F6C">
        <w:rPr>
          <w:rFonts w:ascii="Times New Roman" w:eastAsia="Calibri" w:hAnsi="Times New Roman" w:cs="Times New Roman"/>
          <w:sz w:val="28"/>
          <w:szCs w:val="28"/>
          <w:u w:val="dotted"/>
        </w:rPr>
        <w:t xml:space="preserve">                         </w:t>
      </w:r>
      <w:r>
        <w:rPr>
          <w:rFonts w:ascii="Times New Roman" w:eastAsia="Calibri" w:hAnsi="Times New Roman" w:cs="Times New Roman"/>
          <w:sz w:val="28"/>
          <w:szCs w:val="28"/>
          <w:u w:val="dotted"/>
        </w:rPr>
        <w:t xml:space="preserve">                            </w:t>
      </w:r>
      <w:r w:rsidRPr="003F3F6C">
        <w:rPr>
          <w:rFonts w:ascii="Times New Roman" w:eastAsia="Calibri" w:hAnsi="Times New Roman" w:cs="Times New Roman"/>
          <w:sz w:val="28"/>
          <w:szCs w:val="28"/>
        </w:rPr>
        <w:t>65</w:t>
      </w:r>
    </w:p>
    <w:p w:rsidR="003F3F6C" w:rsidRPr="003F3F6C" w:rsidRDefault="003F3F6C" w:rsidP="003F3F6C">
      <w:pPr>
        <w:spacing w:after="0"/>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Заключение </w:t>
      </w:r>
      <w:r w:rsidRPr="003F3F6C">
        <w:rPr>
          <w:rFonts w:ascii="Times New Roman" w:eastAsia="Calibri" w:hAnsi="Times New Roman" w:cs="Times New Roman"/>
          <w:sz w:val="28"/>
          <w:szCs w:val="28"/>
          <w:u w:val="dotted"/>
        </w:rPr>
        <w:t xml:space="preserve">                                                                                </w:t>
      </w:r>
      <w:r>
        <w:rPr>
          <w:rFonts w:ascii="Times New Roman" w:eastAsia="Calibri" w:hAnsi="Times New Roman" w:cs="Times New Roman"/>
          <w:sz w:val="28"/>
          <w:szCs w:val="28"/>
          <w:u w:val="dotted"/>
        </w:rPr>
        <w:t xml:space="preserve">                            </w:t>
      </w:r>
      <w:r w:rsidRPr="003F3F6C">
        <w:rPr>
          <w:rFonts w:ascii="Times New Roman" w:eastAsia="Calibri" w:hAnsi="Times New Roman" w:cs="Times New Roman"/>
          <w:sz w:val="28"/>
          <w:szCs w:val="28"/>
        </w:rPr>
        <w:t>69</w:t>
      </w:r>
    </w:p>
    <w:p w:rsidR="003F3F6C" w:rsidRPr="003F3F6C" w:rsidRDefault="003F3F6C" w:rsidP="003F3F6C">
      <w:pPr>
        <w:spacing w:after="0"/>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Список использованной литературы </w:t>
      </w:r>
      <w:r w:rsidRPr="003F3F6C">
        <w:rPr>
          <w:rFonts w:ascii="Times New Roman" w:eastAsia="Calibri" w:hAnsi="Times New Roman" w:cs="Times New Roman"/>
          <w:sz w:val="28"/>
          <w:szCs w:val="28"/>
          <w:u w:val="dotted"/>
        </w:rPr>
        <w:t xml:space="preserve">                                      </w:t>
      </w:r>
      <w:r>
        <w:rPr>
          <w:rFonts w:ascii="Times New Roman" w:eastAsia="Calibri" w:hAnsi="Times New Roman" w:cs="Times New Roman"/>
          <w:sz w:val="28"/>
          <w:szCs w:val="28"/>
          <w:u w:val="dotted"/>
        </w:rPr>
        <w:t xml:space="preserve">                           </w:t>
      </w:r>
      <w:r w:rsidRPr="003F3F6C">
        <w:rPr>
          <w:rFonts w:ascii="Times New Roman" w:eastAsia="Calibri" w:hAnsi="Times New Roman" w:cs="Times New Roman"/>
          <w:sz w:val="28"/>
          <w:szCs w:val="28"/>
        </w:rPr>
        <w:t>72</w:t>
      </w:r>
    </w:p>
    <w:p w:rsidR="003F3F6C" w:rsidRPr="003F3F6C" w:rsidRDefault="003F3F6C" w:rsidP="003F3F6C">
      <w:pPr>
        <w:spacing w:after="0"/>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Приложения </w:t>
      </w:r>
      <w:r w:rsidRPr="003F3F6C">
        <w:rPr>
          <w:rFonts w:ascii="Times New Roman" w:eastAsia="Calibri" w:hAnsi="Times New Roman" w:cs="Times New Roman"/>
          <w:sz w:val="28"/>
          <w:szCs w:val="28"/>
          <w:u w:val="dotted"/>
        </w:rPr>
        <w:t xml:space="preserve">                                                                               </w:t>
      </w:r>
      <w:r>
        <w:rPr>
          <w:rFonts w:ascii="Times New Roman" w:eastAsia="Calibri" w:hAnsi="Times New Roman" w:cs="Times New Roman"/>
          <w:sz w:val="28"/>
          <w:szCs w:val="28"/>
          <w:u w:val="dotted"/>
        </w:rPr>
        <w:t xml:space="preserve">                           </w:t>
      </w:r>
      <w:r w:rsidRPr="003F3F6C">
        <w:rPr>
          <w:rFonts w:ascii="Times New Roman" w:eastAsia="Calibri" w:hAnsi="Times New Roman" w:cs="Times New Roman"/>
          <w:sz w:val="28"/>
          <w:szCs w:val="28"/>
        </w:rPr>
        <w:t>78</w:t>
      </w:r>
    </w:p>
    <w:p w:rsidR="003F3F6C" w:rsidRPr="003F3F6C" w:rsidRDefault="003F3F6C" w:rsidP="003F3F6C">
      <w:pPr>
        <w:spacing w:after="0"/>
        <w:rPr>
          <w:rFonts w:ascii="Times New Roman" w:eastAsia="Calibri" w:hAnsi="Times New Roman" w:cs="Times New Roman"/>
          <w:sz w:val="28"/>
          <w:szCs w:val="28"/>
        </w:rPr>
      </w:pPr>
    </w:p>
    <w:p w:rsidR="003F3F6C" w:rsidRPr="003F3F6C" w:rsidRDefault="003F3F6C" w:rsidP="003F3F6C">
      <w:pPr>
        <w:spacing w:line="240" w:lineRule="auto"/>
        <w:ind w:firstLine="851"/>
        <w:rPr>
          <w:rFonts w:ascii="Times New Roman" w:eastAsia="Calibri" w:hAnsi="Times New Roman" w:cs="Times New Roman"/>
          <w:b/>
          <w:sz w:val="32"/>
          <w:szCs w:val="32"/>
        </w:rPr>
      </w:pPr>
    </w:p>
    <w:p w:rsidR="003F3F6C" w:rsidRPr="003F3F6C" w:rsidRDefault="003F3F6C" w:rsidP="003F3F6C">
      <w:pPr>
        <w:spacing w:line="240" w:lineRule="auto"/>
        <w:ind w:firstLine="851"/>
        <w:rPr>
          <w:rFonts w:ascii="Times New Roman" w:eastAsia="Calibri" w:hAnsi="Times New Roman" w:cs="Times New Roman"/>
          <w:b/>
          <w:sz w:val="32"/>
          <w:szCs w:val="32"/>
        </w:rPr>
      </w:pPr>
    </w:p>
    <w:p w:rsidR="003F3F6C" w:rsidRPr="003F3F6C" w:rsidRDefault="003F3F6C" w:rsidP="003F3F6C">
      <w:pPr>
        <w:spacing w:line="240" w:lineRule="auto"/>
        <w:ind w:firstLine="851"/>
        <w:rPr>
          <w:rFonts w:ascii="Times New Roman" w:eastAsia="Calibri" w:hAnsi="Times New Roman" w:cs="Times New Roman"/>
          <w:b/>
          <w:sz w:val="32"/>
          <w:szCs w:val="32"/>
        </w:rPr>
      </w:pPr>
    </w:p>
    <w:p w:rsidR="003F3F6C" w:rsidRDefault="003F3F6C" w:rsidP="003F3F6C">
      <w:pPr>
        <w:rPr>
          <w:rFonts w:ascii="Times New Roman" w:eastAsia="Calibri" w:hAnsi="Times New Roman" w:cs="Times New Roman"/>
          <w:b/>
          <w:sz w:val="32"/>
          <w:szCs w:val="32"/>
        </w:rPr>
      </w:pPr>
    </w:p>
    <w:p w:rsidR="003F3F6C" w:rsidRPr="003F3F6C" w:rsidRDefault="003F3F6C" w:rsidP="003F3F6C">
      <w:pPr>
        <w:rPr>
          <w:rFonts w:ascii="Times New Roman" w:eastAsia="Calibri" w:hAnsi="Times New Roman" w:cs="Times New Roman"/>
          <w:b/>
          <w:sz w:val="32"/>
          <w:szCs w:val="32"/>
        </w:rPr>
      </w:pPr>
    </w:p>
    <w:p w:rsidR="003F3F6C" w:rsidRDefault="003F3F6C" w:rsidP="003F3F6C">
      <w:pPr>
        <w:ind w:firstLine="851"/>
        <w:jc w:val="center"/>
        <w:rPr>
          <w:rFonts w:ascii="Times New Roman" w:eastAsia="Calibri" w:hAnsi="Times New Roman" w:cs="Times New Roman"/>
          <w:b/>
          <w:sz w:val="32"/>
          <w:szCs w:val="32"/>
        </w:rPr>
      </w:pPr>
    </w:p>
    <w:p w:rsidR="003F3F6C" w:rsidRPr="003F3F6C" w:rsidRDefault="003F3F6C" w:rsidP="003F3F6C">
      <w:pPr>
        <w:ind w:firstLine="851"/>
        <w:jc w:val="center"/>
        <w:rPr>
          <w:rFonts w:ascii="Times New Roman" w:eastAsia="Calibri" w:hAnsi="Times New Roman" w:cs="Times New Roman"/>
          <w:b/>
          <w:sz w:val="32"/>
          <w:szCs w:val="32"/>
        </w:rPr>
      </w:pPr>
      <w:r w:rsidRPr="003F3F6C">
        <w:rPr>
          <w:rFonts w:ascii="Times New Roman" w:eastAsia="Calibri" w:hAnsi="Times New Roman" w:cs="Times New Roman"/>
          <w:b/>
          <w:sz w:val="32"/>
          <w:szCs w:val="32"/>
        </w:rPr>
        <w:t>Введение</w:t>
      </w:r>
    </w:p>
    <w:p w:rsidR="003F3F6C" w:rsidRPr="003F3F6C" w:rsidRDefault="003F3F6C" w:rsidP="003F3F6C">
      <w:pPr>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Основные средства представляют собой наиболее значимую статью активов большинства компаний, которые характеризуют долгосрочную способность предприятий организовывать стабильный приток денежных средств, в дальнейшем, имеют свойство приносить экономические выгоды компании за отчетный период времени и в будущем за весь период их полезного использования. </w:t>
      </w:r>
    </w:p>
    <w:p w:rsidR="003F3F6C" w:rsidRPr="003F3F6C" w:rsidRDefault="003F3F6C" w:rsidP="003F3F6C">
      <w:pPr>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Актуальность изучения формирования и использования основных средств, связана и с тем, что в результате производственного процесса, в котором основные средства используются большое количество раз, они снашиваются и переносят свою первоначальную стоимость на расходы производства на протяжении нормативного срока их службы при помощи начисления амортизации, которая влияет на величину налогооблагаемой прибыли.  </w:t>
      </w:r>
    </w:p>
    <w:p w:rsidR="003F3F6C" w:rsidRPr="003F3F6C" w:rsidRDefault="003F3F6C" w:rsidP="003F3F6C">
      <w:pPr>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Цель выпускной квалификационной работы – исследование особенностей учета и аудита наличия, состояния, движения и использования основных средств в организац</w:t>
      </w:r>
      <w:proofErr w:type="gramStart"/>
      <w:r w:rsidRPr="003F3F6C">
        <w:rPr>
          <w:rFonts w:ascii="Times New Roman" w:eastAsia="Calibri" w:hAnsi="Times New Roman" w:cs="Times New Roman"/>
          <w:sz w:val="28"/>
          <w:szCs w:val="28"/>
        </w:rPr>
        <w:t>ии ООО</w:t>
      </w:r>
      <w:proofErr w:type="gramEnd"/>
      <w:r w:rsidRPr="003F3F6C">
        <w:rPr>
          <w:rFonts w:ascii="Times New Roman" w:eastAsia="Calibri" w:hAnsi="Times New Roman" w:cs="Times New Roman"/>
          <w:sz w:val="28"/>
          <w:szCs w:val="28"/>
        </w:rPr>
        <w:t xml:space="preserve"> «СК-АВАНГАРД».  </w:t>
      </w:r>
    </w:p>
    <w:p w:rsidR="003F3F6C" w:rsidRPr="003F3F6C" w:rsidRDefault="003F3F6C" w:rsidP="003F3F6C">
      <w:pPr>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В соответствии с целью работы ставятся и решаются следующие задачи: </w:t>
      </w:r>
    </w:p>
    <w:p w:rsidR="003F3F6C" w:rsidRPr="003F3F6C" w:rsidRDefault="003F3F6C" w:rsidP="003F3F6C">
      <w:pPr>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 - исследовать и систематизировать литературу по теме учета и аудита основных средств;</w:t>
      </w:r>
    </w:p>
    <w:p w:rsidR="003F3F6C" w:rsidRPr="003F3F6C" w:rsidRDefault="003F3F6C" w:rsidP="003F3F6C">
      <w:pPr>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lastRenderedPageBreak/>
        <w:t xml:space="preserve"> - изучить понятие и классификацию основных средств;</w:t>
      </w:r>
    </w:p>
    <w:p w:rsidR="003F3F6C" w:rsidRPr="003F3F6C" w:rsidRDefault="003F3F6C" w:rsidP="003F3F6C">
      <w:pPr>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 - ознакомиться с организацией учета основных средств в ООО «СК-АВАНГАРД»; </w:t>
      </w:r>
    </w:p>
    <w:p w:rsidR="003F3F6C" w:rsidRPr="003F3F6C" w:rsidRDefault="003F3F6C" w:rsidP="003F3F6C">
      <w:pPr>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 - рассмотреть порядок проведения аудита основных средств; </w:t>
      </w:r>
    </w:p>
    <w:p w:rsidR="003F3F6C" w:rsidRPr="003F3F6C" w:rsidRDefault="003F3F6C" w:rsidP="003F3F6C">
      <w:pPr>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провести аудит основных средств н</w:t>
      </w:r>
      <w:proofErr w:type="gramStart"/>
      <w:r w:rsidRPr="003F3F6C">
        <w:rPr>
          <w:rFonts w:ascii="Times New Roman" w:eastAsia="Calibri" w:hAnsi="Times New Roman" w:cs="Times New Roman"/>
          <w:sz w:val="28"/>
          <w:szCs w:val="28"/>
        </w:rPr>
        <w:t>а ООО</w:t>
      </w:r>
      <w:proofErr w:type="gramEnd"/>
      <w:r w:rsidRPr="003F3F6C">
        <w:rPr>
          <w:rFonts w:ascii="Times New Roman" w:eastAsia="Calibri" w:hAnsi="Times New Roman" w:cs="Times New Roman"/>
          <w:sz w:val="28"/>
          <w:szCs w:val="28"/>
        </w:rPr>
        <w:t xml:space="preserve"> «СК-АВАНГАРД»;</w:t>
      </w:r>
    </w:p>
    <w:p w:rsidR="003F3F6C" w:rsidRPr="003F3F6C" w:rsidRDefault="003F3F6C" w:rsidP="003F3F6C">
      <w:pPr>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 - разработать рекомендации по совершенствованию системы учета основных средств. </w:t>
      </w:r>
    </w:p>
    <w:p w:rsidR="003F3F6C" w:rsidRPr="003F3F6C" w:rsidRDefault="003F3F6C" w:rsidP="003F3F6C">
      <w:pPr>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Объектом исследования работы является   ООО  «СК-АВАНГАРД». </w:t>
      </w:r>
    </w:p>
    <w:p w:rsidR="003F3F6C" w:rsidRPr="003F3F6C" w:rsidRDefault="003F3F6C" w:rsidP="003F3F6C">
      <w:pPr>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Предметом исследования работы являются существующие подходы бухгалтерского учета и аудита основных средств в ООО «СК-АВАНГАРД».  </w:t>
      </w:r>
    </w:p>
    <w:p w:rsidR="003F3F6C" w:rsidRPr="003F3F6C" w:rsidRDefault="003F3F6C" w:rsidP="003F3F6C">
      <w:pPr>
        <w:spacing w:after="0"/>
        <w:ind w:firstLine="851"/>
        <w:rPr>
          <w:rFonts w:ascii="Times New Roman" w:eastAsia="Calibri" w:hAnsi="Times New Roman" w:cs="Times New Roman"/>
          <w:sz w:val="28"/>
          <w:szCs w:val="28"/>
        </w:rPr>
      </w:pPr>
      <w:proofErr w:type="gramStart"/>
      <w:r w:rsidRPr="003F3F6C">
        <w:rPr>
          <w:rFonts w:ascii="Times New Roman" w:eastAsia="Calibri" w:hAnsi="Times New Roman" w:cs="Times New Roman"/>
          <w:sz w:val="28"/>
          <w:szCs w:val="28"/>
        </w:rPr>
        <w:t>Методы, используемые при написании выпускной квалификационной работы: методы наблюдения, сравнения, оценочные методы, нормативные методы, методы бухгалтерско-экономических пересчетов и аналитические методы.</w:t>
      </w:r>
      <w:proofErr w:type="gramEnd"/>
    </w:p>
    <w:p w:rsidR="003F3F6C" w:rsidRPr="003F3F6C" w:rsidRDefault="003F3F6C" w:rsidP="003F3F6C">
      <w:pPr>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Данная выпускная квалифицированная работа состоит из трех глав.  </w:t>
      </w:r>
    </w:p>
    <w:p w:rsidR="003F3F6C" w:rsidRPr="003F3F6C" w:rsidRDefault="003F3F6C" w:rsidP="003F3F6C">
      <w:pPr>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В первой главе, дается понятие основных средств их классификация, описывается организация бухгалтерского учета, основные этапы организации бухгалтерского учета основных средств, рассматриваются теоретические основы проведения аудита основных средств.</w:t>
      </w:r>
    </w:p>
    <w:p w:rsidR="003F3F6C" w:rsidRPr="003F3F6C" w:rsidRDefault="003F3F6C" w:rsidP="003F3F6C">
      <w:pPr>
        <w:spacing w:after="0"/>
        <w:ind w:firstLine="851"/>
        <w:rPr>
          <w:rFonts w:ascii="Times New Roman" w:eastAsia="Calibri" w:hAnsi="Times New Roman" w:cs="Times New Roman"/>
          <w:sz w:val="28"/>
          <w:szCs w:val="28"/>
        </w:rPr>
      </w:pPr>
      <w:r w:rsidRPr="003F3F6C">
        <w:rPr>
          <w:rFonts w:ascii="Calibri" w:eastAsia="Calibri" w:hAnsi="Calibri" w:cs="Times New Roman"/>
        </w:rPr>
        <w:t xml:space="preserve"> </w:t>
      </w:r>
      <w:r w:rsidRPr="003F3F6C">
        <w:rPr>
          <w:rFonts w:ascii="Times New Roman" w:eastAsia="Calibri" w:hAnsi="Times New Roman" w:cs="Times New Roman"/>
          <w:sz w:val="28"/>
          <w:szCs w:val="28"/>
        </w:rPr>
        <w:t>Во второй главе, описывается экономическая характеристика ООО «СК-АВНГАРД» описывается организация бухгалтерского учета, организационн</w:t>
      </w:r>
      <w:proofErr w:type="gramStart"/>
      <w:r w:rsidRPr="003F3F6C">
        <w:rPr>
          <w:rFonts w:ascii="Times New Roman" w:eastAsia="Calibri" w:hAnsi="Times New Roman" w:cs="Times New Roman"/>
          <w:sz w:val="28"/>
          <w:szCs w:val="28"/>
        </w:rPr>
        <w:t>о-</w:t>
      </w:r>
      <w:proofErr w:type="gramEnd"/>
      <w:r w:rsidRPr="003F3F6C">
        <w:rPr>
          <w:rFonts w:ascii="Times New Roman" w:eastAsia="Calibri" w:hAnsi="Times New Roman" w:cs="Times New Roman"/>
          <w:sz w:val="28"/>
          <w:szCs w:val="28"/>
        </w:rPr>
        <w:t xml:space="preserve"> функциональная структура управления, структурная схема бухгалтерского отдела, финансово экономические показатели организации, схема автоматизированной формы учета основных средств, будет  рассмотрен порядок ведения бухгалтерского учета основных средств на предприятии, изучено и описано как начисляется амортизация, как происходит выбытие основных средств, как ведутся и заполняются инвентарные карточки, как и кем, проводиться инвентаризация и как проводилась независимая аудиторская проверка. </w:t>
      </w:r>
    </w:p>
    <w:p w:rsidR="003F3F6C" w:rsidRPr="003F3F6C" w:rsidRDefault="003F3F6C" w:rsidP="003F3F6C">
      <w:pPr>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lastRenderedPageBreak/>
        <w:t>В третьей, главе будут сделаны выводы и разработаны предложения по улучшению эффективного ведения учета и использования основных средств в ООО «СК-АВАНГАРД», отмечена важная роль аудита в осуществлении этих мероприятий, а также в укреплении и улучшении ее финансового состояния.</w:t>
      </w:r>
    </w:p>
    <w:p w:rsidR="003F3F6C" w:rsidRPr="003F3F6C" w:rsidRDefault="003F3F6C" w:rsidP="003F3F6C">
      <w:pPr>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При выполнении дипломной работы использованы нормативно - правовые акты РФ: </w:t>
      </w:r>
      <w:proofErr w:type="gramStart"/>
      <w:r w:rsidRPr="003F3F6C">
        <w:rPr>
          <w:rFonts w:ascii="Times New Roman" w:eastAsia="Calibri" w:hAnsi="Times New Roman" w:cs="Times New Roman"/>
          <w:sz w:val="28"/>
          <w:szCs w:val="28"/>
        </w:rPr>
        <w:t>Гражданский кодекс РФ, Налоговый кодекс РФ, Федеральный закон «О бухгалтерском учете» от 06.12.2011г № 402-ФЗ; Также рассмотрены: положение по ведению бухгалтерского учета и бухгалтерской отчетности в Российской Федерации (утв. приказом Минфина России от 29.07.98 № 34н), положение по бухгалтерскому учету «Учетная политика организации» ПБУ 1/2008 (утв. приказом Минфина РФ от 06.10.2008 № 106н).</w:t>
      </w:r>
      <w:proofErr w:type="gramEnd"/>
    </w:p>
    <w:p w:rsidR="003F3F6C" w:rsidRPr="003F3F6C" w:rsidRDefault="003F3F6C" w:rsidP="003F3F6C">
      <w:pPr>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Предложения и рекомендации могут быть применены в практической деятельности на предприят</w:t>
      </w:r>
      <w:proofErr w:type="gramStart"/>
      <w:r w:rsidRPr="003F3F6C">
        <w:rPr>
          <w:rFonts w:ascii="Times New Roman" w:eastAsia="Calibri" w:hAnsi="Times New Roman" w:cs="Times New Roman"/>
          <w:sz w:val="28"/>
          <w:szCs w:val="28"/>
        </w:rPr>
        <w:t>ии ООО</w:t>
      </w:r>
      <w:proofErr w:type="gramEnd"/>
      <w:r w:rsidRPr="003F3F6C">
        <w:rPr>
          <w:rFonts w:ascii="Times New Roman" w:eastAsia="Calibri" w:hAnsi="Times New Roman" w:cs="Times New Roman"/>
          <w:sz w:val="28"/>
          <w:szCs w:val="28"/>
        </w:rPr>
        <w:t xml:space="preserve"> «СК-АВАНГАРД».</w:t>
      </w:r>
    </w:p>
    <w:p w:rsidR="003F3F6C" w:rsidRPr="003F3F6C" w:rsidRDefault="003F3F6C" w:rsidP="003F3F6C">
      <w:pPr>
        <w:ind w:firstLine="851"/>
        <w:rPr>
          <w:rFonts w:ascii="Times New Roman" w:eastAsia="Calibri" w:hAnsi="Times New Roman" w:cs="Times New Roman"/>
          <w:sz w:val="28"/>
          <w:szCs w:val="28"/>
        </w:rPr>
      </w:pPr>
    </w:p>
    <w:p w:rsidR="003F3F6C" w:rsidRPr="003F3F6C" w:rsidRDefault="003F3F6C" w:rsidP="003F3F6C">
      <w:pPr>
        <w:ind w:firstLine="851"/>
        <w:rPr>
          <w:rFonts w:ascii="Times New Roman" w:eastAsia="Calibri" w:hAnsi="Times New Roman" w:cs="Times New Roman"/>
          <w:sz w:val="28"/>
          <w:szCs w:val="28"/>
        </w:rPr>
      </w:pPr>
    </w:p>
    <w:p w:rsidR="006F1F91" w:rsidRDefault="006F1F91" w:rsidP="006F1F91">
      <w:pPr>
        <w:spacing w:after="420" w:line="480" w:lineRule="atLeast"/>
        <w:textAlignment w:val="baseline"/>
        <w:rPr>
          <w:rFonts w:ascii="Times New Roman" w:hAnsi="Times New Roman" w:cs="Times New Roman"/>
          <w:color w:val="444444"/>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tblGrid>
      <w:tr w:rsidR="006F1F91" w:rsidTr="006F1F91">
        <w:trPr>
          <w:jc w:val="center"/>
        </w:trPr>
        <w:tc>
          <w:tcPr>
            <w:tcW w:w="8472" w:type="dxa"/>
            <w:tcBorders>
              <w:top w:val="single" w:sz="4" w:space="0" w:color="auto"/>
              <w:left w:val="single" w:sz="4" w:space="0" w:color="auto"/>
              <w:bottom w:val="single" w:sz="4" w:space="0" w:color="auto"/>
              <w:right w:val="single" w:sz="4" w:space="0" w:color="auto"/>
            </w:tcBorders>
            <w:hideMark/>
          </w:tcPr>
          <w:p w:rsidR="006F1F91" w:rsidRDefault="001B4843">
            <w:pPr>
              <w:spacing w:after="0"/>
              <w:textAlignment w:val="baseline"/>
              <w:rPr>
                <w:rFonts w:ascii="Arial" w:hAnsi="Arial" w:cs="Times New Roman"/>
                <w:color w:val="444444"/>
                <w:sz w:val="21"/>
                <w:szCs w:val="21"/>
                <w:u w:val="single"/>
              </w:rPr>
            </w:pPr>
            <w:hyperlink r:id="rId10" w:history="1">
              <w:r w:rsidR="006F1F91">
                <w:rPr>
                  <w:rStyle w:val="af2"/>
                  <w:rFonts w:ascii="Arial" w:hAnsi="Arial"/>
                  <w:sz w:val="21"/>
                  <w:szCs w:val="21"/>
                </w:rPr>
                <w:t>Вернуться в библиотеку по экономике и праву: учебники, дипломы, диссертации</w:t>
              </w:r>
            </w:hyperlink>
          </w:p>
          <w:p w:rsidR="006F1F91" w:rsidRDefault="001B4843">
            <w:pPr>
              <w:spacing w:after="0"/>
              <w:textAlignment w:val="baseline"/>
              <w:rPr>
                <w:rFonts w:ascii="Arial" w:hAnsi="Arial" w:cs="Times New Roman"/>
                <w:color w:val="444444"/>
                <w:sz w:val="21"/>
                <w:szCs w:val="21"/>
                <w:u w:val="single"/>
              </w:rPr>
            </w:pPr>
            <w:hyperlink r:id="rId11" w:history="1">
              <w:proofErr w:type="spellStart"/>
              <w:r w:rsidR="006F1F91">
                <w:rPr>
                  <w:rStyle w:val="af2"/>
                  <w:rFonts w:ascii="Arial" w:hAnsi="Arial"/>
                  <w:sz w:val="21"/>
                  <w:szCs w:val="21"/>
                </w:rPr>
                <w:t>Рерайт</w:t>
              </w:r>
              <w:proofErr w:type="spellEnd"/>
              <w:r w:rsidR="006F1F91">
                <w:rPr>
                  <w:rStyle w:val="af2"/>
                  <w:rFonts w:ascii="Arial" w:hAnsi="Arial"/>
                  <w:sz w:val="21"/>
                  <w:szCs w:val="21"/>
                </w:rPr>
                <w:t xml:space="preserve"> текстов и </w:t>
              </w:r>
              <w:proofErr w:type="spellStart"/>
              <w:r w:rsidR="006F1F91">
                <w:rPr>
                  <w:rStyle w:val="af2"/>
                  <w:rFonts w:ascii="Arial" w:hAnsi="Arial"/>
                  <w:sz w:val="21"/>
                  <w:szCs w:val="21"/>
                </w:rPr>
                <w:t>уникализация</w:t>
              </w:r>
              <w:proofErr w:type="spellEnd"/>
              <w:r w:rsidR="006F1F91">
                <w:rPr>
                  <w:rStyle w:val="af2"/>
                  <w:rFonts w:ascii="Arial" w:hAnsi="Arial"/>
                  <w:sz w:val="21"/>
                  <w:szCs w:val="21"/>
                </w:rPr>
                <w:t xml:space="preserve"> 90 %</w:t>
              </w:r>
            </w:hyperlink>
          </w:p>
          <w:p w:rsidR="006F1F91" w:rsidRDefault="001B4843">
            <w:pPr>
              <w:spacing w:after="0"/>
              <w:textAlignment w:val="baseline"/>
              <w:rPr>
                <w:rFonts w:ascii="Arial" w:hAnsi="Arial" w:cs="Times New Roman"/>
                <w:color w:val="444444"/>
                <w:sz w:val="21"/>
                <w:szCs w:val="21"/>
                <w:u w:val="single"/>
              </w:rPr>
            </w:pPr>
            <w:hyperlink r:id="rId12" w:history="1">
              <w:r w:rsidR="006F1F91">
                <w:rPr>
                  <w:rStyle w:val="af2"/>
                  <w:rFonts w:ascii="Arial" w:hAnsi="Arial"/>
                  <w:sz w:val="21"/>
                  <w:szCs w:val="21"/>
                </w:rPr>
                <w:t>Написание по заказу контрольных, дипломов, диссертаций.</w:t>
              </w:r>
              <w:proofErr w:type="gramStart"/>
              <w:r w:rsidR="006F1F91">
                <w:rPr>
                  <w:rStyle w:val="af2"/>
                  <w:rFonts w:ascii="Arial" w:hAnsi="Arial"/>
                  <w:sz w:val="21"/>
                  <w:szCs w:val="21"/>
                </w:rPr>
                <w:t xml:space="preserve"> .</w:t>
              </w:r>
              <w:proofErr w:type="gramEnd"/>
              <w:r w:rsidR="006F1F91">
                <w:rPr>
                  <w:rStyle w:val="af2"/>
                  <w:rFonts w:ascii="Arial" w:hAnsi="Arial"/>
                  <w:sz w:val="21"/>
                  <w:szCs w:val="21"/>
                </w:rPr>
                <w:t xml:space="preserve"> .</w:t>
              </w:r>
            </w:hyperlink>
          </w:p>
        </w:tc>
      </w:tr>
    </w:tbl>
    <w:p w:rsidR="006F1F91" w:rsidRDefault="006F1F91" w:rsidP="006F1F91">
      <w:pPr>
        <w:spacing w:after="420" w:line="480" w:lineRule="atLeast"/>
        <w:textAlignment w:val="baseline"/>
        <w:rPr>
          <w:rFonts w:ascii="Times New Roman" w:hAnsi="Times New Roman" w:cs="Times New Roman"/>
          <w:color w:val="444444"/>
          <w:sz w:val="21"/>
          <w:szCs w:val="21"/>
        </w:rPr>
      </w:pPr>
    </w:p>
    <w:p w:rsidR="003F3F6C" w:rsidRPr="003F3F6C" w:rsidRDefault="003F3F6C" w:rsidP="003F3F6C">
      <w:pPr>
        <w:ind w:firstLine="851"/>
        <w:rPr>
          <w:rFonts w:ascii="Times New Roman" w:eastAsia="Calibri" w:hAnsi="Times New Roman" w:cs="Times New Roman"/>
          <w:sz w:val="28"/>
          <w:szCs w:val="28"/>
        </w:rPr>
      </w:pPr>
    </w:p>
    <w:p w:rsidR="003F3F6C" w:rsidRPr="003F3F6C" w:rsidRDefault="003F3F6C" w:rsidP="003F3F6C">
      <w:pPr>
        <w:tabs>
          <w:tab w:val="left" w:pos="6765"/>
        </w:tabs>
        <w:ind w:firstLine="851"/>
        <w:rPr>
          <w:rFonts w:ascii="Times New Roman" w:eastAsia="Calibri" w:hAnsi="Times New Roman" w:cs="Times New Roman"/>
          <w:sz w:val="28"/>
          <w:szCs w:val="28"/>
        </w:rPr>
      </w:pPr>
    </w:p>
    <w:p w:rsidR="003F3F6C" w:rsidRPr="003F3F6C" w:rsidRDefault="003F3F6C" w:rsidP="003F3F6C">
      <w:pPr>
        <w:tabs>
          <w:tab w:val="left" w:pos="6765"/>
        </w:tabs>
        <w:ind w:firstLine="851"/>
        <w:rPr>
          <w:rFonts w:ascii="Times New Roman" w:eastAsia="Calibri" w:hAnsi="Times New Roman" w:cs="Times New Roman"/>
          <w:b/>
          <w:sz w:val="32"/>
          <w:szCs w:val="32"/>
        </w:rPr>
      </w:pPr>
    </w:p>
    <w:p w:rsidR="003F3F6C" w:rsidRPr="003F3F6C" w:rsidRDefault="003F3F6C" w:rsidP="003F3F6C">
      <w:pPr>
        <w:tabs>
          <w:tab w:val="left" w:pos="6765"/>
        </w:tabs>
        <w:ind w:firstLine="851"/>
        <w:rPr>
          <w:rFonts w:ascii="Times New Roman" w:eastAsia="Calibri" w:hAnsi="Times New Roman" w:cs="Times New Roman"/>
          <w:b/>
          <w:sz w:val="32"/>
          <w:szCs w:val="32"/>
        </w:rPr>
      </w:pPr>
    </w:p>
    <w:p w:rsidR="003F3F6C" w:rsidRPr="003F3F6C" w:rsidRDefault="003F3F6C" w:rsidP="003F3F6C">
      <w:pPr>
        <w:tabs>
          <w:tab w:val="left" w:pos="6765"/>
        </w:tabs>
        <w:ind w:firstLine="851"/>
        <w:rPr>
          <w:rFonts w:ascii="Times New Roman" w:eastAsia="Calibri" w:hAnsi="Times New Roman" w:cs="Times New Roman"/>
          <w:b/>
          <w:sz w:val="32"/>
          <w:szCs w:val="32"/>
        </w:rPr>
      </w:pPr>
    </w:p>
    <w:p w:rsidR="003F3F6C" w:rsidRPr="003F3F6C" w:rsidRDefault="003F3F6C" w:rsidP="003F3F6C">
      <w:pPr>
        <w:tabs>
          <w:tab w:val="left" w:pos="6765"/>
        </w:tabs>
        <w:ind w:firstLine="851"/>
        <w:rPr>
          <w:rFonts w:ascii="Times New Roman" w:eastAsia="Calibri" w:hAnsi="Times New Roman" w:cs="Times New Roman"/>
          <w:b/>
          <w:sz w:val="32"/>
          <w:szCs w:val="32"/>
        </w:rPr>
      </w:pPr>
    </w:p>
    <w:p w:rsidR="003F3F6C" w:rsidRPr="003F3F6C" w:rsidRDefault="003F3F6C" w:rsidP="003F3F6C">
      <w:pPr>
        <w:tabs>
          <w:tab w:val="left" w:pos="6765"/>
        </w:tabs>
        <w:rPr>
          <w:rFonts w:ascii="Times New Roman" w:eastAsia="Calibri" w:hAnsi="Times New Roman" w:cs="Times New Roman"/>
          <w:b/>
          <w:sz w:val="32"/>
          <w:szCs w:val="32"/>
        </w:rPr>
      </w:pPr>
    </w:p>
    <w:p w:rsidR="003F3F6C" w:rsidRPr="003F3F6C" w:rsidRDefault="003F3F6C" w:rsidP="003F3F6C">
      <w:pPr>
        <w:tabs>
          <w:tab w:val="left" w:pos="6765"/>
        </w:tabs>
        <w:rPr>
          <w:rFonts w:ascii="Times New Roman" w:eastAsia="Calibri" w:hAnsi="Times New Roman" w:cs="Times New Roman"/>
          <w:b/>
          <w:sz w:val="32"/>
          <w:szCs w:val="32"/>
        </w:rPr>
      </w:pPr>
    </w:p>
    <w:p w:rsidR="003F3F6C" w:rsidRDefault="003F3F6C" w:rsidP="003F3F6C">
      <w:pPr>
        <w:tabs>
          <w:tab w:val="left" w:pos="6765"/>
        </w:tabs>
        <w:spacing w:line="240" w:lineRule="auto"/>
        <w:jc w:val="center"/>
        <w:rPr>
          <w:rFonts w:ascii="Times New Roman" w:eastAsia="Calibri" w:hAnsi="Times New Roman" w:cs="Times New Roman"/>
          <w:b/>
          <w:sz w:val="32"/>
          <w:szCs w:val="32"/>
        </w:rPr>
      </w:pPr>
    </w:p>
    <w:p w:rsidR="003F3F6C" w:rsidRDefault="003F3F6C" w:rsidP="003F3F6C">
      <w:pPr>
        <w:tabs>
          <w:tab w:val="left" w:pos="6765"/>
        </w:tabs>
        <w:spacing w:line="240" w:lineRule="auto"/>
        <w:jc w:val="center"/>
        <w:rPr>
          <w:rFonts w:ascii="Times New Roman" w:eastAsia="Calibri" w:hAnsi="Times New Roman" w:cs="Times New Roman"/>
          <w:b/>
          <w:sz w:val="32"/>
          <w:szCs w:val="32"/>
        </w:rPr>
      </w:pPr>
    </w:p>
    <w:p w:rsidR="003F3F6C" w:rsidRDefault="003F3F6C" w:rsidP="003F3F6C">
      <w:pPr>
        <w:tabs>
          <w:tab w:val="left" w:pos="6765"/>
        </w:tabs>
        <w:spacing w:line="240" w:lineRule="auto"/>
        <w:jc w:val="center"/>
        <w:rPr>
          <w:rFonts w:ascii="Times New Roman" w:eastAsia="Calibri" w:hAnsi="Times New Roman" w:cs="Times New Roman"/>
          <w:b/>
          <w:sz w:val="32"/>
          <w:szCs w:val="32"/>
        </w:rPr>
      </w:pPr>
    </w:p>
    <w:p w:rsidR="003F3F6C" w:rsidRDefault="003F3F6C" w:rsidP="003F3F6C">
      <w:pPr>
        <w:tabs>
          <w:tab w:val="left" w:pos="6765"/>
        </w:tabs>
        <w:spacing w:line="240" w:lineRule="auto"/>
        <w:jc w:val="center"/>
        <w:rPr>
          <w:rFonts w:ascii="Times New Roman" w:eastAsia="Calibri" w:hAnsi="Times New Roman" w:cs="Times New Roman"/>
          <w:b/>
          <w:sz w:val="32"/>
          <w:szCs w:val="32"/>
        </w:rPr>
      </w:pPr>
    </w:p>
    <w:p w:rsidR="003F3F6C" w:rsidRDefault="003F3F6C" w:rsidP="003F3F6C">
      <w:pPr>
        <w:tabs>
          <w:tab w:val="left" w:pos="6765"/>
        </w:tabs>
        <w:spacing w:line="240" w:lineRule="auto"/>
        <w:jc w:val="center"/>
        <w:rPr>
          <w:rFonts w:ascii="Times New Roman" w:eastAsia="Calibri" w:hAnsi="Times New Roman" w:cs="Times New Roman"/>
          <w:b/>
          <w:sz w:val="32"/>
          <w:szCs w:val="32"/>
        </w:rPr>
      </w:pPr>
    </w:p>
    <w:p w:rsidR="003F3F6C" w:rsidRDefault="003F3F6C" w:rsidP="003F3F6C">
      <w:pPr>
        <w:tabs>
          <w:tab w:val="left" w:pos="6765"/>
        </w:tabs>
        <w:spacing w:line="240" w:lineRule="auto"/>
        <w:jc w:val="center"/>
        <w:rPr>
          <w:rFonts w:ascii="Times New Roman" w:eastAsia="Calibri" w:hAnsi="Times New Roman" w:cs="Times New Roman"/>
          <w:b/>
          <w:sz w:val="32"/>
          <w:szCs w:val="32"/>
        </w:rPr>
      </w:pPr>
    </w:p>
    <w:p w:rsidR="003F3F6C" w:rsidRDefault="003F3F6C" w:rsidP="003F3F6C">
      <w:pPr>
        <w:tabs>
          <w:tab w:val="left" w:pos="6765"/>
        </w:tabs>
        <w:spacing w:line="240" w:lineRule="auto"/>
        <w:jc w:val="center"/>
        <w:rPr>
          <w:rFonts w:ascii="Times New Roman" w:eastAsia="Calibri" w:hAnsi="Times New Roman" w:cs="Times New Roman"/>
          <w:b/>
          <w:sz w:val="32"/>
          <w:szCs w:val="32"/>
        </w:rPr>
      </w:pPr>
    </w:p>
    <w:p w:rsidR="00817AF9" w:rsidRDefault="00817AF9" w:rsidP="003F3F6C">
      <w:pPr>
        <w:tabs>
          <w:tab w:val="left" w:pos="6765"/>
        </w:tabs>
        <w:spacing w:line="240" w:lineRule="auto"/>
        <w:jc w:val="center"/>
        <w:rPr>
          <w:rFonts w:ascii="Times New Roman" w:eastAsia="Calibri" w:hAnsi="Times New Roman" w:cs="Times New Roman"/>
          <w:b/>
          <w:sz w:val="32"/>
          <w:szCs w:val="32"/>
        </w:rPr>
      </w:pPr>
    </w:p>
    <w:p w:rsidR="00817AF9" w:rsidRDefault="00817AF9" w:rsidP="003F3F6C">
      <w:pPr>
        <w:tabs>
          <w:tab w:val="left" w:pos="6765"/>
        </w:tabs>
        <w:spacing w:line="240" w:lineRule="auto"/>
        <w:jc w:val="center"/>
        <w:rPr>
          <w:rFonts w:ascii="Times New Roman" w:eastAsia="Calibri" w:hAnsi="Times New Roman" w:cs="Times New Roman"/>
          <w:b/>
          <w:sz w:val="32"/>
          <w:szCs w:val="32"/>
        </w:rPr>
      </w:pPr>
    </w:p>
    <w:p w:rsidR="003F3F6C" w:rsidRPr="003F3F6C" w:rsidRDefault="003F3F6C" w:rsidP="003F3F6C">
      <w:pPr>
        <w:tabs>
          <w:tab w:val="left" w:pos="6765"/>
        </w:tabs>
        <w:spacing w:line="240" w:lineRule="auto"/>
        <w:jc w:val="center"/>
        <w:rPr>
          <w:rFonts w:ascii="Times New Roman" w:eastAsia="Calibri" w:hAnsi="Times New Roman" w:cs="Times New Roman"/>
          <w:sz w:val="28"/>
          <w:szCs w:val="28"/>
        </w:rPr>
      </w:pPr>
      <w:r w:rsidRPr="003F3F6C">
        <w:rPr>
          <w:rFonts w:ascii="Times New Roman" w:eastAsia="Calibri" w:hAnsi="Times New Roman" w:cs="Times New Roman"/>
          <w:b/>
          <w:sz w:val="32"/>
          <w:szCs w:val="32"/>
        </w:rPr>
        <w:t>Глава 1. Теоретические основы бухгалтерского учета и аудита основных средств</w:t>
      </w:r>
    </w:p>
    <w:p w:rsidR="003F3F6C" w:rsidRPr="003F3F6C" w:rsidRDefault="003F3F6C" w:rsidP="003F3F6C">
      <w:pPr>
        <w:numPr>
          <w:ilvl w:val="1"/>
          <w:numId w:val="24"/>
        </w:numPr>
        <w:tabs>
          <w:tab w:val="left" w:pos="6765"/>
        </w:tabs>
        <w:spacing w:line="240" w:lineRule="auto"/>
        <w:contextualSpacing/>
        <w:jc w:val="center"/>
        <w:rPr>
          <w:rFonts w:ascii="Times New Roman" w:eastAsia="Calibri" w:hAnsi="Times New Roman" w:cs="Times New Roman"/>
          <w:b/>
          <w:sz w:val="28"/>
          <w:szCs w:val="28"/>
        </w:rPr>
      </w:pPr>
      <w:r w:rsidRPr="003F3F6C">
        <w:rPr>
          <w:rFonts w:ascii="Times New Roman" w:eastAsia="Calibri" w:hAnsi="Times New Roman" w:cs="Times New Roman"/>
          <w:b/>
          <w:sz w:val="28"/>
          <w:szCs w:val="28"/>
        </w:rPr>
        <w:t>Понятие основных средств, их классификация</w:t>
      </w:r>
    </w:p>
    <w:p w:rsidR="003F3F6C" w:rsidRPr="003F3F6C" w:rsidRDefault="003F3F6C" w:rsidP="003F3F6C">
      <w:pPr>
        <w:tabs>
          <w:tab w:val="left" w:pos="851"/>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Производственно-хозяйственная работа предприятия обеспечивается не исключительно за счет использования материальных, всевозможных трудовых и финансовых ресурсов, но и за счет основных фондов компании – средств деятельности и материальных условий хода деятельности.  Они применяются при выпуске продукции (выполнении работ, оказании различных видов услуг), а так же для управленческих потребностей или для предоставления фирмой за определенную оплату во временное владение и пользование.</w:t>
      </w:r>
    </w:p>
    <w:p w:rsidR="003F3F6C" w:rsidRPr="003F3F6C" w:rsidRDefault="003F3F6C" w:rsidP="003F3F6C">
      <w:pPr>
        <w:tabs>
          <w:tab w:val="left" w:pos="851"/>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В Положении по бухгалтерскому учету 6/01 «Учет основных средств» (далее по тексту – ПБУ) изложено уточненное определение объектов основных средств компании: «Для того чтобы любой предмет был отнесен к составу основных средств, требуется одновременное выполнение ряда условий: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lastRenderedPageBreak/>
        <w:t xml:space="preserve">- применение в ходе производства, при выполнении работ или оказании услуг, либо для управленческих потребностей компании;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применение на протяжении долгого периода времени, а конкретно, срока полезного использования длительностью больше, чем 12 месяцев или обычного операционного цикла, если он более 12 месяцев;</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компанией не предусматривается дальнейшая перепродажа указанных активов (иначе, предметы должны учитываться в качестве товаров);</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 - способность приносить компании экономические выгоды (доход) в дальнейшем» </w:t>
      </w:r>
      <w:r w:rsidRPr="003F3F6C">
        <w:rPr>
          <w:rFonts w:ascii="Times New Roman" w:eastAsia="Calibri" w:hAnsi="Times New Roman" w:cs="Times New Roman"/>
          <w:sz w:val="28"/>
          <w:szCs w:val="28"/>
          <w:vertAlign w:val="superscript"/>
        </w:rPr>
        <w:footnoteReference w:id="1"/>
      </w:r>
      <w:r w:rsidRPr="003F3F6C">
        <w:rPr>
          <w:rFonts w:ascii="Times New Roman" w:eastAsia="Calibri" w:hAnsi="Times New Roman" w:cs="Times New Roman"/>
          <w:sz w:val="28"/>
          <w:szCs w:val="28"/>
        </w:rPr>
        <w:t>.</w:t>
      </w:r>
    </w:p>
    <w:p w:rsidR="003F3F6C" w:rsidRPr="003F3F6C" w:rsidRDefault="003F3F6C" w:rsidP="003F3F6C">
      <w:pPr>
        <w:tabs>
          <w:tab w:val="left" w:pos="851"/>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С 01 января 2016 г. имущество, изначальная стоимость которого свыше 100 тыс. руб. в налоговом учете признаётся амортизируемым.</w:t>
      </w:r>
    </w:p>
    <w:p w:rsidR="003F3F6C" w:rsidRPr="003F3F6C" w:rsidRDefault="003F3F6C" w:rsidP="003F3F6C">
      <w:pPr>
        <w:tabs>
          <w:tab w:val="left" w:pos="851"/>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 На основные средства, введенные в эксплуатацию до 01 января 2016 г. относятся предыдущие правила – амортизации подлежит имущество, стоимость которых более 40 тыс. руб.</w:t>
      </w:r>
    </w:p>
    <w:p w:rsidR="003F3F6C" w:rsidRPr="003F3F6C" w:rsidRDefault="003F3F6C" w:rsidP="003F3F6C">
      <w:pPr>
        <w:tabs>
          <w:tab w:val="left" w:pos="851"/>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В бухгалтерском учете на сегодняшний момент действует предыдущее правило по амортизации основных </w:t>
      </w:r>
      <w:proofErr w:type="gramStart"/>
      <w:r w:rsidRPr="003F3F6C">
        <w:rPr>
          <w:rFonts w:ascii="Times New Roman" w:eastAsia="Calibri" w:hAnsi="Times New Roman" w:cs="Times New Roman"/>
          <w:sz w:val="28"/>
          <w:szCs w:val="28"/>
        </w:rPr>
        <w:t>средств</w:t>
      </w:r>
      <w:proofErr w:type="gramEnd"/>
      <w:r w:rsidRPr="003F3F6C">
        <w:rPr>
          <w:rFonts w:ascii="Times New Roman" w:eastAsia="Calibri" w:hAnsi="Times New Roman" w:cs="Times New Roman"/>
          <w:sz w:val="28"/>
          <w:szCs w:val="28"/>
        </w:rPr>
        <w:t xml:space="preserve"> стоимость которых составляет свыше 40 тыс. рублей (п. 5 ПБУ 6/01).</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 Земельные участки входят в состав основных средств даже тогда, когда стоимость земельного участка составляет менее 40 000 руб., так как земля не относится к потребляемым активам. </w:t>
      </w:r>
    </w:p>
    <w:p w:rsidR="003F3F6C" w:rsidRPr="003F3F6C" w:rsidRDefault="003F3F6C" w:rsidP="003F3F6C">
      <w:pPr>
        <w:tabs>
          <w:tab w:val="left" w:pos="851"/>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Главной целью бухгалтерского учета основных средств выступает такая организация учета в компании, когда в любой момент времени есть возможность получить данные о числе основных средств в организации, их состоянии, стоимости, присутствии и использовании </w:t>
      </w:r>
      <w:r w:rsidRPr="003F3F6C">
        <w:rPr>
          <w:rFonts w:ascii="Times New Roman" w:eastAsia="Calibri" w:hAnsi="Times New Roman" w:cs="Times New Roman"/>
          <w:sz w:val="28"/>
          <w:szCs w:val="28"/>
          <w:vertAlign w:val="superscript"/>
        </w:rPr>
        <w:footnoteReference w:id="2"/>
      </w:r>
      <w:r w:rsidRPr="003F3F6C">
        <w:rPr>
          <w:rFonts w:ascii="Times New Roman" w:eastAsia="Calibri" w:hAnsi="Times New Roman" w:cs="Times New Roman"/>
          <w:sz w:val="28"/>
          <w:szCs w:val="28"/>
        </w:rPr>
        <w:t>.</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Задачами учета основных средств выступают:</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lastRenderedPageBreak/>
        <w:t xml:space="preserve">- контроль, за сохранностью и наличием основных средств по местам их использования, правильное документальное оформление и своевременное отражение в учете их поступления, выбытия и перемещения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контроль, за рациональным расходованием ресурсов на реконструкцию и модернизацию основных средств</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исчисление доли стоимости основных сре</w:t>
      </w:r>
      <w:proofErr w:type="gramStart"/>
      <w:r w:rsidRPr="003F3F6C">
        <w:rPr>
          <w:rFonts w:ascii="Times New Roman" w:eastAsia="Calibri" w:hAnsi="Times New Roman" w:cs="Times New Roman"/>
          <w:sz w:val="28"/>
          <w:szCs w:val="28"/>
        </w:rPr>
        <w:t>дств в в</w:t>
      </w:r>
      <w:proofErr w:type="gramEnd"/>
      <w:r w:rsidRPr="003F3F6C">
        <w:rPr>
          <w:rFonts w:ascii="Times New Roman" w:eastAsia="Calibri" w:hAnsi="Times New Roman" w:cs="Times New Roman"/>
          <w:sz w:val="28"/>
          <w:szCs w:val="28"/>
        </w:rPr>
        <w:t>иде амортизационных отчислений для включения в затраты организации</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контроль за эффективностью использования рабочих машин, оборудования, производственных площадей, транспортных средств и других основных сре</w:t>
      </w:r>
      <w:proofErr w:type="gramStart"/>
      <w:r w:rsidRPr="003F3F6C">
        <w:rPr>
          <w:rFonts w:ascii="Times New Roman" w:eastAsia="Calibri" w:hAnsi="Times New Roman" w:cs="Times New Roman"/>
          <w:sz w:val="28"/>
          <w:szCs w:val="28"/>
        </w:rPr>
        <w:t>дств с ц</w:t>
      </w:r>
      <w:proofErr w:type="gramEnd"/>
      <w:r w:rsidRPr="003F3F6C">
        <w:rPr>
          <w:rFonts w:ascii="Times New Roman" w:eastAsia="Calibri" w:hAnsi="Times New Roman" w:cs="Times New Roman"/>
          <w:sz w:val="28"/>
          <w:szCs w:val="28"/>
        </w:rPr>
        <w:t>елью, своевременного проведения ремонта</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Основные сведения об элементах классификации, применяемые в учётных целях, содержатся в нормативно-правовой документации и указах Правительства РФ. Несмотря на установленную подробную структуру, часто возникают сложности с определением принадлежности основных фондов</w:t>
      </w:r>
      <w:r w:rsidRPr="003F3F6C">
        <w:rPr>
          <w:rFonts w:ascii="Times New Roman" w:eastAsia="Calibri" w:hAnsi="Times New Roman" w:cs="Times New Roman"/>
          <w:sz w:val="28"/>
          <w:szCs w:val="28"/>
          <w:vertAlign w:val="superscript"/>
        </w:rPr>
        <w:footnoteReference w:id="3"/>
      </w:r>
      <w:r w:rsidRPr="003F3F6C">
        <w:rPr>
          <w:rFonts w:ascii="Times New Roman" w:eastAsia="Calibri" w:hAnsi="Times New Roman" w:cs="Times New Roman"/>
          <w:sz w:val="28"/>
          <w:szCs w:val="28"/>
        </w:rPr>
        <w:t>. Классификация основных фондов - распределение основных средств на группы по видам и назначению выглядит следующим образом;</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 по видам (здания; сооружения; передаточные устройства; машины и оборудование; транспортные средства; инструменты инвентарь и принадлежности и  прочее)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 по фактическому сроку эксплуатации (до 5 лет; 5-10 лет; 10-15 лет; 15-20 лет; более 20 лет)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по функциональному предназначению (</w:t>
      </w:r>
      <w:proofErr w:type="gramStart"/>
      <w:r w:rsidRPr="003F3F6C">
        <w:rPr>
          <w:rFonts w:ascii="Times New Roman" w:eastAsia="Calibri" w:hAnsi="Times New Roman" w:cs="Times New Roman"/>
          <w:sz w:val="28"/>
          <w:szCs w:val="28"/>
        </w:rPr>
        <w:t>производственные</w:t>
      </w:r>
      <w:proofErr w:type="gramEnd"/>
      <w:r w:rsidRPr="003F3F6C">
        <w:rPr>
          <w:rFonts w:ascii="Times New Roman" w:eastAsia="Calibri" w:hAnsi="Times New Roman" w:cs="Times New Roman"/>
          <w:sz w:val="28"/>
          <w:szCs w:val="28"/>
        </w:rPr>
        <w:t xml:space="preserve"> и непроизводственные)</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 по имущественной принадлежности  </w:t>
      </w:r>
      <w:proofErr w:type="gramStart"/>
      <w:r w:rsidRPr="003F3F6C">
        <w:rPr>
          <w:rFonts w:ascii="Times New Roman" w:eastAsia="Calibri" w:hAnsi="Times New Roman" w:cs="Times New Roman"/>
          <w:sz w:val="28"/>
          <w:szCs w:val="28"/>
        </w:rPr>
        <w:t xml:space="preserve">( </w:t>
      </w:r>
      <w:proofErr w:type="gramEnd"/>
      <w:r w:rsidRPr="003F3F6C">
        <w:rPr>
          <w:rFonts w:ascii="Times New Roman" w:eastAsia="Calibri" w:hAnsi="Times New Roman" w:cs="Times New Roman"/>
          <w:sz w:val="28"/>
          <w:szCs w:val="28"/>
        </w:rPr>
        <w:t>собственные и  арендованные)</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по влиянию на предмет труда (</w:t>
      </w:r>
      <w:proofErr w:type="gramStart"/>
      <w:r w:rsidRPr="003F3F6C">
        <w:rPr>
          <w:rFonts w:ascii="Times New Roman" w:eastAsia="Calibri" w:hAnsi="Times New Roman" w:cs="Times New Roman"/>
          <w:sz w:val="28"/>
          <w:szCs w:val="28"/>
        </w:rPr>
        <w:t>активные</w:t>
      </w:r>
      <w:proofErr w:type="gramEnd"/>
      <w:r w:rsidRPr="003F3F6C">
        <w:rPr>
          <w:rFonts w:ascii="Times New Roman" w:eastAsia="Calibri" w:hAnsi="Times New Roman" w:cs="Times New Roman"/>
          <w:sz w:val="28"/>
          <w:szCs w:val="28"/>
        </w:rPr>
        <w:t xml:space="preserve"> и пассивные)</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по степени использования (действующие и недействующие)</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Таким образом, всего подразделяют следующие виды основных средств:</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lastRenderedPageBreak/>
        <w:t xml:space="preserve"> - здания</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 - промышленные и хозяйственные постройки, в которых организована работа компании;</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 -сооружения</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 - инженерные конструкции, которые исполняют специальные функции (шахты, бассейны, печи, очистные сооружения и прочие);</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 - передаточные устройства, к ним причисляют объекты, функциональным назначением которых выступает передача электроэнергии, а также передача жидкостей, газов, твёрдого сырья и взвесей (трубопроводы, тепл</w:t>
      </w:r>
      <w:proofErr w:type="gramStart"/>
      <w:r w:rsidRPr="003F3F6C">
        <w:rPr>
          <w:rFonts w:ascii="Times New Roman" w:eastAsia="Calibri" w:hAnsi="Times New Roman" w:cs="Times New Roman"/>
          <w:sz w:val="28"/>
          <w:szCs w:val="28"/>
        </w:rPr>
        <w:t>о-</w:t>
      </w:r>
      <w:proofErr w:type="gramEnd"/>
      <w:r w:rsidRPr="003F3F6C">
        <w:rPr>
          <w:rFonts w:ascii="Times New Roman" w:eastAsia="Calibri" w:hAnsi="Times New Roman" w:cs="Times New Roman"/>
          <w:sz w:val="28"/>
          <w:szCs w:val="28"/>
        </w:rPr>
        <w:t xml:space="preserve"> электросети, конвейеры);</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 -машины и оборудование, которые включают оснащение компании, в том числе производственные, измерительные и вычислительные мощности (станки, различная компьютерная техника, инженерные машины, краны и пр.);</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 -транспортные средства, т.е. это транспортный парк компании;</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 -инструменты, т.е. вещественные объекты, с применением которых оказывается непосредственное воздействие на производство;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инвентарь и принадлежности, которые выполняют сопутствующую производству функцию (обеспечивают необходимые условия деятельности);</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 - прочее, т.е. не вошедшее в другие подгруппы </w:t>
      </w:r>
      <w:r w:rsidRPr="003F3F6C">
        <w:rPr>
          <w:rFonts w:ascii="Times New Roman" w:eastAsia="Calibri" w:hAnsi="Times New Roman" w:cs="Times New Roman"/>
          <w:sz w:val="28"/>
          <w:szCs w:val="28"/>
          <w:vertAlign w:val="superscript"/>
        </w:rPr>
        <w:footnoteReference w:id="4"/>
      </w:r>
      <w:r w:rsidRPr="003F3F6C">
        <w:rPr>
          <w:rFonts w:ascii="Times New Roman" w:eastAsia="Calibri" w:hAnsi="Times New Roman" w:cs="Times New Roman"/>
          <w:sz w:val="28"/>
          <w:szCs w:val="28"/>
        </w:rPr>
        <w:t xml:space="preserve">.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Базируясь на перечне видов основных средств, который утверждён Правительством, определяется период полезного использования и амортизационные нормы.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Всего подразделяют десять амортизационных групп.</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 Для первой группы месячная норма амортизации составляет 14,3 %, а период полезного использования – от 1 до 2 лет. Для десятой группы норма </w:t>
      </w:r>
      <w:r w:rsidRPr="003F3F6C">
        <w:rPr>
          <w:rFonts w:ascii="Times New Roman" w:eastAsia="Calibri" w:hAnsi="Times New Roman" w:cs="Times New Roman"/>
          <w:sz w:val="28"/>
          <w:szCs w:val="28"/>
        </w:rPr>
        <w:lastRenderedPageBreak/>
        <w:t>амортизации определяется на уровне 0,7 %, а срок полезного использования – более 30 лет</w:t>
      </w:r>
      <w:r w:rsidRPr="003F3F6C">
        <w:rPr>
          <w:rFonts w:ascii="Times New Roman" w:eastAsia="Calibri" w:hAnsi="Times New Roman" w:cs="Times New Roman"/>
          <w:sz w:val="28"/>
          <w:szCs w:val="28"/>
          <w:vertAlign w:val="superscript"/>
        </w:rPr>
        <w:footnoteReference w:id="5"/>
      </w:r>
      <w:r w:rsidRPr="003F3F6C">
        <w:rPr>
          <w:rFonts w:ascii="Times New Roman" w:eastAsia="Calibri" w:hAnsi="Times New Roman" w:cs="Times New Roman"/>
          <w:sz w:val="28"/>
          <w:szCs w:val="28"/>
        </w:rPr>
        <w:t xml:space="preserve">. </w:t>
      </w:r>
    </w:p>
    <w:p w:rsidR="003F3F6C" w:rsidRPr="003F3F6C" w:rsidRDefault="003F3F6C" w:rsidP="003F3F6C">
      <w:pPr>
        <w:tabs>
          <w:tab w:val="left" w:pos="851"/>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Для тех типов основных средств, которые не обозначены в группах амортизации, период полезного использования устанавливается согласно техническим условиям и рекомендациям организации-изготовителя. Организации имеют право повышать период полезного использования после осуществления реконструкции, модернизации или технического перевооружения подобного объекта после даты ввода его в эксплуатацию в случае, если увеличился период его полезного применения.</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 К производственным основным средствам относят объекты, которые принимают участие в производстве или обеспечивают надлежащие условия для его осуществления.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 К непроизводственным основным средствам относятся те, которые не используются при осуществлении основной хозяйственной деятельности. Основные непроизводственные фонды предназначены для создания необходимых условий жизни работников предприятий. Они содействуют росту производства продукции.</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 К ним можно отнести объекты жилищно-коммунального и культурно-бытового предназначения.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Под активными средствами понимают те, которые оказывают непосредственное влияние на производимую продукцию и создают объём выпуска, качество и ассортимент. Пассивные средства формируют условия для производства, но при этом не участвуют в нём прямо. Так, для металлообрабатывающей промышленности станки выступают активными основными средствами, а транспорт играет пассивную роль.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В зависимости от конкретной сферы деятельности активные средства предприятия могут являться пассивными и также наоборот. В рудодобывающей </w:t>
      </w:r>
      <w:r w:rsidRPr="003F3F6C">
        <w:rPr>
          <w:rFonts w:ascii="Times New Roman" w:eastAsia="Calibri" w:hAnsi="Times New Roman" w:cs="Times New Roman"/>
          <w:sz w:val="28"/>
          <w:szCs w:val="28"/>
        </w:rPr>
        <w:lastRenderedPageBreak/>
        <w:t xml:space="preserve">промышленности транспортные средства относят к активным фондам. Слесарный инструмент из активного средства в машиностроении становится  пассивным фондом в пищевой отрасли.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Для отображения уровня участия средств в производстве их делят </w:t>
      </w:r>
      <w:proofErr w:type="gramStart"/>
      <w:r w:rsidRPr="003F3F6C">
        <w:rPr>
          <w:rFonts w:ascii="Times New Roman" w:eastAsia="Calibri" w:hAnsi="Times New Roman" w:cs="Times New Roman"/>
          <w:sz w:val="28"/>
          <w:szCs w:val="28"/>
        </w:rPr>
        <w:t>на</w:t>
      </w:r>
      <w:proofErr w:type="gramEnd"/>
      <w:r w:rsidRPr="003F3F6C">
        <w:rPr>
          <w:rFonts w:ascii="Times New Roman" w:eastAsia="Calibri" w:hAnsi="Times New Roman" w:cs="Times New Roman"/>
          <w:sz w:val="28"/>
          <w:szCs w:val="28"/>
        </w:rPr>
        <w:t xml:space="preserve"> действующие и недействующие.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 Действующие основные средства принимают участие в процессе производства, а недействующие по разным причинам выведены из эксплуатации и могут располагаться: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-на простое (быть на ремонте, всевозможной модернизации либо реконструкции);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 на стадии достройки это нередко встречается для крупных построек (технологических колодцев, печей, ректификационных колонн);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-в запасе (резерве) это </w:t>
      </w:r>
      <w:proofErr w:type="gramStart"/>
      <w:r w:rsidRPr="003F3F6C">
        <w:rPr>
          <w:rFonts w:ascii="Times New Roman" w:eastAsia="Calibri" w:hAnsi="Times New Roman" w:cs="Times New Roman"/>
          <w:sz w:val="28"/>
          <w:szCs w:val="28"/>
        </w:rPr>
        <w:t>свойственно для оснащения</w:t>
      </w:r>
      <w:proofErr w:type="gramEnd"/>
      <w:r w:rsidRPr="003F3F6C">
        <w:rPr>
          <w:rFonts w:ascii="Times New Roman" w:eastAsia="Calibri" w:hAnsi="Times New Roman" w:cs="Times New Roman"/>
          <w:sz w:val="28"/>
          <w:szCs w:val="28"/>
        </w:rPr>
        <w:t xml:space="preserve"> непрерывного цикла деятельности, при износе либо поломке основного устройства выполняется быстрая замена дублирующим аппаратом;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-на консервации (т.е. долгое сохранение работоспособного оборудования);</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 </w:t>
      </w:r>
      <w:proofErr w:type="gramStart"/>
      <w:r w:rsidRPr="003F3F6C">
        <w:rPr>
          <w:rFonts w:ascii="Times New Roman" w:eastAsia="Calibri" w:hAnsi="Times New Roman" w:cs="Times New Roman"/>
          <w:sz w:val="28"/>
          <w:szCs w:val="28"/>
        </w:rPr>
        <w:t>готовыми</w:t>
      </w:r>
      <w:proofErr w:type="gramEnd"/>
      <w:r w:rsidRPr="003F3F6C">
        <w:rPr>
          <w:rFonts w:ascii="Times New Roman" w:eastAsia="Calibri" w:hAnsi="Times New Roman" w:cs="Times New Roman"/>
          <w:sz w:val="28"/>
          <w:szCs w:val="28"/>
        </w:rPr>
        <w:t xml:space="preserve"> к пуску, т.е. те, которые прошли приёмо-сдаточные испытания и ожидают окончания подготовительных работ;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proofErr w:type="gramStart"/>
      <w:r w:rsidRPr="003F3F6C">
        <w:rPr>
          <w:rFonts w:ascii="Times New Roman" w:eastAsia="Calibri" w:hAnsi="Times New Roman" w:cs="Times New Roman"/>
          <w:sz w:val="28"/>
          <w:szCs w:val="28"/>
        </w:rPr>
        <w:t xml:space="preserve">- выведенные из эксплуатации, а также предназначенные для продажи. </w:t>
      </w:r>
      <w:proofErr w:type="gramEnd"/>
    </w:p>
    <w:p w:rsidR="003F3F6C" w:rsidRPr="003F3F6C" w:rsidRDefault="003F3F6C" w:rsidP="003F3F6C">
      <w:pPr>
        <w:tabs>
          <w:tab w:val="left" w:pos="6765"/>
        </w:tabs>
        <w:spacing w:line="240" w:lineRule="auto"/>
        <w:contextualSpacing/>
        <w:rPr>
          <w:rFonts w:ascii="Times New Roman" w:eastAsia="Calibri" w:hAnsi="Times New Roman" w:cs="Times New Roman"/>
          <w:b/>
          <w:sz w:val="28"/>
          <w:szCs w:val="28"/>
        </w:rPr>
      </w:pPr>
    </w:p>
    <w:p w:rsidR="003F3F6C" w:rsidRPr="003F3F6C" w:rsidRDefault="003F3F6C" w:rsidP="003F3F6C">
      <w:pPr>
        <w:tabs>
          <w:tab w:val="left" w:pos="6765"/>
        </w:tabs>
        <w:spacing w:line="240" w:lineRule="auto"/>
        <w:contextualSpacing/>
        <w:jc w:val="center"/>
        <w:rPr>
          <w:rFonts w:ascii="Times New Roman" w:eastAsia="Calibri" w:hAnsi="Times New Roman" w:cs="Times New Roman"/>
          <w:b/>
          <w:sz w:val="28"/>
          <w:szCs w:val="28"/>
        </w:rPr>
      </w:pPr>
    </w:p>
    <w:p w:rsidR="003F3F6C" w:rsidRPr="003F3F6C" w:rsidRDefault="003F3F6C" w:rsidP="003F3F6C">
      <w:pPr>
        <w:tabs>
          <w:tab w:val="left" w:pos="6765"/>
        </w:tabs>
        <w:spacing w:line="240" w:lineRule="auto"/>
        <w:contextualSpacing/>
        <w:jc w:val="center"/>
        <w:rPr>
          <w:rFonts w:ascii="Times New Roman" w:eastAsia="Calibri" w:hAnsi="Times New Roman" w:cs="Times New Roman"/>
          <w:b/>
          <w:sz w:val="28"/>
          <w:szCs w:val="28"/>
        </w:rPr>
      </w:pPr>
      <w:r w:rsidRPr="003F3F6C">
        <w:rPr>
          <w:rFonts w:ascii="Times New Roman" w:eastAsia="Calibri" w:hAnsi="Times New Roman" w:cs="Times New Roman"/>
          <w:b/>
          <w:sz w:val="28"/>
          <w:szCs w:val="28"/>
        </w:rPr>
        <w:t>1.2.Организация бухгалтерского учета основных средств</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Любая организация, ведущая хозяйственную деятельность,  подразумевает обладание имуществом. Залог успешной работы организации приносящая прибыль, а именно это этой цели добиваются в основном многие организации, напрямую связано с грамотным ведением бухгалтерского учета этого имущества, а в частности той частью имущества, которую организация использует больше  12 месяцев и которая участвует в производстве продукции, т.е. основными средствами.</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lastRenderedPageBreak/>
        <w:t xml:space="preserve">  Объекты основных средств, которые поступают в организацию и принимаются к бухгалтерскому учету, должны получить надлежащую оценку в денежном </w:t>
      </w:r>
      <w:proofErr w:type="gramStart"/>
      <w:r w:rsidRPr="003F3F6C">
        <w:rPr>
          <w:rFonts w:ascii="Times New Roman" w:eastAsia="Calibri" w:hAnsi="Times New Roman" w:cs="Times New Roman"/>
          <w:sz w:val="28"/>
          <w:szCs w:val="28"/>
        </w:rPr>
        <w:t>выражении</w:t>
      </w:r>
      <w:proofErr w:type="gramEnd"/>
      <w:r w:rsidRPr="003F3F6C">
        <w:rPr>
          <w:rFonts w:ascii="Times New Roman" w:eastAsia="Calibri" w:hAnsi="Times New Roman" w:cs="Times New Roman"/>
          <w:sz w:val="28"/>
          <w:szCs w:val="28"/>
        </w:rPr>
        <w:t xml:space="preserve"> т.е. когда сформирована его первоначальная стоимость (п.п.4, 7 ПБУ 6/01) и к налоговому учету на дату ввода объекта основных средств в эксплуатацию (п.4 ст.259 НК РФ).</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Большое значение при постановке на баланс инвентарного объекта и последующей его эксплуатации имеет проведение оценки.  Главные производственные фонды имеют собственную стоимостную (денежную) оценку, которая выступает как специфическая форма их стоимости. Верная и обоснованная стоимостная оценка, то есть стоимость основных производственных фондов  имеет большое практическое значение, так как:</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она значительным образом оказывает влияние на величину затрат при производстве продукции и уровень стоимости на продукцию;</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 указанная оценка становится базой для расчета при реализации, аренде и приватизации основных производственных фондов;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 оценка во многом устанавливает рассчитываемый уровень эффективности применения основных производственных фондов, введения новой техники и производства в целом.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 В текущем учете основных средств используются четыре вида оценивания: </w:t>
      </w:r>
      <w:proofErr w:type="gramStart"/>
      <w:r w:rsidRPr="003F3F6C">
        <w:rPr>
          <w:rFonts w:ascii="Times New Roman" w:eastAsia="Calibri" w:hAnsi="Times New Roman" w:cs="Times New Roman"/>
          <w:sz w:val="28"/>
          <w:szCs w:val="28"/>
        </w:rPr>
        <w:t>первоначальную</w:t>
      </w:r>
      <w:proofErr w:type="gramEnd"/>
      <w:r w:rsidRPr="003F3F6C">
        <w:rPr>
          <w:rFonts w:ascii="Times New Roman" w:eastAsia="Calibri" w:hAnsi="Times New Roman" w:cs="Times New Roman"/>
          <w:sz w:val="28"/>
          <w:szCs w:val="28"/>
        </w:rPr>
        <w:t>, восстановительную, остаточную и ликвидационную</w:t>
      </w:r>
      <w:r w:rsidRPr="003F3F6C">
        <w:rPr>
          <w:rFonts w:ascii="Times New Roman" w:eastAsia="Calibri" w:hAnsi="Times New Roman" w:cs="Times New Roman"/>
          <w:sz w:val="28"/>
          <w:szCs w:val="28"/>
          <w:vertAlign w:val="superscript"/>
        </w:rPr>
        <w:footnoteReference w:id="6"/>
      </w:r>
      <w:r w:rsidRPr="003F3F6C">
        <w:rPr>
          <w:rFonts w:ascii="Times New Roman" w:eastAsia="Calibri" w:hAnsi="Times New Roman" w:cs="Times New Roman"/>
          <w:sz w:val="28"/>
          <w:szCs w:val="28"/>
        </w:rPr>
        <w:t xml:space="preserve">.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Полная первоначальная стоимость основных фондов компании выступает суммой фактических затрат в действующих ценах </w:t>
      </w:r>
      <w:proofErr w:type="gramStart"/>
      <w:r w:rsidRPr="003F3F6C">
        <w:rPr>
          <w:rFonts w:ascii="Times New Roman" w:eastAsia="Calibri" w:hAnsi="Times New Roman" w:cs="Times New Roman"/>
          <w:sz w:val="28"/>
          <w:szCs w:val="28"/>
        </w:rPr>
        <w:t>на</w:t>
      </w:r>
      <w:proofErr w:type="gramEnd"/>
      <w:r w:rsidRPr="003F3F6C">
        <w:rPr>
          <w:rFonts w:ascii="Times New Roman" w:eastAsia="Calibri" w:hAnsi="Times New Roman" w:cs="Times New Roman"/>
          <w:sz w:val="28"/>
          <w:szCs w:val="28"/>
        </w:rPr>
        <w:t xml:space="preserve">: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-покупку или формирование сре</w:t>
      </w:r>
      <w:proofErr w:type="gramStart"/>
      <w:r w:rsidRPr="003F3F6C">
        <w:rPr>
          <w:rFonts w:ascii="Times New Roman" w:eastAsia="Calibri" w:hAnsi="Times New Roman" w:cs="Times New Roman"/>
          <w:sz w:val="28"/>
          <w:szCs w:val="28"/>
        </w:rPr>
        <w:t>дств тр</w:t>
      </w:r>
      <w:proofErr w:type="gramEnd"/>
      <w:r w:rsidRPr="003F3F6C">
        <w:rPr>
          <w:rFonts w:ascii="Times New Roman" w:eastAsia="Calibri" w:hAnsi="Times New Roman" w:cs="Times New Roman"/>
          <w:sz w:val="28"/>
          <w:szCs w:val="28"/>
        </w:rPr>
        <w:t xml:space="preserve">уда;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-строительство зданий и сооружений;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-приобретение, транспортировку, установку и монтаж различных машин и оборудования и др.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lastRenderedPageBreak/>
        <w:t>Основные фонды принимаются на баланс компании по полной первоначальной стоимости, и она не меняется на протяжении всего периода эксплуатации сре</w:t>
      </w:r>
      <w:proofErr w:type="gramStart"/>
      <w:r w:rsidRPr="003F3F6C">
        <w:rPr>
          <w:rFonts w:ascii="Times New Roman" w:eastAsia="Calibri" w:hAnsi="Times New Roman" w:cs="Times New Roman"/>
          <w:sz w:val="28"/>
          <w:szCs w:val="28"/>
        </w:rPr>
        <w:t>дств тр</w:t>
      </w:r>
      <w:proofErr w:type="gramEnd"/>
      <w:r w:rsidRPr="003F3F6C">
        <w:rPr>
          <w:rFonts w:ascii="Times New Roman" w:eastAsia="Calibri" w:hAnsi="Times New Roman" w:cs="Times New Roman"/>
          <w:sz w:val="28"/>
          <w:szCs w:val="28"/>
        </w:rPr>
        <w:t xml:space="preserve">уда и может пересматриваться при проведении переоценки основных фондов компании или может быть уточнена при модернизации или в случае капитального ремонта.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 Для вновь строящихся предприятий первоначальная стоимость основных производственных фондов представляет собой стоимость строительства объекта в соответствии со сметой.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 Амортизация основных фондов начисляется с полной первоначальной стоимости в нормативах, которые действуют на установленную дату. Восстановительная стоимость представляет собой стоимость воспроизводства эксплуатируемых основных средств, принимая во внимание современные цены и современные условия производства аналогичных объектов. Восстановительная стоимость устанавливается при проведении переоценки основных средств на предприятия</w:t>
      </w:r>
      <w:r w:rsidRPr="003F3F6C">
        <w:rPr>
          <w:rFonts w:ascii="Times New Roman" w:eastAsia="Calibri" w:hAnsi="Times New Roman" w:cs="Times New Roman"/>
          <w:sz w:val="28"/>
          <w:szCs w:val="28"/>
          <w:vertAlign w:val="superscript"/>
        </w:rPr>
        <w:footnoteReference w:id="7"/>
      </w:r>
      <w:r w:rsidRPr="003F3F6C">
        <w:rPr>
          <w:rFonts w:ascii="Times New Roman" w:eastAsia="Calibri" w:hAnsi="Times New Roman" w:cs="Times New Roman"/>
          <w:sz w:val="28"/>
          <w:szCs w:val="28"/>
        </w:rPr>
        <w:t xml:space="preserve">.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Базисной оценкой выступает первоначальная стоимость. Ее перерасчет осуществляется при помощи специальных коэффициентов, которые описывают степень изменения (обычно - это их рост) стоимости и расценок на создание основных производственных фондов.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 Остаточная стоимость это денежное выражение стоимости сре</w:t>
      </w:r>
      <w:proofErr w:type="gramStart"/>
      <w:r w:rsidRPr="003F3F6C">
        <w:rPr>
          <w:rFonts w:ascii="Times New Roman" w:eastAsia="Calibri" w:hAnsi="Times New Roman" w:cs="Times New Roman"/>
          <w:sz w:val="28"/>
          <w:szCs w:val="28"/>
        </w:rPr>
        <w:t>дств тр</w:t>
      </w:r>
      <w:proofErr w:type="gramEnd"/>
      <w:r w:rsidRPr="003F3F6C">
        <w:rPr>
          <w:rFonts w:ascii="Times New Roman" w:eastAsia="Calibri" w:hAnsi="Times New Roman" w:cs="Times New Roman"/>
          <w:sz w:val="28"/>
          <w:szCs w:val="28"/>
        </w:rPr>
        <w:t>уда, которая не перенесена на производимую продукцию, на конкретную дату.  Остаточная стоимость дает возможность оценивать степень изношенности сре</w:t>
      </w:r>
      <w:proofErr w:type="gramStart"/>
      <w:r w:rsidRPr="003F3F6C">
        <w:rPr>
          <w:rFonts w:ascii="Times New Roman" w:eastAsia="Calibri" w:hAnsi="Times New Roman" w:cs="Times New Roman"/>
          <w:sz w:val="28"/>
          <w:szCs w:val="28"/>
        </w:rPr>
        <w:t>дств тр</w:t>
      </w:r>
      <w:proofErr w:type="gramEnd"/>
      <w:r w:rsidRPr="003F3F6C">
        <w:rPr>
          <w:rFonts w:ascii="Times New Roman" w:eastAsia="Calibri" w:hAnsi="Times New Roman" w:cs="Times New Roman"/>
          <w:sz w:val="28"/>
          <w:szCs w:val="28"/>
        </w:rPr>
        <w:t>уда, проводить планирование их обновления и выполнения ремонта. При выполняемых переоценках фондов в тоже самое время уточняется величина начисленного износа по каждой конкретной единице сре</w:t>
      </w:r>
      <w:proofErr w:type="gramStart"/>
      <w:r w:rsidRPr="003F3F6C">
        <w:rPr>
          <w:rFonts w:ascii="Times New Roman" w:eastAsia="Calibri" w:hAnsi="Times New Roman" w:cs="Times New Roman"/>
          <w:sz w:val="28"/>
          <w:szCs w:val="28"/>
        </w:rPr>
        <w:t>дств тр</w:t>
      </w:r>
      <w:proofErr w:type="gramEnd"/>
      <w:r w:rsidRPr="003F3F6C">
        <w:rPr>
          <w:rFonts w:ascii="Times New Roman" w:eastAsia="Calibri" w:hAnsi="Times New Roman" w:cs="Times New Roman"/>
          <w:sz w:val="28"/>
          <w:szCs w:val="28"/>
        </w:rPr>
        <w:t xml:space="preserve">уда.  Также определяется восстановительная стоимость, принимая во внимание износ. Ее расчет производится в процентах к полной </w:t>
      </w:r>
      <w:r w:rsidRPr="003F3F6C">
        <w:rPr>
          <w:rFonts w:ascii="Times New Roman" w:eastAsia="Calibri" w:hAnsi="Times New Roman" w:cs="Times New Roman"/>
          <w:sz w:val="28"/>
          <w:szCs w:val="28"/>
        </w:rPr>
        <w:lastRenderedPageBreak/>
        <w:t xml:space="preserve">восстановительной стоимости на основании данных бухгалтерского учета. Она рассчитывается при помощи вычитания из первоначальной стоимости объекта величины его износа за время эксплуатации. По остаточной стоимости основные средства показываются в бухгалтерском балансе организации.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Ликвидационная стоимость представляет собой стоимость полезных отходов (металлолом, запасные части, дрова и т. п.), которые получены после ликвидации или реализации объекта и принятых к учету в условной оценке, появляется при ликвидации (списании) основных средств.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Помимо этого также рассчитывают амортизируемую стоимость, которая  представляет  собой стоимость, которая переносится на вновь созданный продукт за время эксплуатации определенного объекта. Она рассчитывается при помощи исключения из первоначальной стоимости ее ликвидационной части. В случае, когда указанной части во время ликвидации нет, то амортизируемая стоимость будет равна ликвидационной стоимости.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При проведении оценки основных фондов отличают стоимость на начало года и среднегодовую стоимость.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Бухгалтерская проводка по основным средствам должна быть составлена корректно, с учетом вида актива, срока его эксплуатации, назначения использования. Для учета применяются активные счета 08 «Вложения во </w:t>
      </w:r>
      <w:proofErr w:type="spellStart"/>
      <w:r w:rsidRPr="003F3F6C">
        <w:rPr>
          <w:rFonts w:ascii="Times New Roman" w:eastAsia="Calibri" w:hAnsi="Times New Roman" w:cs="Times New Roman"/>
          <w:sz w:val="28"/>
          <w:szCs w:val="28"/>
        </w:rPr>
        <w:t>внеоборотные</w:t>
      </w:r>
      <w:proofErr w:type="spellEnd"/>
      <w:r w:rsidRPr="003F3F6C">
        <w:rPr>
          <w:rFonts w:ascii="Times New Roman" w:eastAsia="Calibri" w:hAnsi="Times New Roman" w:cs="Times New Roman"/>
          <w:sz w:val="28"/>
          <w:szCs w:val="28"/>
        </w:rPr>
        <w:t xml:space="preserve"> активы», 01 «Основные средства» и пассивный счет 02 «Амортизация основных средств» для амортизационных начислений.  </w:t>
      </w:r>
      <w:proofErr w:type="spellStart"/>
      <w:r w:rsidRPr="003F3F6C">
        <w:rPr>
          <w:rFonts w:ascii="Times New Roman" w:eastAsia="Calibri" w:hAnsi="Times New Roman" w:cs="Times New Roman"/>
          <w:sz w:val="28"/>
          <w:szCs w:val="28"/>
        </w:rPr>
        <w:t>Внеоборотные</w:t>
      </w:r>
      <w:proofErr w:type="spellEnd"/>
      <w:r w:rsidRPr="003F3F6C">
        <w:rPr>
          <w:rFonts w:ascii="Times New Roman" w:eastAsia="Calibri" w:hAnsi="Times New Roman" w:cs="Times New Roman"/>
          <w:sz w:val="28"/>
          <w:szCs w:val="28"/>
        </w:rPr>
        <w:t xml:space="preserve"> производственные и общехозяйственные активы приобретаются за счет больших капиталовложений, которые могут быть собственными, заемными, инвестиционными. Способом поступления могут быть: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 приобретение у поставщиков;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 взнос учредителей;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-безвозмездная (дарение) передача;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 возведение (строительство);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-приобретение по договору мены.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lastRenderedPageBreak/>
        <w:t>Каждая операция сопровождается регламентированными документами унифицированной формы и составляется соответствующая бухгалтерская запись (проводка). По основным средствам, требующим дополнительной доработки, монтажа и подготовки к эксплуатации на основании расчетов и справок формируется первоначальная стоимость, которая включает в себя все соответствующие затраты (стоимость материалов, необходимых для монтажа, заработная плата работников, отчисления в страховые фонды). Передача основного средства, бухгалтерские проводки и соответствующие документы оформляются в соответствии с договором, при поступлении денег на счет поставщика либо по факту установки объекта. Типовые бухгалтерские проводки по учету поступления основных средств, при продаже выглядят следующем образом:</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proofErr w:type="spellStart"/>
      <w:r w:rsidRPr="003F3F6C">
        <w:rPr>
          <w:rFonts w:ascii="Times New Roman" w:eastAsia="Calibri" w:hAnsi="Times New Roman" w:cs="Times New Roman"/>
          <w:sz w:val="28"/>
          <w:szCs w:val="28"/>
        </w:rPr>
        <w:t>Дт</w:t>
      </w:r>
      <w:proofErr w:type="spellEnd"/>
      <w:r w:rsidRPr="003F3F6C">
        <w:rPr>
          <w:rFonts w:ascii="Times New Roman" w:eastAsia="Calibri" w:hAnsi="Times New Roman" w:cs="Times New Roman"/>
          <w:sz w:val="28"/>
          <w:szCs w:val="28"/>
        </w:rPr>
        <w:t xml:space="preserve"> счет 08, </w:t>
      </w:r>
      <w:proofErr w:type="spellStart"/>
      <w:r w:rsidRPr="003F3F6C">
        <w:rPr>
          <w:rFonts w:ascii="Times New Roman" w:eastAsia="Calibri" w:hAnsi="Times New Roman" w:cs="Times New Roman"/>
          <w:sz w:val="28"/>
          <w:szCs w:val="28"/>
        </w:rPr>
        <w:t>Кт</w:t>
      </w:r>
      <w:proofErr w:type="spellEnd"/>
      <w:r w:rsidRPr="003F3F6C">
        <w:rPr>
          <w:rFonts w:ascii="Times New Roman" w:eastAsia="Calibri" w:hAnsi="Times New Roman" w:cs="Times New Roman"/>
          <w:sz w:val="28"/>
          <w:szCs w:val="28"/>
        </w:rPr>
        <w:t xml:space="preserve"> счета 76,60- здесь отражена сумма задолженности перед контрагентом и организациями, осуществлявшими доставку, упаковку.</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proofErr w:type="spellStart"/>
      <w:r w:rsidRPr="003F3F6C">
        <w:rPr>
          <w:rFonts w:ascii="Times New Roman" w:eastAsia="Calibri" w:hAnsi="Times New Roman" w:cs="Times New Roman"/>
          <w:sz w:val="28"/>
          <w:szCs w:val="28"/>
        </w:rPr>
        <w:t>Дт</w:t>
      </w:r>
      <w:proofErr w:type="spellEnd"/>
      <w:r w:rsidRPr="003F3F6C">
        <w:rPr>
          <w:rFonts w:ascii="Times New Roman" w:eastAsia="Calibri" w:hAnsi="Times New Roman" w:cs="Times New Roman"/>
          <w:sz w:val="28"/>
          <w:szCs w:val="28"/>
        </w:rPr>
        <w:t xml:space="preserve"> счет 19.1, </w:t>
      </w:r>
      <w:proofErr w:type="spellStart"/>
      <w:r w:rsidRPr="003F3F6C">
        <w:rPr>
          <w:rFonts w:ascii="Times New Roman" w:eastAsia="Calibri" w:hAnsi="Times New Roman" w:cs="Times New Roman"/>
          <w:sz w:val="28"/>
          <w:szCs w:val="28"/>
        </w:rPr>
        <w:t>Кт</w:t>
      </w:r>
      <w:proofErr w:type="spellEnd"/>
      <w:r w:rsidRPr="003F3F6C">
        <w:rPr>
          <w:rFonts w:ascii="Times New Roman" w:eastAsia="Calibri" w:hAnsi="Times New Roman" w:cs="Times New Roman"/>
          <w:sz w:val="28"/>
          <w:szCs w:val="28"/>
        </w:rPr>
        <w:t xml:space="preserve"> счета 76,60- здесь отражено значение выставленного НДС</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proofErr w:type="spellStart"/>
      <w:r w:rsidRPr="003F3F6C">
        <w:rPr>
          <w:rFonts w:ascii="Times New Roman" w:eastAsia="Calibri" w:hAnsi="Times New Roman" w:cs="Times New Roman"/>
          <w:sz w:val="28"/>
          <w:szCs w:val="28"/>
        </w:rPr>
        <w:t>Дт</w:t>
      </w:r>
      <w:proofErr w:type="spellEnd"/>
      <w:r w:rsidRPr="003F3F6C">
        <w:rPr>
          <w:rFonts w:ascii="Times New Roman" w:eastAsia="Calibri" w:hAnsi="Times New Roman" w:cs="Times New Roman"/>
          <w:sz w:val="28"/>
          <w:szCs w:val="28"/>
        </w:rPr>
        <w:t xml:space="preserve"> счет 01, </w:t>
      </w:r>
      <w:proofErr w:type="spellStart"/>
      <w:r w:rsidRPr="003F3F6C">
        <w:rPr>
          <w:rFonts w:ascii="Times New Roman" w:eastAsia="Calibri" w:hAnsi="Times New Roman" w:cs="Times New Roman"/>
          <w:sz w:val="28"/>
          <w:szCs w:val="28"/>
        </w:rPr>
        <w:t>Кт</w:t>
      </w:r>
      <w:proofErr w:type="spellEnd"/>
      <w:r w:rsidRPr="003F3F6C">
        <w:rPr>
          <w:rFonts w:ascii="Times New Roman" w:eastAsia="Calibri" w:hAnsi="Times New Roman" w:cs="Times New Roman"/>
          <w:sz w:val="28"/>
          <w:szCs w:val="28"/>
        </w:rPr>
        <w:t xml:space="preserve"> счет 08- здесь отражена сумма первоначальной стоимости, по которой объект ставится на учет и отражается в балансе</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proofErr w:type="spellStart"/>
      <w:r w:rsidRPr="003F3F6C">
        <w:rPr>
          <w:rFonts w:ascii="Times New Roman" w:eastAsia="Calibri" w:hAnsi="Times New Roman" w:cs="Times New Roman"/>
          <w:sz w:val="28"/>
          <w:szCs w:val="28"/>
        </w:rPr>
        <w:t>Дт</w:t>
      </w:r>
      <w:proofErr w:type="spellEnd"/>
      <w:r w:rsidRPr="003F3F6C">
        <w:rPr>
          <w:rFonts w:ascii="Times New Roman" w:eastAsia="Calibri" w:hAnsi="Times New Roman" w:cs="Times New Roman"/>
          <w:sz w:val="28"/>
          <w:szCs w:val="28"/>
        </w:rPr>
        <w:t xml:space="preserve"> счета 76,60, </w:t>
      </w:r>
      <w:proofErr w:type="spellStart"/>
      <w:r w:rsidRPr="003F3F6C">
        <w:rPr>
          <w:rFonts w:ascii="Times New Roman" w:eastAsia="Calibri" w:hAnsi="Times New Roman" w:cs="Times New Roman"/>
          <w:sz w:val="28"/>
          <w:szCs w:val="28"/>
        </w:rPr>
        <w:t>Кт</w:t>
      </w:r>
      <w:proofErr w:type="spellEnd"/>
      <w:r w:rsidRPr="003F3F6C">
        <w:rPr>
          <w:rFonts w:ascii="Times New Roman" w:eastAsia="Calibri" w:hAnsi="Times New Roman" w:cs="Times New Roman"/>
          <w:sz w:val="28"/>
          <w:szCs w:val="28"/>
        </w:rPr>
        <w:t xml:space="preserve"> счета 50, 51, 52, 55, 71- здесь отражена оплата  задолженности наличными, безналичными средствами, со специального счета или через подотчетное (уполномоченное) лицо</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Типовые бухгалтерские проводки по учету поступления основных средств, при дарении выглядят следующем образом:</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proofErr w:type="spellStart"/>
      <w:r w:rsidRPr="003F3F6C">
        <w:rPr>
          <w:rFonts w:ascii="Times New Roman" w:eastAsia="Calibri" w:hAnsi="Times New Roman" w:cs="Times New Roman"/>
          <w:sz w:val="28"/>
          <w:szCs w:val="28"/>
        </w:rPr>
        <w:t>Дт</w:t>
      </w:r>
      <w:proofErr w:type="spellEnd"/>
      <w:r w:rsidRPr="003F3F6C">
        <w:rPr>
          <w:rFonts w:ascii="Times New Roman" w:eastAsia="Calibri" w:hAnsi="Times New Roman" w:cs="Times New Roman"/>
          <w:sz w:val="28"/>
          <w:szCs w:val="28"/>
        </w:rPr>
        <w:t xml:space="preserve"> счет 08, </w:t>
      </w:r>
      <w:proofErr w:type="spellStart"/>
      <w:r w:rsidRPr="003F3F6C">
        <w:rPr>
          <w:rFonts w:ascii="Times New Roman" w:eastAsia="Calibri" w:hAnsi="Times New Roman" w:cs="Times New Roman"/>
          <w:sz w:val="28"/>
          <w:szCs w:val="28"/>
        </w:rPr>
        <w:t>Кт</w:t>
      </w:r>
      <w:proofErr w:type="spellEnd"/>
      <w:r w:rsidRPr="003F3F6C">
        <w:rPr>
          <w:rFonts w:ascii="Times New Roman" w:eastAsia="Calibri" w:hAnsi="Times New Roman" w:cs="Times New Roman"/>
          <w:sz w:val="28"/>
          <w:szCs w:val="28"/>
        </w:rPr>
        <w:t xml:space="preserve"> счет 98.2 – здесь отражена оценочная стоимость объекта</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proofErr w:type="spellStart"/>
      <w:r w:rsidRPr="003F3F6C">
        <w:rPr>
          <w:rFonts w:ascii="Times New Roman" w:eastAsia="Calibri" w:hAnsi="Times New Roman" w:cs="Times New Roman"/>
          <w:sz w:val="28"/>
          <w:szCs w:val="28"/>
        </w:rPr>
        <w:t>Дт</w:t>
      </w:r>
      <w:proofErr w:type="spellEnd"/>
      <w:r w:rsidRPr="003F3F6C">
        <w:rPr>
          <w:rFonts w:ascii="Times New Roman" w:eastAsia="Calibri" w:hAnsi="Times New Roman" w:cs="Times New Roman"/>
          <w:sz w:val="28"/>
          <w:szCs w:val="28"/>
        </w:rPr>
        <w:t xml:space="preserve"> счет, </w:t>
      </w:r>
      <w:proofErr w:type="spellStart"/>
      <w:r w:rsidRPr="003F3F6C">
        <w:rPr>
          <w:rFonts w:ascii="Times New Roman" w:eastAsia="Calibri" w:hAnsi="Times New Roman" w:cs="Times New Roman"/>
          <w:sz w:val="28"/>
          <w:szCs w:val="28"/>
        </w:rPr>
        <w:t>Кт</w:t>
      </w:r>
      <w:proofErr w:type="spellEnd"/>
      <w:r w:rsidRPr="003F3F6C">
        <w:rPr>
          <w:rFonts w:ascii="Times New Roman" w:eastAsia="Calibri" w:hAnsi="Times New Roman" w:cs="Times New Roman"/>
          <w:sz w:val="28"/>
          <w:szCs w:val="28"/>
        </w:rPr>
        <w:t xml:space="preserve"> счет 08-здесь отражено оприходовано основное средство, где в стоимость поставленного на учет актива включаются все затраты на подготовку к эксплуатации.</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lastRenderedPageBreak/>
        <w:t>Типовые бухгалтерские проводки по учету поступления основных средств, в качестве взноса в уставный фонд предприятия выглядят следующем образом:</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proofErr w:type="spellStart"/>
      <w:r w:rsidRPr="003F3F6C">
        <w:rPr>
          <w:rFonts w:ascii="Times New Roman" w:eastAsia="Calibri" w:hAnsi="Times New Roman" w:cs="Times New Roman"/>
          <w:sz w:val="28"/>
          <w:szCs w:val="28"/>
        </w:rPr>
        <w:t>Дт</w:t>
      </w:r>
      <w:proofErr w:type="spellEnd"/>
      <w:r w:rsidRPr="003F3F6C">
        <w:rPr>
          <w:rFonts w:ascii="Times New Roman" w:eastAsia="Calibri" w:hAnsi="Times New Roman" w:cs="Times New Roman"/>
          <w:sz w:val="28"/>
          <w:szCs w:val="28"/>
        </w:rPr>
        <w:t xml:space="preserve"> счет 08, </w:t>
      </w:r>
      <w:proofErr w:type="spellStart"/>
      <w:r w:rsidRPr="003F3F6C">
        <w:rPr>
          <w:rFonts w:ascii="Times New Roman" w:eastAsia="Calibri" w:hAnsi="Times New Roman" w:cs="Times New Roman"/>
          <w:sz w:val="28"/>
          <w:szCs w:val="28"/>
        </w:rPr>
        <w:t>Кт</w:t>
      </w:r>
      <w:proofErr w:type="spellEnd"/>
      <w:r w:rsidRPr="003F3F6C">
        <w:rPr>
          <w:rFonts w:ascii="Times New Roman" w:eastAsia="Calibri" w:hAnsi="Times New Roman" w:cs="Times New Roman"/>
          <w:sz w:val="28"/>
          <w:szCs w:val="28"/>
        </w:rPr>
        <w:t xml:space="preserve"> счет 75- здесь отражено принятие от учредителей</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proofErr w:type="spellStart"/>
      <w:r w:rsidRPr="003F3F6C">
        <w:rPr>
          <w:rFonts w:ascii="Times New Roman" w:eastAsia="Calibri" w:hAnsi="Times New Roman" w:cs="Times New Roman"/>
          <w:sz w:val="28"/>
          <w:szCs w:val="28"/>
        </w:rPr>
        <w:t>Дт</w:t>
      </w:r>
      <w:proofErr w:type="spellEnd"/>
      <w:r w:rsidRPr="003F3F6C">
        <w:rPr>
          <w:rFonts w:ascii="Times New Roman" w:eastAsia="Calibri" w:hAnsi="Times New Roman" w:cs="Times New Roman"/>
          <w:sz w:val="28"/>
          <w:szCs w:val="28"/>
        </w:rPr>
        <w:t xml:space="preserve"> счет 08, </w:t>
      </w:r>
      <w:proofErr w:type="spellStart"/>
      <w:r w:rsidRPr="003F3F6C">
        <w:rPr>
          <w:rFonts w:ascii="Times New Roman" w:eastAsia="Calibri" w:hAnsi="Times New Roman" w:cs="Times New Roman"/>
          <w:sz w:val="28"/>
          <w:szCs w:val="28"/>
        </w:rPr>
        <w:t>Кт</w:t>
      </w:r>
      <w:proofErr w:type="spellEnd"/>
      <w:r w:rsidRPr="003F3F6C">
        <w:rPr>
          <w:rFonts w:ascii="Times New Roman" w:eastAsia="Calibri" w:hAnsi="Times New Roman" w:cs="Times New Roman"/>
          <w:sz w:val="28"/>
          <w:szCs w:val="28"/>
        </w:rPr>
        <w:t xml:space="preserve"> счета 76,60- здесь отражена установка, монтаж, доработка сторонними организациями</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proofErr w:type="spellStart"/>
      <w:r w:rsidRPr="003F3F6C">
        <w:rPr>
          <w:rFonts w:ascii="Times New Roman" w:eastAsia="Calibri" w:hAnsi="Times New Roman" w:cs="Times New Roman"/>
          <w:sz w:val="28"/>
          <w:szCs w:val="28"/>
        </w:rPr>
        <w:t>Дт</w:t>
      </w:r>
      <w:proofErr w:type="spellEnd"/>
      <w:r w:rsidRPr="003F3F6C">
        <w:rPr>
          <w:rFonts w:ascii="Times New Roman" w:eastAsia="Calibri" w:hAnsi="Times New Roman" w:cs="Times New Roman"/>
          <w:sz w:val="28"/>
          <w:szCs w:val="28"/>
        </w:rPr>
        <w:t xml:space="preserve"> счет19, </w:t>
      </w:r>
      <w:proofErr w:type="spellStart"/>
      <w:r w:rsidRPr="003F3F6C">
        <w:rPr>
          <w:rFonts w:ascii="Times New Roman" w:eastAsia="Calibri" w:hAnsi="Times New Roman" w:cs="Times New Roman"/>
          <w:sz w:val="28"/>
          <w:szCs w:val="28"/>
        </w:rPr>
        <w:t>Кт</w:t>
      </w:r>
      <w:proofErr w:type="spellEnd"/>
      <w:r w:rsidRPr="003F3F6C">
        <w:rPr>
          <w:rFonts w:ascii="Times New Roman" w:eastAsia="Calibri" w:hAnsi="Times New Roman" w:cs="Times New Roman"/>
          <w:sz w:val="28"/>
          <w:szCs w:val="28"/>
        </w:rPr>
        <w:t xml:space="preserve"> счета 60,76- здесь отражен НДС</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proofErr w:type="spellStart"/>
      <w:r w:rsidRPr="003F3F6C">
        <w:rPr>
          <w:rFonts w:ascii="Times New Roman" w:eastAsia="Calibri" w:hAnsi="Times New Roman" w:cs="Times New Roman"/>
          <w:sz w:val="28"/>
          <w:szCs w:val="28"/>
        </w:rPr>
        <w:t>Дт</w:t>
      </w:r>
      <w:proofErr w:type="spellEnd"/>
      <w:r w:rsidRPr="003F3F6C">
        <w:rPr>
          <w:rFonts w:ascii="Times New Roman" w:eastAsia="Calibri" w:hAnsi="Times New Roman" w:cs="Times New Roman"/>
          <w:sz w:val="28"/>
          <w:szCs w:val="28"/>
        </w:rPr>
        <w:t xml:space="preserve"> счет 01, </w:t>
      </w:r>
      <w:proofErr w:type="spellStart"/>
      <w:r w:rsidRPr="003F3F6C">
        <w:rPr>
          <w:rFonts w:ascii="Times New Roman" w:eastAsia="Calibri" w:hAnsi="Times New Roman" w:cs="Times New Roman"/>
          <w:sz w:val="28"/>
          <w:szCs w:val="28"/>
        </w:rPr>
        <w:t>Кт</w:t>
      </w:r>
      <w:proofErr w:type="spellEnd"/>
      <w:r w:rsidRPr="003F3F6C">
        <w:rPr>
          <w:rFonts w:ascii="Times New Roman" w:eastAsia="Calibri" w:hAnsi="Times New Roman" w:cs="Times New Roman"/>
          <w:sz w:val="28"/>
          <w:szCs w:val="28"/>
        </w:rPr>
        <w:t xml:space="preserve"> счет 08- здесь отражено оприходование объекта основных средств, где процесс доведения актива до рабочего состояния может быть произведен собственными вспомогательными службами организации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Состав и структура объектов основных производственных активов должны соответствовать производственным потребностям предприятия. При анализе коэффициента фондоотдачи выявляются объекты, которые длительный срок простаивают или находятся в состоянии консервации. Такие единицы оборудования организация может продать, списать, демонтировать или по договору мены осуществить передачу основного средства. Проводки в этих случаях должны отражать финансовый результат от перемещения актива.  Обязательным условием всех процессов является определение остаточной стоимости единицы основных средств. Для ее расчета используется сумма накопленной за период эксплуатации амортизации, которая отражается по </w:t>
      </w:r>
      <w:proofErr w:type="spellStart"/>
      <w:r w:rsidRPr="003F3F6C">
        <w:rPr>
          <w:rFonts w:ascii="Times New Roman" w:eastAsia="Calibri" w:hAnsi="Times New Roman" w:cs="Times New Roman"/>
          <w:sz w:val="28"/>
          <w:szCs w:val="28"/>
        </w:rPr>
        <w:t>Кт</w:t>
      </w:r>
      <w:proofErr w:type="spellEnd"/>
      <w:r w:rsidRPr="003F3F6C">
        <w:rPr>
          <w:rFonts w:ascii="Times New Roman" w:eastAsia="Calibri" w:hAnsi="Times New Roman" w:cs="Times New Roman"/>
          <w:sz w:val="28"/>
          <w:szCs w:val="28"/>
        </w:rPr>
        <w:t xml:space="preserve"> 02 «Амортизация основных средств». Основные проводки по основным средствам, подготовленным к выбытию, подразумевают списание износа и закрытие счета по конкретной единице оборудования, транспорта и т. д. при реализации выглядят следующим образом:</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proofErr w:type="spellStart"/>
      <w:r w:rsidRPr="003F3F6C">
        <w:rPr>
          <w:rFonts w:ascii="Times New Roman" w:eastAsia="Calibri" w:hAnsi="Times New Roman" w:cs="Times New Roman"/>
          <w:sz w:val="28"/>
          <w:szCs w:val="28"/>
        </w:rPr>
        <w:t>Дт</w:t>
      </w:r>
      <w:proofErr w:type="spellEnd"/>
      <w:r w:rsidRPr="003F3F6C">
        <w:rPr>
          <w:rFonts w:ascii="Times New Roman" w:eastAsia="Calibri" w:hAnsi="Times New Roman" w:cs="Times New Roman"/>
          <w:sz w:val="28"/>
          <w:szCs w:val="28"/>
        </w:rPr>
        <w:t xml:space="preserve"> счета 76,62 </w:t>
      </w:r>
      <w:proofErr w:type="spellStart"/>
      <w:r w:rsidRPr="003F3F6C">
        <w:rPr>
          <w:rFonts w:ascii="Times New Roman" w:eastAsia="Calibri" w:hAnsi="Times New Roman" w:cs="Times New Roman"/>
          <w:sz w:val="28"/>
          <w:szCs w:val="28"/>
        </w:rPr>
        <w:t>Кт</w:t>
      </w:r>
      <w:proofErr w:type="spellEnd"/>
      <w:r w:rsidRPr="003F3F6C">
        <w:rPr>
          <w:rFonts w:ascii="Times New Roman" w:eastAsia="Calibri" w:hAnsi="Times New Roman" w:cs="Times New Roman"/>
          <w:sz w:val="28"/>
          <w:szCs w:val="28"/>
        </w:rPr>
        <w:t xml:space="preserve"> счет 91.1- здесь отражен выставленный счет покупателю актива</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proofErr w:type="spellStart"/>
      <w:r w:rsidRPr="003F3F6C">
        <w:rPr>
          <w:rFonts w:ascii="Times New Roman" w:eastAsia="Calibri" w:hAnsi="Times New Roman" w:cs="Times New Roman"/>
          <w:sz w:val="28"/>
          <w:szCs w:val="28"/>
        </w:rPr>
        <w:t>Дт</w:t>
      </w:r>
      <w:proofErr w:type="spellEnd"/>
      <w:r w:rsidRPr="003F3F6C">
        <w:rPr>
          <w:rFonts w:ascii="Times New Roman" w:eastAsia="Calibri" w:hAnsi="Times New Roman" w:cs="Times New Roman"/>
          <w:sz w:val="28"/>
          <w:szCs w:val="28"/>
        </w:rPr>
        <w:t xml:space="preserve"> счет 01 « Выбытие» </w:t>
      </w:r>
      <w:proofErr w:type="spellStart"/>
      <w:r w:rsidRPr="003F3F6C">
        <w:rPr>
          <w:rFonts w:ascii="Times New Roman" w:eastAsia="Calibri" w:hAnsi="Times New Roman" w:cs="Times New Roman"/>
          <w:sz w:val="28"/>
          <w:szCs w:val="28"/>
        </w:rPr>
        <w:t>Кт</w:t>
      </w:r>
      <w:proofErr w:type="spellEnd"/>
      <w:r w:rsidRPr="003F3F6C">
        <w:rPr>
          <w:rFonts w:ascii="Times New Roman" w:eastAsia="Calibri" w:hAnsi="Times New Roman" w:cs="Times New Roman"/>
          <w:sz w:val="28"/>
          <w:szCs w:val="28"/>
        </w:rPr>
        <w:t xml:space="preserve"> счет 01 «Начальная стоимость» - здесь отражено списание начальной стоимости объекта</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proofErr w:type="spellStart"/>
      <w:r w:rsidRPr="003F3F6C">
        <w:rPr>
          <w:rFonts w:ascii="Times New Roman" w:eastAsia="Calibri" w:hAnsi="Times New Roman" w:cs="Times New Roman"/>
          <w:sz w:val="28"/>
          <w:szCs w:val="28"/>
        </w:rPr>
        <w:lastRenderedPageBreak/>
        <w:t>Дт</w:t>
      </w:r>
      <w:proofErr w:type="spellEnd"/>
      <w:r w:rsidRPr="003F3F6C">
        <w:rPr>
          <w:rFonts w:ascii="Times New Roman" w:eastAsia="Calibri" w:hAnsi="Times New Roman" w:cs="Times New Roman"/>
          <w:sz w:val="28"/>
          <w:szCs w:val="28"/>
        </w:rPr>
        <w:t xml:space="preserve"> счет 02 </w:t>
      </w:r>
      <w:proofErr w:type="spellStart"/>
      <w:r w:rsidRPr="003F3F6C">
        <w:rPr>
          <w:rFonts w:ascii="Times New Roman" w:eastAsia="Calibri" w:hAnsi="Times New Roman" w:cs="Times New Roman"/>
          <w:sz w:val="28"/>
          <w:szCs w:val="28"/>
        </w:rPr>
        <w:t>Кт</w:t>
      </w:r>
      <w:proofErr w:type="spellEnd"/>
      <w:r w:rsidRPr="003F3F6C">
        <w:rPr>
          <w:rFonts w:ascii="Times New Roman" w:eastAsia="Calibri" w:hAnsi="Times New Roman" w:cs="Times New Roman"/>
          <w:sz w:val="28"/>
          <w:szCs w:val="28"/>
        </w:rPr>
        <w:t xml:space="preserve"> счет 01 « Выбытие» - здесь отражена амортизация основных средств (проводка составляется по каждой единице учета отдельно)</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proofErr w:type="spellStart"/>
      <w:r w:rsidRPr="003F3F6C">
        <w:rPr>
          <w:rFonts w:ascii="Times New Roman" w:eastAsia="Calibri" w:hAnsi="Times New Roman" w:cs="Times New Roman"/>
          <w:sz w:val="28"/>
          <w:szCs w:val="28"/>
        </w:rPr>
        <w:t>Дт</w:t>
      </w:r>
      <w:proofErr w:type="spellEnd"/>
      <w:r w:rsidRPr="003F3F6C">
        <w:rPr>
          <w:rFonts w:ascii="Times New Roman" w:eastAsia="Calibri" w:hAnsi="Times New Roman" w:cs="Times New Roman"/>
          <w:sz w:val="28"/>
          <w:szCs w:val="28"/>
        </w:rPr>
        <w:t xml:space="preserve"> счет 91.2 </w:t>
      </w:r>
      <w:proofErr w:type="spellStart"/>
      <w:r w:rsidRPr="003F3F6C">
        <w:rPr>
          <w:rFonts w:ascii="Times New Roman" w:eastAsia="Calibri" w:hAnsi="Times New Roman" w:cs="Times New Roman"/>
          <w:sz w:val="28"/>
          <w:szCs w:val="28"/>
        </w:rPr>
        <w:t>Кт</w:t>
      </w:r>
      <w:proofErr w:type="spellEnd"/>
      <w:r w:rsidRPr="003F3F6C">
        <w:rPr>
          <w:rFonts w:ascii="Times New Roman" w:eastAsia="Calibri" w:hAnsi="Times New Roman" w:cs="Times New Roman"/>
          <w:sz w:val="28"/>
          <w:szCs w:val="28"/>
        </w:rPr>
        <w:t xml:space="preserve"> счет 01 « Выбытие» - здесь отражено списание остаточной стоимости единицы актива</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proofErr w:type="spellStart"/>
      <w:r w:rsidRPr="003F3F6C">
        <w:rPr>
          <w:rFonts w:ascii="Times New Roman" w:eastAsia="Calibri" w:hAnsi="Times New Roman" w:cs="Times New Roman"/>
          <w:sz w:val="28"/>
          <w:szCs w:val="28"/>
        </w:rPr>
        <w:t>Дт</w:t>
      </w:r>
      <w:proofErr w:type="spellEnd"/>
      <w:r w:rsidRPr="003F3F6C">
        <w:rPr>
          <w:rFonts w:ascii="Times New Roman" w:eastAsia="Calibri" w:hAnsi="Times New Roman" w:cs="Times New Roman"/>
          <w:sz w:val="28"/>
          <w:szCs w:val="28"/>
        </w:rPr>
        <w:t xml:space="preserve"> счет 91.2 </w:t>
      </w:r>
      <w:proofErr w:type="spellStart"/>
      <w:r w:rsidRPr="003F3F6C">
        <w:rPr>
          <w:rFonts w:ascii="Times New Roman" w:eastAsia="Calibri" w:hAnsi="Times New Roman" w:cs="Times New Roman"/>
          <w:sz w:val="28"/>
          <w:szCs w:val="28"/>
        </w:rPr>
        <w:t>Кт</w:t>
      </w:r>
      <w:proofErr w:type="spellEnd"/>
      <w:r w:rsidRPr="003F3F6C">
        <w:rPr>
          <w:rFonts w:ascii="Times New Roman" w:eastAsia="Calibri" w:hAnsi="Times New Roman" w:cs="Times New Roman"/>
          <w:sz w:val="28"/>
          <w:szCs w:val="28"/>
        </w:rPr>
        <w:t xml:space="preserve"> счета 23, 25, 29, 70, 69, 10 – здесь отражены затраты на подготовку объекта к реализации</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proofErr w:type="spellStart"/>
      <w:r w:rsidRPr="003F3F6C">
        <w:rPr>
          <w:rFonts w:ascii="Times New Roman" w:eastAsia="Calibri" w:hAnsi="Times New Roman" w:cs="Times New Roman"/>
          <w:sz w:val="28"/>
          <w:szCs w:val="28"/>
        </w:rPr>
        <w:t>Дт</w:t>
      </w:r>
      <w:proofErr w:type="spellEnd"/>
      <w:r w:rsidRPr="003F3F6C">
        <w:rPr>
          <w:rFonts w:ascii="Times New Roman" w:eastAsia="Calibri" w:hAnsi="Times New Roman" w:cs="Times New Roman"/>
          <w:sz w:val="28"/>
          <w:szCs w:val="28"/>
        </w:rPr>
        <w:t xml:space="preserve"> счет 91.2 </w:t>
      </w:r>
      <w:proofErr w:type="spellStart"/>
      <w:r w:rsidRPr="003F3F6C">
        <w:rPr>
          <w:rFonts w:ascii="Times New Roman" w:eastAsia="Calibri" w:hAnsi="Times New Roman" w:cs="Times New Roman"/>
          <w:sz w:val="28"/>
          <w:szCs w:val="28"/>
        </w:rPr>
        <w:t>Кт</w:t>
      </w:r>
      <w:proofErr w:type="spellEnd"/>
      <w:r w:rsidRPr="003F3F6C">
        <w:rPr>
          <w:rFonts w:ascii="Times New Roman" w:eastAsia="Calibri" w:hAnsi="Times New Roman" w:cs="Times New Roman"/>
          <w:sz w:val="28"/>
          <w:szCs w:val="28"/>
        </w:rPr>
        <w:t xml:space="preserve"> счет 68 «НДС» - здесь отражен начисленный НДС</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proofErr w:type="spellStart"/>
      <w:r w:rsidRPr="003F3F6C">
        <w:rPr>
          <w:rFonts w:ascii="Times New Roman" w:eastAsia="Calibri" w:hAnsi="Times New Roman" w:cs="Times New Roman"/>
          <w:sz w:val="28"/>
          <w:szCs w:val="28"/>
        </w:rPr>
        <w:t>Дт</w:t>
      </w:r>
      <w:proofErr w:type="spellEnd"/>
      <w:r w:rsidRPr="003F3F6C">
        <w:rPr>
          <w:rFonts w:ascii="Times New Roman" w:eastAsia="Calibri" w:hAnsi="Times New Roman" w:cs="Times New Roman"/>
          <w:sz w:val="28"/>
          <w:szCs w:val="28"/>
        </w:rPr>
        <w:t xml:space="preserve"> счета 51, 55, 50, 52 </w:t>
      </w:r>
      <w:proofErr w:type="spellStart"/>
      <w:r w:rsidRPr="003F3F6C">
        <w:rPr>
          <w:rFonts w:ascii="Times New Roman" w:eastAsia="Calibri" w:hAnsi="Times New Roman" w:cs="Times New Roman"/>
          <w:sz w:val="28"/>
          <w:szCs w:val="28"/>
        </w:rPr>
        <w:t>Кт</w:t>
      </w:r>
      <w:proofErr w:type="spellEnd"/>
      <w:r w:rsidRPr="003F3F6C">
        <w:rPr>
          <w:rFonts w:ascii="Times New Roman" w:eastAsia="Calibri" w:hAnsi="Times New Roman" w:cs="Times New Roman"/>
          <w:sz w:val="28"/>
          <w:szCs w:val="28"/>
        </w:rPr>
        <w:t xml:space="preserve"> счета 62, 76 – здесь </w:t>
      </w:r>
      <w:proofErr w:type="gramStart"/>
      <w:r w:rsidRPr="003F3F6C">
        <w:rPr>
          <w:rFonts w:ascii="Times New Roman" w:eastAsia="Calibri" w:hAnsi="Times New Roman" w:cs="Times New Roman"/>
          <w:sz w:val="28"/>
          <w:szCs w:val="28"/>
        </w:rPr>
        <w:t>отражены</w:t>
      </w:r>
      <w:proofErr w:type="gramEnd"/>
      <w:r w:rsidRPr="003F3F6C">
        <w:rPr>
          <w:rFonts w:ascii="Times New Roman" w:eastAsia="Calibri" w:hAnsi="Times New Roman" w:cs="Times New Roman"/>
          <w:sz w:val="28"/>
          <w:szCs w:val="28"/>
        </w:rPr>
        <w:t xml:space="preserve"> получены средства от покупателя объекта основных средств</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При списании выглядят следующим образом:</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proofErr w:type="spellStart"/>
      <w:r w:rsidRPr="003F3F6C">
        <w:rPr>
          <w:rFonts w:ascii="Times New Roman" w:eastAsia="Calibri" w:hAnsi="Times New Roman" w:cs="Times New Roman"/>
          <w:sz w:val="28"/>
          <w:szCs w:val="28"/>
        </w:rPr>
        <w:t>Дт</w:t>
      </w:r>
      <w:proofErr w:type="spellEnd"/>
      <w:r w:rsidRPr="003F3F6C">
        <w:rPr>
          <w:rFonts w:ascii="Times New Roman" w:eastAsia="Calibri" w:hAnsi="Times New Roman" w:cs="Times New Roman"/>
          <w:sz w:val="28"/>
          <w:szCs w:val="28"/>
        </w:rPr>
        <w:t xml:space="preserve"> счет 01 « Выбытие» </w:t>
      </w:r>
      <w:proofErr w:type="spellStart"/>
      <w:r w:rsidRPr="003F3F6C">
        <w:rPr>
          <w:rFonts w:ascii="Times New Roman" w:eastAsia="Calibri" w:hAnsi="Times New Roman" w:cs="Times New Roman"/>
          <w:sz w:val="28"/>
          <w:szCs w:val="28"/>
        </w:rPr>
        <w:t>Кт</w:t>
      </w:r>
      <w:proofErr w:type="spellEnd"/>
      <w:r w:rsidRPr="003F3F6C">
        <w:rPr>
          <w:rFonts w:ascii="Times New Roman" w:eastAsia="Calibri" w:hAnsi="Times New Roman" w:cs="Times New Roman"/>
          <w:sz w:val="28"/>
          <w:szCs w:val="28"/>
        </w:rPr>
        <w:t xml:space="preserve"> счет 01 «Начальная стоимость» - здесь отражена списанная балансовая (начальная) стоимость</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proofErr w:type="spellStart"/>
      <w:r w:rsidRPr="003F3F6C">
        <w:rPr>
          <w:rFonts w:ascii="Times New Roman" w:eastAsia="Calibri" w:hAnsi="Times New Roman" w:cs="Times New Roman"/>
          <w:sz w:val="28"/>
          <w:szCs w:val="28"/>
        </w:rPr>
        <w:t>Дт</w:t>
      </w:r>
      <w:proofErr w:type="spellEnd"/>
      <w:r w:rsidRPr="003F3F6C">
        <w:rPr>
          <w:rFonts w:ascii="Times New Roman" w:eastAsia="Calibri" w:hAnsi="Times New Roman" w:cs="Times New Roman"/>
          <w:sz w:val="28"/>
          <w:szCs w:val="28"/>
        </w:rPr>
        <w:t xml:space="preserve"> счет 02 </w:t>
      </w:r>
      <w:proofErr w:type="spellStart"/>
      <w:r w:rsidRPr="003F3F6C">
        <w:rPr>
          <w:rFonts w:ascii="Times New Roman" w:eastAsia="Calibri" w:hAnsi="Times New Roman" w:cs="Times New Roman"/>
          <w:sz w:val="28"/>
          <w:szCs w:val="28"/>
        </w:rPr>
        <w:t>Кт</w:t>
      </w:r>
      <w:proofErr w:type="spellEnd"/>
      <w:r w:rsidRPr="003F3F6C">
        <w:rPr>
          <w:rFonts w:ascii="Times New Roman" w:eastAsia="Calibri" w:hAnsi="Times New Roman" w:cs="Times New Roman"/>
          <w:sz w:val="28"/>
          <w:szCs w:val="28"/>
        </w:rPr>
        <w:t xml:space="preserve"> 01 « Выбытие» - здесь отражен списанный начисленный износ</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proofErr w:type="spellStart"/>
      <w:r w:rsidRPr="003F3F6C">
        <w:rPr>
          <w:rFonts w:ascii="Times New Roman" w:eastAsia="Calibri" w:hAnsi="Times New Roman" w:cs="Times New Roman"/>
          <w:sz w:val="28"/>
          <w:szCs w:val="28"/>
        </w:rPr>
        <w:t>Дт</w:t>
      </w:r>
      <w:proofErr w:type="spellEnd"/>
      <w:r w:rsidRPr="003F3F6C">
        <w:rPr>
          <w:rFonts w:ascii="Times New Roman" w:eastAsia="Calibri" w:hAnsi="Times New Roman" w:cs="Times New Roman"/>
          <w:sz w:val="28"/>
          <w:szCs w:val="28"/>
        </w:rPr>
        <w:t xml:space="preserve">  счет 91.2 </w:t>
      </w:r>
      <w:proofErr w:type="spellStart"/>
      <w:r w:rsidRPr="003F3F6C">
        <w:rPr>
          <w:rFonts w:ascii="Times New Roman" w:eastAsia="Calibri" w:hAnsi="Times New Roman" w:cs="Times New Roman"/>
          <w:sz w:val="28"/>
          <w:szCs w:val="28"/>
        </w:rPr>
        <w:t>Кт</w:t>
      </w:r>
      <w:proofErr w:type="spellEnd"/>
      <w:r w:rsidRPr="003F3F6C">
        <w:rPr>
          <w:rFonts w:ascii="Times New Roman" w:eastAsia="Calibri" w:hAnsi="Times New Roman" w:cs="Times New Roman"/>
          <w:sz w:val="28"/>
          <w:szCs w:val="28"/>
        </w:rPr>
        <w:t xml:space="preserve"> 01 « Выбытие» - здесь отражена остаточная величина</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proofErr w:type="spellStart"/>
      <w:r w:rsidRPr="003F3F6C">
        <w:rPr>
          <w:rFonts w:ascii="Times New Roman" w:eastAsia="Calibri" w:hAnsi="Times New Roman" w:cs="Times New Roman"/>
          <w:sz w:val="28"/>
          <w:szCs w:val="28"/>
        </w:rPr>
        <w:t>Дт</w:t>
      </w:r>
      <w:proofErr w:type="spellEnd"/>
      <w:r w:rsidRPr="003F3F6C">
        <w:rPr>
          <w:rFonts w:ascii="Times New Roman" w:eastAsia="Calibri" w:hAnsi="Times New Roman" w:cs="Times New Roman"/>
          <w:sz w:val="28"/>
          <w:szCs w:val="28"/>
        </w:rPr>
        <w:t xml:space="preserve"> счет 83 </w:t>
      </w:r>
      <w:proofErr w:type="spellStart"/>
      <w:r w:rsidRPr="003F3F6C">
        <w:rPr>
          <w:rFonts w:ascii="Times New Roman" w:eastAsia="Calibri" w:hAnsi="Times New Roman" w:cs="Times New Roman"/>
          <w:sz w:val="28"/>
          <w:szCs w:val="28"/>
        </w:rPr>
        <w:t>Кт</w:t>
      </w:r>
      <w:proofErr w:type="spellEnd"/>
      <w:r w:rsidRPr="003F3F6C">
        <w:rPr>
          <w:rFonts w:ascii="Times New Roman" w:eastAsia="Calibri" w:hAnsi="Times New Roman" w:cs="Times New Roman"/>
          <w:sz w:val="28"/>
          <w:szCs w:val="28"/>
        </w:rPr>
        <w:t xml:space="preserve"> 84 – здесь отражена переоценка</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proofErr w:type="spellStart"/>
      <w:r w:rsidRPr="003F3F6C">
        <w:rPr>
          <w:rFonts w:ascii="Times New Roman" w:eastAsia="Calibri" w:hAnsi="Times New Roman" w:cs="Times New Roman"/>
          <w:sz w:val="28"/>
          <w:szCs w:val="28"/>
        </w:rPr>
        <w:t>Дт</w:t>
      </w:r>
      <w:proofErr w:type="spellEnd"/>
      <w:r w:rsidRPr="003F3F6C">
        <w:rPr>
          <w:rFonts w:ascii="Times New Roman" w:eastAsia="Calibri" w:hAnsi="Times New Roman" w:cs="Times New Roman"/>
          <w:sz w:val="28"/>
          <w:szCs w:val="28"/>
        </w:rPr>
        <w:t xml:space="preserve"> счет 91.2 </w:t>
      </w:r>
      <w:proofErr w:type="spellStart"/>
      <w:r w:rsidRPr="003F3F6C">
        <w:rPr>
          <w:rFonts w:ascii="Times New Roman" w:eastAsia="Calibri" w:hAnsi="Times New Roman" w:cs="Times New Roman"/>
          <w:sz w:val="28"/>
          <w:szCs w:val="28"/>
        </w:rPr>
        <w:t>Кт</w:t>
      </w:r>
      <w:proofErr w:type="spellEnd"/>
      <w:r w:rsidRPr="003F3F6C">
        <w:rPr>
          <w:rFonts w:ascii="Times New Roman" w:eastAsia="Calibri" w:hAnsi="Times New Roman" w:cs="Times New Roman"/>
          <w:sz w:val="28"/>
          <w:szCs w:val="28"/>
        </w:rPr>
        <w:t xml:space="preserve"> счета 26, 29, 70, 69, 10 – здесь отражены затраты на демонтаж</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proofErr w:type="spellStart"/>
      <w:r w:rsidRPr="003F3F6C">
        <w:rPr>
          <w:rFonts w:ascii="Times New Roman" w:eastAsia="Calibri" w:hAnsi="Times New Roman" w:cs="Times New Roman"/>
          <w:sz w:val="28"/>
          <w:szCs w:val="28"/>
        </w:rPr>
        <w:t>Дт</w:t>
      </w:r>
      <w:proofErr w:type="spellEnd"/>
      <w:r w:rsidRPr="003F3F6C">
        <w:rPr>
          <w:rFonts w:ascii="Times New Roman" w:eastAsia="Calibri" w:hAnsi="Times New Roman" w:cs="Times New Roman"/>
          <w:sz w:val="28"/>
          <w:szCs w:val="28"/>
        </w:rPr>
        <w:t xml:space="preserve"> счет 10 </w:t>
      </w:r>
      <w:proofErr w:type="spellStart"/>
      <w:r w:rsidRPr="003F3F6C">
        <w:rPr>
          <w:rFonts w:ascii="Times New Roman" w:eastAsia="Calibri" w:hAnsi="Times New Roman" w:cs="Times New Roman"/>
          <w:sz w:val="28"/>
          <w:szCs w:val="28"/>
        </w:rPr>
        <w:t>Кт</w:t>
      </w:r>
      <w:proofErr w:type="spellEnd"/>
      <w:r w:rsidRPr="003F3F6C">
        <w:rPr>
          <w:rFonts w:ascii="Times New Roman" w:eastAsia="Calibri" w:hAnsi="Times New Roman" w:cs="Times New Roman"/>
          <w:sz w:val="28"/>
          <w:szCs w:val="28"/>
        </w:rPr>
        <w:t xml:space="preserve"> счет 91.1 – здесь отражены оприходованные  запасные части, расходные материалы расходные и запасные части, полученные в процессе демонтажа</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Амортизация основных средств – это постепенное включение стоимости объектов </w:t>
      </w:r>
      <w:proofErr w:type="spellStart"/>
      <w:r w:rsidRPr="003F3F6C">
        <w:rPr>
          <w:rFonts w:ascii="Times New Roman" w:eastAsia="Calibri" w:hAnsi="Times New Roman" w:cs="Times New Roman"/>
          <w:sz w:val="28"/>
          <w:szCs w:val="28"/>
        </w:rPr>
        <w:t>внеоборотных</w:t>
      </w:r>
      <w:proofErr w:type="spellEnd"/>
      <w:r w:rsidRPr="003F3F6C">
        <w:rPr>
          <w:rFonts w:ascii="Times New Roman" w:eastAsia="Calibri" w:hAnsi="Times New Roman" w:cs="Times New Roman"/>
          <w:sz w:val="28"/>
          <w:szCs w:val="28"/>
        </w:rPr>
        <w:t xml:space="preserve"> активов в цену выпускаемой с их помощью продукции. Сумма износа является одной из составляющих затрат, понесенных предприятием в процессе хозяйственной деятельности. Общая величина амортизационных начислений основных средств, имеющихся на предприятии, является долей первоначальной стоимости этих </w:t>
      </w:r>
      <w:proofErr w:type="spellStart"/>
      <w:r w:rsidRPr="003F3F6C">
        <w:rPr>
          <w:rFonts w:ascii="Times New Roman" w:eastAsia="Calibri" w:hAnsi="Times New Roman" w:cs="Times New Roman"/>
          <w:sz w:val="28"/>
          <w:szCs w:val="28"/>
        </w:rPr>
        <w:t>внеоборотных</w:t>
      </w:r>
      <w:proofErr w:type="spellEnd"/>
      <w:r w:rsidRPr="003F3F6C">
        <w:rPr>
          <w:rFonts w:ascii="Times New Roman" w:eastAsia="Calibri" w:hAnsi="Times New Roman" w:cs="Times New Roman"/>
          <w:sz w:val="28"/>
          <w:szCs w:val="28"/>
        </w:rPr>
        <w:t xml:space="preserve"> активов. Это значение является нормой износа.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lastRenderedPageBreak/>
        <w:t xml:space="preserve">Амортизация основных средств, считается критерием снижения стоимостного выражения долгосрочного актива. Состояние сооружений, зданий и оборудования, которое используется в процессе производства предприятием, постепенно ухудшается. Суть метода амортизации заключается в распределении стоимости основных средств, по которой они были введены в эксплуатацию, на предполагаемый срок использования. При расчете балансовой прибыли износ вычитается из суммы полученного дохода.  Налоговым Кодексом определены и методы начисления амортизации основных средств. Выбор способов определения износа остается за предприятием. Существует два способа начисления износа – нелинейный и линейный.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 В соответствии с Положением по бухгалтерскому учету основных средств и Методическими указаниями размер амортизационных отчислений при любом способе начисления амортизации определяется с учетом срока полезного использования объектов основных средств.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Амортизация объектов основных средств, производится одним из следующих способов начисления амортизации: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 линейным способом;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 способом уменьшаемого остатка;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-способом списания стоимости по сумме чисел лет срока полезного использования;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способом списания стоимости пропорционально объему продукции. Применение одного из способов по группе однородных объектов основных сре</w:t>
      </w:r>
      <w:proofErr w:type="gramStart"/>
      <w:r w:rsidRPr="003F3F6C">
        <w:rPr>
          <w:rFonts w:ascii="Times New Roman" w:eastAsia="Calibri" w:hAnsi="Times New Roman" w:cs="Times New Roman"/>
          <w:sz w:val="28"/>
          <w:szCs w:val="28"/>
        </w:rPr>
        <w:t>дств пр</w:t>
      </w:r>
      <w:proofErr w:type="gramEnd"/>
      <w:r w:rsidRPr="003F3F6C">
        <w:rPr>
          <w:rFonts w:ascii="Times New Roman" w:eastAsia="Calibri" w:hAnsi="Times New Roman" w:cs="Times New Roman"/>
          <w:sz w:val="28"/>
          <w:szCs w:val="28"/>
        </w:rPr>
        <w:t xml:space="preserve">оизводится в течение всего срока полезного использования.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И так, главной целью бухгалтерского учета основных средств выступает такая организация учета в компании, при которой в любое время можно узнать о количестве основных сре</w:t>
      </w:r>
      <w:proofErr w:type="gramStart"/>
      <w:r w:rsidRPr="003F3F6C">
        <w:rPr>
          <w:rFonts w:ascii="Times New Roman" w:eastAsia="Calibri" w:hAnsi="Times New Roman" w:cs="Times New Roman"/>
          <w:sz w:val="28"/>
          <w:szCs w:val="28"/>
        </w:rPr>
        <w:t>дств в ф</w:t>
      </w:r>
      <w:proofErr w:type="gramEnd"/>
      <w:r w:rsidRPr="003F3F6C">
        <w:rPr>
          <w:rFonts w:ascii="Times New Roman" w:eastAsia="Calibri" w:hAnsi="Times New Roman" w:cs="Times New Roman"/>
          <w:sz w:val="28"/>
          <w:szCs w:val="28"/>
        </w:rPr>
        <w:t xml:space="preserve">ирме, их состоянии, стоимости, нахождении и применении.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Для достижения основной цели требуется решить ряд вышеназванных задач, которые решаются при помощи правильно оформленной документации и </w:t>
      </w:r>
      <w:r w:rsidRPr="003F3F6C">
        <w:rPr>
          <w:rFonts w:ascii="Times New Roman" w:eastAsia="Calibri" w:hAnsi="Times New Roman" w:cs="Times New Roman"/>
          <w:sz w:val="28"/>
          <w:szCs w:val="28"/>
        </w:rPr>
        <w:lastRenderedPageBreak/>
        <w:t xml:space="preserve">при условии обеспечения верной организации учета наличия и движения основных средств, расчетов по их амортизации и учета затрат на ремонт как по местам их эксплуатации, так и по компании в целом.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Для организации учета основных средств, немаловажное значение имеют наличие обоснованной и точной классификации объектов основных средств. Проводить классификацию основных средств можно по форме, отраслевой характеристике, предназначению, видам, принадлежности, использованию. Помимо этого, различают четыре вида проведения оценки основных средств, появляющиеся на различных стадиях использования объекта основных средств компании.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  Порядок бухгалтерского учета основных средств регламентируется положением в соответствии с бухгалтерскому учету 6/01 "Учет основных средств" </w:t>
      </w:r>
      <w:proofErr w:type="gramStart"/>
      <w:r w:rsidRPr="003F3F6C">
        <w:rPr>
          <w:rFonts w:ascii="Times New Roman" w:eastAsia="Calibri" w:hAnsi="Times New Roman" w:cs="Times New Roman"/>
          <w:sz w:val="28"/>
          <w:szCs w:val="28"/>
        </w:rPr>
        <w:t>которое</w:t>
      </w:r>
      <w:proofErr w:type="gramEnd"/>
      <w:r w:rsidRPr="003F3F6C">
        <w:rPr>
          <w:rFonts w:ascii="Times New Roman" w:eastAsia="Calibri" w:hAnsi="Times New Roman" w:cs="Times New Roman"/>
          <w:sz w:val="28"/>
          <w:szCs w:val="28"/>
        </w:rPr>
        <w:t>, в свою очередь устанавливает правила формирования информации об основных средствах в бухгалтерском учете.</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 Ведение бухгалтерского учета основных средств осуществляется в соответствии с нормативными документами, имеющими разнообразный статус. Одни из них обязательны к применению (Закон «О бухгалтерском учете», Положения по бухгалтерскому учету), а отдельные носят рекомендательный характер (План счетов, методические указания, комментарии). Основными нормативно-правовыми актами, устанавливающими правила формирования в бухгалтерском учете информации об основных средствах организации, являются:</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 Гражданский кодекс РФ (часть 1,2).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 Налоговый кодекс РФ (часть 1,2).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Федеральный закон «О бухгалтерском учете» № 402- ФЗ от 6 декабря 2011 г.</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 Положение по ведению бухгалтерского учета и бухгалтерской отчетности в Российской Федерации, утверждено Приказом Минфина России от 29.07.1998 № 34н.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lastRenderedPageBreak/>
        <w:t xml:space="preserve">- Положение по бухгалтерскому учету «Учетная политика организации» (ПБУ 1/2008).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Положение по бухгалтерскому учету «Учет поступления основных средств» (ПБУ 6/01).</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 - Положение по бухгалтерскому учету «Расходы организации» ПБУ 10/99.</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 - Положение по бухгалтерскому учету «Учет расчетов по залогу на прибыль» ПБУ 18/02.</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 Методические указания по бухгалтерскому учету поступления основных средств (утв. Приказом МФ РФ № 91н от 13 октября 2003 г. с изменениями и дополнениями).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 Методические указания по инвентаризации имущества и финансовых обязательств.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План счетов бухгалтерского учета финансово-хозяйственной деятельности предприятий и инструкция по его применению (утв. Приказом МФ РФ № 94н от 31 октября 2000 г. с последующими изменениями и дополнениями).</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 - Об утверждении унифицированных форм первичной учетной документации по учету поступления основных средств (Постановление Госкомстата РФ № 7 от 21 января 2003 г.).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Об утверждении унифицированных форм первичной учетной документации по учету работ в капитальном строительстве и ремонтно-строительных работ.</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 - Об утверждении унифицированных форм первичной учетной документации по учету труда и его оплаты, поступления основных средств и нематериальных активов, материалов, малоценных и быстроизнашивающихся предметов, работ в капитальном строительстве.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lastRenderedPageBreak/>
        <w:t xml:space="preserve">- Постановление Росстата «Об утверждении статистического инструментария для организации статистического наблюдения за основными фондами и строительством на 2008 г.» № 28 от 16 марта 2007 г.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 Общероссийский классификатор основных фондов </w:t>
      </w:r>
      <w:proofErr w:type="gramStart"/>
      <w:r w:rsidRPr="003F3F6C">
        <w:rPr>
          <w:rFonts w:ascii="Times New Roman" w:eastAsia="Calibri" w:hAnsi="Times New Roman" w:cs="Times New Roman"/>
          <w:sz w:val="28"/>
          <w:szCs w:val="28"/>
        </w:rPr>
        <w:t>ОК</w:t>
      </w:r>
      <w:proofErr w:type="gramEnd"/>
      <w:r w:rsidRPr="003F3F6C">
        <w:rPr>
          <w:rFonts w:ascii="Times New Roman" w:eastAsia="Calibri" w:hAnsi="Times New Roman" w:cs="Times New Roman"/>
          <w:sz w:val="28"/>
          <w:szCs w:val="28"/>
        </w:rPr>
        <w:t xml:space="preserve"> 013-94 (утв. Постановлением Госстандарта РФ № 359 от 26 декабря 1994 г. с изменениями и дополнениями</w:t>
      </w:r>
    </w:p>
    <w:p w:rsidR="003F3F6C" w:rsidRPr="003F3F6C" w:rsidRDefault="003F3F6C" w:rsidP="003F3F6C">
      <w:pPr>
        <w:tabs>
          <w:tab w:val="left" w:pos="6765"/>
        </w:tabs>
        <w:spacing w:line="240" w:lineRule="auto"/>
        <w:contextualSpacing/>
        <w:jc w:val="center"/>
        <w:rPr>
          <w:rFonts w:ascii="Times New Roman" w:eastAsia="Calibri" w:hAnsi="Times New Roman" w:cs="Times New Roman"/>
          <w:b/>
          <w:sz w:val="28"/>
          <w:szCs w:val="28"/>
        </w:rPr>
      </w:pPr>
      <w:r w:rsidRPr="003F3F6C">
        <w:rPr>
          <w:rFonts w:ascii="Times New Roman" w:eastAsia="Calibri" w:hAnsi="Times New Roman" w:cs="Times New Roman"/>
          <w:b/>
          <w:sz w:val="28"/>
          <w:szCs w:val="28"/>
        </w:rPr>
        <w:t>1.3.Проведение аудита основных средств хозяйствующих объектов</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Основные средства на предприятии являются наибольшей по стоимости составляющей его активов, к тому же наименее оборачиваемой. Учет основных сре</w:t>
      </w:r>
      <w:proofErr w:type="gramStart"/>
      <w:r w:rsidRPr="003F3F6C">
        <w:rPr>
          <w:rFonts w:ascii="Times New Roman" w:eastAsia="Calibri" w:hAnsi="Times New Roman" w:cs="Times New Roman"/>
          <w:sz w:val="28"/>
          <w:szCs w:val="28"/>
        </w:rPr>
        <w:t>дств св</w:t>
      </w:r>
      <w:proofErr w:type="gramEnd"/>
      <w:r w:rsidRPr="003F3F6C">
        <w:rPr>
          <w:rFonts w:ascii="Times New Roman" w:eastAsia="Calibri" w:hAnsi="Times New Roman" w:cs="Times New Roman"/>
          <w:sz w:val="28"/>
          <w:szCs w:val="28"/>
        </w:rPr>
        <w:t>язан с учетом таких операций, как их приобретение, начисление износа и выбытие их после окончания срока использования.</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Как и любая финансово-хозяйственная деятельность в Российской Федерац</w:t>
      </w:r>
      <w:proofErr w:type="gramStart"/>
      <w:r w:rsidRPr="003F3F6C">
        <w:rPr>
          <w:rFonts w:ascii="Times New Roman" w:eastAsia="Calibri" w:hAnsi="Times New Roman" w:cs="Times New Roman"/>
          <w:sz w:val="28"/>
          <w:szCs w:val="28"/>
        </w:rPr>
        <w:t>ии ау</w:t>
      </w:r>
      <w:proofErr w:type="gramEnd"/>
      <w:r w:rsidRPr="003F3F6C">
        <w:rPr>
          <w:rFonts w:ascii="Times New Roman" w:eastAsia="Calibri" w:hAnsi="Times New Roman" w:cs="Times New Roman"/>
          <w:sz w:val="28"/>
          <w:szCs w:val="28"/>
        </w:rPr>
        <w:t>диторская деятельность осуществляется в соответствии и на основании Российского законодательства и нормативных актов, установленных в соответствующем порядке. Для аудиторской деятельности основными законодательными и нормативными документами являются:</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1.Федеральный закон от 30 декабря 2008г. № 307-ФЗ «Об аудиторской деятельности»;</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2. Федеральные правила (стандарты) аудиторской деятельности.</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В данных законах и нормативных документах  подробно описывается понятие аудита, аудиторских услуг, определены права, обязанности, ответственность </w:t>
      </w:r>
      <w:proofErr w:type="spellStart"/>
      <w:r w:rsidRPr="003F3F6C">
        <w:rPr>
          <w:rFonts w:ascii="Times New Roman" w:eastAsia="Calibri" w:hAnsi="Times New Roman" w:cs="Times New Roman"/>
          <w:sz w:val="28"/>
          <w:szCs w:val="28"/>
        </w:rPr>
        <w:t>аудируемых</w:t>
      </w:r>
      <w:proofErr w:type="spellEnd"/>
      <w:r w:rsidRPr="003F3F6C">
        <w:rPr>
          <w:rFonts w:ascii="Times New Roman" w:eastAsia="Calibri" w:hAnsi="Times New Roman" w:cs="Times New Roman"/>
          <w:sz w:val="28"/>
          <w:szCs w:val="28"/>
        </w:rPr>
        <w:t xml:space="preserve"> лиц, аудиторской организации; раскрыты требования по аттестации, лицензированию; определены органы, на которые возложены контрольные функции за соблюдением требований законодательства в области аудита.</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Основополагающей целью аудита основных средств является установление достоверности и законности оснований для проведения финансовых операций, осуществляемых рассматриваемым предприятием. Кроме того, данные мероприятия дают возможность отследить передвижение </w:t>
      </w:r>
      <w:r w:rsidRPr="003F3F6C">
        <w:rPr>
          <w:rFonts w:ascii="Times New Roman" w:eastAsia="Calibri" w:hAnsi="Times New Roman" w:cs="Times New Roman"/>
          <w:sz w:val="28"/>
          <w:szCs w:val="28"/>
        </w:rPr>
        <w:lastRenderedPageBreak/>
        <w:t>средств основных фондов. Таким образом, представленное выше определение можно считать проверкой всей бухгалтерской отчетности интересующей организации за рассматриваемый период.</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  Как и многие другие формы экономической деятельности, аудит основных средств на предприятии имеет значительную нормативную базу, а значит, каждое действие или финансовая операция являются обоснованными. Все необходимые данные для проведения аудиторской проверки можно найти в следующих документах: главная книга, всевозможные регистры, а также, конечно же, составляемый бухгалтерский баланс.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Аудит основных сре</w:t>
      </w:r>
      <w:proofErr w:type="gramStart"/>
      <w:r w:rsidRPr="003F3F6C">
        <w:rPr>
          <w:rFonts w:ascii="Times New Roman" w:eastAsia="Calibri" w:hAnsi="Times New Roman" w:cs="Times New Roman"/>
          <w:sz w:val="28"/>
          <w:szCs w:val="28"/>
        </w:rPr>
        <w:t>дств пр</w:t>
      </w:r>
      <w:proofErr w:type="gramEnd"/>
      <w:r w:rsidRPr="003F3F6C">
        <w:rPr>
          <w:rFonts w:ascii="Times New Roman" w:eastAsia="Calibri" w:hAnsi="Times New Roman" w:cs="Times New Roman"/>
          <w:sz w:val="28"/>
          <w:szCs w:val="28"/>
        </w:rPr>
        <w:t xml:space="preserve">едприятия ставит перед собой обязательное решение ряда вопросов: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1. Обеспечение требуемого уровня контроля сохранности и наличия объектов рассматриваемого понятия.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2. Правильность проведения процедуры оценивания этих объектов.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 3. Своевременное и достоверное отнесение поступающих активов к одной из форм основных средств.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 4. Аудит финансовых результатов организации за отчетный период, а также верное их отражение в бухгалтерском учете.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5. Мероприятия по контрольному расчету сумм, отчисляемых в амортизационные фонды.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6. Проверка уровней и скорости восстановления рассматриваемых статей экономики предприятия.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Аудит основных средств организации производится в соответствии с общепринятым порядком проведения. Рассмотрим некоторые основные этапы данного процесса.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1. Для начала необходимо осуществить сверку положений, описанных в учетной политике компании, в разделе «Организация процедуры регистрации и подсчета основных средств».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lastRenderedPageBreak/>
        <w:t xml:space="preserve">2. Затем следует тщательный контроль договоров и иных документов, которые свидетельствуют о полной мере материальной ответственности сотрудников по отношению к объектам основных фондов.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3. Далее необходимо составить и изучить круг сотрудников, которые будут принимать участие в сложной процедуре, именуемой «аудит основных средств».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 4. Определение первоначальной стоимости основных средств. Достоверность наличия инвентарной номенклатуры.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5. Сверка оформления корреспонденции и документации при разных источниках поступления основных средств.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6. Поступление отчислений в амортизационные фонды в размере, определяемом при помощи выбранного главным бухгалтером способа при условии обязательного учета политики предприятия.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7. Правильность составления документации и расчета коэффициентов выбытия.  8. Сверка затрат на ремонт оборудования и каких-либо иных объектов, находящихся в собственности организации.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9. Проведение переоценки основных средств и учет полученной величины при составлении бухгалтерского баланса.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10. Проверка соответствия показателей бухгалтерской отчетности данным бухгалтерского учета.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С целью недопущения возникновения ошибок и искажений проводится аудит учета основных средств, т.е. проверку соответствия информации об основных средствах, представленной в финансовых документах предприятия, реальному положению дел. Основные средства проходят три основных стадии: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 - приобретение основных средств, связанное с формированием их первоначальной стоимости;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 использование, в течение срока которого происходит начисление амортизации, или, проще говоря, износа;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lastRenderedPageBreak/>
        <w:t xml:space="preserve">- выбытие, при котором предприятие продает имеющиеся устаревшие основные средства по так называемой остаточной стоимости.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Возможно также движение основных средств – под данным термином подразумевается перемещение основных средств между различными отделами и участками производства, их передача от одного субъекта внутренней структуры фирмы другому. Поскольку все объекты основных средств имеют инвентарные карточки и номера, перемещение объекта основных средств необходимо правильно задокументировать для того, чтобы потом не возникло путаницы с его нахождением.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Аудит движения основных средств, как правило, включается в программу аудита основных средств и является важной его составляющей. Проверка правильного документального отображения движения основных средств поможет не запутаться на следующих этапах проверки. Аудит учета основных сре</w:t>
      </w:r>
      <w:proofErr w:type="gramStart"/>
      <w:r w:rsidRPr="003F3F6C">
        <w:rPr>
          <w:rFonts w:ascii="Times New Roman" w:eastAsia="Calibri" w:hAnsi="Times New Roman" w:cs="Times New Roman"/>
          <w:sz w:val="28"/>
          <w:szCs w:val="28"/>
        </w:rPr>
        <w:t>дств пр</w:t>
      </w:r>
      <w:proofErr w:type="gramEnd"/>
      <w:r w:rsidRPr="003F3F6C">
        <w:rPr>
          <w:rFonts w:ascii="Times New Roman" w:eastAsia="Calibri" w:hAnsi="Times New Roman" w:cs="Times New Roman"/>
          <w:sz w:val="28"/>
          <w:szCs w:val="28"/>
        </w:rPr>
        <w:t xml:space="preserve">едполагает проверку следующих моментов: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1. Правильность приобретения объектов основных средств – необходимо удостовериться в том, что в первоначальную стоимость действительно вписаны все затраты, связанные с его приобретением, доставкой, установкой, монтажными работами, подготовкой к запуску и эксплуатации.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2. Правильность начисления амортизации на объекты основных средств, т.е. в данном случае необходимо проверить, соответствует ли метод начисления амортизации тому, который указан в приказе об учетной политике предприятия, издаваемом каждый год в начале года. Также важно проверить, в срок ли начисляется амортизация, не проводится ли намеренно ускоренное начисление износа на объекты основных средств, с целью их дальнейшей продажи по заведомо заниженной цене.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3. Аудит выбытия основных средств, т.е. последний этап проверки основных средств. Данная проверка предполагает выявление нарушений при списании объектов основных средств и их продаже по остаточной стоимости. Данный пункт неразрывно связан с первыми двумя, ведь если была </w:t>
      </w:r>
      <w:r w:rsidRPr="003F3F6C">
        <w:rPr>
          <w:rFonts w:ascii="Times New Roman" w:eastAsia="Calibri" w:hAnsi="Times New Roman" w:cs="Times New Roman"/>
          <w:sz w:val="28"/>
          <w:szCs w:val="28"/>
        </w:rPr>
        <w:lastRenderedPageBreak/>
        <w:t xml:space="preserve">неправильно сформирована первичная стоимость или неверно начислялась амортизация, то, естественно, остаточная стоимость будет сформирована неверно и объект основных средств будет продан по, скорее всего, заниженной цене, что обернется недополученной выгодой для предприятия. Аудит учета основных средств подразумевает анализ последних операций по продаже объектов основных средств и выявление их правомерности и соответствия цен продажи.  Окончание проверки учета основных средств заканчивается, как всегда, стандартно – составлением специального письма. В данном письме рассказывается о том, каким образом был проведен аудит учета основных средств, какие методы использовались для проверки, и какие результаты достигнуты. На основании данного отчета (заключения) руководство фирмы может принимать свои дальнейшие решения.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Таким образом, главной целью бухгалтерского учета основных средств выступает такая организация учета в компании, при которой в любое время можно узнать о количестве основных сре</w:t>
      </w:r>
      <w:proofErr w:type="gramStart"/>
      <w:r w:rsidRPr="003F3F6C">
        <w:rPr>
          <w:rFonts w:ascii="Times New Roman" w:eastAsia="Calibri" w:hAnsi="Times New Roman" w:cs="Times New Roman"/>
          <w:sz w:val="28"/>
          <w:szCs w:val="28"/>
        </w:rPr>
        <w:t>дств в ф</w:t>
      </w:r>
      <w:proofErr w:type="gramEnd"/>
      <w:r w:rsidRPr="003F3F6C">
        <w:rPr>
          <w:rFonts w:ascii="Times New Roman" w:eastAsia="Calibri" w:hAnsi="Times New Roman" w:cs="Times New Roman"/>
          <w:sz w:val="28"/>
          <w:szCs w:val="28"/>
        </w:rPr>
        <w:t xml:space="preserve">ирме, их состоянии, стоимости, нахождении и применении.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Учет основных сре</w:t>
      </w:r>
      <w:proofErr w:type="gramStart"/>
      <w:r w:rsidRPr="003F3F6C">
        <w:rPr>
          <w:rFonts w:ascii="Times New Roman" w:eastAsia="Calibri" w:hAnsi="Times New Roman" w:cs="Times New Roman"/>
          <w:sz w:val="28"/>
          <w:szCs w:val="28"/>
        </w:rPr>
        <w:t>дств св</w:t>
      </w:r>
      <w:proofErr w:type="gramEnd"/>
      <w:r w:rsidRPr="003F3F6C">
        <w:rPr>
          <w:rFonts w:ascii="Times New Roman" w:eastAsia="Calibri" w:hAnsi="Times New Roman" w:cs="Times New Roman"/>
          <w:sz w:val="28"/>
          <w:szCs w:val="28"/>
        </w:rPr>
        <w:t xml:space="preserve">язан с учетом таких операций, как их приобретение, начисление износа и выбытие их после окончания срока использования.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Рассмотренные выше этапы и направления аудита позволяют своевременно выявить и предупредить нарушения, а также внести необходимые изменения в учетную политику организации. Рассмотренные этапы проведения аудита основных средств, а также аудиторские процедуры должны утверждаться на стадии планирования и регламентироваться внутренними стандартами (положениями) аудита в организации.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Аудит основных средств должен быть направлен на сбор аудиторских доказательств, а также на разработку рекомендаций по оптимизации работы учетного аппарата, направленных на повышения эффективности управления основными средствами.</w:t>
      </w:r>
    </w:p>
    <w:p w:rsidR="003F3F6C" w:rsidRPr="003F3F6C" w:rsidRDefault="003F3F6C" w:rsidP="003F3F6C">
      <w:pPr>
        <w:tabs>
          <w:tab w:val="left" w:pos="6765"/>
        </w:tabs>
        <w:spacing w:after="0"/>
        <w:ind w:firstLine="851"/>
        <w:rPr>
          <w:rFonts w:ascii="Times New Roman" w:eastAsia="Calibri" w:hAnsi="Times New Roman" w:cs="Times New Roman"/>
          <w:b/>
          <w:sz w:val="32"/>
          <w:szCs w:val="32"/>
        </w:rPr>
      </w:pPr>
    </w:p>
    <w:p w:rsidR="003F3F6C" w:rsidRPr="003F3F6C" w:rsidRDefault="003F3F6C" w:rsidP="003F3F6C">
      <w:pPr>
        <w:tabs>
          <w:tab w:val="left" w:pos="6765"/>
        </w:tabs>
        <w:spacing w:line="240" w:lineRule="auto"/>
        <w:ind w:firstLine="851"/>
        <w:rPr>
          <w:rFonts w:ascii="Times New Roman" w:eastAsia="Calibri" w:hAnsi="Times New Roman" w:cs="Times New Roman"/>
          <w:b/>
          <w:sz w:val="32"/>
          <w:szCs w:val="32"/>
        </w:rPr>
      </w:pPr>
    </w:p>
    <w:p w:rsidR="003F3F6C" w:rsidRDefault="003F3F6C" w:rsidP="003F3F6C">
      <w:pPr>
        <w:tabs>
          <w:tab w:val="left" w:pos="6765"/>
        </w:tabs>
        <w:spacing w:line="240" w:lineRule="auto"/>
        <w:ind w:firstLine="851"/>
        <w:rPr>
          <w:rFonts w:ascii="Times New Roman" w:eastAsia="Calibri" w:hAnsi="Times New Roman" w:cs="Times New Roman"/>
          <w:b/>
          <w:sz w:val="32"/>
          <w:szCs w:val="32"/>
        </w:rPr>
      </w:pPr>
    </w:p>
    <w:p w:rsidR="00817AF9" w:rsidRDefault="00817AF9" w:rsidP="003F3F6C">
      <w:pPr>
        <w:tabs>
          <w:tab w:val="left" w:pos="6765"/>
        </w:tabs>
        <w:spacing w:line="240" w:lineRule="auto"/>
        <w:ind w:firstLine="851"/>
        <w:rPr>
          <w:rFonts w:ascii="Times New Roman" w:eastAsia="Calibri" w:hAnsi="Times New Roman" w:cs="Times New Roman"/>
          <w:b/>
          <w:sz w:val="32"/>
          <w:szCs w:val="32"/>
        </w:rPr>
      </w:pPr>
    </w:p>
    <w:p w:rsidR="003F3F6C" w:rsidRDefault="003F3F6C" w:rsidP="003F3F6C">
      <w:pPr>
        <w:tabs>
          <w:tab w:val="left" w:pos="6765"/>
        </w:tabs>
        <w:spacing w:after="0" w:line="240" w:lineRule="auto"/>
        <w:ind w:firstLine="851"/>
        <w:jc w:val="center"/>
        <w:rPr>
          <w:rFonts w:ascii="Times New Roman" w:eastAsia="Calibri" w:hAnsi="Times New Roman" w:cs="Times New Roman"/>
          <w:b/>
          <w:sz w:val="32"/>
          <w:szCs w:val="32"/>
        </w:rPr>
      </w:pPr>
    </w:p>
    <w:p w:rsidR="003F3F6C" w:rsidRPr="003F3F6C" w:rsidRDefault="003F3F6C" w:rsidP="003F3F6C">
      <w:pPr>
        <w:tabs>
          <w:tab w:val="left" w:pos="6765"/>
        </w:tabs>
        <w:spacing w:after="0" w:line="240" w:lineRule="auto"/>
        <w:ind w:firstLine="851"/>
        <w:jc w:val="center"/>
        <w:rPr>
          <w:rFonts w:ascii="Times New Roman" w:eastAsia="Calibri" w:hAnsi="Times New Roman" w:cs="Times New Roman"/>
          <w:b/>
          <w:sz w:val="32"/>
          <w:szCs w:val="32"/>
        </w:rPr>
      </w:pPr>
      <w:r w:rsidRPr="003F3F6C">
        <w:rPr>
          <w:rFonts w:ascii="Times New Roman" w:eastAsia="Calibri" w:hAnsi="Times New Roman" w:cs="Times New Roman"/>
          <w:b/>
          <w:sz w:val="32"/>
          <w:szCs w:val="32"/>
        </w:rPr>
        <w:t>Глава 2. Бухгалтерский учет и аудит основных средств на предприят</w:t>
      </w:r>
      <w:proofErr w:type="gramStart"/>
      <w:r w:rsidRPr="003F3F6C">
        <w:rPr>
          <w:rFonts w:ascii="Times New Roman" w:eastAsia="Calibri" w:hAnsi="Times New Roman" w:cs="Times New Roman"/>
          <w:b/>
          <w:sz w:val="32"/>
          <w:szCs w:val="32"/>
        </w:rPr>
        <w:t>ии ООО</w:t>
      </w:r>
      <w:proofErr w:type="gramEnd"/>
      <w:r w:rsidRPr="003F3F6C">
        <w:rPr>
          <w:rFonts w:ascii="Times New Roman" w:eastAsia="Calibri" w:hAnsi="Times New Roman" w:cs="Times New Roman"/>
          <w:b/>
          <w:sz w:val="32"/>
          <w:szCs w:val="32"/>
        </w:rPr>
        <w:t xml:space="preserve"> «СК-АВАНГАРД»</w:t>
      </w:r>
    </w:p>
    <w:p w:rsidR="003F3F6C" w:rsidRPr="003F3F6C" w:rsidRDefault="003F3F6C" w:rsidP="003F3F6C">
      <w:pPr>
        <w:tabs>
          <w:tab w:val="left" w:pos="6765"/>
        </w:tabs>
        <w:spacing w:after="0" w:line="240" w:lineRule="auto"/>
        <w:ind w:firstLine="851"/>
        <w:jc w:val="center"/>
        <w:rPr>
          <w:rFonts w:ascii="Times New Roman" w:eastAsia="Calibri" w:hAnsi="Times New Roman" w:cs="Times New Roman"/>
          <w:b/>
          <w:sz w:val="28"/>
          <w:szCs w:val="28"/>
        </w:rPr>
      </w:pPr>
      <w:r w:rsidRPr="003F3F6C">
        <w:rPr>
          <w:rFonts w:ascii="Times New Roman" w:eastAsia="Calibri" w:hAnsi="Times New Roman" w:cs="Times New Roman"/>
          <w:b/>
          <w:sz w:val="28"/>
          <w:szCs w:val="28"/>
        </w:rPr>
        <w:t>2.1. Финансово-экономическая характеристика предприятия</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Объектом выпускной квалифицированной работы является Общество с ограниченной ответственностью «СК-АВАНГАРД», в дальнейшем сокращенн</w:t>
      </w:r>
      <w:proofErr w:type="gramStart"/>
      <w:r w:rsidRPr="003F3F6C">
        <w:rPr>
          <w:rFonts w:ascii="Times New Roman" w:eastAsia="Calibri" w:hAnsi="Times New Roman" w:cs="Times New Roman"/>
          <w:sz w:val="28"/>
          <w:szCs w:val="28"/>
        </w:rPr>
        <w:t>о ООО</w:t>
      </w:r>
      <w:proofErr w:type="gramEnd"/>
      <w:r w:rsidRPr="003F3F6C">
        <w:rPr>
          <w:rFonts w:ascii="Times New Roman" w:eastAsia="Calibri" w:hAnsi="Times New Roman" w:cs="Times New Roman"/>
          <w:sz w:val="28"/>
          <w:szCs w:val="28"/>
        </w:rPr>
        <w:t xml:space="preserve"> «СК-АВАНГАРД». Общество с ограниченной ответственностью действует на основании Устава. Настоящий Устав разработан в соответствии с Гражданским кодексом Р.Ф., Федеральным законом от 08.02.1998г. № 14-ФЗ «Об обществах с ограниченной ответственностью </w:t>
      </w:r>
      <w:proofErr w:type="gramStart"/>
      <w:r w:rsidRPr="003F3F6C">
        <w:rPr>
          <w:rFonts w:ascii="Times New Roman" w:eastAsia="Calibri" w:hAnsi="Times New Roman" w:cs="Times New Roman"/>
          <w:sz w:val="28"/>
          <w:szCs w:val="28"/>
        </w:rPr>
        <w:t xml:space="preserve">( </w:t>
      </w:r>
      <w:proofErr w:type="gramEnd"/>
      <w:r w:rsidRPr="003F3F6C">
        <w:rPr>
          <w:rFonts w:ascii="Times New Roman" w:eastAsia="Calibri" w:hAnsi="Times New Roman" w:cs="Times New Roman"/>
          <w:sz w:val="28"/>
          <w:szCs w:val="28"/>
        </w:rPr>
        <w:t>далее Федеральный закон) с учетом изменений, внесенных в вышеперечисленные законодательные акты  Федеральным законом от 30.12.2008г. №312-ФЗ «О внесении изменений в часть первую Гражданского кодекса Р.Ф. Общество является юридическим лицом и осуществляет свою деятельность в соответствии с Конституцией Р.Ф., Гражданским кодексом Р.Ф., настоящим Уставом, другими действующими законодательными актами, так же решениями органов Общества, принятыми в пределах их компетенции. Общество является хозяйственным обществом, уставной капитал которого разделен на доли. Учредителями являются физические лица и несут ответственность по обязательствам в размере уставного капитала, созданного из средств учредителей. Высшим органом управления ООО «СК-АВАНГАРД» является совет Учредителей.</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Форма собственности ООО «СК-АВАНГАРД» является общедолевая</w:t>
      </w:r>
      <w:proofErr w:type="gramStart"/>
      <w:r w:rsidRPr="003F3F6C">
        <w:rPr>
          <w:rFonts w:ascii="Times New Roman" w:eastAsia="Calibri" w:hAnsi="Times New Roman" w:cs="Times New Roman"/>
          <w:sz w:val="28"/>
          <w:szCs w:val="28"/>
        </w:rPr>
        <w:t xml:space="preserve"> ,</w:t>
      </w:r>
      <w:proofErr w:type="gramEnd"/>
      <w:r w:rsidRPr="003F3F6C">
        <w:rPr>
          <w:rFonts w:ascii="Times New Roman" w:eastAsia="Calibri" w:hAnsi="Times New Roman" w:cs="Times New Roman"/>
          <w:sz w:val="28"/>
          <w:szCs w:val="28"/>
        </w:rPr>
        <w:t xml:space="preserve"> имеет печать и штампы со своим наименованием, расчетный счет, иные счета в банках; ведет бухгалтерский учет и статистическую отчетность, имеет самостоятельный баланс. Права и обязанности и обязанности юридического </w:t>
      </w:r>
      <w:r w:rsidRPr="003F3F6C">
        <w:rPr>
          <w:rFonts w:ascii="Times New Roman" w:eastAsia="Calibri" w:hAnsi="Times New Roman" w:cs="Times New Roman"/>
          <w:sz w:val="28"/>
          <w:szCs w:val="28"/>
        </w:rPr>
        <w:lastRenderedPageBreak/>
        <w:t>лиц</w:t>
      </w:r>
      <w:proofErr w:type="gramStart"/>
      <w:r w:rsidRPr="003F3F6C">
        <w:rPr>
          <w:rFonts w:ascii="Times New Roman" w:eastAsia="Calibri" w:hAnsi="Times New Roman" w:cs="Times New Roman"/>
          <w:sz w:val="28"/>
          <w:szCs w:val="28"/>
        </w:rPr>
        <w:t>а ООО</w:t>
      </w:r>
      <w:proofErr w:type="gramEnd"/>
      <w:r w:rsidRPr="003F3F6C">
        <w:rPr>
          <w:rFonts w:ascii="Times New Roman" w:eastAsia="Calibri" w:hAnsi="Times New Roman" w:cs="Times New Roman"/>
          <w:sz w:val="28"/>
          <w:szCs w:val="28"/>
        </w:rPr>
        <w:t xml:space="preserve"> «СК-АВАНГАРД» приобретает с момента государственной регистрации и его учредительских документов в установленном порядке. ООО « СК-АВАНГАРД» самостоятельно осуществляет свою деятельность и после внесения обязательных платежей прибыль подлежит распределению между учредителями в зависимости от размера вклада в уставной капитал. Целями деятельности Общества является получение прибыли,</w:t>
      </w:r>
      <w:r w:rsidRPr="003F3F6C">
        <w:rPr>
          <w:rFonts w:ascii="Calibri" w:eastAsia="Calibri" w:hAnsi="Calibri" w:cs="Times New Roman"/>
        </w:rPr>
        <w:t xml:space="preserve"> </w:t>
      </w:r>
      <w:r w:rsidRPr="003F3F6C">
        <w:rPr>
          <w:rFonts w:ascii="Times New Roman" w:eastAsia="Calibri" w:hAnsi="Times New Roman" w:cs="Times New Roman"/>
          <w:sz w:val="28"/>
          <w:szCs w:val="28"/>
        </w:rPr>
        <w:t>дохода, который остается после вычета из выручки затрат и оплаты труда наемных работников, является собственностью организации и может быть израсходован им по своему усмотрению, получение максимальной прибыли на вложенный капитал, минимум затрат, устранение зависимости от некоторых внешних факторов (поставок</w:t>
      </w:r>
      <w:proofErr w:type="gramStart"/>
      <w:r w:rsidRPr="003F3F6C">
        <w:rPr>
          <w:rFonts w:ascii="Times New Roman" w:eastAsia="Calibri" w:hAnsi="Times New Roman" w:cs="Times New Roman"/>
          <w:sz w:val="28"/>
          <w:szCs w:val="28"/>
        </w:rPr>
        <w:t xml:space="preserve"> ,</w:t>
      </w:r>
      <w:proofErr w:type="gramEnd"/>
      <w:r w:rsidRPr="003F3F6C">
        <w:rPr>
          <w:rFonts w:ascii="Times New Roman" w:eastAsia="Calibri" w:hAnsi="Times New Roman" w:cs="Times New Roman"/>
          <w:sz w:val="28"/>
          <w:szCs w:val="28"/>
        </w:rPr>
        <w:t xml:space="preserve"> материалов, оказываемых услуг и др.); высокое качество продукции и услуг как гарант расширения (или удержания) рынков сбыта.</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Деятельность общества прекращается на основании и в соответствии с ГК РФ, Законом «О несостоятельности (банкротстве) предприятий», по решению участников общества, в других случаях и на условиях, предусмотренных законом.</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ООО «СК-АВАНГАРД» является многофункциональным обществом и имеет право на осуществление следующих видов деятельности:</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Строительство инженерных коммуникаций для водоснабжения и водоотведения, газоснабжения</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Строительство коммунальных объектов для обеспечения электроэнергией и телекоммуникациями</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Разборка и снос зданий</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Подготовка электромонтажных работ</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Производство санитарно-технических работ, монтаж отопительных систем и систем кондиционирования воздуха</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Производство электромонтажных работ</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Производство прочих строительно-монтажных работ</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 - Работы столярные и плотничные</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lastRenderedPageBreak/>
        <w:t>- Работы по устройству покрытий полов и облицовки стен</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Производство малярных и стекольных работ</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Производство прочих отделочных и завершающих работ</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Производство кровельных работ</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Торговля оптовая лесоматериалами, строительными материалами и санитарно-техническим оборудованием</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Торговля оптовая пиломатериалами</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Торговля оптовая лакокрасочными материалами</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Торговля оптовая листовым стеклом</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Торговля оптовая прочими строительными материалами и изделиями</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Торговля оптовая скобяными изделиями, водопроводным и отопительным оборудованием и принадлежностями</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Торговля розничная скобяными изделиями, лакокрасочными материалами и стеклом, в специализированных магазинах</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Любые другие виды деятельности, незапрещенные законодательством Р.Ф.</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Несмотря на то что, ООО «СК-АВАНГАРД» является многофункциональным обществом</w:t>
      </w:r>
      <w:proofErr w:type="gramStart"/>
      <w:r w:rsidRPr="003F3F6C">
        <w:rPr>
          <w:rFonts w:ascii="Times New Roman" w:eastAsia="Calibri" w:hAnsi="Times New Roman" w:cs="Times New Roman"/>
          <w:sz w:val="28"/>
          <w:szCs w:val="28"/>
        </w:rPr>
        <w:t xml:space="preserve"> ,</w:t>
      </w:r>
      <w:proofErr w:type="gramEnd"/>
      <w:r w:rsidRPr="003F3F6C">
        <w:rPr>
          <w:rFonts w:ascii="Times New Roman" w:eastAsia="Calibri" w:hAnsi="Times New Roman" w:cs="Times New Roman"/>
          <w:sz w:val="28"/>
          <w:szCs w:val="28"/>
        </w:rPr>
        <w:t xml:space="preserve"> но  основной вид деятельности направлен на оптовую торговлю строительными материалами и изделиями.</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proofErr w:type="gramStart"/>
      <w:r w:rsidRPr="003F3F6C">
        <w:rPr>
          <w:rFonts w:ascii="Times New Roman" w:eastAsia="Calibri" w:hAnsi="Times New Roman" w:cs="Times New Roman"/>
          <w:sz w:val="28"/>
          <w:szCs w:val="28"/>
        </w:rPr>
        <w:t>Организация самостоятельно планирует свою производственно-хозяйственную деятельность, где  основу планов составляют договоры, заключаемые с поставщиками, свободный выбор деятельности, привлечение на добровольных началах к осуществлению предпринимательской деятельности имущества и средств юридических лиц и граждан, самостоятельное формирование программы деятельности и выбор поставщиков и потребителей вырабатываемой продукции, установление цен соответственно законодательству, свободный наем работников, привлечение и использование материально-технических, финансовых, трудовых, естественных и других видов</w:t>
      </w:r>
      <w:proofErr w:type="gramEnd"/>
      <w:r w:rsidRPr="003F3F6C">
        <w:rPr>
          <w:rFonts w:ascii="Times New Roman" w:eastAsia="Calibri" w:hAnsi="Times New Roman" w:cs="Times New Roman"/>
          <w:sz w:val="28"/>
          <w:szCs w:val="28"/>
        </w:rPr>
        <w:t xml:space="preserve"> ресурсов, </w:t>
      </w:r>
      <w:proofErr w:type="gramStart"/>
      <w:r w:rsidRPr="003F3F6C">
        <w:rPr>
          <w:rFonts w:ascii="Times New Roman" w:eastAsia="Calibri" w:hAnsi="Times New Roman" w:cs="Times New Roman"/>
          <w:sz w:val="28"/>
          <w:szCs w:val="28"/>
        </w:rPr>
        <w:t>которое</w:t>
      </w:r>
      <w:proofErr w:type="gramEnd"/>
      <w:r w:rsidRPr="003F3F6C">
        <w:rPr>
          <w:rFonts w:ascii="Times New Roman" w:eastAsia="Calibri" w:hAnsi="Times New Roman" w:cs="Times New Roman"/>
          <w:sz w:val="28"/>
          <w:szCs w:val="28"/>
        </w:rPr>
        <w:t xml:space="preserve"> не запрещено или не ограничено законодательством.</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lastRenderedPageBreak/>
        <w:t>Предприятие является юридическим лицом, имеет самостоятельный баланс, расчетный счет и иные счета в банках России, круглую печать, бланки со своим наименованием и действует на основе полного хозяйственного расчета, самофинансирования и самоокупаемости.</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Помещения под офис и торговые точки организация  берет в аренду. Договора аренды перезаключаются каждый год. Офис находится по юридическому адресу фирмы.</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Приоритетом ООО «СК-АВАНГАРД» является  постоянная забота об улучшении качества обслуживания при существенном снижении затрат клиентов. Такая политика привлекательна для клиента и побуждает его выбирать среди других, именно компанию ООО «СК-АВАНГАРД», что позволяет быть уверенной в стабильном развитии компании не только в настоящее время, но и в будущем.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 Общество с ограниченной ответственностью «СК-АВАНГАРД»  является юридическим лицом - коммерческой  организацией, учреждено на основании Решения Общего собрания учредителей (Участников) Общества в целях извлечения прибыли. Уставный капитал Общества разделен на  доли, определенные учредительными документами.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В основе управления ООО « СК-АВАНГАРД» лежит линейно-функциональная организационная структуру управления, к структурным подразделениям, которых относятся: рабочие места, производственные участки, цеха, отделы и другие структурные подразделения.</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Организационно-функциональная структура управления  ООО « СК-АВАНГАРД» представлена на рисунке</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Pr>
          <w:rFonts w:ascii="Calibri" w:eastAsia="Calibri" w:hAnsi="Calibri" w:cs="Times New Roman"/>
          <w:noProof/>
          <w:lang w:eastAsia="ru-RU"/>
        </w:rPr>
        <mc:AlternateContent>
          <mc:Choice Requires="wps">
            <w:drawing>
              <wp:anchor distT="0" distB="0" distL="114300" distR="114300" simplePos="0" relativeHeight="251661312" behindDoc="0" locked="0" layoutInCell="1" allowOverlap="1" wp14:anchorId="1D96C44B" wp14:editId="3BF52A58">
                <wp:simplePos x="0" y="0"/>
                <wp:positionH relativeFrom="column">
                  <wp:posOffset>891540</wp:posOffset>
                </wp:positionH>
                <wp:positionV relativeFrom="paragraph">
                  <wp:posOffset>289560</wp:posOffset>
                </wp:positionV>
                <wp:extent cx="1268730" cy="590550"/>
                <wp:effectExtent l="0" t="0" r="26670" b="19050"/>
                <wp:wrapNone/>
                <wp:docPr id="81" name="Прямоугольник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8730" cy="590550"/>
                        </a:xfrm>
                        <a:prstGeom prst="rect">
                          <a:avLst/>
                        </a:prstGeom>
                        <a:solidFill>
                          <a:sysClr val="window" lastClr="FFFFFF"/>
                        </a:solidFill>
                        <a:ln w="25400" cap="flat" cmpd="sng" algn="ctr">
                          <a:solidFill>
                            <a:sysClr val="windowText" lastClr="000000"/>
                          </a:solidFill>
                          <a:prstDash val="solid"/>
                        </a:ln>
                        <a:effectLst/>
                      </wps:spPr>
                      <wps:txbx>
                        <w:txbxContent>
                          <w:p w:rsidR="003F3F6C" w:rsidRPr="00491089" w:rsidRDefault="003F3F6C" w:rsidP="003F3F6C">
                            <w:pPr>
                              <w:spacing w:line="240" w:lineRule="auto"/>
                              <w:rPr>
                                <w:rFonts w:ascii="Verdana" w:hAnsi="Verdana"/>
                              </w:rPr>
                            </w:pPr>
                            <w:r w:rsidRPr="00491089">
                              <w:rPr>
                                <w:rFonts w:ascii="Verdana" w:hAnsi="Verdana"/>
                              </w:rPr>
                              <w:t>Совет учредителей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1" o:spid="_x0000_s1026" style="position:absolute;left:0;text-align:left;margin-left:70.2pt;margin-top:22.8pt;width:99.9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" fillcolor="window" strokecolor="windowText" strokeweight="2pt">
                <v:path arrowok="t"/>
                <v:textbox>
                  <w:txbxContent>
                    <w:p w:rsidR="003F3F6C" w:rsidRPr="00491089" w:rsidRDefault="003F3F6C" w:rsidP="003F3F6C">
                      <w:pPr>
                        <w:spacing w:line="240" w:lineRule="auto"/>
                        <w:rPr>
                          <w:rFonts w:ascii="Verdana" w:hAnsi="Verdana"/>
                        </w:rPr>
                      </w:pPr>
                      <w:r w:rsidRPr="00491089">
                        <w:rPr>
                          <w:rFonts w:ascii="Verdana" w:hAnsi="Verdana"/>
                        </w:rPr>
                        <w:t>Совет учредителей</w:t>
                      </w:r>
                    </w:p>
                  </w:txbxContent>
                </v:textbox>
              </v:rect>
            </w:pict>
          </mc:Fallback>
        </mc:AlternateContent>
      </w:r>
      <w:r>
        <w:rPr>
          <w:rFonts w:ascii="Calibri" w:eastAsia="Calibri" w:hAnsi="Calibri" w:cs="Times New Roman"/>
          <w:noProof/>
          <w:lang w:eastAsia="ru-RU"/>
        </w:rPr>
        <mc:AlternateContent>
          <mc:Choice Requires="wps">
            <w:drawing>
              <wp:anchor distT="0" distB="0" distL="114300" distR="114300" simplePos="0" relativeHeight="251663360" behindDoc="0" locked="0" layoutInCell="1" allowOverlap="1" wp14:anchorId="4766352E" wp14:editId="3712FCEE">
                <wp:simplePos x="0" y="0"/>
                <wp:positionH relativeFrom="column">
                  <wp:posOffset>2615565</wp:posOffset>
                </wp:positionH>
                <wp:positionV relativeFrom="paragraph">
                  <wp:posOffset>251460</wp:posOffset>
                </wp:positionV>
                <wp:extent cx="1638300" cy="447675"/>
                <wp:effectExtent l="0" t="0" r="19050" b="28575"/>
                <wp:wrapNone/>
                <wp:docPr id="80"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0" cy="447675"/>
                        </a:xfrm>
                        <a:prstGeom prst="rect">
                          <a:avLst/>
                        </a:prstGeom>
                        <a:solidFill>
                          <a:sysClr val="window" lastClr="FFFFFF"/>
                        </a:solidFill>
                        <a:ln w="25400" cap="flat" cmpd="sng" algn="ctr">
                          <a:solidFill>
                            <a:sysClr val="windowText" lastClr="000000"/>
                          </a:solidFill>
                          <a:prstDash val="solid"/>
                        </a:ln>
                        <a:effectLst/>
                      </wps:spPr>
                      <wps:txbx>
                        <w:txbxContent>
                          <w:p w:rsidR="003F3F6C" w:rsidRPr="00491089" w:rsidRDefault="003F3F6C" w:rsidP="003F3F6C">
                            <w:pPr>
                              <w:spacing w:line="240" w:lineRule="auto"/>
                              <w:rPr>
                                <w:rFonts w:ascii="Verdana" w:hAnsi="Verdana"/>
                              </w:rPr>
                            </w:pPr>
                            <w:r w:rsidRPr="00491089">
                              <w:rPr>
                                <w:rFonts w:ascii="Verdana" w:hAnsi="Verdana"/>
                              </w:rPr>
                              <w:t>Генеральный директор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0" o:spid="_x0000_s1027" style="position:absolute;left:0;text-align:left;margin-left:205.95pt;margin-top:19.8pt;width:129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" fillcolor="window" strokecolor="windowText" strokeweight="2pt">
                <v:path arrowok="t"/>
                <v:textbox>
                  <w:txbxContent>
                    <w:p w:rsidR="003F3F6C" w:rsidRPr="00491089" w:rsidRDefault="003F3F6C" w:rsidP="003F3F6C">
                      <w:pPr>
                        <w:spacing w:line="240" w:lineRule="auto"/>
                        <w:rPr>
                          <w:rFonts w:ascii="Verdana" w:hAnsi="Verdana"/>
                        </w:rPr>
                      </w:pPr>
                      <w:r w:rsidRPr="00491089">
                        <w:rPr>
                          <w:rFonts w:ascii="Verdana" w:hAnsi="Verdana"/>
                        </w:rPr>
                        <w:t>Генеральный директор</w:t>
                      </w:r>
                    </w:p>
                  </w:txbxContent>
                </v:textbox>
              </v:rect>
            </w:pict>
          </mc:Fallback>
        </mc:AlternateContent>
      </w:r>
    </w:p>
    <w:p w:rsidR="003F3F6C" w:rsidRPr="003F3F6C" w:rsidRDefault="003F3F6C" w:rsidP="003F3F6C">
      <w:pPr>
        <w:tabs>
          <w:tab w:val="left" w:pos="1535"/>
        </w:tabs>
        <w:spacing w:line="240" w:lineRule="auto"/>
        <w:ind w:firstLine="851"/>
        <w:rPr>
          <w:rFonts w:ascii="Times New Roman" w:eastAsia="Calibri" w:hAnsi="Times New Roman" w:cs="Times New Roman"/>
          <w:b/>
          <w:sz w:val="32"/>
          <w:szCs w:val="32"/>
        </w:rPr>
      </w:pPr>
      <w:r>
        <w:rPr>
          <w:rFonts w:ascii="Calibri" w:eastAsia="Calibri" w:hAnsi="Calibri" w:cs="Times New Roman"/>
          <w:noProof/>
          <w:lang w:eastAsia="ru-RU"/>
        </w:rPr>
        <mc:AlternateContent>
          <mc:Choice Requires="wps">
            <w:drawing>
              <wp:anchor distT="4294967295" distB="4294967295" distL="114300" distR="114300" simplePos="0" relativeHeight="251662336" behindDoc="0" locked="0" layoutInCell="1" allowOverlap="1" wp14:anchorId="6E7DFA6B" wp14:editId="71FCD168">
                <wp:simplePos x="0" y="0"/>
                <wp:positionH relativeFrom="column">
                  <wp:posOffset>2265680</wp:posOffset>
                </wp:positionH>
                <wp:positionV relativeFrom="paragraph">
                  <wp:posOffset>158114</wp:posOffset>
                </wp:positionV>
                <wp:extent cx="259080" cy="0"/>
                <wp:effectExtent l="0" t="76200" r="26670" b="114300"/>
                <wp:wrapNone/>
                <wp:docPr id="79" name="Прямая со стрелкой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9080"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79" o:spid="_x0000_s1026" type="#_x0000_t32" style="position:absolute;margin-left:178.4pt;margin-top:12.45pt;width:20.4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" strokecolor="windowText">
                <v:stroke endarrow="open"/>
                <o:lock v:ext="edit" shapetype="f"/>
              </v:shape>
            </w:pict>
          </mc:Fallback>
        </mc:AlternateContent>
      </w:r>
      <w:r w:rsidRPr="003F3F6C">
        <w:rPr>
          <w:rFonts w:ascii="Times New Roman" w:eastAsia="Calibri" w:hAnsi="Times New Roman" w:cs="Times New Roman"/>
          <w:b/>
          <w:sz w:val="32"/>
          <w:szCs w:val="32"/>
        </w:rPr>
        <w:tab/>
      </w:r>
    </w:p>
    <w:p w:rsidR="003F3F6C" w:rsidRPr="003F3F6C" w:rsidRDefault="003F3F6C" w:rsidP="003F3F6C">
      <w:pPr>
        <w:tabs>
          <w:tab w:val="left" w:pos="6765"/>
        </w:tabs>
        <w:spacing w:line="240" w:lineRule="auto"/>
        <w:ind w:firstLine="851"/>
        <w:rPr>
          <w:rFonts w:ascii="Times New Roman" w:eastAsia="Calibri" w:hAnsi="Times New Roman" w:cs="Times New Roman"/>
          <w:b/>
          <w:sz w:val="32"/>
          <w:szCs w:val="32"/>
        </w:rPr>
      </w:pPr>
      <w:r>
        <w:rPr>
          <w:rFonts w:ascii="Calibri" w:eastAsia="Calibri" w:hAnsi="Calibri" w:cs="Times New Roman"/>
          <w:noProof/>
          <w:lang w:eastAsia="ru-RU"/>
        </w:rPr>
        <mc:AlternateContent>
          <mc:Choice Requires="wps">
            <w:drawing>
              <wp:anchor distT="0" distB="0" distL="114300" distR="114300" simplePos="0" relativeHeight="251677696" behindDoc="0" locked="0" layoutInCell="1" allowOverlap="1" wp14:anchorId="0AFA6A69" wp14:editId="43D0F9B6">
                <wp:simplePos x="0" y="0"/>
                <wp:positionH relativeFrom="column">
                  <wp:posOffset>3750945</wp:posOffset>
                </wp:positionH>
                <wp:positionV relativeFrom="paragraph">
                  <wp:posOffset>87630</wp:posOffset>
                </wp:positionV>
                <wp:extent cx="1569720" cy="379730"/>
                <wp:effectExtent l="11430" t="7620" r="38100" b="79375"/>
                <wp:wrapNone/>
                <wp:docPr id="78" name="Прямая со стрелкой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9720" cy="37973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8" o:spid="_x0000_s1026" type="#_x0000_t32" style="position:absolute;margin-left:295.35pt;margin-top:6.9pt;width:123.6pt;height:29.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">
                <v:stroke endarrow="open"/>
              </v:shape>
            </w:pict>
          </mc:Fallback>
        </mc:AlternateContent>
      </w:r>
      <w:r>
        <w:rPr>
          <w:rFonts w:ascii="Calibri" w:eastAsia="Calibri" w:hAnsi="Calibri" w:cs="Times New Roman"/>
          <w:noProof/>
          <w:lang w:eastAsia="ru-RU"/>
        </w:rPr>
        <mc:AlternateContent>
          <mc:Choice Requires="wps">
            <w:drawing>
              <wp:anchor distT="0" distB="0" distL="114300" distR="114300" simplePos="0" relativeHeight="251676672" behindDoc="0" locked="0" layoutInCell="1" allowOverlap="1" wp14:anchorId="4308A477" wp14:editId="3D9A51E8">
                <wp:simplePos x="0" y="0"/>
                <wp:positionH relativeFrom="column">
                  <wp:posOffset>3379470</wp:posOffset>
                </wp:positionH>
                <wp:positionV relativeFrom="paragraph">
                  <wp:posOffset>113665</wp:posOffset>
                </wp:positionV>
                <wp:extent cx="733425" cy="258445"/>
                <wp:effectExtent l="11430" t="5080" r="36195" b="79375"/>
                <wp:wrapNone/>
                <wp:docPr id="77" name="Прямая со стрелкой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25844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7" o:spid="_x0000_s1026" type="#_x0000_t32" style="position:absolute;margin-left:266.1pt;margin-top:8.95pt;width:57.75pt;height:20.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">
                <v:stroke endarrow="open"/>
              </v:shape>
            </w:pict>
          </mc:Fallback>
        </mc:AlternateContent>
      </w:r>
      <w:r>
        <w:rPr>
          <w:rFonts w:ascii="Calibri" w:eastAsia="Calibri" w:hAnsi="Calibri" w:cs="Times New Roman"/>
          <w:noProof/>
          <w:lang w:eastAsia="ru-RU"/>
        </w:rPr>
        <mc:AlternateContent>
          <mc:Choice Requires="wps">
            <w:drawing>
              <wp:anchor distT="0" distB="0" distL="114300" distR="114300" simplePos="0" relativeHeight="251675648" behindDoc="0" locked="0" layoutInCell="1" allowOverlap="1" wp14:anchorId="6445019A" wp14:editId="465B665C">
                <wp:simplePos x="0" y="0"/>
                <wp:positionH relativeFrom="column">
                  <wp:posOffset>1482090</wp:posOffset>
                </wp:positionH>
                <wp:positionV relativeFrom="paragraph">
                  <wp:posOffset>87630</wp:posOffset>
                </wp:positionV>
                <wp:extent cx="1224915" cy="284480"/>
                <wp:effectExtent l="38100" t="7620" r="13335" b="79375"/>
                <wp:wrapNone/>
                <wp:docPr id="76"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24915" cy="28448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6" o:spid="_x0000_s1026" type="#_x0000_t32" style="position:absolute;margin-left:116.7pt;margin-top:6.9pt;width:96.45pt;height:22.4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">
                <v:stroke endarrow="open"/>
              </v:shape>
            </w:pict>
          </mc:Fallback>
        </mc:AlternateContent>
      </w:r>
      <w:r>
        <w:rPr>
          <w:rFonts w:ascii="Calibri" w:eastAsia="Calibri" w:hAnsi="Calibri" w:cs="Times New Roman"/>
          <w:noProof/>
          <w:lang w:eastAsia="ru-RU"/>
        </w:rPr>
        <mc:AlternateContent>
          <mc:Choice Requires="wps">
            <w:drawing>
              <wp:anchor distT="0" distB="0" distL="114300" distR="114300" simplePos="0" relativeHeight="251665408" behindDoc="0" locked="0" layoutInCell="1" allowOverlap="1" wp14:anchorId="3B72A31A" wp14:editId="37E7E175">
                <wp:simplePos x="0" y="0"/>
                <wp:positionH relativeFrom="column">
                  <wp:posOffset>3077210</wp:posOffset>
                </wp:positionH>
                <wp:positionV relativeFrom="paragraph">
                  <wp:posOffset>151130</wp:posOffset>
                </wp:positionV>
                <wp:extent cx="224155" cy="266700"/>
                <wp:effectExtent l="0" t="0" r="80645" b="57150"/>
                <wp:wrapNone/>
                <wp:docPr id="75" name="Прямая со стрелкой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4155" cy="2667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5" o:spid="_x0000_s1026" type="#_x0000_t32" style="position:absolute;margin-left:242.3pt;margin-top:11.9pt;width:17.6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" strokecolor="windowText">
                <v:stroke endarrow="open"/>
                <o:lock v:ext="edit" shapetype="f"/>
              </v:shape>
            </w:pict>
          </mc:Fallback>
        </mc:AlternateContent>
      </w:r>
      <w:r>
        <w:rPr>
          <w:rFonts w:ascii="Calibri" w:eastAsia="Calibri" w:hAnsi="Calibri" w:cs="Times New Roman"/>
          <w:noProof/>
          <w:lang w:eastAsia="ru-RU"/>
        </w:rPr>
        <mc:AlternateContent>
          <mc:Choice Requires="wps">
            <w:drawing>
              <wp:anchor distT="0" distB="0" distL="114300" distR="114300" simplePos="0" relativeHeight="251664384" behindDoc="0" locked="0" layoutInCell="1" allowOverlap="1" wp14:anchorId="55C10425" wp14:editId="68C8D395">
                <wp:simplePos x="0" y="0"/>
                <wp:positionH relativeFrom="column">
                  <wp:posOffset>2498090</wp:posOffset>
                </wp:positionH>
                <wp:positionV relativeFrom="paragraph">
                  <wp:posOffset>142240</wp:posOffset>
                </wp:positionV>
                <wp:extent cx="241300" cy="232410"/>
                <wp:effectExtent l="38100" t="0" r="25400" b="53340"/>
                <wp:wrapNone/>
                <wp:docPr id="74" name="Прямая со стрелкой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41300" cy="23241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4" o:spid="_x0000_s1026" type="#_x0000_t32" style="position:absolute;margin-left:196.7pt;margin-top:11.2pt;width:19pt;height:18.3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" strokecolor="windowText">
                <v:stroke endarrow="open"/>
                <o:lock v:ext="edit" shapetype="f"/>
              </v:shape>
            </w:pict>
          </mc:Fallback>
        </mc:AlternateContent>
      </w:r>
    </w:p>
    <w:p w:rsidR="003F3F6C" w:rsidRPr="003F3F6C" w:rsidRDefault="003F3F6C" w:rsidP="003F3F6C">
      <w:pPr>
        <w:tabs>
          <w:tab w:val="left" w:pos="6765"/>
        </w:tabs>
        <w:ind w:firstLine="851"/>
        <w:rPr>
          <w:rFonts w:ascii="Times New Roman" w:eastAsia="Calibri" w:hAnsi="Times New Roman" w:cs="Times New Roman"/>
          <w:sz w:val="28"/>
          <w:szCs w:val="28"/>
        </w:rPr>
      </w:pPr>
      <w:r>
        <w:rPr>
          <w:rFonts w:ascii="Calibri" w:eastAsia="Calibri" w:hAnsi="Calibri" w:cs="Times New Roman"/>
          <w:noProof/>
          <w:lang w:eastAsia="ru-RU"/>
        </w:rPr>
        <mc:AlternateContent>
          <mc:Choice Requires="wps">
            <w:drawing>
              <wp:anchor distT="0" distB="0" distL="114300" distR="114300" simplePos="0" relativeHeight="251669504" behindDoc="0" locked="0" layoutInCell="1" allowOverlap="1" wp14:anchorId="7B69FAA7" wp14:editId="2BC1DEB7">
                <wp:simplePos x="0" y="0"/>
                <wp:positionH relativeFrom="column">
                  <wp:posOffset>2882265</wp:posOffset>
                </wp:positionH>
                <wp:positionV relativeFrom="paragraph">
                  <wp:posOffset>144145</wp:posOffset>
                </wp:positionV>
                <wp:extent cx="981710" cy="1259205"/>
                <wp:effectExtent l="0" t="0" r="27940" b="17145"/>
                <wp:wrapNone/>
                <wp:docPr id="73"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1710" cy="1259205"/>
                        </a:xfrm>
                        <a:prstGeom prst="rect">
                          <a:avLst/>
                        </a:prstGeom>
                        <a:solidFill>
                          <a:sysClr val="window" lastClr="FFFFFF"/>
                        </a:solidFill>
                        <a:ln w="25400" cap="flat" cmpd="sng" algn="ctr">
                          <a:solidFill>
                            <a:sysClr val="windowText" lastClr="000000"/>
                          </a:solidFill>
                          <a:prstDash val="solid"/>
                        </a:ln>
                        <a:effectLst/>
                      </wps:spPr>
                      <wps:txbx>
                        <w:txbxContent>
                          <w:p w:rsidR="003F3F6C" w:rsidRDefault="003F3F6C" w:rsidP="003F3F6C">
                            <w:pPr>
                              <w:spacing w:line="240" w:lineRule="auto"/>
                            </w:pPr>
                            <w:r w:rsidRPr="00491089">
                              <w:rPr>
                                <w:rFonts w:ascii="Verdana" w:hAnsi="Verdana"/>
                              </w:rPr>
                              <w:t>Руководитель планово-экономического</w:t>
                            </w:r>
                            <w:r>
                              <w:t xml:space="preserve"> </w:t>
                            </w:r>
                            <w:r w:rsidRPr="00491089">
                              <w:rPr>
                                <w:rFonts w:ascii="Verdana" w:hAnsi="Verdana"/>
                              </w:rPr>
                              <w:t>отдела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3" o:spid="_x0000_s1028" style="position:absolute;left:0;text-align:left;margin-left:226.95pt;margin-top:11.35pt;width:77.3pt;height:99.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" fillcolor="window" strokecolor="windowText" strokeweight="2pt">
                <v:path arrowok="t"/>
                <v:textbox>
                  <w:txbxContent>
                    <w:p w:rsidR="003F3F6C" w:rsidRDefault="003F3F6C" w:rsidP="003F3F6C">
                      <w:pPr>
                        <w:spacing w:line="240" w:lineRule="auto"/>
                      </w:pPr>
                      <w:r w:rsidRPr="00491089">
                        <w:rPr>
                          <w:rFonts w:ascii="Verdana" w:hAnsi="Verdana"/>
                        </w:rPr>
                        <w:t>Руководитель планово-экономического</w:t>
                      </w:r>
                      <w:r>
                        <w:t xml:space="preserve"> </w:t>
                      </w:r>
                      <w:r w:rsidRPr="00491089">
                        <w:rPr>
                          <w:rFonts w:ascii="Verdana" w:hAnsi="Verdana"/>
                        </w:rPr>
                        <w:t>отдела</w:t>
                      </w:r>
                    </w:p>
                  </w:txbxContent>
                </v:textbox>
              </v:rect>
            </w:pict>
          </mc:Fallback>
        </mc:AlternateContent>
      </w:r>
      <w:r>
        <w:rPr>
          <w:rFonts w:ascii="Calibri" w:eastAsia="Calibri" w:hAnsi="Calibri" w:cs="Times New Roman"/>
          <w:noProof/>
          <w:lang w:eastAsia="ru-RU"/>
        </w:rPr>
        <mc:AlternateContent>
          <mc:Choice Requires="wps">
            <w:drawing>
              <wp:anchor distT="0" distB="0" distL="114300" distR="114300" simplePos="0" relativeHeight="251672576" behindDoc="0" locked="0" layoutInCell="1" allowOverlap="1" wp14:anchorId="4789EAAC" wp14:editId="10FC9A4F">
                <wp:simplePos x="0" y="0"/>
                <wp:positionH relativeFrom="column">
                  <wp:posOffset>3930015</wp:posOffset>
                </wp:positionH>
                <wp:positionV relativeFrom="paragraph">
                  <wp:posOffset>134620</wp:posOffset>
                </wp:positionV>
                <wp:extent cx="904875" cy="819150"/>
                <wp:effectExtent l="0" t="0" r="28575" b="19050"/>
                <wp:wrapNone/>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4875" cy="819150"/>
                        </a:xfrm>
                        <a:prstGeom prst="rect">
                          <a:avLst/>
                        </a:prstGeom>
                        <a:solidFill>
                          <a:sysClr val="window" lastClr="FFFFFF"/>
                        </a:solidFill>
                        <a:ln w="25400" cap="flat" cmpd="sng" algn="ctr">
                          <a:solidFill>
                            <a:sysClr val="windowText" lastClr="000000"/>
                          </a:solidFill>
                          <a:prstDash val="solid"/>
                        </a:ln>
                        <a:effectLst/>
                      </wps:spPr>
                      <wps:txbx>
                        <w:txbxContent>
                          <w:p w:rsidR="003F3F6C" w:rsidRPr="00491089" w:rsidRDefault="003F3F6C" w:rsidP="003F3F6C">
                            <w:pPr>
                              <w:spacing w:line="240" w:lineRule="auto"/>
                              <w:rPr>
                                <w:rFonts w:ascii="Verdana" w:hAnsi="Verdana"/>
                              </w:rPr>
                            </w:pPr>
                            <w:r w:rsidRPr="00491089">
                              <w:rPr>
                                <w:rFonts w:ascii="Verdana" w:hAnsi="Verdana"/>
                              </w:rPr>
                              <w:t>Отдел маркетинга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2" o:spid="_x0000_s1029" style="position:absolute;left:0;text-align:left;margin-left:309.45pt;margin-top:10.6pt;width:71.25pt;height:6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" fillcolor="window" strokecolor="windowText" strokeweight="2pt">
                <v:path arrowok="t"/>
                <v:textbox>
                  <w:txbxContent>
                    <w:p w:rsidR="003F3F6C" w:rsidRPr="00491089" w:rsidRDefault="003F3F6C" w:rsidP="003F3F6C">
                      <w:pPr>
                        <w:spacing w:line="240" w:lineRule="auto"/>
                        <w:rPr>
                          <w:rFonts w:ascii="Verdana" w:hAnsi="Verdana"/>
                        </w:rPr>
                      </w:pPr>
                      <w:r w:rsidRPr="00491089">
                        <w:rPr>
                          <w:rFonts w:ascii="Verdana" w:hAnsi="Verdana"/>
                        </w:rPr>
                        <w:t>Отдел маркетинга</w:t>
                      </w:r>
                    </w:p>
                  </w:txbxContent>
                </v:textbox>
              </v:rect>
            </w:pict>
          </mc:Fallback>
        </mc:AlternateContent>
      </w:r>
      <w:r>
        <w:rPr>
          <w:rFonts w:ascii="Calibri" w:eastAsia="Calibri" w:hAnsi="Calibri" w:cs="Times New Roman"/>
          <w:noProof/>
          <w:lang w:eastAsia="ru-RU"/>
        </w:rPr>
        <mc:AlternateContent>
          <mc:Choice Requires="wps">
            <w:drawing>
              <wp:anchor distT="0" distB="0" distL="114300" distR="114300" simplePos="0" relativeHeight="251667456" behindDoc="0" locked="0" layoutInCell="1" allowOverlap="1" wp14:anchorId="45B889A9" wp14:editId="538604BD">
                <wp:simplePos x="0" y="0"/>
                <wp:positionH relativeFrom="column">
                  <wp:posOffset>1786255</wp:posOffset>
                </wp:positionH>
                <wp:positionV relativeFrom="paragraph">
                  <wp:posOffset>153670</wp:posOffset>
                </wp:positionV>
                <wp:extent cx="1038225" cy="568960"/>
                <wp:effectExtent l="0" t="0" r="28575" b="21590"/>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8225" cy="568960"/>
                        </a:xfrm>
                        <a:prstGeom prst="rect">
                          <a:avLst/>
                        </a:prstGeom>
                        <a:solidFill>
                          <a:sysClr val="window" lastClr="FFFFFF"/>
                        </a:solidFill>
                        <a:ln w="25400" cap="flat" cmpd="sng" algn="ctr">
                          <a:solidFill>
                            <a:sysClr val="windowText" lastClr="000000"/>
                          </a:solidFill>
                          <a:prstDash val="solid"/>
                        </a:ln>
                        <a:effectLst/>
                      </wps:spPr>
                      <wps:txbx>
                        <w:txbxContent>
                          <w:p w:rsidR="003F3F6C" w:rsidRPr="00491089" w:rsidRDefault="003F3F6C" w:rsidP="003F3F6C">
                            <w:pPr>
                              <w:spacing w:line="240" w:lineRule="auto"/>
                              <w:rPr>
                                <w:rFonts w:ascii="Verdana" w:hAnsi="Verdana"/>
                              </w:rPr>
                            </w:pPr>
                            <w:r w:rsidRPr="00491089">
                              <w:rPr>
                                <w:rFonts w:ascii="Verdana" w:hAnsi="Verdana"/>
                              </w:rPr>
                              <w:t>Начальник склада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1" o:spid="_x0000_s1030" style="position:absolute;left:0;text-align:left;margin-left:140.65pt;margin-top:12.1pt;width:81.75pt;height:4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" fillcolor="window" strokecolor="windowText" strokeweight="2pt">
                <v:path arrowok="t"/>
                <v:textbox>
                  <w:txbxContent>
                    <w:p w:rsidR="003F3F6C" w:rsidRPr="00491089" w:rsidRDefault="003F3F6C" w:rsidP="003F3F6C">
                      <w:pPr>
                        <w:spacing w:line="240" w:lineRule="auto"/>
                        <w:rPr>
                          <w:rFonts w:ascii="Verdana" w:hAnsi="Verdana"/>
                        </w:rPr>
                      </w:pPr>
                      <w:r w:rsidRPr="00491089">
                        <w:rPr>
                          <w:rFonts w:ascii="Verdana" w:hAnsi="Verdana"/>
                        </w:rPr>
                        <w:t>Начальник склада</w:t>
                      </w:r>
                    </w:p>
                  </w:txbxContent>
                </v:textbox>
              </v:rect>
            </w:pict>
          </mc:Fallback>
        </mc:AlternateContent>
      </w:r>
      <w:r>
        <w:rPr>
          <w:rFonts w:ascii="Calibri" w:eastAsia="Calibri" w:hAnsi="Calibri" w:cs="Times New Roman"/>
          <w:noProof/>
          <w:lang w:eastAsia="ru-RU"/>
        </w:rPr>
        <mc:AlternateContent>
          <mc:Choice Requires="wps">
            <w:drawing>
              <wp:anchor distT="0" distB="0" distL="114300" distR="114300" simplePos="0" relativeHeight="251666432" behindDoc="0" locked="0" layoutInCell="1" allowOverlap="1" wp14:anchorId="5770B986" wp14:editId="1A8A34FB">
                <wp:simplePos x="0" y="0"/>
                <wp:positionH relativeFrom="column">
                  <wp:posOffset>767715</wp:posOffset>
                </wp:positionH>
                <wp:positionV relativeFrom="paragraph">
                  <wp:posOffset>106045</wp:posOffset>
                </wp:positionV>
                <wp:extent cx="873760" cy="784860"/>
                <wp:effectExtent l="0" t="0" r="21590" b="15240"/>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3760" cy="784860"/>
                        </a:xfrm>
                        <a:prstGeom prst="rect">
                          <a:avLst/>
                        </a:prstGeom>
                        <a:solidFill>
                          <a:sysClr val="window" lastClr="FFFFFF"/>
                        </a:solidFill>
                        <a:ln w="25400" cap="flat" cmpd="sng" algn="ctr">
                          <a:solidFill>
                            <a:sysClr val="windowText" lastClr="000000"/>
                          </a:solidFill>
                          <a:prstDash val="solid"/>
                        </a:ln>
                        <a:effectLst/>
                      </wps:spPr>
                      <wps:txbx>
                        <w:txbxContent>
                          <w:p w:rsidR="003F3F6C" w:rsidRPr="00491089" w:rsidRDefault="003F3F6C" w:rsidP="003F3F6C">
                            <w:pPr>
                              <w:spacing w:line="240" w:lineRule="auto"/>
                              <w:rPr>
                                <w:rFonts w:ascii="Verdana" w:hAnsi="Verdana"/>
                              </w:rPr>
                            </w:pPr>
                            <w:r w:rsidRPr="00491089">
                              <w:rPr>
                                <w:rFonts w:ascii="Verdana" w:hAnsi="Verdana"/>
                              </w:rPr>
                              <w:t>Отдел оптовых продаж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0" o:spid="_x0000_s1031" style="position:absolute;left:0;text-align:left;margin-left:60.45pt;margin-top:8.35pt;width:68.8pt;height:6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" fillcolor="window" strokecolor="windowText" strokeweight="2pt">
                <v:path arrowok="t"/>
                <v:textbox>
                  <w:txbxContent>
                    <w:p w:rsidR="003F3F6C" w:rsidRPr="00491089" w:rsidRDefault="003F3F6C" w:rsidP="003F3F6C">
                      <w:pPr>
                        <w:spacing w:line="240" w:lineRule="auto"/>
                        <w:rPr>
                          <w:rFonts w:ascii="Verdana" w:hAnsi="Verdana"/>
                        </w:rPr>
                      </w:pPr>
                      <w:r w:rsidRPr="00491089">
                        <w:rPr>
                          <w:rFonts w:ascii="Verdana" w:hAnsi="Verdana"/>
                        </w:rPr>
                        <w:t>Отдел оптовых продаж</w:t>
                      </w:r>
                    </w:p>
                  </w:txbxContent>
                </v:textbox>
              </v:rect>
            </w:pict>
          </mc:Fallback>
        </mc:AlternateContent>
      </w:r>
      <w:r>
        <w:rPr>
          <w:rFonts w:ascii="Calibri" w:eastAsia="Calibri" w:hAnsi="Calibri" w:cs="Times New Roman"/>
          <w:noProof/>
          <w:lang w:eastAsia="ru-RU"/>
        </w:rPr>
        <mc:AlternateContent>
          <mc:Choice Requires="wps">
            <w:drawing>
              <wp:anchor distT="0" distB="0" distL="114300" distR="114300" simplePos="0" relativeHeight="251668480" behindDoc="0" locked="0" layoutInCell="1" allowOverlap="1" wp14:anchorId="431F38DB" wp14:editId="1FD501D4">
                <wp:simplePos x="0" y="0"/>
                <wp:positionH relativeFrom="column">
                  <wp:posOffset>4897755</wp:posOffset>
                </wp:positionH>
                <wp:positionV relativeFrom="paragraph">
                  <wp:posOffset>167005</wp:posOffset>
                </wp:positionV>
                <wp:extent cx="982980" cy="594995"/>
                <wp:effectExtent l="0" t="0" r="26670" b="14605"/>
                <wp:wrapNone/>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2980" cy="594995"/>
                        </a:xfrm>
                        <a:prstGeom prst="rect">
                          <a:avLst/>
                        </a:prstGeom>
                        <a:solidFill>
                          <a:sysClr val="window" lastClr="FFFFFF"/>
                        </a:solidFill>
                        <a:ln w="25400" cap="flat" cmpd="sng" algn="ctr">
                          <a:solidFill>
                            <a:sysClr val="windowText" lastClr="000000"/>
                          </a:solidFill>
                          <a:prstDash val="solid"/>
                        </a:ln>
                        <a:effectLst/>
                      </wps:spPr>
                      <wps:txbx>
                        <w:txbxContent>
                          <w:p w:rsidR="003F3F6C" w:rsidRPr="00491089" w:rsidRDefault="003F3F6C" w:rsidP="003F3F6C">
                            <w:pPr>
                              <w:spacing w:line="240" w:lineRule="auto"/>
                              <w:rPr>
                                <w:rFonts w:ascii="Verdana" w:hAnsi="Verdana"/>
                              </w:rPr>
                            </w:pPr>
                            <w:r w:rsidRPr="00491089">
                              <w:rPr>
                                <w:rFonts w:ascii="Verdana" w:hAnsi="Verdana"/>
                              </w:rPr>
                              <w:t>Главный бухгалтер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9" o:spid="_x0000_s1032" style="position:absolute;left:0;text-align:left;margin-left:385.65pt;margin-top:13.15pt;width:77.4pt;height:4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" fillcolor="window" strokecolor="windowText" strokeweight="2pt">
                <v:path arrowok="t"/>
                <v:textbox>
                  <w:txbxContent>
                    <w:p w:rsidR="003F3F6C" w:rsidRPr="00491089" w:rsidRDefault="003F3F6C" w:rsidP="003F3F6C">
                      <w:pPr>
                        <w:spacing w:line="240" w:lineRule="auto"/>
                        <w:rPr>
                          <w:rFonts w:ascii="Verdana" w:hAnsi="Verdana"/>
                        </w:rPr>
                      </w:pPr>
                      <w:r w:rsidRPr="00491089">
                        <w:rPr>
                          <w:rFonts w:ascii="Verdana" w:hAnsi="Verdana"/>
                        </w:rPr>
                        <w:t>Главный бухгалтер</w:t>
                      </w:r>
                    </w:p>
                  </w:txbxContent>
                </v:textbox>
              </v:rect>
            </w:pict>
          </mc:Fallback>
        </mc:AlternateContent>
      </w:r>
    </w:p>
    <w:p w:rsidR="003F3F6C" w:rsidRPr="003F3F6C" w:rsidRDefault="003F3F6C" w:rsidP="003F3F6C">
      <w:pPr>
        <w:tabs>
          <w:tab w:val="left" w:pos="6765"/>
        </w:tabs>
        <w:ind w:firstLine="851"/>
        <w:rPr>
          <w:rFonts w:ascii="Times New Roman" w:eastAsia="Calibri" w:hAnsi="Times New Roman" w:cs="Times New Roman"/>
          <w:sz w:val="28"/>
          <w:szCs w:val="28"/>
        </w:rPr>
      </w:pPr>
      <w:r>
        <w:rPr>
          <w:rFonts w:ascii="Calibri" w:eastAsia="Calibri" w:hAnsi="Calibri" w:cs="Times New Roman"/>
          <w:noProof/>
          <w:lang w:eastAsia="ru-RU"/>
        </w:rPr>
        <w:lastRenderedPageBreak/>
        <mc:AlternateContent>
          <mc:Choice Requires="wps">
            <w:drawing>
              <wp:anchor distT="0" distB="0" distL="114300" distR="114300" simplePos="0" relativeHeight="251680768" behindDoc="0" locked="0" layoutInCell="1" allowOverlap="1" wp14:anchorId="49B3D471" wp14:editId="12E9D642">
                <wp:simplePos x="0" y="0"/>
                <wp:positionH relativeFrom="column">
                  <wp:posOffset>2163445</wp:posOffset>
                </wp:positionH>
                <wp:positionV relativeFrom="paragraph">
                  <wp:posOffset>371475</wp:posOffset>
                </wp:positionV>
                <wp:extent cx="0" cy="259080"/>
                <wp:effectExtent l="71755" t="9525" r="80645" b="17145"/>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5" o:spid="_x0000_s1026" type="#_x0000_t32" style="position:absolute;margin-left:170.35pt;margin-top:29.25pt;width:0;height:20.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">
                <v:stroke endarrow="open"/>
              </v:shape>
            </w:pict>
          </mc:Fallback>
        </mc:AlternateContent>
      </w:r>
      <w:r>
        <w:rPr>
          <w:rFonts w:ascii="Calibri" w:eastAsia="Calibri" w:hAnsi="Calibri" w:cs="Times New Roman"/>
          <w:noProof/>
          <w:lang w:eastAsia="ru-RU"/>
        </w:rPr>
        <mc:AlternateContent>
          <mc:Choice Requires="wps">
            <w:drawing>
              <wp:anchor distT="0" distB="0" distL="114300" distR="114300" simplePos="0" relativeHeight="251679744" behindDoc="0" locked="0" layoutInCell="1" allowOverlap="1" wp14:anchorId="2FCD6856" wp14:editId="76287438">
                <wp:simplePos x="0" y="0"/>
                <wp:positionH relativeFrom="column">
                  <wp:posOffset>5415280</wp:posOffset>
                </wp:positionH>
                <wp:positionV relativeFrom="paragraph">
                  <wp:posOffset>423545</wp:posOffset>
                </wp:positionV>
                <wp:extent cx="224155" cy="259080"/>
                <wp:effectExtent l="8890" t="13970" r="62230" b="60325"/>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155" cy="25908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4" o:spid="_x0000_s1026" type="#_x0000_t32" style="position:absolute;margin-left:426.4pt;margin-top:33.35pt;width:17.65pt;height:20.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">
                <v:stroke endarrow="open"/>
              </v:shape>
            </w:pict>
          </mc:Fallback>
        </mc:AlternateContent>
      </w:r>
      <w:r>
        <w:rPr>
          <w:rFonts w:ascii="Calibri" w:eastAsia="Calibri" w:hAnsi="Calibri" w:cs="Times New Roman"/>
          <w:noProof/>
          <w:lang w:eastAsia="ru-RU"/>
        </w:rPr>
        <mc:AlternateContent>
          <mc:Choice Requires="wps">
            <w:drawing>
              <wp:anchor distT="0" distB="0" distL="114300" distR="114300" simplePos="0" relativeHeight="251678720" behindDoc="0" locked="0" layoutInCell="1" allowOverlap="1" wp14:anchorId="08FF8567" wp14:editId="4DAD7A0A">
                <wp:simplePos x="0" y="0"/>
                <wp:positionH relativeFrom="column">
                  <wp:posOffset>4630420</wp:posOffset>
                </wp:positionH>
                <wp:positionV relativeFrom="paragraph">
                  <wp:posOffset>422910</wp:posOffset>
                </wp:positionV>
                <wp:extent cx="491490" cy="259715"/>
                <wp:effectExtent l="52705" t="13335" r="8255" b="6985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1490" cy="25971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364.6pt;margin-top:33.3pt;width:38.7pt;height:20.4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">
                <v:stroke endarrow="open"/>
              </v:shape>
            </w:pict>
          </mc:Fallback>
        </mc:AlternateContent>
      </w:r>
    </w:p>
    <w:p w:rsidR="003F3F6C" w:rsidRPr="003F3F6C" w:rsidRDefault="003F3F6C" w:rsidP="003F3F6C">
      <w:pPr>
        <w:tabs>
          <w:tab w:val="left" w:pos="6765"/>
        </w:tabs>
        <w:ind w:firstLine="851"/>
        <w:rPr>
          <w:rFonts w:ascii="Times New Roman" w:eastAsia="Calibri" w:hAnsi="Times New Roman" w:cs="Times New Roman"/>
          <w:sz w:val="28"/>
          <w:szCs w:val="28"/>
        </w:rPr>
      </w:pPr>
      <w:r>
        <w:rPr>
          <w:rFonts w:ascii="Calibri" w:eastAsia="Calibri" w:hAnsi="Calibri" w:cs="Times New Roman"/>
          <w:noProof/>
          <w:lang w:eastAsia="ru-RU"/>
        </w:rPr>
        <mc:AlternateContent>
          <mc:Choice Requires="wps">
            <w:drawing>
              <wp:anchor distT="0" distB="0" distL="114300" distR="114300" simplePos="0" relativeHeight="251674624" behindDoc="0" locked="0" layoutInCell="1" allowOverlap="1" wp14:anchorId="132F9F43" wp14:editId="24FD87B6">
                <wp:simplePos x="0" y="0"/>
                <wp:positionH relativeFrom="column">
                  <wp:posOffset>4987290</wp:posOffset>
                </wp:positionH>
                <wp:positionV relativeFrom="paragraph">
                  <wp:posOffset>305435</wp:posOffset>
                </wp:positionV>
                <wp:extent cx="948690" cy="741680"/>
                <wp:effectExtent l="0" t="0" r="22860" b="2032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8690" cy="741680"/>
                        </a:xfrm>
                        <a:prstGeom prst="rect">
                          <a:avLst/>
                        </a:prstGeom>
                        <a:solidFill>
                          <a:sysClr val="window" lastClr="FFFFFF"/>
                        </a:solidFill>
                        <a:ln w="25400" cap="flat" cmpd="sng" algn="ctr">
                          <a:solidFill>
                            <a:sysClr val="windowText" lastClr="000000"/>
                          </a:solidFill>
                          <a:prstDash val="solid"/>
                        </a:ln>
                        <a:effectLst/>
                      </wps:spPr>
                      <wps:txbx>
                        <w:txbxContent>
                          <w:p w:rsidR="003F3F6C" w:rsidRPr="00491089" w:rsidRDefault="003F3F6C" w:rsidP="003F3F6C">
                            <w:pPr>
                              <w:spacing w:line="240" w:lineRule="auto"/>
                              <w:rPr>
                                <w:rFonts w:ascii="Verdana" w:hAnsi="Verdana"/>
                              </w:rPr>
                            </w:pPr>
                            <w:r w:rsidRPr="00491089">
                              <w:rPr>
                                <w:rFonts w:ascii="Verdana" w:hAnsi="Verdana"/>
                              </w:rPr>
                              <w:t>Бухгалтер кассир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33" style="position:absolute;left:0;text-align:left;margin-left:392.7pt;margin-top:24.05pt;width:74.7pt;height:58.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" fillcolor="window" strokecolor="windowText" strokeweight="2pt">
                <v:path arrowok="t"/>
                <v:textbox>
                  <w:txbxContent>
                    <w:p w:rsidR="003F3F6C" w:rsidRPr="00491089" w:rsidRDefault="003F3F6C" w:rsidP="003F3F6C">
                      <w:pPr>
                        <w:spacing w:line="240" w:lineRule="auto"/>
                        <w:rPr>
                          <w:rFonts w:ascii="Verdana" w:hAnsi="Verdana"/>
                        </w:rPr>
                      </w:pPr>
                      <w:r w:rsidRPr="00491089">
                        <w:rPr>
                          <w:rFonts w:ascii="Verdana" w:hAnsi="Verdana"/>
                        </w:rPr>
                        <w:t>Бухгалтер кассир</w:t>
                      </w:r>
                    </w:p>
                  </w:txbxContent>
                </v:textbox>
              </v:rect>
            </w:pict>
          </mc:Fallback>
        </mc:AlternateContent>
      </w:r>
      <w:r>
        <w:rPr>
          <w:rFonts w:ascii="Calibri" w:eastAsia="Calibri" w:hAnsi="Calibri" w:cs="Times New Roman"/>
          <w:noProof/>
          <w:lang w:eastAsia="ru-RU"/>
        </w:rPr>
        <mc:AlternateContent>
          <mc:Choice Requires="wps">
            <w:drawing>
              <wp:anchor distT="0" distB="0" distL="114300" distR="114300" simplePos="0" relativeHeight="251673600" behindDoc="0" locked="0" layoutInCell="1" allowOverlap="1" wp14:anchorId="2D4C17B3" wp14:editId="5B360BE9">
                <wp:simplePos x="0" y="0"/>
                <wp:positionH relativeFrom="column">
                  <wp:posOffset>3930015</wp:posOffset>
                </wp:positionH>
                <wp:positionV relativeFrom="paragraph">
                  <wp:posOffset>343535</wp:posOffset>
                </wp:positionV>
                <wp:extent cx="975995" cy="810260"/>
                <wp:effectExtent l="0" t="0" r="14605" b="2794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5995" cy="810260"/>
                        </a:xfrm>
                        <a:prstGeom prst="rect">
                          <a:avLst/>
                        </a:prstGeom>
                        <a:solidFill>
                          <a:sysClr val="window" lastClr="FFFFFF"/>
                        </a:solidFill>
                        <a:ln w="25400" cap="flat" cmpd="sng" algn="ctr">
                          <a:solidFill>
                            <a:sysClr val="windowText" lastClr="000000"/>
                          </a:solidFill>
                          <a:prstDash val="solid"/>
                        </a:ln>
                        <a:effectLst/>
                      </wps:spPr>
                      <wps:txbx>
                        <w:txbxContent>
                          <w:p w:rsidR="003F3F6C" w:rsidRPr="00491089" w:rsidRDefault="003F3F6C" w:rsidP="003F3F6C">
                            <w:pPr>
                              <w:spacing w:line="240" w:lineRule="auto"/>
                              <w:rPr>
                                <w:rFonts w:ascii="Verdana" w:hAnsi="Verdana"/>
                              </w:rPr>
                            </w:pPr>
                            <w:r w:rsidRPr="00491089">
                              <w:rPr>
                                <w:rFonts w:ascii="Verdana" w:hAnsi="Verdana"/>
                              </w:rPr>
                              <w:t>Бухгалтер товарной группы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34" style="position:absolute;left:0;text-align:left;margin-left:309.45pt;margin-top:27.05pt;width:76.85pt;height:6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" fillcolor="window" strokecolor="windowText" strokeweight="2pt">
                <v:path arrowok="t"/>
                <v:textbox>
                  <w:txbxContent>
                    <w:p w:rsidR="003F3F6C" w:rsidRPr="00491089" w:rsidRDefault="003F3F6C" w:rsidP="003F3F6C">
                      <w:pPr>
                        <w:spacing w:line="240" w:lineRule="auto"/>
                        <w:rPr>
                          <w:rFonts w:ascii="Verdana" w:hAnsi="Verdana"/>
                        </w:rPr>
                      </w:pPr>
                      <w:r w:rsidRPr="00491089">
                        <w:rPr>
                          <w:rFonts w:ascii="Verdana" w:hAnsi="Verdana"/>
                        </w:rPr>
                        <w:t>Бухгалтер товарной группы</w:t>
                      </w:r>
                    </w:p>
                  </w:txbxContent>
                </v:textbox>
              </v:rect>
            </w:pict>
          </mc:Fallback>
        </mc:AlternateContent>
      </w:r>
      <w:r>
        <w:rPr>
          <w:rFonts w:ascii="Calibri" w:eastAsia="Calibri" w:hAnsi="Calibri" w:cs="Times New Roman"/>
          <w:noProof/>
          <w:lang w:eastAsia="ru-RU"/>
        </w:rPr>
        <mc:AlternateContent>
          <mc:Choice Requires="wps">
            <w:drawing>
              <wp:anchor distT="0" distB="0" distL="114300" distR="114300" simplePos="0" relativeHeight="251670528" behindDoc="0" locked="0" layoutInCell="1" allowOverlap="1" wp14:anchorId="4373DA56" wp14:editId="4E8BF646">
                <wp:simplePos x="0" y="0"/>
                <wp:positionH relativeFrom="column">
                  <wp:posOffset>1786890</wp:posOffset>
                </wp:positionH>
                <wp:positionV relativeFrom="paragraph">
                  <wp:posOffset>248285</wp:posOffset>
                </wp:positionV>
                <wp:extent cx="725805" cy="577850"/>
                <wp:effectExtent l="0" t="0" r="17145" b="1270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5805" cy="577850"/>
                        </a:xfrm>
                        <a:prstGeom prst="rect">
                          <a:avLst/>
                        </a:prstGeom>
                        <a:solidFill>
                          <a:sysClr val="window" lastClr="FFFFFF"/>
                        </a:solidFill>
                        <a:ln w="25400" cap="flat" cmpd="sng" algn="ctr">
                          <a:solidFill>
                            <a:sysClr val="windowText" lastClr="000000"/>
                          </a:solidFill>
                          <a:prstDash val="solid"/>
                        </a:ln>
                        <a:effectLst/>
                      </wps:spPr>
                      <wps:txbx>
                        <w:txbxContent>
                          <w:p w:rsidR="003F3F6C" w:rsidRPr="00491089" w:rsidRDefault="003F3F6C" w:rsidP="003F3F6C">
                            <w:pPr>
                              <w:spacing w:line="240" w:lineRule="auto"/>
                              <w:rPr>
                                <w:rFonts w:ascii="Verdana" w:hAnsi="Verdana"/>
                              </w:rPr>
                            </w:pPr>
                            <w:r w:rsidRPr="00491089">
                              <w:rPr>
                                <w:rFonts w:ascii="Verdana" w:hAnsi="Verdana"/>
                              </w:rPr>
                              <w:t xml:space="preserve">Склад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35" style="position:absolute;left:0;text-align:left;margin-left:140.7pt;margin-top:19.55pt;width:57.15pt;height:4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" fillcolor="window" strokecolor="windowText" strokeweight="2pt">
                <v:path arrowok="t"/>
                <v:textbox>
                  <w:txbxContent>
                    <w:p w:rsidR="003F3F6C" w:rsidRPr="00491089" w:rsidRDefault="003F3F6C" w:rsidP="003F3F6C">
                      <w:pPr>
                        <w:spacing w:line="240" w:lineRule="auto"/>
                        <w:rPr>
                          <w:rFonts w:ascii="Verdana" w:hAnsi="Verdana"/>
                        </w:rPr>
                      </w:pPr>
                      <w:r w:rsidRPr="00491089">
                        <w:rPr>
                          <w:rFonts w:ascii="Verdana" w:hAnsi="Verdana"/>
                        </w:rPr>
                        <w:t xml:space="preserve">Склад </w:t>
                      </w:r>
                    </w:p>
                  </w:txbxContent>
                </v:textbox>
              </v:rect>
            </w:pict>
          </mc:Fallback>
        </mc:AlternateContent>
      </w:r>
    </w:p>
    <w:p w:rsidR="003F3F6C" w:rsidRPr="003F3F6C" w:rsidRDefault="003F3F6C" w:rsidP="003F3F6C">
      <w:pPr>
        <w:tabs>
          <w:tab w:val="left" w:pos="6765"/>
        </w:tabs>
        <w:ind w:firstLine="851"/>
        <w:rPr>
          <w:rFonts w:ascii="Times New Roman" w:eastAsia="Calibri" w:hAnsi="Times New Roman" w:cs="Times New Roman"/>
          <w:sz w:val="28"/>
          <w:szCs w:val="28"/>
        </w:rPr>
      </w:pPr>
      <w:r>
        <w:rPr>
          <w:rFonts w:ascii="Calibri" w:eastAsia="Calibri" w:hAnsi="Calibri" w:cs="Times New Roman"/>
          <w:noProof/>
          <w:lang w:eastAsia="ru-RU"/>
        </w:rPr>
        <mc:AlternateContent>
          <mc:Choice Requires="wps">
            <w:drawing>
              <wp:anchor distT="0" distB="0" distL="114300" distR="114300" simplePos="0" relativeHeight="251681792" behindDoc="0" locked="0" layoutInCell="1" allowOverlap="1" wp14:anchorId="6A73BDE2" wp14:editId="75487ADD">
                <wp:simplePos x="0" y="0"/>
                <wp:positionH relativeFrom="column">
                  <wp:posOffset>3379470</wp:posOffset>
                </wp:positionH>
                <wp:positionV relativeFrom="paragraph">
                  <wp:posOffset>125095</wp:posOffset>
                </wp:positionV>
                <wp:extent cx="0" cy="266700"/>
                <wp:effectExtent l="78105" t="11430" r="74295" b="1714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266.1pt;margin-top:9.85pt;width:0;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">
                <v:stroke endarrow="open"/>
              </v:shape>
            </w:pict>
          </mc:Fallback>
        </mc:AlternateContent>
      </w:r>
      <w:r>
        <w:rPr>
          <w:rFonts w:ascii="Calibri" w:eastAsia="Calibri" w:hAnsi="Calibri" w:cs="Times New Roman"/>
          <w:noProof/>
          <w:lang w:eastAsia="ru-RU"/>
        </w:rPr>
        <mc:AlternateContent>
          <mc:Choice Requires="wps">
            <w:drawing>
              <wp:anchor distT="0" distB="0" distL="114300" distR="114300" simplePos="0" relativeHeight="251671552" behindDoc="0" locked="0" layoutInCell="1" allowOverlap="1" wp14:anchorId="789E6279" wp14:editId="6F34B543">
                <wp:simplePos x="0" y="0"/>
                <wp:positionH relativeFrom="column">
                  <wp:posOffset>2827655</wp:posOffset>
                </wp:positionH>
                <wp:positionV relativeFrom="paragraph">
                  <wp:posOffset>392430</wp:posOffset>
                </wp:positionV>
                <wp:extent cx="948055" cy="914400"/>
                <wp:effectExtent l="0" t="0" r="23495" b="1905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8055" cy="914400"/>
                        </a:xfrm>
                        <a:prstGeom prst="rect">
                          <a:avLst/>
                        </a:prstGeom>
                        <a:solidFill>
                          <a:sysClr val="window" lastClr="FFFFFF"/>
                        </a:solidFill>
                        <a:ln w="25400" cap="flat" cmpd="sng" algn="ctr">
                          <a:solidFill>
                            <a:sysClr val="windowText" lastClr="000000"/>
                          </a:solidFill>
                          <a:prstDash val="solid"/>
                        </a:ln>
                        <a:effectLst/>
                      </wps:spPr>
                      <wps:txbx>
                        <w:txbxContent>
                          <w:p w:rsidR="003F3F6C" w:rsidRPr="00491089" w:rsidRDefault="003F3F6C" w:rsidP="003F3F6C">
                            <w:pPr>
                              <w:rPr>
                                <w:rFonts w:ascii="Verdana" w:hAnsi="Verdana"/>
                              </w:rPr>
                            </w:pPr>
                            <w:r w:rsidRPr="00491089">
                              <w:rPr>
                                <w:rFonts w:ascii="Verdana" w:hAnsi="Verdana"/>
                              </w:rPr>
                              <w:t>Планово-экономический отдел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6" style="position:absolute;left:0;text-align:left;margin-left:222.65pt;margin-top:30.9pt;width:74.65pt;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" fillcolor="window" strokecolor="windowText" strokeweight="2pt">
                <v:path arrowok="t"/>
                <v:textbox>
                  <w:txbxContent>
                    <w:p w:rsidR="003F3F6C" w:rsidRPr="00491089" w:rsidRDefault="003F3F6C" w:rsidP="003F3F6C">
                      <w:pPr>
                        <w:rPr>
                          <w:rFonts w:ascii="Verdana" w:hAnsi="Verdana"/>
                        </w:rPr>
                      </w:pPr>
                      <w:r w:rsidRPr="00491089">
                        <w:rPr>
                          <w:rFonts w:ascii="Verdana" w:hAnsi="Verdana"/>
                        </w:rPr>
                        <w:t>Планово-экономический отдел</w:t>
                      </w:r>
                    </w:p>
                  </w:txbxContent>
                </v:textbox>
              </v:rect>
            </w:pict>
          </mc:Fallback>
        </mc:AlternateContent>
      </w:r>
    </w:p>
    <w:p w:rsidR="003F3F6C" w:rsidRPr="003F3F6C" w:rsidRDefault="003F3F6C" w:rsidP="003F3F6C">
      <w:pPr>
        <w:tabs>
          <w:tab w:val="left" w:pos="6765"/>
        </w:tabs>
        <w:ind w:firstLine="851"/>
        <w:rPr>
          <w:rFonts w:ascii="Times New Roman" w:eastAsia="Calibri" w:hAnsi="Times New Roman" w:cs="Times New Roman"/>
          <w:sz w:val="28"/>
          <w:szCs w:val="28"/>
        </w:rPr>
      </w:pPr>
    </w:p>
    <w:p w:rsidR="003F3F6C" w:rsidRPr="003F3F6C" w:rsidRDefault="003F3F6C" w:rsidP="003F3F6C">
      <w:pPr>
        <w:tabs>
          <w:tab w:val="left" w:pos="6765"/>
        </w:tabs>
        <w:ind w:firstLine="851"/>
        <w:rPr>
          <w:rFonts w:ascii="Times New Roman" w:eastAsia="Calibri" w:hAnsi="Times New Roman" w:cs="Times New Roman"/>
          <w:sz w:val="28"/>
          <w:szCs w:val="28"/>
        </w:rPr>
      </w:pPr>
    </w:p>
    <w:p w:rsidR="003F3F6C" w:rsidRPr="003F3F6C" w:rsidRDefault="003F3F6C" w:rsidP="003F3F6C">
      <w:pPr>
        <w:tabs>
          <w:tab w:val="left" w:pos="6765"/>
        </w:tabs>
        <w:spacing w:line="240" w:lineRule="auto"/>
        <w:jc w:val="center"/>
        <w:rPr>
          <w:rFonts w:ascii="Verdana" w:eastAsia="Calibri" w:hAnsi="Verdana" w:cs="Times New Roman"/>
          <w:b/>
          <w:sz w:val="24"/>
          <w:szCs w:val="24"/>
        </w:rPr>
      </w:pPr>
      <w:r w:rsidRPr="003F3F6C">
        <w:rPr>
          <w:rFonts w:ascii="Verdana" w:eastAsia="Calibri" w:hAnsi="Verdana" w:cs="Times New Roman"/>
          <w:b/>
          <w:sz w:val="24"/>
          <w:szCs w:val="24"/>
        </w:rPr>
        <w:t>Рисунок 1. Организационно-функциональная структура управления              ООО «СК-АВАНГАРД»</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При такой структуре управления всю полноту власти берет на себя генеральный директор, возглавляющий ООО «СК-АВАНГАРД». Каждое структурное звено имеет одного руководителя и несколько подчиненных. Работники подотчетны только своему непосредственному руководителю.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Во главе предприятия стоит генеральный директор, который осуществляет следующие функции: оперативное управление финансовой деятельностью; повседневное руководство производственно-хозяйственной деятельностью предприятия, созыв и обеспечение выполнения решений Общего собрания акционеров; утверждение инструкций, протоколов, ведомостей и других актов административно-хозяйственной и финансовой деятельности; представление интересов Общества во всех организациях и учреждениях.</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Главным источником для оценки финансово-экономического состояния организации является его финансовая отчетность – Бухгалтерский баланс и Отчет о финансовых результатах (Приложение 1)</w:t>
      </w:r>
      <w:r w:rsidRPr="003F3F6C">
        <w:rPr>
          <w:rFonts w:ascii="Times New Roman" w:eastAsia="Calibri" w:hAnsi="Times New Roman" w:cs="Times New Roman"/>
          <w:sz w:val="28"/>
          <w:szCs w:val="28"/>
          <w:vertAlign w:val="superscript"/>
        </w:rPr>
        <w:footnoteReference w:id="8"/>
      </w:r>
      <w:r w:rsidRPr="003F3F6C">
        <w:rPr>
          <w:rFonts w:ascii="Times New Roman" w:eastAsia="Calibri" w:hAnsi="Times New Roman" w:cs="Times New Roman"/>
          <w:sz w:val="28"/>
          <w:szCs w:val="28"/>
        </w:rPr>
        <w:t>. Основные экономические показатели деятельност</w:t>
      </w:r>
      <w:proofErr w:type="gramStart"/>
      <w:r w:rsidRPr="003F3F6C">
        <w:rPr>
          <w:rFonts w:ascii="Times New Roman" w:eastAsia="Calibri" w:hAnsi="Times New Roman" w:cs="Times New Roman"/>
          <w:sz w:val="28"/>
          <w:szCs w:val="28"/>
        </w:rPr>
        <w:t>и ООО</w:t>
      </w:r>
      <w:proofErr w:type="gramEnd"/>
      <w:r w:rsidRPr="003F3F6C">
        <w:rPr>
          <w:rFonts w:ascii="Times New Roman" w:eastAsia="Calibri" w:hAnsi="Times New Roman" w:cs="Times New Roman"/>
          <w:sz w:val="28"/>
          <w:szCs w:val="28"/>
        </w:rPr>
        <w:t xml:space="preserve"> «СК-АВАНГАРД» за три последних отчетных периода представлены в таблице 1</w:t>
      </w:r>
      <w:r w:rsidRPr="003F3F6C">
        <w:rPr>
          <w:rFonts w:ascii="Times New Roman" w:eastAsia="Calibri" w:hAnsi="Times New Roman" w:cs="Times New Roman"/>
          <w:sz w:val="28"/>
          <w:szCs w:val="28"/>
          <w:vertAlign w:val="superscript"/>
        </w:rPr>
        <w:footnoteReference w:id="9"/>
      </w:r>
      <w:r w:rsidRPr="003F3F6C">
        <w:rPr>
          <w:rFonts w:ascii="Times New Roman" w:eastAsia="Calibri" w:hAnsi="Times New Roman" w:cs="Times New Roman"/>
          <w:sz w:val="28"/>
          <w:szCs w:val="28"/>
        </w:rPr>
        <w:t xml:space="preserve">.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lastRenderedPageBreak/>
        <w:t xml:space="preserve">Рассматривая таблицу 1, можно отметить следующее. Выручка от продаж к 2016 году составила 1030737 тыс. руб.; по сравнению с 2014 годом она увеличилась на 31,18%.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Полная себестоимость продаж за весь анализируемый период также увеличивается в 2016 году по сравнению с 2014 годом на 26%. Увеличении себестоимости связано с возрастанием по всем статьям затрат.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Отметим, что себестоимость растет менее активно, чем выручка от продажи. Данная тенденция привела к увеличению прибыли до налогообложения на 89,4% и прибыли от продаж в анализируемом периоде на 80,8%.</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 В результате роста положительного сальдо прочих доходов и расходов резко увеличилась прибыль до налогообложения и чистая прибыль на 89,4%.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Проведённый анализ показателей финансовых результатов свидетельствует о том, что деятельность ООО «СК-АВАНГАРД»  на протяжении трех последних лет была прибыльной.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 Видим, что среднегодовая стоимость основных средств увеличилась за последние три года на 83045,5  тыс. руб.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Увеличение стоимости основных производственных фондов на фоне роста численности персонала привело к росту </w:t>
      </w:r>
      <w:proofErr w:type="spellStart"/>
      <w:r w:rsidRPr="003F3F6C">
        <w:rPr>
          <w:rFonts w:ascii="Times New Roman" w:eastAsia="Calibri" w:hAnsi="Times New Roman" w:cs="Times New Roman"/>
          <w:sz w:val="28"/>
          <w:szCs w:val="28"/>
        </w:rPr>
        <w:t>фондовооруженности</w:t>
      </w:r>
      <w:proofErr w:type="spellEnd"/>
      <w:r w:rsidRPr="003F3F6C">
        <w:rPr>
          <w:rFonts w:ascii="Times New Roman" w:eastAsia="Calibri" w:hAnsi="Times New Roman" w:cs="Times New Roman"/>
          <w:sz w:val="28"/>
          <w:szCs w:val="28"/>
        </w:rPr>
        <w:t xml:space="preserve"> – на конец периода она составляла 984,99 тыс. руб./чел. Фондоотдача увеличилась на 0,16 пунктов, темпы роста выручки значительно опережали темпы прироста стоимости основных средств. Таким образом, эффективность использования основных средств повышается.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Фонд оплаты труда за 2016 год (с учетом премирования и дополнительных выплат) составил 171807 тыс. рублей, что составляет 122,12% от уровня оплаты труда в 2014 году.</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За анализируемый период оборотные средства организации выросли и составили в 2016 г. - 817551,5 тыс. руб.  или 119,2% от уровня 2014 г. Основной </w:t>
      </w:r>
      <w:r w:rsidRPr="003F3F6C">
        <w:rPr>
          <w:rFonts w:ascii="Times New Roman" w:eastAsia="Calibri" w:hAnsi="Times New Roman" w:cs="Times New Roman"/>
          <w:sz w:val="28"/>
          <w:szCs w:val="28"/>
        </w:rPr>
        <w:lastRenderedPageBreak/>
        <w:t xml:space="preserve">причиной роста оборотных активов является рост величины краткосрочных финансовых вложений.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Произошло снижение оборачиваемости оборотных средств – если на начало исследуемого периода она составляла 0,87 оборота, то на конец – 0,79. Длительность оборота, соответственно увеличилась с 412 до 453 дней.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Динамика показателей доходности продукц</w:t>
      </w:r>
      <w:proofErr w:type="gramStart"/>
      <w:r w:rsidRPr="003F3F6C">
        <w:rPr>
          <w:rFonts w:ascii="Times New Roman" w:eastAsia="Calibri" w:hAnsi="Times New Roman" w:cs="Times New Roman"/>
          <w:sz w:val="28"/>
          <w:szCs w:val="28"/>
        </w:rPr>
        <w:t>ии ООО</w:t>
      </w:r>
      <w:proofErr w:type="gramEnd"/>
      <w:r w:rsidRPr="003F3F6C">
        <w:rPr>
          <w:rFonts w:ascii="Times New Roman" w:eastAsia="Calibri" w:hAnsi="Times New Roman" w:cs="Times New Roman"/>
          <w:sz w:val="28"/>
          <w:szCs w:val="28"/>
        </w:rPr>
        <w:t xml:space="preserve"> «СК-АВАНГАРД»  указывает на то, что увеличением выручки и прибыли обеспечили предприятию рост уровня рентабельности  продаж на 6,9%.  Так, показатели рентабельности находятся на высоком уровне. Рентабельность продаж составила в 2016 г. – 22,55%. Рентабельность собственного капитала выросла на 5,22%. Подобная динамика показателей свидетельствует о повышении эффективности деятельност</w:t>
      </w:r>
      <w:proofErr w:type="gramStart"/>
      <w:r w:rsidRPr="003F3F6C">
        <w:rPr>
          <w:rFonts w:ascii="Times New Roman" w:eastAsia="Calibri" w:hAnsi="Times New Roman" w:cs="Times New Roman"/>
          <w:sz w:val="28"/>
          <w:szCs w:val="28"/>
        </w:rPr>
        <w:t>и ООО</w:t>
      </w:r>
      <w:proofErr w:type="gramEnd"/>
      <w:r w:rsidRPr="003F3F6C">
        <w:rPr>
          <w:rFonts w:ascii="Times New Roman" w:eastAsia="Calibri" w:hAnsi="Times New Roman" w:cs="Times New Roman"/>
          <w:sz w:val="28"/>
          <w:szCs w:val="28"/>
        </w:rPr>
        <w:t xml:space="preserve"> «СК-АВАНГАРД». </w:t>
      </w:r>
    </w:p>
    <w:p w:rsidR="003F3F6C" w:rsidRPr="003F3F6C" w:rsidRDefault="003F3F6C" w:rsidP="003F3F6C">
      <w:pPr>
        <w:tabs>
          <w:tab w:val="left" w:pos="6765"/>
        </w:tabs>
        <w:spacing w:after="0"/>
        <w:ind w:firstLine="851"/>
        <w:rPr>
          <w:rFonts w:ascii="Times New Roman" w:eastAsia="Calibri" w:hAnsi="Times New Roman" w:cs="Times New Roman"/>
          <w:b/>
          <w:sz w:val="28"/>
          <w:szCs w:val="28"/>
        </w:rPr>
      </w:pPr>
      <w:r w:rsidRPr="003F3F6C">
        <w:rPr>
          <w:rFonts w:ascii="Times New Roman" w:eastAsia="Calibri" w:hAnsi="Times New Roman" w:cs="Times New Roman"/>
          <w:b/>
          <w:sz w:val="28"/>
          <w:szCs w:val="28"/>
        </w:rPr>
        <w:t>2.2. Организация бухгалтерского учета основных средств на предприятии</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Согласно учетной политик</w:t>
      </w:r>
      <w:proofErr w:type="gramStart"/>
      <w:r w:rsidRPr="003F3F6C">
        <w:rPr>
          <w:rFonts w:ascii="Times New Roman" w:eastAsia="Calibri" w:hAnsi="Times New Roman" w:cs="Times New Roman"/>
          <w:sz w:val="28"/>
          <w:szCs w:val="28"/>
        </w:rPr>
        <w:t>и ООО</w:t>
      </w:r>
      <w:proofErr w:type="gramEnd"/>
      <w:r w:rsidRPr="003F3F6C">
        <w:rPr>
          <w:rFonts w:ascii="Times New Roman" w:eastAsia="Calibri" w:hAnsi="Times New Roman" w:cs="Times New Roman"/>
          <w:sz w:val="28"/>
          <w:szCs w:val="28"/>
        </w:rPr>
        <w:t xml:space="preserve"> «СК-АВАНГАРД» учет основных средств ведется на синтетическом счете 01 «Основные средства». По основным средствам начисляется амортизация линейным методом в соответствии со сроком полезного использования, который определяется исходя из принадлежности к амортизационной группе основного объекта. В ООО «СК-АВАНГАРД» не производится переоценка основных средств.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 Бухгалтерский учет операций с основными средствами в ООО «СК-АВАНГАРД» регламентируется Приказом Минфина РФ от 13.10.2003 № 91н  «Об утверждении Методических указаний по бухгалтерскому учету основных средств», вступившими в силу с 1 января 2004 года.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Методические указания определяют порядок организации бухгалтерского учета основных средств, в соответствии с Приказом Минфина РФ от 30.03.2001 № 26н «Об утверждении Положения по бухгалтерскому учету «Учет основных средств» ПБУ 6/01».</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lastRenderedPageBreak/>
        <w:t xml:space="preserve"> Порядок налогообложения операций с основными средствами регламентируется Налоговым Кодексом РФ (часть вторая).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Счет 01 «Основные средства»  по отношению к балансу активный. Сальдо по дебету свидетельствует о размере основных средств на балансе организации. Обороты по дебету означает поступление основных средств, обороты по кредиту их списание.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Первоначальная стоимость приобретенных объектов состоит из фактических затрат на приобретение, сооружение и изготовление (за исключением налога на добавленную стоимость и иных возмещаемых налогов) и с учетом фактических затрат на доставку и приведение их в состояние, пригодное для использования.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Фактические затраты, связанные с формированием первоначальной стоимости основных средств, отражаются по дебету счета 08 «Вложения во </w:t>
      </w:r>
      <w:proofErr w:type="spellStart"/>
      <w:r w:rsidRPr="003F3F6C">
        <w:rPr>
          <w:rFonts w:ascii="Times New Roman" w:eastAsia="Calibri" w:hAnsi="Times New Roman" w:cs="Times New Roman"/>
          <w:sz w:val="28"/>
          <w:szCs w:val="28"/>
        </w:rPr>
        <w:t>внеоборотные</w:t>
      </w:r>
      <w:proofErr w:type="spellEnd"/>
      <w:r w:rsidRPr="003F3F6C">
        <w:rPr>
          <w:rFonts w:ascii="Times New Roman" w:eastAsia="Calibri" w:hAnsi="Times New Roman" w:cs="Times New Roman"/>
          <w:sz w:val="28"/>
          <w:szCs w:val="28"/>
        </w:rPr>
        <w:t xml:space="preserve"> активы» в корреспонденции со счетами расчетов, а при принятии основных сре</w:t>
      </w:r>
      <w:proofErr w:type="gramStart"/>
      <w:r w:rsidRPr="003F3F6C">
        <w:rPr>
          <w:rFonts w:ascii="Times New Roman" w:eastAsia="Calibri" w:hAnsi="Times New Roman" w:cs="Times New Roman"/>
          <w:sz w:val="28"/>
          <w:szCs w:val="28"/>
        </w:rPr>
        <w:t>дств к б</w:t>
      </w:r>
      <w:proofErr w:type="gramEnd"/>
      <w:r w:rsidRPr="003F3F6C">
        <w:rPr>
          <w:rFonts w:ascii="Times New Roman" w:eastAsia="Calibri" w:hAnsi="Times New Roman" w:cs="Times New Roman"/>
          <w:sz w:val="28"/>
          <w:szCs w:val="28"/>
        </w:rPr>
        <w:t xml:space="preserve">ухгалтерскому учету списываются с кредита счета 08 «Вложения во </w:t>
      </w:r>
      <w:proofErr w:type="spellStart"/>
      <w:r w:rsidRPr="003F3F6C">
        <w:rPr>
          <w:rFonts w:ascii="Times New Roman" w:eastAsia="Calibri" w:hAnsi="Times New Roman" w:cs="Times New Roman"/>
          <w:sz w:val="28"/>
          <w:szCs w:val="28"/>
        </w:rPr>
        <w:t>внеоборотные</w:t>
      </w:r>
      <w:proofErr w:type="spellEnd"/>
      <w:r w:rsidRPr="003F3F6C">
        <w:rPr>
          <w:rFonts w:ascii="Times New Roman" w:eastAsia="Calibri" w:hAnsi="Times New Roman" w:cs="Times New Roman"/>
          <w:sz w:val="28"/>
          <w:szCs w:val="28"/>
        </w:rPr>
        <w:t xml:space="preserve"> активы» на счет 01 «Основные средства».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 Счет 01 «Основные средства» ведется в разрезе соответствующих </w:t>
      </w:r>
      <w:proofErr w:type="spellStart"/>
      <w:r w:rsidRPr="003F3F6C">
        <w:rPr>
          <w:rFonts w:ascii="Times New Roman" w:eastAsia="Calibri" w:hAnsi="Times New Roman" w:cs="Times New Roman"/>
          <w:sz w:val="28"/>
          <w:szCs w:val="28"/>
        </w:rPr>
        <w:t>субсчетов</w:t>
      </w:r>
      <w:proofErr w:type="spellEnd"/>
      <w:r w:rsidRPr="003F3F6C">
        <w:rPr>
          <w:rFonts w:ascii="Times New Roman" w:eastAsia="Calibri" w:hAnsi="Times New Roman" w:cs="Times New Roman"/>
          <w:sz w:val="28"/>
          <w:szCs w:val="28"/>
        </w:rPr>
        <w:t>:</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- 01.1 «Поступление ОС»;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- 01.2 «Выбытие ОС».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Счет 08 «Вложения во </w:t>
      </w:r>
      <w:proofErr w:type="spellStart"/>
      <w:r w:rsidRPr="003F3F6C">
        <w:rPr>
          <w:rFonts w:ascii="Times New Roman" w:eastAsia="Calibri" w:hAnsi="Times New Roman" w:cs="Times New Roman"/>
          <w:sz w:val="28"/>
          <w:szCs w:val="28"/>
        </w:rPr>
        <w:t>внеоборотные</w:t>
      </w:r>
      <w:proofErr w:type="spellEnd"/>
      <w:r w:rsidRPr="003F3F6C">
        <w:rPr>
          <w:rFonts w:ascii="Times New Roman" w:eastAsia="Calibri" w:hAnsi="Times New Roman" w:cs="Times New Roman"/>
          <w:sz w:val="28"/>
          <w:szCs w:val="28"/>
        </w:rPr>
        <w:t xml:space="preserve"> активы» также ведется в разрезе соответствующих </w:t>
      </w:r>
      <w:proofErr w:type="spellStart"/>
      <w:r w:rsidRPr="003F3F6C">
        <w:rPr>
          <w:rFonts w:ascii="Times New Roman" w:eastAsia="Calibri" w:hAnsi="Times New Roman" w:cs="Times New Roman"/>
          <w:sz w:val="28"/>
          <w:szCs w:val="28"/>
        </w:rPr>
        <w:t>субсчетов</w:t>
      </w:r>
      <w:proofErr w:type="spellEnd"/>
      <w:r w:rsidRPr="003F3F6C">
        <w:rPr>
          <w:rFonts w:ascii="Times New Roman" w:eastAsia="Calibri" w:hAnsi="Times New Roman" w:cs="Times New Roman"/>
          <w:sz w:val="28"/>
          <w:szCs w:val="28"/>
        </w:rPr>
        <w:t xml:space="preserve">: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- 08.3 «Строительство объектов ОС»;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- 08.4 «Приобретение оборудования, не требующего монтажа»;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  08.5 «Приобретение нематериальных активов»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Для учета амортизации основных средств в ООО «СК-АВАНГАРД» открыт счет 02 «Амортизация основных средств». Помимо собственных основных средств ООО «СК-АВАНГАРД» использует арендованные основные </w:t>
      </w:r>
      <w:r w:rsidRPr="003F3F6C">
        <w:rPr>
          <w:rFonts w:ascii="Times New Roman" w:eastAsia="Calibri" w:hAnsi="Times New Roman" w:cs="Times New Roman"/>
          <w:sz w:val="28"/>
          <w:szCs w:val="28"/>
        </w:rPr>
        <w:lastRenderedPageBreak/>
        <w:t xml:space="preserve">средства. Для их учета открыт </w:t>
      </w:r>
      <w:proofErr w:type="spellStart"/>
      <w:r w:rsidRPr="003F3F6C">
        <w:rPr>
          <w:rFonts w:ascii="Times New Roman" w:eastAsia="Calibri" w:hAnsi="Times New Roman" w:cs="Times New Roman"/>
          <w:sz w:val="28"/>
          <w:szCs w:val="28"/>
        </w:rPr>
        <w:t>забалансовый</w:t>
      </w:r>
      <w:proofErr w:type="spellEnd"/>
      <w:r w:rsidRPr="003F3F6C">
        <w:rPr>
          <w:rFonts w:ascii="Times New Roman" w:eastAsia="Calibri" w:hAnsi="Times New Roman" w:cs="Times New Roman"/>
          <w:sz w:val="28"/>
          <w:szCs w:val="28"/>
        </w:rPr>
        <w:t xml:space="preserve"> счет 001 «Арендованные основные средства»</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Порядок бухгалтерского учета операций по движению основных средств в ООО «СК-АВАНГАРД» рассмотрим на приведенных ниже примерах:</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В связи с моральным и физическим износом ООО «СК-АВАНГАРД» произвело ликвидацию оборудования. Первоначальная стоимость данного оборудования составляла 67000 руб., сумма начисленной амортизации составила 62000руб., расходы на демонтаж составили 2000 руб., общепроизводственные расходы составили 1000руб., стоимость деталей полученных от ликвидации составляет 3000 руб. В бухгалтерском учете списание объекта основных средств сотрудниками бухгалтерии будут сделаны следующие проводки:</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proofErr w:type="spellStart"/>
      <w:r w:rsidRPr="003F3F6C">
        <w:rPr>
          <w:rFonts w:ascii="Times New Roman" w:eastAsia="Calibri" w:hAnsi="Times New Roman" w:cs="Times New Roman"/>
          <w:sz w:val="28"/>
          <w:szCs w:val="28"/>
        </w:rPr>
        <w:t>Дт</w:t>
      </w:r>
      <w:proofErr w:type="spellEnd"/>
      <w:r w:rsidRPr="003F3F6C">
        <w:rPr>
          <w:rFonts w:ascii="Times New Roman" w:eastAsia="Calibri" w:hAnsi="Times New Roman" w:cs="Times New Roman"/>
          <w:sz w:val="28"/>
          <w:szCs w:val="28"/>
        </w:rPr>
        <w:t xml:space="preserve"> счета 01-"Выбытие основных средств" - </w:t>
      </w:r>
      <w:proofErr w:type="spellStart"/>
      <w:r w:rsidRPr="003F3F6C">
        <w:rPr>
          <w:rFonts w:ascii="Times New Roman" w:eastAsia="Calibri" w:hAnsi="Times New Roman" w:cs="Times New Roman"/>
          <w:sz w:val="28"/>
          <w:szCs w:val="28"/>
        </w:rPr>
        <w:t>Кт</w:t>
      </w:r>
      <w:proofErr w:type="spellEnd"/>
      <w:r w:rsidRPr="003F3F6C">
        <w:rPr>
          <w:rFonts w:ascii="Times New Roman" w:eastAsia="Calibri" w:hAnsi="Times New Roman" w:cs="Times New Roman"/>
          <w:sz w:val="28"/>
          <w:szCs w:val="28"/>
        </w:rPr>
        <w:t xml:space="preserve"> счета 01 - 67 000 руб., здесь отражается первоначальная стоимость списываемого оборудования;</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proofErr w:type="spellStart"/>
      <w:r w:rsidRPr="003F3F6C">
        <w:rPr>
          <w:rFonts w:ascii="Times New Roman" w:eastAsia="Calibri" w:hAnsi="Times New Roman" w:cs="Times New Roman"/>
          <w:sz w:val="28"/>
          <w:szCs w:val="28"/>
        </w:rPr>
        <w:t>Дт</w:t>
      </w:r>
      <w:proofErr w:type="spellEnd"/>
      <w:r w:rsidRPr="003F3F6C">
        <w:rPr>
          <w:rFonts w:ascii="Times New Roman" w:eastAsia="Calibri" w:hAnsi="Times New Roman" w:cs="Times New Roman"/>
          <w:sz w:val="28"/>
          <w:szCs w:val="28"/>
        </w:rPr>
        <w:t xml:space="preserve"> счета 02 "Амортизация основных средств" - </w:t>
      </w:r>
      <w:proofErr w:type="spellStart"/>
      <w:r w:rsidRPr="003F3F6C">
        <w:rPr>
          <w:rFonts w:ascii="Times New Roman" w:eastAsia="Calibri" w:hAnsi="Times New Roman" w:cs="Times New Roman"/>
          <w:sz w:val="28"/>
          <w:szCs w:val="28"/>
        </w:rPr>
        <w:t>Кт</w:t>
      </w:r>
      <w:proofErr w:type="spellEnd"/>
      <w:r w:rsidRPr="003F3F6C">
        <w:rPr>
          <w:rFonts w:ascii="Times New Roman" w:eastAsia="Calibri" w:hAnsi="Times New Roman" w:cs="Times New Roman"/>
          <w:sz w:val="28"/>
          <w:szCs w:val="28"/>
        </w:rPr>
        <w:t xml:space="preserve"> счета 01-"Выбытие основных средств" - 62 000 руб., здесь списывается  сумма начисленной амортизации;</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proofErr w:type="spellStart"/>
      <w:r w:rsidRPr="003F3F6C">
        <w:rPr>
          <w:rFonts w:ascii="Times New Roman" w:eastAsia="Calibri" w:hAnsi="Times New Roman" w:cs="Times New Roman"/>
          <w:sz w:val="28"/>
          <w:szCs w:val="28"/>
        </w:rPr>
        <w:t>Дт</w:t>
      </w:r>
      <w:proofErr w:type="spellEnd"/>
      <w:r w:rsidRPr="003F3F6C">
        <w:rPr>
          <w:rFonts w:ascii="Times New Roman" w:eastAsia="Calibri" w:hAnsi="Times New Roman" w:cs="Times New Roman"/>
          <w:sz w:val="28"/>
          <w:szCs w:val="28"/>
        </w:rPr>
        <w:t xml:space="preserve"> 91-2 "Прочие расходы" - </w:t>
      </w:r>
      <w:proofErr w:type="spellStart"/>
      <w:r w:rsidRPr="003F3F6C">
        <w:rPr>
          <w:rFonts w:ascii="Times New Roman" w:eastAsia="Calibri" w:hAnsi="Times New Roman" w:cs="Times New Roman"/>
          <w:sz w:val="28"/>
          <w:szCs w:val="28"/>
        </w:rPr>
        <w:t>Кт</w:t>
      </w:r>
      <w:proofErr w:type="spellEnd"/>
      <w:r w:rsidRPr="003F3F6C">
        <w:rPr>
          <w:rFonts w:ascii="Times New Roman" w:eastAsia="Calibri" w:hAnsi="Times New Roman" w:cs="Times New Roman"/>
          <w:sz w:val="28"/>
          <w:szCs w:val="28"/>
        </w:rPr>
        <w:t xml:space="preserve"> 01 "Выбытие основных средств" - 5000 руб.,  здесь списывается остаточная стоимость оборудования;</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proofErr w:type="spellStart"/>
      <w:r w:rsidRPr="003F3F6C">
        <w:rPr>
          <w:rFonts w:ascii="Times New Roman" w:eastAsia="Calibri" w:hAnsi="Times New Roman" w:cs="Times New Roman"/>
          <w:sz w:val="28"/>
          <w:szCs w:val="28"/>
        </w:rPr>
        <w:t>Дт</w:t>
      </w:r>
      <w:proofErr w:type="spellEnd"/>
      <w:r w:rsidRPr="003F3F6C">
        <w:rPr>
          <w:rFonts w:ascii="Times New Roman" w:eastAsia="Calibri" w:hAnsi="Times New Roman" w:cs="Times New Roman"/>
          <w:sz w:val="28"/>
          <w:szCs w:val="28"/>
        </w:rPr>
        <w:t xml:space="preserve"> 91-2 "Прочие расходы" </w:t>
      </w:r>
      <w:proofErr w:type="spellStart"/>
      <w:r w:rsidRPr="003F3F6C">
        <w:rPr>
          <w:rFonts w:ascii="Times New Roman" w:eastAsia="Calibri" w:hAnsi="Times New Roman" w:cs="Times New Roman"/>
          <w:sz w:val="28"/>
          <w:szCs w:val="28"/>
        </w:rPr>
        <w:t>Кт</w:t>
      </w:r>
      <w:proofErr w:type="spellEnd"/>
      <w:r w:rsidRPr="003F3F6C">
        <w:rPr>
          <w:rFonts w:ascii="Times New Roman" w:eastAsia="Calibri" w:hAnsi="Times New Roman" w:cs="Times New Roman"/>
          <w:sz w:val="28"/>
          <w:szCs w:val="28"/>
        </w:rPr>
        <w:t xml:space="preserve"> 69 "Расчеты по социальному страхованию и обеспечению" </w:t>
      </w:r>
      <w:proofErr w:type="spellStart"/>
      <w:r w:rsidRPr="003F3F6C">
        <w:rPr>
          <w:rFonts w:ascii="Times New Roman" w:eastAsia="Calibri" w:hAnsi="Times New Roman" w:cs="Times New Roman"/>
          <w:sz w:val="28"/>
          <w:szCs w:val="28"/>
        </w:rPr>
        <w:t>Кт</w:t>
      </w:r>
      <w:proofErr w:type="spellEnd"/>
      <w:r w:rsidRPr="003F3F6C">
        <w:rPr>
          <w:rFonts w:ascii="Times New Roman" w:eastAsia="Calibri" w:hAnsi="Times New Roman" w:cs="Times New Roman"/>
          <w:sz w:val="28"/>
          <w:szCs w:val="28"/>
        </w:rPr>
        <w:t xml:space="preserve"> 70 "Расчеты с персоналом по оплате труда" - 2000 руб., здесь списываются затраты на заработную плату сотрудников, которые занимались разборкой, демонтажем оборудования связанного с ликвидацией (списанием) объекта основных средств;</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proofErr w:type="spellStart"/>
      <w:r w:rsidRPr="003F3F6C">
        <w:rPr>
          <w:rFonts w:ascii="Times New Roman" w:eastAsia="Calibri" w:hAnsi="Times New Roman" w:cs="Times New Roman"/>
          <w:sz w:val="28"/>
          <w:szCs w:val="28"/>
        </w:rPr>
        <w:t>Дт</w:t>
      </w:r>
      <w:proofErr w:type="spellEnd"/>
      <w:r w:rsidRPr="003F3F6C">
        <w:rPr>
          <w:rFonts w:ascii="Times New Roman" w:eastAsia="Calibri" w:hAnsi="Times New Roman" w:cs="Times New Roman"/>
          <w:sz w:val="28"/>
          <w:szCs w:val="28"/>
        </w:rPr>
        <w:t xml:space="preserve"> 91-2 "Прочие расходы" </w:t>
      </w:r>
      <w:proofErr w:type="spellStart"/>
      <w:r w:rsidRPr="003F3F6C">
        <w:rPr>
          <w:rFonts w:ascii="Times New Roman" w:eastAsia="Calibri" w:hAnsi="Times New Roman" w:cs="Times New Roman"/>
          <w:sz w:val="28"/>
          <w:szCs w:val="28"/>
        </w:rPr>
        <w:t>Кт</w:t>
      </w:r>
      <w:proofErr w:type="spellEnd"/>
      <w:r w:rsidRPr="003F3F6C">
        <w:rPr>
          <w:rFonts w:ascii="Times New Roman" w:eastAsia="Calibri" w:hAnsi="Times New Roman" w:cs="Times New Roman"/>
          <w:sz w:val="28"/>
          <w:szCs w:val="28"/>
        </w:rPr>
        <w:t xml:space="preserve"> 25 "Общепроизводственные расходы" - 1000 руб., здесь  списываются общепроизводственные расходы, связанные с ликвидацией оборудования;</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proofErr w:type="spellStart"/>
      <w:r w:rsidRPr="003F3F6C">
        <w:rPr>
          <w:rFonts w:ascii="Times New Roman" w:eastAsia="Calibri" w:hAnsi="Times New Roman" w:cs="Times New Roman"/>
          <w:sz w:val="28"/>
          <w:szCs w:val="28"/>
        </w:rPr>
        <w:lastRenderedPageBreak/>
        <w:t>Дт</w:t>
      </w:r>
      <w:proofErr w:type="spellEnd"/>
      <w:r w:rsidRPr="003F3F6C">
        <w:rPr>
          <w:rFonts w:ascii="Times New Roman" w:eastAsia="Calibri" w:hAnsi="Times New Roman" w:cs="Times New Roman"/>
          <w:sz w:val="28"/>
          <w:szCs w:val="28"/>
        </w:rPr>
        <w:t xml:space="preserve"> 10 "Материалы" </w:t>
      </w:r>
      <w:proofErr w:type="spellStart"/>
      <w:r w:rsidRPr="003F3F6C">
        <w:rPr>
          <w:rFonts w:ascii="Times New Roman" w:eastAsia="Calibri" w:hAnsi="Times New Roman" w:cs="Times New Roman"/>
          <w:sz w:val="28"/>
          <w:szCs w:val="28"/>
        </w:rPr>
        <w:t>Кт</w:t>
      </w:r>
      <w:proofErr w:type="spellEnd"/>
      <w:r w:rsidRPr="003F3F6C">
        <w:rPr>
          <w:rFonts w:ascii="Times New Roman" w:eastAsia="Calibri" w:hAnsi="Times New Roman" w:cs="Times New Roman"/>
          <w:sz w:val="28"/>
          <w:szCs w:val="28"/>
        </w:rPr>
        <w:t xml:space="preserve"> 91-1 "Прочие доходы" - 3000 руб., здесь будут оприходованы материальные ценности, оставшиеся от списания объекта основных средств (по рыночной стоимости).</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proofErr w:type="spellStart"/>
      <w:r w:rsidRPr="003F3F6C">
        <w:rPr>
          <w:rFonts w:ascii="Times New Roman" w:eastAsia="Calibri" w:hAnsi="Times New Roman" w:cs="Times New Roman"/>
          <w:sz w:val="28"/>
          <w:szCs w:val="28"/>
        </w:rPr>
        <w:t>Дт</w:t>
      </w:r>
      <w:proofErr w:type="spellEnd"/>
      <w:r w:rsidRPr="003F3F6C">
        <w:rPr>
          <w:rFonts w:ascii="Times New Roman" w:eastAsia="Calibri" w:hAnsi="Times New Roman" w:cs="Times New Roman"/>
          <w:sz w:val="28"/>
          <w:szCs w:val="28"/>
        </w:rPr>
        <w:t xml:space="preserve"> 99 "Прибыли и убытки" </w:t>
      </w:r>
      <w:proofErr w:type="spellStart"/>
      <w:r w:rsidRPr="003F3F6C">
        <w:rPr>
          <w:rFonts w:ascii="Times New Roman" w:eastAsia="Calibri" w:hAnsi="Times New Roman" w:cs="Times New Roman"/>
          <w:sz w:val="28"/>
          <w:szCs w:val="28"/>
        </w:rPr>
        <w:t>Кт</w:t>
      </w:r>
      <w:proofErr w:type="spellEnd"/>
      <w:r w:rsidRPr="003F3F6C">
        <w:rPr>
          <w:rFonts w:ascii="Times New Roman" w:eastAsia="Calibri" w:hAnsi="Times New Roman" w:cs="Times New Roman"/>
          <w:sz w:val="28"/>
          <w:szCs w:val="28"/>
        </w:rPr>
        <w:t xml:space="preserve"> 91-9 "Сальдо прочих доходов и расходов" - 6000 руб., здесь отражается сумма убытка от ликвидации оборудования.</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В целях налогового учета:</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сумма внереализационных расходов составит 8000 руб. (5000 + 2000 + 1000);</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сумма внереализационных доходов составит 3000 руб.</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ООО «СК-АВАНГАРД» произвело переоценку оборудования. Его первоначальная стоимость равна 37 000 руб. ООО « СК-АВАНГАРД»  оценило компьютер в 32 000 руб. В бухгалтерском учете будут отражены следующие результаты переоценки.</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1) Отражается коэффициент перерасчета амортизации, он равен 0,864</w:t>
      </w:r>
      <w:proofErr w:type="gramStart"/>
      <w:r w:rsidRPr="003F3F6C">
        <w:rPr>
          <w:rFonts w:ascii="Times New Roman" w:eastAsia="Calibri" w:hAnsi="Times New Roman" w:cs="Times New Roman"/>
          <w:sz w:val="28"/>
          <w:szCs w:val="28"/>
        </w:rPr>
        <w:t xml:space="preserve">( </w:t>
      </w:r>
      <w:proofErr w:type="gramEnd"/>
      <w:r w:rsidRPr="003F3F6C">
        <w:rPr>
          <w:rFonts w:ascii="Times New Roman" w:eastAsia="Calibri" w:hAnsi="Times New Roman" w:cs="Times New Roman"/>
          <w:sz w:val="28"/>
          <w:szCs w:val="28"/>
        </w:rPr>
        <w:t>приведен расчет 32 000 руб.: 37 000 руб. =0,864)</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2) Отражается скорректированная сумма амортизации, которая составляет 6393руб</w:t>
      </w:r>
      <w:proofErr w:type="gramStart"/>
      <w:r w:rsidRPr="003F3F6C">
        <w:rPr>
          <w:rFonts w:ascii="Times New Roman" w:eastAsia="Calibri" w:hAnsi="Times New Roman" w:cs="Times New Roman"/>
          <w:sz w:val="28"/>
          <w:szCs w:val="28"/>
        </w:rPr>
        <w:t>.(</w:t>
      </w:r>
      <w:proofErr w:type="gramEnd"/>
      <w:r w:rsidRPr="003F3F6C">
        <w:rPr>
          <w:rFonts w:ascii="Times New Roman" w:eastAsia="Calibri" w:hAnsi="Times New Roman" w:cs="Times New Roman"/>
          <w:sz w:val="28"/>
          <w:szCs w:val="28"/>
        </w:rPr>
        <w:t xml:space="preserve"> приведен расчет 7400 * 0,864=6393).</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3)  Отражается списание на непокрытый убыток сумма уценки компьютера, которая составляет 5 000 руб. </w:t>
      </w:r>
      <w:proofErr w:type="gramStart"/>
      <w:r w:rsidRPr="003F3F6C">
        <w:rPr>
          <w:rFonts w:ascii="Times New Roman" w:eastAsia="Calibri" w:hAnsi="Times New Roman" w:cs="Times New Roman"/>
          <w:sz w:val="28"/>
          <w:szCs w:val="28"/>
        </w:rPr>
        <w:t xml:space="preserve">( </w:t>
      </w:r>
      <w:proofErr w:type="spellStart"/>
      <w:proofErr w:type="gramEnd"/>
      <w:r w:rsidRPr="003F3F6C">
        <w:rPr>
          <w:rFonts w:ascii="Times New Roman" w:eastAsia="Calibri" w:hAnsi="Times New Roman" w:cs="Times New Roman"/>
          <w:sz w:val="28"/>
          <w:szCs w:val="28"/>
        </w:rPr>
        <w:t>приведеирасчет</w:t>
      </w:r>
      <w:proofErr w:type="spellEnd"/>
      <w:r w:rsidRPr="003F3F6C">
        <w:rPr>
          <w:rFonts w:ascii="Times New Roman" w:eastAsia="Calibri" w:hAnsi="Times New Roman" w:cs="Times New Roman"/>
          <w:sz w:val="28"/>
          <w:szCs w:val="28"/>
        </w:rPr>
        <w:t xml:space="preserve"> 37 000 - 32 000).</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proofErr w:type="spellStart"/>
      <w:r w:rsidRPr="003F3F6C">
        <w:rPr>
          <w:rFonts w:ascii="Times New Roman" w:eastAsia="Calibri" w:hAnsi="Times New Roman" w:cs="Times New Roman"/>
          <w:sz w:val="28"/>
          <w:szCs w:val="28"/>
        </w:rPr>
        <w:t>Дт</w:t>
      </w:r>
      <w:proofErr w:type="spellEnd"/>
      <w:r w:rsidRPr="003F3F6C">
        <w:rPr>
          <w:rFonts w:ascii="Times New Roman" w:eastAsia="Calibri" w:hAnsi="Times New Roman" w:cs="Times New Roman"/>
          <w:sz w:val="28"/>
          <w:szCs w:val="28"/>
        </w:rPr>
        <w:t xml:space="preserve"> 84 </w:t>
      </w:r>
      <w:proofErr w:type="spellStart"/>
      <w:r w:rsidRPr="003F3F6C">
        <w:rPr>
          <w:rFonts w:ascii="Times New Roman" w:eastAsia="Calibri" w:hAnsi="Times New Roman" w:cs="Times New Roman"/>
          <w:sz w:val="28"/>
          <w:szCs w:val="28"/>
        </w:rPr>
        <w:t>субсчет</w:t>
      </w:r>
      <w:proofErr w:type="spellEnd"/>
      <w:r w:rsidRPr="003F3F6C">
        <w:rPr>
          <w:rFonts w:ascii="Times New Roman" w:eastAsia="Calibri" w:hAnsi="Times New Roman" w:cs="Times New Roman"/>
          <w:sz w:val="28"/>
          <w:szCs w:val="28"/>
        </w:rPr>
        <w:t xml:space="preserve"> "Переоценка основных средств" </w:t>
      </w:r>
      <w:proofErr w:type="spellStart"/>
      <w:r w:rsidRPr="003F3F6C">
        <w:rPr>
          <w:rFonts w:ascii="Times New Roman" w:eastAsia="Calibri" w:hAnsi="Times New Roman" w:cs="Times New Roman"/>
          <w:sz w:val="28"/>
          <w:szCs w:val="28"/>
        </w:rPr>
        <w:t>Кт</w:t>
      </w:r>
      <w:proofErr w:type="spellEnd"/>
      <w:r w:rsidRPr="003F3F6C">
        <w:rPr>
          <w:rFonts w:ascii="Times New Roman" w:eastAsia="Calibri" w:hAnsi="Times New Roman" w:cs="Times New Roman"/>
          <w:sz w:val="28"/>
          <w:szCs w:val="28"/>
        </w:rPr>
        <w:t xml:space="preserve"> счет 01 "Основные средства"</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4)Отражается  списание на нераспределенную прибыль сумма уценки амортизации, которая составляет 607руб. (приведен расчет 7400 - 6393)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proofErr w:type="spellStart"/>
      <w:r w:rsidRPr="003F3F6C">
        <w:rPr>
          <w:rFonts w:ascii="Times New Roman" w:eastAsia="Calibri" w:hAnsi="Times New Roman" w:cs="Times New Roman"/>
          <w:sz w:val="28"/>
          <w:szCs w:val="28"/>
        </w:rPr>
        <w:t>Дт</w:t>
      </w:r>
      <w:proofErr w:type="spellEnd"/>
      <w:r w:rsidRPr="003F3F6C">
        <w:rPr>
          <w:rFonts w:ascii="Times New Roman" w:eastAsia="Calibri" w:hAnsi="Times New Roman" w:cs="Times New Roman"/>
          <w:sz w:val="28"/>
          <w:szCs w:val="28"/>
        </w:rPr>
        <w:t xml:space="preserve"> счет 02 "Амортизация основных средств" - </w:t>
      </w:r>
      <w:proofErr w:type="spellStart"/>
      <w:r w:rsidRPr="003F3F6C">
        <w:rPr>
          <w:rFonts w:ascii="Times New Roman" w:eastAsia="Calibri" w:hAnsi="Times New Roman" w:cs="Times New Roman"/>
          <w:sz w:val="28"/>
          <w:szCs w:val="28"/>
        </w:rPr>
        <w:t>Кт</w:t>
      </w:r>
      <w:proofErr w:type="spellEnd"/>
      <w:r w:rsidRPr="003F3F6C">
        <w:rPr>
          <w:rFonts w:ascii="Times New Roman" w:eastAsia="Calibri" w:hAnsi="Times New Roman" w:cs="Times New Roman"/>
          <w:sz w:val="28"/>
          <w:szCs w:val="28"/>
        </w:rPr>
        <w:t xml:space="preserve"> 84 </w:t>
      </w:r>
      <w:proofErr w:type="spellStart"/>
      <w:r w:rsidRPr="003F3F6C">
        <w:rPr>
          <w:rFonts w:ascii="Times New Roman" w:eastAsia="Calibri" w:hAnsi="Times New Roman" w:cs="Times New Roman"/>
          <w:sz w:val="28"/>
          <w:szCs w:val="28"/>
        </w:rPr>
        <w:t>субсчет</w:t>
      </w:r>
      <w:proofErr w:type="spellEnd"/>
      <w:r w:rsidRPr="003F3F6C">
        <w:rPr>
          <w:rFonts w:ascii="Times New Roman" w:eastAsia="Calibri" w:hAnsi="Times New Roman" w:cs="Times New Roman"/>
          <w:sz w:val="28"/>
          <w:szCs w:val="28"/>
        </w:rPr>
        <w:t xml:space="preserve"> "Переоценка основных средств"</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В конце 2014г. ООО «СК-АВАНГАРД» переоценило грузоподъемник, при этом первоначальная стоимость уменьшилась на 5000 руб., а сумма начисленной амортизации на 300 руб. В декабре 2015г., данная организация произвела очередную переоценку и </w:t>
      </w:r>
      <w:proofErr w:type="spellStart"/>
      <w:r w:rsidRPr="003F3F6C">
        <w:rPr>
          <w:rFonts w:ascii="Times New Roman" w:eastAsia="Calibri" w:hAnsi="Times New Roman" w:cs="Times New Roman"/>
          <w:sz w:val="28"/>
          <w:szCs w:val="28"/>
        </w:rPr>
        <w:t>дооценила</w:t>
      </w:r>
      <w:proofErr w:type="spellEnd"/>
      <w:r w:rsidRPr="003F3F6C">
        <w:rPr>
          <w:rFonts w:ascii="Times New Roman" w:eastAsia="Calibri" w:hAnsi="Times New Roman" w:cs="Times New Roman"/>
          <w:sz w:val="28"/>
          <w:szCs w:val="28"/>
        </w:rPr>
        <w:t xml:space="preserve"> грузоподъемник, в результате </w:t>
      </w:r>
      <w:r w:rsidRPr="003F3F6C">
        <w:rPr>
          <w:rFonts w:ascii="Times New Roman" w:eastAsia="Calibri" w:hAnsi="Times New Roman" w:cs="Times New Roman"/>
          <w:sz w:val="28"/>
          <w:szCs w:val="28"/>
        </w:rPr>
        <w:lastRenderedPageBreak/>
        <w:t xml:space="preserve">чего первоначальная стоимость объекта выросла на 8000 руб., а сумма амортизации на 600 руб.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В результате проведенной переоценки грузоподъемника, на 1 января 2016г. бухгалтер ООО « СК-АВАНГАРД» отразил следующими  проводками:</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proofErr w:type="spellStart"/>
      <w:r w:rsidRPr="003F3F6C">
        <w:rPr>
          <w:rFonts w:ascii="Times New Roman" w:eastAsia="Calibri" w:hAnsi="Times New Roman" w:cs="Times New Roman"/>
          <w:sz w:val="28"/>
          <w:szCs w:val="28"/>
        </w:rPr>
        <w:t>Дт</w:t>
      </w:r>
      <w:proofErr w:type="spellEnd"/>
      <w:r w:rsidRPr="003F3F6C">
        <w:rPr>
          <w:rFonts w:ascii="Times New Roman" w:eastAsia="Calibri" w:hAnsi="Times New Roman" w:cs="Times New Roman"/>
          <w:sz w:val="28"/>
          <w:szCs w:val="28"/>
        </w:rPr>
        <w:t xml:space="preserve"> счет 01 "Основные средства" </w:t>
      </w:r>
      <w:proofErr w:type="spellStart"/>
      <w:r w:rsidRPr="003F3F6C">
        <w:rPr>
          <w:rFonts w:ascii="Times New Roman" w:eastAsia="Calibri" w:hAnsi="Times New Roman" w:cs="Times New Roman"/>
          <w:sz w:val="28"/>
          <w:szCs w:val="28"/>
        </w:rPr>
        <w:t>Кт</w:t>
      </w:r>
      <w:proofErr w:type="spellEnd"/>
      <w:r w:rsidRPr="003F3F6C">
        <w:rPr>
          <w:rFonts w:ascii="Times New Roman" w:eastAsia="Calibri" w:hAnsi="Times New Roman" w:cs="Times New Roman"/>
          <w:sz w:val="28"/>
          <w:szCs w:val="28"/>
        </w:rPr>
        <w:t xml:space="preserve"> счет 84 "Переоценка основных средств" - 5000 руб., здесь отражено увеличение нераспределенной прибыли на сумму </w:t>
      </w:r>
      <w:proofErr w:type="spellStart"/>
      <w:r w:rsidRPr="003F3F6C">
        <w:rPr>
          <w:rFonts w:ascii="Times New Roman" w:eastAsia="Calibri" w:hAnsi="Times New Roman" w:cs="Times New Roman"/>
          <w:sz w:val="28"/>
          <w:szCs w:val="28"/>
        </w:rPr>
        <w:t>дооценки</w:t>
      </w:r>
      <w:proofErr w:type="spellEnd"/>
      <w:r w:rsidRPr="003F3F6C">
        <w:rPr>
          <w:rFonts w:ascii="Times New Roman" w:eastAsia="Calibri" w:hAnsi="Times New Roman" w:cs="Times New Roman"/>
          <w:sz w:val="28"/>
          <w:szCs w:val="28"/>
        </w:rPr>
        <w:t xml:space="preserve"> объекта, равную сумме его предыдущей уценки;</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proofErr w:type="spellStart"/>
      <w:r w:rsidRPr="003F3F6C">
        <w:rPr>
          <w:rFonts w:ascii="Times New Roman" w:eastAsia="Calibri" w:hAnsi="Times New Roman" w:cs="Times New Roman"/>
          <w:sz w:val="28"/>
          <w:szCs w:val="28"/>
        </w:rPr>
        <w:t>Дт</w:t>
      </w:r>
      <w:proofErr w:type="spellEnd"/>
      <w:r w:rsidRPr="003F3F6C">
        <w:rPr>
          <w:rFonts w:ascii="Times New Roman" w:eastAsia="Calibri" w:hAnsi="Times New Roman" w:cs="Times New Roman"/>
          <w:sz w:val="28"/>
          <w:szCs w:val="28"/>
        </w:rPr>
        <w:t xml:space="preserve"> счет 01"Основные средства" - </w:t>
      </w:r>
      <w:proofErr w:type="spellStart"/>
      <w:r w:rsidRPr="003F3F6C">
        <w:rPr>
          <w:rFonts w:ascii="Times New Roman" w:eastAsia="Calibri" w:hAnsi="Times New Roman" w:cs="Times New Roman"/>
          <w:sz w:val="28"/>
          <w:szCs w:val="28"/>
        </w:rPr>
        <w:t>Кт</w:t>
      </w:r>
      <w:proofErr w:type="spellEnd"/>
      <w:r w:rsidRPr="003F3F6C">
        <w:rPr>
          <w:rFonts w:ascii="Times New Roman" w:eastAsia="Calibri" w:hAnsi="Times New Roman" w:cs="Times New Roman"/>
          <w:sz w:val="28"/>
          <w:szCs w:val="28"/>
        </w:rPr>
        <w:t xml:space="preserve"> 83-1 "Добавочный капитал" - 3000 (8000-5000) , здесь отражено увеличение добавочного капитала на сумму </w:t>
      </w:r>
      <w:proofErr w:type="spellStart"/>
      <w:r w:rsidRPr="003F3F6C">
        <w:rPr>
          <w:rFonts w:ascii="Times New Roman" w:eastAsia="Calibri" w:hAnsi="Times New Roman" w:cs="Times New Roman"/>
          <w:sz w:val="28"/>
          <w:szCs w:val="28"/>
        </w:rPr>
        <w:t>дооценки</w:t>
      </w:r>
      <w:proofErr w:type="spellEnd"/>
      <w:r w:rsidRPr="003F3F6C">
        <w:rPr>
          <w:rFonts w:ascii="Times New Roman" w:eastAsia="Calibri" w:hAnsi="Times New Roman" w:cs="Times New Roman"/>
          <w:sz w:val="28"/>
          <w:szCs w:val="28"/>
        </w:rPr>
        <w:t xml:space="preserve"> амортизации объекта, равная сумме предыдущей уценки;</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proofErr w:type="spellStart"/>
      <w:r w:rsidRPr="003F3F6C">
        <w:rPr>
          <w:rFonts w:ascii="Times New Roman" w:eastAsia="Calibri" w:hAnsi="Times New Roman" w:cs="Times New Roman"/>
          <w:sz w:val="28"/>
          <w:szCs w:val="28"/>
        </w:rPr>
        <w:t>Дт</w:t>
      </w:r>
      <w:proofErr w:type="spellEnd"/>
      <w:r w:rsidRPr="003F3F6C">
        <w:rPr>
          <w:rFonts w:ascii="Times New Roman" w:eastAsia="Calibri" w:hAnsi="Times New Roman" w:cs="Times New Roman"/>
          <w:sz w:val="28"/>
          <w:szCs w:val="28"/>
        </w:rPr>
        <w:t xml:space="preserve"> счет 84 "Переоценка основных средств" </w:t>
      </w:r>
      <w:proofErr w:type="spellStart"/>
      <w:r w:rsidRPr="003F3F6C">
        <w:rPr>
          <w:rFonts w:ascii="Times New Roman" w:eastAsia="Calibri" w:hAnsi="Times New Roman" w:cs="Times New Roman"/>
          <w:sz w:val="28"/>
          <w:szCs w:val="28"/>
        </w:rPr>
        <w:t>Кт</w:t>
      </w:r>
      <w:proofErr w:type="spellEnd"/>
      <w:r w:rsidRPr="003F3F6C">
        <w:rPr>
          <w:rFonts w:ascii="Times New Roman" w:eastAsia="Calibri" w:hAnsi="Times New Roman" w:cs="Times New Roman"/>
          <w:sz w:val="28"/>
          <w:szCs w:val="28"/>
        </w:rPr>
        <w:t xml:space="preserve"> счет 02 "Амортизация основных средств" - 300 руб., здесь отражено  списание на нераспределенный убыток сумма </w:t>
      </w:r>
      <w:proofErr w:type="spellStart"/>
      <w:r w:rsidRPr="003F3F6C">
        <w:rPr>
          <w:rFonts w:ascii="Times New Roman" w:eastAsia="Calibri" w:hAnsi="Times New Roman" w:cs="Times New Roman"/>
          <w:sz w:val="28"/>
          <w:szCs w:val="28"/>
        </w:rPr>
        <w:t>дооценки</w:t>
      </w:r>
      <w:proofErr w:type="spellEnd"/>
      <w:r w:rsidRPr="003F3F6C">
        <w:rPr>
          <w:rFonts w:ascii="Times New Roman" w:eastAsia="Calibri" w:hAnsi="Times New Roman" w:cs="Times New Roman"/>
          <w:sz w:val="28"/>
          <w:szCs w:val="28"/>
        </w:rPr>
        <w:t xml:space="preserve"> амортизации объекта, равная сумме его предыдущей уценки;</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proofErr w:type="spellStart"/>
      <w:r w:rsidRPr="003F3F6C">
        <w:rPr>
          <w:rFonts w:ascii="Times New Roman" w:eastAsia="Calibri" w:hAnsi="Times New Roman" w:cs="Times New Roman"/>
          <w:sz w:val="28"/>
          <w:szCs w:val="28"/>
        </w:rPr>
        <w:t>Дт</w:t>
      </w:r>
      <w:proofErr w:type="spellEnd"/>
      <w:r w:rsidRPr="003F3F6C">
        <w:rPr>
          <w:rFonts w:ascii="Times New Roman" w:eastAsia="Calibri" w:hAnsi="Times New Roman" w:cs="Times New Roman"/>
          <w:sz w:val="28"/>
          <w:szCs w:val="28"/>
        </w:rPr>
        <w:t xml:space="preserve"> счет 83 "Добавочный капитал" - </w:t>
      </w:r>
      <w:proofErr w:type="spellStart"/>
      <w:r w:rsidRPr="003F3F6C">
        <w:rPr>
          <w:rFonts w:ascii="Times New Roman" w:eastAsia="Calibri" w:hAnsi="Times New Roman" w:cs="Times New Roman"/>
          <w:sz w:val="28"/>
          <w:szCs w:val="28"/>
        </w:rPr>
        <w:t>Кт</w:t>
      </w:r>
      <w:proofErr w:type="spellEnd"/>
      <w:r w:rsidRPr="003F3F6C">
        <w:rPr>
          <w:rFonts w:ascii="Times New Roman" w:eastAsia="Calibri" w:hAnsi="Times New Roman" w:cs="Times New Roman"/>
          <w:sz w:val="28"/>
          <w:szCs w:val="28"/>
        </w:rPr>
        <w:t xml:space="preserve"> счет 01 "Основные средства" 300 (600-300) , здесь отражается  уменьшение добавочного капитала на сумму </w:t>
      </w:r>
      <w:proofErr w:type="spellStart"/>
      <w:r w:rsidRPr="003F3F6C">
        <w:rPr>
          <w:rFonts w:ascii="Times New Roman" w:eastAsia="Calibri" w:hAnsi="Times New Roman" w:cs="Times New Roman"/>
          <w:sz w:val="28"/>
          <w:szCs w:val="28"/>
        </w:rPr>
        <w:t>дооценки</w:t>
      </w:r>
      <w:proofErr w:type="spellEnd"/>
      <w:r w:rsidRPr="003F3F6C">
        <w:rPr>
          <w:rFonts w:ascii="Times New Roman" w:eastAsia="Calibri" w:hAnsi="Times New Roman" w:cs="Times New Roman"/>
          <w:sz w:val="28"/>
          <w:szCs w:val="28"/>
        </w:rPr>
        <w:t xml:space="preserve"> амортизации объекта, превышающую его предыдущую уценку.</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В 2016 г. ООО « СК-АВАНГАРД»  полностью  ликвидирует производственное оборудование, амортизация по которому начислена полностью, первоначальной стоимостью 3500 000 руб. Для демонтажа и вывоза данного оборудования было привлечено вспомогательное производство. Расходы цеха вспомогательного производства составили 30 000 руб. При разборке оборудования были оприходованы годные запасные части по рыночной стоимости 16000 руб., а также металлолом по стоимости 3400 руб. Бухгалтерские записи с целью списания оборудования с учета, сделанные бухгалтером рассматриваемой организации приведены в таблице 2.</w:t>
      </w:r>
    </w:p>
    <w:p w:rsidR="003F3F6C" w:rsidRPr="003F3F6C" w:rsidRDefault="003F3F6C" w:rsidP="003F3F6C">
      <w:pPr>
        <w:tabs>
          <w:tab w:val="left" w:pos="6765"/>
        </w:tabs>
        <w:spacing w:line="240" w:lineRule="auto"/>
        <w:jc w:val="right"/>
        <w:rPr>
          <w:rFonts w:ascii="Times New Roman" w:eastAsia="Calibri" w:hAnsi="Times New Roman" w:cs="Times New Roman"/>
          <w:sz w:val="28"/>
          <w:szCs w:val="28"/>
        </w:rPr>
      </w:pPr>
      <w:r w:rsidRPr="003F3F6C">
        <w:rPr>
          <w:rFonts w:ascii="Verdana" w:eastAsia="Calibri" w:hAnsi="Verdana" w:cs="Times New Roman"/>
          <w:b/>
          <w:sz w:val="24"/>
          <w:szCs w:val="24"/>
        </w:rPr>
        <w:t>Таблица  2</w:t>
      </w:r>
    </w:p>
    <w:p w:rsidR="003F3F6C" w:rsidRPr="003F3F6C" w:rsidRDefault="003F3F6C" w:rsidP="003F3F6C">
      <w:pPr>
        <w:tabs>
          <w:tab w:val="left" w:pos="6765"/>
        </w:tabs>
        <w:spacing w:line="240" w:lineRule="auto"/>
        <w:jc w:val="center"/>
        <w:rPr>
          <w:rFonts w:ascii="Verdana" w:eastAsia="Calibri" w:hAnsi="Verdana" w:cs="Times New Roman"/>
          <w:b/>
          <w:sz w:val="24"/>
          <w:szCs w:val="24"/>
        </w:rPr>
      </w:pPr>
      <w:r w:rsidRPr="003F3F6C">
        <w:rPr>
          <w:rFonts w:ascii="Verdana" w:eastAsia="Calibri" w:hAnsi="Verdana" w:cs="Times New Roman"/>
          <w:b/>
          <w:sz w:val="24"/>
          <w:szCs w:val="24"/>
        </w:rPr>
        <w:t>Бухгалтерские записи для списания оборудования с учет</w:t>
      </w:r>
      <w:proofErr w:type="gramStart"/>
      <w:r w:rsidRPr="003F3F6C">
        <w:rPr>
          <w:rFonts w:ascii="Verdana" w:eastAsia="Calibri" w:hAnsi="Verdana" w:cs="Times New Roman"/>
          <w:b/>
          <w:sz w:val="24"/>
          <w:szCs w:val="24"/>
        </w:rPr>
        <w:t>а                      ООО</w:t>
      </w:r>
      <w:proofErr w:type="gramEnd"/>
      <w:r w:rsidRPr="003F3F6C">
        <w:rPr>
          <w:rFonts w:ascii="Verdana" w:eastAsia="Calibri" w:hAnsi="Verdana" w:cs="Times New Roman"/>
          <w:b/>
          <w:sz w:val="24"/>
          <w:szCs w:val="24"/>
        </w:rPr>
        <w:t xml:space="preserve"> « СК-АВАНГАРД»</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7"/>
        <w:gridCol w:w="1842"/>
        <w:gridCol w:w="2267"/>
        <w:gridCol w:w="3971"/>
      </w:tblGrid>
      <w:tr w:rsidR="003F3F6C" w:rsidRPr="003F3F6C" w:rsidTr="003F3F6C">
        <w:tc>
          <w:tcPr>
            <w:tcW w:w="3510" w:type="dxa"/>
            <w:gridSpan w:val="2"/>
          </w:tcPr>
          <w:p w:rsidR="003F3F6C" w:rsidRPr="003F3F6C" w:rsidRDefault="003F3F6C" w:rsidP="003F3F6C">
            <w:pPr>
              <w:tabs>
                <w:tab w:val="left" w:pos="6765"/>
              </w:tabs>
              <w:spacing w:after="0" w:line="240" w:lineRule="auto"/>
              <w:rPr>
                <w:rFonts w:ascii="Verdana" w:eastAsia="Calibri" w:hAnsi="Verdana" w:cs="Times New Roman"/>
                <w:b/>
              </w:rPr>
            </w:pPr>
            <w:r w:rsidRPr="003F3F6C">
              <w:rPr>
                <w:rFonts w:ascii="Verdana" w:eastAsia="Calibri" w:hAnsi="Verdana" w:cs="Times New Roman"/>
                <w:b/>
              </w:rPr>
              <w:lastRenderedPageBreak/>
              <w:t>Корреспонденция счетов</w:t>
            </w:r>
          </w:p>
        </w:tc>
        <w:tc>
          <w:tcPr>
            <w:tcW w:w="2265" w:type="dxa"/>
            <w:vMerge w:val="restart"/>
          </w:tcPr>
          <w:p w:rsidR="003F3F6C" w:rsidRPr="003F3F6C" w:rsidRDefault="003F3F6C" w:rsidP="003F3F6C">
            <w:pPr>
              <w:tabs>
                <w:tab w:val="left" w:pos="6765"/>
              </w:tabs>
              <w:spacing w:after="0" w:line="240" w:lineRule="auto"/>
              <w:rPr>
                <w:rFonts w:ascii="Verdana" w:eastAsia="Calibri" w:hAnsi="Verdana" w:cs="Times New Roman"/>
                <w:b/>
              </w:rPr>
            </w:pPr>
            <w:r w:rsidRPr="003F3F6C">
              <w:rPr>
                <w:rFonts w:ascii="Verdana" w:eastAsia="Calibri" w:hAnsi="Verdana" w:cs="Times New Roman"/>
                <w:b/>
              </w:rPr>
              <w:t>Сумма в рублях</w:t>
            </w:r>
          </w:p>
        </w:tc>
        <w:tc>
          <w:tcPr>
            <w:tcW w:w="3972" w:type="dxa"/>
            <w:vMerge w:val="restart"/>
          </w:tcPr>
          <w:p w:rsidR="003F3F6C" w:rsidRPr="003F3F6C" w:rsidRDefault="003F3F6C" w:rsidP="003F3F6C">
            <w:pPr>
              <w:tabs>
                <w:tab w:val="left" w:pos="6765"/>
              </w:tabs>
              <w:spacing w:after="0" w:line="240" w:lineRule="auto"/>
              <w:rPr>
                <w:rFonts w:ascii="Verdana" w:eastAsia="Calibri" w:hAnsi="Verdana" w:cs="Times New Roman"/>
                <w:b/>
              </w:rPr>
            </w:pPr>
            <w:r w:rsidRPr="003F3F6C">
              <w:rPr>
                <w:rFonts w:ascii="Verdana" w:eastAsia="Calibri" w:hAnsi="Verdana" w:cs="Times New Roman"/>
                <w:b/>
              </w:rPr>
              <w:t>Содержание операции</w:t>
            </w:r>
          </w:p>
        </w:tc>
      </w:tr>
      <w:tr w:rsidR="003F3F6C" w:rsidRPr="003F3F6C" w:rsidTr="003F3F6C">
        <w:tc>
          <w:tcPr>
            <w:tcW w:w="1668" w:type="dxa"/>
          </w:tcPr>
          <w:p w:rsidR="003F3F6C" w:rsidRPr="003F3F6C" w:rsidRDefault="003F3F6C" w:rsidP="003F3F6C">
            <w:pPr>
              <w:tabs>
                <w:tab w:val="left" w:pos="6765"/>
              </w:tabs>
              <w:spacing w:after="0" w:line="240" w:lineRule="auto"/>
              <w:rPr>
                <w:rFonts w:ascii="Verdana" w:eastAsia="Calibri" w:hAnsi="Verdana" w:cs="Times New Roman"/>
                <w:b/>
              </w:rPr>
            </w:pPr>
            <w:r w:rsidRPr="003F3F6C">
              <w:rPr>
                <w:rFonts w:ascii="Verdana" w:eastAsia="Calibri" w:hAnsi="Verdana" w:cs="Times New Roman"/>
                <w:b/>
              </w:rPr>
              <w:t>Дебет</w:t>
            </w:r>
          </w:p>
        </w:tc>
        <w:tc>
          <w:tcPr>
            <w:tcW w:w="1842" w:type="dxa"/>
          </w:tcPr>
          <w:p w:rsidR="003F3F6C" w:rsidRPr="003F3F6C" w:rsidRDefault="003F3F6C" w:rsidP="003F3F6C">
            <w:pPr>
              <w:tabs>
                <w:tab w:val="left" w:pos="6765"/>
              </w:tabs>
              <w:spacing w:after="0" w:line="240" w:lineRule="auto"/>
              <w:rPr>
                <w:rFonts w:ascii="Verdana" w:eastAsia="Calibri" w:hAnsi="Verdana" w:cs="Times New Roman"/>
                <w:b/>
              </w:rPr>
            </w:pPr>
            <w:r w:rsidRPr="003F3F6C">
              <w:rPr>
                <w:rFonts w:ascii="Verdana" w:eastAsia="Calibri" w:hAnsi="Verdana" w:cs="Times New Roman"/>
                <w:b/>
              </w:rPr>
              <w:t>Кредит</w:t>
            </w:r>
          </w:p>
        </w:tc>
        <w:tc>
          <w:tcPr>
            <w:tcW w:w="2265" w:type="dxa"/>
            <w:vMerge/>
          </w:tcPr>
          <w:p w:rsidR="003F3F6C" w:rsidRPr="003F3F6C" w:rsidRDefault="003F3F6C" w:rsidP="003F3F6C">
            <w:pPr>
              <w:tabs>
                <w:tab w:val="left" w:pos="6765"/>
              </w:tabs>
              <w:spacing w:after="0"/>
              <w:ind w:firstLine="851"/>
              <w:rPr>
                <w:rFonts w:ascii="Verdana" w:eastAsia="Calibri" w:hAnsi="Verdana" w:cs="Times New Roman"/>
                <w:b/>
              </w:rPr>
            </w:pPr>
          </w:p>
        </w:tc>
        <w:tc>
          <w:tcPr>
            <w:tcW w:w="3972" w:type="dxa"/>
            <w:vMerge/>
          </w:tcPr>
          <w:p w:rsidR="003F3F6C" w:rsidRPr="003F3F6C" w:rsidRDefault="003F3F6C" w:rsidP="003F3F6C">
            <w:pPr>
              <w:tabs>
                <w:tab w:val="left" w:pos="6765"/>
              </w:tabs>
              <w:spacing w:after="0"/>
              <w:ind w:firstLine="851"/>
              <w:rPr>
                <w:rFonts w:ascii="Verdana" w:eastAsia="Calibri" w:hAnsi="Verdana" w:cs="Times New Roman"/>
                <w:b/>
              </w:rPr>
            </w:pPr>
          </w:p>
        </w:tc>
      </w:tr>
      <w:tr w:rsidR="003F3F6C" w:rsidRPr="003F3F6C" w:rsidTr="003F3F6C">
        <w:tc>
          <w:tcPr>
            <w:tcW w:w="1668" w:type="dxa"/>
          </w:tcPr>
          <w:p w:rsidR="003F3F6C" w:rsidRPr="003F3F6C" w:rsidRDefault="003F3F6C" w:rsidP="003F3F6C">
            <w:pPr>
              <w:tabs>
                <w:tab w:val="left" w:pos="6765"/>
              </w:tabs>
              <w:spacing w:after="0" w:line="240" w:lineRule="auto"/>
              <w:jc w:val="center"/>
              <w:rPr>
                <w:rFonts w:ascii="Verdana" w:eastAsia="Calibri" w:hAnsi="Verdana" w:cs="Times New Roman"/>
              </w:rPr>
            </w:pPr>
            <w:r w:rsidRPr="003F3F6C">
              <w:rPr>
                <w:rFonts w:ascii="Verdana" w:eastAsia="Calibri" w:hAnsi="Verdana" w:cs="Times New Roman"/>
              </w:rPr>
              <w:t>01-2</w:t>
            </w:r>
          </w:p>
        </w:tc>
        <w:tc>
          <w:tcPr>
            <w:tcW w:w="1842" w:type="dxa"/>
          </w:tcPr>
          <w:p w:rsidR="003F3F6C" w:rsidRPr="003F3F6C" w:rsidRDefault="003F3F6C" w:rsidP="003F3F6C">
            <w:pPr>
              <w:tabs>
                <w:tab w:val="left" w:pos="6765"/>
              </w:tabs>
              <w:spacing w:after="0" w:line="240" w:lineRule="auto"/>
              <w:jc w:val="center"/>
              <w:rPr>
                <w:rFonts w:ascii="Verdana" w:eastAsia="Calibri" w:hAnsi="Verdana" w:cs="Times New Roman"/>
              </w:rPr>
            </w:pPr>
            <w:r w:rsidRPr="003F3F6C">
              <w:rPr>
                <w:rFonts w:ascii="Verdana" w:eastAsia="Calibri" w:hAnsi="Verdana" w:cs="Times New Roman"/>
              </w:rPr>
              <w:t>01-1</w:t>
            </w:r>
          </w:p>
        </w:tc>
        <w:tc>
          <w:tcPr>
            <w:tcW w:w="2268" w:type="dxa"/>
          </w:tcPr>
          <w:p w:rsidR="003F3F6C" w:rsidRPr="003F3F6C" w:rsidRDefault="003F3F6C" w:rsidP="003F3F6C">
            <w:pPr>
              <w:tabs>
                <w:tab w:val="left" w:pos="6765"/>
              </w:tabs>
              <w:spacing w:after="0" w:line="240" w:lineRule="auto"/>
              <w:jc w:val="center"/>
              <w:rPr>
                <w:rFonts w:ascii="Verdana" w:eastAsia="Calibri" w:hAnsi="Verdana" w:cs="Times New Roman"/>
              </w:rPr>
            </w:pPr>
            <w:r w:rsidRPr="003F3F6C">
              <w:rPr>
                <w:rFonts w:ascii="Verdana" w:eastAsia="Calibri" w:hAnsi="Verdana" w:cs="Times New Roman"/>
              </w:rPr>
              <w:t>350000</w:t>
            </w:r>
          </w:p>
        </w:tc>
        <w:tc>
          <w:tcPr>
            <w:tcW w:w="3969"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Списана первоначальная стоимость ликвидируемого оборудования</w:t>
            </w:r>
          </w:p>
        </w:tc>
      </w:tr>
      <w:tr w:rsidR="003F3F6C" w:rsidRPr="003F3F6C" w:rsidTr="003F3F6C">
        <w:tc>
          <w:tcPr>
            <w:tcW w:w="1668" w:type="dxa"/>
          </w:tcPr>
          <w:p w:rsidR="003F3F6C" w:rsidRPr="003F3F6C" w:rsidRDefault="003F3F6C" w:rsidP="003F3F6C">
            <w:pPr>
              <w:tabs>
                <w:tab w:val="left" w:pos="6765"/>
              </w:tabs>
              <w:spacing w:after="0" w:line="240" w:lineRule="auto"/>
              <w:jc w:val="center"/>
              <w:rPr>
                <w:rFonts w:ascii="Verdana" w:eastAsia="Calibri" w:hAnsi="Verdana" w:cs="Times New Roman"/>
              </w:rPr>
            </w:pPr>
            <w:r w:rsidRPr="003F3F6C">
              <w:rPr>
                <w:rFonts w:ascii="Verdana" w:eastAsia="Calibri" w:hAnsi="Verdana" w:cs="Times New Roman"/>
              </w:rPr>
              <w:t>02</w:t>
            </w:r>
          </w:p>
        </w:tc>
        <w:tc>
          <w:tcPr>
            <w:tcW w:w="1842" w:type="dxa"/>
          </w:tcPr>
          <w:p w:rsidR="003F3F6C" w:rsidRPr="003F3F6C" w:rsidRDefault="003F3F6C" w:rsidP="003F3F6C">
            <w:pPr>
              <w:tabs>
                <w:tab w:val="left" w:pos="6765"/>
              </w:tabs>
              <w:spacing w:after="0" w:line="240" w:lineRule="auto"/>
              <w:jc w:val="center"/>
              <w:rPr>
                <w:rFonts w:ascii="Verdana" w:eastAsia="Calibri" w:hAnsi="Verdana" w:cs="Times New Roman"/>
              </w:rPr>
            </w:pPr>
            <w:r w:rsidRPr="003F3F6C">
              <w:rPr>
                <w:rFonts w:ascii="Verdana" w:eastAsia="Calibri" w:hAnsi="Verdana" w:cs="Times New Roman"/>
              </w:rPr>
              <w:t>01-2</w:t>
            </w:r>
          </w:p>
        </w:tc>
        <w:tc>
          <w:tcPr>
            <w:tcW w:w="2268" w:type="dxa"/>
          </w:tcPr>
          <w:p w:rsidR="003F3F6C" w:rsidRPr="003F3F6C" w:rsidRDefault="003F3F6C" w:rsidP="003F3F6C">
            <w:pPr>
              <w:tabs>
                <w:tab w:val="left" w:pos="6765"/>
              </w:tabs>
              <w:spacing w:after="0" w:line="240" w:lineRule="auto"/>
              <w:jc w:val="center"/>
              <w:rPr>
                <w:rFonts w:ascii="Verdana" w:eastAsia="Calibri" w:hAnsi="Verdana" w:cs="Times New Roman"/>
              </w:rPr>
            </w:pPr>
            <w:r w:rsidRPr="003F3F6C">
              <w:rPr>
                <w:rFonts w:ascii="Verdana" w:eastAsia="Calibri" w:hAnsi="Verdana" w:cs="Times New Roman"/>
              </w:rPr>
              <w:t>350000</w:t>
            </w:r>
          </w:p>
        </w:tc>
        <w:tc>
          <w:tcPr>
            <w:tcW w:w="3969"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Списана сумма начисленной амортизации</w:t>
            </w:r>
          </w:p>
        </w:tc>
      </w:tr>
      <w:tr w:rsidR="003F3F6C" w:rsidRPr="003F3F6C" w:rsidTr="003F3F6C">
        <w:tc>
          <w:tcPr>
            <w:tcW w:w="1668" w:type="dxa"/>
          </w:tcPr>
          <w:p w:rsidR="003F3F6C" w:rsidRPr="003F3F6C" w:rsidRDefault="003F3F6C" w:rsidP="003F3F6C">
            <w:pPr>
              <w:tabs>
                <w:tab w:val="left" w:pos="6765"/>
              </w:tabs>
              <w:spacing w:after="0" w:line="240" w:lineRule="auto"/>
              <w:jc w:val="center"/>
              <w:rPr>
                <w:rFonts w:ascii="Verdana" w:eastAsia="Calibri" w:hAnsi="Verdana" w:cs="Times New Roman"/>
              </w:rPr>
            </w:pPr>
            <w:r w:rsidRPr="003F3F6C">
              <w:rPr>
                <w:rFonts w:ascii="Verdana" w:eastAsia="Calibri" w:hAnsi="Verdana" w:cs="Times New Roman"/>
              </w:rPr>
              <w:t>91-2</w:t>
            </w:r>
          </w:p>
        </w:tc>
        <w:tc>
          <w:tcPr>
            <w:tcW w:w="1842" w:type="dxa"/>
          </w:tcPr>
          <w:p w:rsidR="003F3F6C" w:rsidRPr="003F3F6C" w:rsidRDefault="003F3F6C" w:rsidP="003F3F6C">
            <w:pPr>
              <w:tabs>
                <w:tab w:val="left" w:pos="6765"/>
              </w:tabs>
              <w:spacing w:after="0" w:line="240" w:lineRule="auto"/>
              <w:jc w:val="center"/>
              <w:rPr>
                <w:rFonts w:ascii="Verdana" w:eastAsia="Calibri" w:hAnsi="Verdana" w:cs="Times New Roman"/>
              </w:rPr>
            </w:pPr>
            <w:r w:rsidRPr="003F3F6C">
              <w:rPr>
                <w:rFonts w:ascii="Verdana" w:eastAsia="Calibri" w:hAnsi="Verdana" w:cs="Times New Roman"/>
              </w:rPr>
              <w:t>23</w:t>
            </w:r>
          </w:p>
        </w:tc>
        <w:tc>
          <w:tcPr>
            <w:tcW w:w="2268" w:type="dxa"/>
          </w:tcPr>
          <w:p w:rsidR="003F3F6C" w:rsidRPr="003F3F6C" w:rsidRDefault="003F3F6C" w:rsidP="003F3F6C">
            <w:pPr>
              <w:tabs>
                <w:tab w:val="left" w:pos="6765"/>
              </w:tabs>
              <w:spacing w:after="0" w:line="240" w:lineRule="auto"/>
              <w:jc w:val="center"/>
              <w:rPr>
                <w:rFonts w:ascii="Verdana" w:eastAsia="Calibri" w:hAnsi="Verdana" w:cs="Times New Roman"/>
              </w:rPr>
            </w:pPr>
            <w:r w:rsidRPr="003F3F6C">
              <w:rPr>
                <w:rFonts w:ascii="Verdana" w:eastAsia="Calibri" w:hAnsi="Verdana" w:cs="Times New Roman"/>
              </w:rPr>
              <w:t>30000</w:t>
            </w:r>
          </w:p>
        </w:tc>
        <w:tc>
          <w:tcPr>
            <w:tcW w:w="3969"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Отражены расходы вспомогательного производства по демонтажу оборудования</w:t>
            </w:r>
          </w:p>
        </w:tc>
      </w:tr>
      <w:tr w:rsidR="003F3F6C" w:rsidRPr="003F3F6C" w:rsidTr="003F3F6C">
        <w:tc>
          <w:tcPr>
            <w:tcW w:w="1668" w:type="dxa"/>
          </w:tcPr>
          <w:p w:rsidR="003F3F6C" w:rsidRPr="003F3F6C" w:rsidRDefault="003F3F6C" w:rsidP="003F3F6C">
            <w:pPr>
              <w:tabs>
                <w:tab w:val="left" w:pos="6765"/>
              </w:tabs>
              <w:spacing w:after="0" w:line="240" w:lineRule="auto"/>
              <w:jc w:val="center"/>
              <w:rPr>
                <w:rFonts w:ascii="Verdana" w:eastAsia="Calibri" w:hAnsi="Verdana" w:cs="Times New Roman"/>
              </w:rPr>
            </w:pPr>
            <w:r w:rsidRPr="003F3F6C">
              <w:rPr>
                <w:rFonts w:ascii="Verdana" w:eastAsia="Calibri" w:hAnsi="Verdana" w:cs="Times New Roman"/>
              </w:rPr>
              <w:t>10-5</w:t>
            </w:r>
          </w:p>
        </w:tc>
        <w:tc>
          <w:tcPr>
            <w:tcW w:w="1842" w:type="dxa"/>
          </w:tcPr>
          <w:p w:rsidR="003F3F6C" w:rsidRPr="003F3F6C" w:rsidRDefault="003F3F6C" w:rsidP="003F3F6C">
            <w:pPr>
              <w:tabs>
                <w:tab w:val="left" w:pos="6765"/>
              </w:tabs>
              <w:spacing w:after="0" w:line="240" w:lineRule="auto"/>
              <w:jc w:val="center"/>
              <w:rPr>
                <w:rFonts w:ascii="Verdana" w:eastAsia="Calibri" w:hAnsi="Verdana" w:cs="Times New Roman"/>
              </w:rPr>
            </w:pPr>
            <w:r w:rsidRPr="003F3F6C">
              <w:rPr>
                <w:rFonts w:ascii="Verdana" w:eastAsia="Calibri" w:hAnsi="Verdana" w:cs="Times New Roman"/>
              </w:rPr>
              <w:t>91-1</w:t>
            </w:r>
          </w:p>
        </w:tc>
        <w:tc>
          <w:tcPr>
            <w:tcW w:w="2268" w:type="dxa"/>
          </w:tcPr>
          <w:p w:rsidR="003F3F6C" w:rsidRPr="003F3F6C" w:rsidRDefault="003F3F6C" w:rsidP="003F3F6C">
            <w:pPr>
              <w:tabs>
                <w:tab w:val="left" w:pos="6765"/>
              </w:tabs>
              <w:spacing w:after="0" w:line="240" w:lineRule="auto"/>
              <w:jc w:val="center"/>
              <w:rPr>
                <w:rFonts w:ascii="Verdana" w:eastAsia="Calibri" w:hAnsi="Verdana" w:cs="Times New Roman"/>
              </w:rPr>
            </w:pPr>
            <w:r w:rsidRPr="003F3F6C">
              <w:rPr>
                <w:rFonts w:ascii="Verdana" w:eastAsia="Calibri" w:hAnsi="Verdana" w:cs="Times New Roman"/>
              </w:rPr>
              <w:t>16000</w:t>
            </w:r>
          </w:p>
        </w:tc>
        <w:tc>
          <w:tcPr>
            <w:tcW w:w="3969"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Оприходованы запасные части, полученные при демонтаже оборудования</w:t>
            </w:r>
          </w:p>
        </w:tc>
      </w:tr>
      <w:tr w:rsidR="003F3F6C" w:rsidRPr="003F3F6C" w:rsidTr="003F3F6C">
        <w:tc>
          <w:tcPr>
            <w:tcW w:w="1668" w:type="dxa"/>
          </w:tcPr>
          <w:p w:rsidR="003F3F6C" w:rsidRPr="003F3F6C" w:rsidRDefault="003F3F6C" w:rsidP="003F3F6C">
            <w:pPr>
              <w:tabs>
                <w:tab w:val="left" w:pos="6765"/>
              </w:tabs>
              <w:spacing w:after="0" w:line="240" w:lineRule="auto"/>
              <w:jc w:val="center"/>
              <w:rPr>
                <w:rFonts w:ascii="Verdana" w:eastAsia="Calibri" w:hAnsi="Verdana" w:cs="Times New Roman"/>
              </w:rPr>
            </w:pPr>
            <w:r w:rsidRPr="003F3F6C">
              <w:rPr>
                <w:rFonts w:ascii="Verdana" w:eastAsia="Calibri" w:hAnsi="Verdana" w:cs="Times New Roman"/>
              </w:rPr>
              <w:t>10-6</w:t>
            </w:r>
          </w:p>
        </w:tc>
        <w:tc>
          <w:tcPr>
            <w:tcW w:w="1842" w:type="dxa"/>
          </w:tcPr>
          <w:p w:rsidR="003F3F6C" w:rsidRPr="003F3F6C" w:rsidRDefault="003F3F6C" w:rsidP="003F3F6C">
            <w:pPr>
              <w:tabs>
                <w:tab w:val="left" w:pos="6765"/>
              </w:tabs>
              <w:spacing w:after="0" w:line="240" w:lineRule="auto"/>
              <w:jc w:val="center"/>
              <w:rPr>
                <w:rFonts w:ascii="Verdana" w:eastAsia="Calibri" w:hAnsi="Verdana" w:cs="Times New Roman"/>
              </w:rPr>
            </w:pPr>
            <w:r w:rsidRPr="003F3F6C">
              <w:rPr>
                <w:rFonts w:ascii="Verdana" w:eastAsia="Calibri" w:hAnsi="Verdana" w:cs="Times New Roman"/>
              </w:rPr>
              <w:t>91-1</w:t>
            </w:r>
          </w:p>
        </w:tc>
        <w:tc>
          <w:tcPr>
            <w:tcW w:w="2268" w:type="dxa"/>
          </w:tcPr>
          <w:p w:rsidR="003F3F6C" w:rsidRPr="003F3F6C" w:rsidRDefault="003F3F6C" w:rsidP="003F3F6C">
            <w:pPr>
              <w:tabs>
                <w:tab w:val="left" w:pos="6765"/>
              </w:tabs>
              <w:spacing w:after="0" w:line="240" w:lineRule="auto"/>
              <w:jc w:val="center"/>
              <w:rPr>
                <w:rFonts w:ascii="Verdana" w:eastAsia="Calibri" w:hAnsi="Verdana" w:cs="Times New Roman"/>
              </w:rPr>
            </w:pPr>
            <w:r w:rsidRPr="003F3F6C">
              <w:rPr>
                <w:rFonts w:ascii="Verdana" w:eastAsia="Calibri" w:hAnsi="Verdana" w:cs="Times New Roman"/>
              </w:rPr>
              <w:t>3400</w:t>
            </w:r>
          </w:p>
        </w:tc>
        <w:tc>
          <w:tcPr>
            <w:tcW w:w="3969"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Оприходован полученный при демонтаже металлолом</w:t>
            </w:r>
          </w:p>
        </w:tc>
      </w:tr>
      <w:tr w:rsidR="003F3F6C" w:rsidRPr="003F3F6C" w:rsidTr="003F3F6C">
        <w:tc>
          <w:tcPr>
            <w:tcW w:w="1668" w:type="dxa"/>
          </w:tcPr>
          <w:p w:rsidR="003F3F6C" w:rsidRPr="003F3F6C" w:rsidRDefault="003F3F6C" w:rsidP="003F3F6C">
            <w:pPr>
              <w:tabs>
                <w:tab w:val="left" w:pos="6765"/>
              </w:tabs>
              <w:spacing w:after="0" w:line="240" w:lineRule="auto"/>
              <w:jc w:val="center"/>
              <w:rPr>
                <w:rFonts w:ascii="Verdana" w:eastAsia="Calibri" w:hAnsi="Verdana" w:cs="Times New Roman"/>
              </w:rPr>
            </w:pPr>
            <w:r w:rsidRPr="003F3F6C">
              <w:rPr>
                <w:rFonts w:ascii="Verdana" w:eastAsia="Calibri" w:hAnsi="Verdana" w:cs="Times New Roman"/>
              </w:rPr>
              <w:t>99</w:t>
            </w:r>
          </w:p>
        </w:tc>
        <w:tc>
          <w:tcPr>
            <w:tcW w:w="1842" w:type="dxa"/>
          </w:tcPr>
          <w:p w:rsidR="003F3F6C" w:rsidRPr="003F3F6C" w:rsidRDefault="003F3F6C" w:rsidP="003F3F6C">
            <w:pPr>
              <w:tabs>
                <w:tab w:val="left" w:pos="6765"/>
              </w:tabs>
              <w:spacing w:after="0" w:line="240" w:lineRule="auto"/>
              <w:jc w:val="center"/>
              <w:rPr>
                <w:rFonts w:ascii="Verdana" w:eastAsia="Calibri" w:hAnsi="Verdana" w:cs="Times New Roman"/>
              </w:rPr>
            </w:pPr>
            <w:r w:rsidRPr="003F3F6C">
              <w:rPr>
                <w:rFonts w:ascii="Verdana" w:eastAsia="Calibri" w:hAnsi="Verdana" w:cs="Times New Roman"/>
              </w:rPr>
              <w:t>91-9</w:t>
            </w:r>
          </w:p>
        </w:tc>
        <w:tc>
          <w:tcPr>
            <w:tcW w:w="2268" w:type="dxa"/>
          </w:tcPr>
          <w:p w:rsidR="003F3F6C" w:rsidRPr="003F3F6C" w:rsidRDefault="003F3F6C" w:rsidP="003F3F6C">
            <w:pPr>
              <w:tabs>
                <w:tab w:val="left" w:pos="6765"/>
              </w:tabs>
              <w:spacing w:after="0" w:line="240" w:lineRule="auto"/>
              <w:jc w:val="center"/>
              <w:rPr>
                <w:rFonts w:ascii="Verdana" w:eastAsia="Calibri" w:hAnsi="Verdana" w:cs="Times New Roman"/>
              </w:rPr>
            </w:pPr>
            <w:r w:rsidRPr="003F3F6C">
              <w:rPr>
                <w:rFonts w:ascii="Verdana" w:eastAsia="Calibri" w:hAnsi="Verdana" w:cs="Times New Roman"/>
              </w:rPr>
              <w:t>10600</w:t>
            </w:r>
          </w:p>
        </w:tc>
        <w:tc>
          <w:tcPr>
            <w:tcW w:w="3969"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Списано сальдо прочих доходов и расходов (30000-16000-3400)</w:t>
            </w:r>
          </w:p>
        </w:tc>
      </w:tr>
    </w:tbl>
    <w:p w:rsidR="003F3F6C" w:rsidRPr="003F3F6C" w:rsidRDefault="003F3F6C" w:rsidP="003F3F6C">
      <w:pPr>
        <w:tabs>
          <w:tab w:val="left" w:pos="6765"/>
        </w:tabs>
        <w:ind w:firstLine="851"/>
        <w:rPr>
          <w:rFonts w:ascii="Times New Roman" w:eastAsia="Calibri" w:hAnsi="Times New Roman" w:cs="Times New Roman"/>
          <w:sz w:val="28"/>
          <w:szCs w:val="28"/>
        </w:rPr>
      </w:pP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proofErr w:type="gramStart"/>
      <w:r w:rsidRPr="003F3F6C">
        <w:rPr>
          <w:rFonts w:ascii="Times New Roman" w:eastAsia="Calibri" w:hAnsi="Times New Roman" w:cs="Times New Roman"/>
          <w:sz w:val="28"/>
          <w:szCs w:val="28"/>
        </w:rPr>
        <w:t>Исходя,  из того, что бухгалтерский учет основных средств ведется на счете 01 «Основные средства», то соответственно все объекты основных средств поступают на счет 01 через счет 08 «Капитальные вложения», данный счет выступает промежуточным,  между счетом 60 «Расчеты с поставщиками» и 01 «Основные средства», ниже приведен пример:</w:t>
      </w:r>
      <w:proofErr w:type="gramEnd"/>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По договору купли – продаж</w:t>
      </w:r>
      <w:proofErr w:type="gramStart"/>
      <w:r w:rsidRPr="003F3F6C">
        <w:rPr>
          <w:rFonts w:ascii="Times New Roman" w:eastAsia="Calibri" w:hAnsi="Times New Roman" w:cs="Times New Roman"/>
          <w:sz w:val="28"/>
          <w:szCs w:val="28"/>
        </w:rPr>
        <w:t>и  ООО</w:t>
      </w:r>
      <w:proofErr w:type="gramEnd"/>
      <w:r w:rsidRPr="003F3F6C">
        <w:rPr>
          <w:rFonts w:ascii="Times New Roman" w:eastAsia="Calibri" w:hAnsi="Times New Roman" w:cs="Times New Roman"/>
          <w:sz w:val="28"/>
          <w:szCs w:val="28"/>
        </w:rPr>
        <w:t xml:space="preserve"> « СК-АВАНГАРД» дорогостоящие оборудование производственного назначения стоимостью 490000 рублей, в том числе НДС составил 90000 рублей. Расходы на доставку приобретенного оборудования составил 16700 рублей, в том числе НДС составил 1700 рублей. Услуги консультации по данному оборудованию составил 4900 рублей, в том числе НДС составил 800 рублей. В результате операций по обретению и доставке объекта основных средств, в бухгалтерском учете были сделаны следующие проводки:</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proofErr w:type="spellStart"/>
      <w:r w:rsidRPr="003F3F6C">
        <w:rPr>
          <w:rFonts w:ascii="Times New Roman" w:eastAsia="Calibri" w:hAnsi="Times New Roman" w:cs="Times New Roman"/>
          <w:sz w:val="28"/>
          <w:szCs w:val="28"/>
        </w:rPr>
        <w:t>Дт</w:t>
      </w:r>
      <w:proofErr w:type="spellEnd"/>
      <w:r w:rsidRPr="003F3F6C">
        <w:rPr>
          <w:rFonts w:ascii="Times New Roman" w:eastAsia="Calibri" w:hAnsi="Times New Roman" w:cs="Times New Roman"/>
          <w:sz w:val="28"/>
          <w:szCs w:val="28"/>
        </w:rPr>
        <w:t xml:space="preserve"> счет 08«Капитальные вложения», </w:t>
      </w:r>
      <w:proofErr w:type="spellStart"/>
      <w:r w:rsidRPr="003F3F6C">
        <w:rPr>
          <w:rFonts w:ascii="Times New Roman" w:eastAsia="Calibri" w:hAnsi="Times New Roman" w:cs="Times New Roman"/>
          <w:sz w:val="28"/>
          <w:szCs w:val="28"/>
        </w:rPr>
        <w:t>Кт</w:t>
      </w:r>
      <w:proofErr w:type="spellEnd"/>
      <w:r w:rsidRPr="003F3F6C">
        <w:rPr>
          <w:rFonts w:ascii="Times New Roman" w:eastAsia="Calibri" w:hAnsi="Times New Roman" w:cs="Times New Roman"/>
          <w:sz w:val="28"/>
          <w:szCs w:val="28"/>
        </w:rPr>
        <w:t xml:space="preserve"> счет 6060 «Расчеты с поставщиками» 4000 рублей – здесь отражены услуги консультации по объекту основных средств</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proofErr w:type="spellStart"/>
      <w:r w:rsidRPr="003F3F6C">
        <w:rPr>
          <w:rFonts w:ascii="Times New Roman" w:eastAsia="Calibri" w:hAnsi="Times New Roman" w:cs="Times New Roman"/>
          <w:sz w:val="28"/>
          <w:szCs w:val="28"/>
        </w:rPr>
        <w:lastRenderedPageBreak/>
        <w:t>Дт</w:t>
      </w:r>
      <w:proofErr w:type="spellEnd"/>
      <w:r w:rsidRPr="003F3F6C">
        <w:rPr>
          <w:rFonts w:ascii="Times New Roman" w:eastAsia="Calibri" w:hAnsi="Times New Roman" w:cs="Times New Roman"/>
          <w:sz w:val="28"/>
          <w:szCs w:val="28"/>
        </w:rPr>
        <w:t xml:space="preserve"> счет 08«Капитальные вложения», </w:t>
      </w:r>
      <w:proofErr w:type="spellStart"/>
      <w:r w:rsidRPr="003F3F6C">
        <w:rPr>
          <w:rFonts w:ascii="Times New Roman" w:eastAsia="Calibri" w:hAnsi="Times New Roman" w:cs="Times New Roman"/>
          <w:sz w:val="28"/>
          <w:szCs w:val="28"/>
        </w:rPr>
        <w:t>Кт</w:t>
      </w:r>
      <w:proofErr w:type="spellEnd"/>
      <w:r w:rsidRPr="003F3F6C">
        <w:rPr>
          <w:rFonts w:ascii="Times New Roman" w:eastAsia="Calibri" w:hAnsi="Times New Roman" w:cs="Times New Roman"/>
          <w:sz w:val="28"/>
          <w:szCs w:val="28"/>
        </w:rPr>
        <w:t xml:space="preserve"> счет 60 «Расчеты с поставщиками» 400000 рубле</w:t>
      </w:r>
      <w:proofErr w:type="gramStart"/>
      <w:r w:rsidRPr="003F3F6C">
        <w:rPr>
          <w:rFonts w:ascii="Times New Roman" w:eastAsia="Calibri" w:hAnsi="Times New Roman" w:cs="Times New Roman"/>
          <w:sz w:val="28"/>
          <w:szCs w:val="28"/>
        </w:rPr>
        <w:t>й-</w:t>
      </w:r>
      <w:proofErr w:type="gramEnd"/>
      <w:r w:rsidRPr="003F3F6C">
        <w:rPr>
          <w:rFonts w:ascii="Times New Roman" w:eastAsia="Calibri" w:hAnsi="Times New Roman" w:cs="Times New Roman"/>
          <w:sz w:val="28"/>
          <w:szCs w:val="28"/>
        </w:rPr>
        <w:t xml:space="preserve"> здесь отражено получение объекта основных средств от поставщика</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proofErr w:type="spellStart"/>
      <w:r w:rsidRPr="003F3F6C">
        <w:rPr>
          <w:rFonts w:ascii="Times New Roman" w:eastAsia="Calibri" w:hAnsi="Times New Roman" w:cs="Times New Roman"/>
          <w:sz w:val="28"/>
          <w:szCs w:val="28"/>
        </w:rPr>
        <w:t>Дт</w:t>
      </w:r>
      <w:proofErr w:type="spellEnd"/>
      <w:r w:rsidRPr="003F3F6C">
        <w:rPr>
          <w:rFonts w:ascii="Times New Roman" w:eastAsia="Calibri" w:hAnsi="Times New Roman" w:cs="Times New Roman"/>
          <w:sz w:val="28"/>
          <w:szCs w:val="28"/>
        </w:rPr>
        <w:t xml:space="preserve"> счет 08«Капитальные вложения», </w:t>
      </w:r>
      <w:proofErr w:type="spellStart"/>
      <w:r w:rsidRPr="003F3F6C">
        <w:rPr>
          <w:rFonts w:ascii="Times New Roman" w:eastAsia="Calibri" w:hAnsi="Times New Roman" w:cs="Times New Roman"/>
          <w:sz w:val="28"/>
          <w:szCs w:val="28"/>
        </w:rPr>
        <w:t>Кт</w:t>
      </w:r>
      <w:proofErr w:type="spellEnd"/>
      <w:r w:rsidRPr="003F3F6C">
        <w:rPr>
          <w:rFonts w:ascii="Times New Roman" w:eastAsia="Calibri" w:hAnsi="Times New Roman" w:cs="Times New Roman"/>
          <w:sz w:val="28"/>
          <w:szCs w:val="28"/>
        </w:rPr>
        <w:t xml:space="preserve"> счет 60 «Расчеты с поставщиками» 16000 рублей – здесь отражены расходы по доставке объекта основных средств</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proofErr w:type="spellStart"/>
      <w:r w:rsidRPr="003F3F6C">
        <w:rPr>
          <w:rFonts w:ascii="Times New Roman" w:eastAsia="Calibri" w:hAnsi="Times New Roman" w:cs="Times New Roman"/>
          <w:sz w:val="28"/>
          <w:szCs w:val="28"/>
        </w:rPr>
        <w:t>Дт</w:t>
      </w:r>
      <w:proofErr w:type="spellEnd"/>
      <w:r w:rsidRPr="003F3F6C">
        <w:rPr>
          <w:rFonts w:ascii="Times New Roman" w:eastAsia="Calibri" w:hAnsi="Times New Roman" w:cs="Times New Roman"/>
          <w:sz w:val="28"/>
          <w:szCs w:val="28"/>
        </w:rPr>
        <w:t xml:space="preserve"> счет 19 «Налог на добавленную стоимость по приобретенным ценностям» </w:t>
      </w:r>
      <w:proofErr w:type="spellStart"/>
      <w:r w:rsidRPr="003F3F6C">
        <w:rPr>
          <w:rFonts w:ascii="Times New Roman" w:eastAsia="Calibri" w:hAnsi="Times New Roman" w:cs="Times New Roman"/>
          <w:sz w:val="28"/>
          <w:szCs w:val="28"/>
        </w:rPr>
        <w:t>Кт</w:t>
      </w:r>
      <w:proofErr w:type="spellEnd"/>
      <w:r w:rsidRPr="003F3F6C">
        <w:rPr>
          <w:rFonts w:ascii="Times New Roman" w:eastAsia="Calibri" w:hAnsi="Times New Roman" w:cs="Times New Roman"/>
          <w:sz w:val="28"/>
          <w:szCs w:val="28"/>
        </w:rPr>
        <w:t xml:space="preserve"> счет 60 «Расчеты с поставщиками» 92500 (90000+1700+800) – здесь отражен НДС по затратам на приобретение объекта основных средств</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proofErr w:type="spellStart"/>
      <w:r w:rsidRPr="003F3F6C">
        <w:rPr>
          <w:rFonts w:ascii="Times New Roman" w:eastAsia="Calibri" w:hAnsi="Times New Roman" w:cs="Times New Roman"/>
          <w:sz w:val="28"/>
          <w:szCs w:val="28"/>
        </w:rPr>
        <w:t>Дт</w:t>
      </w:r>
      <w:proofErr w:type="spellEnd"/>
      <w:r w:rsidRPr="003F3F6C">
        <w:rPr>
          <w:rFonts w:ascii="Times New Roman" w:eastAsia="Calibri" w:hAnsi="Times New Roman" w:cs="Times New Roman"/>
          <w:sz w:val="28"/>
          <w:szCs w:val="28"/>
        </w:rPr>
        <w:t xml:space="preserve"> счет 68  «Расчеты с бюджетом по налогам и сборам» </w:t>
      </w:r>
      <w:proofErr w:type="spellStart"/>
      <w:r w:rsidRPr="003F3F6C">
        <w:rPr>
          <w:rFonts w:ascii="Times New Roman" w:eastAsia="Calibri" w:hAnsi="Times New Roman" w:cs="Times New Roman"/>
          <w:sz w:val="28"/>
          <w:szCs w:val="28"/>
        </w:rPr>
        <w:t>Кт</w:t>
      </w:r>
      <w:proofErr w:type="spellEnd"/>
      <w:r w:rsidRPr="003F3F6C">
        <w:rPr>
          <w:rFonts w:ascii="Times New Roman" w:eastAsia="Calibri" w:hAnsi="Times New Roman" w:cs="Times New Roman"/>
          <w:sz w:val="28"/>
          <w:szCs w:val="28"/>
        </w:rPr>
        <w:t xml:space="preserve"> счет 19 «Налог на добавленную стоимость по приобретенным ценностям» 92500 рублей – здесь отражено принятие НДС к вычету</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proofErr w:type="spellStart"/>
      <w:r w:rsidRPr="003F3F6C">
        <w:rPr>
          <w:rFonts w:ascii="Times New Roman" w:eastAsia="Calibri" w:hAnsi="Times New Roman" w:cs="Times New Roman"/>
          <w:sz w:val="28"/>
          <w:szCs w:val="28"/>
        </w:rPr>
        <w:t>Дт</w:t>
      </w:r>
      <w:proofErr w:type="spellEnd"/>
      <w:r w:rsidRPr="003F3F6C">
        <w:rPr>
          <w:rFonts w:ascii="Times New Roman" w:eastAsia="Calibri" w:hAnsi="Times New Roman" w:cs="Times New Roman"/>
          <w:sz w:val="28"/>
          <w:szCs w:val="28"/>
        </w:rPr>
        <w:t xml:space="preserve"> счет 01«Основные средства» </w:t>
      </w:r>
      <w:proofErr w:type="spellStart"/>
      <w:r w:rsidRPr="003F3F6C">
        <w:rPr>
          <w:rFonts w:ascii="Times New Roman" w:eastAsia="Calibri" w:hAnsi="Times New Roman" w:cs="Times New Roman"/>
          <w:sz w:val="28"/>
          <w:szCs w:val="28"/>
        </w:rPr>
        <w:t>Кт</w:t>
      </w:r>
      <w:proofErr w:type="spellEnd"/>
      <w:r w:rsidRPr="003F3F6C">
        <w:rPr>
          <w:rFonts w:ascii="Times New Roman" w:eastAsia="Calibri" w:hAnsi="Times New Roman" w:cs="Times New Roman"/>
          <w:sz w:val="28"/>
          <w:szCs w:val="28"/>
        </w:rPr>
        <w:t xml:space="preserve"> счет 08 «Капитальные вложения», 419100 рублей (400000+15000+4100) – здесь отражено принятие </w:t>
      </w:r>
      <w:proofErr w:type="spellStart"/>
      <w:r w:rsidRPr="003F3F6C">
        <w:rPr>
          <w:rFonts w:ascii="Times New Roman" w:eastAsia="Calibri" w:hAnsi="Times New Roman" w:cs="Times New Roman"/>
          <w:sz w:val="28"/>
          <w:szCs w:val="28"/>
        </w:rPr>
        <w:t>оъекта</w:t>
      </w:r>
      <w:proofErr w:type="spellEnd"/>
      <w:r w:rsidRPr="003F3F6C">
        <w:rPr>
          <w:rFonts w:ascii="Times New Roman" w:eastAsia="Calibri" w:hAnsi="Times New Roman" w:cs="Times New Roman"/>
          <w:sz w:val="28"/>
          <w:szCs w:val="28"/>
        </w:rPr>
        <w:t xml:space="preserve"> основных сре</w:t>
      </w:r>
      <w:proofErr w:type="gramStart"/>
      <w:r w:rsidRPr="003F3F6C">
        <w:rPr>
          <w:rFonts w:ascii="Times New Roman" w:eastAsia="Calibri" w:hAnsi="Times New Roman" w:cs="Times New Roman"/>
          <w:sz w:val="28"/>
          <w:szCs w:val="28"/>
        </w:rPr>
        <w:t>дств к б</w:t>
      </w:r>
      <w:proofErr w:type="gramEnd"/>
      <w:r w:rsidRPr="003F3F6C">
        <w:rPr>
          <w:rFonts w:ascii="Times New Roman" w:eastAsia="Calibri" w:hAnsi="Times New Roman" w:cs="Times New Roman"/>
          <w:sz w:val="28"/>
          <w:szCs w:val="28"/>
        </w:rPr>
        <w:t>ухгалтерскому учету</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proofErr w:type="spellStart"/>
      <w:r w:rsidRPr="003F3F6C">
        <w:rPr>
          <w:rFonts w:ascii="Times New Roman" w:eastAsia="Calibri" w:hAnsi="Times New Roman" w:cs="Times New Roman"/>
          <w:sz w:val="28"/>
          <w:szCs w:val="28"/>
        </w:rPr>
        <w:t>Дт</w:t>
      </w:r>
      <w:proofErr w:type="spellEnd"/>
      <w:r w:rsidRPr="003F3F6C">
        <w:rPr>
          <w:rFonts w:ascii="Times New Roman" w:eastAsia="Calibri" w:hAnsi="Times New Roman" w:cs="Times New Roman"/>
          <w:sz w:val="28"/>
          <w:szCs w:val="28"/>
        </w:rPr>
        <w:t xml:space="preserve"> счет 60«Расчеты с поставщиками» </w:t>
      </w:r>
      <w:proofErr w:type="spellStart"/>
      <w:r w:rsidRPr="003F3F6C">
        <w:rPr>
          <w:rFonts w:ascii="Times New Roman" w:eastAsia="Calibri" w:hAnsi="Times New Roman" w:cs="Times New Roman"/>
          <w:sz w:val="28"/>
          <w:szCs w:val="28"/>
        </w:rPr>
        <w:t>Кт</w:t>
      </w:r>
      <w:proofErr w:type="spellEnd"/>
      <w:r w:rsidRPr="003F3F6C">
        <w:rPr>
          <w:rFonts w:ascii="Times New Roman" w:eastAsia="Calibri" w:hAnsi="Times New Roman" w:cs="Times New Roman"/>
          <w:sz w:val="28"/>
          <w:szCs w:val="28"/>
        </w:rPr>
        <w:t xml:space="preserve"> счет 51 « Расчетный счет» 490000 рублей – оплачен счет-фактура за доставку ОС;</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proofErr w:type="spellStart"/>
      <w:r w:rsidRPr="003F3F6C">
        <w:rPr>
          <w:rFonts w:ascii="Times New Roman" w:eastAsia="Calibri" w:hAnsi="Times New Roman" w:cs="Times New Roman"/>
          <w:sz w:val="28"/>
          <w:szCs w:val="28"/>
        </w:rPr>
        <w:t>Дт</w:t>
      </w:r>
      <w:proofErr w:type="spellEnd"/>
      <w:r w:rsidRPr="003F3F6C">
        <w:rPr>
          <w:rFonts w:ascii="Times New Roman" w:eastAsia="Calibri" w:hAnsi="Times New Roman" w:cs="Times New Roman"/>
          <w:sz w:val="28"/>
          <w:szCs w:val="28"/>
        </w:rPr>
        <w:t xml:space="preserve"> счет 60«Расчеты с поставщиками» </w:t>
      </w:r>
      <w:proofErr w:type="spellStart"/>
      <w:r w:rsidRPr="003F3F6C">
        <w:rPr>
          <w:rFonts w:ascii="Times New Roman" w:eastAsia="Calibri" w:hAnsi="Times New Roman" w:cs="Times New Roman"/>
          <w:sz w:val="28"/>
          <w:szCs w:val="28"/>
        </w:rPr>
        <w:t>Кт</w:t>
      </w:r>
      <w:proofErr w:type="spellEnd"/>
      <w:r w:rsidRPr="003F3F6C">
        <w:rPr>
          <w:rFonts w:ascii="Times New Roman" w:eastAsia="Calibri" w:hAnsi="Times New Roman" w:cs="Times New Roman"/>
          <w:sz w:val="28"/>
          <w:szCs w:val="28"/>
        </w:rPr>
        <w:t xml:space="preserve"> счет 51 « Расчетный счет» 16700 рублей -  здесь отражена оплата  </w:t>
      </w:r>
      <w:proofErr w:type="gramStart"/>
      <w:r w:rsidRPr="003F3F6C">
        <w:rPr>
          <w:rFonts w:ascii="Times New Roman" w:eastAsia="Calibri" w:hAnsi="Times New Roman" w:cs="Times New Roman"/>
          <w:sz w:val="28"/>
          <w:szCs w:val="28"/>
        </w:rPr>
        <w:t>счет-фактуры</w:t>
      </w:r>
      <w:proofErr w:type="gramEnd"/>
      <w:r w:rsidRPr="003F3F6C">
        <w:rPr>
          <w:rFonts w:ascii="Times New Roman" w:eastAsia="Calibri" w:hAnsi="Times New Roman" w:cs="Times New Roman"/>
          <w:sz w:val="28"/>
          <w:szCs w:val="28"/>
        </w:rPr>
        <w:t xml:space="preserve"> за доставку  объекта основных средств</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proofErr w:type="spellStart"/>
      <w:r w:rsidRPr="003F3F6C">
        <w:rPr>
          <w:rFonts w:ascii="Times New Roman" w:eastAsia="Calibri" w:hAnsi="Times New Roman" w:cs="Times New Roman"/>
          <w:sz w:val="28"/>
          <w:szCs w:val="28"/>
        </w:rPr>
        <w:t>Дт</w:t>
      </w:r>
      <w:proofErr w:type="spellEnd"/>
      <w:r w:rsidRPr="003F3F6C">
        <w:rPr>
          <w:rFonts w:ascii="Times New Roman" w:eastAsia="Calibri" w:hAnsi="Times New Roman" w:cs="Times New Roman"/>
          <w:sz w:val="28"/>
          <w:szCs w:val="28"/>
        </w:rPr>
        <w:t xml:space="preserve"> счет 60«Расчеты с поставщиками» </w:t>
      </w:r>
      <w:proofErr w:type="spellStart"/>
      <w:r w:rsidRPr="003F3F6C">
        <w:rPr>
          <w:rFonts w:ascii="Times New Roman" w:eastAsia="Calibri" w:hAnsi="Times New Roman" w:cs="Times New Roman"/>
          <w:sz w:val="28"/>
          <w:szCs w:val="28"/>
        </w:rPr>
        <w:t>Кт</w:t>
      </w:r>
      <w:proofErr w:type="spellEnd"/>
      <w:r w:rsidRPr="003F3F6C">
        <w:rPr>
          <w:rFonts w:ascii="Times New Roman" w:eastAsia="Calibri" w:hAnsi="Times New Roman" w:cs="Times New Roman"/>
          <w:sz w:val="28"/>
          <w:szCs w:val="28"/>
        </w:rPr>
        <w:t xml:space="preserve"> счет 51 « Расчетный счет» 4900 рублей - здесь отражена оплата  </w:t>
      </w:r>
      <w:proofErr w:type="gramStart"/>
      <w:r w:rsidRPr="003F3F6C">
        <w:rPr>
          <w:rFonts w:ascii="Times New Roman" w:eastAsia="Calibri" w:hAnsi="Times New Roman" w:cs="Times New Roman"/>
          <w:sz w:val="28"/>
          <w:szCs w:val="28"/>
        </w:rPr>
        <w:t>счет-фактуры</w:t>
      </w:r>
      <w:proofErr w:type="gramEnd"/>
      <w:r w:rsidRPr="003F3F6C">
        <w:rPr>
          <w:rFonts w:ascii="Times New Roman" w:eastAsia="Calibri" w:hAnsi="Times New Roman" w:cs="Times New Roman"/>
          <w:sz w:val="28"/>
          <w:szCs w:val="28"/>
        </w:rPr>
        <w:t xml:space="preserve"> за консультацию </w:t>
      </w:r>
      <w:proofErr w:type="spellStart"/>
      <w:r w:rsidRPr="003F3F6C">
        <w:rPr>
          <w:rFonts w:ascii="Times New Roman" w:eastAsia="Calibri" w:hAnsi="Times New Roman" w:cs="Times New Roman"/>
          <w:sz w:val="28"/>
          <w:szCs w:val="28"/>
        </w:rPr>
        <w:t>объета</w:t>
      </w:r>
      <w:proofErr w:type="spellEnd"/>
      <w:r w:rsidRPr="003F3F6C">
        <w:rPr>
          <w:rFonts w:ascii="Times New Roman" w:eastAsia="Calibri" w:hAnsi="Times New Roman" w:cs="Times New Roman"/>
          <w:sz w:val="28"/>
          <w:szCs w:val="28"/>
        </w:rPr>
        <w:t xml:space="preserve"> основных средств</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Основные средства используются длительное время, и в течение этого времени их стоимость равномерно (ежемесячно) переносится на производимую продукцию, выполненные работы и оказанные услуги путем начисления по ним амортизации.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В ООО «СК-АВАНГАРД» согласно учетной политике применяется линейный метод начисления амортизации. При использовании линейного </w:t>
      </w:r>
      <w:r w:rsidRPr="003F3F6C">
        <w:rPr>
          <w:rFonts w:ascii="Times New Roman" w:eastAsia="Calibri" w:hAnsi="Times New Roman" w:cs="Times New Roman"/>
          <w:sz w:val="28"/>
          <w:szCs w:val="28"/>
        </w:rPr>
        <w:lastRenderedPageBreak/>
        <w:t xml:space="preserve">метода величина амортизации рассчитывается исходя из первоначальной стоимости основных средств и нормы амортизации, которая рассчитывается с учетом периода полезного использования данного объекта.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Начисление амортизации основных средств в ООО «СК-АВАНГАРД» производится в такой последовательности: По основным средствам, которые вновь поступили в компанию:</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 - устанавливается величина первоначальной стоимости;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 устанавливается, к какой конкретно группе относится указанное основное средство </w:t>
      </w:r>
      <w:proofErr w:type="gramStart"/>
      <w:r w:rsidRPr="003F3F6C">
        <w:rPr>
          <w:rFonts w:ascii="Times New Roman" w:eastAsia="Calibri" w:hAnsi="Times New Roman" w:cs="Times New Roman"/>
          <w:sz w:val="28"/>
          <w:szCs w:val="28"/>
        </w:rPr>
        <w:t>согласно</w:t>
      </w:r>
      <w:proofErr w:type="gramEnd"/>
      <w:r w:rsidRPr="003F3F6C">
        <w:rPr>
          <w:rFonts w:ascii="Times New Roman" w:eastAsia="Calibri" w:hAnsi="Times New Roman" w:cs="Times New Roman"/>
          <w:sz w:val="28"/>
          <w:szCs w:val="28"/>
        </w:rPr>
        <w:t xml:space="preserve"> Общероссийского классификатора основных фондов организаций;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устанавливается, к какой группе амортизации относится указанная  группа основных сре</w:t>
      </w:r>
      <w:proofErr w:type="gramStart"/>
      <w:r w:rsidRPr="003F3F6C">
        <w:rPr>
          <w:rFonts w:ascii="Times New Roman" w:eastAsia="Calibri" w:hAnsi="Times New Roman" w:cs="Times New Roman"/>
          <w:sz w:val="28"/>
          <w:szCs w:val="28"/>
        </w:rPr>
        <w:t>дств пр</w:t>
      </w:r>
      <w:proofErr w:type="gramEnd"/>
      <w:r w:rsidRPr="003F3F6C">
        <w:rPr>
          <w:rFonts w:ascii="Times New Roman" w:eastAsia="Calibri" w:hAnsi="Times New Roman" w:cs="Times New Roman"/>
          <w:sz w:val="28"/>
          <w:szCs w:val="28"/>
        </w:rPr>
        <w:t xml:space="preserve">едприятий;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устанавливается период полезного использования данного объекта;</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 - производится расчет ежемесячной величины отчислений амортизации.</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 В ООО «СК-АВАНГАРД» приняты следующие сроки использования основных средств: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 здания от 5 до 30 лет и более;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 сооружения и передаточные устройства от 3 до 27 лет;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 машины и оборудование от 2 до 20 лет;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-транспортные средства от 3 до 23 лет;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 инвентарь от 1 до 13 лет;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другие виды основных средств от 1 до 15 лет.</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Изучим правила начисления амортизации по объектам основных средств, которые вновь поступили в ООО «СК-АВАНГАРД».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В соответствии с учетной политикой компании в ООО «СК-АВАНГАРД» применяется линейный способ расчета амортизационных отчислений основных средств. В соответствии с ПБУ 6/01 величины начисленной амортизации по основным средствам находят отражение в учете при помощи осуществления накопления указанных сумм на отдельном счете. </w:t>
      </w:r>
      <w:r w:rsidRPr="003F3F6C">
        <w:rPr>
          <w:rFonts w:ascii="Times New Roman" w:eastAsia="Calibri" w:hAnsi="Times New Roman" w:cs="Times New Roman"/>
          <w:sz w:val="28"/>
          <w:szCs w:val="28"/>
        </w:rPr>
        <w:lastRenderedPageBreak/>
        <w:t xml:space="preserve">Расчет амортизационных отчислений производится в специальной ведомости в разрезе мест эксплуатации, видов или отдельных инвентарных объектов основных средств. Планом счетов бухгалтерского учета предусматривается для учета сумм накопленной амортизации работа со счетом 02  «Амортизация основных средств».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 Для установления остаточной стоимости основных средств на конкретное  время из стоимости основных средств, которые учтены на счете 01 «Основные средства», необходимо вычесть величину амортизации, которая учитывается на счете 02 «Амортизации основных средств».</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 Амортизация основных средств в ООО «СК-АВАНГАРД» осуществляется в корреспонденции со счетами 44 «Расходы на продажу», 26 «Общехозяйственные расходы». В ООО «СК-АВАНГАРД» применяется линейный метод, как в бухгалтерском учете, так и в налоговом учете. При его использовании величина начисленной за один месяц амортизации по отношению к объекту вычисляется как произведение его первоначальной (восстановительной) стоимости и нормы амортизации, которая установлена для указанного объекта. </w:t>
      </w:r>
    </w:p>
    <w:p w:rsidR="003F3F6C" w:rsidRPr="003F3F6C" w:rsidRDefault="003F3F6C" w:rsidP="003F3F6C">
      <w:pPr>
        <w:tabs>
          <w:tab w:val="left" w:pos="6765"/>
        </w:tabs>
        <w:spacing w:after="0"/>
        <w:ind w:firstLine="851"/>
        <w:rPr>
          <w:rFonts w:ascii="Calibri" w:eastAsia="Calibri" w:hAnsi="Calibri" w:cs="Times New Roman"/>
        </w:rPr>
      </w:pPr>
      <w:r w:rsidRPr="003F3F6C">
        <w:rPr>
          <w:rFonts w:ascii="Times New Roman" w:eastAsia="Calibri" w:hAnsi="Times New Roman" w:cs="Times New Roman"/>
          <w:sz w:val="28"/>
          <w:szCs w:val="28"/>
        </w:rPr>
        <w:t xml:space="preserve"> На счете 02 «Амортизация основных средств» ведется учет амортизации. Для расчета амортизации в ООО «СК-АВАНГАРД» применяется «Ведомость амортизации основных средств». Амортизация рассчитывается  следующим образом.</w:t>
      </w:r>
      <w:r w:rsidRPr="003F3F6C">
        <w:rPr>
          <w:rFonts w:ascii="Calibri" w:eastAsia="Calibri" w:hAnsi="Calibri" w:cs="Times New Roman"/>
        </w:rPr>
        <w:t xml:space="preserve">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Основное средство стоимостью 437390 рублей (без НДС) построено и введено в эксплуатацию в феврале 2014 г. Период полезного использования амортизируемого имущества согласно существующей классификации 25 лет (300 месяцев). При вычислении нормы амортизации следует применять такую формулу: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К= 1/</w:t>
      </w:r>
      <w:r w:rsidRPr="003F3F6C">
        <w:rPr>
          <w:rFonts w:ascii="Times New Roman" w:eastAsia="Calibri" w:hAnsi="Times New Roman" w:cs="Times New Roman"/>
          <w:sz w:val="28"/>
          <w:szCs w:val="28"/>
          <w:lang w:val="en-US"/>
        </w:rPr>
        <w:t>n</w:t>
      </w:r>
      <w:r w:rsidRPr="003F3F6C">
        <w:rPr>
          <w:rFonts w:ascii="Times New Roman" w:eastAsia="Calibri" w:hAnsi="Times New Roman" w:cs="Times New Roman"/>
          <w:sz w:val="28"/>
          <w:szCs w:val="28"/>
        </w:rPr>
        <w:t>*100%</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где,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lastRenderedPageBreak/>
        <w:t xml:space="preserve">K - норма амортизации </w:t>
      </w:r>
      <w:proofErr w:type="gramStart"/>
      <w:r w:rsidRPr="003F3F6C">
        <w:rPr>
          <w:rFonts w:ascii="Times New Roman" w:eastAsia="Calibri" w:hAnsi="Times New Roman" w:cs="Times New Roman"/>
          <w:sz w:val="28"/>
          <w:szCs w:val="28"/>
        </w:rPr>
        <w:t>в</w:t>
      </w:r>
      <w:proofErr w:type="gramEnd"/>
      <w:r w:rsidRPr="003F3F6C">
        <w:rPr>
          <w:rFonts w:ascii="Times New Roman" w:eastAsia="Calibri" w:hAnsi="Times New Roman" w:cs="Times New Roman"/>
          <w:sz w:val="28"/>
          <w:szCs w:val="28"/>
        </w:rPr>
        <w:t xml:space="preserve"> % (исчисляется </w:t>
      </w:r>
      <w:proofErr w:type="gramStart"/>
      <w:r w:rsidRPr="003F3F6C">
        <w:rPr>
          <w:rFonts w:ascii="Times New Roman" w:eastAsia="Calibri" w:hAnsi="Times New Roman" w:cs="Times New Roman"/>
          <w:sz w:val="28"/>
          <w:szCs w:val="28"/>
        </w:rPr>
        <w:t>к</w:t>
      </w:r>
      <w:proofErr w:type="gramEnd"/>
      <w:r w:rsidRPr="003F3F6C">
        <w:rPr>
          <w:rFonts w:ascii="Times New Roman" w:eastAsia="Calibri" w:hAnsi="Times New Roman" w:cs="Times New Roman"/>
          <w:sz w:val="28"/>
          <w:szCs w:val="28"/>
        </w:rPr>
        <w:t xml:space="preserve"> первоначальной или восстановительной стоимости объекта амортизируемого имущества);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lang w:val="en-US"/>
        </w:rPr>
        <w:t>n</w:t>
      </w:r>
      <w:r w:rsidRPr="003F3F6C">
        <w:rPr>
          <w:rFonts w:ascii="Times New Roman" w:eastAsia="Calibri" w:hAnsi="Times New Roman" w:cs="Times New Roman"/>
          <w:sz w:val="28"/>
          <w:szCs w:val="28"/>
        </w:rPr>
        <w:t xml:space="preserve"> - </w:t>
      </w:r>
      <w:proofErr w:type="gramStart"/>
      <w:r w:rsidRPr="003F3F6C">
        <w:rPr>
          <w:rFonts w:ascii="Times New Roman" w:eastAsia="Calibri" w:hAnsi="Times New Roman" w:cs="Times New Roman"/>
          <w:sz w:val="28"/>
          <w:szCs w:val="28"/>
        </w:rPr>
        <w:t>период</w:t>
      </w:r>
      <w:proofErr w:type="gramEnd"/>
      <w:r w:rsidRPr="003F3F6C">
        <w:rPr>
          <w:rFonts w:ascii="Times New Roman" w:eastAsia="Calibri" w:hAnsi="Times New Roman" w:cs="Times New Roman"/>
          <w:sz w:val="28"/>
          <w:szCs w:val="28"/>
        </w:rPr>
        <w:t xml:space="preserve"> полезного использования в месяцах.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Произведем расчет годовой нормы амортизации: </w:t>
      </w:r>
    </w:p>
    <w:p w:rsidR="003F3F6C" w:rsidRPr="003F3F6C" w:rsidRDefault="003F3F6C" w:rsidP="003F3F6C">
      <w:pPr>
        <w:tabs>
          <w:tab w:val="left" w:pos="6765"/>
        </w:tabs>
        <w:spacing w:after="0"/>
        <w:ind w:firstLine="851"/>
        <w:contextualSpacing/>
        <w:rPr>
          <w:rFonts w:ascii="Times New Roman" w:eastAsia="Calibri" w:hAnsi="Times New Roman" w:cs="Times New Roman"/>
          <w:sz w:val="28"/>
          <w:szCs w:val="28"/>
        </w:rPr>
      </w:pPr>
      <w:r w:rsidRPr="003F3F6C">
        <w:rPr>
          <w:rFonts w:ascii="Times New Roman" w:eastAsia="Calibri" w:hAnsi="Times New Roman" w:cs="Times New Roman"/>
          <w:sz w:val="28"/>
          <w:szCs w:val="28"/>
          <w:lang w:val="en-US"/>
        </w:rPr>
        <w:t>K</w:t>
      </w:r>
      <w:r w:rsidRPr="003F3F6C">
        <w:rPr>
          <w:rFonts w:ascii="Times New Roman" w:eastAsia="Calibri" w:hAnsi="Times New Roman" w:cs="Times New Roman"/>
          <w:sz w:val="28"/>
          <w:szCs w:val="28"/>
        </w:rPr>
        <w:t>= 1/ 25*100= 4%</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Расчет ежемесячной нормы амортизации: 4% / 12 = 0,33333% 3.</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 Расчет годовой величины амортизации: 437390,89руб. / 25лет = 17495,63 рублей.</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 Расчет ежемесячной сумма амортизации: 17495,63 руб. / 12мес = 1457,96 рублей.</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 Либо: 437390,89 x 0,33333% = 1457,96 рублей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Итак, амортизацию начисляем с марта 2014 г. в размере 1457,96 рублей.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Таким образом, ООО «СК-АВАНГАРД» оптовое предприятие, на балансе которого по состоянию на 31.12.2016 г. учитываются основные средства стоимостью 456482 тыс. руб.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За исследуемый период 2014-2016 гг. предприятие осуществляло операции по поступлению и продаже основных средств.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Амортизация по основным средствам начисляется согласно учетной политике предприятия линейным способом.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В ООО « СК-АВАНГАРД» применяют  линейный способ амортизации, так как он является, наиболее простым ниже приведен пример:</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ООО « СК-АВАНГАРД» приняло к учету оборудование стоимостью 140000 рублей, данное оборудование было отнесено к третьей группе со сроком полезного использования от 3до 5 лет включительно. ООО « СК-АВАНГАРД» установила срок полезного использования данного оборудования в 5лет включительно и использовала при этом линейный способ начисления амортизации, который отражен в таблице 3.</w:t>
      </w:r>
    </w:p>
    <w:p w:rsidR="003F3F6C" w:rsidRPr="003F3F6C" w:rsidRDefault="003F3F6C" w:rsidP="003F3F6C">
      <w:pPr>
        <w:tabs>
          <w:tab w:val="left" w:pos="6765"/>
        </w:tabs>
        <w:spacing w:line="240" w:lineRule="auto"/>
        <w:jc w:val="right"/>
        <w:rPr>
          <w:rFonts w:ascii="Verdana" w:eastAsia="Calibri" w:hAnsi="Verdana" w:cs="Times New Roman"/>
          <w:b/>
          <w:sz w:val="24"/>
          <w:szCs w:val="24"/>
        </w:rPr>
      </w:pPr>
      <w:r w:rsidRPr="003F3F6C">
        <w:rPr>
          <w:rFonts w:ascii="Verdana" w:eastAsia="Calibri" w:hAnsi="Verdana" w:cs="Times New Roman"/>
          <w:b/>
          <w:sz w:val="24"/>
          <w:szCs w:val="24"/>
        </w:rPr>
        <w:t>Таблица 3</w:t>
      </w:r>
    </w:p>
    <w:p w:rsidR="003F3F6C" w:rsidRPr="003F3F6C" w:rsidRDefault="003F3F6C" w:rsidP="003F3F6C">
      <w:pPr>
        <w:tabs>
          <w:tab w:val="left" w:pos="6765"/>
        </w:tabs>
        <w:spacing w:line="240" w:lineRule="auto"/>
        <w:ind w:firstLine="851"/>
        <w:jc w:val="center"/>
        <w:rPr>
          <w:rFonts w:ascii="Verdana" w:eastAsia="Calibri" w:hAnsi="Verdana" w:cs="Times New Roman"/>
          <w:b/>
          <w:sz w:val="24"/>
          <w:szCs w:val="24"/>
        </w:rPr>
      </w:pPr>
      <w:r w:rsidRPr="003F3F6C">
        <w:rPr>
          <w:rFonts w:ascii="Verdana" w:eastAsia="Calibri" w:hAnsi="Verdana" w:cs="Times New Roman"/>
          <w:b/>
          <w:sz w:val="24"/>
          <w:szCs w:val="24"/>
        </w:rPr>
        <w:lastRenderedPageBreak/>
        <w:t>Начисление амортизации линейным методом, руб.</w:t>
      </w:r>
      <w:r w:rsidRPr="003F3F6C">
        <w:rPr>
          <w:rFonts w:ascii="Verdana" w:eastAsia="Calibri" w:hAnsi="Verdana" w:cs="Times New Roman"/>
          <w:b/>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9"/>
        <w:gridCol w:w="2358"/>
        <w:gridCol w:w="2219"/>
        <w:gridCol w:w="1988"/>
        <w:gridCol w:w="1860"/>
      </w:tblGrid>
      <w:tr w:rsidR="003F3F6C" w:rsidRPr="003F3F6C" w:rsidTr="003F3F6C">
        <w:tc>
          <w:tcPr>
            <w:tcW w:w="1526" w:type="dxa"/>
          </w:tcPr>
          <w:p w:rsidR="003F3F6C" w:rsidRPr="003F3F6C" w:rsidRDefault="003F3F6C" w:rsidP="003F3F6C">
            <w:pPr>
              <w:tabs>
                <w:tab w:val="left" w:pos="6765"/>
              </w:tabs>
              <w:spacing w:after="0" w:line="240" w:lineRule="auto"/>
              <w:jc w:val="left"/>
              <w:rPr>
                <w:rFonts w:ascii="Verdana" w:eastAsia="Calibri" w:hAnsi="Verdana" w:cs="Times New Roman"/>
                <w:b/>
              </w:rPr>
            </w:pPr>
            <w:r w:rsidRPr="003F3F6C">
              <w:rPr>
                <w:rFonts w:ascii="Verdana" w:eastAsia="Calibri" w:hAnsi="Verdana" w:cs="Times New Roman"/>
                <w:b/>
              </w:rPr>
              <w:t>Период</w:t>
            </w:r>
          </w:p>
        </w:tc>
        <w:tc>
          <w:tcPr>
            <w:tcW w:w="2126" w:type="dxa"/>
          </w:tcPr>
          <w:p w:rsidR="003F3F6C" w:rsidRPr="003F3F6C" w:rsidRDefault="003F3F6C" w:rsidP="003F3F6C">
            <w:pPr>
              <w:tabs>
                <w:tab w:val="left" w:pos="6765"/>
              </w:tabs>
              <w:spacing w:after="0" w:line="240" w:lineRule="auto"/>
              <w:jc w:val="left"/>
              <w:rPr>
                <w:rFonts w:ascii="Verdana" w:eastAsia="Calibri" w:hAnsi="Verdana" w:cs="Times New Roman"/>
                <w:b/>
              </w:rPr>
            </w:pPr>
            <w:r w:rsidRPr="003F3F6C">
              <w:rPr>
                <w:rFonts w:ascii="Verdana" w:eastAsia="Calibri" w:hAnsi="Verdana" w:cs="Times New Roman"/>
                <w:b/>
              </w:rPr>
              <w:t>Первоначальная стоимость</w:t>
            </w:r>
          </w:p>
        </w:tc>
        <w:tc>
          <w:tcPr>
            <w:tcW w:w="2344" w:type="dxa"/>
          </w:tcPr>
          <w:p w:rsidR="003F3F6C" w:rsidRPr="003F3F6C" w:rsidRDefault="003F3F6C" w:rsidP="003F3F6C">
            <w:pPr>
              <w:tabs>
                <w:tab w:val="left" w:pos="6765"/>
              </w:tabs>
              <w:spacing w:after="0" w:line="240" w:lineRule="auto"/>
              <w:jc w:val="left"/>
              <w:rPr>
                <w:rFonts w:ascii="Verdana" w:eastAsia="Calibri" w:hAnsi="Verdana" w:cs="Times New Roman"/>
                <w:b/>
              </w:rPr>
            </w:pPr>
            <w:r w:rsidRPr="003F3F6C">
              <w:rPr>
                <w:rFonts w:ascii="Verdana" w:eastAsia="Calibri" w:hAnsi="Verdana" w:cs="Times New Roman"/>
                <w:b/>
              </w:rPr>
              <w:t>Годовая сумма амортизации</w:t>
            </w:r>
          </w:p>
        </w:tc>
        <w:tc>
          <w:tcPr>
            <w:tcW w:w="1929" w:type="dxa"/>
          </w:tcPr>
          <w:p w:rsidR="003F3F6C" w:rsidRPr="003F3F6C" w:rsidRDefault="003F3F6C" w:rsidP="003F3F6C">
            <w:pPr>
              <w:tabs>
                <w:tab w:val="left" w:pos="6765"/>
              </w:tabs>
              <w:spacing w:after="0" w:line="240" w:lineRule="auto"/>
              <w:jc w:val="left"/>
              <w:rPr>
                <w:rFonts w:ascii="Verdana" w:eastAsia="Calibri" w:hAnsi="Verdana" w:cs="Times New Roman"/>
                <w:b/>
              </w:rPr>
            </w:pPr>
            <w:r w:rsidRPr="003F3F6C">
              <w:rPr>
                <w:rFonts w:ascii="Verdana" w:eastAsia="Calibri" w:hAnsi="Verdana" w:cs="Times New Roman"/>
                <w:b/>
              </w:rPr>
              <w:t>Накопленный износ</w:t>
            </w:r>
          </w:p>
        </w:tc>
        <w:tc>
          <w:tcPr>
            <w:tcW w:w="1929" w:type="dxa"/>
          </w:tcPr>
          <w:p w:rsidR="003F3F6C" w:rsidRPr="003F3F6C" w:rsidRDefault="003F3F6C" w:rsidP="003F3F6C">
            <w:pPr>
              <w:tabs>
                <w:tab w:val="left" w:pos="6765"/>
              </w:tabs>
              <w:spacing w:after="0" w:line="240" w:lineRule="auto"/>
              <w:jc w:val="left"/>
              <w:rPr>
                <w:rFonts w:ascii="Verdana" w:eastAsia="Calibri" w:hAnsi="Verdana" w:cs="Times New Roman"/>
                <w:b/>
              </w:rPr>
            </w:pPr>
            <w:r w:rsidRPr="003F3F6C">
              <w:rPr>
                <w:rFonts w:ascii="Verdana" w:eastAsia="Calibri" w:hAnsi="Verdana" w:cs="Times New Roman"/>
                <w:b/>
              </w:rPr>
              <w:t>Остаточная стоимость</w:t>
            </w:r>
          </w:p>
        </w:tc>
      </w:tr>
      <w:tr w:rsidR="003F3F6C" w:rsidRPr="003F3F6C" w:rsidTr="003F3F6C">
        <w:tc>
          <w:tcPr>
            <w:tcW w:w="1526" w:type="dxa"/>
          </w:tcPr>
          <w:p w:rsidR="003F3F6C" w:rsidRPr="003F3F6C" w:rsidRDefault="003F3F6C" w:rsidP="003F3F6C">
            <w:pPr>
              <w:tabs>
                <w:tab w:val="left" w:pos="6765"/>
              </w:tabs>
              <w:spacing w:after="0" w:line="240" w:lineRule="auto"/>
              <w:jc w:val="center"/>
              <w:rPr>
                <w:rFonts w:ascii="Verdana" w:eastAsia="Calibri" w:hAnsi="Verdana" w:cs="Times New Roman"/>
              </w:rPr>
            </w:pPr>
            <w:r w:rsidRPr="003F3F6C">
              <w:rPr>
                <w:rFonts w:ascii="Verdana" w:eastAsia="Calibri" w:hAnsi="Verdana" w:cs="Times New Roman"/>
              </w:rPr>
              <w:t>1 год</w:t>
            </w:r>
          </w:p>
        </w:tc>
        <w:tc>
          <w:tcPr>
            <w:tcW w:w="2126" w:type="dxa"/>
          </w:tcPr>
          <w:p w:rsidR="003F3F6C" w:rsidRPr="003F3F6C" w:rsidRDefault="003F3F6C" w:rsidP="003F3F6C">
            <w:pPr>
              <w:tabs>
                <w:tab w:val="left" w:pos="6765"/>
              </w:tabs>
              <w:spacing w:after="0" w:line="240" w:lineRule="auto"/>
              <w:jc w:val="center"/>
              <w:rPr>
                <w:rFonts w:ascii="Verdana" w:eastAsia="Calibri" w:hAnsi="Verdana" w:cs="Times New Roman"/>
              </w:rPr>
            </w:pPr>
            <w:r w:rsidRPr="003F3F6C">
              <w:rPr>
                <w:rFonts w:ascii="Verdana" w:eastAsia="Calibri" w:hAnsi="Verdana" w:cs="Times New Roman"/>
              </w:rPr>
              <w:t>140000</w:t>
            </w:r>
          </w:p>
        </w:tc>
        <w:tc>
          <w:tcPr>
            <w:tcW w:w="2344" w:type="dxa"/>
          </w:tcPr>
          <w:p w:rsidR="003F3F6C" w:rsidRPr="003F3F6C" w:rsidRDefault="003F3F6C" w:rsidP="003F3F6C">
            <w:pPr>
              <w:tabs>
                <w:tab w:val="left" w:pos="6765"/>
              </w:tabs>
              <w:spacing w:after="0" w:line="240" w:lineRule="auto"/>
              <w:jc w:val="center"/>
              <w:rPr>
                <w:rFonts w:ascii="Verdana" w:eastAsia="Calibri" w:hAnsi="Verdana" w:cs="Times New Roman"/>
              </w:rPr>
            </w:pPr>
            <w:r w:rsidRPr="003F3F6C">
              <w:rPr>
                <w:rFonts w:ascii="Verdana" w:eastAsia="Calibri" w:hAnsi="Verdana" w:cs="Times New Roman"/>
              </w:rPr>
              <w:t>28000</w:t>
            </w:r>
          </w:p>
        </w:tc>
        <w:tc>
          <w:tcPr>
            <w:tcW w:w="1929" w:type="dxa"/>
          </w:tcPr>
          <w:p w:rsidR="003F3F6C" w:rsidRPr="003F3F6C" w:rsidRDefault="003F3F6C" w:rsidP="003F3F6C">
            <w:pPr>
              <w:tabs>
                <w:tab w:val="left" w:pos="6765"/>
              </w:tabs>
              <w:spacing w:after="0" w:line="240" w:lineRule="auto"/>
              <w:jc w:val="center"/>
              <w:rPr>
                <w:rFonts w:ascii="Verdana" w:eastAsia="Calibri" w:hAnsi="Verdana" w:cs="Times New Roman"/>
              </w:rPr>
            </w:pPr>
            <w:r w:rsidRPr="003F3F6C">
              <w:rPr>
                <w:rFonts w:ascii="Verdana" w:eastAsia="Calibri" w:hAnsi="Verdana" w:cs="Times New Roman"/>
              </w:rPr>
              <w:t>28000</w:t>
            </w:r>
          </w:p>
        </w:tc>
        <w:tc>
          <w:tcPr>
            <w:tcW w:w="1929" w:type="dxa"/>
          </w:tcPr>
          <w:p w:rsidR="003F3F6C" w:rsidRPr="003F3F6C" w:rsidRDefault="003F3F6C" w:rsidP="003F3F6C">
            <w:pPr>
              <w:tabs>
                <w:tab w:val="left" w:pos="6765"/>
              </w:tabs>
              <w:spacing w:after="0" w:line="240" w:lineRule="auto"/>
              <w:jc w:val="center"/>
              <w:rPr>
                <w:rFonts w:ascii="Verdana" w:eastAsia="Calibri" w:hAnsi="Verdana" w:cs="Times New Roman"/>
              </w:rPr>
            </w:pPr>
            <w:r w:rsidRPr="003F3F6C">
              <w:rPr>
                <w:rFonts w:ascii="Verdana" w:eastAsia="Calibri" w:hAnsi="Verdana" w:cs="Times New Roman"/>
              </w:rPr>
              <w:t>112000</w:t>
            </w:r>
          </w:p>
        </w:tc>
      </w:tr>
      <w:tr w:rsidR="003F3F6C" w:rsidRPr="003F3F6C" w:rsidTr="003F3F6C">
        <w:tc>
          <w:tcPr>
            <w:tcW w:w="1526" w:type="dxa"/>
          </w:tcPr>
          <w:p w:rsidR="003F3F6C" w:rsidRPr="003F3F6C" w:rsidRDefault="003F3F6C" w:rsidP="003F3F6C">
            <w:pPr>
              <w:tabs>
                <w:tab w:val="left" w:pos="6765"/>
              </w:tabs>
              <w:spacing w:after="0" w:line="240" w:lineRule="auto"/>
              <w:jc w:val="center"/>
              <w:rPr>
                <w:rFonts w:ascii="Verdana" w:eastAsia="Calibri" w:hAnsi="Verdana" w:cs="Times New Roman"/>
              </w:rPr>
            </w:pPr>
            <w:r w:rsidRPr="003F3F6C">
              <w:rPr>
                <w:rFonts w:ascii="Verdana" w:eastAsia="Calibri" w:hAnsi="Verdana" w:cs="Times New Roman"/>
              </w:rPr>
              <w:t>2 год</w:t>
            </w:r>
          </w:p>
        </w:tc>
        <w:tc>
          <w:tcPr>
            <w:tcW w:w="2126" w:type="dxa"/>
          </w:tcPr>
          <w:p w:rsidR="003F3F6C" w:rsidRPr="003F3F6C" w:rsidRDefault="003F3F6C" w:rsidP="003F3F6C">
            <w:pPr>
              <w:tabs>
                <w:tab w:val="left" w:pos="6765"/>
              </w:tabs>
              <w:spacing w:after="0" w:line="240" w:lineRule="auto"/>
              <w:jc w:val="center"/>
              <w:rPr>
                <w:rFonts w:ascii="Verdana" w:eastAsia="Calibri" w:hAnsi="Verdana" w:cs="Times New Roman"/>
              </w:rPr>
            </w:pPr>
            <w:r w:rsidRPr="003F3F6C">
              <w:rPr>
                <w:rFonts w:ascii="Verdana" w:eastAsia="Calibri" w:hAnsi="Verdana" w:cs="Times New Roman"/>
              </w:rPr>
              <w:t>140000</w:t>
            </w:r>
          </w:p>
        </w:tc>
        <w:tc>
          <w:tcPr>
            <w:tcW w:w="2344" w:type="dxa"/>
          </w:tcPr>
          <w:p w:rsidR="003F3F6C" w:rsidRPr="003F3F6C" w:rsidRDefault="003F3F6C" w:rsidP="003F3F6C">
            <w:pPr>
              <w:tabs>
                <w:tab w:val="left" w:pos="6765"/>
              </w:tabs>
              <w:spacing w:after="0" w:line="240" w:lineRule="auto"/>
              <w:jc w:val="center"/>
              <w:rPr>
                <w:rFonts w:ascii="Verdana" w:eastAsia="Calibri" w:hAnsi="Verdana" w:cs="Times New Roman"/>
              </w:rPr>
            </w:pPr>
            <w:r w:rsidRPr="003F3F6C">
              <w:rPr>
                <w:rFonts w:ascii="Verdana" w:eastAsia="Calibri" w:hAnsi="Verdana" w:cs="Times New Roman"/>
              </w:rPr>
              <w:t>28000</w:t>
            </w:r>
          </w:p>
        </w:tc>
        <w:tc>
          <w:tcPr>
            <w:tcW w:w="1929" w:type="dxa"/>
          </w:tcPr>
          <w:p w:rsidR="003F3F6C" w:rsidRPr="003F3F6C" w:rsidRDefault="003F3F6C" w:rsidP="003F3F6C">
            <w:pPr>
              <w:tabs>
                <w:tab w:val="left" w:pos="6765"/>
              </w:tabs>
              <w:spacing w:after="0" w:line="240" w:lineRule="auto"/>
              <w:jc w:val="center"/>
              <w:rPr>
                <w:rFonts w:ascii="Verdana" w:eastAsia="Calibri" w:hAnsi="Verdana" w:cs="Times New Roman"/>
              </w:rPr>
            </w:pPr>
            <w:r w:rsidRPr="003F3F6C">
              <w:rPr>
                <w:rFonts w:ascii="Verdana" w:eastAsia="Calibri" w:hAnsi="Verdana" w:cs="Times New Roman"/>
              </w:rPr>
              <w:t>56000</w:t>
            </w:r>
          </w:p>
        </w:tc>
        <w:tc>
          <w:tcPr>
            <w:tcW w:w="1929" w:type="dxa"/>
          </w:tcPr>
          <w:p w:rsidR="003F3F6C" w:rsidRPr="003F3F6C" w:rsidRDefault="003F3F6C" w:rsidP="003F3F6C">
            <w:pPr>
              <w:tabs>
                <w:tab w:val="left" w:pos="6765"/>
              </w:tabs>
              <w:spacing w:after="0" w:line="240" w:lineRule="auto"/>
              <w:jc w:val="center"/>
              <w:rPr>
                <w:rFonts w:ascii="Verdana" w:eastAsia="Calibri" w:hAnsi="Verdana" w:cs="Times New Roman"/>
              </w:rPr>
            </w:pPr>
            <w:r w:rsidRPr="003F3F6C">
              <w:rPr>
                <w:rFonts w:ascii="Verdana" w:eastAsia="Calibri" w:hAnsi="Verdana" w:cs="Times New Roman"/>
              </w:rPr>
              <w:t>84000</w:t>
            </w:r>
          </w:p>
        </w:tc>
      </w:tr>
      <w:tr w:rsidR="003F3F6C" w:rsidRPr="003F3F6C" w:rsidTr="003F3F6C">
        <w:tc>
          <w:tcPr>
            <w:tcW w:w="1526" w:type="dxa"/>
          </w:tcPr>
          <w:p w:rsidR="003F3F6C" w:rsidRPr="003F3F6C" w:rsidRDefault="003F3F6C" w:rsidP="003F3F6C">
            <w:pPr>
              <w:tabs>
                <w:tab w:val="left" w:pos="6765"/>
              </w:tabs>
              <w:spacing w:after="0" w:line="240" w:lineRule="auto"/>
              <w:jc w:val="center"/>
              <w:rPr>
                <w:rFonts w:ascii="Verdana" w:eastAsia="Calibri" w:hAnsi="Verdana" w:cs="Times New Roman"/>
              </w:rPr>
            </w:pPr>
            <w:r w:rsidRPr="003F3F6C">
              <w:rPr>
                <w:rFonts w:ascii="Verdana" w:eastAsia="Calibri" w:hAnsi="Verdana" w:cs="Times New Roman"/>
              </w:rPr>
              <w:t>3 год</w:t>
            </w:r>
          </w:p>
        </w:tc>
        <w:tc>
          <w:tcPr>
            <w:tcW w:w="2126" w:type="dxa"/>
          </w:tcPr>
          <w:p w:rsidR="003F3F6C" w:rsidRPr="003F3F6C" w:rsidRDefault="003F3F6C" w:rsidP="003F3F6C">
            <w:pPr>
              <w:tabs>
                <w:tab w:val="left" w:pos="6765"/>
              </w:tabs>
              <w:spacing w:after="0" w:line="240" w:lineRule="auto"/>
              <w:jc w:val="center"/>
              <w:rPr>
                <w:rFonts w:ascii="Verdana" w:eastAsia="Calibri" w:hAnsi="Verdana" w:cs="Times New Roman"/>
              </w:rPr>
            </w:pPr>
            <w:r w:rsidRPr="003F3F6C">
              <w:rPr>
                <w:rFonts w:ascii="Verdana" w:eastAsia="Calibri" w:hAnsi="Verdana" w:cs="Times New Roman"/>
              </w:rPr>
              <w:t>140000</w:t>
            </w:r>
          </w:p>
        </w:tc>
        <w:tc>
          <w:tcPr>
            <w:tcW w:w="2344" w:type="dxa"/>
          </w:tcPr>
          <w:p w:rsidR="003F3F6C" w:rsidRPr="003F3F6C" w:rsidRDefault="003F3F6C" w:rsidP="003F3F6C">
            <w:pPr>
              <w:tabs>
                <w:tab w:val="left" w:pos="6765"/>
              </w:tabs>
              <w:spacing w:after="0" w:line="240" w:lineRule="auto"/>
              <w:jc w:val="center"/>
              <w:rPr>
                <w:rFonts w:ascii="Verdana" w:eastAsia="Calibri" w:hAnsi="Verdana" w:cs="Times New Roman"/>
              </w:rPr>
            </w:pPr>
            <w:r w:rsidRPr="003F3F6C">
              <w:rPr>
                <w:rFonts w:ascii="Verdana" w:eastAsia="Calibri" w:hAnsi="Verdana" w:cs="Times New Roman"/>
              </w:rPr>
              <w:t>28000</w:t>
            </w:r>
          </w:p>
        </w:tc>
        <w:tc>
          <w:tcPr>
            <w:tcW w:w="1929" w:type="dxa"/>
          </w:tcPr>
          <w:p w:rsidR="003F3F6C" w:rsidRPr="003F3F6C" w:rsidRDefault="003F3F6C" w:rsidP="003F3F6C">
            <w:pPr>
              <w:tabs>
                <w:tab w:val="left" w:pos="6765"/>
              </w:tabs>
              <w:spacing w:after="0" w:line="240" w:lineRule="auto"/>
              <w:jc w:val="center"/>
              <w:rPr>
                <w:rFonts w:ascii="Verdana" w:eastAsia="Calibri" w:hAnsi="Verdana" w:cs="Times New Roman"/>
              </w:rPr>
            </w:pPr>
            <w:r w:rsidRPr="003F3F6C">
              <w:rPr>
                <w:rFonts w:ascii="Verdana" w:eastAsia="Calibri" w:hAnsi="Verdana" w:cs="Times New Roman"/>
              </w:rPr>
              <w:t>84000</w:t>
            </w:r>
          </w:p>
        </w:tc>
        <w:tc>
          <w:tcPr>
            <w:tcW w:w="1929" w:type="dxa"/>
          </w:tcPr>
          <w:p w:rsidR="003F3F6C" w:rsidRPr="003F3F6C" w:rsidRDefault="003F3F6C" w:rsidP="003F3F6C">
            <w:pPr>
              <w:tabs>
                <w:tab w:val="left" w:pos="6765"/>
              </w:tabs>
              <w:spacing w:after="0" w:line="240" w:lineRule="auto"/>
              <w:jc w:val="center"/>
              <w:rPr>
                <w:rFonts w:ascii="Verdana" w:eastAsia="Calibri" w:hAnsi="Verdana" w:cs="Times New Roman"/>
              </w:rPr>
            </w:pPr>
            <w:r w:rsidRPr="003F3F6C">
              <w:rPr>
                <w:rFonts w:ascii="Verdana" w:eastAsia="Calibri" w:hAnsi="Verdana" w:cs="Times New Roman"/>
              </w:rPr>
              <w:t>56000</w:t>
            </w:r>
          </w:p>
        </w:tc>
      </w:tr>
      <w:tr w:rsidR="003F3F6C" w:rsidRPr="003F3F6C" w:rsidTr="003F3F6C">
        <w:tc>
          <w:tcPr>
            <w:tcW w:w="1526" w:type="dxa"/>
          </w:tcPr>
          <w:p w:rsidR="003F3F6C" w:rsidRPr="003F3F6C" w:rsidRDefault="003F3F6C" w:rsidP="003F3F6C">
            <w:pPr>
              <w:tabs>
                <w:tab w:val="left" w:pos="6765"/>
              </w:tabs>
              <w:spacing w:after="0" w:line="240" w:lineRule="auto"/>
              <w:jc w:val="center"/>
              <w:rPr>
                <w:rFonts w:ascii="Verdana" w:eastAsia="Calibri" w:hAnsi="Verdana" w:cs="Times New Roman"/>
              </w:rPr>
            </w:pPr>
            <w:r w:rsidRPr="003F3F6C">
              <w:rPr>
                <w:rFonts w:ascii="Verdana" w:eastAsia="Calibri" w:hAnsi="Verdana" w:cs="Times New Roman"/>
              </w:rPr>
              <w:t>4 год</w:t>
            </w:r>
          </w:p>
        </w:tc>
        <w:tc>
          <w:tcPr>
            <w:tcW w:w="2126" w:type="dxa"/>
          </w:tcPr>
          <w:p w:rsidR="003F3F6C" w:rsidRPr="003F3F6C" w:rsidRDefault="003F3F6C" w:rsidP="003F3F6C">
            <w:pPr>
              <w:tabs>
                <w:tab w:val="left" w:pos="6765"/>
              </w:tabs>
              <w:spacing w:after="0" w:line="240" w:lineRule="auto"/>
              <w:jc w:val="center"/>
              <w:rPr>
                <w:rFonts w:ascii="Verdana" w:eastAsia="Calibri" w:hAnsi="Verdana" w:cs="Times New Roman"/>
              </w:rPr>
            </w:pPr>
            <w:r w:rsidRPr="003F3F6C">
              <w:rPr>
                <w:rFonts w:ascii="Verdana" w:eastAsia="Calibri" w:hAnsi="Verdana" w:cs="Times New Roman"/>
              </w:rPr>
              <w:t>140000</w:t>
            </w:r>
          </w:p>
        </w:tc>
        <w:tc>
          <w:tcPr>
            <w:tcW w:w="2344" w:type="dxa"/>
          </w:tcPr>
          <w:p w:rsidR="003F3F6C" w:rsidRPr="003F3F6C" w:rsidRDefault="003F3F6C" w:rsidP="003F3F6C">
            <w:pPr>
              <w:tabs>
                <w:tab w:val="left" w:pos="6765"/>
              </w:tabs>
              <w:spacing w:after="0" w:line="240" w:lineRule="auto"/>
              <w:jc w:val="center"/>
              <w:rPr>
                <w:rFonts w:ascii="Verdana" w:eastAsia="Calibri" w:hAnsi="Verdana" w:cs="Times New Roman"/>
              </w:rPr>
            </w:pPr>
            <w:r w:rsidRPr="003F3F6C">
              <w:rPr>
                <w:rFonts w:ascii="Verdana" w:eastAsia="Calibri" w:hAnsi="Verdana" w:cs="Times New Roman"/>
              </w:rPr>
              <w:t>28000</w:t>
            </w:r>
          </w:p>
        </w:tc>
        <w:tc>
          <w:tcPr>
            <w:tcW w:w="1929" w:type="dxa"/>
          </w:tcPr>
          <w:p w:rsidR="003F3F6C" w:rsidRPr="003F3F6C" w:rsidRDefault="003F3F6C" w:rsidP="003F3F6C">
            <w:pPr>
              <w:tabs>
                <w:tab w:val="left" w:pos="6765"/>
              </w:tabs>
              <w:spacing w:after="0" w:line="240" w:lineRule="auto"/>
              <w:jc w:val="center"/>
              <w:rPr>
                <w:rFonts w:ascii="Verdana" w:eastAsia="Calibri" w:hAnsi="Verdana" w:cs="Times New Roman"/>
              </w:rPr>
            </w:pPr>
            <w:r w:rsidRPr="003F3F6C">
              <w:rPr>
                <w:rFonts w:ascii="Verdana" w:eastAsia="Calibri" w:hAnsi="Verdana" w:cs="Times New Roman"/>
              </w:rPr>
              <w:t>112000</w:t>
            </w:r>
          </w:p>
        </w:tc>
        <w:tc>
          <w:tcPr>
            <w:tcW w:w="1929" w:type="dxa"/>
          </w:tcPr>
          <w:p w:rsidR="003F3F6C" w:rsidRPr="003F3F6C" w:rsidRDefault="003F3F6C" w:rsidP="003F3F6C">
            <w:pPr>
              <w:tabs>
                <w:tab w:val="left" w:pos="6765"/>
              </w:tabs>
              <w:spacing w:after="0" w:line="240" w:lineRule="auto"/>
              <w:jc w:val="center"/>
              <w:rPr>
                <w:rFonts w:ascii="Verdana" w:eastAsia="Calibri" w:hAnsi="Verdana" w:cs="Times New Roman"/>
              </w:rPr>
            </w:pPr>
            <w:r w:rsidRPr="003F3F6C">
              <w:rPr>
                <w:rFonts w:ascii="Verdana" w:eastAsia="Calibri" w:hAnsi="Verdana" w:cs="Times New Roman"/>
              </w:rPr>
              <w:t>28000</w:t>
            </w:r>
          </w:p>
        </w:tc>
      </w:tr>
      <w:tr w:rsidR="003F3F6C" w:rsidRPr="003F3F6C" w:rsidTr="003F3F6C">
        <w:trPr>
          <w:trHeight w:val="64"/>
        </w:trPr>
        <w:tc>
          <w:tcPr>
            <w:tcW w:w="1526" w:type="dxa"/>
          </w:tcPr>
          <w:p w:rsidR="003F3F6C" w:rsidRPr="003F3F6C" w:rsidRDefault="003F3F6C" w:rsidP="003F3F6C">
            <w:pPr>
              <w:tabs>
                <w:tab w:val="left" w:pos="6765"/>
              </w:tabs>
              <w:spacing w:after="0" w:line="240" w:lineRule="auto"/>
              <w:jc w:val="center"/>
              <w:rPr>
                <w:rFonts w:ascii="Verdana" w:eastAsia="Calibri" w:hAnsi="Verdana" w:cs="Times New Roman"/>
              </w:rPr>
            </w:pPr>
            <w:r w:rsidRPr="003F3F6C">
              <w:rPr>
                <w:rFonts w:ascii="Verdana" w:eastAsia="Calibri" w:hAnsi="Verdana" w:cs="Times New Roman"/>
              </w:rPr>
              <w:t>5 год</w:t>
            </w:r>
          </w:p>
        </w:tc>
        <w:tc>
          <w:tcPr>
            <w:tcW w:w="2126" w:type="dxa"/>
          </w:tcPr>
          <w:p w:rsidR="003F3F6C" w:rsidRPr="003F3F6C" w:rsidRDefault="003F3F6C" w:rsidP="003F3F6C">
            <w:pPr>
              <w:tabs>
                <w:tab w:val="left" w:pos="6765"/>
              </w:tabs>
              <w:spacing w:after="0" w:line="240" w:lineRule="auto"/>
              <w:jc w:val="center"/>
              <w:rPr>
                <w:rFonts w:ascii="Verdana" w:eastAsia="Calibri" w:hAnsi="Verdana" w:cs="Times New Roman"/>
              </w:rPr>
            </w:pPr>
            <w:r w:rsidRPr="003F3F6C">
              <w:rPr>
                <w:rFonts w:ascii="Verdana" w:eastAsia="Calibri" w:hAnsi="Verdana" w:cs="Times New Roman"/>
              </w:rPr>
              <w:t>140000</w:t>
            </w:r>
          </w:p>
        </w:tc>
        <w:tc>
          <w:tcPr>
            <w:tcW w:w="2344" w:type="dxa"/>
          </w:tcPr>
          <w:p w:rsidR="003F3F6C" w:rsidRPr="003F3F6C" w:rsidRDefault="003F3F6C" w:rsidP="003F3F6C">
            <w:pPr>
              <w:tabs>
                <w:tab w:val="left" w:pos="6765"/>
              </w:tabs>
              <w:spacing w:after="0" w:line="240" w:lineRule="auto"/>
              <w:jc w:val="center"/>
              <w:rPr>
                <w:rFonts w:ascii="Verdana" w:eastAsia="Calibri" w:hAnsi="Verdana" w:cs="Times New Roman"/>
              </w:rPr>
            </w:pPr>
            <w:r w:rsidRPr="003F3F6C">
              <w:rPr>
                <w:rFonts w:ascii="Verdana" w:eastAsia="Calibri" w:hAnsi="Verdana" w:cs="Times New Roman"/>
              </w:rPr>
              <w:t>28000</w:t>
            </w:r>
          </w:p>
        </w:tc>
        <w:tc>
          <w:tcPr>
            <w:tcW w:w="1929" w:type="dxa"/>
          </w:tcPr>
          <w:p w:rsidR="003F3F6C" w:rsidRPr="003F3F6C" w:rsidRDefault="003F3F6C" w:rsidP="003F3F6C">
            <w:pPr>
              <w:tabs>
                <w:tab w:val="left" w:pos="6765"/>
              </w:tabs>
              <w:spacing w:after="0" w:line="240" w:lineRule="auto"/>
              <w:jc w:val="center"/>
              <w:rPr>
                <w:rFonts w:ascii="Verdana" w:eastAsia="Calibri" w:hAnsi="Verdana" w:cs="Times New Roman"/>
              </w:rPr>
            </w:pPr>
            <w:r w:rsidRPr="003F3F6C">
              <w:rPr>
                <w:rFonts w:ascii="Verdana" w:eastAsia="Calibri" w:hAnsi="Verdana" w:cs="Times New Roman"/>
              </w:rPr>
              <w:t>140000</w:t>
            </w:r>
          </w:p>
        </w:tc>
        <w:tc>
          <w:tcPr>
            <w:tcW w:w="1929" w:type="dxa"/>
          </w:tcPr>
          <w:p w:rsidR="003F3F6C" w:rsidRPr="003F3F6C" w:rsidRDefault="003F3F6C" w:rsidP="003F3F6C">
            <w:pPr>
              <w:tabs>
                <w:tab w:val="left" w:pos="6765"/>
              </w:tabs>
              <w:spacing w:after="0" w:line="240" w:lineRule="auto"/>
              <w:jc w:val="center"/>
              <w:rPr>
                <w:rFonts w:ascii="Verdana" w:eastAsia="Calibri" w:hAnsi="Verdana" w:cs="Times New Roman"/>
              </w:rPr>
            </w:pPr>
            <w:r w:rsidRPr="003F3F6C">
              <w:rPr>
                <w:rFonts w:ascii="Verdana" w:eastAsia="Calibri" w:hAnsi="Verdana" w:cs="Times New Roman"/>
              </w:rPr>
              <w:t>0</w:t>
            </w:r>
          </w:p>
        </w:tc>
      </w:tr>
    </w:tbl>
    <w:p w:rsidR="003F3F6C" w:rsidRPr="003F3F6C" w:rsidRDefault="003F3F6C" w:rsidP="003F3F6C">
      <w:pPr>
        <w:tabs>
          <w:tab w:val="left" w:pos="6765"/>
        </w:tabs>
        <w:ind w:firstLine="851"/>
        <w:rPr>
          <w:rFonts w:ascii="Times New Roman" w:eastAsia="Calibri" w:hAnsi="Times New Roman" w:cs="Times New Roman"/>
          <w:sz w:val="28"/>
          <w:szCs w:val="28"/>
        </w:rPr>
      </w:pP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Бухгалтерский учет движения основных средств осуществляется в соответствии с ПБУ 6/01 «Учет основных средств», ПБУ 9/99 «Доходы организации», ПБУ 10/99 «Расходы организации», Федеральным законом «О бухгалтерском учете» 402-ФЗ от 06.12.2011г.</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Движение объектов основных средств в ООО «СК-АВАНГАРД» связано с осуществлением хозяйственных операций по их поступлению, внутреннему перемещению и выбытию.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Хозяйственные операции, проводимые Обществом, оформляются первичными учетными документами, на основании которых производятся бухгалтерские записи, фиксирующие факт совершения хозяйственной операции.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В соответствии с Федеральным законом «О бухгалтерском учете» № 402- ФЗ для документирования операций с основными средствами Обществом используются формы первичной документации по учету основных средств, утвержденные Постановлением Госкомстата России от 21.01.2003г. № 7 «Об утверждении унифицированных форм первичной учетной документации по учету основных средств».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В ООО «СК-АВАНГАРД» для приема и выбытия основных средств создана комиссия. Состав комиссии утвержден генеральным директором.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Комиссия производит осмотр принимаемого (</w:t>
      </w:r>
      <w:proofErr w:type="spellStart"/>
      <w:r w:rsidRPr="003F3F6C">
        <w:rPr>
          <w:rFonts w:ascii="Times New Roman" w:eastAsia="Calibri" w:hAnsi="Times New Roman" w:cs="Times New Roman"/>
          <w:sz w:val="28"/>
          <w:szCs w:val="28"/>
        </w:rPr>
        <w:t>выбываемого</w:t>
      </w:r>
      <w:proofErr w:type="spellEnd"/>
      <w:r w:rsidRPr="003F3F6C">
        <w:rPr>
          <w:rFonts w:ascii="Times New Roman" w:eastAsia="Calibri" w:hAnsi="Times New Roman" w:cs="Times New Roman"/>
          <w:sz w:val="28"/>
          <w:szCs w:val="28"/>
        </w:rPr>
        <w:t>) основного средства, проверку его на соответствие техническим характеристикам и готовности его для принятия в эксплуатацию или для выбытия.</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lastRenderedPageBreak/>
        <w:t xml:space="preserve">При полной готовности объекта к эксплуатации, ему присваивается инвентарный номер, и для включения данного объекта в состав основных средств оформляются следующие документы.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Акт о приеме-передаче объекта основных средств (кроме зданий, сооружений) по форме № ОС-1 используется при приемке рабочих машин, оборудования, вычислительной техники, измерительных приборов, инструмента, инвентаря, № ОС-1б – применяется для приемки групп однотипных основных средств, поступивших в одном месяце.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Далее заверяются соответствующие акты подписями председателя и членов комиссии. Подпись включает в себя наименование должности, личную подпись и ее расшифровку, также свою подпись ставит материально ответственное лицо, принимающее основное средство.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Подписанные комиссией акты о приеме – передаче объектов основных средств формы ОС-1 утверждаются генеральным директором ООО «СК-АВАНГАРД» и передаются в бухгалтерию для отражения поступления основных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Поступление </w:t>
      </w:r>
      <w:proofErr w:type="gramStart"/>
      <w:r w:rsidRPr="003F3F6C">
        <w:rPr>
          <w:rFonts w:ascii="Times New Roman" w:eastAsia="Calibri" w:hAnsi="Times New Roman" w:cs="Times New Roman"/>
          <w:sz w:val="28"/>
          <w:szCs w:val="28"/>
        </w:rPr>
        <w:t>основных</w:t>
      </w:r>
      <w:proofErr w:type="gramEnd"/>
      <w:r w:rsidRPr="003F3F6C">
        <w:rPr>
          <w:rFonts w:ascii="Times New Roman" w:eastAsia="Calibri" w:hAnsi="Times New Roman" w:cs="Times New Roman"/>
          <w:sz w:val="28"/>
          <w:szCs w:val="28"/>
        </w:rPr>
        <w:t xml:space="preserve"> оформляется следующим образом:</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-акт (накладная) приема-передачи основных средств (форма ОС-1)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Поступление оборудования к установке: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 акт о приеме оборудования (форма ОС-14)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 акт </w:t>
      </w:r>
      <w:proofErr w:type="gramStart"/>
      <w:r w:rsidRPr="003F3F6C">
        <w:rPr>
          <w:rFonts w:ascii="Times New Roman" w:eastAsia="Calibri" w:hAnsi="Times New Roman" w:cs="Times New Roman"/>
          <w:sz w:val="28"/>
          <w:szCs w:val="28"/>
        </w:rPr>
        <w:t>приеме-передачи</w:t>
      </w:r>
      <w:proofErr w:type="gramEnd"/>
      <w:r w:rsidRPr="003F3F6C">
        <w:rPr>
          <w:rFonts w:ascii="Times New Roman" w:eastAsia="Calibri" w:hAnsi="Times New Roman" w:cs="Times New Roman"/>
          <w:sz w:val="28"/>
          <w:szCs w:val="28"/>
        </w:rPr>
        <w:t xml:space="preserve"> оборудования в монтаж (ОС – 15)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-акт </w:t>
      </w:r>
      <w:proofErr w:type="gramStart"/>
      <w:r w:rsidRPr="003F3F6C">
        <w:rPr>
          <w:rFonts w:ascii="Times New Roman" w:eastAsia="Calibri" w:hAnsi="Times New Roman" w:cs="Times New Roman"/>
          <w:sz w:val="28"/>
          <w:szCs w:val="28"/>
        </w:rPr>
        <w:t>приеме-передачи</w:t>
      </w:r>
      <w:proofErr w:type="gramEnd"/>
      <w:r w:rsidRPr="003F3F6C">
        <w:rPr>
          <w:rFonts w:ascii="Times New Roman" w:eastAsia="Calibri" w:hAnsi="Times New Roman" w:cs="Times New Roman"/>
          <w:sz w:val="28"/>
          <w:szCs w:val="28"/>
        </w:rPr>
        <w:t xml:space="preserve"> основных средств из ремонта (ф. ОС-3)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Приемка-передача оборудования в монтаж; передача объектов основных средств из ремонта; подпись акта главным бухгалтером; утверждение документов директором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Принятие к учету бухгалтерией, составление карточки формы ОС-6 или внесение в нее соответствующих записей сре</w:t>
      </w:r>
      <w:proofErr w:type="gramStart"/>
      <w:r w:rsidRPr="003F3F6C">
        <w:rPr>
          <w:rFonts w:ascii="Times New Roman" w:eastAsia="Calibri" w:hAnsi="Times New Roman" w:cs="Times New Roman"/>
          <w:sz w:val="28"/>
          <w:szCs w:val="28"/>
        </w:rPr>
        <w:t>дств в р</w:t>
      </w:r>
      <w:proofErr w:type="gramEnd"/>
      <w:r w:rsidRPr="003F3F6C">
        <w:rPr>
          <w:rFonts w:ascii="Times New Roman" w:eastAsia="Calibri" w:hAnsi="Times New Roman" w:cs="Times New Roman"/>
          <w:sz w:val="28"/>
          <w:szCs w:val="28"/>
        </w:rPr>
        <w:t xml:space="preserve">егистрах аналитического, синтетического и налогового учетов.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lastRenderedPageBreak/>
        <w:t xml:space="preserve">Основным аналитическим регистром является Инвентарная карточка учета основных средств (форма № ОС-6). Карточка составляется на каждый поступивший объект основных средств. В инвентарную карточку заносят основные сведения по поступившему основному средству: инвентарный номер, первоначальную стоимость, срок полезного использования, способ начисления амортизации и другие технические данные, на оборотной стороне карточки указывается техническая характеристика объекта. Кроме того, в инвентарную карточку заносится информация о перемещении основного средства, ремонте, модернизации; при выбытии объекта отмечается причина выбытия, дата списания с учета, сумма начисленной амортизации, номера актов о списании объектов основных средств (форма № ОС-4,ОС-4а).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Для организации учета и обеспечения контроля по сохранности основных средств в ООО «СК-АВАНГАРД» каждому объекту, независимо находится ли он в эксплуатации, в запасе или на консервации при принятии его к бухгалтерскому учету присваивается инвентарный номер. Арендованные объекты основных средств учитываются под инвентарным номером арендодателя.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Поступление основных средств оформляется актом приемки-передачи основных средств. Акт оформляется двумя сторонами, т.е. </w:t>
      </w:r>
      <w:proofErr w:type="gramStart"/>
      <w:r w:rsidRPr="003F3F6C">
        <w:rPr>
          <w:rFonts w:ascii="Times New Roman" w:eastAsia="Calibri" w:hAnsi="Times New Roman" w:cs="Times New Roman"/>
          <w:sz w:val="28"/>
          <w:szCs w:val="28"/>
        </w:rPr>
        <w:t>принимающей</w:t>
      </w:r>
      <w:proofErr w:type="gramEnd"/>
      <w:r w:rsidRPr="003F3F6C">
        <w:rPr>
          <w:rFonts w:ascii="Times New Roman" w:eastAsia="Calibri" w:hAnsi="Times New Roman" w:cs="Times New Roman"/>
          <w:sz w:val="28"/>
          <w:szCs w:val="28"/>
        </w:rPr>
        <w:t xml:space="preserve"> объект и передающей. В комиссию по приему объекта входят главный механик предприятия, начальник подразделения, в котором данный объект будет эксплуатироваться, и материально ответственные за сохранность данного объекта лица.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К акту прилагают перечень технической документации по объекту: паспорт, чертежи, технические описания, инструкции и т. п. Акт приема-передачи основных средств подписывается всеми членами комиссии.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Бухгалтерия со своей стороны оформляет акт бухгалтерской записью, указывая корреспонденцию счетов, возникающую в результате данной операции.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lastRenderedPageBreak/>
        <w:t xml:space="preserve">Инвентаризация основных средств, преследует целью контроль сохранности объектов, выявление потерь, недостач или неучтенных единиц. Ей подлежат все виды имущества, в том числе не принадлежащие компании, но учитываемые в финансовой отчетности. Например: объекты, принятые на хранение по договору, имеющиеся в наличии арендованные средства, имущество, поступившее в монтаж, а также не учтенное по различным причинам.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Регулирует проведение инвентаризации и определяет ее сроки руководитель ООО «СК-АВАНГАРД». Согласно учетной политик</w:t>
      </w:r>
      <w:proofErr w:type="gramStart"/>
      <w:r w:rsidRPr="003F3F6C">
        <w:rPr>
          <w:rFonts w:ascii="Times New Roman" w:eastAsia="Calibri" w:hAnsi="Times New Roman" w:cs="Times New Roman"/>
          <w:sz w:val="28"/>
          <w:szCs w:val="28"/>
        </w:rPr>
        <w:t>и ООО</w:t>
      </w:r>
      <w:proofErr w:type="gramEnd"/>
      <w:r w:rsidRPr="003F3F6C">
        <w:rPr>
          <w:rFonts w:ascii="Times New Roman" w:eastAsia="Calibri" w:hAnsi="Times New Roman" w:cs="Times New Roman"/>
          <w:sz w:val="28"/>
          <w:szCs w:val="28"/>
        </w:rPr>
        <w:t xml:space="preserve"> «СК-АВАНГАРД» инвентаризация основных средств обязательно проводится:</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  -один раз в три года;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 при смене сотрудников, ответственных за сохранность объектов;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при выявлении фактов хищения основных средств;</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 - при наступлении форс-мажорных обстоятельств, например стихийного бедствия, повлекшего частичное или полное уничтожение имущества.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Назначается комиссия распоряжением руководителя ООО «СК-АВАНГАРД». Проходит инвентаризация, как правило, под председательством главного инженера или заместителя начальника. В состав комиссии входят сотрудники бухгалтерии и технического отдела - инженеры, технологи, специалисты производственники. В приказе руководитель определяет временные сроки инвентаризации, дату ее начала и окончания.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 Записи о фактическом наличии имущества заносятся в описи унифицированной, утвержденной Госкомстатом России, формы. Сегодня действующее законодательство не требует оформление результатов инвентаризации именно на таких бланках, компании могут разработать свои формы, содержащие необходимые реквизиты и утвержденные руководителем компании. Однако руководитель ООО «СК-АВАНГАРД» считает использование унифицированных форм наиболее целесообразным: в них учтены все необходимые поля и реквизиты.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lastRenderedPageBreak/>
        <w:t xml:space="preserve">Перепроверяется инвентаризация получением комиссией расписки от лица, ответственного за сохранность имущества, в которой подтверждается оформление операций по движению основных средств, в соответствии с законодательством. Все унифицированные формы инвентаризационных описей, в том числе и бланк ИНВ-1, уже содержат текст расписки. На всех последних бухгалтерских документах, не проведенных по учету, председателем комиссии делается пометка «До ревизии» с проставлением даты и подписью.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 Собственно инвентаризация основных средств состоит в осмотре предъявленных объектов имущества, занесении в описи сведений по ним: наименование и назначение, инвентарный и заводской номера, год выпуска и количество объектов. В графе «фактическое наличие» указываются все объекты, имеющиеся в наличии на данном производственном участке, независимо от того, числятся ли они в бухгалтерском учете. При установлении объектов основных средств, данные о которых в бухгалтерском учете отсутствуют, их следует занести в опись и впоследствии определить рыночную стоимость объекта для ввода в состав основных фондов компании.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Инвентаризация основных средств должна осуществляться с оформлением отдельной описи по каждому производственному участку в разрезе сфер ответственности подотчетных лиц.</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 Инвентаризационные описи оформляются в 2-х экземплярах. Результаты инвентаризации подтверждаются подписями членов комиссии и подотчетными лицами. Первый экземпляр передается в бухгалтерию для дальнейшего оформления, составления сличительной ведомости и проведения учетных операций. Второй экземпляр описи остается у подотчетного лица.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 При возникновении различий фактического наличия объектов основных средств с учетными записями составляется сличительная ведомость формы ИНВ-18, где указываются позиции с установленными расхождениями и выявляются недостачи и излишки объектов имущества в количественном и стоимостном выражении. Для обобщения расхождений по группам недостач и </w:t>
      </w:r>
      <w:r w:rsidRPr="003F3F6C">
        <w:rPr>
          <w:rFonts w:ascii="Times New Roman" w:eastAsia="Calibri" w:hAnsi="Times New Roman" w:cs="Times New Roman"/>
          <w:sz w:val="28"/>
          <w:szCs w:val="28"/>
        </w:rPr>
        <w:lastRenderedPageBreak/>
        <w:t xml:space="preserve">излишков, выявленных в ходе инвентаризации, используют ведомость учета результатов, выявленных инвентаризацией (форма № ИНВ-26). В ней группируют сведения по расхождениям фактических и учетных остатков и, руководствуясь политикой компании, отражают результаты в бухгалтерском учете.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При выявлении неучтенных объектов основных средств необходимо оприходовать их по первоначальной стоимости, определяемой текущими рыночными ценами, увеличив на эту сумму прочие доходы компании. Налоговый учет стоимость излишков имущества, установленных в процессе инвентаризации, признает в составе внереализационных доходов.</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Итак, инвентаризация основных средств это процедура, необходимая не только для поддержания сохранности имущества предприятия, но также для своевременного избавления от простаивающих, не задействованных в производственном процессе мощностей, влияющих на размер налога на имущество и уровень прибыли в компании.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Все операции по поступлению и выбытию основных средств в ООО «СК-АВАНГАРД» находят свое отражение в основном регистре аналитического учета основных средств, т.е. в инвентарных карточках.  Аналитический учет основных средств на предприят</w:t>
      </w:r>
      <w:proofErr w:type="gramStart"/>
      <w:r w:rsidRPr="003F3F6C">
        <w:rPr>
          <w:rFonts w:ascii="Times New Roman" w:eastAsia="Calibri" w:hAnsi="Times New Roman" w:cs="Times New Roman"/>
          <w:sz w:val="28"/>
          <w:szCs w:val="28"/>
        </w:rPr>
        <w:t>ии ООО</w:t>
      </w:r>
      <w:proofErr w:type="gramEnd"/>
      <w:r w:rsidRPr="003F3F6C">
        <w:rPr>
          <w:rFonts w:ascii="Times New Roman" w:eastAsia="Calibri" w:hAnsi="Times New Roman" w:cs="Times New Roman"/>
          <w:sz w:val="28"/>
          <w:szCs w:val="28"/>
        </w:rPr>
        <w:t xml:space="preserve"> «СК-АВАНГАРД» ведется в бухгалтерии по классификационным группам, а внутри групп по инвентарным объектам и месту нахождения (эксплуатации) объектов у лиц, ответственных за их сохранность.  Амортизация в ООО «СК-АВАНГАРД» начисляется линейным способом.</w:t>
      </w:r>
    </w:p>
    <w:p w:rsidR="003F3F6C" w:rsidRPr="003F3F6C" w:rsidRDefault="003F3F6C" w:rsidP="003F3F6C">
      <w:pPr>
        <w:tabs>
          <w:tab w:val="left" w:pos="6765"/>
        </w:tabs>
        <w:spacing w:line="240" w:lineRule="auto"/>
        <w:jc w:val="center"/>
        <w:rPr>
          <w:rFonts w:ascii="Times New Roman" w:eastAsia="Calibri" w:hAnsi="Times New Roman" w:cs="Times New Roman"/>
          <w:b/>
          <w:sz w:val="28"/>
          <w:szCs w:val="28"/>
        </w:rPr>
      </w:pPr>
      <w:r w:rsidRPr="003F3F6C">
        <w:rPr>
          <w:rFonts w:ascii="Times New Roman" w:eastAsia="Calibri" w:hAnsi="Times New Roman" w:cs="Times New Roman"/>
          <w:b/>
          <w:sz w:val="28"/>
          <w:szCs w:val="28"/>
        </w:rPr>
        <w:t>2.3. Аудит основных средств на предприятии</w:t>
      </w:r>
    </w:p>
    <w:p w:rsidR="003F3F6C" w:rsidRPr="003F3F6C" w:rsidRDefault="003F3F6C" w:rsidP="003F3F6C">
      <w:pPr>
        <w:tabs>
          <w:tab w:val="left" w:pos="851"/>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Аудиторская проверка  должна быть направлена на поиск новых методов, повышения эффективности управления основных средств в организациях, а целью являться обоснованное мнение относительно достоверности и полноты информации об основных средствах отраженной в </w:t>
      </w:r>
      <w:r w:rsidRPr="003F3F6C">
        <w:rPr>
          <w:rFonts w:ascii="Times New Roman" w:eastAsia="Calibri" w:hAnsi="Times New Roman" w:cs="Times New Roman"/>
          <w:sz w:val="28"/>
          <w:szCs w:val="28"/>
        </w:rPr>
        <w:lastRenderedPageBreak/>
        <w:t xml:space="preserve">бухгалтерской (финансовой) отчетности проверяемой организации и пояснения к ней.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Calibri" w:eastAsia="Calibri" w:hAnsi="Calibri" w:cs="Times New Roman"/>
        </w:rPr>
        <w:t xml:space="preserve"> </w:t>
      </w:r>
      <w:r w:rsidRPr="003F3F6C">
        <w:rPr>
          <w:rFonts w:ascii="Times New Roman" w:eastAsia="Calibri" w:hAnsi="Times New Roman" w:cs="Times New Roman"/>
          <w:sz w:val="28"/>
          <w:szCs w:val="28"/>
        </w:rPr>
        <w:t>Аудит был проведен  н</w:t>
      </w:r>
      <w:proofErr w:type="gramStart"/>
      <w:r w:rsidRPr="003F3F6C">
        <w:rPr>
          <w:rFonts w:ascii="Times New Roman" w:eastAsia="Calibri" w:hAnsi="Times New Roman" w:cs="Times New Roman"/>
          <w:sz w:val="28"/>
          <w:szCs w:val="28"/>
        </w:rPr>
        <w:t>а ООО</w:t>
      </w:r>
      <w:proofErr w:type="gramEnd"/>
      <w:r w:rsidRPr="003F3F6C">
        <w:rPr>
          <w:rFonts w:ascii="Times New Roman" w:eastAsia="Calibri" w:hAnsi="Times New Roman" w:cs="Times New Roman"/>
          <w:sz w:val="28"/>
          <w:szCs w:val="28"/>
        </w:rPr>
        <w:t xml:space="preserve"> « СК-АВАНГАРД» согласно «Федеральному правилу (стандарту) № 1».</w:t>
      </w:r>
      <w:r w:rsidRPr="003F3F6C">
        <w:rPr>
          <w:rFonts w:ascii="Calibri" w:eastAsia="Calibri" w:hAnsi="Calibri" w:cs="Times New Roman"/>
        </w:rPr>
        <w:t xml:space="preserve"> </w:t>
      </w:r>
      <w:r w:rsidRPr="003F3F6C">
        <w:rPr>
          <w:rFonts w:ascii="Times New Roman" w:eastAsia="Calibri" w:hAnsi="Times New Roman" w:cs="Times New Roman"/>
          <w:sz w:val="28"/>
          <w:szCs w:val="28"/>
        </w:rPr>
        <w:t>Целью проведения аудита в данной организации</w:t>
      </w:r>
      <w:proofErr w:type="gramStart"/>
      <w:r w:rsidRPr="003F3F6C">
        <w:rPr>
          <w:rFonts w:ascii="Times New Roman" w:eastAsia="Calibri" w:hAnsi="Times New Roman" w:cs="Times New Roman"/>
          <w:sz w:val="28"/>
          <w:szCs w:val="28"/>
        </w:rPr>
        <w:t xml:space="preserve"> ,</w:t>
      </w:r>
      <w:proofErr w:type="gramEnd"/>
      <w:r w:rsidRPr="003F3F6C">
        <w:rPr>
          <w:rFonts w:ascii="Times New Roman" w:eastAsia="Calibri" w:hAnsi="Times New Roman" w:cs="Times New Roman"/>
          <w:sz w:val="28"/>
          <w:szCs w:val="28"/>
        </w:rPr>
        <w:t xml:space="preserve"> являлось установление соответствия, применяемой на рассматриваемой организации  методики учета нормативным актам, действующим в РФ правилам формирования себестоимости продукции (работ, услуг), требованиям обеспечения сохранности имущества, дать оценку эффективности использования основных средств,  а так же составление обоснованного мнения о достоверности и полноте информации об основных средствах, отраженной в бухгалтерской (финансовой) отчетности проверяемой организации и пояснениях к ней.</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Первоначально для проведения аудиторской проверк</w:t>
      </w:r>
      <w:proofErr w:type="gramStart"/>
      <w:r w:rsidRPr="003F3F6C">
        <w:rPr>
          <w:rFonts w:ascii="Times New Roman" w:eastAsia="Calibri" w:hAnsi="Times New Roman" w:cs="Times New Roman"/>
          <w:sz w:val="28"/>
          <w:szCs w:val="28"/>
        </w:rPr>
        <w:t>и ООО</w:t>
      </w:r>
      <w:proofErr w:type="gramEnd"/>
      <w:r w:rsidRPr="003F3F6C">
        <w:rPr>
          <w:rFonts w:ascii="Times New Roman" w:eastAsia="Calibri" w:hAnsi="Times New Roman" w:cs="Times New Roman"/>
          <w:sz w:val="28"/>
          <w:szCs w:val="28"/>
        </w:rPr>
        <w:t xml:space="preserve"> « СК-АВАНГАРД» официально обратилось в ООО «Альянс-Аудит» с просьбой об оказании аудита и сопутствующих ему услуг, после чего был заключен договор между данными организациями.</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В процессе аудиторской проверки движения основных средств в организации, аудиторы опирались на  следующие  нормативные  акты:</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1. Гражданский кодекс РФ, ч. 1 и 2;</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2. Налоговый кодекс РФ, ч. 1 и 2;</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3.Федеральный  закон  РФ  «О  бухгалтерском учете»  от 06.12.2011 г.  № 402-ФЗ  (с изменениями и дополнениями).</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4.Приказ Минфина РФ от 12 декабря 2005 г. № 147н «О внесении изменений в Положение по бухгалтерскому учету «Учет основных средств» (ПБУ 6/2001).</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5.ПБУ 10/99 «Расходы организации» (приказ Министерства Финансов РФ №33н от 06.05.99г., ред. от 27.11.2006 № 156н).</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6.Приказ Минфина РФ от 31 октября 2000 г. N 94н «Об утверждении </w:t>
      </w:r>
      <w:proofErr w:type="gramStart"/>
      <w:r w:rsidRPr="003F3F6C">
        <w:rPr>
          <w:rFonts w:ascii="Times New Roman" w:eastAsia="Calibri" w:hAnsi="Times New Roman" w:cs="Times New Roman"/>
          <w:sz w:val="28"/>
          <w:szCs w:val="28"/>
        </w:rPr>
        <w:t xml:space="preserve">Плана счетов бухгалтерского учета финансово-хозяйственной деятельности </w:t>
      </w:r>
      <w:r w:rsidRPr="003F3F6C">
        <w:rPr>
          <w:rFonts w:ascii="Times New Roman" w:eastAsia="Calibri" w:hAnsi="Times New Roman" w:cs="Times New Roman"/>
          <w:sz w:val="28"/>
          <w:szCs w:val="28"/>
        </w:rPr>
        <w:lastRenderedPageBreak/>
        <w:t>организаций</w:t>
      </w:r>
      <w:proofErr w:type="gramEnd"/>
      <w:r w:rsidRPr="003F3F6C">
        <w:rPr>
          <w:rFonts w:ascii="Times New Roman" w:eastAsia="Calibri" w:hAnsi="Times New Roman" w:cs="Times New Roman"/>
          <w:sz w:val="28"/>
          <w:szCs w:val="28"/>
        </w:rPr>
        <w:t xml:space="preserve"> и инструкции по его применению" (с изменениями и дополнениями).</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7. Приказ Минфина РФ от 02.07.2010 № 66н «О формах бухгалтерской отчетности организаций» (с изменениями от 5 октября 2011 г. № 124н).</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8. Основным нормативным актом, регулирующим аудит в России, которым является Федеральный закон от 07.08.2001 № 119-ФЗ «Об аудиторской деятельности». В данном законе описывается понятие аудита, аудиторских услуг, определены права, обязанности, ответственность </w:t>
      </w:r>
      <w:proofErr w:type="spellStart"/>
      <w:r w:rsidRPr="003F3F6C">
        <w:rPr>
          <w:rFonts w:ascii="Times New Roman" w:eastAsia="Calibri" w:hAnsi="Times New Roman" w:cs="Times New Roman"/>
          <w:sz w:val="28"/>
          <w:szCs w:val="28"/>
        </w:rPr>
        <w:t>аудируемых</w:t>
      </w:r>
      <w:proofErr w:type="spellEnd"/>
      <w:r w:rsidRPr="003F3F6C">
        <w:rPr>
          <w:rFonts w:ascii="Times New Roman" w:eastAsia="Calibri" w:hAnsi="Times New Roman" w:cs="Times New Roman"/>
          <w:sz w:val="28"/>
          <w:szCs w:val="28"/>
        </w:rPr>
        <w:t xml:space="preserve"> лиц, аудиторской организации; раскрыты требования по аттестации, лицензированию; определены органы, на которые возложены контрольные функции за соблюдением требований законодательства в области аудита.</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Планирование аудиторской проверки было проведено согласно, федерального стандарта аудиторской деятельности №3 от 23.09.2002  «Планирование  аудита».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На этапе предварительного планирования, проведено знакомство с финансово-хозяйственной деятельностью предприятия: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внешними факторами, воздействующими на хозяйственную деятельность исходя из отраслевой особенности;</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 - внутренними факторами, которые влияют так же  на хозяйственную деятельность, связанными с индивидуальными особенностями.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При знакомстве с ООО «СК-АВАНГАРД» была оценена финансовая стабильность и экономическое положение компании.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При подготовке общего плана аудита была определена  последовательность действий, составлен  общий план работ, регламентирующий объекты, определены сроки проведения проверки, календарный график работ, который в дальнейшем прилагается к договору на проведение аудиторской проверки.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proofErr w:type="gramStart"/>
      <w:r w:rsidRPr="003F3F6C">
        <w:rPr>
          <w:rFonts w:ascii="Times New Roman" w:eastAsia="Calibri" w:hAnsi="Times New Roman" w:cs="Times New Roman"/>
          <w:sz w:val="28"/>
          <w:szCs w:val="28"/>
        </w:rPr>
        <w:lastRenderedPageBreak/>
        <w:t xml:space="preserve">Также, на этапе планирование аудиторской проверки, были получены аудиторские доказательства в соответствии с федеральным  стандартом № 7/2011 «Аудиторские доказательства» о надлежащей организации  и эффективности бухгалтерского учёта и внутреннего контроля и об искажениях в бухгалтерской отчётности при помощи аналитических процедур (тестов средств контроля  и процедур проверки  по существу — проверки  бухгалтерской отчётности и корректирующих проводок).  </w:t>
      </w:r>
      <w:proofErr w:type="gramEnd"/>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После проведения  аудиторских процедур были намечены объекты проверки, оценена система внутреннего контроля, позволяющая обеспечить минимальный уровень достоверности изучением порядка документооборота, фактического проведения инвентаризации по объектам учёта, соответствия выполняемых работ  с должностными инструкциями, проведена оценка приемлемого уровня существенности и факторы  (зоны)  повышенного риска по статьям и разделам баланса. Раскрытие элементов плана осуществляется в программе аудиторской проверки.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Была составлена, а также документально оформлена программа аудита, дозволяющего определить характер, временные ограничения и размер запланированных аудиторских процедур. Программа аудита является развитием общего плана аудита и представляет собой детализированный список аудиторских процедур, нужных для практической реализации плана аудита.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При составлении программы аудита были учтены следующие критерии: завершённость отражений операций, действительность существования, соответствие, оценка, точность, налогообложение.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Что бы разработать эффективный план и программу аудита, было получено представление о системе бухгалтерского учёта и внутреннего контроля ООО «СК-АВАНГАРД». Было проведено знакомство с внутренними документам</w:t>
      </w:r>
      <w:proofErr w:type="gramStart"/>
      <w:r w:rsidRPr="003F3F6C">
        <w:rPr>
          <w:rFonts w:ascii="Times New Roman" w:eastAsia="Calibri" w:hAnsi="Times New Roman" w:cs="Times New Roman"/>
          <w:sz w:val="28"/>
          <w:szCs w:val="28"/>
        </w:rPr>
        <w:t>и ООО</w:t>
      </w:r>
      <w:proofErr w:type="gramEnd"/>
      <w:r w:rsidRPr="003F3F6C">
        <w:rPr>
          <w:rFonts w:ascii="Times New Roman" w:eastAsia="Calibri" w:hAnsi="Times New Roman" w:cs="Times New Roman"/>
          <w:sz w:val="28"/>
          <w:szCs w:val="28"/>
        </w:rPr>
        <w:t xml:space="preserve"> «СК-АВАНГАРД», касающимися организации порядка бухгалтерского учёта. С помощью специально разработанных тестов оценки  </w:t>
      </w:r>
      <w:r w:rsidRPr="003F3F6C">
        <w:rPr>
          <w:rFonts w:ascii="Times New Roman" w:eastAsia="Calibri" w:hAnsi="Times New Roman" w:cs="Times New Roman"/>
          <w:sz w:val="28"/>
          <w:szCs w:val="28"/>
        </w:rPr>
        <w:lastRenderedPageBreak/>
        <w:t xml:space="preserve">СБУ проанализированы и оценены сведения о сторонах хозяйственной деятельности предприятия: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 изучена организация учета и документооборота основных средств, проведены проверка внутреннего аудита, проверка распределения полномочий и степени автоматизации по учету основных средств;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 проведена проверка аналитического и синтетического учета материальных запасов, их движения и график документооборота;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 проведена проверка наличия и видения кассовой книги, движения денежных средств на счетах бухгалтерского учета, своевременного отражения в учете выписок банка и правильного заполнение отчета кассира;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 рассмотрен порядок учета расчетов с подотчетными лицами;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 изучена организация и порядок ведения учета затрат на производство, классификация затрат по статьям калькуляции, метод учета затрат;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 рассмотрено отражение продаж на счетах бухгалтерского учета, график документооборота, проверка аналитического и синтетического учета;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 проведена проверка соответствия уставного капитала учредительным документам и своевременное отражение изменений в уставном капитале, переоценка основных средств и наличие сертификата на сертифицируемые виды деятельности.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Было проверено соответствие организации системы бухгалтерского учёта предприятия действующим нормативным документам Российской Федерации и отражены случаи отклонения от них.</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 Делая выводы на основании опроса, дана оценка эффективности бухгалтерского учета на предприятии.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Тест для оценки системы бухгалтерского учета основных средств, представлен в (приложении 2)</w:t>
      </w:r>
      <w:r w:rsidRPr="003F3F6C">
        <w:rPr>
          <w:rFonts w:ascii="Times New Roman" w:eastAsia="Calibri" w:hAnsi="Times New Roman" w:cs="Times New Roman"/>
          <w:sz w:val="28"/>
          <w:szCs w:val="28"/>
          <w:vertAlign w:val="superscript"/>
        </w:rPr>
        <w:footnoteReference w:id="10"/>
      </w:r>
      <w:r w:rsidRPr="003F3F6C">
        <w:rPr>
          <w:rFonts w:ascii="Times New Roman" w:eastAsia="Calibri" w:hAnsi="Times New Roman" w:cs="Times New Roman"/>
          <w:sz w:val="28"/>
          <w:szCs w:val="28"/>
        </w:rPr>
        <w:t xml:space="preserve">.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Положительный ответ на поставленный вопрос равняется одному баллу, отрицательный ответ – это ноль баллов. При прохождении, теста оценки </w:t>
      </w:r>
      <w:r w:rsidRPr="003F3F6C">
        <w:rPr>
          <w:rFonts w:ascii="Times New Roman" w:eastAsia="Calibri" w:hAnsi="Times New Roman" w:cs="Times New Roman"/>
          <w:sz w:val="28"/>
          <w:szCs w:val="28"/>
        </w:rPr>
        <w:lastRenderedPageBreak/>
        <w:t xml:space="preserve">системы бухгалтерского учета основных средств в ООО «СК-АВАНГАРД» было набрано 15 положительных ответов.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Таким образом, риск существенного искажения информации рассчитывается следующим образом и составляет:</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 </w:t>
      </w:r>
      <w:proofErr w:type="spellStart"/>
      <w:r w:rsidRPr="003F3F6C">
        <w:rPr>
          <w:rFonts w:ascii="Times New Roman" w:eastAsia="Calibri" w:hAnsi="Times New Roman" w:cs="Times New Roman"/>
          <w:sz w:val="28"/>
          <w:szCs w:val="28"/>
        </w:rPr>
        <w:t>Рси</w:t>
      </w:r>
      <w:proofErr w:type="spellEnd"/>
      <w:r w:rsidRPr="003F3F6C">
        <w:rPr>
          <w:rFonts w:ascii="Times New Roman" w:eastAsia="Calibri" w:hAnsi="Times New Roman" w:cs="Times New Roman"/>
          <w:sz w:val="28"/>
          <w:szCs w:val="28"/>
        </w:rPr>
        <w:t xml:space="preserve"> = 15/20*100 = 75 %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 Проведенное тестирование показало, что система бухгалтерского учета на предприятии действует эффективно, соответствует специфике деятельности.</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 В ходе подготовки общего плана и программы аудита, </w:t>
      </w:r>
      <w:proofErr w:type="gramStart"/>
      <w:r w:rsidRPr="003F3F6C">
        <w:rPr>
          <w:rFonts w:ascii="Times New Roman" w:eastAsia="Calibri" w:hAnsi="Times New Roman" w:cs="Times New Roman"/>
          <w:sz w:val="28"/>
          <w:szCs w:val="28"/>
        </w:rPr>
        <w:t>согласно пункта</w:t>
      </w:r>
      <w:proofErr w:type="gramEnd"/>
      <w:r w:rsidRPr="003F3F6C">
        <w:rPr>
          <w:rFonts w:ascii="Times New Roman" w:eastAsia="Calibri" w:hAnsi="Times New Roman" w:cs="Times New Roman"/>
          <w:sz w:val="28"/>
          <w:szCs w:val="28"/>
        </w:rPr>
        <w:t xml:space="preserve"> 4 Правила (стандарта) № 8 «Понимание деятельности </w:t>
      </w:r>
      <w:proofErr w:type="spellStart"/>
      <w:r w:rsidRPr="003F3F6C">
        <w:rPr>
          <w:rFonts w:ascii="Times New Roman" w:eastAsia="Calibri" w:hAnsi="Times New Roman" w:cs="Times New Roman"/>
          <w:sz w:val="28"/>
          <w:szCs w:val="28"/>
        </w:rPr>
        <w:t>аудируемого</w:t>
      </w:r>
      <w:proofErr w:type="spellEnd"/>
      <w:r w:rsidRPr="003F3F6C">
        <w:rPr>
          <w:rFonts w:ascii="Times New Roman" w:eastAsia="Calibri" w:hAnsi="Times New Roman" w:cs="Times New Roman"/>
          <w:sz w:val="28"/>
          <w:szCs w:val="28"/>
        </w:rPr>
        <w:t xml:space="preserve"> лица, среды, в которой она осуществляется, и оценка рисков существенного искажения </w:t>
      </w:r>
      <w:proofErr w:type="spellStart"/>
      <w:r w:rsidRPr="003F3F6C">
        <w:rPr>
          <w:rFonts w:ascii="Times New Roman" w:eastAsia="Calibri" w:hAnsi="Times New Roman" w:cs="Times New Roman"/>
          <w:sz w:val="28"/>
          <w:szCs w:val="28"/>
        </w:rPr>
        <w:t>аудируемой</w:t>
      </w:r>
      <w:proofErr w:type="spellEnd"/>
      <w:r w:rsidRPr="003F3F6C">
        <w:rPr>
          <w:rFonts w:ascii="Times New Roman" w:eastAsia="Calibri" w:hAnsi="Times New Roman" w:cs="Times New Roman"/>
          <w:sz w:val="28"/>
          <w:szCs w:val="28"/>
        </w:rPr>
        <w:t xml:space="preserve"> финансовой (бухгалтерской) отчётности», дана оценка эффективности системы внутреннего контроля, которой обладает ООО «СК-АВАНГАРД», а также дана оценка ее рисков.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Эффективность системы внутреннего контроля заключается в своевременном предупреждении, о возникновении недостоверной информации и в ее выявлении.</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Оценивая эффективность системы внутреннего контроля, было собрано достаточное количество аудиторских доказательств (приложение 2)</w:t>
      </w:r>
      <w:r w:rsidRPr="003F3F6C">
        <w:rPr>
          <w:rFonts w:ascii="Times New Roman" w:eastAsia="Calibri" w:hAnsi="Times New Roman" w:cs="Times New Roman"/>
          <w:sz w:val="28"/>
          <w:szCs w:val="28"/>
          <w:vertAlign w:val="superscript"/>
        </w:rPr>
        <w:footnoteReference w:id="11"/>
      </w:r>
      <w:r w:rsidRPr="003F3F6C">
        <w:rPr>
          <w:rFonts w:ascii="Times New Roman" w:eastAsia="Calibri" w:hAnsi="Times New Roman" w:cs="Times New Roman"/>
          <w:sz w:val="28"/>
          <w:szCs w:val="28"/>
        </w:rPr>
        <w:t>.</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Для оценки системы внутреннего контроля были соотнесены положительные ответы к общему количеству заданных вопросов, если положительных ответов меньше 40%  — надёжность низкая; положительных ответов от 40% до 60% — надёжность средняя; положительных ответов больше 60% — надёжность высокая.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По данным тестирования системы внутреннего контроля основных средств в ООО «СК-АВАНГАРД»  можно оценить как: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20 вопросов = 100%;</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Ответ «ДА» — 13;  13/20×100%=65%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lastRenderedPageBreak/>
        <w:t xml:space="preserve">Отсюда следует вывод, что в ООО «СК-АВАНГАРД» организация системы внутреннего контроля основных средств  оценивается как  эффективная. А её надёжность высокая.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В ходе проведения аудита предприятия была оценена существенность. Под уровнем существенности подразумевается предельно допустимое значение ошибки бухгалтерской отчетности, начиная с которой на ее основе нельзя принять правильное экономическое решение.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Существенность подразумевает не только качественную, но и количественную (экономическую часть статьи) составляющую. Методика расчета уровня существенности устанавливается и закрепляется во внутрифирменных стандартах аудиторских организаций. Как правило, уровень существенности определяется исходя из базовых показателей. </w:t>
      </w:r>
      <w:proofErr w:type="gramStart"/>
      <w:r w:rsidRPr="003F3F6C">
        <w:rPr>
          <w:rFonts w:ascii="Times New Roman" w:eastAsia="Calibri" w:hAnsi="Times New Roman" w:cs="Times New Roman"/>
          <w:sz w:val="28"/>
          <w:szCs w:val="28"/>
        </w:rPr>
        <w:t xml:space="preserve">В таблице 4, используя данные бухгалтерского баланса и отчета о финансовых результатах ООО «Для оценки системы внутреннего контроля были соотнесены положительные ответы к общему количеству заданных вопросов, если положительных ответов меньше 40%, т.е. надёжность низкая; положительных ответов от 40% до 60%, т.е. надёжность средняя; положительных ответов больше 60%, т.е. надёжность высокая. </w:t>
      </w:r>
      <w:proofErr w:type="gramEnd"/>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По данным тестирования системы внутреннего контроля основных средств в ООО «СК-АВАНГАРД»  можно оценить как: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20 вопросов = 100%;</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 Ответ «ДА» — 13;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13/20×100%=65%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Отсюда следует вывод, что в ООО «СК-АВАНГАРД» организация системы внутреннего контроля основных средств  оценивается как  эффективная. А её надёжность высокая.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В ходе проведения аудита предприятия была оценена существенность. Под уровнем существенности подразумевается предельно допустимое значение </w:t>
      </w:r>
      <w:r w:rsidRPr="003F3F6C">
        <w:rPr>
          <w:rFonts w:ascii="Times New Roman" w:eastAsia="Calibri" w:hAnsi="Times New Roman" w:cs="Times New Roman"/>
          <w:sz w:val="28"/>
          <w:szCs w:val="28"/>
        </w:rPr>
        <w:lastRenderedPageBreak/>
        <w:t>ошибки бухгалтерской отчетности, начиная с которой на ее основе нельзя принять правильное экономическое решение.</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 Существенность подразумевает не только качественную, но и количественную (экономическую часть статьи) составляющую. Методика расчета уровня существенности устанавливается и закрепляется во внутрифирменных стандартах аудиторских организаций. Как правило, уровень существенности определяется исходя из базовых показателей.</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 В таблице 4, используя данные бухгалтерского баланса и отчета о финансовых результатах ООО «СК-АВАНГАРД» за 2016 год, был произведен расчет уровня существенности в соответствии с Правилом (стандартом) №4.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Значение уровня существенности рассчитывается как среднеарифметическое показателей из столбца 4:</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 (14869+20615+28224+14651) / 4 = 19590 тыс. руб.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Наименьшее значение отличается от среднего на: (19590 - 14651)/19590×100%=25,2%  » </w:t>
      </w:r>
    </w:p>
    <w:p w:rsidR="003F3F6C" w:rsidRPr="003F3F6C" w:rsidRDefault="003F3F6C" w:rsidP="003F3F6C">
      <w:pPr>
        <w:tabs>
          <w:tab w:val="left" w:pos="6765"/>
        </w:tabs>
        <w:spacing w:line="240" w:lineRule="auto"/>
        <w:jc w:val="right"/>
        <w:rPr>
          <w:rFonts w:ascii="Verdana" w:eastAsia="Calibri" w:hAnsi="Verdana" w:cs="Times New Roman"/>
          <w:b/>
          <w:sz w:val="24"/>
          <w:szCs w:val="24"/>
        </w:rPr>
      </w:pPr>
      <w:r w:rsidRPr="003F3F6C">
        <w:rPr>
          <w:rFonts w:ascii="Verdana" w:eastAsia="Calibri" w:hAnsi="Verdana" w:cs="Times New Roman"/>
          <w:b/>
          <w:sz w:val="24"/>
          <w:szCs w:val="24"/>
        </w:rPr>
        <w:t>Таблица 4</w:t>
      </w:r>
    </w:p>
    <w:p w:rsidR="003F3F6C" w:rsidRPr="003F3F6C" w:rsidRDefault="003F3F6C" w:rsidP="003F3F6C">
      <w:pPr>
        <w:tabs>
          <w:tab w:val="left" w:pos="6765"/>
        </w:tabs>
        <w:spacing w:line="240" w:lineRule="auto"/>
        <w:ind w:firstLine="851"/>
        <w:jc w:val="center"/>
        <w:rPr>
          <w:rFonts w:ascii="Verdana" w:eastAsia="Calibri" w:hAnsi="Verdana" w:cs="Times New Roman"/>
          <w:b/>
          <w:sz w:val="24"/>
          <w:szCs w:val="24"/>
        </w:rPr>
      </w:pPr>
      <w:r w:rsidRPr="003F3F6C">
        <w:rPr>
          <w:rFonts w:ascii="Verdana" w:eastAsia="Calibri" w:hAnsi="Verdana" w:cs="Times New Roman"/>
          <w:b/>
          <w:sz w:val="24"/>
          <w:szCs w:val="24"/>
        </w:rPr>
        <w:t>Определение уровня существенности за 2016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1841"/>
        <w:gridCol w:w="1845"/>
        <w:gridCol w:w="3083"/>
      </w:tblGrid>
      <w:tr w:rsidR="003F3F6C" w:rsidRPr="003F3F6C" w:rsidTr="003F3F6C">
        <w:tc>
          <w:tcPr>
            <w:tcW w:w="3085" w:type="dxa"/>
          </w:tcPr>
          <w:p w:rsidR="003F3F6C" w:rsidRPr="003F3F6C" w:rsidRDefault="003F3F6C" w:rsidP="003F3F6C">
            <w:pPr>
              <w:tabs>
                <w:tab w:val="left" w:pos="6765"/>
              </w:tabs>
              <w:spacing w:after="0" w:line="240" w:lineRule="auto"/>
              <w:rPr>
                <w:rFonts w:ascii="Verdana" w:eastAsia="Calibri" w:hAnsi="Verdana" w:cs="Times New Roman"/>
                <w:b/>
              </w:rPr>
            </w:pPr>
            <w:r w:rsidRPr="003F3F6C">
              <w:rPr>
                <w:rFonts w:ascii="Verdana" w:eastAsia="Calibri" w:hAnsi="Verdana" w:cs="Times New Roman"/>
                <w:b/>
              </w:rPr>
              <w:t>Показатель</w:t>
            </w:r>
          </w:p>
        </w:tc>
        <w:tc>
          <w:tcPr>
            <w:tcW w:w="1841" w:type="dxa"/>
          </w:tcPr>
          <w:p w:rsidR="003F3F6C" w:rsidRPr="003F3F6C" w:rsidRDefault="003F3F6C" w:rsidP="003F3F6C">
            <w:pPr>
              <w:tabs>
                <w:tab w:val="left" w:pos="6765"/>
              </w:tabs>
              <w:spacing w:after="0" w:line="240" w:lineRule="auto"/>
              <w:rPr>
                <w:rFonts w:ascii="Verdana" w:eastAsia="Calibri" w:hAnsi="Verdana" w:cs="Times New Roman"/>
                <w:b/>
              </w:rPr>
            </w:pPr>
            <w:r w:rsidRPr="003F3F6C">
              <w:rPr>
                <w:rFonts w:ascii="Verdana" w:eastAsia="Calibri" w:hAnsi="Verdana" w:cs="Times New Roman"/>
                <w:b/>
              </w:rPr>
              <w:t>Значения (тыс. руб.)</w:t>
            </w:r>
          </w:p>
        </w:tc>
        <w:tc>
          <w:tcPr>
            <w:tcW w:w="1845" w:type="dxa"/>
          </w:tcPr>
          <w:p w:rsidR="003F3F6C" w:rsidRPr="003F3F6C" w:rsidRDefault="003F3F6C" w:rsidP="003F3F6C">
            <w:pPr>
              <w:tabs>
                <w:tab w:val="left" w:pos="6765"/>
              </w:tabs>
              <w:spacing w:after="0" w:line="240" w:lineRule="auto"/>
              <w:rPr>
                <w:rFonts w:ascii="Verdana" w:eastAsia="Calibri" w:hAnsi="Verdana" w:cs="Times New Roman"/>
                <w:b/>
              </w:rPr>
            </w:pPr>
            <w:r w:rsidRPr="003F3F6C">
              <w:rPr>
                <w:rFonts w:ascii="Verdana" w:eastAsia="Calibri" w:hAnsi="Verdana" w:cs="Times New Roman"/>
                <w:b/>
              </w:rPr>
              <w:t>Доля, % от значения показателя</w:t>
            </w:r>
          </w:p>
        </w:tc>
        <w:tc>
          <w:tcPr>
            <w:tcW w:w="3083" w:type="dxa"/>
          </w:tcPr>
          <w:p w:rsidR="003F3F6C" w:rsidRPr="003F3F6C" w:rsidRDefault="003F3F6C" w:rsidP="003F3F6C">
            <w:pPr>
              <w:tabs>
                <w:tab w:val="left" w:pos="6765"/>
              </w:tabs>
              <w:spacing w:after="0" w:line="240" w:lineRule="auto"/>
              <w:rPr>
                <w:rFonts w:ascii="Verdana" w:eastAsia="Calibri" w:hAnsi="Verdana" w:cs="Times New Roman"/>
                <w:b/>
              </w:rPr>
            </w:pPr>
            <w:r w:rsidRPr="003F3F6C">
              <w:rPr>
                <w:rFonts w:ascii="Verdana" w:eastAsia="Calibri" w:hAnsi="Verdana" w:cs="Times New Roman"/>
                <w:b/>
              </w:rPr>
              <w:t xml:space="preserve">Значение показателя, применяемого для нахождения уровня существенности (тыс. руб.) </w:t>
            </w:r>
          </w:p>
        </w:tc>
      </w:tr>
      <w:tr w:rsidR="003F3F6C" w:rsidRPr="003F3F6C" w:rsidTr="003F3F6C">
        <w:tc>
          <w:tcPr>
            <w:tcW w:w="3085"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Прибыль от продаж</w:t>
            </w:r>
          </w:p>
        </w:tc>
        <w:tc>
          <w:tcPr>
            <w:tcW w:w="1841"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297385</w:t>
            </w:r>
          </w:p>
        </w:tc>
        <w:tc>
          <w:tcPr>
            <w:tcW w:w="1845" w:type="dxa"/>
          </w:tcPr>
          <w:p w:rsidR="003F3F6C" w:rsidRPr="003F3F6C" w:rsidRDefault="003F3F6C" w:rsidP="003F3F6C">
            <w:pPr>
              <w:tabs>
                <w:tab w:val="left" w:pos="6765"/>
              </w:tabs>
              <w:spacing w:after="0" w:line="240" w:lineRule="auto"/>
              <w:ind w:firstLine="851"/>
              <w:rPr>
                <w:rFonts w:ascii="Verdana" w:eastAsia="Calibri" w:hAnsi="Verdana" w:cs="Times New Roman"/>
              </w:rPr>
            </w:pPr>
            <w:r w:rsidRPr="003F3F6C">
              <w:rPr>
                <w:rFonts w:ascii="Verdana" w:eastAsia="Calibri" w:hAnsi="Verdana" w:cs="Times New Roman"/>
              </w:rPr>
              <w:t>5</w:t>
            </w:r>
          </w:p>
        </w:tc>
        <w:tc>
          <w:tcPr>
            <w:tcW w:w="3083" w:type="dxa"/>
          </w:tcPr>
          <w:p w:rsidR="003F3F6C" w:rsidRPr="003F3F6C" w:rsidRDefault="003F3F6C" w:rsidP="003F3F6C">
            <w:pPr>
              <w:tabs>
                <w:tab w:val="left" w:pos="6765"/>
              </w:tabs>
              <w:spacing w:after="0" w:line="240" w:lineRule="auto"/>
              <w:ind w:firstLine="851"/>
              <w:rPr>
                <w:rFonts w:ascii="Verdana" w:eastAsia="Calibri" w:hAnsi="Verdana" w:cs="Times New Roman"/>
              </w:rPr>
            </w:pPr>
            <w:r w:rsidRPr="003F3F6C">
              <w:rPr>
                <w:rFonts w:ascii="Verdana" w:eastAsia="Calibri" w:hAnsi="Verdana" w:cs="Times New Roman"/>
              </w:rPr>
              <w:t>14869</w:t>
            </w:r>
          </w:p>
        </w:tc>
      </w:tr>
      <w:tr w:rsidR="003F3F6C" w:rsidRPr="003F3F6C" w:rsidTr="003F3F6C">
        <w:tc>
          <w:tcPr>
            <w:tcW w:w="3085"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Выручка</w:t>
            </w:r>
          </w:p>
        </w:tc>
        <w:tc>
          <w:tcPr>
            <w:tcW w:w="1841"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1030737</w:t>
            </w:r>
          </w:p>
        </w:tc>
        <w:tc>
          <w:tcPr>
            <w:tcW w:w="1845" w:type="dxa"/>
          </w:tcPr>
          <w:p w:rsidR="003F3F6C" w:rsidRPr="003F3F6C" w:rsidRDefault="003F3F6C" w:rsidP="003F3F6C">
            <w:pPr>
              <w:tabs>
                <w:tab w:val="left" w:pos="6765"/>
              </w:tabs>
              <w:spacing w:after="0" w:line="240" w:lineRule="auto"/>
              <w:ind w:firstLine="851"/>
              <w:rPr>
                <w:rFonts w:ascii="Verdana" w:eastAsia="Calibri" w:hAnsi="Verdana" w:cs="Times New Roman"/>
              </w:rPr>
            </w:pPr>
            <w:r w:rsidRPr="003F3F6C">
              <w:rPr>
                <w:rFonts w:ascii="Verdana" w:eastAsia="Calibri" w:hAnsi="Verdana" w:cs="Times New Roman"/>
              </w:rPr>
              <w:t>2</w:t>
            </w:r>
          </w:p>
        </w:tc>
        <w:tc>
          <w:tcPr>
            <w:tcW w:w="3083" w:type="dxa"/>
          </w:tcPr>
          <w:p w:rsidR="003F3F6C" w:rsidRPr="003F3F6C" w:rsidRDefault="003F3F6C" w:rsidP="003F3F6C">
            <w:pPr>
              <w:tabs>
                <w:tab w:val="left" w:pos="6765"/>
              </w:tabs>
              <w:spacing w:after="0" w:line="240" w:lineRule="auto"/>
              <w:ind w:firstLine="851"/>
              <w:rPr>
                <w:rFonts w:ascii="Verdana" w:eastAsia="Calibri" w:hAnsi="Verdana" w:cs="Times New Roman"/>
              </w:rPr>
            </w:pPr>
            <w:r w:rsidRPr="003F3F6C">
              <w:rPr>
                <w:rFonts w:ascii="Verdana" w:eastAsia="Calibri" w:hAnsi="Verdana" w:cs="Times New Roman"/>
              </w:rPr>
              <w:t>20615</w:t>
            </w:r>
          </w:p>
        </w:tc>
      </w:tr>
      <w:tr w:rsidR="003F3F6C" w:rsidRPr="003F3F6C" w:rsidTr="003F3F6C">
        <w:tc>
          <w:tcPr>
            <w:tcW w:w="3085"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Валюта баланса</w:t>
            </w:r>
          </w:p>
        </w:tc>
        <w:tc>
          <w:tcPr>
            <w:tcW w:w="1841"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1411194</w:t>
            </w:r>
          </w:p>
        </w:tc>
        <w:tc>
          <w:tcPr>
            <w:tcW w:w="1845" w:type="dxa"/>
          </w:tcPr>
          <w:p w:rsidR="003F3F6C" w:rsidRPr="003F3F6C" w:rsidRDefault="003F3F6C" w:rsidP="003F3F6C">
            <w:pPr>
              <w:tabs>
                <w:tab w:val="left" w:pos="6765"/>
              </w:tabs>
              <w:spacing w:after="0" w:line="240" w:lineRule="auto"/>
              <w:ind w:firstLine="851"/>
              <w:rPr>
                <w:rFonts w:ascii="Verdana" w:eastAsia="Calibri" w:hAnsi="Verdana" w:cs="Times New Roman"/>
              </w:rPr>
            </w:pPr>
            <w:r w:rsidRPr="003F3F6C">
              <w:rPr>
                <w:rFonts w:ascii="Verdana" w:eastAsia="Calibri" w:hAnsi="Verdana" w:cs="Times New Roman"/>
              </w:rPr>
              <w:t>2</w:t>
            </w:r>
          </w:p>
        </w:tc>
        <w:tc>
          <w:tcPr>
            <w:tcW w:w="3083" w:type="dxa"/>
          </w:tcPr>
          <w:p w:rsidR="003F3F6C" w:rsidRPr="003F3F6C" w:rsidRDefault="003F3F6C" w:rsidP="003F3F6C">
            <w:pPr>
              <w:tabs>
                <w:tab w:val="left" w:pos="6765"/>
              </w:tabs>
              <w:spacing w:after="0" w:line="240" w:lineRule="auto"/>
              <w:ind w:firstLine="851"/>
              <w:rPr>
                <w:rFonts w:ascii="Verdana" w:eastAsia="Calibri" w:hAnsi="Verdana" w:cs="Times New Roman"/>
              </w:rPr>
            </w:pPr>
            <w:r w:rsidRPr="003F3F6C">
              <w:rPr>
                <w:rFonts w:ascii="Verdana" w:eastAsia="Calibri" w:hAnsi="Verdana" w:cs="Times New Roman"/>
              </w:rPr>
              <w:t>28224</w:t>
            </w:r>
          </w:p>
        </w:tc>
      </w:tr>
      <w:tr w:rsidR="003F3F6C" w:rsidRPr="003F3F6C" w:rsidTr="003F3F6C">
        <w:tc>
          <w:tcPr>
            <w:tcW w:w="3085"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Общие затраты предприятия</w:t>
            </w:r>
          </w:p>
        </w:tc>
        <w:tc>
          <w:tcPr>
            <w:tcW w:w="1841"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732560</w:t>
            </w:r>
          </w:p>
        </w:tc>
        <w:tc>
          <w:tcPr>
            <w:tcW w:w="1845" w:type="dxa"/>
          </w:tcPr>
          <w:p w:rsidR="003F3F6C" w:rsidRPr="003F3F6C" w:rsidRDefault="003F3F6C" w:rsidP="003F3F6C">
            <w:pPr>
              <w:tabs>
                <w:tab w:val="left" w:pos="6765"/>
              </w:tabs>
              <w:spacing w:after="0" w:line="240" w:lineRule="auto"/>
              <w:ind w:firstLine="851"/>
              <w:rPr>
                <w:rFonts w:ascii="Verdana" w:eastAsia="Calibri" w:hAnsi="Verdana" w:cs="Times New Roman"/>
              </w:rPr>
            </w:pPr>
            <w:r w:rsidRPr="003F3F6C">
              <w:rPr>
                <w:rFonts w:ascii="Verdana" w:eastAsia="Calibri" w:hAnsi="Verdana" w:cs="Times New Roman"/>
              </w:rPr>
              <w:t>2</w:t>
            </w:r>
          </w:p>
        </w:tc>
        <w:tc>
          <w:tcPr>
            <w:tcW w:w="3083" w:type="dxa"/>
          </w:tcPr>
          <w:p w:rsidR="003F3F6C" w:rsidRPr="003F3F6C" w:rsidRDefault="003F3F6C" w:rsidP="003F3F6C">
            <w:pPr>
              <w:tabs>
                <w:tab w:val="left" w:pos="6765"/>
              </w:tabs>
              <w:spacing w:after="0" w:line="240" w:lineRule="auto"/>
              <w:ind w:firstLine="851"/>
              <w:rPr>
                <w:rFonts w:ascii="Verdana" w:eastAsia="Calibri" w:hAnsi="Verdana" w:cs="Times New Roman"/>
              </w:rPr>
            </w:pPr>
            <w:r w:rsidRPr="003F3F6C">
              <w:rPr>
                <w:rFonts w:ascii="Verdana" w:eastAsia="Calibri" w:hAnsi="Verdana" w:cs="Times New Roman"/>
              </w:rPr>
              <w:t>14651</w:t>
            </w:r>
          </w:p>
        </w:tc>
      </w:tr>
    </w:tbl>
    <w:p w:rsidR="003F3F6C" w:rsidRPr="003F3F6C" w:rsidRDefault="003F3F6C" w:rsidP="003F3F6C">
      <w:pPr>
        <w:tabs>
          <w:tab w:val="left" w:pos="6765"/>
        </w:tabs>
        <w:ind w:firstLine="851"/>
        <w:rPr>
          <w:rFonts w:ascii="Times New Roman" w:eastAsia="Calibri" w:hAnsi="Times New Roman" w:cs="Times New Roman"/>
          <w:sz w:val="28"/>
          <w:szCs w:val="28"/>
        </w:rPr>
      </w:pP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Наибольшее значение отличается от среднего </w:t>
      </w:r>
      <w:proofErr w:type="gramStart"/>
      <w:r w:rsidRPr="003F3F6C">
        <w:rPr>
          <w:rFonts w:ascii="Times New Roman" w:eastAsia="Calibri" w:hAnsi="Times New Roman" w:cs="Times New Roman"/>
          <w:sz w:val="28"/>
          <w:szCs w:val="28"/>
        </w:rPr>
        <w:t>на</w:t>
      </w:r>
      <w:proofErr w:type="gramEnd"/>
      <w:r w:rsidRPr="003F3F6C">
        <w:rPr>
          <w:rFonts w:ascii="Times New Roman" w:eastAsia="Calibri" w:hAnsi="Times New Roman" w:cs="Times New Roman"/>
          <w:sz w:val="28"/>
          <w:szCs w:val="28"/>
        </w:rPr>
        <w:t>:</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 (28224 - 19590)/19590×100%=44,0 %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Поскольку значения 14651 и 28224 тыс. руб. значительно отличаются от среднего, было принято решение отбросить его при дальнейших расчетах. </w:t>
      </w:r>
      <w:r w:rsidRPr="003F3F6C">
        <w:rPr>
          <w:rFonts w:ascii="Times New Roman" w:eastAsia="Calibri" w:hAnsi="Times New Roman" w:cs="Times New Roman"/>
          <w:sz w:val="28"/>
          <w:szCs w:val="28"/>
        </w:rPr>
        <w:lastRenderedPageBreak/>
        <w:t xml:space="preserve">Значение уровня существенности рассчитывается как среднеарифметическое двух показателей: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(14869+20615) / 2 = 17742 тыс. руб.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Данное значение округляется согласно правилу (стандарту) аудиторской деятельности «Существенность и риск в аудите» в пределах 20%.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Таким образом, было произведено округление в большую сторону, что составляет 17800 тыс. руб. и не превышает 20% от 17742 тыс. руб.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Следовательно, для ООО «СК-АВАНГАРД» уровень существенности равен 17800 тыс. руб. Эта сумма применялась для оценки выявленных искажений по отдельности и в сумме, а также для выражения профессионального мнения о степени достоверности финансовой отчетности.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Данный количественный показатель был использован в качестве значения уровня существенности. В данном случае отклонения составили: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(17800-17742)/17742×100% = 0,33 %.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Округленный уровень существенности отклоняется не более 5 %. Единый уровень существенности делится между статьями бухгалтерского баланса по их удельному весу в валюте баланса.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Аудиторский риск означает, что аудитор может никак не выявить, что бухгалтерская отчетность может содержать существенные ошибки, искаженную информацию. Для расчета аудиторского риска наиболее распространенной является модель, рассчитываемая по формуле: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  АР= НР*РСК*РН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 где, АР - аудиторский риск,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 НР – неотъемлемый риск,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 РСК – риск средств контроля,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    РН – риск </w:t>
      </w:r>
      <w:proofErr w:type="spellStart"/>
      <w:r w:rsidRPr="003F3F6C">
        <w:rPr>
          <w:rFonts w:ascii="Times New Roman" w:eastAsia="Calibri" w:hAnsi="Times New Roman" w:cs="Times New Roman"/>
          <w:sz w:val="28"/>
          <w:szCs w:val="28"/>
        </w:rPr>
        <w:t>необнаружения</w:t>
      </w:r>
      <w:proofErr w:type="spellEnd"/>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lastRenderedPageBreak/>
        <w:t xml:space="preserve"> Для расчета риска средств контроля был использован тест по оценке работы системы внутреннего контроля (Приложение 2)</w:t>
      </w:r>
      <w:r w:rsidRPr="003F3F6C">
        <w:rPr>
          <w:rFonts w:ascii="Times New Roman" w:eastAsia="Calibri" w:hAnsi="Times New Roman" w:cs="Times New Roman"/>
          <w:sz w:val="28"/>
          <w:szCs w:val="28"/>
          <w:vertAlign w:val="superscript"/>
        </w:rPr>
        <w:footnoteReference w:id="12"/>
      </w:r>
      <w:r w:rsidRPr="003F3F6C">
        <w:rPr>
          <w:rFonts w:ascii="Times New Roman" w:eastAsia="Calibri" w:hAnsi="Times New Roman" w:cs="Times New Roman"/>
          <w:sz w:val="28"/>
          <w:szCs w:val="28"/>
        </w:rPr>
        <w:t xml:space="preserve">, который состоял из 20 вопросов: 13 - положительных, 7 – отрицательных: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20 вопросов – это 100%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13*100/20 = 65% 100% - 65% = 35%, т.е. риск средств контроля составляет 35% Неотъемлемый риск, был рассчитан на основе теста по оценке работы системы бухгалтерского учета. В составленном тесте 20 вопросов, из них 15 положительных ответов и 5 отрицательных: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20 вопросов – это 100 %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15*100/20 = 75%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100% - 75% = 25%, т.е. неотъемлемый риск составляет 25%.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Рассчитав аудиторский риск, было получено: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5% = 65% * 75% * РН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  РН = 5% / (65%*75%) = 4,875%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Следовательно, принимаемый риск </w:t>
      </w:r>
      <w:proofErr w:type="spellStart"/>
      <w:r w:rsidRPr="003F3F6C">
        <w:rPr>
          <w:rFonts w:ascii="Times New Roman" w:eastAsia="Calibri" w:hAnsi="Times New Roman" w:cs="Times New Roman"/>
          <w:sz w:val="28"/>
          <w:szCs w:val="28"/>
        </w:rPr>
        <w:t>необнаружения</w:t>
      </w:r>
      <w:proofErr w:type="spellEnd"/>
      <w:r w:rsidRPr="003F3F6C">
        <w:rPr>
          <w:rFonts w:ascii="Times New Roman" w:eastAsia="Calibri" w:hAnsi="Times New Roman" w:cs="Times New Roman"/>
          <w:sz w:val="28"/>
          <w:szCs w:val="28"/>
        </w:rPr>
        <w:t xml:space="preserve"> существенных ошибок составил 4,875%.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Далее были составлены план и программа аудита основных средств ООО «СК-АВАНГАРД» за 2016 год (приложение 3)</w:t>
      </w:r>
      <w:r w:rsidRPr="003F3F6C">
        <w:rPr>
          <w:rFonts w:ascii="Times New Roman" w:eastAsia="Calibri" w:hAnsi="Times New Roman" w:cs="Times New Roman"/>
          <w:sz w:val="28"/>
          <w:szCs w:val="28"/>
          <w:vertAlign w:val="superscript"/>
        </w:rPr>
        <w:footnoteReference w:id="13"/>
      </w:r>
      <w:r w:rsidRPr="003F3F6C">
        <w:rPr>
          <w:rFonts w:ascii="Times New Roman" w:eastAsia="Calibri" w:hAnsi="Times New Roman" w:cs="Times New Roman"/>
          <w:sz w:val="28"/>
          <w:szCs w:val="28"/>
        </w:rPr>
        <w:t xml:space="preserve">.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В соответствии с программой аудита была проведена проверка, в ходе которой получены аудиторские доказательства. В соответствии с Федеральным правилом (стандартом) аудиторской деятельности №7/2011 «Аудиторские доказательства» аудиторская организация и индивидуальный аудитор должны получить достаточные надлежащие доказательства с целью формулирования обоснованных выводов, на которых основывается мнение аудитора.  Аудиторские доказательства получают в результате проведения комплекса тестов, средств внутреннего контроля и необходимых процедур проверки по существу.</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lastRenderedPageBreak/>
        <w:t xml:space="preserve">Аудиторская проверка операций с основными средствами в ООО «СК-АВАНГАРД» была начата с ознакомления с приказом о создании комиссии по приемке основных средств. При проверке данного документа никаких нарушений не обнаружено. Согласно приказу в состав комиссии входят: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Овчинников П.А. – ген. директор – председатель комиссии;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 Исакова С.Н. – старший менеджер – член комиссии.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Далее была проведена проверка оформления договоров купли-продажи основных средств (таблица 5). </w:t>
      </w:r>
    </w:p>
    <w:p w:rsidR="003F3F6C" w:rsidRPr="003F3F6C" w:rsidRDefault="003F3F6C" w:rsidP="003F3F6C">
      <w:pPr>
        <w:tabs>
          <w:tab w:val="left" w:pos="6765"/>
        </w:tabs>
        <w:spacing w:line="240" w:lineRule="auto"/>
        <w:jc w:val="right"/>
        <w:rPr>
          <w:rFonts w:ascii="Verdana" w:eastAsia="Calibri" w:hAnsi="Verdana" w:cs="Times New Roman"/>
          <w:b/>
          <w:sz w:val="24"/>
          <w:szCs w:val="24"/>
        </w:rPr>
      </w:pPr>
      <w:r w:rsidRPr="003F3F6C">
        <w:rPr>
          <w:rFonts w:ascii="Verdana" w:eastAsia="Calibri" w:hAnsi="Verdana" w:cs="Times New Roman"/>
          <w:b/>
          <w:sz w:val="24"/>
          <w:szCs w:val="24"/>
        </w:rPr>
        <w:br w:type="page"/>
      </w:r>
      <w:r w:rsidRPr="003F3F6C">
        <w:rPr>
          <w:rFonts w:ascii="Verdana" w:eastAsia="Calibri" w:hAnsi="Verdana" w:cs="Times New Roman"/>
          <w:b/>
          <w:sz w:val="24"/>
          <w:szCs w:val="24"/>
        </w:rPr>
        <w:lastRenderedPageBreak/>
        <w:t>Таблица 5</w:t>
      </w:r>
    </w:p>
    <w:p w:rsidR="003F3F6C" w:rsidRPr="003F3F6C" w:rsidRDefault="003F3F6C" w:rsidP="003F3F6C">
      <w:pPr>
        <w:tabs>
          <w:tab w:val="left" w:pos="6765"/>
        </w:tabs>
        <w:spacing w:line="240" w:lineRule="auto"/>
        <w:ind w:firstLine="851"/>
        <w:jc w:val="center"/>
        <w:rPr>
          <w:rFonts w:ascii="Verdana" w:eastAsia="Calibri" w:hAnsi="Verdana" w:cs="Times New Roman"/>
          <w:b/>
          <w:sz w:val="24"/>
          <w:szCs w:val="24"/>
        </w:rPr>
      </w:pPr>
      <w:r w:rsidRPr="003F3F6C">
        <w:rPr>
          <w:rFonts w:ascii="Verdana" w:eastAsia="Calibri" w:hAnsi="Verdana" w:cs="Times New Roman"/>
          <w:b/>
          <w:sz w:val="24"/>
          <w:szCs w:val="24"/>
        </w:rPr>
        <w:t>Проверка оформления договоров купли-продажи основных средств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37"/>
        <w:gridCol w:w="3591"/>
      </w:tblGrid>
      <w:tr w:rsidR="003F3F6C" w:rsidRPr="003F3F6C" w:rsidTr="003F3F6C">
        <w:tc>
          <w:tcPr>
            <w:tcW w:w="6237" w:type="dxa"/>
          </w:tcPr>
          <w:p w:rsidR="003F3F6C" w:rsidRPr="003F3F6C" w:rsidRDefault="003F3F6C" w:rsidP="003F3F6C">
            <w:pPr>
              <w:tabs>
                <w:tab w:val="left" w:pos="6765"/>
              </w:tabs>
              <w:spacing w:after="0" w:line="240" w:lineRule="auto"/>
              <w:ind w:firstLine="851"/>
              <w:rPr>
                <w:rFonts w:ascii="Verdana" w:eastAsia="Calibri" w:hAnsi="Verdana" w:cs="Times New Roman"/>
                <w:b/>
              </w:rPr>
            </w:pPr>
            <w:r w:rsidRPr="003F3F6C">
              <w:rPr>
                <w:rFonts w:ascii="Verdana" w:eastAsia="Calibri" w:hAnsi="Verdana" w:cs="Times New Roman"/>
                <w:b/>
              </w:rPr>
              <w:t>Показатели</w:t>
            </w:r>
          </w:p>
        </w:tc>
        <w:tc>
          <w:tcPr>
            <w:tcW w:w="3591" w:type="dxa"/>
          </w:tcPr>
          <w:p w:rsidR="003F3F6C" w:rsidRPr="003F3F6C" w:rsidRDefault="003F3F6C" w:rsidP="003F3F6C">
            <w:pPr>
              <w:tabs>
                <w:tab w:val="left" w:pos="6765"/>
              </w:tabs>
              <w:spacing w:after="0" w:line="240" w:lineRule="auto"/>
              <w:rPr>
                <w:rFonts w:ascii="Verdana" w:eastAsia="Calibri" w:hAnsi="Verdana" w:cs="Times New Roman"/>
                <w:b/>
              </w:rPr>
            </w:pPr>
            <w:r w:rsidRPr="003F3F6C">
              <w:rPr>
                <w:rFonts w:ascii="Verdana" w:eastAsia="Calibri" w:hAnsi="Verdana" w:cs="Times New Roman"/>
                <w:b/>
              </w:rPr>
              <w:t>Проверка</w:t>
            </w:r>
          </w:p>
        </w:tc>
      </w:tr>
      <w:tr w:rsidR="003F3F6C" w:rsidRPr="003F3F6C" w:rsidTr="003F3F6C">
        <w:tc>
          <w:tcPr>
            <w:tcW w:w="6237"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1.Наличие нотариально заверенных подписей</w:t>
            </w:r>
          </w:p>
        </w:tc>
        <w:tc>
          <w:tcPr>
            <w:tcW w:w="3591" w:type="dxa"/>
          </w:tcPr>
          <w:p w:rsidR="003F3F6C" w:rsidRPr="003F3F6C" w:rsidRDefault="003F3F6C" w:rsidP="003F3F6C">
            <w:pPr>
              <w:tabs>
                <w:tab w:val="left" w:pos="6765"/>
              </w:tabs>
              <w:spacing w:after="0" w:line="240" w:lineRule="auto"/>
              <w:jc w:val="center"/>
              <w:rPr>
                <w:rFonts w:ascii="Verdana" w:eastAsia="Calibri" w:hAnsi="Verdana" w:cs="Times New Roman"/>
              </w:rPr>
            </w:pPr>
            <w:r w:rsidRPr="003F3F6C">
              <w:rPr>
                <w:rFonts w:ascii="Verdana" w:eastAsia="Calibri" w:hAnsi="Verdana" w:cs="Times New Roman"/>
              </w:rPr>
              <w:t>+</w:t>
            </w:r>
          </w:p>
        </w:tc>
      </w:tr>
      <w:tr w:rsidR="003F3F6C" w:rsidRPr="003F3F6C" w:rsidTr="003F3F6C">
        <w:tc>
          <w:tcPr>
            <w:tcW w:w="6237"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2.Наличие печатей</w:t>
            </w:r>
          </w:p>
        </w:tc>
        <w:tc>
          <w:tcPr>
            <w:tcW w:w="3591" w:type="dxa"/>
          </w:tcPr>
          <w:p w:rsidR="003F3F6C" w:rsidRPr="003F3F6C" w:rsidRDefault="003F3F6C" w:rsidP="003F3F6C">
            <w:pPr>
              <w:tabs>
                <w:tab w:val="left" w:pos="6765"/>
              </w:tabs>
              <w:spacing w:after="0" w:line="240" w:lineRule="auto"/>
              <w:jc w:val="center"/>
              <w:rPr>
                <w:rFonts w:ascii="Verdana" w:eastAsia="Calibri" w:hAnsi="Verdana" w:cs="Times New Roman"/>
              </w:rPr>
            </w:pPr>
            <w:r w:rsidRPr="003F3F6C">
              <w:rPr>
                <w:rFonts w:ascii="Verdana" w:eastAsia="Calibri" w:hAnsi="Verdana" w:cs="Times New Roman"/>
              </w:rPr>
              <w:t>+</w:t>
            </w:r>
          </w:p>
        </w:tc>
      </w:tr>
      <w:tr w:rsidR="003F3F6C" w:rsidRPr="003F3F6C" w:rsidTr="003F3F6C">
        <w:tc>
          <w:tcPr>
            <w:tcW w:w="6237"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3.Наличие реквизитов договаривающихся сторон</w:t>
            </w:r>
          </w:p>
        </w:tc>
        <w:tc>
          <w:tcPr>
            <w:tcW w:w="3591" w:type="dxa"/>
          </w:tcPr>
          <w:p w:rsidR="003F3F6C" w:rsidRPr="003F3F6C" w:rsidRDefault="003F3F6C" w:rsidP="003F3F6C">
            <w:pPr>
              <w:tabs>
                <w:tab w:val="left" w:pos="6765"/>
              </w:tabs>
              <w:spacing w:after="0" w:line="240" w:lineRule="auto"/>
              <w:jc w:val="center"/>
              <w:rPr>
                <w:rFonts w:ascii="Verdana" w:eastAsia="Calibri" w:hAnsi="Verdana" w:cs="Times New Roman"/>
              </w:rPr>
            </w:pPr>
            <w:r w:rsidRPr="003F3F6C">
              <w:rPr>
                <w:rFonts w:ascii="Verdana" w:eastAsia="Calibri" w:hAnsi="Verdana" w:cs="Times New Roman"/>
              </w:rPr>
              <w:t>+</w:t>
            </w:r>
          </w:p>
        </w:tc>
      </w:tr>
    </w:tbl>
    <w:p w:rsidR="003F3F6C" w:rsidRPr="003F3F6C" w:rsidRDefault="003F3F6C" w:rsidP="003F3F6C">
      <w:pPr>
        <w:tabs>
          <w:tab w:val="left" w:pos="6765"/>
        </w:tabs>
        <w:ind w:firstLine="851"/>
        <w:rPr>
          <w:rFonts w:ascii="Times New Roman" w:eastAsia="Calibri" w:hAnsi="Times New Roman" w:cs="Times New Roman"/>
          <w:sz w:val="28"/>
          <w:szCs w:val="28"/>
        </w:rPr>
      </w:pP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По результатам проверки был сделан вывод о том, что все договора купли-продажи основных средств содержат все необходимые реквизиты, соответствующие требованиям ГК РФ.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Далее была проведена проверка наличия информации и полноты ее отображения в актах приема-передачи основных средств, которые выписываются в день передачи объекта основных средств. </w:t>
      </w:r>
    </w:p>
    <w:p w:rsidR="003F3F6C" w:rsidRPr="003F3F6C" w:rsidRDefault="003F3F6C" w:rsidP="003F3F6C">
      <w:pPr>
        <w:tabs>
          <w:tab w:val="left" w:pos="6765"/>
        </w:tabs>
        <w:spacing w:after="0"/>
        <w:rPr>
          <w:rFonts w:ascii="Times New Roman" w:eastAsia="Calibri" w:hAnsi="Times New Roman" w:cs="Times New Roman"/>
          <w:sz w:val="28"/>
          <w:szCs w:val="28"/>
        </w:rPr>
      </w:pPr>
      <w:r w:rsidRPr="003F3F6C">
        <w:rPr>
          <w:rFonts w:ascii="Times New Roman" w:eastAsia="Calibri" w:hAnsi="Times New Roman" w:cs="Times New Roman"/>
          <w:sz w:val="28"/>
          <w:szCs w:val="28"/>
        </w:rPr>
        <w:t>Результаты проверки представлены в таблице 6.</w:t>
      </w:r>
    </w:p>
    <w:p w:rsidR="003F3F6C" w:rsidRPr="003F3F6C" w:rsidRDefault="003F3F6C" w:rsidP="003F3F6C">
      <w:pPr>
        <w:tabs>
          <w:tab w:val="left" w:pos="6765"/>
        </w:tabs>
        <w:spacing w:line="240" w:lineRule="auto"/>
        <w:jc w:val="right"/>
        <w:rPr>
          <w:rFonts w:ascii="Verdana" w:eastAsia="Calibri" w:hAnsi="Verdana" w:cs="Times New Roman"/>
          <w:b/>
          <w:sz w:val="24"/>
          <w:szCs w:val="24"/>
        </w:rPr>
      </w:pPr>
      <w:r w:rsidRPr="003F3F6C">
        <w:rPr>
          <w:rFonts w:ascii="Verdana" w:eastAsia="Calibri" w:hAnsi="Verdana" w:cs="Times New Roman"/>
          <w:b/>
          <w:sz w:val="24"/>
          <w:szCs w:val="24"/>
        </w:rPr>
        <w:t>Таблица 6</w:t>
      </w:r>
    </w:p>
    <w:p w:rsidR="003F3F6C" w:rsidRPr="003F3F6C" w:rsidRDefault="003F3F6C" w:rsidP="003F3F6C">
      <w:pPr>
        <w:tabs>
          <w:tab w:val="left" w:pos="6765"/>
        </w:tabs>
        <w:spacing w:line="240" w:lineRule="auto"/>
        <w:ind w:firstLine="851"/>
        <w:jc w:val="center"/>
        <w:rPr>
          <w:rFonts w:ascii="Verdana" w:eastAsia="Calibri" w:hAnsi="Verdana" w:cs="Times New Roman"/>
          <w:b/>
          <w:sz w:val="24"/>
          <w:szCs w:val="24"/>
        </w:rPr>
      </w:pPr>
      <w:r w:rsidRPr="003F3F6C">
        <w:rPr>
          <w:rFonts w:ascii="Verdana" w:eastAsia="Calibri" w:hAnsi="Verdana" w:cs="Times New Roman"/>
          <w:b/>
          <w:sz w:val="24"/>
          <w:szCs w:val="24"/>
        </w:rPr>
        <w:t>Проверка наличия информации и полноты ее отображения в актах приема-передачи основных средств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21"/>
        <w:gridCol w:w="2233"/>
      </w:tblGrid>
      <w:tr w:rsidR="003F3F6C" w:rsidRPr="003F3F6C" w:rsidTr="003F3F6C">
        <w:tc>
          <w:tcPr>
            <w:tcW w:w="7621" w:type="dxa"/>
          </w:tcPr>
          <w:p w:rsidR="003F3F6C" w:rsidRPr="003F3F6C" w:rsidRDefault="003F3F6C" w:rsidP="003F3F6C">
            <w:pPr>
              <w:tabs>
                <w:tab w:val="left" w:pos="6765"/>
              </w:tabs>
              <w:spacing w:after="0" w:line="240" w:lineRule="auto"/>
              <w:rPr>
                <w:rFonts w:ascii="Verdana" w:eastAsia="Calibri" w:hAnsi="Verdana" w:cs="Times New Roman"/>
                <w:b/>
              </w:rPr>
            </w:pPr>
            <w:r w:rsidRPr="003F3F6C">
              <w:rPr>
                <w:rFonts w:ascii="Verdana" w:eastAsia="Calibri" w:hAnsi="Verdana" w:cs="Times New Roman"/>
                <w:b/>
              </w:rPr>
              <w:t>Содержание</w:t>
            </w:r>
          </w:p>
        </w:tc>
        <w:tc>
          <w:tcPr>
            <w:tcW w:w="2233" w:type="dxa"/>
          </w:tcPr>
          <w:p w:rsidR="003F3F6C" w:rsidRPr="003F3F6C" w:rsidRDefault="003F3F6C" w:rsidP="003F3F6C">
            <w:pPr>
              <w:tabs>
                <w:tab w:val="left" w:pos="6765"/>
              </w:tabs>
              <w:spacing w:after="0" w:line="240" w:lineRule="auto"/>
              <w:rPr>
                <w:rFonts w:ascii="Verdana" w:eastAsia="Calibri" w:hAnsi="Verdana" w:cs="Times New Roman"/>
                <w:b/>
              </w:rPr>
            </w:pPr>
            <w:r w:rsidRPr="003F3F6C">
              <w:rPr>
                <w:rFonts w:ascii="Verdana" w:eastAsia="Calibri" w:hAnsi="Verdana" w:cs="Times New Roman"/>
                <w:b/>
              </w:rPr>
              <w:t>Результат проверки</w:t>
            </w:r>
          </w:p>
        </w:tc>
      </w:tr>
      <w:tr w:rsidR="003F3F6C" w:rsidRPr="003F3F6C" w:rsidTr="003F3F6C">
        <w:tc>
          <w:tcPr>
            <w:tcW w:w="7621"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Название документа</w:t>
            </w:r>
          </w:p>
        </w:tc>
        <w:tc>
          <w:tcPr>
            <w:tcW w:w="2233" w:type="dxa"/>
          </w:tcPr>
          <w:p w:rsidR="003F3F6C" w:rsidRPr="003F3F6C" w:rsidRDefault="003F3F6C" w:rsidP="003F3F6C">
            <w:pPr>
              <w:tabs>
                <w:tab w:val="left" w:pos="6765"/>
              </w:tabs>
              <w:spacing w:after="0" w:line="240" w:lineRule="auto"/>
              <w:ind w:firstLine="851"/>
              <w:rPr>
                <w:rFonts w:ascii="Verdana" w:eastAsia="Calibri" w:hAnsi="Verdana" w:cs="Times New Roman"/>
              </w:rPr>
            </w:pPr>
            <w:r w:rsidRPr="003F3F6C">
              <w:rPr>
                <w:rFonts w:ascii="Verdana" w:eastAsia="Calibri" w:hAnsi="Verdana" w:cs="Times New Roman"/>
              </w:rPr>
              <w:t>+</w:t>
            </w:r>
          </w:p>
        </w:tc>
      </w:tr>
      <w:tr w:rsidR="003F3F6C" w:rsidRPr="003F3F6C" w:rsidTr="003F3F6C">
        <w:tc>
          <w:tcPr>
            <w:tcW w:w="7621"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Дата составления документа</w:t>
            </w:r>
          </w:p>
        </w:tc>
        <w:tc>
          <w:tcPr>
            <w:tcW w:w="2233" w:type="dxa"/>
          </w:tcPr>
          <w:p w:rsidR="003F3F6C" w:rsidRPr="003F3F6C" w:rsidRDefault="003F3F6C" w:rsidP="003F3F6C">
            <w:pPr>
              <w:tabs>
                <w:tab w:val="left" w:pos="6765"/>
              </w:tabs>
              <w:spacing w:after="0" w:line="240" w:lineRule="auto"/>
              <w:ind w:firstLine="851"/>
              <w:rPr>
                <w:rFonts w:ascii="Verdana" w:eastAsia="Calibri" w:hAnsi="Verdana" w:cs="Times New Roman"/>
              </w:rPr>
            </w:pPr>
            <w:r w:rsidRPr="003F3F6C">
              <w:rPr>
                <w:rFonts w:ascii="Verdana" w:eastAsia="Calibri" w:hAnsi="Verdana" w:cs="Times New Roman"/>
              </w:rPr>
              <w:t>+</w:t>
            </w:r>
          </w:p>
        </w:tc>
      </w:tr>
      <w:tr w:rsidR="003F3F6C" w:rsidRPr="003F3F6C" w:rsidTr="003F3F6C">
        <w:tc>
          <w:tcPr>
            <w:tcW w:w="7621"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Название организации, от имени которой составлен документ</w:t>
            </w:r>
          </w:p>
        </w:tc>
        <w:tc>
          <w:tcPr>
            <w:tcW w:w="2233" w:type="dxa"/>
          </w:tcPr>
          <w:p w:rsidR="003F3F6C" w:rsidRPr="003F3F6C" w:rsidRDefault="003F3F6C" w:rsidP="003F3F6C">
            <w:pPr>
              <w:tabs>
                <w:tab w:val="left" w:pos="6765"/>
              </w:tabs>
              <w:spacing w:after="0" w:line="240" w:lineRule="auto"/>
              <w:ind w:firstLine="851"/>
              <w:rPr>
                <w:rFonts w:ascii="Verdana" w:eastAsia="Calibri" w:hAnsi="Verdana" w:cs="Times New Roman"/>
              </w:rPr>
            </w:pPr>
            <w:r w:rsidRPr="003F3F6C">
              <w:rPr>
                <w:rFonts w:ascii="Verdana" w:eastAsia="Calibri" w:hAnsi="Verdana" w:cs="Times New Roman"/>
              </w:rPr>
              <w:t>+</w:t>
            </w:r>
          </w:p>
        </w:tc>
      </w:tr>
      <w:tr w:rsidR="003F3F6C" w:rsidRPr="003F3F6C" w:rsidTr="003F3F6C">
        <w:tc>
          <w:tcPr>
            <w:tcW w:w="7621"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Содержание хозяйственной операции</w:t>
            </w:r>
          </w:p>
        </w:tc>
        <w:tc>
          <w:tcPr>
            <w:tcW w:w="2233" w:type="dxa"/>
          </w:tcPr>
          <w:p w:rsidR="003F3F6C" w:rsidRPr="003F3F6C" w:rsidRDefault="003F3F6C" w:rsidP="003F3F6C">
            <w:pPr>
              <w:tabs>
                <w:tab w:val="left" w:pos="6765"/>
              </w:tabs>
              <w:spacing w:after="0" w:line="240" w:lineRule="auto"/>
              <w:ind w:firstLine="851"/>
              <w:rPr>
                <w:rFonts w:ascii="Verdana" w:eastAsia="Calibri" w:hAnsi="Verdana" w:cs="Times New Roman"/>
              </w:rPr>
            </w:pPr>
            <w:r w:rsidRPr="003F3F6C">
              <w:rPr>
                <w:rFonts w:ascii="Verdana" w:eastAsia="Calibri" w:hAnsi="Verdana" w:cs="Times New Roman"/>
              </w:rPr>
              <w:t>+</w:t>
            </w:r>
          </w:p>
        </w:tc>
      </w:tr>
      <w:tr w:rsidR="003F3F6C" w:rsidRPr="003F3F6C" w:rsidTr="003F3F6C">
        <w:tc>
          <w:tcPr>
            <w:tcW w:w="7621"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Измерители хозяйственной операции в натуральном и денежном выражениях</w:t>
            </w:r>
          </w:p>
        </w:tc>
        <w:tc>
          <w:tcPr>
            <w:tcW w:w="2233" w:type="dxa"/>
          </w:tcPr>
          <w:p w:rsidR="003F3F6C" w:rsidRPr="003F3F6C" w:rsidRDefault="003F3F6C" w:rsidP="003F3F6C">
            <w:pPr>
              <w:tabs>
                <w:tab w:val="left" w:pos="6765"/>
              </w:tabs>
              <w:spacing w:after="0" w:line="240" w:lineRule="auto"/>
              <w:ind w:firstLine="851"/>
              <w:rPr>
                <w:rFonts w:ascii="Verdana" w:eastAsia="Calibri" w:hAnsi="Verdana" w:cs="Times New Roman"/>
              </w:rPr>
            </w:pPr>
            <w:r w:rsidRPr="003F3F6C">
              <w:rPr>
                <w:rFonts w:ascii="Verdana" w:eastAsia="Calibri" w:hAnsi="Verdana" w:cs="Times New Roman"/>
              </w:rPr>
              <w:t>+</w:t>
            </w:r>
          </w:p>
        </w:tc>
      </w:tr>
      <w:tr w:rsidR="003F3F6C" w:rsidRPr="003F3F6C" w:rsidTr="003F3F6C">
        <w:tc>
          <w:tcPr>
            <w:tcW w:w="7621"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Срок полезного использования</w:t>
            </w:r>
          </w:p>
        </w:tc>
        <w:tc>
          <w:tcPr>
            <w:tcW w:w="2233" w:type="dxa"/>
          </w:tcPr>
          <w:p w:rsidR="003F3F6C" w:rsidRPr="003F3F6C" w:rsidRDefault="003F3F6C" w:rsidP="003F3F6C">
            <w:pPr>
              <w:tabs>
                <w:tab w:val="left" w:pos="6765"/>
              </w:tabs>
              <w:spacing w:after="0" w:line="240" w:lineRule="auto"/>
              <w:ind w:firstLine="851"/>
              <w:rPr>
                <w:rFonts w:ascii="Verdana" w:eastAsia="Calibri" w:hAnsi="Verdana" w:cs="Times New Roman"/>
              </w:rPr>
            </w:pPr>
            <w:r w:rsidRPr="003F3F6C">
              <w:rPr>
                <w:rFonts w:ascii="Verdana" w:eastAsia="Calibri" w:hAnsi="Verdana" w:cs="Times New Roman"/>
              </w:rPr>
              <w:t>+</w:t>
            </w:r>
          </w:p>
        </w:tc>
      </w:tr>
      <w:tr w:rsidR="003F3F6C" w:rsidRPr="003F3F6C" w:rsidTr="003F3F6C">
        <w:tc>
          <w:tcPr>
            <w:tcW w:w="7621"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Первоначальная цена на дату принятия к бухгалтерскому учету</w:t>
            </w:r>
          </w:p>
        </w:tc>
        <w:tc>
          <w:tcPr>
            <w:tcW w:w="2233" w:type="dxa"/>
          </w:tcPr>
          <w:p w:rsidR="003F3F6C" w:rsidRPr="003F3F6C" w:rsidRDefault="003F3F6C" w:rsidP="003F3F6C">
            <w:pPr>
              <w:tabs>
                <w:tab w:val="left" w:pos="6765"/>
              </w:tabs>
              <w:spacing w:after="0" w:line="240" w:lineRule="auto"/>
              <w:ind w:firstLine="851"/>
              <w:rPr>
                <w:rFonts w:ascii="Verdana" w:eastAsia="Calibri" w:hAnsi="Verdana" w:cs="Times New Roman"/>
              </w:rPr>
            </w:pPr>
            <w:r w:rsidRPr="003F3F6C">
              <w:rPr>
                <w:rFonts w:ascii="Verdana" w:eastAsia="Calibri" w:hAnsi="Verdana" w:cs="Times New Roman"/>
              </w:rPr>
              <w:t>+</w:t>
            </w:r>
          </w:p>
        </w:tc>
      </w:tr>
      <w:tr w:rsidR="003F3F6C" w:rsidRPr="003F3F6C" w:rsidTr="003F3F6C">
        <w:tc>
          <w:tcPr>
            <w:tcW w:w="7621"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Метод начисления амортизации</w:t>
            </w:r>
          </w:p>
        </w:tc>
        <w:tc>
          <w:tcPr>
            <w:tcW w:w="2233" w:type="dxa"/>
          </w:tcPr>
          <w:p w:rsidR="003F3F6C" w:rsidRPr="003F3F6C" w:rsidRDefault="003F3F6C" w:rsidP="003F3F6C">
            <w:pPr>
              <w:tabs>
                <w:tab w:val="left" w:pos="6765"/>
              </w:tabs>
              <w:spacing w:after="0" w:line="240" w:lineRule="auto"/>
              <w:ind w:firstLine="708"/>
              <w:rPr>
                <w:rFonts w:ascii="Verdana" w:eastAsia="Calibri" w:hAnsi="Verdana" w:cs="Times New Roman"/>
              </w:rPr>
            </w:pPr>
            <w:r w:rsidRPr="003F3F6C">
              <w:rPr>
                <w:rFonts w:ascii="Verdana" w:eastAsia="Calibri" w:hAnsi="Verdana" w:cs="Times New Roman"/>
              </w:rPr>
              <w:t xml:space="preserve">  +</w:t>
            </w:r>
          </w:p>
        </w:tc>
      </w:tr>
      <w:tr w:rsidR="003F3F6C" w:rsidRPr="003F3F6C" w:rsidTr="003F3F6C">
        <w:tc>
          <w:tcPr>
            <w:tcW w:w="7621"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Наименование должностей лиц, ответственных за выполнение хозяйственной операции и правильность ее оформления</w:t>
            </w:r>
          </w:p>
        </w:tc>
        <w:tc>
          <w:tcPr>
            <w:tcW w:w="2233" w:type="dxa"/>
          </w:tcPr>
          <w:p w:rsidR="003F3F6C" w:rsidRPr="003F3F6C" w:rsidRDefault="003F3F6C" w:rsidP="003F3F6C">
            <w:pPr>
              <w:tabs>
                <w:tab w:val="left" w:pos="6765"/>
              </w:tabs>
              <w:spacing w:after="0" w:line="240" w:lineRule="auto"/>
              <w:ind w:firstLine="851"/>
              <w:rPr>
                <w:rFonts w:ascii="Verdana" w:eastAsia="Calibri" w:hAnsi="Verdana" w:cs="Times New Roman"/>
              </w:rPr>
            </w:pPr>
            <w:r w:rsidRPr="003F3F6C">
              <w:rPr>
                <w:rFonts w:ascii="Verdana" w:eastAsia="Calibri" w:hAnsi="Verdana" w:cs="Times New Roman"/>
              </w:rPr>
              <w:t>+</w:t>
            </w:r>
          </w:p>
        </w:tc>
      </w:tr>
      <w:tr w:rsidR="003F3F6C" w:rsidRPr="003F3F6C" w:rsidTr="003F3F6C">
        <w:tc>
          <w:tcPr>
            <w:tcW w:w="7621"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Личные подписи указанных лиц и их расшифровки</w:t>
            </w:r>
          </w:p>
        </w:tc>
        <w:tc>
          <w:tcPr>
            <w:tcW w:w="2233" w:type="dxa"/>
          </w:tcPr>
          <w:p w:rsidR="003F3F6C" w:rsidRPr="003F3F6C" w:rsidRDefault="003F3F6C" w:rsidP="003F3F6C">
            <w:pPr>
              <w:tabs>
                <w:tab w:val="left" w:pos="6765"/>
              </w:tabs>
              <w:spacing w:after="0" w:line="240" w:lineRule="auto"/>
              <w:ind w:firstLine="851"/>
              <w:rPr>
                <w:rFonts w:ascii="Verdana" w:eastAsia="Calibri" w:hAnsi="Verdana" w:cs="Times New Roman"/>
              </w:rPr>
            </w:pPr>
            <w:r w:rsidRPr="003F3F6C">
              <w:rPr>
                <w:rFonts w:ascii="Verdana" w:eastAsia="Calibri" w:hAnsi="Verdana" w:cs="Times New Roman"/>
              </w:rPr>
              <w:t>+</w:t>
            </w:r>
          </w:p>
        </w:tc>
      </w:tr>
    </w:tbl>
    <w:p w:rsidR="003F3F6C" w:rsidRPr="003F3F6C" w:rsidRDefault="003F3F6C" w:rsidP="003F3F6C">
      <w:pPr>
        <w:tabs>
          <w:tab w:val="left" w:pos="6765"/>
        </w:tabs>
        <w:ind w:firstLine="851"/>
        <w:rPr>
          <w:rFonts w:ascii="Times New Roman" w:eastAsia="Calibri" w:hAnsi="Times New Roman" w:cs="Times New Roman"/>
          <w:sz w:val="28"/>
          <w:szCs w:val="28"/>
        </w:rPr>
      </w:pP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По результатам проверки были сделаны следующие выводы: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 все документы содержат реквизиты, соответствующие требованиям Постановления Госкомстата России от 21.01.2003 г. № 7 «Об утверждении </w:t>
      </w:r>
      <w:r w:rsidRPr="003F3F6C">
        <w:rPr>
          <w:rFonts w:ascii="Times New Roman" w:eastAsia="Calibri" w:hAnsi="Times New Roman" w:cs="Times New Roman"/>
          <w:sz w:val="28"/>
          <w:szCs w:val="28"/>
        </w:rPr>
        <w:lastRenderedPageBreak/>
        <w:t>унифицированных форм первичной учетной документации по учету основных средств»;</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 - все проверенные документы соответствуют требованиям Федерального закона от 06.12.2011 № 402-ФЗ «О бухгалтерском учете», т.е. все документы содержат обязательные реквизиты;</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 - во всех актах приема-передачи основных средств отражена вся необходимая информация.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Далее была проведена проверка правильности формирования стоимости основных средств по способам их приобретения.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В декабре 2016 г. ООО «СК-АВАНГАРД» в соответствии с договором купли-продажи № 2514 было приобретено основное средство. Первоначальная цена сформирована в сумме фактических затрат, и отображена по дебету счета 01 «Основные средства», что соответствует </w:t>
      </w:r>
      <w:proofErr w:type="spellStart"/>
      <w:r w:rsidRPr="003F3F6C">
        <w:rPr>
          <w:rFonts w:ascii="Times New Roman" w:eastAsia="Calibri" w:hAnsi="Times New Roman" w:cs="Times New Roman"/>
          <w:sz w:val="28"/>
          <w:szCs w:val="28"/>
        </w:rPr>
        <w:t>оборотно</w:t>
      </w:r>
      <w:proofErr w:type="spellEnd"/>
      <w:r w:rsidRPr="003F3F6C">
        <w:rPr>
          <w:rFonts w:ascii="Times New Roman" w:eastAsia="Calibri" w:hAnsi="Times New Roman" w:cs="Times New Roman"/>
          <w:sz w:val="28"/>
          <w:szCs w:val="28"/>
        </w:rPr>
        <w:t>-сальдовой ведомости по счету 01 «Основные средства».</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 В ходе проверки на предоставленном участке нарушений требований нормативных документов не было выявлено.</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 Далее была проведена проверка соблюдения условий принятия к учету активов в качестве основных средств. Для этого был разработан тест, представленный в таблице 7.</w:t>
      </w:r>
    </w:p>
    <w:p w:rsidR="003F3F6C" w:rsidRPr="003F3F6C" w:rsidRDefault="003F3F6C" w:rsidP="003F3F6C">
      <w:pPr>
        <w:tabs>
          <w:tab w:val="left" w:pos="6765"/>
        </w:tabs>
        <w:spacing w:line="240" w:lineRule="auto"/>
        <w:jc w:val="right"/>
        <w:rPr>
          <w:rFonts w:ascii="Verdana" w:eastAsia="Calibri" w:hAnsi="Verdana" w:cs="Times New Roman"/>
          <w:b/>
          <w:sz w:val="24"/>
          <w:szCs w:val="24"/>
        </w:rPr>
      </w:pPr>
      <w:r w:rsidRPr="003F3F6C">
        <w:rPr>
          <w:rFonts w:ascii="Verdana" w:eastAsia="Calibri" w:hAnsi="Verdana" w:cs="Times New Roman"/>
          <w:b/>
          <w:sz w:val="24"/>
          <w:szCs w:val="24"/>
        </w:rPr>
        <w:t>Таблица 7</w:t>
      </w:r>
    </w:p>
    <w:p w:rsidR="003F3F6C" w:rsidRPr="003F3F6C" w:rsidRDefault="003F3F6C" w:rsidP="003F3F6C">
      <w:pPr>
        <w:tabs>
          <w:tab w:val="left" w:pos="6765"/>
        </w:tabs>
        <w:spacing w:line="240" w:lineRule="auto"/>
        <w:ind w:firstLine="851"/>
        <w:jc w:val="center"/>
        <w:rPr>
          <w:rFonts w:ascii="Verdana" w:eastAsia="Calibri" w:hAnsi="Verdana" w:cs="Times New Roman"/>
          <w:b/>
          <w:sz w:val="24"/>
          <w:szCs w:val="24"/>
        </w:rPr>
      </w:pPr>
      <w:r w:rsidRPr="003F3F6C">
        <w:rPr>
          <w:rFonts w:ascii="Verdana" w:eastAsia="Calibri" w:hAnsi="Verdana" w:cs="Times New Roman"/>
          <w:b/>
          <w:sz w:val="24"/>
          <w:szCs w:val="24"/>
        </w:rPr>
        <w:t>Тест на соблюдение условий, необходимых для принятия к бухгалтерскому учету объекта основного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30"/>
        <w:gridCol w:w="2598"/>
      </w:tblGrid>
      <w:tr w:rsidR="003F3F6C" w:rsidRPr="003F3F6C" w:rsidTr="003F3F6C">
        <w:tc>
          <w:tcPr>
            <w:tcW w:w="7230" w:type="dxa"/>
          </w:tcPr>
          <w:p w:rsidR="003F3F6C" w:rsidRPr="003F3F6C" w:rsidRDefault="003F3F6C" w:rsidP="003F3F6C">
            <w:pPr>
              <w:tabs>
                <w:tab w:val="left" w:pos="6765"/>
              </w:tabs>
              <w:spacing w:after="0" w:line="240" w:lineRule="auto"/>
              <w:jc w:val="center"/>
              <w:rPr>
                <w:rFonts w:ascii="Verdana" w:eastAsia="Calibri" w:hAnsi="Verdana" w:cs="Times New Roman"/>
                <w:b/>
              </w:rPr>
            </w:pPr>
            <w:r w:rsidRPr="003F3F6C">
              <w:rPr>
                <w:rFonts w:ascii="Verdana" w:eastAsia="Calibri" w:hAnsi="Verdana" w:cs="Times New Roman"/>
                <w:b/>
              </w:rPr>
              <w:t>Вопрос</w:t>
            </w:r>
          </w:p>
        </w:tc>
        <w:tc>
          <w:tcPr>
            <w:tcW w:w="2598" w:type="dxa"/>
          </w:tcPr>
          <w:p w:rsidR="003F3F6C" w:rsidRPr="003F3F6C" w:rsidRDefault="003F3F6C" w:rsidP="003F3F6C">
            <w:pPr>
              <w:tabs>
                <w:tab w:val="left" w:pos="6765"/>
              </w:tabs>
              <w:spacing w:after="0" w:line="240" w:lineRule="auto"/>
              <w:rPr>
                <w:rFonts w:ascii="Verdana" w:eastAsia="Calibri" w:hAnsi="Verdana" w:cs="Times New Roman"/>
                <w:b/>
              </w:rPr>
            </w:pPr>
            <w:r w:rsidRPr="003F3F6C">
              <w:rPr>
                <w:rFonts w:ascii="Verdana" w:eastAsia="Calibri" w:hAnsi="Verdana" w:cs="Times New Roman"/>
                <w:b/>
              </w:rPr>
              <w:t xml:space="preserve">     Ответ</w:t>
            </w:r>
          </w:p>
        </w:tc>
      </w:tr>
      <w:tr w:rsidR="003F3F6C" w:rsidRPr="003F3F6C" w:rsidTr="003F3F6C">
        <w:tc>
          <w:tcPr>
            <w:tcW w:w="7230" w:type="dxa"/>
          </w:tcPr>
          <w:p w:rsidR="003F3F6C" w:rsidRPr="003F3F6C" w:rsidRDefault="003F3F6C" w:rsidP="003F3F6C">
            <w:pPr>
              <w:tabs>
                <w:tab w:val="left" w:pos="6765"/>
              </w:tabs>
              <w:spacing w:after="0" w:line="240" w:lineRule="auto"/>
              <w:jc w:val="left"/>
              <w:rPr>
                <w:rFonts w:ascii="Verdana" w:eastAsia="Calibri" w:hAnsi="Verdana" w:cs="Times New Roman"/>
              </w:rPr>
            </w:pPr>
            <w:r w:rsidRPr="003F3F6C">
              <w:rPr>
                <w:rFonts w:ascii="Verdana" w:eastAsia="Calibri" w:hAnsi="Verdana" w:cs="Times New Roman"/>
              </w:rPr>
              <w:t>1.Используется ли актив для исполнения работ либо оказания услуг или для управленческих нужд организации?</w:t>
            </w:r>
          </w:p>
        </w:tc>
        <w:tc>
          <w:tcPr>
            <w:tcW w:w="2598" w:type="dxa"/>
          </w:tcPr>
          <w:p w:rsidR="003F3F6C" w:rsidRPr="003F3F6C" w:rsidRDefault="003F3F6C" w:rsidP="003F3F6C">
            <w:pPr>
              <w:tabs>
                <w:tab w:val="left" w:pos="6765"/>
              </w:tabs>
              <w:spacing w:after="0" w:line="240" w:lineRule="auto"/>
              <w:ind w:firstLine="851"/>
              <w:rPr>
                <w:rFonts w:ascii="Verdana" w:eastAsia="Calibri" w:hAnsi="Verdana" w:cs="Times New Roman"/>
              </w:rPr>
            </w:pPr>
            <w:r w:rsidRPr="003F3F6C">
              <w:rPr>
                <w:rFonts w:ascii="Verdana" w:eastAsia="Calibri" w:hAnsi="Verdana" w:cs="Times New Roman"/>
              </w:rPr>
              <w:t>да</w:t>
            </w:r>
          </w:p>
        </w:tc>
      </w:tr>
      <w:tr w:rsidR="003F3F6C" w:rsidRPr="003F3F6C" w:rsidTr="003F3F6C">
        <w:tc>
          <w:tcPr>
            <w:tcW w:w="7230" w:type="dxa"/>
          </w:tcPr>
          <w:p w:rsidR="003F3F6C" w:rsidRPr="003F3F6C" w:rsidRDefault="003F3F6C" w:rsidP="003F3F6C">
            <w:pPr>
              <w:tabs>
                <w:tab w:val="left" w:pos="6765"/>
              </w:tabs>
              <w:spacing w:after="0" w:line="240" w:lineRule="auto"/>
              <w:jc w:val="left"/>
              <w:rPr>
                <w:rFonts w:ascii="Verdana" w:eastAsia="Calibri" w:hAnsi="Verdana" w:cs="Times New Roman"/>
              </w:rPr>
            </w:pPr>
            <w:r w:rsidRPr="003F3F6C">
              <w:rPr>
                <w:rFonts w:ascii="Verdana" w:eastAsia="Calibri" w:hAnsi="Verdana" w:cs="Times New Roman"/>
              </w:rPr>
              <w:t>2.Используется ли в течение длительного времени, то есть срока полезного использования, длительностью выше 12 месяцев или обычного операционного цикла, если он превосходит 12 месяцев?</w:t>
            </w:r>
          </w:p>
        </w:tc>
        <w:tc>
          <w:tcPr>
            <w:tcW w:w="2598" w:type="dxa"/>
          </w:tcPr>
          <w:p w:rsidR="003F3F6C" w:rsidRPr="003F3F6C" w:rsidRDefault="003F3F6C" w:rsidP="003F3F6C">
            <w:pPr>
              <w:tabs>
                <w:tab w:val="left" w:pos="6765"/>
              </w:tabs>
              <w:spacing w:after="0" w:line="240" w:lineRule="auto"/>
              <w:ind w:firstLine="851"/>
              <w:rPr>
                <w:rFonts w:ascii="Verdana" w:eastAsia="Calibri" w:hAnsi="Verdana" w:cs="Times New Roman"/>
              </w:rPr>
            </w:pPr>
            <w:r w:rsidRPr="003F3F6C">
              <w:rPr>
                <w:rFonts w:ascii="Verdana" w:eastAsia="Calibri" w:hAnsi="Verdana" w:cs="Times New Roman"/>
              </w:rPr>
              <w:t>да</w:t>
            </w:r>
          </w:p>
        </w:tc>
      </w:tr>
      <w:tr w:rsidR="003F3F6C" w:rsidRPr="003F3F6C" w:rsidTr="003F3F6C">
        <w:tc>
          <w:tcPr>
            <w:tcW w:w="7230" w:type="dxa"/>
          </w:tcPr>
          <w:p w:rsidR="003F3F6C" w:rsidRPr="003F3F6C" w:rsidRDefault="003F3F6C" w:rsidP="003F3F6C">
            <w:pPr>
              <w:tabs>
                <w:tab w:val="left" w:pos="6765"/>
              </w:tabs>
              <w:spacing w:after="0" w:line="240" w:lineRule="auto"/>
              <w:jc w:val="left"/>
              <w:rPr>
                <w:rFonts w:ascii="Verdana" w:eastAsia="Calibri" w:hAnsi="Verdana" w:cs="Times New Roman"/>
              </w:rPr>
            </w:pPr>
            <w:r w:rsidRPr="003F3F6C">
              <w:rPr>
                <w:rFonts w:ascii="Verdana" w:eastAsia="Calibri" w:hAnsi="Verdana" w:cs="Times New Roman"/>
              </w:rPr>
              <w:t>3.Предполагается ли дальнейшая перепродажа данного актива?</w:t>
            </w:r>
          </w:p>
        </w:tc>
        <w:tc>
          <w:tcPr>
            <w:tcW w:w="2598" w:type="dxa"/>
          </w:tcPr>
          <w:p w:rsidR="003F3F6C" w:rsidRPr="003F3F6C" w:rsidRDefault="003F3F6C" w:rsidP="003F3F6C">
            <w:pPr>
              <w:tabs>
                <w:tab w:val="left" w:pos="6765"/>
              </w:tabs>
              <w:spacing w:after="0" w:line="240" w:lineRule="auto"/>
              <w:ind w:firstLine="851"/>
              <w:rPr>
                <w:rFonts w:ascii="Verdana" w:eastAsia="Calibri" w:hAnsi="Verdana" w:cs="Times New Roman"/>
              </w:rPr>
            </w:pPr>
            <w:r w:rsidRPr="003F3F6C">
              <w:rPr>
                <w:rFonts w:ascii="Verdana" w:eastAsia="Calibri" w:hAnsi="Verdana" w:cs="Times New Roman"/>
              </w:rPr>
              <w:t>нет</w:t>
            </w:r>
          </w:p>
        </w:tc>
      </w:tr>
      <w:tr w:rsidR="003F3F6C" w:rsidRPr="003F3F6C" w:rsidTr="003F3F6C">
        <w:tc>
          <w:tcPr>
            <w:tcW w:w="7230" w:type="dxa"/>
          </w:tcPr>
          <w:p w:rsidR="003F3F6C" w:rsidRPr="003F3F6C" w:rsidRDefault="003F3F6C" w:rsidP="003F3F6C">
            <w:pPr>
              <w:tabs>
                <w:tab w:val="left" w:pos="6765"/>
              </w:tabs>
              <w:spacing w:after="0" w:line="240" w:lineRule="auto"/>
              <w:jc w:val="left"/>
              <w:rPr>
                <w:rFonts w:ascii="Verdana" w:eastAsia="Calibri" w:hAnsi="Verdana" w:cs="Times New Roman"/>
              </w:rPr>
            </w:pPr>
            <w:r w:rsidRPr="003F3F6C">
              <w:rPr>
                <w:rFonts w:ascii="Verdana" w:eastAsia="Calibri" w:hAnsi="Verdana" w:cs="Times New Roman"/>
              </w:rPr>
              <w:t>4.</w:t>
            </w:r>
            <w:proofErr w:type="gramStart"/>
            <w:r w:rsidRPr="003F3F6C">
              <w:rPr>
                <w:rFonts w:ascii="Verdana" w:eastAsia="Calibri" w:hAnsi="Verdana" w:cs="Times New Roman"/>
              </w:rPr>
              <w:t>Будет ли данный актив приносит</w:t>
            </w:r>
            <w:proofErr w:type="gramEnd"/>
            <w:r w:rsidRPr="003F3F6C">
              <w:rPr>
                <w:rFonts w:ascii="Verdana" w:eastAsia="Calibri" w:hAnsi="Verdana" w:cs="Times New Roman"/>
              </w:rPr>
              <w:t xml:space="preserve"> доход или экономическую выгоду?</w:t>
            </w:r>
          </w:p>
        </w:tc>
        <w:tc>
          <w:tcPr>
            <w:tcW w:w="2598" w:type="dxa"/>
          </w:tcPr>
          <w:p w:rsidR="003F3F6C" w:rsidRPr="003F3F6C" w:rsidRDefault="003F3F6C" w:rsidP="003F3F6C">
            <w:pPr>
              <w:tabs>
                <w:tab w:val="left" w:pos="6765"/>
              </w:tabs>
              <w:spacing w:after="0" w:line="240" w:lineRule="auto"/>
              <w:ind w:firstLine="851"/>
              <w:rPr>
                <w:rFonts w:ascii="Verdana" w:eastAsia="Calibri" w:hAnsi="Verdana" w:cs="Times New Roman"/>
              </w:rPr>
            </w:pPr>
            <w:r w:rsidRPr="003F3F6C">
              <w:rPr>
                <w:rFonts w:ascii="Verdana" w:eastAsia="Calibri" w:hAnsi="Verdana" w:cs="Times New Roman"/>
              </w:rPr>
              <w:t>да</w:t>
            </w:r>
          </w:p>
        </w:tc>
      </w:tr>
    </w:tbl>
    <w:p w:rsidR="003F3F6C" w:rsidRPr="003F3F6C" w:rsidRDefault="003F3F6C" w:rsidP="003F3F6C">
      <w:pPr>
        <w:tabs>
          <w:tab w:val="left" w:pos="6765"/>
        </w:tabs>
        <w:ind w:firstLine="851"/>
        <w:rPr>
          <w:rFonts w:ascii="Times New Roman" w:eastAsia="Calibri" w:hAnsi="Times New Roman" w:cs="Times New Roman"/>
          <w:sz w:val="28"/>
          <w:szCs w:val="28"/>
        </w:rPr>
      </w:pP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lastRenderedPageBreak/>
        <w:t xml:space="preserve">Проверка показала, что все необходимые условия соблюдены, отклонений не выявлено.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Далее была проведена проверка порядка поступления основных средств в ООО «СК-АВАНГАРД» и правильности определения их первоначальной стоимости. В результате проверки было выявлено, что почти все основные средств</w:t>
      </w:r>
      <w:proofErr w:type="gramStart"/>
      <w:r w:rsidRPr="003F3F6C">
        <w:rPr>
          <w:rFonts w:ascii="Times New Roman" w:eastAsia="Calibri" w:hAnsi="Times New Roman" w:cs="Times New Roman"/>
          <w:sz w:val="28"/>
          <w:szCs w:val="28"/>
        </w:rPr>
        <w:t>а ООО</w:t>
      </w:r>
      <w:proofErr w:type="gramEnd"/>
      <w:r w:rsidRPr="003F3F6C">
        <w:rPr>
          <w:rFonts w:ascii="Times New Roman" w:eastAsia="Calibri" w:hAnsi="Times New Roman" w:cs="Times New Roman"/>
          <w:sz w:val="28"/>
          <w:szCs w:val="28"/>
        </w:rPr>
        <w:t xml:space="preserve"> «СК-АВАНГАРД» были приобретены за плату. Документальным подтверждением этого является наличие актов приема-передачи основных средств, договоров купли-продажи и счетов-фактур на поступившие основные средства. Однако данные документы только части, </w:t>
      </w:r>
      <w:proofErr w:type="gramStart"/>
      <w:r w:rsidRPr="003F3F6C">
        <w:rPr>
          <w:rFonts w:ascii="Times New Roman" w:eastAsia="Calibri" w:hAnsi="Times New Roman" w:cs="Times New Roman"/>
          <w:sz w:val="28"/>
          <w:szCs w:val="28"/>
        </w:rPr>
        <w:t>заполнены</w:t>
      </w:r>
      <w:proofErr w:type="gramEnd"/>
      <w:r w:rsidRPr="003F3F6C">
        <w:rPr>
          <w:rFonts w:ascii="Times New Roman" w:eastAsia="Calibri" w:hAnsi="Times New Roman" w:cs="Times New Roman"/>
          <w:sz w:val="28"/>
          <w:szCs w:val="28"/>
        </w:rPr>
        <w:t xml:space="preserve"> верно и содержат все необходимые реквизиты. В ходе проверки выявлены счета-фактуры, в которых отсутствуют подпись директора. Результаты проверки первоначальной стоимости основных средств, представлены в таблице 8.</w:t>
      </w:r>
    </w:p>
    <w:p w:rsidR="003F3F6C" w:rsidRPr="003F3F6C" w:rsidRDefault="003F3F6C" w:rsidP="003F3F6C">
      <w:pPr>
        <w:tabs>
          <w:tab w:val="left" w:pos="6765"/>
        </w:tabs>
        <w:spacing w:line="240" w:lineRule="auto"/>
        <w:jc w:val="right"/>
        <w:rPr>
          <w:rFonts w:ascii="Verdana" w:eastAsia="Calibri" w:hAnsi="Verdana" w:cs="Times New Roman"/>
          <w:b/>
          <w:sz w:val="24"/>
          <w:szCs w:val="24"/>
        </w:rPr>
      </w:pPr>
      <w:r w:rsidRPr="003F3F6C">
        <w:rPr>
          <w:rFonts w:ascii="Verdana" w:eastAsia="Calibri" w:hAnsi="Verdana" w:cs="Times New Roman"/>
          <w:b/>
          <w:sz w:val="24"/>
          <w:szCs w:val="24"/>
        </w:rPr>
        <w:t>Таблица 8</w:t>
      </w:r>
    </w:p>
    <w:p w:rsidR="003F3F6C" w:rsidRPr="003F3F6C" w:rsidRDefault="003F3F6C" w:rsidP="003F3F6C">
      <w:pPr>
        <w:tabs>
          <w:tab w:val="left" w:pos="6765"/>
        </w:tabs>
        <w:spacing w:line="240" w:lineRule="auto"/>
        <w:ind w:firstLine="851"/>
        <w:jc w:val="center"/>
        <w:rPr>
          <w:rFonts w:ascii="Verdana" w:eastAsia="Calibri" w:hAnsi="Verdana" w:cs="Times New Roman"/>
          <w:b/>
          <w:sz w:val="24"/>
          <w:szCs w:val="24"/>
        </w:rPr>
      </w:pPr>
      <w:r w:rsidRPr="003F3F6C">
        <w:rPr>
          <w:rFonts w:ascii="Verdana" w:eastAsia="Calibri" w:hAnsi="Verdana" w:cs="Times New Roman"/>
          <w:b/>
          <w:sz w:val="24"/>
          <w:szCs w:val="24"/>
        </w:rPr>
        <w:t xml:space="preserve">Результаты </w:t>
      </w:r>
      <w:proofErr w:type="gramStart"/>
      <w:r w:rsidRPr="003F3F6C">
        <w:rPr>
          <w:rFonts w:ascii="Verdana" w:eastAsia="Calibri" w:hAnsi="Verdana" w:cs="Times New Roman"/>
          <w:b/>
          <w:sz w:val="24"/>
          <w:szCs w:val="24"/>
        </w:rPr>
        <w:t>проверки правильности определения первоначальной стоимости основных средств</w:t>
      </w:r>
      <w:proofErr w:type="gramEnd"/>
      <w:r w:rsidRPr="003F3F6C">
        <w:rPr>
          <w:rFonts w:ascii="Verdana" w:eastAsia="Calibri" w:hAnsi="Verdana" w:cs="Times New Roman"/>
          <w:b/>
          <w:sz w:val="24"/>
          <w:szCs w:val="24"/>
        </w:rPr>
        <w:t xml:space="preserve"> ООО «СК-АВАНГАРД»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61"/>
        <w:gridCol w:w="799"/>
        <w:gridCol w:w="850"/>
        <w:gridCol w:w="851"/>
        <w:gridCol w:w="850"/>
        <w:gridCol w:w="851"/>
        <w:gridCol w:w="1257"/>
        <w:gridCol w:w="1294"/>
        <w:gridCol w:w="1241"/>
      </w:tblGrid>
      <w:tr w:rsidR="003F3F6C" w:rsidRPr="003F3F6C" w:rsidTr="003F3F6C">
        <w:tc>
          <w:tcPr>
            <w:tcW w:w="1861" w:type="dxa"/>
            <w:vMerge w:val="restart"/>
          </w:tcPr>
          <w:p w:rsidR="003F3F6C" w:rsidRPr="003F3F6C" w:rsidRDefault="003F3F6C" w:rsidP="003F3F6C">
            <w:pPr>
              <w:tabs>
                <w:tab w:val="left" w:pos="6765"/>
              </w:tabs>
              <w:spacing w:after="0" w:line="240" w:lineRule="auto"/>
              <w:rPr>
                <w:rFonts w:ascii="Verdana" w:eastAsia="Calibri" w:hAnsi="Verdana" w:cs="Times New Roman"/>
                <w:b/>
              </w:rPr>
            </w:pPr>
            <w:r w:rsidRPr="003F3F6C">
              <w:rPr>
                <w:rFonts w:ascii="Verdana" w:eastAsia="Calibri" w:hAnsi="Verdana" w:cs="Times New Roman"/>
                <w:b/>
              </w:rPr>
              <w:t>Содержание хозяйственной операции</w:t>
            </w:r>
          </w:p>
        </w:tc>
        <w:tc>
          <w:tcPr>
            <w:tcW w:w="3350" w:type="dxa"/>
            <w:gridSpan w:val="4"/>
          </w:tcPr>
          <w:p w:rsidR="003F3F6C" w:rsidRPr="003F3F6C" w:rsidRDefault="003F3F6C" w:rsidP="003F3F6C">
            <w:pPr>
              <w:tabs>
                <w:tab w:val="left" w:pos="6765"/>
              </w:tabs>
              <w:spacing w:after="0" w:line="240" w:lineRule="auto"/>
              <w:rPr>
                <w:rFonts w:ascii="Verdana" w:eastAsia="Calibri" w:hAnsi="Verdana" w:cs="Times New Roman"/>
                <w:b/>
              </w:rPr>
            </w:pPr>
            <w:r w:rsidRPr="003F3F6C">
              <w:rPr>
                <w:rFonts w:ascii="Verdana" w:eastAsia="Calibri" w:hAnsi="Verdana" w:cs="Times New Roman"/>
                <w:b/>
              </w:rPr>
              <w:t>Корреспонденция счетов</w:t>
            </w:r>
          </w:p>
        </w:tc>
        <w:tc>
          <w:tcPr>
            <w:tcW w:w="851" w:type="dxa"/>
            <w:vMerge w:val="restart"/>
          </w:tcPr>
          <w:p w:rsidR="003F3F6C" w:rsidRPr="003F3F6C" w:rsidRDefault="003F3F6C" w:rsidP="003F3F6C">
            <w:pPr>
              <w:tabs>
                <w:tab w:val="left" w:pos="6765"/>
              </w:tabs>
              <w:spacing w:after="0" w:line="240" w:lineRule="auto"/>
              <w:rPr>
                <w:rFonts w:ascii="Verdana" w:eastAsia="Calibri" w:hAnsi="Verdana" w:cs="Times New Roman"/>
                <w:b/>
              </w:rPr>
            </w:pPr>
            <w:r w:rsidRPr="003F3F6C">
              <w:rPr>
                <w:rFonts w:ascii="Verdana" w:eastAsia="Calibri" w:hAnsi="Verdana" w:cs="Times New Roman"/>
                <w:b/>
              </w:rPr>
              <w:t>Отклонения</w:t>
            </w:r>
          </w:p>
        </w:tc>
        <w:tc>
          <w:tcPr>
            <w:tcW w:w="2551" w:type="dxa"/>
            <w:gridSpan w:val="2"/>
          </w:tcPr>
          <w:p w:rsidR="003F3F6C" w:rsidRPr="003F3F6C" w:rsidRDefault="003F3F6C" w:rsidP="003F3F6C">
            <w:pPr>
              <w:tabs>
                <w:tab w:val="left" w:pos="6765"/>
              </w:tabs>
              <w:spacing w:after="0" w:line="240" w:lineRule="auto"/>
              <w:ind w:firstLine="851"/>
              <w:rPr>
                <w:rFonts w:ascii="Verdana" w:eastAsia="Calibri" w:hAnsi="Verdana" w:cs="Times New Roman"/>
                <w:b/>
              </w:rPr>
            </w:pPr>
            <w:r w:rsidRPr="003F3F6C">
              <w:rPr>
                <w:rFonts w:ascii="Verdana" w:eastAsia="Calibri" w:hAnsi="Verdana" w:cs="Times New Roman"/>
                <w:b/>
              </w:rPr>
              <w:t>Сумма руб.</w:t>
            </w:r>
          </w:p>
        </w:tc>
        <w:tc>
          <w:tcPr>
            <w:tcW w:w="1241" w:type="dxa"/>
            <w:vMerge w:val="restart"/>
          </w:tcPr>
          <w:p w:rsidR="003F3F6C" w:rsidRPr="003F3F6C" w:rsidRDefault="003F3F6C" w:rsidP="003F3F6C">
            <w:pPr>
              <w:tabs>
                <w:tab w:val="left" w:pos="6765"/>
              </w:tabs>
              <w:spacing w:after="0" w:line="240" w:lineRule="auto"/>
              <w:rPr>
                <w:rFonts w:ascii="Verdana" w:eastAsia="Calibri" w:hAnsi="Verdana" w:cs="Times New Roman"/>
                <w:b/>
              </w:rPr>
            </w:pPr>
            <w:r w:rsidRPr="003F3F6C">
              <w:rPr>
                <w:rFonts w:ascii="Verdana" w:eastAsia="Calibri" w:hAnsi="Verdana" w:cs="Times New Roman"/>
                <w:b/>
              </w:rPr>
              <w:t>Отклонения</w:t>
            </w:r>
          </w:p>
        </w:tc>
      </w:tr>
      <w:tr w:rsidR="003F3F6C" w:rsidRPr="003F3F6C" w:rsidTr="003F3F6C">
        <w:tc>
          <w:tcPr>
            <w:tcW w:w="1861" w:type="dxa"/>
            <w:vMerge/>
          </w:tcPr>
          <w:p w:rsidR="003F3F6C" w:rsidRPr="003F3F6C" w:rsidRDefault="003F3F6C" w:rsidP="003F3F6C">
            <w:pPr>
              <w:tabs>
                <w:tab w:val="left" w:pos="6765"/>
              </w:tabs>
              <w:spacing w:after="0" w:line="240" w:lineRule="auto"/>
              <w:ind w:firstLine="851"/>
              <w:rPr>
                <w:rFonts w:ascii="Verdana" w:eastAsia="Calibri" w:hAnsi="Verdana" w:cs="Times New Roman"/>
                <w:b/>
              </w:rPr>
            </w:pPr>
          </w:p>
        </w:tc>
        <w:tc>
          <w:tcPr>
            <w:tcW w:w="1649" w:type="dxa"/>
            <w:gridSpan w:val="2"/>
          </w:tcPr>
          <w:p w:rsidR="003F3F6C" w:rsidRPr="003F3F6C" w:rsidRDefault="003F3F6C" w:rsidP="003F3F6C">
            <w:pPr>
              <w:tabs>
                <w:tab w:val="left" w:pos="6765"/>
              </w:tabs>
              <w:spacing w:after="0" w:line="240" w:lineRule="auto"/>
              <w:rPr>
                <w:rFonts w:ascii="Verdana" w:eastAsia="Calibri" w:hAnsi="Verdana" w:cs="Times New Roman"/>
                <w:b/>
              </w:rPr>
            </w:pPr>
            <w:r w:rsidRPr="003F3F6C">
              <w:rPr>
                <w:rFonts w:ascii="Verdana" w:eastAsia="Calibri" w:hAnsi="Verdana" w:cs="Times New Roman"/>
                <w:b/>
              </w:rPr>
              <w:t xml:space="preserve">По данным организации </w:t>
            </w:r>
          </w:p>
        </w:tc>
        <w:tc>
          <w:tcPr>
            <w:tcW w:w="1701" w:type="dxa"/>
            <w:gridSpan w:val="2"/>
          </w:tcPr>
          <w:p w:rsidR="003F3F6C" w:rsidRPr="003F3F6C" w:rsidRDefault="003F3F6C" w:rsidP="003F3F6C">
            <w:pPr>
              <w:tabs>
                <w:tab w:val="left" w:pos="6765"/>
              </w:tabs>
              <w:spacing w:after="0" w:line="240" w:lineRule="auto"/>
              <w:rPr>
                <w:rFonts w:ascii="Verdana" w:eastAsia="Calibri" w:hAnsi="Verdana" w:cs="Times New Roman"/>
                <w:b/>
              </w:rPr>
            </w:pPr>
            <w:r w:rsidRPr="003F3F6C">
              <w:rPr>
                <w:rFonts w:ascii="Verdana" w:eastAsia="Calibri" w:hAnsi="Verdana" w:cs="Times New Roman"/>
                <w:b/>
              </w:rPr>
              <w:t>По данным аудитора</w:t>
            </w:r>
          </w:p>
        </w:tc>
        <w:tc>
          <w:tcPr>
            <w:tcW w:w="851" w:type="dxa"/>
            <w:vMerge/>
          </w:tcPr>
          <w:p w:rsidR="003F3F6C" w:rsidRPr="003F3F6C" w:rsidRDefault="003F3F6C" w:rsidP="003F3F6C">
            <w:pPr>
              <w:tabs>
                <w:tab w:val="left" w:pos="6765"/>
              </w:tabs>
              <w:spacing w:after="0" w:line="240" w:lineRule="auto"/>
              <w:ind w:firstLine="851"/>
              <w:rPr>
                <w:rFonts w:ascii="Verdana" w:eastAsia="Calibri" w:hAnsi="Verdana" w:cs="Times New Roman"/>
              </w:rPr>
            </w:pPr>
          </w:p>
        </w:tc>
        <w:tc>
          <w:tcPr>
            <w:tcW w:w="1257" w:type="dxa"/>
            <w:vMerge w:val="restart"/>
          </w:tcPr>
          <w:p w:rsidR="003F3F6C" w:rsidRPr="003F3F6C" w:rsidRDefault="003F3F6C" w:rsidP="003F3F6C">
            <w:pPr>
              <w:tabs>
                <w:tab w:val="left" w:pos="6765"/>
              </w:tabs>
              <w:spacing w:after="0" w:line="240" w:lineRule="auto"/>
              <w:rPr>
                <w:rFonts w:ascii="Verdana" w:eastAsia="Calibri" w:hAnsi="Verdana" w:cs="Times New Roman"/>
                <w:b/>
              </w:rPr>
            </w:pPr>
            <w:r w:rsidRPr="003F3F6C">
              <w:rPr>
                <w:rFonts w:ascii="Verdana" w:eastAsia="Calibri" w:hAnsi="Verdana" w:cs="Times New Roman"/>
                <w:b/>
              </w:rPr>
              <w:t>По данным организации</w:t>
            </w:r>
          </w:p>
        </w:tc>
        <w:tc>
          <w:tcPr>
            <w:tcW w:w="1294" w:type="dxa"/>
            <w:vMerge w:val="restart"/>
          </w:tcPr>
          <w:p w:rsidR="003F3F6C" w:rsidRPr="003F3F6C" w:rsidRDefault="003F3F6C" w:rsidP="003F3F6C">
            <w:pPr>
              <w:tabs>
                <w:tab w:val="left" w:pos="6765"/>
              </w:tabs>
              <w:spacing w:after="0" w:line="240" w:lineRule="auto"/>
              <w:rPr>
                <w:rFonts w:ascii="Verdana" w:eastAsia="Calibri" w:hAnsi="Verdana" w:cs="Times New Roman"/>
                <w:b/>
              </w:rPr>
            </w:pPr>
            <w:r w:rsidRPr="003F3F6C">
              <w:rPr>
                <w:rFonts w:ascii="Verdana" w:eastAsia="Calibri" w:hAnsi="Verdana" w:cs="Times New Roman"/>
                <w:b/>
              </w:rPr>
              <w:t>По данным аудитора</w:t>
            </w:r>
          </w:p>
        </w:tc>
        <w:tc>
          <w:tcPr>
            <w:tcW w:w="1241" w:type="dxa"/>
            <w:vMerge/>
          </w:tcPr>
          <w:p w:rsidR="003F3F6C" w:rsidRPr="003F3F6C" w:rsidRDefault="003F3F6C" w:rsidP="003F3F6C">
            <w:pPr>
              <w:tabs>
                <w:tab w:val="left" w:pos="6765"/>
              </w:tabs>
              <w:spacing w:after="0" w:line="240" w:lineRule="auto"/>
              <w:ind w:firstLine="851"/>
              <w:rPr>
                <w:rFonts w:ascii="Verdana" w:eastAsia="Calibri" w:hAnsi="Verdana" w:cs="Times New Roman"/>
              </w:rPr>
            </w:pPr>
          </w:p>
        </w:tc>
      </w:tr>
      <w:tr w:rsidR="003F3F6C" w:rsidRPr="003F3F6C" w:rsidTr="003F3F6C">
        <w:tc>
          <w:tcPr>
            <w:tcW w:w="1861" w:type="dxa"/>
            <w:vMerge/>
          </w:tcPr>
          <w:p w:rsidR="003F3F6C" w:rsidRPr="003F3F6C" w:rsidRDefault="003F3F6C" w:rsidP="003F3F6C">
            <w:pPr>
              <w:tabs>
                <w:tab w:val="left" w:pos="6765"/>
              </w:tabs>
              <w:spacing w:after="0" w:line="240" w:lineRule="auto"/>
              <w:ind w:firstLine="851"/>
              <w:rPr>
                <w:rFonts w:ascii="Verdana" w:eastAsia="Calibri" w:hAnsi="Verdana" w:cs="Times New Roman"/>
                <w:b/>
              </w:rPr>
            </w:pPr>
          </w:p>
        </w:tc>
        <w:tc>
          <w:tcPr>
            <w:tcW w:w="799" w:type="dxa"/>
          </w:tcPr>
          <w:p w:rsidR="003F3F6C" w:rsidRPr="003F3F6C" w:rsidRDefault="003F3F6C" w:rsidP="003F3F6C">
            <w:pPr>
              <w:tabs>
                <w:tab w:val="left" w:pos="6765"/>
              </w:tabs>
              <w:spacing w:after="0" w:line="240" w:lineRule="auto"/>
              <w:ind w:firstLine="851"/>
              <w:rPr>
                <w:rFonts w:ascii="Verdana" w:eastAsia="Calibri" w:hAnsi="Verdana" w:cs="Times New Roman"/>
                <w:b/>
              </w:rPr>
            </w:pPr>
            <w:proofErr w:type="spellStart"/>
            <w:r w:rsidRPr="003F3F6C">
              <w:rPr>
                <w:rFonts w:ascii="Verdana" w:eastAsia="Calibri" w:hAnsi="Verdana" w:cs="Times New Roman"/>
                <w:b/>
              </w:rPr>
              <w:t>ДДт</w:t>
            </w:r>
            <w:proofErr w:type="spellEnd"/>
          </w:p>
        </w:tc>
        <w:tc>
          <w:tcPr>
            <w:tcW w:w="850" w:type="dxa"/>
          </w:tcPr>
          <w:p w:rsidR="003F3F6C" w:rsidRPr="003F3F6C" w:rsidRDefault="003F3F6C" w:rsidP="003F3F6C">
            <w:pPr>
              <w:tabs>
                <w:tab w:val="left" w:pos="6765"/>
              </w:tabs>
              <w:spacing w:after="0" w:line="240" w:lineRule="auto"/>
              <w:ind w:firstLine="851"/>
              <w:rPr>
                <w:rFonts w:ascii="Verdana" w:eastAsia="Calibri" w:hAnsi="Verdana" w:cs="Times New Roman"/>
                <w:b/>
              </w:rPr>
            </w:pPr>
            <w:proofErr w:type="spellStart"/>
            <w:r w:rsidRPr="003F3F6C">
              <w:rPr>
                <w:rFonts w:ascii="Verdana" w:eastAsia="Calibri" w:hAnsi="Verdana" w:cs="Times New Roman"/>
                <w:b/>
              </w:rPr>
              <w:t>ККт</w:t>
            </w:r>
            <w:proofErr w:type="spellEnd"/>
          </w:p>
        </w:tc>
        <w:tc>
          <w:tcPr>
            <w:tcW w:w="851" w:type="dxa"/>
          </w:tcPr>
          <w:p w:rsidR="003F3F6C" w:rsidRPr="003F3F6C" w:rsidRDefault="003F3F6C" w:rsidP="003F3F6C">
            <w:pPr>
              <w:tabs>
                <w:tab w:val="left" w:pos="6765"/>
              </w:tabs>
              <w:spacing w:after="0" w:line="240" w:lineRule="auto"/>
              <w:ind w:firstLine="851"/>
              <w:rPr>
                <w:rFonts w:ascii="Verdana" w:eastAsia="Calibri" w:hAnsi="Verdana" w:cs="Times New Roman"/>
                <w:b/>
              </w:rPr>
            </w:pPr>
            <w:proofErr w:type="spellStart"/>
            <w:r w:rsidRPr="003F3F6C">
              <w:rPr>
                <w:rFonts w:ascii="Verdana" w:eastAsia="Calibri" w:hAnsi="Verdana" w:cs="Times New Roman"/>
                <w:b/>
              </w:rPr>
              <w:t>ДДт</w:t>
            </w:r>
            <w:proofErr w:type="spellEnd"/>
          </w:p>
        </w:tc>
        <w:tc>
          <w:tcPr>
            <w:tcW w:w="850" w:type="dxa"/>
          </w:tcPr>
          <w:p w:rsidR="003F3F6C" w:rsidRPr="003F3F6C" w:rsidRDefault="003F3F6C" w:rsidP="003F3F6C">
            <w:pPr>
              <w:tabs>
                <w:tab w:val="left" w:pos="6765"/>
              </w:tabs>
              <w:spacing w:after="0" w:line="240" w:lineRule="auto"/>
              <w:ind w:firstLine="851"/>
              <w:rPr>
                <w:rFonts w:ascii="Verdana" w:eastAsia="Calibri" w:hAnsi="Verdana" w:cs="Times New Roman"/>
                <w:b/>
              </w:rPr>
            </w:pPr>
            <w:proofErr w:type="spellStart"/>
            <w:r w:rsidRPr="003F3F6C">
              <w:rPr>
                <w:rFonts w:ascii="Verdana" w:eastAsia="Calibri" w:hAnsi="Verdana" w:cs="Times New Roman"/>
                <w:b/>
              </w:rPr>
              <w:t>ККт</w:t>
            </w:r>
            <w:proofErr w:type="spellEnd"/>
          </w:p>
        </w:tc>
        <w:tc>
          <w:tcPr>
            <w:tcW w:w="851" w:type="dxa"/>
            <w:vMerge/>
          </w:tcPr>
          <w:p w:rsidR="003F3F6C" w:rsidRPr="003F3F6C" w:rsidRDefault="003F3F6C" w:rsidP="003F3F6C">
            <w:pPr>
              <w:tabs>
                <w:tab w:val="left" w:pos="6765"/>
              </w:tabs>
              <w:spacing w:after="0" w:line="240" w:lineRule="auto"/>
              <w:ind w:firstLine="851"/>
              <w:rPr>
                <w:rFonts w:ascii="Verdana" w:eastAsia="Calibri" w:hAnsi="Verdana" w:cs="Times New Roman"/>
              </w:rPr>
            </w:pPr>
          </w:p>
        </w:tc>
        <w:tc>
          <w:tcPr>
            <w:tcW w:w="1257" w:type="dxa"/>
            <w:vMerge/>
          </w:tcPr>
          <w:p w:rsidR="003F3F6C" w:rsidRPr="003F3F6C" w:rsidRDefault="003F3F6C" w:rsidP="003F3F6C">
            <w:pPr>
              <w:tabs>
                <w:tab w:val="left" w:pos="6765"/>
              </w:tabs>
              <w:spacing w:after="0" w:line="240" w:lineRule="auto"/>
              <w:ind w:firstLine="851"/>
              <w:rPr>
                <w:rFonts w:ascii="Verdana" w:eastAsia="Calibri" w:hAnsi="Verdana" w:cs="Times New Roman"/>
              </w:rPr>
            </w:pPr>
          </w:p>
        </w:tc>
        <w:tc>
          <w:tcPr>
            <w:tcW w:w="1294" w:type="dxa"/>
            <w:vMerge/>
          </w:tcPr>
          <w:p w:rsidR="003F3F6C" w:rsidRPr="003F3F6C" w:rsidRDefault="003F3F6C" w:rsidP="003F3F6C">
            <w:pPr>
              <w:tabs>
                <w:tab w:val="left" w:pos="6765"/>
              </w:tabs>
              <w:spacing w:after="0" w:line="240" w:lineRule="auto"/>
              <w:ind w:firstLine="851"/>
              <w:rPr>
                <w:rFonts w:ascii="Verdana" w:eastAsia="Calibri" w:hAnsi="Verdana" w:cs="Times New Roman"/>
              </w:rPr>
            </w:pPr>
          </w:p>
        </w:tc>
        <w:tc>
          <w:tcPr>
            <w:tcW w:w="1241" w:type="dxa"/>
            <w:vMerge/>
          </w:tcPr>
          <w:p w:rsidR="003F3F6C" w:rsidRPr="003F3F6C" w:rsidRDefault="003F3F6C" w:rsidP="003F3F6C">
            <w:pPr>
              <w:tabs>
                <w:tab w:val="left" w:pos="6765"/>
              </w:tabs>
              <w:spacing w:after="0" w:line="240" w:lineRule="auto"/>
              <w:ind w:firstLine="851"/>
              <w:rPr>
                <w:rFonts w:ascii="Verdana" w:eastAsia="Calibri" w:hAnsi="Verdana" w:cs="Times New Roman"/>
              </w:rPr>
            </w:pPr>
          </w:p>
        </w:tc>
      </w:tr>
      <w:tr w:rsidR="003F3F6C" w:rsidRPr="003F3F6C" w:rsidTr="003F3F6C">
        <w:tc>
          <w:tcPr>
            <w:tcW w:w="1861" w:type="dxa"/>
          </w:tcPr>
          <w:p w:rsidR="003F3F6C" w:rsidRPr="003F3F6C" w:rsidRDefault="003F3F6C" w:rsidP="003F3F6C">
            <w:pPr>
              <w:tabs>
                <w:tab w:val="left" w:pos="6765"/>
              </w:tabs>
              <w:spacing w:after="0" w:line="240" w:lineRule="auto"/>
              <w:rPr>
                <w:rFonts w:ascii="Verdana" w:eastAsia="Calibri" w:hAnsi="Verdana" w:cs="Times New Roman"/>
                <w:sz w:val="20"/>
                <w:szCs w:val="20"/>
              </w:rPr>
            </w:pPr>
            <w:proofErr w:type="gramStart"/>
            <w:r w:rsidRPr="003F3F6C">
              <w:rPr>
                <w:rFonts w:ascii="Verdana" w:eastAsia="Calibri" w:hAnsi="Verdana" w:cs="Times New Roman"/>
                <w:sz w:val="20"/>
                <w:szCs w:val="20"/>
              </w:rPr>
              <w:t>Приобретены</w:t>
            </w:r>
            <w:proofErr w:type="gramEnd"/>
            <w:r w:rsidRPr="003F3F6C">
              <w:rPr>
                <w:rFonts w:ascii="Verdana" w:eastAsia="Calibri" w:hAnsi="Verdana" w:cs="Times New Roman"/>
                <w:sz w:val="20"/>
                <w:szCs w:val="20"/>
              </w:rPr>
              <w:t xml:space="preserve"> ОС</w:t>
            </w:r>
          </w:p>
        </w:tc>
        <w:tc>
          <w:tcPr>
            <w:tcW w:w="799" w:type="dxa"/>
          </w:tcPr>
          <w:p w:rsidR="003F3F6C" w:rsidRPr="003F3F6C" w:rsidRDefault="003F3F6C" w:rsidP="003F3F6C">
            <w:pPr>
              <w:tabs>
                <w:tab w:val="left" w:pos="6765"/>
              </w:tabs>
              <w:spacing w:after="0" w:line="240" w:lineRule="auto"/>
              <w:ind w:firstLine="851"/>
              <w:rPr>
                <w:rFonts w:ascii="Verdana" w:eastAsia="Calibri" w:hAnsi="Verdana" w:cs="Times New Roman"/>
                <w:sz w:val="20"/>
                <w:szCs w:val="20"/>
              </w:rPr>
            </w:pPr>
            <w:r w:rsidRPr="003F3F6C">
              <w:rPr>
                <w:rFonts w:ascii="Verdana" w:eastAsia="Calibri" w:hAnsi="Verdana" w:cs="Times New Roman"/>
                <w:sz w:val="20"/>
                <w:szCs w:val="20"/>
              </w:rPr>
              <w:t>008</w:t>
            </w:r>
          </w:p>
        </w:tc>
        <w:tc>
          <w:tcPr>
            <w:tcW w:w="850" w:type="dxa"/>
          </w:tcPr>
          <w:p w:rsidR="003F3F6C" w:rsidRPr="003F3F6C" w:rsidRDefault="003F3F6C" w:rsidP="003F3F6C">
            <w:pPr>
              <w:tabs>
                <w:tab w:val="left" w:pos="6765"/>
              </w:tabs>
              <w:spacing w:after="0" w:line="240" w:lineRule="auto"/>
              <w:ind w:firstLine="851"/>
              <w:rPr>
                <w:rFonts w:ascii="Verdana" w:eastAsia="Calibri" w:hAnsi="Verdana" w:cs="Times New Roman"/>
                <w:sz w:val="20"/>
                <w:szCs w:val="20"/>
              </w:rPr>
            </w:pPr>
            <w:r w:rsidRPr="003F3F6C">
              <w:rPr>
                <w:rFonts w:ascii="Verdana" w:eastAsia="Calibri" w:hAnsi="Verdana" w:cs="Times New Roman"/>
                <w:sz w:val="20"/>
                <w:szCs w:val="20"/>
              </w:rPr>
              <w:t>660</w:t>
            </w:r>
          </w:p>
        </w:tc>
        <w:tc>
          <w:tcPr>
            <w:tcW w:w="851" w:type="dxa"/>
          </w:tcPr>
          <w:p w:rsidR="003F3F6C" w:rsidRPr="003F3F6C" w:rsidRDefault="003F3F6C" w:rsidP="003F3F6C">
            <w:pPr>
              <w:tabs>
                <w:tab w:val="left" w:pos="6765"/>
              </w:tabs>
              <w:spacing w:after="0" w:line="240" w:lineRule="auto"/>
              <w:ind w:firstLine="851"/>
              <w:rPr>
                <w:rFonts w:ascii="Verdana" w:eastAsia="Calibri" w:hAnsi="Verdana" w:cs="Times New Roman"/>
                <w:sz w:val="20"/>
                <w:szCs w:val="20"/>
              </w:rPr>
            </w:pPr>
            <w:r w:rsidRPr="003F3F6C">
              <w:rPr>
                <w:rFonts w:ascii="Verdana" w:eastAsia="Calibri" w:hAnsi="Verdana" w:cs="Times New Roman"/>
                <w:sz w:val="20"/>
                <w:szCs w:val="20"/>
              </w:rPr>
              <w:t>008</w:t>
            </w:r>
          </w:p>
        </w:tc>
        <w:tc>
          <w:tcPr>
            <w:tcW w:w="850" w:type="dxa"/>
          </w:tcPr>
          <w:p w:rsidR="003F3F6C" w:rsidRPr="003F3F6C" w:rsidRDefault="003F3F6C" w:rsidP="003F3F6C">
            <w:pPr>
              <w:tabs>
                <w:tab w:val="left" w:pos="6765"/>
              </w:tabs>
              <w:spacing w:after="0" w:line="240" w:lineRule="auto"/>
              <w:ind w:firstLine="851"/>
              <w:rPr>
                <w:rFonts w:ascii="Verdana" w:eastAsia="Calibri" w:hAnsi="Verdana" w:cs="Times New Roman"/>
                <w:sz w:val="20"/>
                <w:szCs w:val="20"/>
              </w:rPr>
            </w:pPr>
            <w:r w:rsidRPr="003F3F6C">
              <w:rPr>
                <w:rFonts w:ascii="Verdana" w:eastAsia="Calibri" w:hAnsi="Verdana" w:cs="Times New Roman"/>
                <w:sz w:val="20"/>
                <w:szCs w:val="20"/>
              </w:rPr>
              <w:t>660</w:t>
            </w:r>
          </w:p>
        </w:tc>
        <w:tc>
          <w:tcPr>
            <w:tcW w:w="851" w:type="dxa"/>
          </w:tcPr>
          <w:p w:rsidR="003F3F6C" w:rsidRPr="003F3F6C" w:rsidRDefault="003F3F6C" w:rsidP="003F3F6C">
            <w:pPr>
              <w:tabs>
                <w:tab w:val="left" w:pos="6765"/>
              </w:tabs>
              <w:spacing w:after="0" w:line="240" w:lineRule="auto"/>
              <w:ind w:firstLine="851"/>
              <w:rPr>
                <w:rFonts w:ascii="Verdana" w:eastAsia="Calibri" w:hAnsi="Verdana" w:cs="Times New Roman"/>
                <w:sz w:val="20"/>
                <w:szCs w:val="20"/>
              </w:rPr>
            </w:pPr>
            <w:r w:rsidRPr="003F3F6C">
              <w:rPr>
                <w:rFonts w:ascii="Verdana" w:eastAsia="Calibri" w:hAnsi="Verdana" w:cs="Times New Roman"/>
                <w:sz w:val="20"/>
                <w:szCs w:val="20"/>
              </w:rPr>
              <w:t>-нет</w:t>
            </w:r>
          </w:p>
        </w:tc>
        <w:tc>
          <w:tcPr>
            <w:tcW w:w="1257" w:type="dxa"/>
          </w:tcPr>
          <w:p w:rsidR="003F3F6C" w:rsidRPr="003F3F6C" w:rsidRDefault="003F3F6C" w:rsidP="003F3F6C">
            <w:pPr>
              <w:tabs>
                <w:tab w:val="left" w:pos="6765"/>
              </w:tabs>
              <w:spacing w:after="0" w:line="240" w:lineRule="auto"/>
              <w:rPr>
                <w:rFonts w:ascii="Verdana" w:eastAsia="Calibri" w:hAnsi="Verdana" w:cs="Times New Roman"/>
                <w:sz w:val="20"/>
                <w:szCs w:val="20"/>
              </w:rPr>
            </w:pPr>
            <w:r w:rsidRPr="003F3F6C">
              <w:rPr>
                <w:rFonts w:ascii="Verdana" w:eastAsia="Calibri" w:hAnsi="Verdana" w:cs="Times New Roman"/>
                <w:sz w:val="20"/>
                <w:szCs w:val="20"/>
              </w:rPr>
              <w:t>2005460</w:t>
            </w:r>
          </w:p>
        </w:tc>
        <w:tc>
          <w:tcPr>
            <w:tcW w:w="1294" w:type="dxa"/>
          </w:tcPr>
          <w:p w:rsidR="003F3F6C" w:rsidRPr="003F3F6C" w:rsidRDefault="003F3F6C" w:rsidP="003F3F6C">
            <w:pPr>
              <w:tabs>
                <w:tab w:val="left" w:pos="6765"/>
              </w:tabs>
              <w:spacing w:after="0" w:line="240" w:lineRule="auto"/>
              <w:rPr>
                <w:rFonts w:ascii="Verdana" w:eastAsia="Calibri" w:hAnsi="Verdana" w:cs="Times New Roman"/>
                <w:sz w:val="20"/>
                <w:szCs w:val="20"/>
              </w:rPr>
            </w:pPr>
            <w:r w:rsidRPr="003F3F6C">
              <w:rPr>
                <w:rFonts w:ascii="Verdana" w:eastAsia="Calibri" w:hAnsi="Verdana" w:cs="Times New Roman"/>
                <w:sz w:val="20"/>
                <w:szCs w:val="20"/>
              </w:rPr>
              <w:t>2005460</w:t>
            </w:r>
          </w:p>
        </w:tc>
        <w:tc>
          <w:tcPr>
            <w:tcW w:w="1241" w:type="dxa"/>
          </w:tcPr>
          <w:p w:rsidR="003F3F6C" w:rsidRPr="003F3F6C" w:rsidRDefault="003F3F6C" w:rsidP="003F3F6C">
            <w:pPr>
              <w:tabs>
                <w:tab w:val="left" w:pos="6765"/>
              </w:tabs>
              <w:spacing w:after="0" w:line="240" w:lineRule="auto"/>
              <w:rPr>
                <w:rFonts w:ascii="Verdana" w:eastAsia="Calibri" w:hAnsi="Verdana" w:cs="Times New Roman"/>
                <w:sz w:val="20"/>
                <w:szCs w:val="20"/>
              </w:rPr>
            </w:pPr>
            <w:r w:rsidRPr="003F3F6C">
              <w:rPr>
                <w:rFonts w:ascii="Verdana" w:eastAsia="Calibri" w:hAnsi="Verdana" w:cs="Times New Roman"/>
                <w:sz w:val="20"/>
                <w:szCs w:val="20"/>
              </w:rPr>
              <w:t>нет</w:t>
            </w:r>
          </w:p>
        </w:tc>
      </w:tr>
      <w:tr w:rsidR="003F3F6C" w:rsidRPr="003F3F6C" w:rsidTr="003F3F6C">
        <w:tc>
          <w:tcPr>
            <w:tcW w:w="1861" w:type="dxa"/>
          </w:tcPr>
          <w:p w:rsidR="003F3F6C" w:rsidRPr="003F3F6C" w:rsidRDefault="003F3F6C" w:rsidP="003F3F6C">
            <w:pPr>
              <w:tabs>
                <w:tab w:val="left" w:pos="6765"/>
              </w:tabs>
              <w:spacing w:after="0" w:line="240" w:lineRule="auto"/>
              <w:rPr>
                <w:rFonts w:ascii="Verdana" w:eastAsia="Calibri" w:hAnsi="Verdana" w:cs="Times New Roman"/>
                <w:sz w:val="20"/>
                <w:szCs w:val="20"/>
              </w:rPr>
            </w:pPr>
            <w:proofErr w:type="gramStart"/>
            <w:r w:rsidRPr="003F3F6C">
              <w:rPr>
                <w:rFonts w:ascii="Verdana" w:eastAsia="Calibri" w:hAnsi="Verdana" w:cs="Times New Roman"/>
                <w:sz w:val="20"/>
                <w:szCs w:val="20"/>
              </w:rPr>
              <w:t>Начислен НДС по приобретенному ОС</w:t>
            </w:r>
            <w:proofErr w:type="gramEnd"/>
          </w:p>
        </w:tc>
        <w:tc>
          <w:tcPr>
            <w:tcW w:w="799" w:type="dxa"/>
          </w:tcPr>
          <w:p w:rsidR="003F3F6C" w:rsidRPr="003F3F6C" w:rsidRDefault="003F3F6C" w:rsidP="003F3F6C">
            <w:pPr>
              <w:tabs>
                <w:tab w:val="left" w:pos="6765"/>
              </w:tabs>
              <w:spacing w:after="0" w:line="240" w:lineRule="auto"/>
              <w:ind w:firstLine="851"/>
              <w:rPr>
                <w:rFonts w:ascii="Verdana" w:eastAsia="Calibri" w:hAnsi="Verdana" w:cs="Times New Roman"/>
                <w:sz w:val="20"/>
                <w:szCs w:val="20"/>
              </w:rPr>
            </w:pPr>
            <w:r w:rsidRPr="003F3F6C">
              <w:rPr>
                <w:rFonts w:ascii="Verdana" w:eastAsia="Calibri" w:hAnsi="Verdana" w:cs="Times New Roman"/>
                <w:sz w:val="20"/>
                <w:szCs w:val="20"/>
              </w:rPr>
              <w:t>19.1</w:t>
            </w:r>
          </w:p>
        </w:tc>
        <w:tc>
          <w:tcPr>
            <w:tcW w:w="850" w:type="dxa"/>
          </w:tcPr>
          <w:p w:rsidR="003F3F6C" w:rsidRPr="003F3F6C" w:rsidRDefault="003F3F6C" w:rsidP="003F3F6C">
            <w:pPr>
              <w:tabs>
                <w:tab w:val="left" w:pos="6765"/>
              </w:tabs>
              <w:spacing w:after="0" w:line="240" w:lineRule="auto"/>
              <w:ind w:firstLine="851"/>
              <w:rPr>
                <w:rFonts w:ascii="Verdana" w:eastAsia="Calibri" w:hAnsi="Verdana" w:cs="Times New Roman"/>
                <w:sz w:val="20"/>
                <w:szCs w:val="20"/>
              </w:rPr>
            </w:pPr>
            <w:r w:rsidRPr="003F3F6C">
              <w:rPr>
                <w:rFonts w:ascii="Verdana" w:eastAsia="Calibri" w:hAnsi="Verdana" w:cs="Times New Roman"/>
                <w:sz w:val="20"/>
                <w:szCs w:val="20"/>
              </w:rPr>
              <w:t>660</w:t>
            </w:r>
          </w:p>
        </w:tc>
        <w:tc>
          <w:tcPr>
            <w:tcW w:w="851" w:type="dxa"/>
          </w:tcPr>
          <w:p w:rsidR="003F3F6C" w:rsidRPr="003F3F6C" w:rsidRDefault="003F3F6C" w:rsidP="003F3F6C">
            <w:pPr>
              <w:tabs>
                <w:tab w:val="left" w:pos="6765"/>
              </w:tabs>
              <w:spacing w:after="0" w:line="240" w:lineRule="auto"/>
              <w:ind w:firstLine="851"/>
              <w:rPr>
                <w:rFonts w:ascii="Verdana" w:eastAsia="Calibri" w:hAnsi="Verdana" w:cs="Times New Roman"/>
                <w:sz w:val="20"/>
                <w:szCs w:val="20"/>
              </w:rPr>
            </w:pPr>
            <w:r w:rsidRPr="003F3F6C">
              <w:rPr>
                <w:rFonts w:ascii="Verdana" w:eastAsia="Calibri" w:hAnsi="Verdana" w:cs="Times New Roman"/>
                <w:sz w:val="20"/>
                <w:szCs w:val="20"/>
              </w:rPr>
              <w:t>19.1</w:t>
            </w:r>
          </w:p>
        </w:tc>
        <w:tc>
          <w:tcPr>
            <w:tcW w:w="850" w:type="dxa"/>
          </w:tcPr>
          <w:p w:rsidR="003F3F6C" w:rsidRPr="003F3F6C" w:rsidRDefault="003F3F6C" w:rsidP="003F3F6C">
            <w:pPr>
              <w:tabs>
                <w:tab w:val="left" w:pos="6765"/>
              </w:tabs>
              <w:spacing w:after="0" w:line="240" w:lineRule="auto"/>
              <w:ind w:firstLine="851"/>
              <w:rPr>
                <w:rFonts w:ascii="Verdana" w:eastAsia="Calibri" w:hAnsi="Verdana" w:cs="Times New Roman"/>
                <w:sz w:val="20"/>
                <w:szCs w:val="20"/>
              </w:rPr>
            </w:pPr>
            <w:r w:rsidRPr="003F3F6C">
              <w:rPr>
                <w:rFonts w:ascii="Verdana" w:eastAsia="Calibri" w:hAnsi="Verdana" w:cs="Times New Roman"/>
                <w:sz w:val="20"/>
                <w:szCs w:val="20"/>
              </w:rPr>
              <w:t>660</w:t>
            </w:r>
          </w:p>
        </w:tc>
        <w:tc>
          <w:tcPr>
            <w:tcW w:w="851" w:type="dxa"/>
          </w:tcPr>
          <w:p w:rsidR="003F3F6C" w:rsidRPr="003F3F6C" w:rsidRDefault="003F3F6C" w:rsidP="003F3F6C">
            <w:pPr>
              <w:tabs>
                <w:tab w:val="left" w:pos="6765"/>
              </w:tabs>
              <w:spacing w:after="0" w:line="240" w:lineRule="auto"/>
              <w:ind w:firstLine="851"/>
              <w:jc w:val="center"/>
              <w:rPr>
                <w:rFonts w:ascii="Verdana" w:eastAsia="Calibri" w:hAnsi="Verdana" w:cs="Times New Roman"/>
                <w:sz w:val="20"/>
                <w:szCs w:val="20"/>
              </w:rPr>
            </w:pPr>
            <w:r w:rsidRPr="003F3F6C">
              <w:rPr>
                <w:rFonts w:ascii="Verdana" w:eastAsia="Calibri" w:hAnsi="Verdana" w:cs="Times New Roman"/>
                <w:sz w:val="20"/>
                <w:szCs w:val="20"/>
              </w:rPr>
              <w:t>_нет</w:t>
            </w:r>
          </w:p>
        </w:tc>
        <w:tc>
          <w:tcPr>
            <w:tcW w:w="1257" w:type="dxa"/>
          </w:tcPr>
          <w:p w:rsidR="003F3F6C" w:rsidRPr="003F3F6C" w:rsidRDefault="003F3F6C" w:rsidP="003F3F6C">
            <w:pPr>
              <w:tabs>
                <w:tab w:val="left" w:pos="6765"/>
              </w:tabs>
              <w:spacing w:after="0" w:line="240" w:lineRule="auto"/>
              <w:rPr>
                <w:rFonts w:ascii="Verdana" w:eastAsia="Calibri" w:hAnsi="Verdana" w:cs="Times New Roman"/>
                <w:sz w:val="20"/>
                <w:szCs w:val="20"/>
              </w:rPr>
            </w:pPr>
            <w:r w:rsidRPr="003F3F6C">
              <w:rPr>
                <w:rFonts w:ascii="Verdana" w:eastAsia="Calibri" w:hAnsi="Verdana" w:cs="Times New Roman"/>
                <w:sz w:val="20"/>
                <w:szCs w:val="20"/>
              </w:rPr>
              <w:t>305918</w:t>
            </w:r>
          </w:p>
        </w:tc>
        <w:tc>
          <w:tcPr>
            <w:tcW w:w="1294" w:type="dxa"/>
          </w:tcPr>
          <w:p w:rsidR="003F3F6C" w:rsidRPr="003F3F6C" w:rsidRDefault="003F3F6C" w:rsidP="003F3F6C">
            <w:pPr>
              <w:tabs>
                <w:tab w:val="left" w:pos="6765"/>
              </w:tabs>
              <w:spacing w:after="0" w:line="240" w:lineRule="auto"/>
              <w:rPr>
                <w:rFonts w:ascii="Verdana" w:eastAsia="Calibri" w:hAnsi="Verdana" w:cs="Times New Roman"/>
                <w:sz w:val="20"/>
                <w:szCs w:val="20"/>
              </w:rPr>
            </w:pPr>
            <w:r w:rsidRPr="003F3F6C">
              <w:rPr>
                <w:rFonts w:ascii="Verdana" w:eastAsia="Calibri" w:hAnsi="Verdana" w:cs="Times New Roman"/>
                <w:sz w:val="20"/>
                <w:szCs w:val="20"/>
              </w:rPr>
              <w:t>305918</w:t>
            </w:r>
          </w:p>
        </w:tc>
        <w:tc>
          <w:tcPr>
            <w:tcW w:w="1241" w:type="dxa"/>
          </w:tcPr>
          <w:p w:rsidR="003F3F6C" w:rsidRPr="003F3F6C" w:rsidRDefault="003F3F6C" w:rsidP="003F3F6C">
            <w:pPr>
              <w:tabs>
                <w:tab w:val="left" w:pos="6765"/>
              </w:tabs>
              <w:spacing w:after="0" w:line="240" w:lineRule="auto"/>
              <w:rPr>
                <w:rFonts w:ascii="Verdana" w:eastAsia="Calibri" w:hAnsi="Verdana" w:cs="Times New Roman"/>
                <w:sz w:val="20"/>
                <w:szCs w:val="20"/>
              </w:rPr>
            </w:pPr>
            <w:r w:rsidRPr="003F3F6C">
              <w:rPr>
                <w:rFonts w:ascii="Verdana" w:eastAsia="Calibri" w:hAnsi="Verdana" w:cs="Times New Roman"/>
                <w:sz w:val="20"/>
                <w:szCs w:val="20"/>
              </w:rPr>
              <w:t>нет</w:t>
            </w:r>
          </w:p>
        </w:tc>
      </w:tr>
      <w:tr w:rsidR="003F3F6C" w:rsidRPr="003F3F6C" w:rsidTr="003F3F6C">
        <w:tc>
          <w:tcPr>
            <w:tcW w:w="1861" w:type="dxa"/>
          </w:tcPr>
          <w:p w:rsidR="003F3F6C" w:rsidRPr="003F3F6C" w:rsidRDefault="003F3F6C" w:rsidP="003F3F6C">
            <w:pPr>
              <w:tabs>
                <w:tab w:val="left" w:pos="6765"/>
              </w:tabs>
              <w:spacing w:after="0" w:line="240" w:lineRule="auto"/>
              <w:rPr>
                <w:rFonts w:ascii="Verdana" w:eastAsia="Calibri" w:hAnsi="Verdana" w:cs="Times New Roman"/>
                <w:sz w:val="20"/>
                <w:szCs w:val="20"/>
              </w:rPr>
            </w:pPr>
            <w:r w:rsidRPr="003F3F6C">
              <w:rPr>
                <w:rFonts w:ascii="Verdana" w:eastAsia="Calibri" w:hAnsi="Verdana" w:cs="Times New Roman"/>
                <w:sz w:val="20"/>
                <w:szCs w:val="20"/>
              </w:rPr>
              <w:t>Расходы по установке ОС</w:t>
            </w:r>
          </w:p>
        </w:tc>
        <w:tc>
          <w:tcPr>
            <w:tcW w:w="799" w:type="dxa"/>
          </w:tcPr>
          <w:p w:rsidR="003F3F6C" w:rsidRPr="003F3F6C" w:rsidRDefault="003F3F6C" w:rsidP="003F3F6C">
            <w:pPr>
              <w:tabs>
                <w:tab w:val="left" w:pos="6765"/>
              </w:tabs>
              <w:spacing w:after="0" w:line="240" w:lineRule="auto"/>
              <w:ind w:firstLine="851"/>
              <w:rPr>
                <w:rFonts w:ascii="Verdana" w:eastAsia="Calibri" w:hAnsi="Verdana" w:cs="Times New Roman"/>
                <w:sz w:val="20"/>
                <w:szCs w:val="20"/>
              </w:rPr>
            </w:pPr>
            <w:r w:rsidRPr="003F3F6C">
              <w:rPr>
                <w:rFonts w:ascii="Verdana" w:eastAsia="Calibri" w:hAnsi="Verdana" w:cs="Times New Roman"/>
                <w:sz w:val="20"/>
                <w:szCs w:val="20"/>
              </w:rPr>
              <w:t>008</w:t>
            </w:r>
          </w:p>
        </w:tc>
        <w:tc>
          <w:tcPr>
            <w:tcW w:w="850" w:type="dxa"/>
          </w:tcPr>
          <w:p w:rsidR="003F3F6C" w:rsidRPr="003F3F6C" w:rsidRDefault="003F3F6C" w:rsidP="003F3F6C">
            <w:pPr>
              <w:tabs>
                <w:tab w:val="left" w:pos="6765"/>
              </w:tabs>
              <w:spacing w:after="0" w:line="240" w:lineRule="auto"/>
              <w:ind w:firstLine="851"/>
              <w:rPr>
                <w:rFonts w:ascii="Verdana" w:eastAsia="Calibri" w:hAnsi="Verdana" w:cs="Times New Roman"/>
                <w:sz w:val="20"/>
                <w:szCs w:val="20"/>
              </w:rPr>
            </w:pPr>
            <w:r w:rsidRPr="003F3F6C">
              <w:rPr>
                <w:rFonts w:ascii="Verdana" w:eastAsia="Calibri" w:hAnsi="Verdana" w:cs="Times New Roman"/>
                <w:sz w:val="20"/>
                <w:szCs w:val="20"/>
              </w:rPr>
              <w:t>660</w:t>
            </w:r>
          </w:p>
        </w:tc>
        <w:tc>
          <w:tcPr>
            <w:tcW w:w="851" w:type="dxa"/>
          </w:tcPr>
          <w:p w:rsidR="003F3F6C" w:rsidRPr="003F3F6C" w:rsidRDefault="003F3F6C" w:rsidP="003F3F6C">
            <w:pPr>
              <w:tabs>
                <w:tab w:val="left" w:pos="6765"/>
              </w:tabs>
              <w:spacing w:after="0" w:line="240" w:lineRule="auto"/>
              <w:ind w:firstLine="851"/>
              <w:rPr>
                <w:rFonts w:ascii="Verdana" w:eastAsia="Calibri" w:hAnsi="Verdana" w:cs="Times New Roman"/>
                <w:sz w:val="20"/>
                <w:szCs w:val="20"/>
              </w:rPr>
            </w:pPr>
            <w:r w:rsidRPr="003F3F6C">
              <w:rPr>
                <w:rFonts w:ascii="Verdana" w:eastAsia="Calibri" w:hAnsi="Verdana" w:cs="Times New Roman"/>
                <w:sz w:val="20"/>
                <w:szCs w:val="20"/>
              </w:rPr>
              <w:t>008</w:t>
            </w:r>
          </w:p>
        </w:tc>
        <w:tc>
          <w:tcPr>
            <w:tcW w:w="850" w:type="dxa"/>
          </w:tcPr>
          <w:p w:rsidR="003F3F6C" w:rsidRPr="003F3F6C" w:rsidRDefault="003F3F6C" w:rsidP="003F3F6C">
            <w:pPr>
              <w:tabs>
                <w:tab w:val="left" w:pos="6765"/>
              </w:tabs>
              <w:spacing w:after="0" w:line="240" w:lineRule="auto"/>
              <w:ind w:firstLine="851"/>
              <w:rPr>
                <w:rFonts w:ascii="Verdana" w:eastAsia="Calibri" w:hAnsi="Verdana" w:cs="Times New Roman"/>
                <w:sz w:val="20"/>
                <w:szCs w:val="20"/>
              </w:rPr>
            </w:pPr>
            <w:r w:rsidRPr="003F3F6C">
              <w:rPr>
                <w:rFonts w:ascii="Verdana" w:eastAsia="Calibri" w:hAnsi="Verdana" w:cs="Times New Roman"/>
                <w:sz w:val="20"/>
                <w:szCs w:val="20"/>
              </w:rPr>
              <w:t>660</w:t>
            </w:r>
          </w:p>
        </w:tc>
        <w:tc>
          <w:tcPr>
            <w:tcW w:w="851" w:type="dxa"/>
          </w:tcPr>
          <w:p w:rsidR="003F3F6C" w:rsidRPr="003F3F6C" w:rsidRDefault="003F3F6C" w:rsidP="003F3F6C">
            <w:pPr>
              <w:tabs>
                <w:tab w:val="left" w:pos="6765"/>
              </w:tabs>
              <w:spacing w:after="0" w:line="240" w:lineRule="auto"/>
              <w:ind w:firstLine="851"/>
              <w:jc w:val="center"/>
              <w:rPr>
                <w:rFonts w:ascii="Verdana" w:eastAsia="Calibri" w:hAnsi="Verdana" w:cs="Times New Roman"/>
                <w:sz w:val="20"/>
                <w:szCs w:val="20"/>
              </w:rPr>
            </w:pPr>
            <w:r w:rsidRPr="003F3F6C">
              <w:rPr>
                <w:rFonts w:ascii="Verdana" w:eastAsia="Calibri" w:hAnsi="Verdana" w:cs="Times New Roman"/>
                <w:sz w:val="20"/>
                <w:szCs w:val="20"/>
              </w:rPr>
              <w:t>_нет</w:t>
            </w:r>
          </w:p>
        </w:tc>
        <w:tc>
          <w:tcPr>
            <w:tcW w:w="1257" w:type="dxa"/>
          </w:tcPr>
          <w:p w:rsidR="003F3F6C" w:rsidRPr="003F3F6C" w:rsidRDefault="003F3F6C" w:rsidP="003F3F6C">
            <w:pPr>
              <w:tabs>
                <w:tab w:val="left" w:pos="6765"/>
              </w:tabs>
              <w:spacing w:after="0" w:line="240" w:lineRule="auto"/>
              <w:rPr>
                <w:rFonts w:ascii="Verdana" w:eastAsia="Calibri" w:hAnsi="Verdana" w:cs="Times New Roman"/>
                <w:sz w:val="20"/>
                <w:szCs w:val="20"/>
              </w:rPr>
            </w:pPr>
            <w:r w:rsidRPr="003F3F6C">
              <w:rPr>
                <w:rFonts w:ascii="Verdana" w:eastAsia="Calibri" w:hAnsi="Verdana" w:cs="Times New Roman"/>
                <w:sz w:val="20"/>
                <w:szCs w:val="20"/>
              </w:rPr>
              <w:t>200541</w:t>
            </w:r>
          </w:p>
        </w:tc>
        <w:tc>
          <w:tcPr>
            <w:tcW w:w="1294" w:type="dxa"/>
          </w:tcPr>
          <w:p w:rsidR="003F3F6C" w:rsidRPr="003F3F6C" w:rsidRDefault="003F3F6C" w:rsidP="003F3F6C">
            <w:pPr>
              <w:tabs>
                <w:tab w:val="left" w:pos="6765"/>
              </w:tabs>
              <w:spacing w:after="0" w:line="240" w:lineRule="auto"/>
              <w:rPr>
                <w:rFonts w:ascii="Verdana" w:eastAsia="Calibri" w:hAnsi="Verdana" w:cs="Times New Roman"/>
                <w:sz w:val="20"/>
                <w:szCs w:val="20"/>
              </w:rPr>
            </w:pPr>
            <w:r w:rsidRPr="003F3F6C">
              <w:rPr>
                <w:rFonts w:ascii="Verdana" w:eastAsia="Calibri" w:hAnsi="Verdana" w:cs="Times New Roman"/>
                <w:sz w:val="20"/>
                <w:szCs w:val="20"/>
              </w:rPr>
              <w:t>200541</w:t>
            </w:r>
          </w:p>
        </w:tc>
        <w:tc>
          <w:tcPr>
            <w:tcW w:w="1241" w:type="dxa"/>
          </w:tcPr>
          <w:p w:rsidR="003F3F6C" w:rsidRPr="003F3F6C" w:rsidRDefault="003F3F6C" w:rsidP="003F3F6C">
            <w:pPr>
              <w:tabs>
                <w:tab w:val="left" w:pos="6765"/>
              </w:tabs>
              <w:spacing w:after="0" w:line="240" w:lineRule="auto"/>
              <w:rPr>
                <w:rFonts w:ascii="Verdana" w:eastAsia="Calibri" w:hAnsi="Verdana" w:cs="Times New Roman"/>
                <w:sz w:val="20"/>
                <w:szCs w:val="20"/>
              </w:rPr>
            </w:pPr>
            <w:r w:rsidRPr="003F3F6C">
              <w:rPr>
                <w:rFonts w:ascii="Verdana" w:eastAsia="Calibri" w:hAnsi="Verdana" w:cs="Times New Roman"/>
                <w:sz w:val="20"/>
                <w:szCs w:val="20"/>
              </w:rPr>
              <w:t>нет</w:t>
            </w:r>
          </w:p>
        </w:tc>
      </w:tr>
      <w:tr w:rsidR="003F3F6C" w:rsidRPr="003F3F6C" w:rsidTr="003F3F6C">
        <w:tc>
          <w:tcPr>
            <w:tcW w:w="1861" w:type="dxa"/>
          </w:tcPr>
          <w:p w:rsidR="003F3F6C" w:rsidRPr="003F3F6C" w:rsidRDefault="003F3F6C" w:rsidP="003F3F6C">
            <w:pPr>
              <w:tabs>
                <w:tab w:val="left" w:pos="6765"/>
              </w:tabs>
              <w:spacing w:after="0" w:line="240" w:lineRule="auto"/>
              <w:rPr>
                <w:rFonts w:ascii="Verdana" w:eastAsia="Calibri" w:hAnsi="Verdana" w:cs="Times New Roman"/>
                <w:sz w:val="20"/>
                <w:szCs w:val="20"/>
              </w:rPr>
            </w:pPr>
            <w:r w:rsidRPr="003F3F6C">
              <w:rPr>
                <w:rFonts w:ascii="Verdana" w:eastAsia="Calibri" w:hAnsi="Verdana" w:cs="Times New Roman"/>
                <w:sz w:val="20"/>
                <w:szCs w:val="20"/>
              </w:rPr>
              <w:t>Начислен НДС по установке ОС</w:t>
            </w:r>
          </w:p>
        </w:tc>
        <w:tc>
          <w:tcPr>
            <w:tcW w:w="799" w:type="dxa"/>
          </w:tcPr>
          <w:p w:rsidR="003F3F6C" w:rsidRPr="003F3F6C" w:rsidRDefault="003F3F6C" w:rsidP="003F3F6C">
            <w:pPr>
              <w:tabs>
                <w:tab w:val="left" w:pos="6765"/>
              </w:tabs>
              <w:spacing w:after="0" w:line="240" w:lineRule="auto"/>
              <w:ind w:firstLine="851"/>
              <w:rPr>
                <w:rFonts w:ascii="Verdana" w:eastAsia="Calibri" w:hAnsi="Verdana" w:cs="Times New Roman"/>
                <w:sz w:val="20"/>
                <w:szCs w:val="20"/>
              </w:rPr>
            </w:pPr>
            <w:r w:rsidRPr="003F3F6C">
              <w:rPr>
                <w:rFonts w:ascii="Verdana" w:eastAsia="Calibri" w:hAnsi="Verdana" w:cs="Times New Roman"/>
                <w:sz w:val="20"/>
                <w:szCs w:val="20"/>
              </w:rPr>
              <w:t>19.1</w:t>
            </w:r>
          </w:p>
        </w:tc>
        <w:tc>
          <w:tcPr>
            <w:tcW w:w="850" w:type="dxa"/>
          </w:tcPr>
          <w:p w:rsidR="003F3F6C" w:rsidRPr="003F3F6C" w:rsidRDefault="003F3F6C" w:rsidP="003F3F6C">
            <w:pPr>
              <w:tabs>
                <w:tab w:val="left" w:pos="6765"/>
              </w:tabs>
              <w:spacing w:after="0" w:line="240" w:lineRule="auto"/>
              <w:ind w:firstLine="851"/>
              <w:rPr>
                <w:rFonts w:ascii="Verdana" w:eastAsia="Calibri" w:hAnsi="Verdana" w:cs="Times New Roman"/>
                <w:sz w:val="20"/>
                <w:szCs w:val="20"/>
              </w:rPr>
            </w:pPr>
            <w:r w:rsidRPr="003F3F6C">
              <w:rPr>
                <w:rFonts w:ascii="Verdana" w:eastAsia="Calibri" w:hAnsi="Verdana" w:cs="Times New Roman"/>
                <w:sz w:val="20"/>
                <w:szCs w:val="20"/>
              </w:rPr>
              <w:t>660</w:t>
            </w:r>
          </w:p>
        </w:tc>
        <w:tc>
          <w:tcPr>
            <w:tcW w:w="851" w:type="dxa"/>
          </w:tcPr>
          <w:p w:rsidR="003F3F6C" w:rsidRPr="003F3F6C" w:rsidRDefault="003F3F6C" w:rsidP="003F3F6C">
            <w:pPr>
              <w:tabs>
                <w:tab w:val="left" w:pos="6765"/>
              </w:tabs>
              <w:spacing w:after="0" w:line="240" w:lineRule="auto"/>
              <w:ind w:firstLine="851"/>
              <w:rPr>
                <w:rFonts w:ascii="Verdana" w:eastAsia="Calibri" w:hAnsi="Verdana" w:cs="Times New Roman"/>
                <w:sz w:val="20"/>
                <w:szCs w:val="20"/>
              </w:rPr>
            </w:pPr>
            <w:r w:rsidRPr="003F3F6C">
              <w:rPr>
                <w:rFonts w:ascii="Verdana" w:eastAsia="Calibri" w:hAnsi="Verdana" w:cs="Times New Roman"/>
                <w:sz w:val="20"/>
                <w:szCs w:val="20"/>
              </w:rPr>
              <w:t>19.1</w:t>
            </w:r>
          </w:p>
        </w:tc>
        <w:tc>
          <w:tcPr>
            <w:tcW w:w="850" w:type="dxa"/>
          </w:tcPr>
          <w:p w:rsidR="003F3F6C" w:rsidRPr="003F3F6C" w:rsidRDefault="003F3F6C" w:rsidP="003F3F6C">
            <w:pPr>
              <w:tabs>
                <w:tab w:val="left" w:pos="6765"/>
              </w:tabs>
              <w:spacing w:after="0" w:line="240" w:lineRule="auto"/>
              <w:ind w:firstLine="851"/>
              <w:rPr>
                <w:rFonts w:ascii="Verdana" w:eastAsia="Calibri" w:hAnsi="Verdana" w:cs="Times New Roman"/>
                <w:sz w:val="20"/>
                <w:szCs w:val="20"/>
              </w:rPr>
            </w:pPr>
            <w:r w:rsidRPr="003F3F6C">
              <w:rPr>
                <w:rFonts w:ascii="Verdana" w:eastAsia="Calibri" w:hAnsi="Verdana" w:cs="Times New Roman"/>
                <w:sz w:val="20"/>
                <w:szCs w:val="20"/>
              </w:rPr>
              <w:t>660</w:t>
            </w:r>
          </w:p>
        </w:tc>
        <w:tc>
          <w:tcPr>
            <w:tcW w:w="851" w:type="dxa"/>
          </w:tcPr>
          <w:p w:rsidR="003F3F6C" w:rsidRPr="003F3F6C" w:rsidRDefault="003F3F6C" w:rsidP="003F3F6C">
            <w:pPr>
              <w:tabs>
                <w:tab w:val="left" w:pos="6765"/>
              </w:tabs>
              <w:spacing w:after="0" w:line="240" w:lineRule="auto"/>
              <w:ind w:firstLine="851"/>
              <w:jc w:val="center"/>
              <w:rPr>
                <w:rFonts w:ascii="Verdana" w:eastAsia="Calibri" w:hAnsi="Verdana" w:cs="Times New Roman"/>
                <w:sz w:val="20"/>
                <w:szCs w:val="20"/>
              </w:rPr>
            </w:pPr>
            <w:r w:rsidRPr="003F3F6C">
              <w:rPr>
                <w:rFonts w:ascii="Verdana" w:eastAsia="Calibri" w:hAnsi="Verdana" w:cs="Times New Roman"/>
                <w:sz w:val="20"/>
                <w:szCs w:val="20"/>
              </w:rPr>
              <w:t>_нет</w:t>
            </w:r>
          </w:p>
        </w:tc>
        <w:tc>
          <w:tcPr>
            <w:tcW w:w="1257" w:type="dxa"/>
          </w:tcPr>
          <w:p w:rsidR="003F3F6C" w:rsidRPr="003F3F6C" w:rsidRDefault="003F3F6C" w:rsidP="003F3F6C">
            <w:pPr>
              <w:tabs>
                <w:tab w:val="left" w:pos="6765"/>
              </w:tabs>
              <w:spacing w:after="0" w:line="240" w:lineRule="auto"/>
              <w:rPr>
                <w:rFonts w:ascii="Verdana" w:eastAsia="Calibri" w:hAnsi="Verdana" w:cs="Times New Roman"/>
                <w:sz w:val="20"/>
                <w:szCs w:val="20"/>
              </w:rPr>
            </w:pPr>
            <w:r w:rsidRPr="003F3F6C">
              <w:rPr>
                <w:rFonts w:ascii="Verdana" w:eastAsia="Calibri" w:hAnsi="Verdana" w:cs="Times New Roman"/>
                <w:sz w:val="20"/>
                <w:szCs w:val="20"/>
              </w:rPr>
              <w:t>30591</w:t>
            </w:r>
          </w:p>
        </w:tc>
        <w:tc>
          <w:tcPr>
            <w:tcW w:w="1294" w:type="dxa"/>
          </w:tcPr>
          <w:p w:rsidR="003F3F6C" w:rsidRPr="003F3F6C" w:rsidRDefault="003F3F6C" w:rsidP="003F3F6C">
            <w:pPr>
              <w:tabs>
                <w:tab w:val="left" w:pos="6765"/>
              </w:tabs>
              <w:spacing w:after="0" w:line="240" w:lineRule="auto"/>
              <w:rPr>
                <w:rFonts w:ascii="Verdana" w:eastAsia="Calibri" w:hAnsi="Verdana" w:cs="Times New Roman"/>
                <w:sz w:val="20"/>
                <w:szCs w:val="20"/>
              </w:rPr>
            </w:pPr>
            <w:r w:rsidRPr="003F3F6C">
              <w:rPr>
                <w:rFonts w:ascii="Verdana" w:eastAsia="Calibri" w:hAnsi="Verdana" w:cs="Times New Roman"/>
                <w:sz w:val="20"/>
                <w:szCs w:val="20"/>
              </w:rPr>
              <w:t>30591</w:t>
            </w:r>
          </w:p>
        </w:tc>
        <w:tc>
          <w:tcPr>
            <w:tcW w:w="1241" w:type="dxa"/>
          </w:tcPr>
          <w:p w:rsidR="003F3F6C" w:rsidRPr="003F3F6C" w:rsidRDefault="003F3F6C" w:rsidP="003F3F6C">
            <w:pPr>
              <w:tabs>
                <w:tab w:val="left" w:pos="6765"/>
              </w:tabs>
              <w:spacing w:after="0" w:line="240" w:lineRule="auto"/>
              <w:rPr>
                <w:rFonts w:ascii="Verdana" w:eastAsia="Calibri" w:hAnsi="Verdana" w:cs="Times New Roman"/>
                <w:sz w:val="20"/>
                <w:szCs w:val="20"/>
              </w:rPr>
            </w:pPr>
            <w:r w:rsidRPr="003F3F6C">
              <w:rPr>
                <w:rFonts w:ascii="Verdana" w:eastAsia="Calibri" w:hAnsi="Verdana" w:cs="Times New Roman"/>
                <w:sz w:val="20"/>
                <w:szCs w:val="20"/>
              </w:rPr>
              <w:t>нет</w:t>
            </w:r>
          </w:p>
        </w:tc>
      </w:tr>
      <w:tr w:rsidR="003F3F6C" w:rsidRPr="003F3F6C" w:rsidTr="003F3F6C">
        <w:tc>
          <w:tcPr>
            <w:tcW w:w="1861" w:type="dxa"/>
          </w:tcPr>
          <w:p w:rsidR="003F3F6C" w:rsidRPr="003F3F6C" w:rsidRDefault="003F3F6C" w:rsidP="003F3F6C">
            <w:pPr>
              <w:tabs>
                <w:tab w:val="left" w:pos="6765"/>
              </w:tabs>
              <w:spacing w:after="0" w:line="240" w:lineRule="auto"/>
              <w:rPr>
                <w:rFonts w:ascii="Verdana" w:eastAsia="Calibri" w:hAnsi="Verdana" w:cs="Times New Roman"/>
                <w:sz w:val="20"/>
                <w:szCs w:val="20"/>
              </w:rPr>
            </w:pPr>
            <w:r w:rsidRPr="003F3F6C">
              <w:rPr>
                <w:rFonts w:ascii="Verdana" w:eastAsia="Calibri" w:hAnsi="Verdana" w:cs="Times New Roman"/>
                <w:sz w:val="20"/>
                <w:szCs w:val="20"/>
              </w:rPr>
              <w:t>Отражен ввод в эксплуатацию ОС</w:t>
            </w:r>
          </w:p>
        </w:tc>
        <w:tc>
          <w:tcPr>
            <w:tcW w:w="799" w:type="dxa"/>
          </w:tcPr>
          <w:p w:rsidR="003F3F6C" w:rsidRPr="003F3F6C" w:rsidRDefault="003F3F6C" w:rsidP="003F3F6C">
            <w:pPr>
              <w:tabs>
                <w:tab w:val="left" w:pos="6765"/>
              </w:tabs>
              <w:spacing w:after="0" w:line="240" w:lineRule="auto"/>
              <w:ind w:firstLine="851"/>
              <w:rPr>
                <w:rFonts w:ascii="Verdana" w:eastAsia="Calibri" w:hAnsi="Verdana" w:cs="Times New Roman"/>
                <w:sz w:val="20"/>
                <w:szCs w:val="20"/>
              </w:rPr>
            </w:pPr>
            <w:r w:rsidRPr="003F3F6C">
              <w:rPr>
                <w:rFonts w:ascii="Verdana" w:eastAsia="Calibri" w:hAnsi="Verdana" w:cs="Times New Roman"/>
                <w:sz w:val="20"/>
                <w:szCs w:val="20"/>
              </w:rPr>
              <w:t>01.1</w:t>
            </w:r>
          </w:p>
        </w:tc>
        <w:tc>
          <w:tcPr>
            <w:tcW w:w="850" w:type="dxa"/>
          </w:tcPr>
          <w:p w:rsidR="003F3F6C" w:rsidRPr="003F3F6C" w:rsidRDefault="003F3F6C" w:rsidP="003F3F6C">
            <w:pPr>
              <w:tabs>
                <w:tab w:val="left" w:pos="6765"/>
              </w:tabs>
              <w:spacing w:after="0" w:line="240" w:lineRule="auto"/>
              <w:ind w:firstLine="851"/>
              <w:rPr>
                <w:rFonts w:ascii="Verdana" w:eastAsia="Calibri" w:hAnsi="Verdana" w:cs="Times New Roman"/>
                <w:sz w:val="20"/>
                <w:szCs w:val="20"/>
              </w:rPr>
            </w:pPr>
            <w:r w:rsidRPr="003F3F6C">
              <w:rPr>
                <w:rFonts w:ascii="Verdana" w:eastAsia="Calibri" w:hAnsi="Verdana" w:cs="Times New Roman"/>
                <w:sz w:val="20"/>
                <w:szCs w:val="20"/>
              </w:rPr>
              <w:t>008</w:t>
            </w:r>
          </w:p>
        </w:tc>
        <w:tc>
          <w:tcPr>
            <w:tcW w:w="851" w:type="dxa"/>
          </w:tcPr>
          <w:p w:rsidR="003F3F6C" w:rsidRPr="003F3F6C" w:rsidRDefault="003F3F6C" w:rsidP="003F3F6C">
            <w:pPr>
              <w:tabs>
                <w:tab w:val="left" w:pos="6765"/>
              </w:tabs>
              <w:spacing w:after="0" w:line="240" w:lineRule="auto"/>
              <w:ind w:firstLine="851"/>
              <w:rPr>
                <w:rFonts w:ascii="Verdana" w:eastAsia="Calibri" w:hAnsi="Verdana" w:cs="Times New Roman"/>
                <w:sz w:val="20"/>
                <w:szCs w:val="20"/>
              </w:rPr>
            </w:pPr>
            <w:r w:rsidRPr="003F3F6C">
              <w:rPr>
                <w:rFonts w:ascii="Verdana" w:eastAsia="Calibri" w:hAnsi="Verdana" w:cs="Times New Roman"/>
                <w:sz w:val="20"/>
                <w:szCs w:val="20"/>
              </w:rPr>
              <w:t>01.1</w:t>
            </w:r>
          </w:p>
        </w:tc>
        <w:tc>
          <w:tcPr>
            <w:tcW w:w="850" w:type="dxa"/>
          </w:tcPr>
          <w:p w:rsidR="003F3F6C" w:rsidRPr="003F3F6C" w:rsidRDefault="003F3F6C" w:rsidP="003F3F6C">
            <w:pPr>
              <w:tabs>
                <w:tab w:val="left" w:pos="6765"/>
              </w:tabs>
              <w:spacing w:after="0" w:line="240" w:lineRule="auto"/>
              <w:ind w:firstLine="851"/>
              <w:rPr>
                <w:rFonts w:ascii="Verdana" w:eastAsia="Calibri" w:hAnsi="Verdana" w:cs="Times New Roman"/>
                <w:sz w:val="20"/>
                <w:szCs w:val="20"/>
              </w:rPr>
            </w:pPr>
            <w:r w:rsidRPr="003F3F6C">
              <w:rPr>
                <w:rFonts w:ascii="Verdana" w:eastAsia="Calibri" w:hAnsi="Verdana" w:cs="Times New Roman"/>
                <w:sz w:val="20"/>
                <w:szCs w:val="20"/>
              </w:rPr>
              <w:t>008</w:t>
            </w:r>
          </w:p>
        </w:tc>
        <w:tc>
          <w:tcPr>
            <w:tcW w:w="851" w:type="dxa"/>
          </w:tcPr>
          <w:p w:rsidR="003F3F6C" w:rsidRPr="003F3F6C" w:rsidRDefault="003F3F6C" w:rsidP="003F3F6C">
            <w:pPr>
              <w:tabs>
                <w:tab w:val="left" w:pos="6765"/>
              </w:tabs>
              <w:spacing w:after="0" w:line="240" w:lineRule="auto"/>
              <w:ind w:firstLine="851"/>
              <w:jc w:val="center"/>
              <w:rPr>
                <w:rFonts w:ascii="Verdana" w:eastAsia="Calibri" w:hAnsi="Verdana" w:cs="Times New Roman"/>
                <w:sz w:val="20"/>
                <w:szCs w:val="20"/>
              </w:rPr>
            </w:pPr>
            <w:r w:rsidRPr="003F3F6C">
              <w:rPr>
                <w:rFonts w:ascii="Verdana" w:eastAsia="Calibri" w:hAnsi="Verdana" w:cs="Times New Roman"/>
                <w:sz w:val="20"/>
                <w:szCs w:val="20"/>
              </w:rPr>
              <w:t>_нет</w:t>
            </w:r>
          </w:p>
        </w:tc>
        <w:tc>
          <w:tcPr>
            <w:tcW w:w="1257" w:type="dxa"/>
          </w:tcPr>
          <w:p w:rsidR="003F3F6C" w:rsidRPr="003F3F6C" w:rsidRDefault="003F3F6C" w:rsidP="003F3F6C">
            <w:pPr>
              <w:tabs>
                <w:tab w:val="left" w:pos="6765"/>
              </w:tabs>
              <w:spacing w:after="0" w:line="240" w:lineRule="auto"/>
              <w:rPr>
                <w:rFonts w:ascii="Verdana" w:eastAsia="Calibri" w:hAnsi="Verdana" w:cs="Times New Roman"/>
                <w:sz w:val="20"/>
                <w:szCs w:val="20"/>
              </w:rPr>
            </w:pPr>
            <w:r w:rsidRPr="003F3F6C">
              <w:rPr>
                <w:rFonts w:ascii="Verdana" w:eastAsia="Calibri" w:hAnsi="Verdana" w:cs="Times New Roman"/>
                <w:sz w:val="20"/>
                <w:szCs w:val="20"/>
              </w:rPr>
              <w:t>1869492</w:t>
            </w:r>
          </w:p>
        </w:tc>
        <w:tc>
          <w:tcPr>
            <w:tcW w:w="1294" w:type="dxa"/>
          </w:tcPr>
          <w:p w:rsidR="003F3F6C" w:rsidRPr="003F3F6C" w:rsidRDefault="003F3F6C" w:rsidP="003F3F6C">
            <w:pPr>
              <w:tabs>
                <w:tab w:val="left" w:pos="6765"/>
              </w:tabs>
              <w:spacing w:after="0" w:line="240" w:lineRule="auto"/>
              <w:rPr>
                <w:rFonts w:ascii="Verdana" w:eastAsia="Calibri" w:hAnsi="Verdana" w:cs="Times New Roman"/>
                <w:sz w:val="20"/>
                <w:szCs w:val="20"/>
              </w:rPr>
            </w:pPr>
            <w:r w:rsidRPr="003F3F6C">
              <w:rPr>
                <w:rFonts w:ascii="Verdana" w:eastAsia="Calibri" w:hAnsi="Verdana" w:cs="Times New Roman"/>
                <w:sz w:val="20"/>
                <w:szCs w:val="20"/>
              </w:rPr>
              <w:t>1869492</w:t>
            </w:r>
          </w:p>
        </w:tc>
        <w:tc>
          <w:tcPr>
            <w:tcW w:w="1241" w:type="dxa"/>
          </w:tcPr>
          <w:p w:rsidR="003F3F6C" w:rsidRPr="003F3F6C" w:rsidRDefault="003F3F6C" w:rsidP="003F3F6C">
            <w:pPr>
              <w:tabs>
                <w:tab w:val="left" w:pos="6765"/>
              </w:tabs>
              <w:spacing w:after="0" w:line="240" w:lineRule="auto"/>
              <w:rPr>
                <w:rFonts w:ascii="Verdana" w:eastAsia="Calibri" w:hAnsi="Verdana" w:cs="Times New Roman"/>
                <w:sz w:val="20"/>
                <w:szCs w:val="20"/>
              </w:rPr>
            </w:pPr>
            <w:r w:rsidRPr="003F3F6C">
              <w:rPr>
                <w:rFonts w:ascii="Verdana" w:eastAsia="Calibri" w:hAnsi="Verdana" w:cs="Times New Roman"/>
                <w:sz w:val="20"/>
                <w:szCs w:val="20"/>
              </w:rPr>
              <w:t>нет</w:t>
            </w:r>
          </w:p>
        </w:tc>
      </w:tr>
      <w:tr w:rsidR="003F3F6C" w:rsidRPr="003F3F6C" w:rsidTr="003F3F6C">
        <w:tc>
          <w:tcPr>
            <w:tcW w:w="1861" w:type="dxa"/>
          </w:tcPr>
          <w:p w:rsidR="003F3F6C" w:rsidRPr="003F3F6C" w:rsidRDefault="003F3F6C" w:rsidP="003F3F6C">
            <w:pPr>
              <w:tabs>
                <w:tab w:val="left" w:pos="6765"/>
              </w:tabs>
              <w:spacing w:after="0" w:line="240" w:lineRule="auto"/>
              <w:rPr>
                <w:rFonts w:ascii="Verdana" w:eastAsia="Calibri" w:hAnsi="Verdana" w:cs="Times New Roman"/>
                <w:sz w:val="20"/>
                <w:szCs w:val="20"/>
              </w:rPr>
            </w:pPr>
            <w:r w:rsidRPr="003F3F6C">
              <w:rPr>
                <w:rFonts w:ascii="Verdana" w:eastAsia="Calibri" w:hAnsi="Verdana" w:cs="Times New Roman"/>
                <w:sz w:val="20"/>
                <w:szCs w:val="20"/>
              </w:rPr>
              <w:t xml:space="preserve">Произведен вычет НДС в месяце ввода </w:t>
            </w:r>
            <w:r w:rsidRPr="003F3F6C">
              <w:rPr>
                <w:rFonts w:ascii="Verdana" w:eastAsia="Calibri" w:hAnsi="Verdana" w:cs="Times New Roman"/>
                <w:sz w:val="20"/>
                <w:szCs w:val="20"/>
              </w:rPr>
              <w:lastRenderedPageBreak/>
              <w:t>ОС</w:t>
            </w:r>
          </w:p>
        </w:tc>
        <w:tc>
          <w:tcPr>
            <w:tcW w:w="799" w:type="dxa"/>
          </w:tcPr>
          <w:p w:rsidR="003F3F6C" w:rsidRPr="003F3F6C" w:rsidRDefault="003F3F6C" w:rsidP="003F3F6C">
            <w:pPr>
              <w:tabs>
                <w:tab w:val="left" w:pos="6765"/>
              </w:tabs>
              <w:spacing w:after="0" w:line="240" w:lineRule="auto"/>
              <w:ind w:firstLine="851"/>
              <w:rPr>
                <w:rFonts w:ascii="Verdana" w:eastAsia="Calibri" w:hAnsi="Verdana" w:cs="Times New Roman"/>
                <w:sz w:val="20"/>
                <w:szCs w:val="20"/>
              </w:rPr>
            </w:pPr>
            <w:r w:rsidRPr="003F3F6C">
              <w:rPr>
                <w:rFonts w:ascii="Verdana" w:eastAsia="Calibri" w:hAnsi="Verdana" w:cs="Times New Roman"/>
                <w:sz w:val="20"/>
                <w:szCs w:val="20"/>
              </w:rPr>
              <w:lastRenderedPageBreak/>
              <w:t>668.2</w:t>
            </w:r>
          </w:p>
        </w:tc>
        <w:tc>
          <w:tcPr>
            <w:tcW w:w="850" w:type="dxa"/>
          </w:tcPr>
          <w:p w:rsidR="003F3F6C" w:rsidRPr="003F3F6C" w:rsidRDefault="003F3F6C" w:rsidP="003F3F6C">
            <w:pPr>
              <w:tabs>
                <w:tab w:val="left" w:pos="6765"/>
              </w:tabs>
              <w:spacing w:after="0" w:line="240" w:lineRule="auto"/>
              <w:ind w:firstLine="851"/>
              <w:rPr>
                <w:rFonts w:ascii="Verdana" w:eastAsia="Calibri" w:hAnsi="Verdana" w:cs="Times New Roman"/>
                <w:sz w:val="20"/>
                <w:szCs w:val="20"/>
              </w:rPr>
            </w:pPr>
            <w:r w:rsidRPr="003F3F6C">
              <w:rPr>
                <w:rFonts w:ascii="Verdana" w:eastAsia="Calibri" w:hAnsi="Verdana" w:cs="Times New Roman"/>
                <w:sz w:val="20"/>
                <w:szCs w:val="20"/>
              </w:rPr>
              <w:t>19.1</w:t>
            </w:r>
          </w:p>
        </w:tc>
        <w:tc>
          <w:tcPr>
            <w:tcW w:w="851" w:type="dxa"/>
          </w:tcPr>
          <w:p w:rsidR="003F3F6C" w:rsidRPr="003F3F6C" w:rsidRDefault="003F3F6C" w:rsidP="003F3F6C">
            <w:pPr>
              <w:tabs>
                <w:tab w:val="left" w:pos="6765"/>
              </w:tabs>
              <w:spacing w:after="0" w:line="240" w:lineRule="auto"/>
              <w:ind w:firstLine="851"/>
              <w:rPr>
                <w:rFonts w:ascii="Verdana" w:eastAsia="Calibri" w:hAnsi="Verdana" w:cs="Times New Roman"/>
                <w:sz w:val="20"/>
                <w:szCs w:val="20"/>
              </w:rPr>
            </w:pPr>
            <w:r w:rsidRPr="003F3F6C">
              <w:rPr>
                <w:rFonts w:ascii="Verdana" w:eastAsia="Calibri" w:hAnsi="Verdana" w:cs="Times New Roman"/>
                <w:sz w:val="20"/>
                <w:szCs w:val="20"/>
              </w:rPr>
              <w:t>668.2</w:t>
            </w:r>
          </w:p>
        </w:tc>
        <w:tc>
          <w:tcPr>
            <w:tcW w:w="850" w:type="dxa"/>
          </w:tcPr>
          <w:p w:rsidR="003F3F6C" w:rsidRPr="003F3F6C" w:rsidRDefault="003F3F6C" w:rsidP="003F3F6C">
            <w:pPr>
              <w:tabs>
                <w:tab w:val="left" w:pos="6765"/>
              </w:tabs>
              <w:spacing w:after="0" w:line="240" w:lineRule="auto"/>
              <w:ind w:firstLine="851"/>
              <w:rPr>
                <w:rFonts w:ascii="Verdana" w:eastAsia="Calibri" w:hAnsi="Verdana" w:cs="Times New Roman"/>
                <w:sz w:val="20"/>
                <w:szCs w:val="20"/>
              </w:rPr>
            </w:pPr>
            <w:r w:rsidRPr="003F3F6C">
              <w:rPr>
                <w:rFonts w:ascii="Verdana" w:eastAsia="Calibri" w:hAnsi="Verdana" w:cs="Times New Roman"/>
                <w:sz w:val="20"/>
                <w:szCs w:val="20"/>
              </w:rPr>
              <w:t>19.1</w:t>
            </w:r>
          </w:p>
        </w:tc>
        <w:tc>
          <w:tcPr>
            <w:tcW w:w="851" w:type="dxa"/>
          </w:tcPr>
          <w:p w:rsidR="003F3F6C" w:rsidRPr="003F3F6C" w:rsidRDefault="003F3F6C" w:rsidP="003F3F6C">
            <w:pPr>
              <w:tabs>
                <w:tab w:val="left" w:pos="6765"/>
              </w:tabs>
              <w:spacing w:after="0" w:line="240" w:lineRule="auto"/>
              <w:ind w:firstLine="851"/>
              <w:jc w:val="center"/>
              <w:rPr>
                <w:rFonts w:ascii="Verdana" w:eastAsia="Calibri" w:hAnsi="Verdana" w:cs="Times New Roman"/>
                <w:sz w:val="20"/>
                <w:szCs w:val="20"/>
              </w:rPr>
            </w:pPr>
            <w:r w:rsidRPr="003F3F6C">
              <w:rPr>
                <w:rFonts w:ascii="Verdana" w:eastAsia="Calibri" w:hAnsi="Verdana" w:cs="Times New Roman"/>
                <w:sz w:val="20"/>
                <w:szCs w:val="20"/>
              </w:rPr>
              <w:t>_нет</w:t>
            </w:r>
          </w:p>
        </w:tc>
        <w:tc>
          <w:tcPr>
            <w:tcW w:w="1257" w:type="dxa"/>
          </w:tcPr>
          <w:p w:rsidR="003F3F6C" w:rsidRPr="003F3F6C" w:rsidRDefault="003F3F6C" w:rsidP="003F3F6C">
            <w:pPr>
              <w:tabs>
                <w:tab w:val="left" w:pos="6765"/>
              </w:tabs>
              <w:spacing w:after="0" w:line="240" w:lineRule="auto"/>
              <w:rPr>
                <w:rFonts w:ascii="Verdana" w:eastAsia="Calibri" w:hAnsi="Verdana" w:cs="Times New Roman"/>
                <w:sz w:val="20"/>
                <w:szCs w:val="20"/>
              </w:rPr>
            </w:pPr>
            <w:r w:rsidRPr="003F3F6C">
              <w:rPr>
                <w:rFonts w:ascii="Verdana" w:eastAsia="Calibri" w:hAnsi="Verdana" w:cs="Times New Roman"/>
                <w:sz w:val="20"/>
                <w:szCs w:val="20"/>
              </w:rPr>
              <w:t>336509</w:t>
            </w:r>
          </w:p>
        </w:tc>
        <w:tc>
          <w:tcPr>
            <w:tcW w:w="1294" w:type="dxa"/>
          </w:tcPr>
          <w:p w:rsidR="003F3F6C" w:rsidRPr="003F3F6C" w:rsidRDefault="003F3F6C" w:rsidP="003F3F6C">
            <w:pPr>
              <w:tabs>
                <w:tab w:val="left" w:pos="6765"/>
              </w:tabs>
              <w:spacing w:after="0" w:line="240" w:lineRule="auto"/>
              <w:rPr>
                <w:rFonts w:ascii="Verdana" w:eastAsia="Calibri" w:hAnsi="Verdana" w:cs="Times New Roman"/>
                <w:sz w:val="20"/>
                <w:szCs w:val="20"/>
              </w:rPr>
            </w:pPr>
            <w:r w:rsidRPr="003F3F6C">
              <w:rPr>
                <w:rFonts w:ascii="Verdana" w:eastAsia="Calibri" w:hAnsi="Verdana" w:cs="Times New Roman"/>
                <w:sz w:val="20"/>
                <w:szCs w:val="20"/>
              </w:rPr>
              <w:t>336509</w:t>
            </w:r>
          </w:p>
        </w:tc>
        <w:tc>
          <w:tcPr>
            <w:tcW w:w="1241" w:type="dxa"/>
          </w:tcPr>
          <w:p w:rsidR="003F3F6C" w:rsidRPr="003F3F6C" w:rsidRDefault="003F3F6C" w:rsidP="003F3F6C">
            <w:pPr>
              <w:tabs>
                <w:tab w:val="left" w:pos="6765"/>
              </w:tabs>
              <w:spacing w:after="0" w:line="240" w:lineRule="auto"/>
              <w:rPr>
                <w:rFonts w:ascii="Verdana" w:eastAsia="Calibri" w:hAnsi="Verdana" w:cs="Times New Roman"/>
                <w:sz w:val="20"/>
                <w:szCs w:val="20"/>
              </w:rPr>
            </w:pPr>
            <w:r w:rsidRPr="003F3F6C">
              <w:rPr>
                <w:rFonts w:ascii="Verdana" w:eastAsia="Calibri" w:hAnsi="Verdana" w:cs="Times New Roman"/>
                <w:sz w:val="20"/>
                <w:szCs w:val="20"/>
              </w:rPr>
              <w:t>нет</w:t>
            </w:r>
          </w:p>
        </w:tc>
      </w:tr>
    </w:tbl>
    <w:p w:rsidR="003F3F6C" w:rsidRPr="003F3F6C" w:rsidRDefault="003F3F6C" w:rsidP="003F3F6C">
      <w:pPr>
        <w:tabs>
          <w:tab w:val="left" w:pos="6765"/>
        </w:tabs>
        <w:spacing w:line="240" w:lineRule="auto"/>
        <w:ind w:firstLine="851"/>
        <w:rPr>
          <w:rFonts w:ascii="Verdana" w:eastAsia="Calibri" w:hAnsi="Verdana" w:cs="Times New Roman"/>
        </w:rPr>
      </w:pP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Суммы в кредите счета 08 «Вложения во </w:t>
      </w:r>
      <w:proofErr w:type="spellStart"/>
      <w:r w:rsidRPr="003F3F6C">
        <w:rPr>
          <w:rFonts w:ascii="Times New Roman" w:eastAsia="Calibri" w:hAnsi="Times New Roman" w:cs="Times New Roman"/>
          <w:sz w:val="28"/>
          <w:szCs w:val="28"/>
        </w:rPr>
        <w:t>внеоборотные</w:t>
      </w:r>
      <w:proofErr w:type="spellEnd"/>
      <w:r w:rsidRPr="003F3F6C">
        <w:rPr>
          <w:rFonts w:ascii="Times New Roman" w:eastAsia="Calibri" w:hAnsi="Times New Roman" w:cs="Times New Roman"/>
          <w:sz w:val="28"/>
          <w:szCs w:val="28"/>
        </w:rPr>
        <w:t xml:space="preserve"> активы» совпадают с суммой отраженной в дебете счета 01 «Основные средства».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Завершающим этапом проверки операций по учету основных средств в ООО «СК-АВАНГАРД» была проверка правильности начисления и отражения в отчетности амортизации основных средств.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На данном этапе, проверки были обнаружены ошибки в определении срока полезного использования основных средств.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Сумма начисленной амортизации по всем объектам основных средств за 2016 год в ООО «СК-АВАНГАРД» представлена в ОСВ по счету 02.1 «Амортизация основных средств».</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 Амортизация объектов основных средств на предприятии для целей бухгалтерского учета делается линейным методом начисления амортизации.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Основное средство  было принято к учету в декабре 2015г. Поэтому начисление амортизации началось с 01.01.16 г. Ведомость, проверки правильности начисления износа амортизации представлена в таблице 9.</w:t>
      </w:r>
    </w:p>
    <w:p w:rsidR="003F3F6C" w:rsidRPr="003F3F6C" w:rsidRDefault="003F3F6C" w:rsidP="003F3F6C">
      <w:pPr>
        <w:tabs>
          <w:tab w:val="left" w:pos="6765"/>
        </w:tabs>
        <w:spacing w:line="240" w:lineRule="auto"/>
        <w:jc w:val="right"/>
        <w:rPr>
          <w:rFonts w:ascii="Verdana" w:eastAsia="Calibri" w:hAnsi="Verdana" w:cs="Times New Roman"/>
          <w:b/>
          <w:sz w:val="24"/>
          <w:szCs w:val="24"/>
        </w:rPr>
      </w:pPr>
      <w:r w:rsidRPr="003F3F6C">
        <w:rPr>
          <w:rFonts w:ascii="Verdana" w:eastAsia="Calibri" w:hAnsi="Verdana" w:cs="Times New Roman"/>
          <w:b/>
          <w:sz w:val="24"/>
          <w:szCs w:val="24"/>
        </w:rPr>
        <w:t>Таблица 9</w:t>
      </w:r>
    </w:p>
    <w:p w:rsidR="003F3F6C" w:rsidRPr="003F3F6C" w:rsidRDefault="003F3F6C" w:rsidP="003F3F6C">
      <w:pPr>
        <w:tabs>
          <w:tab w:val="left" w:pos="6765"/>
        </w:tabs>
        <w:spacing w:line="240" w:lineRule="auto"/>
        <w:ind w:firstLine="851"/>
        <w:jc w:val="center"/>
        <w:rPr>
          <w:rFonts w:ascii="Verdana" w:eastAsia="Calibri" w:hAnsi="Verdana" w:cs="Times New Roman"/>
          <w:b/>
          <w:sz w:val="24"/>
          <w:szCs w:val="24"/>
        </w:rPr>
      </w:pPr>
      <w:r w:rsidRPr="003F3F6C">
        <w:rPr>
          <w:rFonts w:ascii="Verdana" w:eastAsia="Calibri" w:hAnsi="Verdana" w:cs="Times New Roman"/>
          <w:b/>
          <w:sz w:val="24"/>
          <w:szCs w:val="24"/>
        </w:rPr>
        <w:t>Проверка правильности начисления амортизации основных средств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1303"/>
        <w:gridCol w:w="1148"/>
        <w:gridCol w:w="1227"/>
        <w:gridCol w:w="1151"/>
        <w:gridCol w:w="1124"/>
        <w:gridCol w:w="1224"/>
        <w:gridCol w:w="1151"/>
      </w:tblGrid>
      <w:tr w:rsidR="003F3F6C" w:rsidRPr="003F3F6C" w:rsidTr="003F3F6C">
        <w:tc>
          <w:tcPr>
            <w:tcW w:w="1526" w:type="dxa"/>
            <w:vMerge w:val="restart"/>
          </w:tcPr>
          <w:p w:rsidR="003F3F6C" w:rsidRPr="003F3F6C" w:rsidRDefault="003F3F6C" w:rsidP="003F3F6C">
            <w:pPr>
              <w:tabs>
                <w:tab w:val="left" w:pos="6765"/>
              </w:tabs>
              <w:spacing w:after="0" w:line="240" w:lineRule="auto"/>
              <w:rPr>
                <w:rFonts w:ascii="Verdana" w:eastAsia="Calibri" w:hAnsi="Verdana" w:cs="Times New Roman"/>
                <w:b/>
              </w:rPr>
            </w:pPr>
            <w:proofErr w:type="spellStart"/>
            <w:proofErr w:type="gramStart"/>
            <w:r w:rsidRPr="003F3F6C">
              <w:rPr>
                <w:rFonts w:ascii="Verdana" w:eastAsia="Calibri" w:hAnsi="Verdana" w:cs="Times New Roman"/>
                <w:b/>
              </w:rPr>
              <w:t>Первона</w:t>
            </w:r>
            <w:proofErr w:type="spellEnd"/>
            <w:r w:rsidRPr="003F3F6C">
              <w:rPr>
                <w:rFonts w:ascii="Verdana" w:eastAsia="Calibri" w:hAnsi="Verdana" w:cs="Times New Roman"/>
                <w:b/>
              </w:rPr>
              <w:t xml:space="preserve"> </w:t>
            </w:r>
            <w:proofErr w:type="spellStart"/>
            <w:r w:rsidRPr="003F3F6C">
              <w:rPr>
                <w:rFonts w:ascii="Verdana" w:eastAsia="Calibri" w:hAnsi="Verdana" w:cs="Times New Roman"/>
                <w:b/>
              </w:rPr>
              <w:t>чальная</w:t>
            </w:r>
            <w:proofErr w:type="spellEnd"/>
            <w:proofErr w:type="gramEnd"/>
            <w:r w:rsidRPr="003F3F6C">
              <w:rPr>
                <w:rFonts w:ascii="Verdana" w:eastAsia="Calibri" w:hAnsi="Verdana" w:cs="Times New Roman"/>
                <w:b/>
              </w:rPr>
              <w:t xml:space="preserve"> стоимость ОС, руб.</w:t>
            </w:r>
          </w:p>
        </w:tc>
        <w:tc>
          <w:tcPr>
            <w:tcW w:w="1303" w:type="dxa"/>
            <w:vMerge w:val="restart"/>
          </w:tcPr>
          <w:p w:rsidR="003F3F6C" w:rsidRPr="003F3F6C" w:rsidRDefault="003F3F6C" w:rsidP="003F3F6C">
            <w:pPr>
              <w:tabs>
                <w:tab w:val="left" w:pos="6765"/>
              </w:tabs>
              <w:spacing w:after="0" w:line="240" w:lineRule="auto"/>
              <w:rPr>
                <w:rFonts w:ascii="Verdana" w:eastAsia="Calibri" w:hAnsi="Verdana" w:cs="Times New Roman"/>
                <w:b/>
              </w:rPr>
            </w:pPr>
            <w:proofErr w:type="spellStart"/>
            <w:proofErr w:type="gramStart"/>
            <w:r w:rsidRPr="003F3F6C">
              <w:rPr>
                <w:rFonts w:ascii="Verdana" w:eastAsia="Calibri" w:hAnsi="Verdana" w:cs="Times New Roman"/>
                <w:b/>
              </w:rPr>
              <w:t>Амортиза</w:t>
            </w:r>
            <w:proofErr w:type="spellEnd"/>
            <w:r w:rsidRPr="003F3F6C">
              <w:rPr>
                <w:rFonts w:ascii="Verdana" w:eastAsia="Calibri" w:hAnsi="Verdana" w:cs="Times New Roman"/>
                <w:b/>
              </w:rPr>
              <w:t xml:space="preserve"> </w:t>
            </w:r>
            <w:proofErr w:type="spellStart"/>
            <w:r w:rsidRPr="003F3F6C">
              <w:rPr>
                <w:rFonts w:ascii="Verdana" w:eastAsia="Calibri" w:hAnsi="Verdana" w:cs="Times New Roman"/>
                <w:b/>
              </w:rPr>
              <w:t>ционная</w:t>
            </w:r>
            <w:proofErr w:type="spellEnd"/>
            <w:proofErr w:type="gramEnd"/>
            <w:r w:rsidRPr="003F3F6C">
              <w:rPr>
                <w:rFonts w:ascii="Verdana" w:eastAsia="Calibri" w:hAnsi="Verdana" w:cs="Times New Roman"/>
                <w:b/>
              </w:rPr>
              <w:t xml:space="preserve"> группа</w:t>
            </w:r>
          </w:p>
        </w:tc>
        <w:tc>
          <w:tcPr>
            <w:tcW w:w="2375" w:type="dxa"/>
            <w:gridSpan w:val="2"/>
          </w:tcPr>
          <w:p w:rsidR="003F3F6C" w:rsidRPr="003F3F6C" w:rsidRDefault="003F3F6C" w:rsidP="003F3F6C">
            <w:pPr>
              <w:tabs>
                <w:tab w:val="left" w:pos="6765"/>
              </w:tabs>
              <w:spacing w:after="0" w:line="240" w:lineRule="auto"/>
              <w:rPr>
                <w:rFonts w:ascii="Verdana" w:eastAsia="Calibri" w:hAnsi="Verdana" w:cs="Times New Roman"/>
                <w:b/>
              </w:rPr>
            </w:pPr>
            <w:r w:rsidRPr="003F3F6C">
              <w:rPr>
                <w:rFonts w:ascii="Verdana" w:eastAsia="Calibri" w:hAnsi="Verdana" w:cs="Times New Roman"/>
                <w:b/>
              </w:rPr>
              <w:t>Срок полезного использования, мес.</w:t>
            </w:r>
          </w:p>
        </w:tc>
        <w:tc>
          <w:tcPr>
            <w:tcW w:w="2275" w:type="dxa"/>
            <w:gridSpan w:val="2"/>
          </w:tcPr>
          <w:p w:rsidR="003F3F6C" w:rsidRPr="003F3F6C" w:rsidRDefault="003F3F6C" w:rsidP="003F3F6C">
            <w:pPr>
              <w:tabs>
                <w:tab w:val="left" w:pos="6765"/>
              </w:tabs>
              <w:spacing w:after="0" w:line="240" w:lineRule="auto"/>
              <w:rPr>
                <w:rFonts w:ascii="Verdana" w:eastAsia="Calibri" w:hAnsi="Verdana" w:cs="Times New Roman"/>
                <w:b/>
              </w:rPr>
            </w:pPr>
            <w:r w:rsidRPr="003F3F6C">
              <w:rPr>
                <w:rFonts w:ascii="Verdana" w:eastAsia="Calibri" w:hAnsi="Verdana" w:cs="Times New Roman"/>
                <w:b/>
              </w:rPr>
              <w:t>Норма амортизации, %</w:t>
            </w:r>
          </w:p>
        </w:tc>
        <w:tc>
          <w:tcPr>
            <w:tcW w:w="2375" w:type="dxa"/>
            <w:gridSpan w:val="2"/>
          </w:tcPr>
          <w:p w:rsidR="003F3F6C" w:rsidRPr="003F3F6C" w:rsidRDefault="003F3F6C" w:rsidP="003F3F6C">
            <w:pPr>
              <w:tabs>
                <w:tab w:val="left" w:pos="6765"/>
              </w:tabs>
              <w:spacing w:after="0" w:line="240" w:lineRule="auto"/>
              <w:rPr>
                <w:rFonts w:ascii="Verdana" w:eastAsia="Calibri" w:hAnsi="Verdana" w:cs="Times New Roman"/>
                <w:b/>
              </w:rPr>
            </w:pPr>
            <w:r w:rsidRPr="003F3F6C">
              <w:rPr>
                <w:rFonts w:ascii="Verdana" w:eastAsia="Calibri" w:hAnsi="Verdana" w:cs="Times New Roman"/>
                <w:b/>
              </w:rPr>
              <w:t>Ежемесячная сумма амортизации, %</w:t>
            </w:r>
          </w:p>
        </w:tc>
      </w:tr>
      <w:tr w:rsidR="003F3F6C" w:rsidRPr="003F3F6C" w:rsidTr="003F3F6C">
        <w:tc>
          <w:tcPr>
            <w:tcW w:w="1526" w:type="dxa"/>
            <w:vMerge/>
          </w:tcPr>
          <w:p w:rsidR="003F3F6C" w:rsidRPr="003F3F6C" w:rsidRDefault="003F3F6C" w:rsidP="003F3F6C">
            <w:pPr>
              <w:tabs>
                <w:tab w:val="left" w:pos="6765"/>
              </w:tabs>
              <w:spacing w:after="0" w:line="240" w:lineRule="auto"/>
              <w:ind w:firstLine="851"/>
              <w:rPr>
                <w:rFonts w:ascii="Verdana" w:eastAsia="Calibri" w:hAnsi="Verdana" w:cs="Times New Roman"/>
                <w:b/>
              </w:rPr>
            </w:pPr>
          </w:p>
        </w:tc>
        <w:tc>
          <w:tcPr>
            <w:tcW w:w="1303" w:type="dxa"/>
            <w:vMerge/>
          </w:tcPr>
          <w:p w:rsidR="003F3F6C" w:rsidRPr="003F3F6C" w:rsidRDefault="003F3F6C" w:rsidP="003F3F6C">
            <w:pPr>
              <w:tabs>
                <w:tab w:val="left" w:pos="6765"/>
              </w:tabs>
              <w:spacing w:after="0" w:line="240" w:lineRule="auto"/>
              <w:ind w:firstLine="851"/>
              <w:rPr>
                <w:rFonts w:ascii="Verdana" w:eastAsia="Calibri" w:hAnsi="Verdana" w:cs="Times New Roman"/>
                <w:b/>
              </w:rPr>
            </w:pPr>
          </w:p>
        </w:tc>
        <w:tc>
          <w:tcPr>
            <w:tcW w:w="1148" w:type="dxa"/>
          </w:tcPr>
          <w:p w:rsidR="003F3F6C" w:rsidRPr="003F3F6C" w:rsidRDefault="003F3F6C" w:rsidP="003F3F6C">
            <w:pPr>
              <w:tabs>
                <w:tab w:val="left" w:pos="6765"/>
              </w:tabs>
              <w:spacing w:after="0" w:line="240" w:lineRule="auto"/>
              <w:rPr>
                <w:rFonts w:ascii="Verdana" w:eastAsia="Calibri" w:hAnsi="Verdana" w:cs="Times New Roman"/>
                <w:b/>
              </w:rPr>
            </w:pPr>
            <w:r w:rsidRPr="003F3F6C">
              <w:rPr>
                <w:rFonts w:ascii="Verdana" w:eastAsia="Calibri" w:hAnsi="Verdana" w:cs="Times New Roman"/>
                <w:b/>
              </w:rPr>
              <w:t xml:space="preserve">По данным </w:t>
            </w:r>
            <w:proofErr w:type="spellStart"/>
            <w:proofErr w:type="gramStart"/>
            <w:r w:rsidRPr="003F3F6C">
              <w:rPr>
                <w:rFonts w:ascii="Verdana" w:eastAsia="Calibri" w:hAnsi="Verdana" w:cs="Times New Roman"/>
                <w:b/>
              </w:rPr>
              <w:t>органи</w:t>
            </w:r>
            <w:proofErr w:type="spellEnd"/>
            <w:r w:rsidRPr="003F3F6C">
              <w:rPr>
                <w:rFonts w:ascii="Verdana" w:eastAsia="Calibri" w:hAnsi="Verdana" w:cs="Times New Roman"/>
                <w:b/>
              </w:rPr>
              <w:t xml:space="preserve"> </w:t>
            </w:r>
            <w:proofErr w:type="spellStart"/>
            <w:r w:rsidRPr="003F3F6C">
              <w:rPr>
                <w:rFonts w:ascii="Verdana" w:eastAsia="Calibri" w:hAnsi="Verdana" w:cs="Times New Roman"/>
                <w:b/>
              </w:rPr>
              <w:t>зации</w:t>
            </w:r>
            <w:proofErr w:type="spellEnd"/>
            <w:proofErr w:type="gramEnd"/>
          </w:p>
        </w:tc>
        <w:tc>
          <w:tcPr>
            <w:tcW w:w="1227" w:type="dxa"/>
          </w:tcPr>
          <w:p w:rsidR="003F3F6C" w:rsidRPr="003F3F6C" w:rsidRDefault="003F3F6C" w:rsidP="003F3F6C">
            <w:pPr>
              <w:tabs>
                <w:tab w:val="left" w:pos="6765"/>
              </w:tabs>
              <w:spacing w:after="0" w:line="240" w:lineRule="auto"/>
              <w:rPr>
                <w:rFonts w:ascii="Verdana" w:eastAsia="Calibri" w:hAnsi="Verdana" w:cs="Times New Roman"/>
                <w:b/>
              </w:rPr>
            </w:pPr>
            <w:r w:rsidRPr="003F3F6C">
              <w:rPr>
                <w:rFonts w:ascii="Verdana" w:eastAsia="Calibri" w:hAnsi="Verdana" w:cs="Times New Roman"/>
                <w:b/>
              </w:rPr>
              <w:t>По данным аудита</w:t>
            </w:r>
          </w:p>
        </w:tc>
        <w:tc>
          <w:tcPr>
            <w:tcW w:w="1151" w:type="dxa"/>
          </w:tcPr>
          <w:p w:rsidR="003F3F6C" w:rsidRPr="003F3F6C" w:rsidRDefault="003F3F6C" w:rsidP="003F3F6C">
            <w:pPr>
              <w:tabs>
                <w:tab w:val="left" w:pos="6765"/>
              </w:tabs>
              <w:spacing w:after="0" w:line="240" w:lineRule="auto"/>
              <w:rPr>
                <w:rFonts w:ascii="Verdana" w:eastAsia="Calibri" w:hAnsi="Verdana" w:cs="Times New Roman"/>
                <w:b/>
              </w:rPr>
            </w:pPr>
            <w:r w:rsidRPr="003F3F6C">
              <w:rPr>
                <w:rFonts w:ascii="Verdana" w:eastAsia="Calibri" w:hAnsi="Verdana" w:cs="Times New Roman"/>
                <w:b/>
              </w:rPr>
              <w:t xml:space="preserve">По данным </w:t>
            </w:r>
            <w:proofErr w:type="spellStart"/>
            <w:proofErr w:type="gramStart"/>
            <w:r w:rsidRPr="003F3F6C">
              <w:rPr>
                <w:rFonts w:ascii="Verdana" w:eastAsia="Calibri" w:hAnsi="Verdana" w:cs="Times New Roman"/>
                <w:b/>
              </w:rPr>
              <w:t>органи</w:t>
            </w:r>
            <w:proofErr w:type="spellEnd"/>
            <w:r w:rsidRPr="003F3F6C">
              <w:rPr>
                <w:rFonts w:ascii="Verdana" w:eastAsia="Calibri" w:hAnsi="Verdana" w:cs="Times New Roman"/>
                <w:b/>
              </w:rPr>
              <w:t xml:space="preserve"> </w:t>
            </w:r>
            <w:proofErr w:type="spellStart"/>
            <w:r w:rsidRPr="003F3F6C">
              <w:rPr>
                <w:rFonts w:ascii="Verdana" w:eastAsia="Calibri" w:hAnsi="Verdana" w:cs="Times New Roman"/>
                <w:b/>
              </w:rPr>
              <w:t>зации</w:t>
            </w:r>
            <w:proofErr w:type="spellEnd"/>
            <w:proofErr w:type="gramEnd"/>
          </w:p>
        </w:tc>
        <w:tc>
          <w:tcPr>
            <w:tcW w:w="1124" w:type="dxa"/>
          </w:tcPr>
          <w:p w:rsidR="003F3F6C" w:rsidRPr="003F3F6C" w:rsidRDefault="003F3F6C" w:rsidP="003F3F6C">
            <w:pPr>
              <w:tabs>
                <w:tab w:val="left" w:pos="6765"/>
              </w:tabs>
              <w:spacing w:after="0" w:line="240" w:lineRule="auto"/>
              <w:rPr>
                <w:rFonts w:ascii="Verdana" w:eastAsia="Calibri" w:hAnsi="Verdana" w:cs="Times New Roman"/>
                <w:b/>
              </w:rPr>
            </w:pPr>
            <w:r w:rsidRPr="003F3F6C">
              <w:rPr>
                <w:rFonts w:ascii="Verdana" w:eastAsia="Calibri" w:hAnsi="Verdana" w:cs="Times New Roman"/>
                <w:b/>
              </w:rPr>
              <w:t>По данным аудита</w:t>
            </w:r>
          </w:p>
        </w:tc>
        <w:tc>
          <w:tcPr>
            <w:tcW w:w="1224" w:type="dxa"/>
          </w:tcPr>
          <w:p w:rsidR="003F3F6C" w:rsidRPr="003F3F6C" w:rsidRDefault="003F3F6C" w:rsidP="003F3F6C">
            <w:pPr>
              <w:tabs>
                <w:tab w:val="left" w:pos="6765"/>
              </w:tabs>
              <w:spacing w:after="0" w:line="240" w:lineRule="auto"/>
              <w:rPr>
                <w:rFonts w:ascii="Verdana" w:eastAsia="Calibri" w:hAnsi="Verdana" w:cs="Times New Roman"/>
                <w:b/>
              </w:rPr>
            </w:pPr>
            <w:r w:rsidRPr="003F3F6C">
              <w:rPr>
                <w:rFonts w:ascii="Verdana" w:eastAsia="Calibri" w:hAnsi="Verdana" w:cs="Times New Roman"/>
                <w:b/>
              </w:rPr>
              <w:t xml:space="preserve">По данным </w:t>
            </w:r>
            <w:proofErr w:type="spellStart"/>
            <w:proofErr w:type="gramStart"/>
            <w:r w:rsidRPr="003F3F6C">
              <w:rPr>
                <w:rFonts w:ascii="Verdana" w:eastAsia="Calibri" w:hAnsi="Verdana" w:cs="Times New Roman"/>
                <w:b/>
              </w:rPr>
              <w:t>органи</w:t>
            </w:r>
            <w:proofErr w:type="spellEnd"/>
            <w:r w:rsidRPr="003F3F6C">
              <w:rPr>
                <w:rFonts w:ascii="Verdana" w:eastAsia="Calibri" w:hAnsi="Verdana" w:cs="Times New Roman"/>
                <w:b/>
              </w:rPr>
              <w:t xml:space="preserve"> </w:t>
            </w:r>
            <w:proofErr w:type="spellStart"/>
            <w:r w:rsidRPr="003F3F6C">
              <w:rPr>
                <w:rFonts w:ascii="Verdana" w:eastAsia="Calibri" w:hAnsi="Verdana" w:cs="Times New Roman"/>
                <w:b/>
              </w:rPr>
              <w:t>зации</w:t>
            </w:r>
            <w:proofErr w:type="spellEnd"/>
            <w:proofErr w:type="gramEnd"/>
          </w:p>
        </w:tc>
        <w:tc>
          <w:tcPr>
            <w:tcW w:w="1151" w:type="dxa"/>
          </w:tcPr>
          <w:p w:rsidR="003F3F6C" w:rsidRPr="003F3F6C" w:rsidRDefault="003F3F6C" w:rsidP="003F3F6C">
            <w:pPr>
              <w:tabs>
                <w:tab w:val="left" w:pos="6765"/>
              </w:tabs>
              <w:spacing w:after="0" w:line="240" w:lineRule="auto"/>
              <w:rPr>
                <w:rFonts w:ascii="Verdana" w:eastAsia="Calibri" w:hAnsi="Verdana" w:cs="Times New Roman"/>
                <w:b/>
              </w:rPr>
            </w:pPr>
            <w:r w:rsidRPr="003F3F6C">
              <w:rPr>
                <w:rFonts w:ascii="Verdana" w:eastAsia="Calibri" w:hAnsi="Verdana" w:cs="Times New Roman"/>
                <w:b/>
              </w:rPr>
              <w:t>По данным аудита</w:t>
            </w:r>
          </w:p>
        </w:tc>
      </w:tr>
      <w:tr w:rsidR="003F3F6C" w:rsidRPr="003F3F6C" w:rsidTr="003F3F6C">
        <w:tc>
          <w:tcPr>
            <w:tcW w:w="1526"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1869492</w:t>
            </w:r>
          </w:p>
        </w:tc>
        <w:tc>
          <w:tcPr>
            <w:tcW w:w="1303"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4</w:t>
            </w:r>
          </w:p>
        </w:tc>
        <w:tc>
          <w:tcPr>
            <w:tcW w:w="1148"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96</w:t>
            </w:r>
          </w:p>
        </w:tc>
        <w:tc>
          <w:tcPr>
            <w:tcW w:w="1227"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120</w:t>
            </w:r>
          </w:p>
        </w:tc>
        <w:tc>
          <w:tcPr>
            <w:tcW w:w="1151"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12,5</w:t>
            </w:r>
          </w:p>
        </w:tc>
        <w:tc>
          <w:tcPr>
            <w:tcW w:w="1124"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10</w:t>
            </w:r>
          </w:p>
        </w:tc>
        <w:tc>
          <w:tcPr>
            <w:tcW w:w="1224"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19473,9</w:t>
            </w:r>
          </w:p>
        </w:tc>
        <w:tc>
          <w:tcPr>
            <w:tcW w:w="1151"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15579,1</w:t>
            </w:r>
          </w:p>
        </w:tc>
      </w:tr>
    </w:tbl>
    <w:p w:rsidR="003F3F6C" w:rsidRPr="003F3F6C" w:rsidRDefault="003F3F6C" w:rsidP="003F3F6C">
      <w:pPr>
        <w:tabs>
          <w:tab w:val="left" w:pos="6765"/>
        </w:tabs>
        <w:ind w:firstLine="851"/>
        <w:rPr>
          <w:rFonts w:ascii="Times New Roman" w:eastAsia="Calibri" w:hAnsi="Times New Roman" w:cs="Times New Roman"/>
          <w:sz w:val="28"/>
          <w:szCs w:val="28"/>
        </w:rPr>
      </w:pP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По результатам проверки учета движения основных средств в ООО «СК-АВАНГАРД» сделаны следующие выводы: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lastRenderedPageBreak/>
        <w:t>1. Отсутствуют обязательные реквизиты в счет фактуре по приобретению основных средств, отсутствует подпись генерального директор</w:t>
      </w:r>
      <w:proofErr w:type="gramStart"/>
      <w:r w:rsidRPr="003F3F6C">
        <w:rPr>
          <w:rFonts w:ascii="Times New Roman" w:eastAsia="Calibri" w:hAnsi="Times New Roman" w:cs="Times New Roman"/>
          <w:sz w:val="28"/>
          <w:szCs w:val="28"/>
        </w:rPr>
        <w:t>а ООО</w:t>
      </w:r>
      <w:proofErr w:type="gramEnd"/>
      <w:r w:rsidRPr="003F3F6C">
        <w:rPr>
          <w:rFonts w:ascii="Times New Roman" w:eastAsia="Calibri" w:hAnsi="Times New Roman" w:cs="Times New Roman"/>
          <w:sz w:val="28"/>
          <w:szCs w:val="28"/>
        </w:rPr>
        <w:t xml:space="preserve"> «СК-АВАНГАРД». Рекомендации: Возложить на бухгалтера товарной группы обязанности по контролю, за заполнением первичных документов.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2. Неправильно определен срок полезного использования основного средства. Рекомендации: Возложить на главного бухгалтера обязанности по контролю, за определением сроков полезного использования, пересчитать амортизацию данного объекта и внести поправки в бухгалтерскую отчетность.</w:t>
      </w:r>
    </w:p>
    <w:p w:rsidR="003F3F6C" w:rsidRPr="003F3F6C" w:rsidRDefault="003F3F6C" w:rsidP="003F3F6C">
      <w:pPr>
        <w:tabs>
          <w:tab w:val="left" w:pos="6765"/>
        </w:tabs>
        <w:ind w:firstLine="851"/>
        <w:rPr>
          <w:rFonts w:ascii="Times New Roman" w:eastAsia="Calibri" w:hAnsi="Times New Roman" w:cs="Times New Roman"/>
          <w:sz w:val="28"/>
          <w:szCs w:val="28"/>
        </w:rPr>
      </w:pPr>
    </w:p>
    <w:p w:rsidR="003F3F6C" w:rsidRPr="003F3F6C" w:rsidRDefault="003F3F6C" w:rsidP="003F3F6C">
      <w:pPr>
        <w:tabs>
          <w:tab w:val="left" w:pos="6765"/>
        </w:tabs>
        <w:ind w:firstLine="851"/>
        <w:rPr>
          <w:rFonts w:ascii="Times New Roman" w:eastAsia="Calibri" w:hAnsi="Times New Roman" w:cs="Times New Roman"/>
          <w:b/>
          <w:sz w:val="32"/>
          <w:szCs w:val="32"/>
        </w:rPr>
      </w:pPr>
    </w:p>
    <w:p w:rsidR="003F3F6C" w:rsidRPr="003F3F6C" w:rsidRDefault="003F3F6C" w:rsidP="003F3F6C">
      <w:pPr>
        <w:tabs>
          <w:tab w:val="left" w:pos="6765"/>
        </w:tabs>
        <w:ind w:firstLine="851"/>
        <w:rPr>
          <w:rFonts w:ascii="Times New Roman" w:eastAsia="Calibri" w:hAnsi="Times New Roman" w:cs="Times New Roman"/>
          <w:b/>
          <w:sz w:val="32"/>
          <w:szCs w:val="32"/>
        </w:rPr>
      </w:pPr>
    </w:p>
    <w:p w:rsidR="003F3F6C" w:rsidRPr="003F3F6C" w:rsidRDefault="003F3F6C" w:rsidP="003F3F6C">
      <w:pPr>
        <w:tabs>
          <w:tab w:val="left" w:pos="6765"/>
        </w:tabs>
        <w:ind w:firstLine="851"/>
        <w:rPr>
          <w:rFonts w:ascii="Times New Roman" w:eastAsia="Calibri" w:hAnsi="Times New Roman" w:cs="Times New Roman"/>
          <w:b/>
          <w:sz w:val="32"/>
          <w:szCs w:val="32"/>
        </w:rPr>
      </w:pPr>
    </w:p>
    <w:p w:rsidR="003F3F6C" w:rsidRPr="003F3F6C" w:rsidRDefault="003F3F6C" w:rsidP="003F3F6C">
      <w:pPr>
        <w:tabs>
          <w:tab w:val="left" w:pos="6765"/>
        </w:tabs>
        <w:ind w:firstLine="851"/>
        <w:rPr>
          <w:rFonts w:ascii="Times New Roman" w:eastAsia="Calibri" w:hAnsi="Times New Roman" w:cs="Times New Roman"/>
          <w:b/>
          <w:sz w:val="32"/>
          <w:szCs w:val="32"/>
        </w:rPr>
      </w:pPr>
    </w:p>
    <w:p w:rsidR="003F3F6C" w:rsidRPr="003F3F6C" w:rsidRDefault="003F3F6C" w:rsidP="003F3F6C">
      <w:pPr>
        <w:tabs>
          <w:tab w:val="left" w:pos="6765"/>
        </w:tabs>
        <w:ind w:firstLine="851"/>
        <w:rPr>
          <w:rFonts w:ascii="Times New Roman" w:eastAsia="Calibri" w:hAnsi="Times New Roman" w:cs="Times New Roman"/>
          <w:b/>
          <w:sz w:val="32"/>
          <w:szCs w:val="32"/>
        </w:rPr>
      </w:pPr>
    </w:p>
    <w:p w:rsidR="003F3F6C" w:rsidRPr="003F3F6C" w:rsidRDefault="003F3F6C" w:rsidP="003F3F6C">
      <w:pPr>
        <w:tabs>
          <w:tab w:val="left" w:pos="6765"/>
        </w:tabs>
        <w:ind w:firstLine="851"/>
        <w:rPr>
          <w:rFonts w:ascii="Times New Roman" w:eastAsia="Calibri" w:hAnsi="Times New Roman" w:cs="Times New Roman"/>
          <w:b/>
          <w:sz w:val="32"/>
          <w:szCs w:val="32"/>
        </w:rPr>
      </w:pPr>
    </w:p>
    <w:p w:rsidR="003F3F6C" w:rsidRPr="003F3F6C" w:rsidRDefault="003F3F6C" w:rsidP="003F3F6C">
      <w:pPr>
        <w:tabs>
          <w:tab w:val="left" w:pos="6765"/>
        </w:tabs>
        <w:ind w:firstLine="851"/>
        <w:rPr>
          <w:rFonts w:ascii="Times New Roman" w:eastAsia="Calibri" w:hAnsi="Times New Roman" w:cs="Times New Roman"/>
          <w:b/>
          <w:sz w:val="32"/>
          <w:szCs w:val="32"/>
        </w:rPr>
      </w:pPr>
    </w:p>
    <w:p w:rsidR="003F3F6C" w:rsidRPr="003F3F6C" w:rsidRDefault="003F3F6C" w:rsidP="003F3F6C">
      <w:pPr>
        <w:tabs>
          <w:tab w:val="left" w:pos="6765"/>
        </w:tabs>
        <w:ind w:firstLine="851"/>
        <w:rPr>
          <w:rFonts w:ascii="Times New Roman" w:eastAsia="Calibri" w:hAnsi="Times New Roman" w:cs="Times New Roman"/>
          <w:b/>
          <w:sz w:val="32"/>
          <w:szCs w:val="32"/>
        </w:rPr>
      </w:pPr>
    </w:p>
    <w:p w:rsidR="003F3F6C" w:rsidRPr="003F3F6C" w:rsidRDefault="003F3F6C" w:rsidP="003F3F6C">
      <w:pPr>
        <w:tabs>
          <w:tab w:val="left" w:pos="6765"/>
        </w:tabs>
        <w:ind w:firstLine="851"/>
        <w:rPr>
          <w:rFonts w:ascii="Times New Roman" w:eastAsia="Calibri" w:hAnsi="Times New Roman" w:cs="Times New Roman"/>
          <w:b/>
          <w:sz w:val="32"/>
          <w:szCs w:val="32"/>
        </w:rPr>
      </w:pPr>
    </w:p>
    <w:p w:rsidR="003F3F6C" w:rsidRPr="003F3F6C" w:rsidRDefault="003F3F6C" w:rsidP="003F3F6C">
      <w:pPr>
        <w:tabs>
          <w:tab w:val="left" w:pos="6765"/>
        </w:tabs>
        <w:ind w:firstLine="851"/>
        <w:rPr>
          <w:rFonts w:ascii="Times New Roman" w:eastAsia="Calibri" w:hAnsi="Times New Roman" w:cs="Times New Roman"/>
          <w:b/>
          <w:sz w:val="32"/>
          <w:szCs w:val="32"/>
        </w:rPr>
      </w:pPr>
    </w:p>
    <w:p w:rsidR="003F3F6C" w:rsidRPr="003F3F6C" w:rsidRDefault="003F3F6C" w:rsidP="003F3F6C">
      <w:pPr>
        <w:tabs>
          <w:tab w:val="left" w:pos="6765"/>
        </w:tabs>
        <w:ind w:firstLine="851"/>
        <w:rPr>
          <w:rFonts w:ascii="Times New Roman" w:eastAsia="Calibri" w:hAnsi="Times New Roman" w:cs="Times New Roman"/>
          <w:b/>
          <w:sz w:val="32"/>
          <w:szCs w:val="32"/>
        </w:rPr>
      </w:pPr>
    </w:p>
    <w:p w:rsidR="003F3F6C" w:rsidRPr="003F3F6C" w:rsidRDefault="003F3F6C" w:rsidP="003F3F6C">
      <w:pPr>
        <w:tabs>
          <w:tab w:val="left" w:pos="6765"/>
        </w:tabs>
        <w:ind w:firstLine="851"/>
        <w:rPr>
          <w:rFonts w:ascii="Times New Roman" w:eastAsia="Calibri" w:hAnsi="Times New Roman" w:cs="Times New Roman"/>
          <w:b/>
          <w:sz w:val="32"/>
          <w:szCs w:val="32"/>
        </w:rPr>
      </w:pPr>
    </w:p>
    <w:p w:rsidR="003F3F6C" w:rsidRPr="003F3F6C" w:rsidRDefault="003F3F6C" w:rsidP="003F3F6C">
      <w:pPr>
        <w:tabs>
          <w:tab w:val="left" w:pos="6765"/>
        </w:tabs>
        <w:ind w:firstLine="851"/>
        <w:rPr>
          <w:rFonts w:ascii="Times New Roman" w:eastAsia="Calibri" w:hAnsi="Times New Roman" w:cs="Times New Roman"/>
          <w:b/>
          <w:sz w:val="32"/>
          <w:szCs w:val="32"/>
        </w:rPr>
      </w:pPr>
    </w:p>
    <w:p w:rsidR="003F3F6C" w:rsidRPr="003F3F6C" w:rsidRDefault="003F3F6C" w:rsidP="003F3F6C">
      <w:pPr>
        <w:tabs>
          <w:tab w:val="left" w:pos="6765"/>
        </w:tabs>
        <w:spacing w:line="240" w:lineRule="auto"/>
        <w:ind w:firstLine="851"/>
        <w:jc w:val="center"/>
        <w:rPr>
          <w:rFonts w:ascii="Times New Roman" w:eastAsia="Calibri" w:hAnsi="Times New Roman" w:cs="Times New Roman"/>
          <w:sz w:val="28"/>
          <w:szCs w:val="28"/>
        </w:rPr>
      </w:pPr>
      <w:r w:rsidRPr="003F3F6C">
        <w:rPr>
          <w:rFonts w:ascii="Times New Roman" w:eastAsia="Calibri" w:hAnsi="Times New Roman" w:cs="Times New Roman"/>
          <w:b/>
          <w:sz w:val="32"/>
          <w:szCs w:val="32"/>
        </w:rPr>
        <w:lastRenderedPageBreak/>
        <w:br w:type="page"/>
      </w:r>
      <w:r w:rsidRPr="003F3F6C">
        <w:rPr>
          <w:rFonts w:ascii="Times New Roman" w:eastAsia="Calibri" w:hAnsi="Times New Roman" w:cs="Times New Roman"/>
          <w:b/>
          <w:sz w:val="32"/>
          <w:szCs w:val="32"/>
        </w:rPr>
        <w:lastRenderedPageBreak/>
        <w:t>Глава 3. Направления совершенствования бухгалтерского учета и аудита основных средств ООО «СК-АВАНГАРД»</w:t>
      </w:r>
    </w:p>
    <w:p w:rsidR="003F3F6C" w:rsidRPr="003F3F6C" w:rsidRDefault="003F3F6C" w:rsidP="003F3F6C">
      <w:pPr>
        <w:tabs>
          <w:tab w:val="left" w:pos="6765"/>
        </w:tabs>
        <w:spacing w:line="240" w:lineRule="auto"/>
        <w:ind w:firstLine="851"/>
        <w:jc w:val="center"/>
        <w:rPr>
          <w:rFonts w:ascii="Times New Roman" w:eastAsia="Calibri" w:hAnsi="Times New Roman" w:cs="Times New Roman"/>
          <w:b/>
          <w:sz w:val="28"/>
          <w:szCs w:val="28"/>
        </w:rPr>
      </w:pPr>
      <w:r w:rsidRPr="003F3F6C">
        <w:rPr>
          <w:rFonts w:ascii="Times New Roman" w:eastAsia="Calibri" w:hAnsi="Times New Roman" w:cs="Times New Roman"/>
          <w:b/>
          <w:sz w:val="28"/>
          <w:szCs w:val="28"/>
        </w:rPr>
        <w:t>3.1. Рекомендации по совершенствованию учета основных средств на предприятии</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Бухгалтерский учет надлежит беспрестанно совершенствовать с учетом меняющейся экономической обстановки. Принятые в последние несколько лет нормативные документы предусматривают введение в практику бухгалтерского учета предприятий современных принципов его организации на основе международных стандартов.</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 Бухгалтерский  учет средств  на рассматриваемом  предприятии  ведется  согласно  нормативным документам и методическим указаниям и оформляется  первичными документами унифицированных форм, утвержденных Госкомстатом РФ. Аналитический учет в ООО « СК-АВАНГАРД» основных средств ведется по каждому объекту на инвентарных карточках, которые подлежат  регистрации в специальной описи. Износ основных средств начисляется  в соответствии с установленными нормами. Начисление амортизации производится  линейным методом, так как он мнению бухгалтеров является наиболее распространенным и простым в использовании, а затраты на приобретение объектов основных средств, списываются равномерно в течение всего срока полезного использования.</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Подводя итоги, можно сказать, что поступление, наличие и внутреннее перемещение основных средств, начисление амортизации основных средств отражены в учете правильно и достоверно. Тем не менее, отмечены ряд недостатков работы предприятия, поэтому для совершенствования ведения учета основных средств в ООО «СК-АВАНГАРД» можно предложить следующее: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Заменить линейный метод начисления амортизации на метод по сумме чисел лет срока полезного использования.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lastRenderedPageBreak/>
        <w:t xml:space="preserve">Основные средства имеют свойство изнашиваться, </w:t>
      </w:r>
      <w:proofErr w:type="gramStart"/>
      <w:r w:rsidRPr="003F3F6C">
        <w:rPr>
          <w:rFonts w:ascii="Times New Roman" w:eastAsia="Calibri" w:hAnsi="Times New Roman" w:cs="Times New Roman"/>
          <w:sz w:val="28"/>
          <w:szCs w:val="28"/>
        </w:rPr>
        <w:t>в следствии</w:t>
      </w:r>
      <w:proofErr w:type="gramEnd"/>
      <w:r w:rsidRPr="003F3F6C">
        <w:rPr>
          <w:rFonts w:ascii="Times New Roman" w:eastAsia="Calibri" w:hAnsi="Times New Roman" w:cs="Times New Roman"/>
          <w:sz w:val="28"/>
          <w:szCs w:val="28"/>
        </w:rPr>
        <w:t xml:space="preserve"> износа у организации возникает необходимость менять часть основных средств.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Для того чтобы компенсировать финансовые потери организация переносит стоимость основных средств на себестоимость готовой продукции. Этот процесс называется амортизация. Сумма начислений амортизации за время полезного использования основных средств должна быть равна первоначальной стоимости объекта основных средств.</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 Существует несколько способов начисления амортизации, их выбор строго не регламентирован и компания вправе, выбрать более подходящий или более простой для нее метод и прописать его в учетной политике.</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 В ООО «СК-АВАНГАРД» начисление амортизации осуществляется линейным методом.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Первоначальная стоимость основного средства равна 1 869 492 (без НДС), срок его полезного использования 10 лет. Используя линейный способ, амортизация начисляется равными долями в течение всего срока, пока первоначальная стоимость не будет полностью перенесена на счет затрат.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При расчете суммы ежемесячного начисления амортизации используют формулу: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 А = </w:t>
      </w:r>
      <w:proofErr w:type="spellStart"/>
      <w:r w:rsidRPr="003F3F6C">
        <w:rPr>
          <w:rFonts w:ascii="Times New Roman" w:eastAsia="Calibri" w:hAnsi="Times New Roman" w:cs="Times New Roman"/>
          <w:sz w:val="28"/>
          <w:szCs w:val="28"/>
        </w:rPr>
        <w:t>Na</w:t>
      </w:r>
      <w:proofErr w:type="spellEnd"/>
      <w:r w:rsidRPr="003F3F6C">
        <w:rPr>
          <w:rFonts w:ascii="Times New Roman" w:eastAsia="Calibri" w:hAnsi="Times New Roman" w:cs="Times New Roman"/>
          <w:sz w:val="28"/>
          <w:szCs w:val="28"/>
        </w:rPr>
        <w:t xml:space="preserve"> * </w:t>
      </w:r>
      <w:proofErr w:type="spellStart"/>
      <w:r w:rsidRPr="003F3F6C">
        <w:rPr>
          <w:rFonts w:ascii="Times New Roman" w:eastAsia="Calibri" w:hAnsi="Times New Roman" w:cs="Times New Roman"/>
          <w:sz w:val="28"/>
          <w:szCs w:val="28"/>
        </w:rPr>
        <w:t>ОСп</w:t>
      </w:r>
      <w:proofErr w:type="spellEnd"/>
      <w:proofErr w:type="gramStart"/>
      <w:r w:rsidRPr="003F3F6C">
        <w:rPr>
          <w:rFonts w:ascii="Times New Roman" w:eastAsia="Calibri" w:hAnsi="Times New Roman" w:cs="Times New Roman"/>
          <w:sz w:val="28"/>
          <w:szCs w:val="28"/>
        </w:rPr>
        <w:t xml:space="preserve"> :</w:t>
      </w:r>
      <w:proofErr w:type="gramEnd"/>
      <w:r w:rsidRPr="003F3F6C">
        <w:rPr>
          <w:rFonts w:ascii="Times New Roman" w:eastAsia="Calibri" w:hAnsi="Times New Roman" w:cs="Times New Roman"/>
          <w:sz w:val="28"/>
          <w:szCs w:val="28"/>
        </w:rPr>
        <w:t xml:space="preserve"> 100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где, А – годовая сумма амортизационных отчислений, руб.;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proofErr w:type="spellStart"/>
      <w:r w:rsidRPr="003F3F6C">
        <w:rPr>
          <w:rFonts w:ascii="Times New Roman" w:eastAsia="Calibri" w:hAnsi="Times New Roman" w:cs="Times New Roman"/>
          <w:sz w:val="28"/>
          <w:szCs w:val="28"/>
        </w:rPr>
        <w:t>Na</w:t>
      </w:r>
      <w:proofErr w:type="spellEnd"/>
      <w:r w:rsidRPr="003F3F6C">
        <w:rPr>
          <w:rFonts w:ascii="Times New Roman" w:eastAsia="Calibri" w:hAnsi="Times New Roman" w:cs="Times New Roman"/>
          <w:sz w:val="28"/>
          <w:szCs w:val="28"/>
        </w:rPr>
        <w:t xml:space="preserve"> – годовая амортизационная норма</w:t>
      </w:r>
      <w:proofErr w:type="gramStart"/>
      <w:r w:rsidRPr="003F3F6C">
        <w:rPr>
          <w:rFonts w:ascii="Times New Roman" w:eastAsia="Calibri" w:hAnsi="Times New Roman" w:cs="Times New Roman"/>
          <w:sz w:val="28"/>
          <w:szCs w:val="28"/>
        </w:rPr>
        <w:t xml:space="preserve">, %;        </w:t>
      </w:r>
      <w:proofErr w:type="gramEnd"/>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proofErr w:type="spellStart"/>
      <w:r w:rsidRPr="003F3F6C">
        <w:rPr>
          <w:rFonts w:ascii="Times New Roman" w:eastAsia="Calibri" w:hAnsi="Times New Roman" w:cs="Times New Roman"/>
          <w:sz w:val="28"/>
          <w:szCs w:val="28"/>
        </w:rPr>
        <w:t>ОСп</w:t>
      </w:r>
      <w:proofErr w:type="spellEnd"/>
      <w:r w:rsidRPr="003F3F6C">
        <w:rPr>
          <w:rFonts w:ascii="Times New Roman" w:eastAsia="Calibri" w:hAnsi="Times New Roman" w:cs="Times New Roman"/>
          <w:sz w:val="28"/>
          <w:szCs w:val="28"/>
        </w:rPr>
        <w:t xml:space="preserve"> – первоначальная стоимость основных средств, руб.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Для определения годовой нормы амортизации первоначальную стоимость станка примем за 100%. Годовая норма амортизации составит10% (100%</w:t>
      </w:r>
      <w:proofErr w:type="gramStart"/>
      <w:r w:rsidRPr="003F3F6C">
        <w:rPr>
          <w:rFonts w:ascii="Times New Roman" w:eastAsia="Calibri" w:hAnsi="Times New Roman" w:cs="Times New Roman"/>
          <w:sz w:val="28"/>
          <w:szCs w:val="28"/>
        </w:rPr>
        <w:t xml:space="preserve"> :</w:t>
      </w:r>
      <w:proofErr w:type="gramEnd"/>
      <w:r w:rsidRPr="003F3F6C">
        <w:rPr>
          <w:rFonts w:ascii="Times New Roman" w:eastAsia="Calibri" w:hAnsi="Times New Roman" w:cs="Times New Roman"/>
          <w:sz w:val="28"/>
          <w:szCs w:val="28"/>
        </w:rPr>
        <w:t xml:space="preserve"> 10 лет). Следовательно, годовая сумма амортизации составит 186 949,2 руб. (1 869 492 руб. * 10%). Внесем эти данные в таблицу 10 и рассмотрим более детально.</w:t>
      </w:r>
    </w:p>
    <w:p w:rsidR="003F3F6C" w:rsidRPr="003F3F6C" w:rsidRDefault="003F3F6C" w:rsidP="003F3F6C">
      <w:pPr>
        <w:tabs>
          <w:tab w:val="left" w:pos="6765"/>
        </w:tabs>
        <w:spacing w:line="240" w:lineRule="auto"/>
        <w:jc w:val="right"/>
        <w:rPr>
          <w:rFonts w:ascii="Verdana" w:eastAsia="Calibri" w:hAnsi="Verdana" w:cs="Times New Roman"/>
          <w:b/>
          <w:sz w:val="24"/>
          <w:szCs w:val="24"/>
        </w:rPr>
      </w:pPr>
      <w:r w:rsidRPr="003F3F6C">
        <w:rPr>
          <w:rFonts w:ascii="Verdana" w:eastAsia="Calibri" w:hAnsi="Verdana" w:cs="Times New Roman"/>
          <w:b/>
          <w:sz w:val="24"/>
          <w:szCs w:val="24"/>
        </w:rPr>
        <w:br w:type="page"/>
      </w:r>
      <w:r w:rsidRPr="003F3F6C">
        <w:rPr>
          <w:rFonts w:ascii="Verdana" w:eastAsia="Calibri" w:hAnsi="Verdana" w:cs="Times New Roman"/>
          <w:b/>
          <w:sz w:val="24"/>
          <w:szCs w:val="24"/>
        </w:rPr>
        <w:lastRenderedPageBreak/>
        <w:t>Таблица 10</w:t>
      </w:r>
    </w:p>
    <w:p w:rsidR="003F3F6C" w:rsidRPr="003F3F6C" w:rsidRDefault="003F3F6C" w:rsidP="003F3F6C">
      <w:pPr>
        <w:tabs>
          <w:tab w:val="left" w:pos="6765"/>
        </w:tabs>
        <w:spacing w:line="240" w:lineRule="auto"/>
        <w:ind w:firstLine="851"/>
        <w:jc w:val="center"/>
        <w:rPr>
          <w:rFonts w:ascii="Verdana" w:eastAsia="Calibri" w:hAnsi="Verdana" w:cs="Times New Roman"/>
          <w:b/>
          <w:sz w:val="24"/>
          <w:szCs w:val="24"/>
        </w:rPr>
      </w:pPr>
      <w:r w:rsidRPr="003F3F6C">
        <w:rPr>
          <w:rFonts w:ascii="Verdana" w:eastAsia="Calibri" w:hAnsi="Verdana" w:cs="Times New Roman"/>
          <w:b/>
          <w:sz w:val="24"/>
          <w:szCs w:val="24"/>
        </w:rPr>
        <w:t>Расчет амортизационных начислений в течение 10 лет линейным методом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0"/>
        <w:gridCol w:w="2208"/>
        <w:gridCol w:w="1967"/>
        <w:gridCol w:w="1967"/>
        <w:gridCol w:w="1852"/>
      </w:tblGrid>
      <w:tr w:rsidR="003F3F6C" w:rsidRPr="003F3F6C" w:rsidTr="003F3F6C">
        <w:tc>
          <w:tcPr>
            <w:tcW w:w="1970" w:type="dxa"/>
          </w:tcPr>
          <w:p w:rsidR="003F3F6C" w:rsidRPr="003F3F6C" w:rsidRDefault="003F3F6C" w:rsidP="003F3F6C">
            <w:pPr>
              <w:tabs>
                <w:tab w:val="left" w:pos="6765"/>
              </w:tabs>
              <w:spacing w:after="0" w:line="240" w:lineRule="auto"/>
              <w:rPr>
                <w:rFonts w:ascii="Verdana" w:eastAsia="Calibri" w:hAnsi="Verdana" w:cs="Times New Roman"/>
                <w:b/>
              </w:rPr>
            </w:pPr>
            <w:r w:rsidRPr="003F3F6C">
              <w:rPr>
                <w:rFonts w:ascii="Verdana" w:eastAsia="Calibri" w:hAnsi="Verdana" w:cs="Times New Roman"/>
                <w:b/>
              </w:rPr>
              <w:t>Количество лет</w:t>
            </w:r>
          </w:p>
        </w:tc>
        <w:tc>
          <w:tcPr>
            <w:tcW w:w="1971" w:type="dxa"/>
          </w:tcPr>
          <w:p w:rsidR="003F3F6C" w:rsidRPr="003F3F6C" w:rsidRDefault="003F3F6C" w:rsidP="003F3F6C">
            <w:pPr>
              <w:tabs>
                <w:tab w:val="left" w:pos="6765"/>
              </w:tabs>
              <w:spacing w:after="0" w:line="240" w:lineRule="auto"/>
              <w:rPr>
                <w:rFonts w:ascii="Verdana" w:eastAsia="Calibri" w:hAnsi="Verdana" w:cs="Times New Roman"/>
                <w:b/>
              </w:rPr>
            </w:pPr>
            <w:r w:rsidRPr="003F3F6C">
              <w:rPr>
                <w:rFonts w:ascii="Verdana" w:eastAsia="Calibri" w:hAnsi="Verdana" w:cs="Times New Roman"/>
                <w:b/>
              </w:rPr>
              <w:t xml:space="preserve">Первоначальна я стоимость, руб. </w:t>
            </w:r>
          </w:p>
          <w:p w:rsidR="003F3F6C" w:rsidRPr="003F3F6C" w:rsidRDefault="003F3F6C" w:rsidP="003F3F6C">
            <w:pPr>
              <w:tabs>
                <w:tab w:val="left" w:pos="6765"/>
              </w:tabs>
              <w:spacing w:after="0" w:line="240" w:lineRule="auto"/>
              <w:ind w:firstLine="851"/>
              <w:rPr>
                <w:rFonts w:ascii="Verdana" w:eastAsia="Calibri" w:hAnsi="Verdana" w:cs="Times New Roman"/>
                <w:b/>
              </w:rPr>
            </w:pPr>
          </w:p>
        </w:tc>
        <w:tc>
          <w:tcPr>
            <w:tcW w:w="1971" w:type="dxa"/>
          </w:tcPr>
          <w:p w:rsidR="003F3F6C" w:rsidRPr="003F3F6C" w:rsidRDefault="003F3F6C" w:rsidP="003F3F6C">
            <w:pPr>
              <w:tabs>
                <w:tab w:val="left" w:pos="6765"/>
              </w:tabs>
              <w:spacing w:after="0" w:line="240" w:lineRule="auto"/>
              <w:rPr>
                <w:rFonts w:ascii="Verdana" w:eastAsia="Calibri" w:hAnsi="Verdana" w:cs="Times New Roman"/>
                <w:b/>
              </w:rPr>
            </w:pPr>
            <w:r w:rsidRPr="003F3F6C">
              <w:rPr>
                <w:rFonts w:ascii="Verdana" w:eastAsia="Calibri" w:hAnsi="Verdana" w:cs="Times New Roman"/>
                <w:b/>
              </w:rPr>
              <w:t xml:space="preserve">Годовая сумма амортизации, руб. </w:t>
            </w:r>
          </w:p>
          <w:p w:rsidR="003F3F6C" w:rsidRPr="003F3F6C" w:rsidRDefault="003F3F6C" w:rsidP="003F3F6C">
            <w:pPr>
              <w:tabs>
                <w:tab w:val="left" w:pos="6765"/>
              </w:tabs>
              <w:spacing w:after="0" w:line="240" w:lineRule="auto"/>
              <w:ind w:firstLine="851"/>
              <w:rPr>
                <w:rFonts w:ascii="Verdana" w:eastAsia="Calibri" w:hAnsi="Verdana" w:cs="Times New Roman"/>
                <w:b/>
              </w:rPr>
            </w:pPr>
          </w:p>
        </w:tc>
        <w:tc>
          <w:tcPr>
            <w:tcW w:w="1971" w:type="dxa"/>
          </w:tcPr>
          <w:p w:rsidR="003F3F6C" w:rsidRPr="003F3F6C" w:rsidRDefault="003F3F6C" w:rsidP="003F3F6C">
            <w:pPr>
              <w:tabs>
                <w:tab w:val="left" w:pos="6765"/>
              </w:tabs>
              <w:spacing w:after="0" w:line="240" w:lineRule="auto"/>
              <w:rPr>
                <w:rFonts w:ascii="Verdana" w:eastAsia="Calibri" w:hAnsi="Verdana" w:cs="Times New Roman"/>
                <w:b/>
              </w:rPr>
            </w:pPr>
            <w:r w:rsidRPr="003F3F6C">
              <w:rPr>
                <w:rFonts w:ascii="Verdana" w:eastAsia="Calibri" w:hAnsi="Verdana" w:cs="Times New Roman"/>
                <w:b/>
              </w:rPr>
              <w:t xml:space="preserve">Накопленная сумма амортизации, руб. </w:t>
            </w:r>
          </w:p>
          <w:p w:rsidR="003F3F6C" w:rsidRPr="003F3F6C" w:rsidRDefault="003F3F6C" w:rsidP="003F3F6C">
            <w:pPr>
              <w:tabs>
                <w:tab w:val="left" w:pos="6765"/>
              </w:tabs>
              <w:spacing w:after="0" w:line="240" w:lineRule="auto"/>
              <w:ind w:firstLine="851"/>
              <w:rPr>
                <w:rFonts w:ascii="Verdana" w:eastAsia="Calibri" w:hAnsi="Verdana" w:cs="Times New Roman"/>
                <w:b/>
              </w:rPr>
            </w:pPr>
          </w:p>
        </w:tc>
        <w:tc>
          <w:tcPr>
            <w:tcW w:w="1971" w:type="dxa"/>
          </w:tcPr>
          <w:p w:rsidR="003F3F6C" w:rsidRPr="003F3F6C" w:rsidRDefault="003F3F6C" w:rsidP="003F3F6C">
            <w:pPr>
              <w:tabs>
                <w:tab w:val="left" w:pos="6765"/>
              </w:tabs>
              <w:spacing w:after="0" w:line="240" w:lineRule="auto"/>
              <w:rPr>
                <w:rFonts w:ascii="Verdana" w:eastAsia="Calibri" w:hAnsi="Verdana" w:cs="Times New Roman"/>
                <w:b/>
              </w:rPr>
            </w:pPr>
            <w:r w:rsidRPr="003F3F6C">
              <w:rPr>
                <w:rFonts w:ascii="Verdana" w:eastAsia="Calibri" w:hAnsi="Verdana" w:cs="Times New Roman"/>
                <w:b/>
              </w:rPr>
              <w:t>Остаточная стоимость, руб.</w:t>
            </w:r>
          </w:p>
        </w:tc>
      </w:tr>
      <w:tr w:rsidR="003F3F6C" w:rsidRPr="003F3F6C" w:rsidTr="003F3F6C">
        <w:tc>
          <w:tcPr>
            <w:tcW w:w="1970"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Первый год</w:t>
            </w:r>
          </w:p>
        </w:tc>
        <w:tc>
          <w:tcPr>
            <w:tcW w:w="1971"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1869492</w:t>
            </w:r>
          </w:p>
        </w:tc>
        <w:tc>
          <w:tcPr>
            <w:tcW w:w="1971"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186949,2</w:t>
            </w:r>
          </w:p>
        </w:tc>
        <w:tc>
          <w:tcPr>
            <w:tcW w:w="1971"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186949,2</w:t>
            </w:r>
          </w:p>
        </w:tc>
        <w:tc>
          <w:tcPr>
            <w:tcW w:w="1971"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1682542,8</w:t>
            </w:r>
          </w:p>
        </w:tc>
      </w:tr>
      <w:tr w:rsidR="003F3F6C" w:rsidRPr="003F3F6C" w:rsidTr="003F3F6C">
        <w:tc>
          <w:tcPr>
            <w:tcW w:w="1970"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Второй год</w:t>
            </w:r>
          </w:p>
        </w:tc>
        <w:tc>
          <w:tcPr>
            <w:tcW w:w="1971"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1869492</w:t>
            </w:r>
          </w:p>
        </w:tc>
        <w:tc>
          <w:tcPr>
            <w:tcW w:w="1971"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186949,2</w:t>
            </w:r>
          </w:p>
        </w:tc>
        <w:tc>
          <w:tcPr>
            <w:tcW w:w="1971"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373898,4</w:t>
            </w:r>
          </w:p>
        </w:tc>
        <w:tc>
          <w:tcPr>
            <w:tcW w:w="1971"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1495593,6</w:t>
            </w:r>
          </w:p>
        </w:tc>
      </w:tr>
      <w:tr w:rsidR="003F3F6C" w:rsidRPr="003F3F6C" w:rsidTr="003F3F6C">
        <w:tc>
          <w:tcPr>
            <w:tcW w:w="1970"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Третий год</w:t>
            </w:r>
          </w:p>
        </w:tc>
        <w:tc>
          <w:tcPr>
            <w:tcW w:w="1971"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1869492</w:t>
            </w:r>
          </w:p>
        </w:tc>
        <w:tc>
          <w:tcPr>
            <w:tcW w:w="1971"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186949,2</w:t>
            </w:r>
          </w:p>
        </w:tc>
        <w:tc>
          <w:tcPr>
            <w:tcW w:w="1971"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560847,6</w:t>
            </w:r>
          </w:p>
        </w:tc>
        <w:tc>
          <w:tcPr>
            <w:tcW w:w="1971"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1308644,2</w:t>
            </w:r>
          </w:p>
        </w:tc>
      </w:tr>
      <w:tr w:rsidR="003F3F6C" w:rsidRPr="003F3F6C" w:rsidTr="003F3F6C">
        <w:tc>
          <w:tcPr>
            <w:tcW w:w="1970"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Четвертый год</w:t>
            </w:r>
          </w:p>
        </w:tc>
        <w:tc>
          <w:tcPr>
            <w:tcW w:w="1971"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1869492</w:t>
            </w:r>
          </w:p>
        </w:tc>
        <w:tc>
          <w:tcPr>
            <w:tcW w:w="1971"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186949,2</w:t>
            </w:r>
          </w:p>
        </w:tc>
        <w:tc>
          <w:tcPr>
            <w:tcW w:w="1971"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747796,8</w:t>
            </w:r>
          </w:p>
        </w:tc>
        <w:tc>
          <w:tcPr>
            <w:tcW w:w="1971"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1121695,2</w:t>
            </w:r>
          </w:p>
        </w:tc>
      </w:tr>
      <w:tr w:rsidR="003F3F6C" w:rsidRPr="003F3F6C" w:rsidTr="003F3F6C">
        <w:tc>
          <w:tcPr>
            <w:tcW w:w="1970"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Пятый год</w:t>
            </w:r>
          </w:p>
        </w:tc>
        <w:tc>
          <w:tcPr>
            <w:tcW w:w="1971"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1869492</w:t>
            </w:r>
          </w:p>
        </w:tc>
        <w:tc>
          <w:tcPr>
            <w:tcW w:w="1971"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186949,2</w:t>
            </w:r>
          </w:p>
        </w:tc>
        <w:tc>
          <w:tcPr>
            <w:tcW w:w="1971"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934746</w:t>
            </w:r>
          </w:p>
        </w:tc>
        <w:tc>
          <w:tcPr>
            <w:tcW w:w="1971"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934746</w:t>
            </w:r>
          </w:p>
        </w:tc>
      </w:tr>
      <w:tr w:rsidR="003F3F6C" w:rsidRPr="003F3F6C" w:rsidTr="003F3F6C">
        <w:tc>
          <w:tcPr>
            <w:tcW w:w="1970"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Шестой год</w:t>
            </w:r>
          </w:p>
        </w:tc>
        <w:tc>
          <w:tcPr>
            <w:tcW w:w="1971"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1869492</w:t>
            </w:r>
          </w:p>
        </w:tc>
        <w:tc>
          <w:tcPr>
            <w:tcW w:w="1971"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186949,2</w:t>
            </w:r>
          </w:p>
        </w:tc>
        <w:tc>
          <w:tcPr>
            <w:tcW w:w="1971"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1121695,2</w:t>
            </w:r>
          </w:p>
        </w:tc>
        <w:tc>
          <w:tcPr>
            <w:tcW w:w="1971"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747796,8</w:t>
            </w:r>
          </w:p>
        </w:tc>
      </w:tr>
      <w:tr w:rsidR="003F3F6C" w:rsidRPr="003F3F6C" w:rsidTr="003F3F6C">
        <w:tc>
          <w:tcPr>
            <w:tcW w:w="1970"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Седьмой год</w:t>
            </w:r>
          </w:p>
        </w:tc>
        <w:tc>
          <w:tcPr>
            <w:tcW w:w="1971"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1869492</w:t>
            </w:r>
          </w:p>
        </w:tc>
        <w:tc>
          <w:tcPr>
            <w:tcW w:w="1971"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186949,2</w:t>
            </w:r>
          </w:p>
        </w:tc>
        <w:tc>
          <w:tcPr>
            <w:tcW w:w="1971"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1308644,2</w:t>
            </w:r>
          </w:p>
        </w:tc>
        <w:tc>
          <w:tcPr>
            <w:tcW w:w="1971"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560847,6</w:t>
            </w:r>
          </w:p>
        </w:tc>
      </w:tr>
      <w:tr w:rsidR="003F3F6C" w:rsidRPr="003F3F6C" w:rsidTr="003F3F6C">
        <w:tc>
          <w:tcPr>
            <w:tcW w:w="1970"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Восьмой год</w:t>
            </w:r>
          </w:p>
        </w:tc>
        <w:tc>
          <w:tcPr>
            <w:tcW w:w="1971"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1869492</w:t>
            </w:r>
          </w:p>
        </w:tc>
        <w:tc>
          <w:tcPr>
            <w:tcW w:w="1971"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186949,2</w:t>
            </w:r>
          </w:p>
        </w:tc>
        <w:tc>
          <w:tcPr>
            <w:tcW w:w="1971"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1495593,6</w:t>
            </w:r>
          </w:p>
        </w:tc>
        <w:tc>
          <w:tcPr>
            <w:tcW w:w="1971"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373898,4</w:t>
            </w:r>
          </w:p>
        </w:tc>
      </w:tr>
      <w:tr w:rsidR="003F3F6C" w:rsidRPr="003F3F6C" w:rsidTr="003F3F6C">
        <w:tc>
          <w:tcPr>
            <w:tcW w:w="1970"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Девятый год</w:t>
            </w:r>
          </w:p>
        </w:tc>
        <w:tc>
          <w:tcPr>
            <w:tcW w:w="1971"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1869492</w:t>
            </w:r>
          </w:p>
        </w:tc>
        <w:tc>
          <w:tcPr>
            <w:tcW w:w="1971"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186949,2</w:t>
            </w:r>
          </w:p>
        </w:tc>
        <w:tc>
          <w:tcPr>
            <w:tcW w:w="1971"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1682542,8</w:t>
            </w:r>
          </w:p>
        </w:tc>
        <w:tc>
          <w:tcPr>
            <w:tcW w:w="1971"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186949,2</w:t>
            </w:r>
          </w:p>
        </w:tc>
      </w:tr>
      <w:tr w:rsidR="003F3F6C" w:rsidRPr="003F3F6C" w:rsidTr="003F3F6C">
        <w:trPr>
          <w:trHeight w:val="70"/>
        </w:trPr>
        <w:tc>
          <w:tcPr>
            <w:tcW w:w="1970"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Десятый год</w:t>
            </w:r>
          </w:p>
        </w:tc>
        <w:tc>
          <w:tcPr>
            <w:tcW w:w="1971"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1869492</w:t>
            </w:r>
          </w:p>
        </w:tc>
        <w:tc>
          <w:tcPr>
            <w:tcW w:w="1971"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186949,2</w:t>
            </w:r>
          </w:p>
        </w:tc>
        <w:tc>
          <w:tcPr>
            <w:tcW w:w="1971"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1869492</w:t>
            </w:r>
          </w:p>
        </w:tc>
        <w:tc>
          <w:tcPr>
            <w:tcW w:w="1971" w:type="dxa"/>
          </w:tcPr>
          <w:p w:rsidR="003F3F6C" w:rsidRPr="003F3F6C" w:rsidRDefault="003F3F6C" w:rsidP="003F3F6C">
            <w:pPr>
              <w:tabs>
                <w:tab w:val="left" w:pos="6765"/>
              </w:tabs>
              <w:spacing w:after="0" w:line="240" w:lineRule="auto"/>
              <w:ind w:firstLine="851"/>
              <w:rPr>
                <w:rFonts w:ascii="Verdana" w:eastAsia="Calibri" w:hAnsi="Verdana" w:cs="Times New Roman"/>
              </w:rPr>
            </w:pPr>
            <w:r w:rsidRPr="003F3F6C">
              <w:rPr>
                <w:rFonts w:ascii="Verdana" w:eastAsia="Calibri" w:hAnsi="Verdana" w:cs="Times New Roman"/>
              </w:rPr>
              <w:t>0</w:t>
            </w:r>
          </w:p>
        </w:tc>
      </w:tr>
    </w:tbl>
    <w:p w:rsidR="003F3F6C" w:rsidRPr="003F3F6C" w:rsidRDefault="003F3F6C" w:rsidP="003F3F6C">
      <w:pPr>
        <w:tabs>
          <w:tab w:val="left" w:pos="6765"/>
        </w:tabs>
        <w:spacing w:line="240" w:lineRule="auto"/>
        <w:ind w:firstLine="851"/>
        <w:rPr>
          <w:rFonts w:ascii="Verdana" w:eastAsia="Calibri" w:hAnsi="Verdana" w:cs="Times New Roman"/>
        </w:rPr>
      </w:pP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По данным таблицы видно, что в течение всех 10 лет амортизационные начисления одинаковые, накопление амортизации увеличивается равномерно, остаточная стоимость уменьшается равномерно.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Самое главное достоинство этого метода его простота. Рассчитывается элементарно, достаточно знать первоначальную стоимость объекта основных средств, один раз рассчитать коэффициент амортизации, опираясь на срок полезного использования основных средств.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Используя линейный метод амортизации, компания подходит не очень серьезно к износу имущества. Так как этот метод подразумевает равномерной износ объекта основных средств, в течение всего срока работы и не учитывает интенсивность использования, сезонность и прочие факторы.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Линейный метод больше подходит для амортизации таких объектов, как здания и сооружения. В ООО «СК-АВАНГАРД» в качестве основных средств больше присутствует оборудование для складирования товарной продукции, соответственно здесь играет большую роль сезонность и степень износа. Со временем производительность падает, оборудование чаще начинает ломаться </w:t>
      </w:r>
      <w:r w:rsidRPr="003F3F6C">
        <w:rPr>
          <w:rFonts w:ascii="Times New Roman" w:eastAsia="Calibri" w:hAnsi="Times New Roman" w:cs="Times New Roman"/>
          <w:sz w:val="28"/>
          <w:szCs w:val="28"/>
        </w:rPr>
        <w:lastRenderedPageBreak/>
        <w:t xml:space="preserve">требуется ремонт и запасные детали, соответственно финансовые затраты возрастают и их уже не спишешь за счет увеличения амортизации.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Для финансовой экономии организации выгодно как можно быстрее списать балансовую стоимость объекта основных средств. Для этой цели целесообразно применять к учету не линейный метод амортизации, а метод </w:t>
      </w:r>
      <w:proofErr w:type="gramStart"/>
      <w:r w:rsidRPr="003F3F6C">
        <w:rPr>
          <w:rFonts w:ascii="Times New Roman" w:eastAsia="Calibri" w:hAnsi="Times New Roman" w:cs="Times New Roman"/>
          <w:sz w:val="28"/>
          <w:szCs w:val="28"/>
        </w:rPr>
        <w:t>суммы чисел лет срока полезного использования</w:t>
      </w:r>
      <w:proofErr w:type="gramEnd"/>
      <w:r w:rsidRPr="003F3F6C">
        <w:rPr>
          <w:rFonts w:ascii="Times New Roman" w:eastAsia="Calibri" w:hAnsi="Times New Roman" w:cs="Times New Roman"/>
          <w:sz w:val="28"/>
          <w:szCs w:val="28"/>
        </w:rPr>
        <w:t>. Рассмотрим его выгоды на примере.</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 Расчет амортизационных начислений данным способом состоит в том, что на каждый год использования амортизация определяется умножением первоначальной стоимости объекта на коэффициент. Величина коэффициента определяется для каждого года эксплуатации как отношение числа лет остающихся до конца срока службы объекта к сумме чисел лет полезного использования: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 А=ПНС * m/M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 где, ПНС - первоначальная стоимость объекта;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m - количество лет, оставшихся до конца срока службы имущества;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M - сумма чисел всех лет срока полезного использования.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Предполагаемый срок полезного использования объекта основных средств 10 лет. Сумма чисел лет срока полезного использования равна: 1 + 2 + 3 + 4 + 5 + 6 + 7 + 8 + 9 + 10 = 55.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Коэффициент составит: в первый год – 10/55; во второй год – 9/55; в третий год – 8/55, в четвертый год 7/55 и т.д. Первоначальная стоимость объекта составляет 1 869 492 руб.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Отразим в таблице 11 начисление амортизации способом суммы чисел лет срока полезного использования.</w:t>
      </w:r>
    </w:p>
    <w:p w:rsidR="003F3F6C" w:rsidRPr="003F3F6C" w:rsidRDefault="003F3F6C" w:rsidP="003F3F6C">
      <w:pPr>
        <w:tabs>
          <w:tab w:val="left" w:pos="6765"/>
        </w:tabs>
        <w:spacing w:line="240" w:lineRule="auto"/>
        <w:jc w:val="right"/>
        <w:rPr>
          <w:rFonts w:ascii="Verdana" w:eastAsia="Calibri" w:hAnsi="Verdana" w:cs="Times New Roman"/>
          <w:b/>
          <w:sz w:val="24"/>
          <w:szCs w:val="24"/>
        </w:rPr>
      </w:pPr>
      <w:r w:rsidRPr="003F3F6C">
        <w:rPr>
          <w:rFonts w:ascii="Verdana" w:eastAsia="Calibri" w:hAnsi="Verdana" w:cs="Times New Roman"/>
          <w:b/>
          <w:sz w:val="24"/>
          <w:szCs w:val="24"/>
        </w:rPr>
        <w:br w:type="page"/>
      </w:r>
      <w:r w:rsidRPr="003F3F6C">
        <w:rPr>
          <w:rFonts w:ascii="Verdana" w:eastAsia="Calibri" w:hAnsi="Verdana" w:cs="Times New Roman"/>
          <w:b/>
          <w:sz w:val="24"/>
          <w:szCs w:val="24"/>
        </w:rPr>
        <w:lastRenderedPageBreak/>
        <w:t>Таблица 11</w:t>
      </w:r>
    </w:p>
    <w:p w:rsidR="003F3F6C" w:rsidRPr="003F3F6C" w:rsidRDefault="003F3F6C" w:rsidP="003F3F6C">
      <w:pPr>
        <w:tabs>
          <w:tab w:val="left" w:pos="6765"/>
        </w:tabs>
        <w:spacing w:line="240" w:lineRule="auto"/>
        <w:ind w:firstLine="851"/>
        <w:jc w:val="center"/>
        <w:rPr>
          <w:rFonts w:ascii="Verdana" w:eastAsia="Calibri" w:hAnsi="Verdana" w:cs="Times New Roman"/>
          <w:b/>
          <w:sz w:val="24"/>
          <w:szCs w:val="24"/>
        </w:rPr>
      </w:pPr>
      <w:r w:rsidRPr="003F3F6C">
        <w:rPr>
          <w:rFonts w:ascii="Verdana" w:eastAsia="Calibri" w:hAnsi="Verdana" w:cs="Times New Roman"/>
          <w:b/>
          <w:sz w:val="24"/>
          <w:szCs w:val="24"/>
        </w:rPr>
        <w:t>Расчет амортизационных начислений по сумме чисел лет срока полезного использования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8"/>
        <w:gridCol w:w="2208"/>
        <w:gridCol w:w="1995"/>
        <w:gridCol w:w="1966"/>
        <w:gridCol w:w="1837"/>
      </w:tblGrid>
      <w:tr w:rsidR="003F3F6C" w:rsidRPr="003F3F6C" w:rsidTr="003F3F6C">
        <w:tc>
          <w:tcPr>
            <w:tcW w:w="1970" w:type="dxa"/>
          </w:tcPr>
          <w:p w:rsidR="003F3F6C" w:rsidRPr="003F3F6C" w:rsidRDefault="003F3F6C" w:rsidP="003F3F6C">
            <w:pPr>
              <w:tabs>
                <w:tab w:val="left" w:pos="6765"/>
              </w:tabs>
              <w:spacing w:after="0" w:line="240" w:lineRule="auto"/>
              <w:rPr>
                <w:rFonts w:ascii="Verdana" w:eastAsia="Calibri" w:hAnsi="Verdana" w:cs="Times New Roman"/>
                <w:b/>
              </w:rPr>
            </w:pPr>
            <w:r w:rsidRPr="003F3F6C">
              <w:rPr>
                <w:rFonts w:ascii="Verdana" w:eastAsia="Calibri" w:hAnsi="Verdana" w:cs="Times New Roman"/>
                <w:b/>
              </w:rPr>
              <w:t>Количество лет</w:t>
            </w:r>
          </w:p>
        </w:tc>
        <w:tc>
          <w:tcPr>
            <w:tcW w:w="1971" w:type="dxa"/>
          </w:tcPr>
          <w:p w:rsidR="003F3F6C" w:rsidRPr="003F3F6C" w:rsidRDefault="003F3F6C" w:rsidP="003F3F6C">
            <w:pPr>
              <w:tabs>
                <w:tab w:val="left" w:pos="6765"/>
              </w:tabs>
              <w:spacing w:after="0" w:line="240" w:lineRule="auto"/>
              <w:rPr>
                <w:rFonts w:ascii="Verdana" w:eastAsia="Calibri" w:hAnsi="Verdana" w:cs="Times New Roman"/>
                <w:b/>
              </w:rPr>
            </w:pPr>
            <w:r w:rsidRPr="003F3F6C">
              <w:rPr>
                <w:rFonts w:ascii="Verdana" w:eastAsia="Calibri" w:hAnsi="Verdana" w:cs="Times New Roman"/>
                <w:b/>
              </w:rPr>
              <w:t xml:space="preserve">Первоначальна я стоимость, руб. </w:t>
            </w:r>
          </w:p>
          <w:p w:rsidR="003F3F6C" w:rsidRPr="003F3F6C" w:rsidRDefault="003F3F6C" w:rsidP="003F3F6C">
            <w:pPr>
              <w:tabs>
                <w:tab w:val="left" w:pos="6765"/>
              </w:tabs>
              <w:spacing w:after="0" w:line="240" w:lineRule="auto"/>
              <w:ind w:firstLine="851"/>
              <w:rPr>
                <w:rFonts w:ascii="Verdana" w:eastAsia="Calibri" w:hAnsi="Verdana" w:cs="Times New Roman"/>
                <w:b/>
              </w:rPr>
            </w:pPr>
          </w:p>
        </w:tc>
        <w:tc>
          <w:tcPr>
            <w:tcW w:w="1971" w:type="dxa"/>
          </w:tcPr>
          <w:p w:rsidR="003F3F6C" w:rsidRPr="003F3F6C" w:rsidRDefault="003F3F6C" w:rsidP="003F3F6C">
            <w:pPr>
              <w:tabs>
                <w:tab w:val="left" w:pos="6765"/>
              </w:tabs>
              <w:spacing w:after="0" w:line="240" w:lineRule="auto"/>
              <w:rPr>
                <w:rFonts w:ascii="Verdana" w:eastAsia="Calibri" w:hAnsi="Verdana" w:cs="Times New Roman"/>
                <w:b/>
              </w:rPr>
            </w:pPr>
            <w:r w:rsidRPr="003F3F6C">
              <w:rPr>
                <w:rFonts w:ascii="Verdana" w:eastAsia="Calibri" w:hAnsi="Verdana" w:cs="Times New Roman"/>
                <w:b/>
              </w:rPr>
              <w:t xml:space="preserve">Годовая сумма амортизации, руб. </w:t>
            </w:r>
          </w:p>
          <w:p w:rsidR="003F3F6C" w:rsidRPr="003F3F6C" w:rsidRDefault="003F3F6C" w:rsidP="003F3F6C">
            <w:pPr>
              <w:tabs>
                <w:tab w:val="left" w:pos="6765"/>
              </w:tabs>
              <w:spacing w:after="0" w:line="240" w:lineRule="auto"/>
              <w:ind w:firstLine="851"/>
              <w:rPr>
                <w:rFonts w:ascii="Verdana" w:eastAsia="Calibri" w:hAnsi="Verdana" w:cs="Times New Roman"/>
                <w:b/>
              </w:rPr>
            </w:pPr>
          </w:p>
        </w:tc>
        <w:tc>
          <w:tcPr>
            <w:tcW w:w="1971" w:type="dxa"/>
          </w:tcPr>
          <w:p w:rsidR="003F3F6C" w:rsidRPr="003F3F6C" w:rsidRDefault="003F3F6C" w:rsidP="003F3F6C">
            <w:pPr>
              <w:tabs>
                <w:tab w:val="left" w:pos="6765"/>
              </w:tabs>
              <w:spacing w:after="0" w:line="240" w:lineRule="auto"/>
              <w:rPr>
                <w:rFonts w:ascii="Verdana" w:eastAsia="Calibri" w:hAnsi="Verdana" w:cs="Times New Roman"/>
                <w:b/>
              </w:rPr>
            </w:pPr>
            <w:r w:rsidRPr="003F3F6C">
              <w:rPr>
                <w:rFonts w:ascii="Verdana" w:eastAsia="Calibri" w:hAnsi="Verdana" w:cs="Times New Roman"/>
                <w:b/>
              </w:rPr>
              <w:t xml:space="preserve">Накопленная сумма амортизации, руб. </w:t>
            </w:r>
          </w:p>
          <w:p w:rsidR="003F3F6C" w:rsidRPr="003F3F6C" w:rsidRDefault="003F3F6C" w:rsidP="003F3F6C">
            <w:pPr>
              <w:tabs>
                <w:tab w:val="left" w:pos="6765"/>
              </w:tabs>
              <w:spacing w:after="0" w:line="240" w:lineRule="auto"/>
              <w:ind w:firstLine="851"/>
              <w:rPr>
                <w:rFonts w:ascii="Verdana" w:eastAsia="Calibri" w:hAnsi="Verdana" w:cs="Times New Roman"/>
                <w:b/>
              </w:rPr>
            </w:pPr>
          </w:p>
        </w:tc>
        <w:tc>
          <w:tcPr>
            <w:tcW w:w="1971" w:type="dxa"/>
          </w:tcPr>
          <w:p w:rsidR="003F3F6C" w:rsidRPr="003F3F6C" w:rsidRDefault="003F3F6C" w:rsidP="003F3F6C">
            <w:pPr>
              <w:tabs>
                <w:tab w:val="left" w:pos="6765"/>
              </w:tabs>
              <w:spacing w:after="0" w:line="240" w:lineRule="auto"/>
              <w:rPr>
                <w:rFonts w:ascii="Verdana" w:eastAsia="Calibri" w:hAnsi="Verdana" w:cs="Times New Roman"/>
                <w:b/>
              </w:rPr>
            </w:pPr>
            <w:r w:rsidRPr="003F3F6C">
              <w:rPr>
                <w:rFonts w:ascii="Verdana" w:eastAsia="Calibri" w:hAnsi="Verdana" w:cs="Times New Roman"/>
                <w:b/>
              </w:rPr>
              <w:t>Остаточная стоимость, руб.</w:t>
            </w:r>
          </w:p>
        </w:tc>
      </w:tr>
      <w:tr w:rsidR="003F3F6C" w:rsidRPr="003F3F6C" w:rsidTr="003F3F6C">
        <w:tc>
          <w:tcPr>
            <w:tcW w:w="1970"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Первый год</w:t>
            </w:r>
          </w:p>
        </w:tc>
        <w:tc>
          <w:tcPr>
            <w:tcW w:w="1971"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1869492</w:t>
            </w:r>
          </w:p>
        </w:tc>
        <w:tc>
          <w:tcPr>
            <w:tcW w:w="1971"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1869492*10/55</w:t>
            </w:r>
          </w:p>
        </w:tc>
        <w:tc>
          <w:tcPr>
            <w:tcW w:w="1971"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339908</w:t>
            </w:r>
          </w:p>
        </w:tc>
        <w:tc>
          <w:tcPr>
            <w:tcW w:w="1971"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1529584</w:t>
            </w:r>
          </w:p>
        </w:tc>
      </w:tr>
      <w:tr w:rsidR="003F3F6C" w:rsidRPr="003F3F6C" w:rsidTr="003F3F6C">
        <w:tc>
          <w:tcPr>
            <w:tcW w:w="1970"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Второй год</w:t>
            </w:r>
          </w:p>
        </w:tc>
        <w:tc>
          <w:tcPr>
            <w:tcW w:w="1971"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1869492</w:t>
            </w:r>
          </w:p>
        </w:tc>
        <w:tc>
          <w:tcPr>
            <w:tcW w:w="1971"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1869492*9/55</w:t>
            </w:r>
          </w:p>
        </w:tc>
        <w:tc>
          <w:tcPr>
            <w:tcW w:w="1971"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645825</w:t>
            </w:r>
          </w:p>
        </w:tc>
        <w:tc>
          <w:tcPr>
            <w:tcW w:w="1971"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1223667</w:t>
            </w:r>
          </w:p>
        </w:tc>
      </w:tr>
      <w:tr w:rsidR="003F3F6C" w:rsidRPr="003F3F6C" w:rsidTr="003F3F6C">
        <w:tc>
          <w:tcPr>
            <w:tcW w:w="1970"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Третий год</w:t>
            </w:r>
          </w:p>
        </w:tc>
        <w:tc>
          <w:tcPr>
            <w:tcW w:w="1971"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1869492</w:t>
            </w:r>
          </w:p>
        </w:tc>
        <w:tc>
          <w:tcPr>
            <w:tcW w:w="1971"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1869492*8/55</w:t>
            </w:r>
          </w:p>
        </w:tc>
        <w:tc>
          <w:tcPr>
            <w:tcW w:w="1971"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917751</w:t>
            </w:r>
          </w:p>
        </w:tc>
        <w:tc>
          <w:tcPr>
            <w:tcW w:w="1971"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951741</w:t>
            </w:r>
          </w:p>
        </w:tc>
      </w:tr>
      <w:tr w:rsidR="003F3F6C" w:rsidRPr="003F3F6C" w:rsidTr="003F3F6C">
        <w:tc>
          <w:tcPr>
            <w:tcW w:w="1970"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Четвертый год</w:t>
            </w:r>
          </w:p>
        </w:tc>
        <w:tc>
          <w:tcPr>
            <w:tcW w:w="1971"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1869492</w:t>
            </w:r>
          </w:p>
        </w:tc>
        <w:tc>
          <w:tcPr>
            <w:tcW w:w="1971"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1869492*7/55</w:t>
            </w:r>
          </w:p>
        </w:tc>
        <w:tc>
          <w:tcPr>
            <w:tcW w:w="1971"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1155686</w:t>
            </w:r>
          </w:p>
        </w:tc>
        <w:tc>
          <w:tcPr>
            <w:tcW w:w="1971"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713806</w:t>
            </w:r>
          </w:p>
        </w:tc>
      </w:tr>
      <w:tr w:rsidR="003F3F6C" w:rsidRPr="003F3F6C" w:rsidTr="003F3F6C">
        <w:tc>
          <w:tcPr>
            <w:tcW w:w="1970"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Пятый год</w:t>
            </w:r>
          </w:p>
        </w:tc>
        <w:tc>
          <w:tcPr>
            <w:tcW w:w="1971"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1869492</w:t>
            </w:r>
          </w:p>
        </w:tc>
        <w:tc>
          <w:tcPr>
            <w:tcW w:w="1971"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1869492*6/55</w:t>
            </w:r>
          </w:p>
        </w:tc>
        <w:tc>
          <w:tcPr>
            <w:tcW w:w="1971"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1359631</w:t>
            </w:r>
          </w:p>
        </w:tc>
        <w:tc>
          <w:tcPr>
            <w:tcW w:w="1971"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509861</w:t>
            </w:r>
          </w:p>
        </w:tc>
      </w:tr>
      <w:tr w:rsidR="003F3F6C" w:rsidRPr="003F3F6C" w:rsidTr="003F3F6C">
        <w:tc>
          <w:tcPr>
            <w:tcW w:w="1970"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Шестой год</w:t>
            </w:r>
          </w:p>
        </w:tc>
        <w:tc>
          <w:tcPr>
            <w:tcW w:w="1971"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1869492</w:t>
            </w:r>
          </w:p>
        </w:tc>
        <w:tc>
          <w:tcPr>
            <w:tcW w:w="1971"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1869492*5/55</w:t>
            </w:r>
          </w:p>
        </w:tc>
        <w:tc>
          <w:tcPr>
            <w:tcW w:w="1971"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1529585</w:t>
            </w:r>
          </w:p>
        </w:tc>
        <w:tc>
          <w:tcPr>
            <w:tcW w:w="1971"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339908</w:t>
            </w:r>
          </w:p>
        </w:tc>
      </w:tr>
      <w:tr w:rsidR="003F3F6C" w:rsidRPr="003F3F6C" w:rsidTr="003F3F6C">
        <w:tc>
          <w:tcPr>
            <w:tcW w:w="1970"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Седьмой год</w:t>
            </w:r>
          </w:p>
        </w:tc>
        <w:tc>
          <w:tcPr>
            <w:tcW w:w="1971"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1869492</w:t>
            </w:r>
          </w:p>
        </w:tc>
        <w:tc>
          <w:tcPr>
            <w:tcW w:w="1971"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1869492*4/55</w:t>
            </w:r>
          </w:p>
        </w:tc>
        <w:tc>
          <w:tcPr>
            <w:tcW w:w="1971"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1665548</w:t>
            </w:r>
          </w:p>
        </w:tc>
        <w:tc>
          <w:tcPr>
            <w:tcW w:w="1971"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203944</w:t>
            </w:r>
          </w:p>
        </w:tc>
      </w:tr>
      <w:tr w:rsidR="003F3F6C" w:rsidRPr="003F3F6C" w:rsidTr="003F3F6C">
        <w:tc>
          <w:tcPr>
            <w:tcW w:w="1970"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Восьмой год</w:t>
            </w:r>
          </w:p>
        </w:tc>
        <w:tc>
          <w:tcPr>
            <w:tcW w:w="1971"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1869492</w:t>
            </w:r>
          </w:p>
        </w:tc>
        <w:tc>
          <w:tcPr>
            <w:tcW w:w="1971"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1869492*3/55</w:t>
            </w:r>
          </w:p>
        </w:tc>
        <w:tc>
          <w:tcPr>
            <w:tcW w:w="1971"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1767520</w:t>
            </w:r>
          </w:p>
        </w:tc>
        <w:tc>
          <w:tcPr>
            <w:tcW w:w="1971"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101972</w:t>
            </w:r>
          </w:p>
        </w:tc>
      </w:tr>
      <w:tr w:rsidR="003F3F6C" w:rsidRPr="003F3F6C" w:rsidTr="003F3F6C">
        <w:tc>
          <w:tcPr>
            <w:tcW w:w="1970"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Девятый год</w:t>
            </w:r>
          </w:p>
        </w:tc>
        <w:tc>
          <w:tcPr>
            <w:tcW w:w="1971"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1869492</w:t>
            </w:r>
          </w:p>
        </w:tc>
        <w:tc>
          <w:tcPr>
            <w:tcW w:w="1971"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1869492*2/55</w:t>
            </w:r>
          </w:p>
        </w:tc>
        <w:tc>
          <w:tcPr>
            <w:tcW w:w="1971"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1835502</w:t>
            </w:r>
          </w:p>
        </w:tc>
        <w:tc>
          <w:tcPr>
            <w:tcW w:w="1971"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33990</w:t>
            </w:r>
          </w:p>
        </w:tc>
      </w:tr>
      <w:tr w:rsidR="003F3F6C" w:rsidRPr="003F3F6C" w:rsidTr="003F3F6C">
        <w:tc>
          <w:tcPr>
            <w:tcW w:w="1970"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Десятый год</w:t>
            </w:r>
          </w:p>
        </w:tc>
        <w:tc>
          <w:tcPr>
            <w:tcW w:w="1971"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1869492</w:t>
            </w:r>
          </w:p>
        </w:tc>
        <w:tc>
          <w:tcPr>
            <w:tcW w:w="1971"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1869492*1/55</w:t>
            </w:r>
          </w:p>
        </w:tc>
        <w:tc>
          <w:tcPr>
            <w:tcW w:w="1971"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1869492</w:t>
            </w:r>
          </w:p>
        </w:tc>
        <w:tc>
          <w:tcPr>
            <w:tcW w:w="1971" w:type="dxa"/>
          </w:tcPr>
          <w:p w:rsidR="003F3F6C" w:rsidRPr="003F3F6C" w:rsidRDefault="003F3F6C" w:rsidP="003F3F6C">
            <w:pPr>
              <w:tabs>
                <w:tab w:val="left" w:pos="6765"/>
              </w:tabs>
              <w:spacing w:after="0" w:line="240" w:lineRule="auto"/>
              <w:ind w:firstLine="851"/>
              <w:rPr>
                <w:rFonts w:ascii="Verdana" w:eastAsia="Calibri" w:hAnsi="Verdana" w:cs="Times New Roman"/>
              </w:rPr>
            </w:pPr>
            <w:r w:rsidRPr="003F3F6C">
              <w:rPr>
                <w:rFonts w:ascii="Verdana" w:eastAsia="Calibri" w:hAnsi="Verdana" w:cs="Times New Roman"/>
              </w:rPr>
              <w:t>0</w:t>
            </w:r>
          </w:p>
        </w:tc>
      </w:tr>
    </w:tbl>
    <w:p w:rsidR="003F3F6C" w:rsidRPr="003F3F6C" w:rsidRDefault="003F3F6C" w:rsidP="003F3F6C">
      <w:pPr>
        <w:tabs>
          <w:tab w:val="left" w:pos="6765"/>
        </w:tabs>
        <w:ind w:firstLine="851"/>
        <w:rPr>
          <w:rFonts w:ascii="Times New Roman" w:eastAsia="Calibri" w:hAnsi="Times New Roman" w:cs="Times New Roman"/>
          <w:sz w:val="28"/>
          <w:szCs w:val="28"/>
        </w:rPr>
      </w:pP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Исходя из данных таблицы видно, что самая высокая амортизация начисляется в первый год и с каждым годом становится значительно меньше, пока не будет списана вся начальная стоимость объекта основных средств. Накопленная сумма амортизации с каждым годом возрастает, а остаточная стоимость уменьшается.</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 Таким образом, было выявлено, что </w:t>
      </w:r>
      <w:proofErr w:type="gramStart"/>
      <w:r w:rsidRPr="003F3F6C">
        <w:rPr>
          <w:rFonts w:ascii="Times New Roman" w:eastAsia="Calibri" w:hAnsi="Times New Roman" w:cs="Times New Roman"/>
          <w:sz w:val="28"/>
          <w:szCs w:val="28"/>
        </w:rPr>
        <w:t>использовать данный метод экономически выгоден</w:t>
      </w:r>
      <w:proofErr w:type="gramEnd"/>
      <w:r w:rsidRPr="003F3F6C">
        <w:rPr>
          <w:rFonts w:ascii="Times New Roman" w:eastAsia="Calibri" w:hAnsi="Times New Roman" w:cs="Times New Roman"/>
          <w:sz w:val="28"/>
          <w:szCs w:val="28"/>
        </w:rPr>
        <w:t xml:space="preserve">, т.к. позволяет увеличить сумму амортизационных отчислений в первые годы срока полезного использования и уменьшить налоговую нагрузку.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Так же, для повышения результативности ведения налогового и бухгалтерского учета, и начисления амортизации, целесообразно открыть к счету 02 «Амортизация основных средств» дополнительный </w:t>
      </w:r>
      <w:proofErr w:type="spellStart"/>
      <w:r w:rsidRPr="003F3F6C">
        <w:rPr>
          <w:rFonts w:ascii="Times New Roman" w:eastAsia="Calibri" w:hAnsi="Times New Roman" w:cs="Times New Roman"/>
          <w:sz w:val="28"/>
          <w:szCs w:val="28"/>
        </w:rPr>
        <w:t>субсчет</w:t>
      </w:r>
      <w:proofErr w:type="spellEnd"/>
      <w:r w:rsidRPr="003F3F6C">
        <w:rPr>
          <w:rFonts w:ascii="Times New Roman" w:eastAsia="Calibri" w:hAnsi="Times New Roman" w:cs="Times New Roman"/>
          <w:sz w:val="28"/>
          <w:szCs w:val="28"/>
        </w:rPr>
        <w:t xml:space="preserve"> «Амортизация для целей налогообложения».  В составе счетов 01 «Основные средства» и 02 «Амортизация основных средств»  ввести вторую группу аналитических счетов, которые позволят формировать информацию о </w:t>
      </w:r>
      <w:r w:rsidRPr="003F3F6C">
        <w:rPr>
          <w:rFonts w:ascii="Times New Roman" w:eastAsia="Calibri" w:hAnsi="Times New Roman" w:cs="Times New Roman"/>
          <w:sz w:val="28"/>
          <w:szCs w:val="28"/>
        </w:rPr>
        <w:lastRenderedPageBreak/>
        <w:t xml:space="preserve">первоначальной стоимости основных средств амортизируемых и не амортизируемых основных средствах. В частности: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01-1-1 «Первоначальная стоимость амортизируемого имущества»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01-1-2 «Первоначальная стоимость не амортизируемого имущества»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02-1-1 «Начислено амортизационных отчислений в налоговом учете»;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02-1-2 «Начислено амортизационная премия в налоговом учете».</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В Уставе организации предусмотрено создание ревизионной комиссии для проверки и подтверждения правильности годовых отчетов и бухгалтерских балансов общества, а также для проверки состояния текущих дел общества оно имеет все основания по решению участника общества привлекать профессионального аудитора, не связанного имущественными интересами с обществом, директором общества.</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Здесь можно посоветовать для контроля, за сохранностью основных средств осуществлять кроме плановых инвентаризаций (1 раз в три года), внеплановые выборочные проверки - выборочные инвентаризации. В данном документе должно быть указано: дата проведения инвентаризации, состав комиссии, дата и способы оформления результатов инвентаризации. Результаты инвентаризации оформляются актами инвентаризации. По окончании инвентаризации комиссия составляет протокол.</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Далее хотелось бы предложить ООО «СК-АВАНГАРД» ввести строгий контроль, за деятельностью бухгалтерии. Для этого нужно чаще осуществлять внутренние проверки не только лишь по учету основных средств, но и хотя бы раз в год  проводить внешний аудит с привлечением одной из аудиторских фирм. Привлечение независимого аудита позволяет дать оценку о состоянии и о правильном использовании основных сре</w:t>
      </w:r>
      <w:proofErr w:type="gramStart"/>
      <w:r w:rsidRPr="003F3F6C">
        <w:rPr>
          <w:rFonts w:ascii="Times New Roman" w:eastAsia="Calibri" w:hAnsi="Times New Roman" w:cs="Times New Roman"/>
          <w:sz w:val="28"/>
          <w:szCs w:val="28"/>
        </w:rPr>
        <w:t>дств в х</w:t>
      </w:r>
      <w:proofErr w:type="gramEnd"/>
      <w:r w:rsidRPr="003F3F6C">
        <w:rPr>
          <w:rFonts w:ascii="Times New Roman" w:eastAsia="Calibri" w:hAnsi="Times New Roman" w:cs="Times New Roman"/>
          <w:sz w:val="28"/>
          <w:szCs w:val="28"/>
        </w:rPr>
        <w:t xml:space="preserve">озяйственной деятельности организации, что говорит об успешной финансовой деятельности организации.  А, как известно в современных рыночных отношениях устойчивое финансовое положение организации, очень важно не только для самих владельцев </w:t>
      </w:r>
      <w:r w:rsidRPr="003F3F6C">
        <w:rPr>
          <w:rFonts w:ascii="Times New Roman" w:eastAsia="Calibri" w:hAnsi="Times New Roman" w:cs="Times New Roman"/>
          <w:sz w:val="28"/>
          <w:szCs w:val="28"/>
        </w:rPr>
        <w:lastRenderedPageBreak/>
        <w:t>организации, но для тех лиц, с которыми организация вступает в деловые отношения, от которых зависит дальнейшие развитие самой организации.</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В современном мире, в ведение бухгалтерского учета постоянно появляется что новое, появляются новые программы, вносятся изменения в законодательные документы и т.п. и здесь хотелось бы посоветовать директору давать возможность сотрудникам бухгалтерии повышать свою квалификацию, путем посещения специальных курсов, семинаров, что положительно скажется деятельность организации. Так как при правильном ведении бухгалтерского учета и учета основных средств, позволит организации повысить эффективность производства, качество работы и результаты всей финансово-экономической деятельности, а так же получить максимальную прибыль.</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Таким образом, при применении вышеперечисленных рекомендаций, возможно улучшение бухгалтерского учета основных средств в «ООО СК-АВАНГАРД», что будет способствовать более точной</w:t>
      </w:r>
      <w:proofErr w:type="gramStart"/>
      <w:r w:rsidRPr="003F3F6C">
        <w:rPr>
          <w:rFonts w:ascii="Times New Roman" w:eastAsia="Calibri" w:hAnsi="Times New Roman" w:cs="Times New Roman"/>
          <w:sz w:val="28"/>
          <w:szCs w:val="28"/>
        </w:rPr>
        <w:t xml:space="preserve"> ,</w:t>
      </w:r>
      <w:proofErr w:type="gramEnd"/>
      <w:r w:rsidRPr="003F3F6C">
        <w:rPr>
          <w:rFonts w:ascii="Times New Roman" w:eastAsia="Calibri" w:hAnsi="Times New Roman" w:cs="Times New Roman"/>
          <w:sz w:val="28"/>
          <w:szCs w:val="28"/>
        </w:rPr>
        <w:t xml:space="preserve"> достоверной и полной информации,  бухгалтерам будет облегчена работа по учету основных средств.</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p>
    <w:p w:rsidR="003F3F6C" w:rsidRPr="003F3F6C" w:rsidRDefault="003F3F6C" w:rsidP="003F3F6C">
      <w:pPr>
        <w:tabs>
          <w:tab w:val="left" w:pos="6765"/>
        </w:tabs>
        <w:spacing w:after="0"/>
        <w:ind w:firstLine="851"/>
        <w:rPr>
          <w:rFonts w:ascii="Times New Roman" w:eastAsia="Calibri" w:hAnsi="Times New Roman" w:cs="Times New Roman"/>
          <w:b/>
          <w:sz w:val="28"/>
          <w:szCs w:val="28"/>
        </w:rPr>
      </w:pPr>
      <w:r w:rsidRPr="003F3F6C">
        <w:rPr>
          <w:rFonts w:ascii="Times New Roman" w:eastAsia="Calibri" w:hAnsi="Times New Roman" w:cs="Times New Roman"/>
          <w:b/>
          <w:sz w:val="28"/>
          <w:szCs w:val="28"/>
        </w:rPr>
        <w:t>3.2. Разработка мероприятий по результатам проведенной аудиторской проверки основных средств на предприятии</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В ходе аудиторской проверки в ООО « СК-АВАНГАРД» проведенной согласно «Федеральному правилу (стандарту) № 1» в сентябре 2014г. организацией ООО «Альян</w:t>
      </w:r>
      <w:proofErr w:type="gramStart"/>
      <w:r w:rsidRPr="003F3F6C">
        <w:rPr>
          <w:rFonts w:ascii="Times New Roman" w:eastAsia="Calibri" w:hAnsi="Times New Roman" w:cs="Times New Roman"/>
          <w:sz w:val="28"/>
          <w:szCs w:val="28"/>
        </w:rPr>
        <w:t>с-</w:t>
      </w:r>
      <w:proofErr w:type="gramEnd"/>
      <w:r w:rsidRPr="003F3F6C">
        <w:rPr>
          <w:rFonts w:ascii="Times New Roman" w:eastAsia="Calibri" w:hAnsi="Times New Roman" w:cs="Times New Roman"/>
          <w:sz w:val="28"/>
          <w:szCs w:val="28"/>
        </w:rPr>
        <w:t xml:space="preserve"> Аудит» было установлено следующие.</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Согласно учетной политике ООО «СК-АВАНГАРД», инвентаризация объектов основных сре</w:t>
      </w:r>
      <w:proofErr w:type="gramStart"/>
      <w:r w:rsidRPr="003F3F6C">
        <w:rPr>
          <w:rFonts w:ascii="Times New Roman" w:eastAsia="Calibri" w:hAnsi="Times New Roman" w:cs="Times New Roman"/>
          <w:sz w:val="28"/>
          <w:szCs w:val="28"/>
        </w:rPr>
        <w:t>дств пр</w:t>
      </w:r>
      <w:proofErr w:type="gramEnd"/>
      <w:r w:rsidRPr="003F3F6C">
        <w:rPr>
          <w:rFonts w:ascii="Times New Roman" w:eastAsia="Calibri" w:hAnsi="Times New Roman" w:cs="Times New Roman"/>
          <w:sz w:val="28"/>
          <w:szCs w:val="28"/>
        </w:rPr>
        <w:t xml:space="preserve">оводится один раз в три года. Это максимальный период из возможных, поэтому с целью усиления контроля и улучшения качества ведения бухгалтерского учета и аудита основных средств целесообразно проводить их инвентаризацию ежегодно.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Инвентаризация проводится в целях определения фактического наличия имущества и контроля сохранности основных средств. Благодаря инвентаризации более правильно определяются затраты на выполненные </w:t>
      </w:r>
      <w:r w:rsidRPr="003F3F6C">
        <w:rPr>
          <w:rFonts w:ascii="Times New Roman" w:eastAsia="Calibri" w:hAnsi="Times New Roman" w:cs="Times New Roman"/>
          <w:sz w:val="28"/>
          <w:szCs w:val="28"/>
        </w:rPr>
        <w:lastRenderedPageBreak/>
        <w:t xml:space="preserve">работы и оказанные услуги, сокращаются потери товарно-материальных ценностей, возможно даже предупреждение хищений имущества, аварий и т.п.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Более частая инвентаризация основных средств позволит сравнивать правильность ведения документации по движению основных средств, выявлять их фактическое наличие и состояние через меньшие промежутки времени. Нельзя не учитывать такие явления, как хищения, естественная убыль, которые негативно сказываются на работе и финансовом состоянии всего предприятия.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proofErr w:type="gramStart"/>
      <w:r w:rsidRPr="003F3F6C">
        <w:rPr>
          <w:rFonts w:ascii="Times New Roman" w:eastAsia="Calibri" w:hAnsi="Times New Roman" w:cs="Times New Roman"/>
          <w:sz w:val="28"/>
          <w:szCs w:val="28"/>
        </w:rPr>
        <w:t>С целью правильного определения классификационной группы объекта основных средств и его первоначальной стоимости, а так же для упрощения проведения инвентаризации, как для комиссии, так и для материально-ответственных лиц последним целесообразно создавать сводный внутренний документ, в котором будут перечислены объекты основных средств, их количество, инвентарный номер и необходимая информация о конкретном местонахождении объекта.</w:t>
      </w:r>
      <w:proofErr w:type="gramEnd"/>
      <w:r w:rsidRPr="003F3F6C">
        <w:rPr>
          <w:rFonts w:ascii="Times New Roman" w:eastAsia="Calibri" w:hAnsi="Times New Roman" w:cs="Times New Roman"/>
          <w:sz w:val="28"/>
          <w:szCs w:val="28"/>
        </w:rPr>
        <w:t xml:space="preserve"> Это документ наподобие инвентарного списка основных средств, только упрощенный вариант.</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Этих данных будет достаточно для проверки фактического наличия объектов, при этом подобный документ облегчит материально-ответственным лицам подготовку к инвентаризации и позволит быстрее сверить данные бухгалтерского учета и имеющихся в наличии основных средств. Пользоваться подобным документом проще, чем проверять наличие по инвентарным карточкам, которые в большинстве своем заводятся на каждый отдельный объект основных средств.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Таким образом, планирование аудиторской проверки было проведено согласно федеральному стандарту аудиторской деятельности №3 от 23.09.2002  «Планирование  аудита».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При подготовке общего плана аудита была определена  последовательность действий, составлен  общий план работ, регламентирующий объекты, определены сроки проведения проверки, </w:t>
      </w:r>
      <w:r w:rsidRPr="003F3F6C">
        <w:rPr>
          <w:rFonts w:ascii="Times New Roman" w:eastAsia="Calibri" w:hAnsi="Times New Roman" w:cs="Times New Roman"/>
          <w:sz w:val="28"/>
          <w:szCs w:val="28"/>
        </w:rPr>
        <w:lastRenderedPageBreak/>
        <w:t xml:space="preserve">календарный график работ, который в дальнейшем прилагается к договору на проведение аудиторской проверки.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Была составлена, а также документально оформлена программа аудита, дозволяющего определить характер, временные ограничения и размер запланированных аудиторских процедур.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Было проверено соответствие организации системы бухгалтерского учёта предприятия действующим нормативным документам Российской Федерации и отражены случаи отклонения от них.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В ООО «СК-АВАНГАРД» организация системы внутреннего контроля основных средств  оценивается как  эффективная. А её надёжность высокая.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Уровень существенности составил 17800 тыс. руб. Эта сумма применялась для оценки выявленных искажений по отдельности и в сумме, а также для выражения профессионального мнения о степени достоверности финансовой отчетности.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Подводя итоги, можно сказать, что поступление, наличие и внутреннее перемещение основных средств, начисление амортизации основных средств отражены в учете правильно и достоверно.  </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В связи, с </w:t>
      </w:r>
      <w:proofErr w:type="gramStart"/>
      <w:r w:rsidRPr="003F3F6C">
        <w:rPr>
          <w:rFonts w:ascii="Times New Roman" w:eastAsia="Calibri" w:hAnsi="Times New Roman" w:cs="Times New Roman"/>
          <w:sz w:val="28"/>
          <w:szCs w:val="28"/>
        </w:rPr>
        <w:t>вышеперечисленным</w:t>
      </w:r>
      <w:proofErr w:type="gramEnd"/>
      <w:r w:rsidRPr="003F3F6C">
        <w:rPr>
          <w:rFonts w:ascii="Times New Roman" w:eastAsia="Calibri" w:hAnsi="Times New Roman" w:cs="Times New Roman"/>
          <w:sz w:val="28"/>
          <w:szCs w:val="28"/>
        </w:rPr>
        <w:t>,  хотелось бы предложить  ввести строгий контроль, за деятельностью бухгалтерии. Для этого нужно чаще осуществлять внутренние проверки не только лишь по учету основных средств, но и хотя бы раз в год  проводить внешний аудит с привлечением одной из аудиторских фирм. Что позволит получение более точной, достоверной, безошибочной и полной информации об хозяйствующей деятельности ООО «СК-АВАНГАРД».</w:t>
      </w:r>
      <w:proofErr w:type="gramStart"/>
      <w:r w:rsidRPr="003F3F6C">
        <w:rPr>
          <w:rFonts w:ascii="Times New Roman" w:eastAsia="Calibri" w:hAnsi="Times New Roman" w:cs="Times New Roman"/>
          <w:sz w:val="28"/>
          <w:szCs w:val="28"/>
        </w:rPr>
        <w:t xml:space="preserve"> .</w:t>
      </w:r>
      <w:proofErr w:type="gramEnd"/>
      <w:r w:rsidRPr="003F3F6C">
        <w:rPr>
          <w:rFonts w:ascii="Times New Roman" w:eastAsia="Calibri" w:hAnsi="Times New Roman" w:cs="Times New Roman"/>
          <w:sz w:val="28"/>
          <w:szCs w:val="28"/>
        </w:rPr>
        <w:t xml:space="preserve"> Привлечение независимого аудита позволяет дать оценку о состоянии и о правильном использовании основных средств в хозяйственной деятельности организации, что говорит об успешной финансовой деятельности организации.  А, как известно в современных рыночных отношениях устойчивое финансовое положение организации, очень важно не только для самих владельцев организации, но для тех лиц, с которыми организация </w:t>
      </w:r>
      <w:r w:rsidRPr="003F3F6C">
        <w:rPr>
          <w:rFonts w:ascii="Times New Roman" w:eastAsia="Calibri" w:hAnsi="Times New Roman" w:cs="Times New Roman"/>
          <w:sz w:val="28"/>
          <w:szCs w:val="28"/>
        </w:rPr>
        <w:lastRenderedPageBreak/>
        <w:t>вступает в деловые отношения, от которых зависит дальнейшие развитие самой организации.</w:t>
      </w:r>
    </w:p>
    <w:p w:rsidR="003F3F6C" w:rsidRPr="003F3F6C" w:rsidRDefault="003F3F6C" w:rsidP="003F3F6C">
      <w:pPr>
        <w:tabs>
          <w:tab w:val="left" w:pos="6765"/>
        </w:tabs>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Предоставить возможность сотрудникам бухгалтерской службы повышать свою квалификацию, путем прохождения специальных курсов, семинаров по повышению квалификации, что в дальнейшем положительно скажется на ведении бухгалтерского учета и не допустит совершать ошибки в информации,  </w:t>
      </w:r>
      <w:proofErr w:type="gramStart"/>
      <w:r w:rsidRPr="003F3F6C">
        <w:rPr>
          <w:rFonts w:ascii="Times New Roman" w:eastAsia="Calibri" w:hAnsi="Times New Roman" w:cs="Times New Roman"/>
          <w:sz w:val="28"/>
          <w:szCs w:val="28"/>
        </w:rPr>
        <w:t>об</w:t>
      </w:r>
      <w:proofErr w:type="gramEnd"/>
      <w:r w:rsidRPr="003F3F6C">
        <w:rPr>
          <w:rFonts w:ascii="Times New Roman" w:eastAsia="Calibri" w:hAnsi="Times New Roman" w:cs="Times New Roman"/>
          <w:sz w:val="28"/>
          <w:szCs w:val="28"/>
        </w:rPr>
        <w:t xml:space="preserve"> хозяйствующей деятельности ООО «СК-АВНГАРД». Так как при правильном ведении бухгалтерского учета и учета основных средств, позволит организации повысить эффективность производства, качество работы и результаты всей финансово-экономической деятельности, а так же получить максимальную прибыль</w:t>
      </w:r>
    </w:p>
    <w:p w:rsidR="003F3F6C" w:rsidRPr="003F3F6C" w:rsidRDefault="003F3F6C" w:rsidP="003F3F6C">
      <w:pPr>
        <w:tabs>
          <w:tab w:val="left" w:pos="6765"/>
        </w:tabs>
        <w:ind w:firstLine="851"/>
        <w:rPr>
          <w:rFonts w:ascii="Times New Roman" w:eastAsia="Calibri" w:hAnsi="Times New Roman" w:cs="Times New Roman"/>
          <w:sz w:val="28"/>
          <w:szCs w:val="28"/>
        </w:rPr>
      </w:pPr>
    </w:p>
    <w:p w:rsidR="003F3F6C" w:rsidRPr="003F3F6C" w:rsidRDefault="003F3F6C" w:rsidP="003F3F6C">
      <w:pPr>
        <w:tabs>
          <w:tab w:val="left" w:pos="6765"/>
        </w:tabs>
        <w:ind w:firstLine="851"/>
        <w:rPr>
          <w:rFonts w:ascii="Times New Roman" w:eastAsia="Calibri" w:hAnsi="Times New Roman" w:cs="Times New Roman"/>
          <w:sz w:val="28"/>
          <w:szCs w:val="28"/>
        </w:rPr>
      </w:pPr>
    </w:p>
    <w:p w:rsidR="003F3F6C" w:rsidRPr="003F3F6C" w:rsidRDefault="003F3F6C" w:rsidP="003F3F6C">
      <w:pPr>
        <w:tabs>
          <w:tab w:val="left" w:pos="6765"/>
        </w:tabs>
        <w:ind w:firstLine="851"/>
        <w:rPr>
          <w:rFonts w:ascii="Times New Roman" w:eastAsia="Calibri" w:hAnsi="Times New Roman" w:cs="Times New Roman"/>
          <w:sz w:val="28"/>
          <w:szCs w:val="28"/>
        </w:rPr>
      </w:pPr>
    </w:p>
    <w:p w:rsidR="003F3F6C" w:rsidRPr="003F3F6C" w:rsidRDefault="003F3F6C" w:rsidP="003F3F6C">
      <w:pPr>
        <w:tabs>
          <w:tab w:val="left" w:pos="6765"/>
        </w:tabs>
        <w:ind w:firstLine="851"/>
        <w:rPr>
          <w:rFonts w:ascii="Times New Roman" w:eastAsia="Calibri" w:hAnsi="Times New Roman" w:cs="Times New Roman"/>
          <w:sz w:val="28"/>
          <w:szCs w:val="28"/>
        </w:rPr>
      </w:pPr>
    </w:p>
    <w:p w:rsidR="003F3F6C" w:rsidRPr="003F3F6C" w:rsidRDefault="003F3F6C" w:rsidP="003F3F6C">
      <w:pPr>
        <w:tabs>
          <w:tab w:val="left" w:pos="6765"/>
        </w:tabs>
        <w:ind w:firstLine="851"/>
        <w:rPr>
          <w:rFonts w:ascii="Times New Roman" w:eastAsia="Calibri" w:hAnsi="Times New Roman" w:cs="Times New Roman"/>
          <w:sz w:val="28"/>
          <w:szCs w:val="28"/>
        </w:rPr>
      </w:pPr>
    </w:p>
    <w:p w:rsidR="003F3F6C" w:rsidRPr="003F3F6C" w:rsidRDefault="003F3F6C" w:rsidP="003F3F6C">
      <w:pPr>
        <w:tabs>
          <w:tab w:val="left" w:pos="6765"/>
        </w:tabs>
        <w:ind w:firstLine="851"/>
        <w:rPr>
          <w:rFonts w:ascii="Times New Roman" w:eastAsia="Calibri" w:hAnsi="Times New Roman" w:cs="Times New Roman"/>
          <w:sz w:val="28"/>
          <w:szCs w:val="28"/>
        </w:rPr>
      </w:pPr>
    </w:p>
    <w:p w:rsidR="003F3F6C" w:rsidRPr="003F3F6C" w:rsidRDefault="003F3F6C" w:rsidP="003F3F6C">
      <w:pPr>
        <w:tabs>
          <w:tab w:val="left" w:pos="6765"/>
        </w:tabs>
        <w:ind w:firstLine="851"/>
        <w:rPr>
          <w:rFonts w:ascii="Times New Roman" w:eastAsia="Calibri" w:hAnsi="Times New Roman" w:cs="Times New Roman"/>
          <w:sz w:val="28"/>
          <w:szCs w:val="28"/>
        </w:rPr>
      </w:pPr>
    </w:p>
    <w:p w:rsidR="003F3F6C" w:rsidRPr="003F3F6C" w:rsidRDefault="003F3F6C" w:rsidP="003F3F6C">
      <w:pPr>
        <w:spacing w:line="240" w:lineRule="auto"/>
        <w:ind w:firstLine="851"/>
        <w:jc w:val="center"/>
        <w:rPr>
          <w:rFonts w:ascii="Times New Roman" w:eastAsia="Calibri" w:hAnsi="Times New Roman" w:cs="Times New Roman"/>
          <w:b/>
          <w:sz w:val="32"/>
          <w:szCs w:val="32"/>
        </w:rPr>
      </w:pPr>
      <w:r w:rsidRPr="003F3F6C">
        <w:rPr>
          <w:rFonts w:ascii="Times New Roman" w:eastAsia="Calibri" w:hAnsi="Times New Roman" w:cs="Times New Roman"/>
          <w:b/>
          <w:sz w:val="32"/>
          <w:szCs w:val="32"/>
        </w:rPr>
        <w:br w:type="page"/>
      </w:r>
      <w:r w:rsidRPr="003F3F6C">
        <w:rPr>
          <w:rFonts w:ascii="Times New Roman" w:eastAsia="Calibri" w:hAnsi="Times New Roman" w:cs="Times New Roman"/>
          <w:b/>
          <w:sz w:val="32"/>
          <w:szCs w:val="32"/>
        </w:rPr>
        <w:lastRenderedPageBreak/>
        <w:t>Заключение</w:t>
      </w:r>
    </w:p>
    <w:p w:rsidR="003F3F6C" w:rsidRPr="003F3F6C" w:rsidRDefault="003F3F6C" w:rsidP="003F3F6C">
      <w:pPr>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Цели и задачи, поставленные при написании работы, достигнуты и описаны в трёх главах. В первой главе данной работы были рассмотрены теоретические аспекты бухгалтерского учета и аудита движения основных средств на предприятии. Рассмотрев различные подходы авторов к определению  понятия основных средств, можно сделать вывод, что основные средства - это средства, которые участвуют в хозяйственной деятельности продолжительное время и изнашиваются постепенно, принимаются к бухгалтерскому учёту по первоначальной стоимости, а в балансе отражаются по остаточной стоимости. К объектам основных средств относится имущество, которое предназначено для использования в течение длительного периода времени более 12 месяцев и по стоимости свыше 40 000 рублей. </w:t>
      </w:r>
    </w:p>
    <w:p w:rsidR="003F3F6C" w:rsidRPr="003F3F6C" w:rsidRDefault="003F3F6C" w:rsidP="003F3F6C">
      <w:pPr>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Во второй главе данной выпускной квалификационной работы было   изучено ведение бухгалтерского учета основных средств на предприят</w:t>
      </w:r>
      <w:proofErr w:type="gramStart"/>
      <w:r w:rsidRPr="003F3F6C">
        <w:rPr>
          <w:rFonts w:ascii="Times New Roman" w:eastAsia="Calibri" w:hAnsi="Times New Roman" w:cs="Times New Roman"/>
          <w:sz w:val="28"/>
          <w:szCs w:val="28"/>
        </w:rPr>
        <w:t>ии ООО</w:t>
      </w:r>
      <w:proofErr w:type="gramEnd"/>
      <w:r w:rsidRPr="003F3F6C">
        <w:rPr>
          <w:rFonts w:ascii="Times New Roman" w:eastAsia="Calibri" w:hAnsi="Times New Roman" w:cs="Times New Roman"/>
          <w:sz w:val="28"/>
          <w:szCs w:val="28"/>
        </w:rPr>
        <w:t xml:space="preserve"> «СК-АВАНГАРД». При проведении исследования были изучены документы и порядок их оформления при движении основных средств на предприятии и отражении их в бухгалтерском учете.  Было выявлено, что основные средства на предприятии принимаются к бухгалтерскому учету по первоначальной стоимости и учитываются на счете 01 «Основные средства».  По основным средствам начисляется амортизация линейным методом в соответствии со сроком полезного использования, который определяется исходя из принадлежности к амортизационной группе основного объекта. В ООО «СК-АВАНГАРД» не производится переоценка основных средств.  Срок полезного использования определяется исходя из классификации сроков полезного использования основных средств.</w:t>
      </w:r>
    </w:p>
    <w:p w:rsidR="003F3F6C" w:rsidRPr="003F3F6C" w:rsidRDefault="003F3F6C" w:rsidP="003F3F6C">
      <w:pPr>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Так же была проведена аудиторская проверка учета основных средств на предприят</w:t>
      </w:r>
      <w:proofErr w:type="gramStart"/>
      <w:r w:rsidRPr="003F3F6C">
        <w:rPr>
          <w:rFonts w:ascii="Times New Roman" w:eastAsia="Calibri" w:hAnsi="Times New Roman" w:cs="Times New Roman"/>
          <w:sz w:val="28"/>
          <w:szCs w:val="28"/>
        </w:rPr>
        <w:t>ии ООО</w:t>
      </w:r>
      <w:proofErr w:type="gramEnd"/>
      <w:r w:rsidRPr="003F3F6C">
        <w:rPr>
          <w:rFonts w:ascii="Times New Roman" w:eastAsia="Calibri" w:hAnsi="Times New Roman" w:cs="Times New Roman"/>
          <w:sz w:val="28"/>
          <w:szCs w:val="28"/>
        </w:rPr>
        <w:t xml:space="preserve"> «СК-АВАНГАРД». При подготовке к аудиторской проверке было проведено знакомство с деятельностью </w:t>
      </w:r>
      <w:proofErr w:type="spellStart"/>
      <w:r w:rsidRPr="003F3F6C">
        <w:rPr>
          <w:rFonts w:ascii="Times New Roman" w:eastAsia="Calibri" w:hAnsi="Times New Roman" w:cs="Times New Roman"/>
          <w:sz w:val="28"/>
          <w:szCs w:val="28"/>
        </w:rPr>
        <w:t>аудируемого</w:t>
      </w:r>
      <w:proofErr w:type="spellEnd"/>
      <w:r w:rsidRPr="003F3F6C">
        <w:rPr>
          <w:rFonts w:ascii="Times New Roman" w:eastAsia="Calibri" w:hAnsi="Times New Roman" w:cs="Times New Roman"/>
          <w:sz w:val="28"/>
          <w:szCs w:val="28"/>
        </w:rPr>
        <w:t xml:space="preserve"> предприятия, была изучена система бухгалтерского учета и внутреннего контроля, проведена </w:t>
      </w:r>
      <w:r w:rsidRPr="003F3F6C">
        <w:rPr>
          <w:rFonts w:ascii="Times New Roman" w:eastAsia="Calibri" w:hAnsi="Times New Roman" w:cs="Times New Roman"/>
          <w:sz w:val="28"/>
          <w:szCs w:val="28"/>
        </w:rPr>
        <w:lastRenderedPageBreak/>
        <w:t>оценка возможности проведения аудита  и разработан общий план аудита с целью снижения аудиторского риска. При подготовке общего плана аудита была определена последовательность действий аудитора, составлен  общий план работ, определены сроки проведения проверки, календарный график работ. В ходе работы проведено знакомство с внутренними документам</w:t>
      </w:r>
      <w:proofErr w:type="gramStart"/>
      <w:r w:rsidRPr="003F3F6C">
        <w:rPr>
          <w:rFonts w:ascii="Times New Roman" w:eastAsia="Calibri" w:hAnsi="Times New Roman" w:cs="Times New Roman"/>
          <w:sz w:val="28"/>
          <w:szCs w:val="28"/>
        </w:rPr>
        <w:t>и ООО</w:t>
      </w:r>
      <w:proofErr w:type="gramEnd"/>
      <w:r w:rsidRPr="003F3F6C">
        <w:rPr>
          <w:rFonts w:ascii="Times New Roman" w:eastAsia="Calibri" w:hAnsi="Times New Roman" w:cs="Times New Roman"/>
          <w:sz w:val="28"/>
          <w:szCs w:val="28"/>
        </w:rPr>
        <w:t xml:space="preserve"> «СК-АВАНГАРД», касающимися организации бухгалтерского учёта.  Также было выявлено, что риск существенного искажения информации составил 75%.  В работе была дана оценка системы внутреннего контроля ООО «СК-АВАНГАРД». Эффективность системы внутреннего контроля была оценены как средняя. На основе проведенной оценки был рассчитан аудиторский риск, его величина составила 1%. Уровень существенности за 2015 г. составил 17800 тыс. руб. В ходе аудиторской проверки было выявлено неверное определение срока полезного использования объекта основных средств и  обнаружено отсутствие обязательных реквизитов  в счет фактуре по приобретению основных средств.</w:t>
      </w:r>
    </w:p>
    <w:p w:rsidR="003F3F6C" w:rsidRPr="003F3F6C" w:rsidRDefault="003F3F6C" w:rsidP="003F3F6C">
      <w:pPr>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В третьей главе были разработаны рекомендации по совершенствованию бухгалтерского учета основных средств на предприятии. Для совершенствования ведения учета основных средств в ООО «СК-АВАНГАРД» было предложено заменить линейный метод начисления амортизации на метод по сумме чисел лет срока полезного использования, т.к. этот метод позволяет увеличить сумму амортизационных отчислений в первые годы срока полезного использования и уменьшить налоговую нагрузку. </w:t>
      </w:r>
    </w:p>
    <w:p w:rsidR="003F3F6C" w:rsidRPr="003F3F6C" w:rsidRDefault="003F3F6C" w:rsidP="003F3F6C">
      <w:pPr>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Для повышения результативности ведения налогового и бухгалтерского учета, и начисления амортизации, целесообразно открыть к счету 02 «Амортизация основных средств» дополнительный </w:t>
      </w:r>
      <w:proofErr w:type="spellStart"/>
      <w:r w:rsidRPr="003F3F6C">
        <w:rPr>
          <w:rFonts w:ascii="Times New Roman" w:eastAsia="Calibri" w:hAnsi="Times New Roman" w:cs="Times New Roman"/>
          <w:sz w:val="28"/>
          <w:szCs w:val="28"/>
        </w:rPr>
        <w:t>субсчет</w:t>
      </w:r>
      <w:proofErr w:type="spellEnd"/>
      <w:r w:rsidRPr="003F3F6C">
        <w:rPr>
          <w:rFonts w:ascii="Times New Roman" w:eastAsia="Calibri" w:hAnsi="Times New Roman" w:cs="Times New Roman"/>
          <w:sz w:val="28"/>
          <w:szCs w:val="28"/>
        </w:rPr>
        <w:t xml:space="preserve"> «Амортизация для целей налогообложения».</w:t>
      </w:r>
    </w:p>
    <w:p w:rsidR="003F3F6C" w:rsidRPr="003F3F6C" w:rsidRDefault="003F3F6C" w:rsidP="003F3F6C">
      <w:pPr>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 Также необходимо ввести вторую группу аналитических счетов, которые позволят формировать информацию о первоначальной стоимости основных средств амортизируемых и не амортизируемых основных средств. </w:t>
      </w:r>
    </w:p>
    <w:p w:rsidR="003F3F6C" w:rsidRPr="003F3F6C" w:rsidRDefault="003F3F6C" w:rsidP="003F3F6C">
      <w:pPr>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lastRenderedPageBreak/>
        <w:t>Согласно учетной политике ООО «СК-АВАНГАРД», инвентаризация объектов основных сре</w:t>
      </w:r>
      <w:proofErr w:type="gramStart"/>
      <w:r w:rsidRPr="003F3F6C">
        <w:rPr>
          <w:rFonts w:ascii="Times New Roman" w:eastAsia="Calibri" w:hAnsi="Times New Roman" w:cs="Times New Roman"/>
          <w:sz w:val="28"/>
          <w:szCs w:val="28"/>
        </w:rPr>
        <w:t>дств пр</w:t>
      </w:r>
      <w:proofErr w:type="gramEnd"/>
      <w:r w:rsidRPr="003F3F6C">
        <w:rPr>
          <w:rFonts w:ascii="Times New Roman" w:eastAsia="Calibri" w:hAnsi="Times New Roman" w:cs="Times New Roman"/>
          <w:sz w:val="28"/>
          <w:szCs w:val="28"/>
        </w:rPr>
        <w:t>оводится один раз в три года. Это максимальный период из возможных, поэтому с целью усиления контроля и улучшения качества ведения бухгалтерского учета и аудита основных средств целесообразно проводить их инвентаризацию ежегодно.</w:t>
      </w:r>
    </w:p>
    <w:p w:rsidR="003F3F6C" w:rsidRPr="003F3F6C" w:rsidRDefault="003F3F6C" w:rsidP="003F3F6C">
      <w:pPr>
        <w:spacing w:after="0"/>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 С целью упрощения проведения инвентаризации, как для комиссии, так и для материально-ответственных лиц, а так же для правильного определения классификационной группы основного средства срока полезного использования был разработан бухгалтерский регистр информации о местонахождении объекта основных средств.</w:t>
      </w:r>
    </w:p>
    <w:p w:rsidR="003F3F6C" w:rsidRPr="003F3F6C" w:rsidRDefault="003F3F6C" w:rsidP="003F3F6C">
      <w:pPr>
        <w:tabs>
          <w:tab w:val="left" w:pos="6765"/>
        </w:tabs>
        <w:ind w:firstLine="851"/>
        <w:rPr>
          <w:rFonts w:ascii="Times New Roman" w:eastAsia="Calibri" w:hAnsi="Times New Roman" w:cs="Times New Roman"/>
          <w:sz w:val="28"/>
          <w:szCs w:val="28"/>
        </w:rPr>
      </w:pPr>
    </w:p>
    <w:p w:rsidR="003F3F6C" w:rsidRPr="003F3F6C" w:rsidRDefault="003F3F6C" w:rsidP="003F3F6C">
      <w:pPr>
        <w:tabs>
          <w:tab w:val="left" w:pos="6765"/>
        </w:tabs>
        <w:ind w:firstLine="851"/>
        <w:jc w:val="center"/>
        <w:rPr>
          <w:rFonts w:ascii="Times New Roman" w:eastAsia="Calibri" w:hAnsi="Times New Roman" w:cs="Times New Roman"/>
          <w:sz w:val="28"/>
          <w:szCs w:val="28"/>
        </w:rPr>
      </w:pPr>
    </w:p>
    <w:p w:rsidR="003F3F6C" w:rsidRPr="003F3F6C" w:rsidRDefault="003F3F6C" w:rsidP="003F3F6C">
      <w:pPr>
        <w:tabs>
          <w:tab w:val="left" w:pos="6765"/>
        </w:tabs>
        <w:ind w:firstLine="851"/>
        <w:jc w:val="center"/>
        <w:rPr>
          <w:rFonts w:ascii="Times New Roman" w:eastAsia="Calibri" w:hAnsi="Times New Roman" w:cs="Times New Roman"/>
          <w:sz w:val="28"/>
          <w:szCs w:val="28"/>
        </w:rPr>
      </w:pPr>
    </w:p>
    <w:p w:rsidR="003F3F6C" w:rsidRPr="003F3F6C" w:rsidRDefault="003F3F6C" w:rsidP="003F3F6C">
      <w:pPr>
        <w:tabs>
          <w:tab w:val="left" w:pos="6765"/>
        </w:tabs>
        <w:ind w:firstLine="851"/>
        <w:jc w:val="center"/>
        <w:rPr>
          <w:rFonts w:ascii="Times New Roman" w:eastAsia="Calibri" w:hAnsi="Times New Roman" w:cs="Times New Roman"/>
          <w:sz w:val="28"/>
          <w:szCs w:val="28"/>
        </w:rPr>
      </w:pPr>
    </w:p>
    <w:p w:rsidR="003F3F6C" w:rsidRPr="003F3F6C" w:rsidRDefault="003F3F6C" w:rsidP="003F3F6C">
      <w:pPr>
        <w:tabs>
          <w:tab w:val="left" w:pos="6765"/>
        </w:tabs>
        <w:ind w:firstLine="851"/>
        <w:jc w:val="center"/>
        <w:rPr>
          <w:rFonts w:ascii="Times New Roman" w:eastAsia="Calibri" w:hAnsi="Times New Roman" w:cs="Times New Roman"/>
          <w:sz w:val="28"/>
          <w:szCs w:val="28"/>
        </w:rPr>
      </w:pPr>
    </w:p>
    <w:p w:rsidR="003F3F6C" w:rsidRPr="003F3F6C" w:rsidRDefault="003F3F6C" w:rsidP="003F3F6C">
      <w:pPr>
        <w:tabs>
          <w:tab w:val="left" w:pos="6765"/>
        </w:tabs>
        <w:spacing w:line="240" w:lineRule="auto"/>
        <w:ind w:firstLine="851"/>
        <w:jc w:val="center"/>
        <w:rPr>
          <w:rFonts w:ascii="Times New Roman" w:eastAsia="Calibri" w:hAnsi="Times New Roman" w:cs="Times New Roman"/>
          <w:b/>
          <w:sz w:val="32"/>
          <w:szCs w:val="32"/>
        </w:rPr>
      </w:pPr>
    </w:p>
    <w:p w:rsidR="003F3F6C" w:rsidRPr="003F3F6C" w:rsidRDefault="003F3F6C" w:rsidP="003F3F6C">
      <w:pPr>
        <w:tabs>
          <w:tab w:val="left" w:pos="6765"/>
        </w:tabs>
        <w:spacing w:line="240" w:lineRule="auto"/>
        <w:ind w:firstLine="851"/>
        <w:jc w:val="center"/>
        <w:rPr>
          <w:rFonts w:ascii="Times New Roman" w:eastAsia="Calibri" w:hAnsi="Times New Roman" w:cs="Times New Roman"/>
          <w:b/>
          <w:sz w:val="32"/>
          <w:szCs w:val="32"/>
        </w:rPr>
      </w:pPr>
    </w:p>
    <w:p w:rsidR="003F3F6C" w:rsidRPr="003F3F6C" w:rsidRDefault="003F3F6C" w:rsidP="003F3F6C">
      <w:pPr>
        <w:tabs>
          <w:tab w:val="left" w:pos="6765"/>
        </w:tabs>
        <w:spacing w:line="240" w:lineRule="auto"/>
        <w:ind w:firstLine="851"/>
        <w:jc w:val="center"/>
        <w:rPr>
          <w:rFonts w:ascii="Times New Roman" w:eastAsia="Calibri" w:hAnsi="Times New Roman" w:cs="Times New Roman"/>
          <w:b/>
          <w:sz w:val="32"/>
          <w:szCs w:val="32"/>
        </w:rPr>
      </w:pPr>
    </w:p>
    <w:p w:rsidR="003F3F6C" w:rsidRPr="003F3F6C" w:rsidRDefault="003F3F6C" w:rsidP="003F3F6C">
      <w:pPr>
        <w:tabs>
          <w:tab w:val="left" w:pos="6765"/>
        </w:tabs>
        <w:spacing w:line="240" w:lineRule="auto"/>
        <w:ind w:firstLine="851"/>
        <w:jc w:val="center"/>
        <w:rPr>
          <w:rFonts w:ascii="Times New Roman" w:eastAsia="Calibri" w:hAnsi="Times New Roman" w:cs="Times New Roman"/>
          <w:b/>
          <w:sz w:val="32"/>
          <w:szCs w:val="32"/>
        </w:rPr>
      </w:pPr>
    </w:p>
    <w:p w:rsidR="003F3F6C" w:rsidRPr="003F3F6C" w:rsidRDefault="003F3F6C" w:rsidP="003F3F6C">
      <w:pPr>
        <w:tabs>
          <w:tab w:val="left" w:pos="6765"/>
        </w:tabs>
        <w:spacing w:line="240" w:lineRule="auto"/>
        <w:ind w:firstLine="851"/>
        <w:jc w:val="center"/>
        <w:rPr>
          <w:rFonts w:ascii="Times New Roman" w:eastAsia="Calibri" w:hAnsi="Times New Roman" w:cs="Times New Roman"/>
          <w:b/>
          <w:sz w:val="32"/>
          <w:szCs w:val="32"/>
        </w:rPr>
      </w:pPr>
    </w:p>
    <w:p w:rsidR="003F3F6C" w:rsidRPr="003F3F6C" w:rsidRDefault="003F3F6C" w:rsidP="003F3F6C">
      <w:pPr>
        <w:tabs>
          <w:tab w:val="left" w:pos="6765"/>
        </w:tabs>
        <w:spacing w:line="240" w:lineRule="auto"/>
        <w:ind w:firstLine="851"/>
        <w:jc w:val="center"/>
        <w:rPr>
          <w:rFonts w:ascii="Times New Roman" w:eastAsia="Calibri" w:hAnsi="Times New Roman" w:cs="Times New Roman"/>
          <w:b/>
          <w:sz w:val="32"/>
          <w:szCs w:val="32"/>
        </w:rPr>
      </w:pPr>
    </w:p>
    <w:p w:rsidR="003F3F6C" w:rsidRPr="003F3F6C" w:rsidRDefault="003F3F6C" w:rsidP="003F3F6C">
      <w:pPr>
        <w:tabs>
          <w:tab w:val="left" w:pos="6765"/>
        </w:tabs>
        <w:spacing w:line="240" w:lineRule="auto"/>
        <w:ind w:firstLine="851"/>
        <w:jc w:val="center"/>
        <w:rPr>
          <w:rFonts w:ascii="Times New Roman" w:eastAsia="Calibri" w:hAnsi="Times New Roman" w:cs="Times New Roman"/>
          <w:b/>
          <w:sz w:val="32"/>
          <w:szCs w:val="32"/>
        </w:rPr>
      </w:pPr>
    </w:p>
    <w:p w:rsidR="003F3F6C" w:rsidRDefault="003F3F6C" w:rsidP="00817AF9">
      <w:pPr>
        <w:tabs>
          <w:tab w:val="left" w:pos="6765"/>
        </w:tabs>
        <w:spacing w:line="240" w:lineRule="auto"/>
        <w:rPr>
          <w:rFonts w:ascii="Times New Roman" w:eastAsia="Calibri" w:hAnsi="Times New Roman" w:cs="Times New Roman"/>
          <w:b/>
          <w:sz w:val="32"/>
          <w:szCs w:val="32"/>
        </w:rPr>
      </w:pPr>
    </w:p>
    <w:p w:rsidR="00817AF9" w:rsidRDefault="00817AF9" w:rsidP="00817AF9">
      <w:pPr>
        <w:tabs>
          <w:tab w:val="left" w:pos="6765"/>
        </w:tabs>
        <w:spacing w:line="240" w:lineRule="auto"/>
        <w:rPr>
          <w:rFonts w:ascii="Times New Roman" w:eastAsia="Calibri" w:hAnsi="Times New Roman" w:cs="Times New Roman"/>
          <w:b/>
          <w:sz w:val="32"/>
          <w:szCs w:val="32"/>
        </w:rPr>
      </w:pPr>
    </w:p>
    <w:p w:rsidR="00817AF9" w:rsidRDefault="00817AF9" w:rsidP="00817AF9">
      <w:pPr>
        <w:tabs>
          <w:tab w:val="left" w:pos="6765"/>
        </w:tabs>
        <w:spacing w:line="240" w:lineRule="auto"/>
        <w:rPr>
          <w:rFonts w:ascii="Times New Roman" w:eastAsia="Calibri" w:hAnsi="Times New Roman" w:cs="Times New Roman"/>
          <w:b/>
          <w:sz w:val="32"/>
          <w:szCs w:val="32"/>
        </w:rPr>
      </w:pPr>
    </w:p>
    <w:p w:rsidR="00817AF9" w:rsidRDefault="00817AF9" w:rsidP="00817AF9">
      <w:pPr>
        <w:tabs>
          <w:tab w:val="left" w:pos="6765"/>
        </w:tabs>
        <w:spacing w:line="240" w:lineRule="auto"/>
        <w:rPr>
          <w:rFonts w:ascii="Times New Roman" w:eastAsia="Calibri" w:hAnsi="Times New Roman" w:cs="Times New Roman"/>
          <w:b/>
          <w:sz w:val="32"/>
          <w:szCs w:val="32"/>
        </w:rPr>
      </w:pPr>
    </w:p>
    <w:p w:rsidR="00817AF9" w:rsidRPr="003F3F6C" w:rsidRDefault="00817AF9" w:rsidP="00817AF9">
      <w:pPr>
        <w:tabs>
          <w:tab w:val="left" w:pos="6765"/>
        </w:tabs>
        <w:spacing w:line="240" w:lineRule="auto"/>
        <w:rPr>
          <w:rFonts w:ascii="Times New Roman" w:eastAsia="Calibri" w:hAnsi="Times New Roman" w:cs="Times New Roman"/>
          <w:b/>
          <w:sz w:val="32"/>
          <w:szCs w:val="32"/>
        </w:rPr>
      </w:pPr>
    </w:p>
    <w:p w:rsidR="003F3F6C" w:rsidRPr="003F3F6C" w:rsidRDefault="003F3F6C" w:rsidP="003F3F6C">
      <w:pPr>
        <w:tabs>
          <w:tab w:val="left" w:pos="6765"/>
        </w:tabs>
        <w:spacing w:line="240" w:lineRule="auto"/>
        <w:ind w:firstLine="851"/>
        <w:jc w:val="center"/>
        <w:rPr>
          <w:rFonts w:ascii="Times New Roman" w:eastAsia="Calibri" w:hAnsi="Times New Roman" w:cs="Times New Roman"/>
          <w:b/>
          <w:sz w:val="32"/>
          <w:szCs w:val="32"/>
        </w:rPr>
      </w:pPr>
      <w:r w:rsidRPr="003F3F6C">
        <w:rPr>
          <w:rFonts w:ascii="Times New Roman" w:eastAsia="Calibri" w:hAnsi="Times New Roman" w:cs="Times New Roman"/>
          <w:b/>
          <w:sz w:val="32"/>
          <w:szCs w:val="32"/>
        </w:rPr>
        <w:t>Список использованной литературы</w:t>
      </w:r>
    </w:p>
    <w:p w:rsidR="003F3F6C" w:rsidRPr="003F3F6C" w:rsidRDefault="003F3F6C" w:rsidP="003F3F6C">
      <w:pPr>
        <w:tabs>
          <w:tab w:val="left" w:pos="6765"/>
        </w:tabs>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1. Гражданский кодекс Российской Федерации (часть четвертая) от 18.12.2006 № 230-ФЗ (ред. от 03.07.2016, с изм. от 13.12.2016) (с изм. и доп., вступ. в силу </w:t>
      </w:r>
      <w:proofErr w:type="gramStart"/>
      <w:r w:rsidRPr="003F3F6C">
        <w:rPr>
          <w:rFonts w:ascii="Times New Roman" w:eastAsia="Calibri" w:hAnsi="Times New Roman" w:cs="Times New Roman"/>
          <w:sz w:val="28"/>
          <w:szCs w:val="28"/>
        </w:rPr>
        <w:t>с</w:t>
      </w:r>
      <w:proofErr w:type="gramEnd"/>
      <w:r w:rsidRPr="003F3F6C">
        <w:rPr>
          <w:rFonts w:ascii="Times New Roman" w:eastAsia="Calibri" w:hAnsi="Times New Roman" w:cs="Times New Roman"/>
          <w:sz w:val="28"/>
          <w:szCs w:val="28"/>
        </w:rPr>
        <w:t xml:space="preserve"> 01.01.2017) </w:t>
      </w:r>
    </w:p>
    <w:p w:rsidR="003F3F6C" w:rsidRPr="003F3F6C" w:rsidRDefault="003F3F6C" w:rsidP="003F3F6C">
      <w:pPr>
        <w:tabs>
          <w:tab w:val="left" w:pos="6765"/>
        </w:tabs>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2. Налоговый кодекс Российской Федерации (часть вторая) от 05.08.2000 № 117-ФЗ (ред. от 19.12.2016) </w:t>
      </w:r>
    </w:p>
    <w:p w:rsidR="003F3F6C" w:rsidRPr="003F3F6C" w:rsidRDefault="003F3F6C" w:rsidP="003F3F6C">
      <w:pPr>
        <w:tabs>
          <w:tab w:val="left" w:pos="6765"/>
        </w:tabs>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3. Федеральный закон от 30.12.2008 № 307-ФЗ (ред. от 03.07.2016) «Об аудиторской деятельности» (с изм. и доп., вступ. в силу с 02.10.2016) </w:t>
      </w:r>
    </w:p>
    <w:p w:rsidR="003F3F6C" w:rsidRPr="003F3F6C" w:rsidRDefault="003F3F6C" w:rsidP="003F3F6C">
      <w:pPr>
        <w:tabs>
          <w:tab w:val="left" w:pos="6765"/>
        </w:tabs>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4. Федеральный закон от 06.12.2011 № 402-ФЗ (ред. от 23.05.2016) «О бухгалтерском учете» </w:t>
      </w:r>
    </w:p>
    <w:p w:rsidR="003F3F6C" w:rsidRPr="003F3F6C" w:rsidRDefault="003F3F6C" w:rsidP="003F3F6C">
      <w:pPr>
        <w:tabs>
          <w:tab w:val="left" w:pos="6765"/>
        </w:tabs>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5. Постановление Правительства РФ от 01.01.2002 № 1 (ред. от 07.07.2016) «О Классификации основных средств, включаемых в амортизационные группы»</w:t>
      </w:r>
    </w:p>
    <w:p w:rsidR="003F3F6C" w:rsidRPr="003F3F6C" w:rsidRDefault="003F3F6C" w:rsidP="003F3F6C">
      <w:pPr>
        <w:tabs>
          <w:tab w:val="left" w:pos="6765"/>
        </w:tabs>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 6. Приказ Минфина России от 02.07.2010 № 66н (ред. от 06.04.2015) «О формах бухгалтерской отчетности организаций» (Зарегистрировано в Минюсте России 02.08.2010 № 18023) </w:t>
      </w:r>
    </w:p>
    <w:p w:rsidR="003F3F6C" w:rsidRPr="003F3F6C" w:rsidRDefault="003F3F6C" w:rsidP="003F3F6C">
      <w:pPr>
        <w:tabs>
          <w:tab w:val="left" w:pos="6765"/>
        </w:tabs>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7. Постановление Правительства РФ от 23.09.2002 № 696 (ред. от 22.12.2011) «Об утверждении федеральных правил (стандартов) аудиторской деятельности» </w:t>
      </w:r>
    </w:p>
    <w:p w:rsidR="003F3F6C" w:rsidRPr="003F3F6C" w:rsidRDefault="003F3F6C" w:rsidP="003F3F6C">
      <w:pPr>
        <w:tabs>
          <w:tab w:val="left" w:pos="6765"/>
        </w:tabs>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8. Приказ Минфина РФ от 29.07.1998 № 34н (ред. от 24.12.2010, с изм. от 08.07.2016) «Об утверждении Положения по ведению бухгалтерского учета и бухгалтерской отчетности в Российской Федерации» (Зарегистрировано в Минюсте РФ 27.08.1998 № 1598) </w:t>
      </w:r>
    </w:p>
    <w:p w:rsidR="003F3F6C" w:rsidRPr="003F3F6C" w:rsidRDefault="003F3F6C" w:rsidP="003F3F6C">
      <w:pPr>
        <w:tabs>
          <w:tab w:val="left" w:pos="6765"/>
        </w:tabs>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lastRenderedPageBreak/>
        <w:t xml:space="preserve">9. Приказ Минфина России от 30.03.2001 № 26н (ред. от 16.05.2016) «Об утверждении Положения по бухгалтерскому учету «Учет основных средств» ПБУ 6/01» (Зарегистрировано в Минюсте России 28.04.2001 № 2689) </w:t>
      </w:r>
    </w:p>
    <w:p w:rsidR="003F3F6C" w:rsidRPr="003F3F6C" w:rsidRDefault="003F3F6C" w:rsidP="003F3F6C">
      <w:pPr>
        <w:tabs>
          <w:tab w:val="left" w:pos="6765"/>
        </w:tabs>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10. Приказ Минфина России от 06.10.2008 № 106н (ред. от 06.04.2015) «Об утверждении положений по бухгалтерскому учету» (вместе с «Положением по бухгалтерскому учету «Учетная политика организации» (ПБУ 1/2008)», «Положением по бухгалтерскому учету «Изменения оценочных значений» (ПБУ 21/2008)») (Зарегистрировано в Минюсте России 27.10.2008 № 12522) </w:t>
      </w:r>
    </w:p>
    <w:p w:rsidR="003F3F6C" w:rsidRPr="003F3F6C" w:rsidRDefault="003F3F6C" w:rsidP="003F3F6C">
      <w:pPr>
        <w:tabs>
          <w:tab w:val="left" w:pos="6765"/>
        </w:tabs>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11. Приказ Минфина России от 06.05.1999 № 32н (ред. от 06.04.2015) «Об утверждении Положения по бухгалтерскому учету «Доходы организации» ПБУ 9/99» (Зарегистрировано в Минюсте России 31.05.1999 № 1791) </w:t>
      </w:r>
    </w:p>
    <w:p w:rsidR="003F3F6C" w:rsidRPr="003F3F6C" w:rsidRDefault="003F3F6C" w:rsidP="003F3F6C">
      <w:pPr>
        <w:tabs>
          <w:tab w:val="left" w:pos="6765"/>
        </w:tabs>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12. Международный стандарт контроля качества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 (введен в действие на территории Российской Федерации Приказом Минфина России от 24.10.2016 N 192н) </w:t>
      </w:r>
    </w:p>
    <w:p w:rsidR="003F3F6C" w:rsidRPr="003F3F6C" w:rsidRDefault="003F3F6C" w:rsidP="003F3F6C">
      <w:pPr>
        <w:tabs>
          <w:tab w:val="left" w:pos="6765"/>
        </w:tabs>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13. Приказ Минфина РФ от 31.10.2000 № 94н (ред. от 08.11.2010) «Об утверждении </w:t>
      </w:r>
      <w:proofErr w:type="gramStart"/>
      <w:r w:rsidRPr="003F3F6C">
        <w:rPr>
          <w:rFonts w:ascii="Times New Roman" w:eastAsia="Calibri" w:hAnsi="Times New Roman" w:cs="Times New Roman"/>
          <w:sz w:val="28"/>
          <w:szCs w:val="28"/>
        </w:rPr>
        <w:t>Плана счетов бухгалтерского учета финансово-хозяйственной деятельности организаций</w:t>
      </w:r>
      <w:proofErr w:type="gramEnd"/>
      <w:r w:rsidRPr="003F3F6C">
        <w:rPr>
          <w:rFonts w:ascii="Times New Roman" w:eastAsia="Calibri" w:hAnsi="Times New Roman" w:cs="Times New Roman"/>
          <w:sz w:val="28"/>
          <w:szCs w:val="28"/>
        </w:rPr>
        <w:t xml:space="preserve"> и Инструкции по его применению» </w:t>
      </w:r>
    </w:p>
    <w:p w:rsidR="003F3F6C" w:rsidRPr="003F3F6C" w:rsidRDefault="003F3F6C" w:rsidP="003F3F6C">
      <w:pPr>
        <w:tabs>
          <w:tab w:val="left" w:pos="6765"/>
        </w:tabs>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14. Кодекс профессиональной этики аудиторов (одобрен Советом по аудиторской деятельности 22.03.2012, протокол N 4) (ред. от 18.12.2014) </w:t>
      </w:r>
    </w:p>
    <w:p w:rsidR="003F3F6C" w:rsidRPr="003F3F6C" w:rsidRDefault="003F3F6C" w:rsidP="003F3F6C">
      <w:pPr>
        <w:tabs>
          <w:tab w:val="left" w:pos="6765"/>
        </w:tabs>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15. Правила независимости аудиторов и аудиторских организаций (одобрены Советом по аудиторской деятельности 20.09.2012, протокол N 6) (ред. от 20.06.2016) </w:t>
      </w:r>
    </w:p>
    <w:p w:rsidR="003F3F6C" w:rsidRPr="003F3F6C" w:rsidRDefault="003F3F6C" w:rsidP="003F3F6C">
      <w:pPr>
        <w:tabs>
          <w:tab w:val="left" w:pos="6765"/>
        </w:tabs>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lastRenderedPageBreak/>
        <w:t xml:space="preserve">16. </w:t>
      </w:r>
      <w:proofErr w:type="gramStart"/>
      <w:r w:rsidRPr="003F3F6C">
        <w:rPr>
          <w:rFonts w:ascii="Times New Roman" w:eastAsia="Calibri" w:hAnsi="Times New Roman" w:cs="Times New Roman"/>
          <w:sz w:val="28"/>
          <w:szCs w:val="28"/>
        </w:rPr>
        <w:t>ОК</w:t>
      </w:r>
      <w:proofErr w:type="gramEnd"/>
      <w:r w:rsidRPr="003F3F6C">
        <w:rPr>
          <w:rFonts w:ascii="Times New Roman" w:eastAsia="Calibri" w:hAnsi="Times New Roman" w:cs="Times New Roman"/>
          <w:sz w:val="28"/>
          <w:szCs w:val="28"/>
        </w:rPr>
        <w:t xml:space="preserve"> 013-94. Общероссийский классификатор основных фондов (утв. Постановлением Госстандарта РФ от 26.12.1994 № 359) (дата введения 01.01.1996) (ред. от 14.04.1998) </w:t>
      </w:r>
    </w:p>
    <w:p w:rsidR="003F3F6C" w:rsidRPr="003F3F6C" w:rsidRDefault="003F3F6C" w:rsidP="003F3F6C">
      <w:pPr>
        <w:tabs>
          <w:tab w:val="left" w:pos="6765"/>
        </w:tabs>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17. Алексеева, Г.И. Бухгалтерский учет: Учебник / С.Р. Богомолец, Г.И. Алексеева, Т.П. </w:t>
      </w:r>
      <w:proofErr w:type="spellStart"/>
      <w:r w:rsidRPr="003F3F6C">
        <w:rPr>
          <w:rFonts w:ascii="Times New Roman" w:eastAsia="Calibri" w:hAnsi="Times New Roman" w:cs="Times New Roman"/>
          <w:sz w:val="28"/>
          <w:szCs w:val="28"/>
        </w:rPr>
        <w:t>Алавердова</w:t>
      </w:r>
      <w:proofErr w:type="spellEnd"/>
      <w:r w:rsidRPr="003F3F6C">
        <w:rPr>
          <w:rFonts w:ascii="Times New Roman" w:eastAsia="Calibri" w:hAnsi="Times New Roman" w:cs="Times New Roman"/>
          <w:sz w:val="28"/>
          <w:szCs w:val="28"/>
        </w:rPr>
        <w:t xml:space="preserve">; Под ред. С.Р. Богомолец. – М.: МФПУ Синергия, 2013. – 720 c. </w:t>
      </w:r>
    </w:p>
    <w:p w:rsidR="003F3F6C" w:rsidRPr="003F3F6C" w:rsidRDefault="003F3F6C" w:rsidP="003F3F6C">
      <w:pPr>
        <w:tabs>
          <w:tab w:val="left" w:pos="6765"/>
        </w:tabs>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18. Астахов, В.П. Бухгалтерский учет от А </w:t>
      </w:r>
      <w:proofErr w:type="gramStart"/>
      <w:r w:rsidRPr="003F3F6C">
        <w:rPr>
          <w:rFonts w:ascii="Times New Roman" w:eastAsia="Calibri" w:hAnsi="Times New Roman" w:cs="Times New Roman"/>
          <w:sz w:val="28"/>
          <w:szCs w:val="28"/>
        </w:rPr>
        <w:t>до</w:t>
      </w:r>
      <w:proofErr w:type="gramEnd"/>
      <w:r w:rsidRPr="003F3F6C">
        <w:rPr>
          <w:rFonts w:ascii="Times New Roman" w:eastAsia="Calibri" w:hAnsi="Times New Roman" w:cs="Times New Roman"/>
          <w:sz w:val="28"/>
          <w:szCs w:val="28"/>
        </w:rPr>
        <w:t xml:space="preserve"> Я: Учебное пособие / В.П. Астахов. – Р-н</w:t>
      </w:r>
      <w:proofErr w:type="gramStart"/>
      <w:r w:rsidRPr="003F3F6C">
        <w:rPr>
          <w:rFonts w:ascii="Times New Roman" w:eastAsia="Calibri" w:hAnsi="Times New Roman" w:cs="Times New Roman"/>
          <w:sz w:val="28"/>
          <w:szCs w:val="28"/>
        </w:rPr>
        <w:t>/Д</w:t>
      </w:r>
      <w:proofErr w:type="gramEnd"/>
      <w:r w:rsidRPr="003F3F6C">
        <w:rPr>
          <w:rFonts w:ascii="Times New Roman" w:eastAsia="Calibri" w:hAnsi="Times New Roman" w:cs="Times New Roman"/>
          <w:sz w:val="28"/>
          <w:szCs w:val="28"/>
        </w:rPr>
        <w:t xml:space="preserve">: Феникс, 2013. – 479 c. </w:t>
      </w:r>
    </w:p>
    <w:p w:rsidR="003F3F6C" w:rsidRPr="003F3F6C" w:rsidRDefault="003F3F6C" w:rsidP="003F3F6C">
      <w:pPr>
        <w:tabs>
          <w:tab w:val="left" w:pos="6765"/>
        </w:tabs>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19. Аудит. Краткий курс. Учебное пособие. – М.: </w:t>
      </w:r>
      <w:proofErr w:type="spellStart"/>
      <w:r w:rsidRPr="003F3F6C">
        <w:rPr>
          <w:rFonts w:ascii="Times New Roman" w:eastAsia="Calibri" w:hAnsi="Times New Roman" w:cs="Times New Roman"/>
          <w:sz w:val="28"/>
          <w:szCs w:val="28"/>
        </w:rPr>
        <w:t>Окей</w:t>
      </w:r>
      <w:proofErr w:type="spellEnd"/>
      <w:r w:rsidRPr="003F3F6C">
        <w:rPr>
          <w:rFonts w:ascii="Times New Roman" w:eastAsia="Calibri" w:hAnsi="Times New Roman" w:cs="Times New Roman"/>
          <w:sz w:val="28"/>
          <w:szCs w:val="28"/>
        </w:rPr>
        <w:t xml:space="preserve">-книга, 2014. – 126 с. </w:t>
      </w:r>
    </w:p>
    <w:p w:rsidR="003F3F6C" w:rsidRPr="003F3F6C" w:rsidRDefault="003F3F6C" w:rsidP="003F3F6C">
      <w:pPr>
        <w:tabs>
          <w:tab w:val="left" w:pos="6765"/>
        </w:tabs>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 20. Аудит. Теория и практика. Учебник</w:t>
      </w:r>
      <w:proofErr w:type="gramStart"/>
      <w:r w:rsidRPr="003F3F6C">
        <w:rPr>
          <w:rFonts w:ascii="Times New Roman" w:eastAsia="Calibri" w:hAnsi="Times New Roman" w:cs="Times New Roman"/>
          <w:sz w:val="28"/>
          <w:szCs w:val="28"/>
        </w:rPr>
        <w:t>/П</w:t>
      </w:r>
      <w:proofErr w:type="gramEnd"/>
      <w:r w:rsidRPr="003F3F6C">
        <w:rPr>
          <w:rFonts w:ascii="Times New Roman" w:eastAsia="Calibri" w:hAnsi="Times New Roman" w:cs="Times New Roman"/>
          <w:sz w:val="28"/>
          <w:szCs w:val="28"/>
        </w:rPr>
        <w:t xml:space="preserve">од ред. Н.А. Казаковой. – М.: </w:t>
      </w:r>
      <w:proofErr w:type="spellStart"/>
      <w:r w:rsidRPr="003F3F6C">
        <w:rPr>
          <w:rFonts w:ascii="Times New Roman" w:eastAsia="Calibri" w:hAnsi="Times New Roman" w:cs="Times New Roman"/>
          <w:sz w:val="28"/>
          <w:szCs w:val="28"/>
        </w:rPr>
        <w:t>Юрайт</w:t>
      </w:r>
      <w:proofErr w:type="spellEnd"/>
      <w:r w:rsidRPr="003F3F6C">
        <w:rPr>
          <w:rFonts w:ascii="Times New Roman" w:eastAsia="Calibri" w:hAnsi="Times New Roman" w:cs="Times New Roman"/>
          <w:sz w:val="28"/>
          <w:szCs w:val="28"/>
        </w:rPr>
        <w:t xml:space="preserve">, 2014. — 400 с.  </w:t>
      </w:r>
    </w:p>
    <w:p w:rsidR="003F3F6C" w:rsidRPr="003F3F6C" w:rsidRDefault="003F3F6C" w:rsidP="003F3F6C">
      <w:pPr>
        <w:tabs>
          <w:tab w:val="left" w:pos="6765"/>
        </w:tabs>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21. Бухгалтерский учет: учет оборотных средств/</w:t>
      </w:r>
      <w:proofErr w:type="spellStart"/>
      <w:r w:rsidRPr="003F3F6C">
        <w:rPr>
          <w:rFonts w:ascii="Times New Roman" w:eastAsia="Calibri" w:hAnsi="Times New Roman" w:cs="Times New Roman"/>
          <w:sz w:val="28"/>
          <w:szCs w:val="28"/>
        </w:rPr>
        <w:t>В.И.</w:t>
      </w:r>
      <w:proofErr w:type="gramStart"/>
      <w:r w:rsidRPr="003F3F6C">
        <w:rPr>
          <w:rFonts w:ascii="Times New Roman" w:eastAsia="Calibri" w:hAnsi="Times New Roman" w:cs="Times New Roman"/>
          <w:sz w:val="28"/>
          <w:szCs w:val="28"/>
        </w:rPr>
        <w:t>Бережной</w:t>
      </w:r>
      <w:proofErr w:type="spellEnd"/>
      <w:proofErr w:type="gramEnd"/>
      <w:r w:rsidRPr="003F3F6C">
        <w:rPr>
          <w:rFonts w:ascii="Times New Roman" w:eastAsia="Calibri" w:hAnsi="Times New Roman" w:cs="Times New Roman"/>
          <w:sz w:val="28"/>
          <w:szCs w:val="28"/>
        </w:rPr>
        <w:t xml:space="preserve">, </w:t>
      </w:r>
      <w:proofErr w:type="spellStart"/>
      <w:r w:rsidRPr="003F3F6C">
        <w:rPr>
          <w:rFonts w:ascii="Times New Roman" w:eastAsia="Calibri" w:hAnsi="Times New Roman" w:cs="Times New Roman"/>
          <w:sz w:val="28"/>
          <w:szCs w:val="28"/>
        </w:rPr>
        <w:t>Г.Г.Суспицына</w:t>
      </w:r>
      <w:proofErr w:type="spellEnd"/>
      <w:r w:rsidRPr="003F3F6C">
        <w:rPr>
          <w:rFonts w:ascii="Times New Roman" w:eastAsia="Calibri" w:hAnsi="Times New Roman" w:cs="Times New Roman"/>
          <w:sz w:val="28"/>
          <w:szCs w:val="28"/>
        </w:rPr>
        <w:t xml:space="preserve">, </w:t>
      </w:r>
      <w:proofErr w:type="spellStart"/>
      <w:r w:rsidRPr="003F3F6C">
        <w:rPr>
          <w:rFonts w:ascii="Times New Roman" w:eastAsia="Calibri" w:hAnsi="Times New Roman" w:cs="Times New Roman"/>
          <w:sz w:val="28"/>
          <w:szCs w:val="28"/>
        </w:rPr>
        <w:t>О.Б.Бигдай</w:t>
      </w:r>
      <w:proofErr w:type="spellEnd"/>
      <w:r w:rsidRPr="003F3F6C">
        <w:rPr>
          <w:rFonts w:ascii="Times New Roman" w:eastAsia="Calibri" w:hAnsi="Times New Roman" w:cs="Times New Roman"/>
          <w:sz w:val="28"/>
          <w:szCs w:val="28"/>
        </w:rPr>
        <w:t xml:space="preserve"> и др. - М.: НИЦ ИНФРА-М, 2016. - 192 с </w:t>
      </w:r>
    </w:p>
    <w:p w:rsidR="003F3F6C" w:rsidRPr="003F3F6C" w:rsidRDefault="003F3F6C" w:rsidP="003F3F6C">
      <w:pPr>
        <w:tabs>
          <w:tab w:val="left" w:pos="6765"/>
        </w:tabs>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22. Бухгалтерский финансовый учет: Учебное пособие/ </w:t>
      </w:r>
      <w:proofErr w:type="spellStart"/>
      <w:r w:rsidRPr="003F3F6C">
        <w:rPr>
          <w:rFonts w:ascii="Times New Roman" w:eastAsia="Calibri" w:hAnsi="Times New Roman" w:cs="Times New Roman"/>
          <w:sz w:val="28"/>
          <w:szCs w:val="28"/>
        </w:rPr>
        <w:t>Бахолдина</w:t>
      </w:r>
      <w:proofErr w:type="spellEnd"/>
      <w:r w:rsidRPr="003F3F6C">
        <w:rPr>
          <w:rFonts w:ascii="Times New Roman" w:eastAsia="Calibri" w:hAnsi="Times New Roman" w:cs="Times New Roman"/>
          <w:sz w:val="28"/>
          <w:szCs w:val="28"/>
        </w:rPr>
        <w:t xml:space="preserve"> И. В., Голышева Н. И. - М.: Форум, НИЦ ИНФРА-М, 2016. - 320 с.  </w:t>
      </w:r>
    </w:p>
    <w:p w:rsidR="003F3F6C" w:rsidRPr="003F3F6C" w:rsidRDefault="003F3F6C" w:rsidP="003F3F6C">
      <w:pPr>
        <w:tabs>
          <w:tab w:val="left" w:pos="6765"/>
        </w:tabs>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23. Бухгалтерский (финансовый) учет: Теория и практика: Учебное пособие / Погорелова М.Я. - М.: ИЦ РИОР, НИЦ ИНФРА-М, 2015. - 331 с. </w:t>
      </w:r>
    </w:p>
    <w:p w:rsidR="003F3F6C" w:rsidRPr="003F3F6C" w:rsidRDefault="003F3F6C" w:rsidP="003F3F6C">
      <w:pPr>
        <w:tabs>
          <w:tab w:val="left" w:pos="6765"/>
        </w:tabs>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24. Бухгалтерский управленческий учет: Учебник / В.Б. Ивашкевич. - 3-e изд., </w:t>
      </w:r>
      <w:proofErr w:type="spellStart"/>
      <w:r w:rsidRPr="003F3F6C">
        <w:rPr>
          <w:rFonts w:ascii="Times New Roman" w:eastAsia="Calibri" w:hAnsi="Times New Roman" w:cs="Times New Roman"/>
          <w:sz w:val="28"/>
          <w:szCs w:val="28"/>
        </w:rPr>
        <w:t>перераб</w:t>
      </w:r>
      <w:proofErr w:type="spellEnd"/>
      <w:r w:rsidRPr="003F3F6C">
        <w:rPr>
          <w:rFonts w:ascii="Times New Roman" w:eastAsia="Calibri" w:hAnsi="Times New Roman" w:cs="Times New Roman"/>
          <w:sz w:val="28"/>
          <w:szCs w:val="28"/>
        </w:rPr>
        <w:t xml:space="preserve">. и доп. - М.: Магистр: НИЦ ИНФРА-М, 2015. - 448 с.  </w:t>
      </w:r>
    </w:p>
    <w:p w:rsidR="003F3F6C" w:rsidRPr="003F3F6C" w:rsidRDefault="003F3F6C" w:rsidP="003F3F6C">
      <w:pPr>
        <w:tabs>
          <w:tab w:val="left" w:pos="6765"/>
        </w:tabs>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25. Бухгалтерский учет финансовых резервов и оценочных обязательств: Монография / Л.А. Мельникова, А.М. Петров. - М.: Вузовский учебник: НИЦ ИНФРА-М, 2015. - 96 с. </w:t>
      </w:r>
    </w:p>
    <w:p w:rsidR="003F3F6C" w:rsidRPr="003F3F6C" w:rsidRDefault="003F3F6C" w:rsidP="003F3F6C">
      <w:pPr>
        <w:tabs>
          <w:tab w:val="left" w:pos="6765"/>
        </w:tabs>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lastRenderedPageBreak/>
        <w:t xml:space="preserve">26. Бухгалтерский учет:  Практикум: Учебное пособие / Ю.Н. </w:t>
      </w:r>
      <w:proofErr w:type="spellStart"/>
      <w:r w:rsidRPr="003F3F6C">
        <w:rPr>
          <w:rFonts w:ascii="Times New Roman" w:eastAsia="Calibri" w:hAnsi="Times New Roman" w:cs="Times New Roman"/>
          <w:sz w:val="28"/>
          <w:szCs w:val="28"/>
        </w:rPr>
        <w:t>Самохвалова</w:t>
      </w:r>
      <w:proofErr w:type="spellEnd"/>
      <w:r w:rsidRPr="003F3F6C">
        <w:rPr>
          <w:rFonts w:ascii="Times New Roman" w:eastAsia="Calibri" w:hAnsi="Times New Roman" w:cs="Times New Roman"/>
          <w:sz w:val="28"/>
          <w:szCs w:val="28"/>
        </w:rPr>
        <w:t xml:space="preserve">. - 6-e изд., </w:t>
      </w:r>
      <w:proofErr w:type="spellStart"/>
      <w:r w:rsidRPr="003F3F6C">
        <w:rPr>
          <w:rFonts w:ascii="Times New Roman" w:eastAsia="Calibri" w:hAnsi="Times New Roman" w:cs="Times New Roman"/>
          <w:sz w:val="28"/>
          <w:szCs w:val="28"/>
        </w:rPr>
        <w:t>испр</w:t>
      </w:r>
      <w:proofErr w:type="spellEnd"/>
      <w:r w:rsidRPr="003F3F6C">
        <w:rPr>
          <w:rFonts w:ascii="Times New Roman" w:eastAsia="Calibri" w:hAnsi="Times New Roman" w:cs="Times New Roman"/>
          <w:sz w:val="28"/>
          <w:szCs w:val="28"/>
        </w:rPr>
        <w:t xml:space="preserve">. и доп. - М.: Форум: НИЦ ИНФРА-М, 2015. - 232 с.  </w:t>
      </w:r>
    </w:p>
    <w:p w:rsidR="003F3F6C" w:rsidRPr="003F3F6C" w:rsidRDefault="003F3F6C" w:rsidP="003F3F6C">
      <w:pPr>
        <w:tabs>
          <w:tab w:val="left" w:pos="6765"/>
        </w:tabs>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27. Введение в профессию бухгалтера: Учебное пособие/Андреев В. Д., Лисихина И. В. - М.: Магистр, НИЦ ИНФРА-М, 2016. - 193 c.  </w:t>
      </w:r>
    </w:p>
    <w:p w:rsidR="003F3F6C" w:rsidRPr="003F3F6C" w:rsidRDefault="003F3F6C" w:rsidP="003F3F6C">
      <w:pPr>
        <w:tabs>
          <w:tab w:val="left" w:pos="6765"/>
        </w:tabs>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28. Герасимова Л.Н. Профессиональные ценности и этика бухгалтеров и аудиторов. Учебник/Л.Н. Герасимова. – М.: </w:t>
      </w:r>
      <w:proofErr w:type="spellStart"/>
      <w:r w:rsidRPr="003F3F6C">
        <w:rPr>
          <w:rFonts w:ascii="Times New Roman" w:eastAsia="Calibri" w:hAnsi="Times New Roman" w:cs="Times New Roman"/>
          <w:sz w:val="28"/>
          <w:szCs w:val="28"/>
        </w:rPr>
        <w:t>Юрайт</w:t>
      </w:r>
      <w:proofErr w:type="spellEnd"/>
      <w:r w:rsidRPr="003F3F6C">
        <w:rPr>
          <w:rFonts w:ascii="Times New Roman" w:eastAsia="Calibri" w:hAnsi="Times New Roman" w:cs="Times New Roman"/>
          <w:sz w:val="28"/>
          <w:szCs w:val="28"/>
        </w:rPr>
        <w:t>, 2014. — 318 с.</w:t>
      </w:r>
    </w:p>
    <w:p w:rsidR="003F3F6C" w:rsidRPr="003F3F6C" w:rsidRDefault="003F3F6C" w:rsidP="003F3F6C">
      <w:pPr>
        <w:tabs>
          <w:tab w:val="left" w:pos="6765"/>
        </w:tabs>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 29. Дмитриева И.М. Бухгалтерский учет и аудит. Учебное пособие/И.М. Дмитриева. – М.: </w:t>
      </w:r>
      <w:proofErr w:type="spellStart"/>
      <w:r w:rsidRPr="003F3F6C">
        <w:rPr>
          <w:rFonts w:ascii="Times New Roman" w:eastAsia="Calibri" w:hAnsi="Times New Roman" w:cs="Times New Roman"/>
          <w:sz w:val="28"/>
          <w:szCs w:val="28"/>
        </w:rPr>
        <w:t>Юрайт</w:t>
      </w:r>
      <w:proofErr w:type="spellEnd"/>
      <w:r w:rsidRPr="003F3F6C">
        <w:rPr>
          <w:rFonts w:ascii="Times New Roman" w:eastAsia="Calibri" w:hAnsi="Times New Roman" w:cs="Times New Roman"/>
          <w:sz w:val="28"/>
          <w:szCs w:val="28"/>
        </w:rPr>
        <w:t xml:space="preserve">, 2014. — 306 с. </w:t>
      </w:r>
    </w:p>
    <w:p w:rsidR="003F3F6C" w:rsidRPr="003F3F6C" w:rsidRDefault="003F3F6C" w:rsidP="003F3F6C">
      <w:pPr>
        <w:tabs>
          <w:tab w:val="left" w:pos="6765"/>
        </w:tabs>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30. Ерофеева В.А.  Аудит. Учебное пособие/В.А. Ерофеева. – М.: </w:t>
      </w:r>
      <w:proofErr w:type="spellStart"/>
      <w:r w:rsidRPr="003F3F6C">
        <w:rPr>
          <w:rFonts w:ascii="Times New Roman" w:eastAsia="Calibri" w:hAnsi="Times New Roman" w:cs="Times New Roman"/>
          <w:sz w:val="28"/>
          <w:szCs w:val="28"/>
        </w:rPr>
        <w:t>Юрайт</w:t>
      </w:r>
      <w:proofErr w:type="spellEnd"/>
      <w:r w:rsidRPr="003F3F6C">
        <w:rPr>
          <w:rFonts w:ascii="Times New Roman" w:eastAsia="Calibri" w:hAnsi="Times New Roman" w:cs="Times New Roman"/>
          <w:sz w:val="28"/>
          <w:szCs w:val="28"/>
        </w:rPr>
        <w:t xml:space="preserve">, 2014. —  640 с.  </w:t>
      </w:r>
    </w:p>
    <w:p w:rsidR="003F3F6C" w:rsidRPr="003F3F6C" w:rsidRDefault="003F3F6C" w:rsidP="003F3F6C">
      <w:pPr>
        <w:tabs>
          <w:tab w:val="left" w:pos="6765"/>
        </w:tabs>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31. Ерофеева В.А. Аудит. Краткий курс лекций/В.А. Ерофеева. – М.: </w:t>
      </w:r>
      <w:proofErr w:type="spellStart"/>
      <w:r w:rsidRPr="003F3F6C">
        <w:rPr>
          <w:rFonts w:ascii="Times New Roman" w:eastAsia="Calibri" w:hAnsi="Times New Roman" w:cs="Times New Roman"/>
          <w:sz w:val="28"/>
          <w:szCs w:val="28"/>
        </w:rPr>
        <w:t>Юрайт</w:t>
      </w:r>
      <w:proofErr w:type="spellEnd"/>
      <w:r w:rsidRPr="003F3F6C">
        <w:rPr>
          <w:rFonts w:ascii="Times New Roman" w:eastAsia="Calibri" w:hAnsi="Times New Roman" w:cs="Times New Roman"/>
          <w:sz w:val="28"/>
          <w:szCs w:val="28"/>
        </w:rPr>
        <w:t xml:space="preserve">, 2014. — 208 с. </w:t>
      </w:r>
    </w:p>
    <w:p w:rsidR="003F3F6C" w:rsidRPr="003F3F6C" w:rsidRDefault="003F3F6C" w:rsidP="003F3F6C">
      <w:pPr>
        <w:tabs>
          <w:tab w:val="left" w:pos="6765"/>
        </w:tabs>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32. </w:t>
      </w:r>
      <w:proofErr w:type="spellStart"/>
      <w:r w:rsidRPr="003F3F6C">
        <w:rPr>
          <w:rFonts w:ascii="Times New Roman" w:eastAsia="Calibri" w:hAnsi="Times New Roman" w:cs="Times New Roman"/>
          <w:sz w:val="28"/>
          <w:szCs w:val="28"/>
        </w:rPr>
        <w:t>Карагод</w:t>
      </w:r>
      <w:proofErr w:type="spellEnd"/>
      <w:r w:rsidRPr="003F3F6C">
        <w:rPr>
          <w:rFonts w:ascii="Times New Roman" w:eastAsia="Calibri" w:hAnsi="Times New Roman" w:cs="Times New Roman"/>
          <w:sz w:val="28"/>
          <w:szCs w:val="28"/>
        </w:rPr>
        <w:t xml:space="preserve"> В. С. Аудит. Теория и практика. Учебник/В. С. </w:t>
      </w:r>
      <w:proofErr w:type="spellStart"/>
      <w:r w:rsidRPr="003F3F6C">
        <w:rPr>
          <w:rFonts w:ascii="Times New Roman" w:eastAsia="Calibri" w:hAnsi="Times New Roman" w:cs="Times New Roman"/>
          <w:sz w:val="28"/>
          <w:szCs w:val="28"/>
        </w:rPr>
        <w:t>Карагод</w:t>
      </w:r>
      <w:proofErr w:type="spellEnd"/>
      <w:r w:rsidRPr="003F3F6C">
        <w:rPr>
          <w:rFonts w:ascii="Times New Roman" w:eastAsia="Calibri" w:hAnsi="Times New Roman" w:cs="Times New Roman"/>
          <w:sz w:val="28"/>
          <w:szCs w:val="28"/>
        </w:rPr>
        <w:t xml:space="preserve">. – М.: </w:t>
      </w:r>
      <w:proofErr w:type="spellStart"/>
      <w:r w:rsidRPr="003F3F6C">
        <w:rPr>
          <w:rFonts w:ascii="Times New Roman" w:eastAsia="Calibri" w:hAnsi="Times New Roman" w:cs="Times New Roman"/>
          <w:sz w:val="28"/>
          <w:szCs w:val="28"/>
        </w:rPr>
        <w:t>Юрайт</w:t>
      </w:r>
      <w:proofErr w:type="spellEnd"/>
      <w:r w:rsidRPr="003F3F6C">
        <w:rPr>
          <w:rFonts w:ascii="Times New Roman" w:eastAsia="Calibri" w:hAnsi="Times New Roman" w:cs="Times New Roman"/>
          <w:sz w:val="28"/>
          <w:szCs w:val="28"/>
        </w:rPr>
        <w:t xml:space="preserve">, 2014. – 672 с. </w:t>
      </w:r>
    </w:p>
    <w:p w:rsidR="003F3F6C" w:rsidRPr="003F3F6C" w:rsidRDefault="003F3F6C" w:rsidP="003F3F6C">
      <w:pPr>
        <w:tabs>
          <w:tab w:val="left" w:pos="6765"/>
        </w:tabs>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33. Керимов, В.Э. Бухгалтерский учет на производственных предприятиях: учебник для вузов / В.Э. Керимов. – М.: Дашков и К</w:t>
      </w:r>
      <w:proofErr w:type="gramStart"/>
      <w:r w:rsidRPr="003F3F6C">
        <w:rPr>
          <w:rFonts w:ascii="Times New Roman" w:eastAsia="Calibri" w:hAnsi="Times New Roman" w:cs="Times New Roman"/>
          <w:sz w:val="28"/>
          <w:szCs w:val="28"/>
        </w:rPr>
        <w:t>0</w:t>
      </w:r>
      <w:proofErr w:type="gramEnd"/>
      <w:r w:rsidRPr="003F3F6C">
        <w:rPr>
          <w:rFonts w:ascii="Times New Roman" w:eastAsia="Calibri" w:hAnsi="Times New Roman" w:cs="Times New Roman"/>
          <w:sz w:val="28"/>
          <w:szCs w:val="28"/>
        </w:rPr>
        <w:t xml:space="preserve">, 2014. – 348 с. </w:t>
      </w:r>
    </w:p>
    <w:p w:rsidR="003F3F6C" w:rsidRPr="003F3F6C" w:rsidRDefault="003F3F6C" w:rsidP="003F3F6C">
      <w:pPr>
        <w:tabs>
          <w:tab w:val="left" w:pos="6765"/>
        </w:tabs>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34. Кондраков Н.П. Бухгалтерский (финансовый, управленческий) учет: учебник / Н.П. Кондраков. – 2-е изд., </w:t>
      </w:r>
      <w:proofErr w:type="spellStart"/>
      <w:r w:rsidRPr="003F3F6C">
        <w:rPr>
          <w:rFonts w:ascii="Times New Roman" w:eastAsia="Calibri" w:hAnsi="Times New Roman" w:cs="Times New Roman"/>
          <w:sz w:val="28"/>
          <w:szCs w:val="28"/>
        </w:rPr>
        <w:t>перераб</w:t>
      </w:r>
      <w:proofErr w:type="spellEnd"/>
      <w:r w:rsidRPr="003F3F6C">
        <w:rPr>
          <w:rFonts w:ascii="Times New Roman" w:eastAsia="Calibri" w:hAnsi="Times New Roman" w:cs="Times New Roman"/>
          <w:sz w:val="28"/>
          <w:szCs w:val="28"/>
        </w:rPr>
        <w:t xml:space="preserve">. и доп. – М.: НИЦ ИНФРА-М, 2014. - 681 с. </w:t>
      </w:r>
    </w:p>
    <w:p w:rsidR="003F3F6C" w:rsidRPr="003F3F6C" w:rsidRDefault="003F3F6C" w:rsidP="003F3F6C">
      <w:pPr>
        <w:tabs>
          <w:tab w:val="left" w:pos="6765"/>
        </w:tabs>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35. </w:t>
      </w:r>
      <w:proofErr w:type="spellStart"/>
      <w:r w:rsidRPr="003F3F6C">
        <w:rPr>
          <w:rFonts w:ascii="Times New Roman" w:eastAsia="Calibri" w:hAnsi="Times New Roman" w:cs="Times New Roman"/>
          <w:sz w:val="28"/>
          <w:szCs w:val="28"/>
        </w:rPr>
        <w:t>Крутякова</w:t>
      </w:r>
      <w:proofErr w:type="spellEnd"/>
      <w:r w:rsidRPr="003F3F6C">
        <w:rPr>
          <w:rFonts w:ascii="Times New Roman" w:eastAsia="Calibri" w:hAnsi="Times New Roman" w:cs="Times New Roman"/>
          <w:sz w:val="28"/>
          <w:szCs w:val="28"/>
        </w:rPr>
        <w:t xml:space="preserve"> Т.Л. Основные средства: от приобретения до выбытия / Т.Л. </w:t>
      </w:r>
      <w:proofErr w:type="spellStart"/>
      <w:r w:rsidRPr="003F3F6C">
        <w:rPr>
          <w:rFonts w:ascii="Times New Roman" w:eastAsia="Calibri" w:hAnsi="Times New Roman" w:cs="Times New Roman"/>
          <w:sz w:val="28"/>
          <w:szCs w:val="28"/>
        </w:rPr>
        <w:t>Крутякова</w:t>
      </w:r>
      <w:proofErr w:type="spellEnd"/>
      <w:r w:rsidRPr="003F3F6C">
        <w:rPr>
          <w:rFonts w:ascii="Times New Roman" w:eastAsia="Calibri" w:hAnsi="Times New Roman" w:cs="Times New Roman"/>
          <w:sz w:val="28"/>
          <w:szCs w:val="28"/>
        </w:rPr>
        <w:t xml:space="preserve">. – М.: </w:t>
      </w:r>
      <w:proofErr w:type="spellStart"/>
      <w:r w:rsidRPr="003F3F6C">
        <w:rPr>
          <w:rFonts w:ascii="Times New Roman" w:eastAsia="Calibri" w:hAnsi="Times New Roman" w:cs="Times New Roman"/>
          <w:sz w:val="28"/>
          <w:szCs w:val="28"/>
        </w:rPr>
        <w:t>АйСи</w:t>
      </w:r>
      <w:proofErr w:type="spellEnd"/>
      <w:r w:rsidRPr="003F3F6C">
        <w:rPr>
          <w:rFonts w:ascii="Times New Roman" w:eastAsia="Calibri" w:hAnsi="Times New Roman" w:cs="Times New Roman"/>
          <w:sz w:val="28"/>
          <w:szCs w:val="28"/>
        </w:rPr>
        <w:t xml:space="preserve"> Групп, 2016. – 312 с. </w:t>
      </w:r>
    </w:p>
    <w:p w:rsidR="003F3F6C" w:rsidRPr="003F3F6C" w:rsidRDefault="003F3F6C" w:rsidP="003F3F6C">
      <w:pPr>
        <w:tabs>
          <w:tab w:val="left" w:pos="6765"/>
        </w:tabs>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36. Лебедева Е.М. Аудит. Практикум. Учебное пособие/Е.М. Лебедева.  – М.: Академия, 2014. —  176 с. </w:t>
      </w:r>
    </w:p>
    <w:p w:rsidR="003F3F6C" w:rsidRPr="003F3F6C" w:rsidRDefault="003F3F6C" w:rsidP="003F3F6C">
      <w:pPr>
        <w:tabs>
          <w:tab w:val="left" w:pos="6765"/>
        </w:tabs>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lastRenderedPageBreak/>
        <w:t xml:space="preserve">37. Маренков, Н.Л. Международные стандарты бухгалтерского учета, финансовой отчетности и аудита в российских фирмах / Н.Л. Маренков. - М.: УРСС, 2015. - 296 c. </w:t>
      </w:r>
    </w:p>
    <w:p w:rsidR="003F3F6C" w:rsidRPr="003F3F6C" w:rsidRDefault="003F3F6C" w:rsidP="003F3F6C">
      <w:pPr>
        <w:tabs>
          <w:tab w:val="left" w:pos="6765"/>
        </w:tabs>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38. Медведев, М.Ю. Правовые основы бухгалтерского учета и аудита в РФ: Учебное пособие / М.Ю. Медведев. - М.: </w:t>
      </w:r>
      <w:proofErr w:type="spellStart"/>
      <w:r w:rsidRPr="003F3F6C">
        <w:rPr>
          <w:rFonts w:ascii="Times New Roman" w:eastAsia="Calibri" w:hAnsi="Times New Roman" w:cs="Times New Roman"/>
          <w:sz w:val="28"/>
          <w:szCs w:val="28"/>
        </w:rPr>
        <w:t>КноРус</w:t>
      </w:r>
      <w:proofErr w:type="spellEnd"/>
      <w:r w:rsidRPr="003F3F6C">
        <w:rPr>
          <w:rFonts w:ascii="Times New Roman" w:eastAsia="Calibri" w:hAnsi="Times New Roman" w:cs="Times New Roman"/>
          <w:sz w:val="28"/>
          <w:szCs w:val="28"/>
        </w:rPr>
        <w:t xml:space="preserve">, 2016. - 240 c. </w:t>
      </w:r>
    </w:p>
    <w:p w:rsidR="003F3F6C" w:rsidRPr="003F3F6C" w:rsidRDefault="003F3F6C" w:rsidP="003F3F6C">
      <w:pPr>
        <w:tabs>
          <w:tab w:val="left" w:pos="6765"/>
        </w:tabs>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39. Международные стандарты аудита</w:t>
      </w:r>
      <w:proofErr w:type="gramStart"/>
      <w:r w:rsidRPr="003F3F6C">
        <w:rPr>
          <w:rFonts w:ascii="Times New Roman" w:eastAsia="Calibri" w:hAnsi="Times New Roman" w:cs="Times New Roman"/>
          <w:sz w:val="28"/>
          <w:szCs w:val="28"/>
        </w:rPr>
        <w:t>/П</w:t>
      </w:r>
      <w:proofErr w:type="gramEnd"/>
      <w:r w:rsidRPr="003F3F6C">
        <w:rPr>
          <w:rFonts w:ascii="Times New Roman" w:eastAsia="Calibri" w:hAnsi="Times New Roman" w:cs="Times New Roman"/>
          <w:sz w:val="28"/>
          <w:szCs w:val="28"/>
        </w:rPr>
        <w:t xml:space="preserve">од ред. Ж.А. </w:t>
      </w:r>
      <w:proofErr w:type="spellStart"/>
      <w:r w:rsidRPr="003F3F6C">
        <w:rPr>
          <w:rFonts w:ascii="Times New Roman" w:eastAsia="Calibri" w:hAnsi="Times New Roman" w:cs="Times New Roman"/>
          <w:sz w:val="28"/>
          <w:szCs w:val="28"/>
        </w:rPr>
        <w:t>Кеворковой</w:t>
      </w:r>
      <w:proofErr w:type="spellEnd"/>
      <w:r w:rsidRPr="003F3F6C">
        <w:rPr>
          <w:rFonts w:ascii="Times New Roman" w:eastAsia="Calibri" w:hAnsi="Times New Roman" w:cs="Times New Roman"/>
          <w:sz w:val="28"/>
          <w:szCs w:val="28"/>
        </w:rPr>
        <w:t xml:space="preserve">. – М.: </w:t>
      </w:r>
      <w:proofErr w:type="spellStart"/>
      <w:r w:rsidRPr="003F3F6C">
        <w:rPr>
          <w:rFonts w:ascii="Times New Roman" w:eastAsia="Calibri" w:hAnsi="Times New Roman" w:cs="Times New Roman"/>
          <w:sz w:val="28"/>
          <w:szCs w:val="28"/>
        </w:rPr>
        <w:t>Юрайт</w:t>
      </w:r>
      <w:proofErr w:type="spellEnd"/>
      <w:r w:rsidRPr="003F3F6C">
        <w:rPr>
          <w:rFonts w:ascii="Times New Roman" w:eastAsia="Calibri" w:hAnsi="Times New Roman" w:cs="Times New Roman"/>
          <w:sz w:val="28"/>
          <w:szCs w:val="28"/>
        </w:rPr>
        <w:t xml:space="preserve">, 2014. — 464 с. </w:t>
      </w:r>
    </w:p>
    <w:p w:rsidR="003F3F6C" w:rsidRPr="003F3F6C" w:rsidRDefault="003F3F6C" w:rsidP="003F3F6C">
      <w:pPr>
        <w:tabs>
          <w:tab w:val="left" w:pos="6765"/>
        </w:tabs>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40. Начисление износа по основным средствам, по нематериальным активам: сборник документов. – М.: ПРИОР, 2014. – 474 с. </w:t>
      </w:r>
    </w:p>
    <w:p w:rsidR="003F3F6C" w:rsidRPr="003F3F6C" w:rsidRDefault="003F3F6C" w:rsidP="003F3F6C">
      <w:pPr>
        <w:tabs>
          <w:tab w:val="left" w:pos="6765"/>
        </w:tabs>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41. Николаева, С.А. Бухгалтерский учет основных средств: </w:t>
      </w:r>
      <w:proofErr w:type="spellStart"/>
      <w:r w:rsidRPr="003F3F6C">
        <w:rPr>
          <w:rFonts w:ascii="Times New Roman" w:eastAsia="Calibri" w:hAnsi="Times New Roman" w:cs="Times New Roman"/>
          <w:sz w:val="28"/>
          <w:szCs w:val="28"/>
        </w:rPr>
        <w:t>учебнопрактическое</w:t>
      </w:r>
      <w:proofErr w:type="spellEnd"/>
      <w:r w:rsidRPr="003F3F6C">
        <w:rPr>
          <w:rFonts w:ascii="Times New Roman" w:eastAsia="Calibri" w:hAnsi="Times New Roman" w:cs="Times New Roman"/>
          <w:sz w:val="28"/>
          <w:szCs w:val="28"/>
        </w:rPr>
        <w:t xml:space="preserve"> пособие / С.А. Николаева.– М.: Аналитика-Пресс, 2013. – 388 с. </w:t>
      </w:r>
    </w:p>
    <w:p w:rsidR="003F3F6C" w:rsidRPr="003F3F6C" w:rsidRDefault="003F3F6C" w:rsidP="003F3F6C">
      <w:pPr>
        <w:tabs>
          <w:tab w:val="left" w:pos="6765"/>
        </w:tabs>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42. Новодворский, В.Д. Бухгалтерская отчетность организации: учеб</w:t>
      </w:r>
      <w:proofErr w:type="gramStart"/>
      <w:r w:rsidRPr="003F3F6C">
        <w:rPr>
          <w:rFonts w:ascii="Times New Roman" w:eastAsia="Calibri" w:hAnsi="Times New Roman" w:cs="Times New Roman"/>
          <w:sz w:val="28"/>
          <w:szCs w:val="28"/>
        </w:rPr>
        <w:t>.</w:t>
      </w:r>
      <w:proofErr w:type="gramEnd"/>
      <w:r w:rsidRPr="003F3F6C">
        <w:rPr>
          <w:rFonts w:ascii="Times New Roman" w:eastAsia="Calibri" w:hAnsi="Times New Roman" w:cs="Times New Roman"/>
          <w:sz w:val="28"/>
          <w:szCs w:val="28"/>
        </w:rPr>
        <w:t xml:space="preserve"> </w:t>
      </w:r>
      <w:proofErr w:type="gramStart"/>
      <w:r w:rsidRPr="003F3F6C">
        <w:rPr>
          <w:rFonts w:ascii="Times New Roman" w:eastAsia="Calibri" w:hAnsi="Times New Roman" w:cs="Times New Roman"/>
          <w:sz w:val="28"/>
          <w:szCs w:val="28"/>
        </w:rPr>
        <w:t>п</w:t>
      </w:r>
      <w:proofErr w:type="gramEnd"/>
      <w:r w:rsidRPr="003F3F6C">
        <w:rPr>
          <w:rFonts w:ascii="Times New Roman" w:eastAsia="Calibri" w:hAnsi="Times New Roman" w:cs="Times New Roman"/>
          <w:sz w:val="28"/>
          <w:szCs w:val="28"/>
        </w:rPr>
        <w:t xml:space="preserve">особие / В. Д. Новодворский, Л.В. Пономарева. – М.: Бухгалтерский учет, 2014.– 286 с. 43. Основные средства: бухгалтерский и налоговый учет. 13-изд. / под ред. Г.Ю. Касьяновой. – М.: АБАК, 2015. – 336 </w:t>
      </w:r>
      <w:proofErr w:type="gramStart"/>
      <w:r w:rsidRPr="003F3F6C">
        <w:rPr>
          <w:rFonts w:ascii="Times New Roman" w:eastAsia="Calibri" w:hAnsi="Times New Roman" w:cs="Times New Roman"/>
          <w:sz w:val="28"/>
          <w:szCs w:val="28"/>
        </w:rPr>
        <w:t>с</w:t>
      </w:r>
      <w:proofErr w:type="gramEnd"/>
      <w:r w:rsidRPr="003F3F6C">
        <w:rPr>
          <w:rFonts w:ascii="Times New Roman" w:eastAsia="Calibri" w:hAnsi="Times New Roman" w:cs="Times New Roman"/>
          <w:sz w:val="28"/>
          <w:szCs w:val="28"/>
        </w:rPr>
        <w:t xml:space="preserve"> </w:t>
      </w:r>
    </w:p>
    <w:p w:rsidR="003F3F6C" w:rsidRPr="003F3F6C" w:rsidRDefault="003F3F6C" w:rsidP="003F3F6C">
      <w:pPr>
        <w:tabs>
          <w:tab w:val="left" w:pos="6765"/>
        </w:tabs>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44. </w:t>
      </w:r>
      <w:proofErr w:type="spellStart"/>
      <w:r w:rsidRPr="003F3F6C">
        <w:rPr>
          <w:rFonts w:ascii="Times New Roman" w:eastAsia="Calibri" w:hAnsi="Times New Roman" w:cs="Times New Roman"/>
          <w:sz w:val="28"/>
          <w:szCs w:val="28"/>
        </w:rPr>
        <w:t>Приображенская</w:t>
      </w:r>
      <w:proofErr w:type="spellEnd"/>
      <w:r w:rsidRPr="003F3F6C">
        <w:rPr>
          <w:rFonts w:ascii="Times New Roman" w:eastAsia="Calibri" w:hAnsi="Times New Roman" w:cs="Times New Roman"/>
          <w:sz w:val="28"/>
          <w:szCs w:val="28"/>
        </w:rPr>
        <w:t xml:space="preserve"> В.В. Теория и практика бухгалтерского учета производственных </w:t>
      </w:r>
      <w:proofErr w:type="spellStart"/>
      <w:r w:rsidRPr="003F3F6C">
        <w:rPr>
          <w:rFonts w:ascii="Times New Roman" w:eastAsia="Calibri" w:hAnsi="Times New Roman" w:cs="Times New Roman"/>
          <w:sz w:val="28"/>
          <w:szCs w:val="28"/>
        </w:rPr>
        <w:t>внеоборотных</w:t>
      </w:r>
      <w:proofErr w:type="spellEnd"/>
      <w:r w:rsidRPr="003F3F6C">
        <w:rPr>
          <w:rFonts w:ascii="Times New Roman" w:eastAsia="Calibri" w:hAnsi="Times New Roman" w:cs="Times New Roman"/>
          <w:sz w:val="28"/>
          <w:szCs w:val="28"/>
        </w:rPr>
        <w:t xml:space="preserve"> активов (основных средств и нематериальных активов) / Учебное пособие/ Магистр издательство: 2015г. – 238с.  </w:t>
      </w:r>
    </w:p>
    <w:p w:rsidR="003F3F6C" w:rsidRPr="003F3F6C" w:rsidRDefault="003F3F6C" w:rsidP="003F3F6C">
      <w:pPr>
        <w:tabs>
          <w:tab w:val="left" w:pos="6765"/>
        </w:tabs>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45. </w:t>
      </w:r>
      <w:proofErr w:type="spellStart"/>
      <w:r w:rsidRPr="003F3F6C">
        <w:rPr>
          <w:rFonts w:ascii="Times New Roman" w:eastAsia="Calibri" w:hAnsi="Times New Roman" w:cs="Times New Roman"/>
          <w:sz w:val="28"/>
          <w:szCs w:val="28"/>
        </w:rPr>
        <w:t>Пласкова</w:t>
      </w:r>
      <w:proofErr w:type="spellEnd"/>
      <w:r w:rsidRPr="003F3F6C">
        <w:rPr>
          <w:rFonts w:ascii="Times New Roman" w:eastAsia="Calibri" w:hAnsi="Times New Roman" w:cs="Times New Roman"/>
          <w:sz w:val="28"/>
          <w:szCs w:val="28"/>
        </w:rPr>
        <w:t xml:space="preserve">, Н.С. Анализ финансовой отчетности, составленной по МСФО: Учебник / Н.С. </w:t>
      </w:r>
      <w:proofErr w:type="spellStart"/>
      <w:r w:rsidRPr="003F3F6C">
        <w:rPr>
          <w:rFonts w:ascii="Times New Roman" w:eastAsia="Calibri" w:hAnsi="Times New Roman" w:cs="Times New Roman"/>
          <w:sz w:val="28"/>
          <w:szCs w:val="28"/>
        </w:rPr>
        <w:t>Пласкова</w:t>
      </w:r>
      <w:proofErr w:type="spellEnd"/>
      <w:r w:rsidRPr="003F3F6C">
        <w:rPr>
          <w:rFonts w:ascii="Times New Roman" w:eastAsia="Calibri" w:hAnsi="Times New Roman" w:cs="Times New Roman"/>
          <w:sz w:val="28"/>
          <w:szCs w:val="28"/>
        </w:rPr>
        <w:t xml:space="preserve">. - М.: Вузовский учебник, НИЦ ИНФРА-М, 2015. - 331 с. </w:t>
      </w:r>
    </w:p>
    <w:p w:rsidR="003F3F6C" w:rsidRPr="003F3F6C" w:rsidRDefault="003F3F6C" w:rsidP="003F3F6C">
      <w:pPr>
        <w:tabs>
          <w:tab w:val="left" w:pos="6765"/>
        </w:tabs>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46. Подольский В.И. Аудит: учебник / В.И. Подольский, А.А. Савин, Л.В. Сотникова. – 8-е изд. – М.: Академика, 2016. – 352 с. </w:t>
      </w:r>
    </w:p>
    <w:p w:rsidR="003F3F6C" w:rsidRPr="003F3F6C" w:rsidRDefault="003F3F6C" w:rsidP="003F3F6C">
      <w:pPr>
        <w:tabs>
          <w:tab w:val="left" w:pos="6765"/>
        </w:tabs>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lastRenderedPageBreak/>
        <w:t xml:space="preserve">47. </w:t>
      </w:r>
      <w:proofErr w:type="spellStart"/>
      <w:r w:rsidRPr="003F3F6C">
        <w:rPr>
          <w:rFonts w:ascii="Times New Roman" w:eastAsia="Calibri" w:hAnsi="Times New Roman" w:cs="Times New Roman"/>
          <w:sz w:val="28"/>
          <w:szCs w:val="28"/>
        </w:rPr>
        <w:t>Рогуленко</w:t>
      </w:r>
      <w:proofErr w:type="spellEnd"/>
      <w:r w:rsidRPr="003F3F6C">
        <w:rPr>
          <w:rFonts w:ascii="Times New Roman" w:eastAsia="Calibri" w:hAnsi="Times New Roman" w:cs="Times New Roman"/>
          <w:sz w:val="28"/>
          <w:szCs w:val="28"/>
        </w:rPr>
        <w:t xml:space="preserve"> Т.М. Аудит. Учебник/Т.М. </w:t>
      </w:r>
      <w:proofErr w:type="spellStart"/>
      <w:r w:rsidRPr="003F3F6C">
        <w:rPr>
          <w:rFonts w:ascii="Times New Roman" w:eastAsia="Calibri" w:hAnsi="Times New Roman" w:cs="Times New Roman"/>
          <w:sz w:val="28"/>
          <w:szCs w:val="28"/>
        </w:rPr>
        <w:t>Рогуленко</w:t>
      </w:r>
      <w:proofErr w:type="spellEnd"/>
      <w:r w:rsidRPr="003F3F6C">
        <w:rPr>
          <w:rFonts w:ascii="Times New Roman" w:eastAsia="Calibri" w:hAnsi="Times New Roman" w:cs="Times New Roman"/>
          <w:sz w:val="28"/>
          <w:szCs w:val="28"/>
        </w:rPr>
        <w:t xml:space="preserve">. – М.:  </w:t>
      </w:r>
      <w:proofErr w:type="spellStart"/>
      <w:r w:rsidRPr="003F3F6C">
        <w:rPr>
          <w:rFonts w:ascii="Times New Roman" w:eastAsia="Calibri" w:hAnsi="Times New Roman" w:cs="Times New Roman"/>
          <w:sz w:val="28"/>
          <w:szCs w:val="28"/>
        </w:rPr>
        <w:t>КноРус</w:t>
      </w:r>
      <w:proofErr w:type="spellEnd"/>
      <w:r w:rsidRPr="003F3F6C">
        <w:rPr>
          <w:rFonts w:ascii="Times New Roman" w:eastAsia="Calibri" w:hAnsi="Times New Roman" w:cs="Times New Roman"/>
          <w:sz w:val="28"/>
          <w:szCs w:val="28"/>
        </w:rPr>
        <w:t xml:space="preserve">, 2014. — 432 с.  </w:t>
      </w:r>
    </w:p>
    <w:p w:rsidR="003F3F6C" w:rsidRPr="003F3F6C" w:rsidRDefault="003F3F6C" w:rsidP="003F3F6C">
      <w:pPr>
        <w:tabs>
          <w:tab w:val="left" w:pos="6765"/>
        </w:tabs>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48. </w:t>
      </w:r>
      <w:proofErr w:type="spellStart"/>
      <w:r w:rsidRPr="003F3F6C">
        <w:rPr>
          <w:rFonts w:ascii="Times New Roman" w:eastAsia="Calibri" w:hAnsi="Times New Roman" w:cs="Times New Roman"/>
          <w:sz w:val="28"/>
          <w:szCs w:val="28"/>
        </w:rPr>
        <w:t>Рогуленко</w:t>
      </w:r>
      <w:proofErr w:type="spellEnd"/>
      <w:r w:rsidRPr="003F3F6C">
        <w:rPr>
          <w:rFonts w:ascii="Times New Roman" w:eastAsia="Calibri" w:hAnsi="Times New Roman" w:cs="Times New Roman"/>
          <w:sz w:val="28"/>
          <w:szCs w:val="28"/>
        </w:rPr>
        <w:t xml:space="preserve"> Т.М. Основы аудита/Т.М. </w:t>
      </w:r>
      <w:proofErr w:type="spellStart"/>
      <w:r w:rsidRPr="003F3F6C">
        <w:rPr>
          <w:rFonts w:ascii="Times New Roman" w:eastAsia="Calibri" w:hAnsi="Times New Roman" w:cs="Times New Roman"/>
          <w:sz w:val="28"/>
          <w:szCs w:val="28"/>
        </w:rPr>
        <w:t>Рогуленко</w:t>
      </w:r>
      <w:proofErr w:type="spellEnd"/>
      <w:r w:rsidRPr="003F3F6C">
        <w:rPr>
          <w:rFonts w:ascii="Times New Roman" w:eastAsia="Calibri" w:hAnsi="Times New Roman" w:cs="Times New Roman"/>
          <w:sz w:val="28"/>
          <w:szCs w:val="28"/>
        </w:rPr>
        <w:t>. – М.: Флинта, 2013. — 672 с.</w:t>
      </w:r>
    </w:p>
    <w:p w:rsidR="003F3F6C" w:rsidRPr="003F3F6C" w:rsidRDefault="003F3F6C" w:rsidP="003F3F6C">
      <w:pPr>
        <w:tabs>
          <w:tab w:val="left" w:pos="6765"/>
        </w:tabs>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49. Савин А.А. Аудит/А.А. Савин. – М.: Инфра-М, 2013. -512 с. </w:t>
      </w:r>
    </w:p>
    <w:p w:rsidR="003F3F6C" w:rsidRPr="003F3F6C" w:rsidRDefault="003F3F6C" w:rsidP="003F3F6C">
      <w:pPr>
        <w:tabs>
          <w:tab w:val="left" w:pos="6765"/>
        </w:tabs>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50. Сапожникова, Н.Г. Бухгалтерский учет: Учебник / Н.Г. Сапожникова. – М.: </w:t>
      </w:r>
      <w:proofErr w:type="spellStart"/>
      <w:r w:rsidRPr="003F3F6C">
        <w:rPr>
          <w:rFonts w:ascii="Times New Roman" w:eastAsia="Calibri" w:hAnsi="Times New Roman" w:cs="Times New Roman"/>
          <w:sz w:val="28"/>
          <w:szCs w:val="28"/>
        </w:rPr>
        <w:t>КноРус</w:t>
      </w:r>
      <w:proofErr w:type="spellEnd"/>
      <w:r w:rsidRPr="003F3F6C">
        <w:rPr>
          <w:rFonts w:ascii="Times New Roman" w:eastAsia="Calibri" w:hAnsi="Times New Roman" w:cs="Times New Roman"/>
          <w:sz w:val="28"/>
          <w:szCs w:val="28"/>
        </w:rPr>
        <w:t xml:space="preserve">, 2015. – 456 c. </w:t>
      </w:r>
    </w:p>
    <w:p w:rsidR="003F3F6C" w:rsidRPr="003F3F6C" w:rsidRDefault="003F3F6C" w:rsidP="003F3F6C">
      <w:pPr>
        <w:tabs>
          <w:tab w:val="left" w:pos="6765"/>
        </w:tabs>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51. Сивков, Е.В. Современный бухгалтерский учет. Основной курс от аудитора Евгения </w:t>
      </w:r>
      <w:proofErr w:type="spellStart"/>
      <w:r w:rsidRPr="003F3F6C">
        <w:rPr>
          <w:rFonts w:ascii="Times New Roman" w:eastAsia="Calibri" w:hAnsi="Times New Roman" w:cs="Times New Roman"/>
          <w:sz w:val="28"/>
          <w:szCs w:val="28"/>
        </w:rPr>
        <w:t>Сивкова</w:t>
      </w:r>
      <w:proofErr w:type="spellEnd"/>
      <w:r w:rsidRPr="003F3F6C">
        <w:rPr>
          <w:rFonts w:ascii="Times New Roman" w:eastAsia="Calibri" w:hAnsi="Times New Roman" w:cs="Times New Roman"/>
          <w:sz w:val="28"/>
          <w:szCs w:val="28"/>
        </w:rPr>
        <w:t xml:space="preserve"> / Е.В. Сивков. - М.: ИД "Евгений Сивков", 2016. - 320 c.</w:t>
      </w:r>
    </w:p>
    <w:p w:rsidR="003F3F6C" w:rsidRPr="003F3F6C" w:rsidRDefault="003F3F6C" w:rsidP="003F3F6C">
      <w:pPr>
        <w:tabs>
          <w:tab w:val="left" w:pos="6765"/>
        </w:tabs>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 52. </w:t>
      </w:r>
      <w:proofErr w:type="spellStart"/>
      <w:r w:rsidRPr="003F3F6C">
        <w:rPr>
          <w:rFonts w:ascii="Times New Roman" w:eastAsia="Calibri" w:hAnsi="Times New Roman" w:cs="Times New Roman"/>
          <w:sz w:val="28"/>
          <w:szCs w:val="28"/>
        </w:rPr>
        <w:t>Сигидов</w:t>
      </w:r>
      <w:proofErr w:type="spellEnd"/>
      <w:r w:rsidRPr="003F3F6C">
        <w:rPr>
          <w:rFonts w:ascii="Times New Roman" w:eastAsia="Calibri" w:hAnsi="Times New Roman" w:cs="Times New Roman"/>
          <w:sz w:val="28"/>
          <w:szCs w:val="28"/>
        </w:rPr>
        <w:t xml:space="preserve">, Ю.И. Амортизация основных средств: вопросы теории и методики учета: Монография / Ю.И. </w:t>
      </w:r>
      <w:proofErr w:type="spellStart"/>
      <w:r w:rsidRPr="003F3F6C">
        <w:rPr>
          <w:rFonts w:ascii="Times New Roman" w:eastAsia="Calibri" w:hAnsi="Times New Roman" w:cs="Times New Roman"/>
          <w:sz w:val="28"/>
          <w:szCs w:val="28"/>
        </w:rPr>
        <w:t>Сигидов</w:t>
      </w:r>
      <w:proofErr w:type="spellEnd"/>
      <w:r w:rsidRPr="003F3F6C">
        <w:rPr>
          <w:rFonts w:ascii="Times New Roman" w:eastAsia="Calibri" w:hAnsi="Times New Roman" w:cs="Times New Roman"/>
          <w:sz w:val="28"/>
          <w:szCs w:val="28"/>
        </w:rPr>
        <w:t xml:space="preserve">, Н.Ю. Мороз. - М.: НИЦ ИНФРА-М, 2015. - 175 с. </w:t>
      </w:r>
    </w:p>
    <w:p w:rsidR="003F3F6C" w:rsidRPr="003F3F6C" w:rsidRDefault="003F3F6C" w:rsidP="003F3F6C">
      <w:pPr>
        <w:tabs>
          <w:tab w:val="left" w:pos="6765"/>
        </w:tabs>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 53. Соколов Я.В. Бухгалтерский учет: </w:t>
      </w:r>
      <w:proofErr w:type="spellStart"/>
      <w:r w:rsidRPr="003F3F6C">
        <w:rPr>
          <w:rFonts w:ascii="Times New Roman" w:eastAsia="Calibri" w:hAnsi="Times New Roman" w:cs="Times New Roman"/>
          <w:sz w:val="28"/>
          <w:szCs w:val="28"/>
        </w:rPr>
        <w:t>Учеб</w:t>
      </w:r>
      <w:proofErr w:type="gramStart"/>
      <w:r w:rsidRPr="003F3F6C">
        <w:rPr>
          <w:rFonts w:ascii="Times New Roman" w:eastAsia="Calibri" w:hAnsi="Times New Roman" w:cs="Times New Roman"/>
          <w:sz w:val="28"/>
          <w:szCs w:val="28"/>
        </w:rPr>
        <w:t>.д</w:t>
      </w:r>
      <w:proofErr w:type="gramEnd"/>
      <w:r w:rsidRPr="003F3F6C">
        <w:rPr>
          <w:rFonts w:ascii="Times New Roman" w:eastAsia="Calibri" w:hAnsi="Times New Roman" w:cs="Times New Roman"/>
          <w:sz w:val="28"/>
          <w:szCs w:val="28"/>
        </w:rPr>
        <w:t>ля</w:t>
      </w:r>
      <w:proofErr w:type="spellEnd"/>
      <w:r w:rsidRPr="003F3F6C">
        <w:rPr>
          <w:rFonts w:ascii="Times New Roman" w:eastAsia="Calibri" w:hAnsi="Times New Roman" w:cs="Times New Roman"/>
          <w:sz w:val="28"/>
          <w:szCs w:val="28"/>
        </w:rPr>
        <w:t xml:space="preserve"> вузов / Я.В. Соколов. 2е изд., </w:t>
      </w:r>
      <w:proofErr w:type="spellStart"/>
      <w:r w:rsidRPr="003F3F6C">
        <w:rPr>
          <w:rFonts w:ascii="Times New Roman" w:eastAsia="Calibri" w:hAnsi="Times New Roman" w:cs="Times New Roman"/>
          <w:sz w:val="28"/>
          <w:szCs w:val="28"/>
        </w:rPr>
        <w:t>перераб</w:t>
      </w:r>
      <w:proofErr w:type="spellEnd"/>
      <w:r w:rsidRPr="003F3F6C">
        <w:rPr>
          <w:rFonts w:ascii="Times New Roman" w:eastAsia="Calibri" w:hAnsi="Times New Roman" w:cs="Times New Roman"/>
          <w:sz w:val="28"/>
          <w:szCs w:val="28"/>
        </w:rPr>
        <w:t xml:space="preserve">. и доп. М.: ТК </w:t>
      </w:r>
      <w:proofErr w:type="spellStart"/>
      <w:r w:rsidRPr="003F3F6C">
        <w:rPr>
          <w:rFonts w:ascii="Times New Roman" w:eastAsia="Calibri" w:hAnsi="Times New Roman" w:cs="Times New Roman"/>
          <w:sz w:val="28"/>
          <w:szCs w:val="28"/>
        </w:rPr>
        <w:t>Велби</w:t>
      </w:r>
      <w:proofErr w:type="spellEnd"/>
      <w:r w:rsidRPr="003F3F6C">
        <w:rPr>
          <w:rFonts w:ascii="Times New Roman" w:eastAsia="Calibri" w:hAnsi="Times New Roman" w:cs="Times New Roman"/>
          <w:sz w:val="28"/>
          <w:szCs w:val="28"/>
        </w:rPr>
        <w:t xml:space="preserve">; Проспект, 2016. —784 с. </w:t>
      </w:r>
    </w:p>
    <w:p w:rsidR="003F3F6C" w:rsidRPr="003F3F6C" w:rsidRDefault="003F3F6C" w:rsidP="003F3F6C">
      <w:pPr>
        <w:tabs>
          <w:tab w:val="left" w:pos="6765"/>
        </w:tabs>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54. Теория и методология сквозного внутреннего контроля: Монография/Серебрякова Т. Ю. - М.: НИЦ ИНФРА-М, 2016. - 328 с.  </w:t>
      </w:r>
    </w:p>
    <w:p w:rsidR="003F3F6C" w:rsidRPr="003F3F6C" w:rsidRDefault="003F3F6C" w:rsidP="003F3F6C">
      <w:pPr>
        <w:tabs>
          <w:tab w:val="left" w:pos="6765"/>
        </w:tabs>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55. </w:t>
      </w:r>
      <w:proofErr w:type="spellStart"/>
      <w:r w:rsidRPr="003F3F6C">
        <w:rPr>
          <w:rFonts w:ascii="Times New Roman" w:eastAsia="Calibri" w:hAnsi="Times New Roman" w:cs="Times New Roman"/>
          <w:sz w:val="28"/>
          <w:szCs w:val="28"/>
        </w:rPr>
        <w:t>Толпегина</w:t>
      </w:r>
      <w:proofErr w:type="spellEnd"/>
      <w:r w:rsidRPr="003F3F6C">
        <w:rPr>
          <w:rFonts w:ascii="Times New Roman" w:eastAsia="Calibri" w:hAnsi="Times New Roman" w:cs="Times New Roman"/>
          <w:sz w:val="28"/>
          <w:szCs w:val="28"/>
        </w:rPr>
        <w:t xml:space="preserve">, О. А. Комплексный экономический анализ хозяйственной деятельности: учебник для бакалавров / О. А. </w:t>
      </w:r>
      <w:proofErr w:type="spellStart"/>
      <w:r w:rsidRPr="003F3F6C">
        <w:rPr>
          <w:rFonts w:ascii="Times New Roman" w:eastAsia="Calibri" w:hAnsi="Times New Roman" w:cs="Times New Roman"/>
          <w:sz w:val="28"/>
          <w:szCs w:val="28"/>
        </w:rPr>
        <w:t>Толпегина</w:t>
      </w:r>
      <w:proofErr w:type="spellEnd"/>
      <w:r w:rsidRPr="003F3F6C">
        <w:rPr>
          <w:rFonts w:ascii="Times New Roman" w:eastAsia="Calibri" w:hAnsi="Times New Roman" w:cs="Times New Roman"/>
          <w:sz w:val="28"/>
          <w:szCs w:val="28"/>
        </w:rPr>
        <w:t xml:space="preserve">, Н. А. </w:t>
      </w:r>
      <w:proofErr w:type="spellStart"/>
      <w:r w:rsidRPr="003F3F6C">
        <w:rPr>
          <w:rFonts w:ascii="Times New Roman" w:eastAsia="Calibri" w:hAnsi="Times New Roman" w:cs="Times New Roman"/>
          <w:sz w:val="28"/>
          <w:szCs w:val="28"/>
        </w:rPr>
        <w:t>Толпегина</w:t>
      </w:r>
      <w:proofErr w:type="spellEnd"/>
      <w:r w:rsidRPr="003F3F6C">
        <w:rPr>
          <w:rFonts w:ascii="Times New Roman" w:eastAsia="Calibri" w:hAnsi="Times New Roman" w:cs="Times New Roman"/>
          <w:sz w:val="28"/>
          <w:szCs w:val="28"/>
        </w:rPr>
        <w:t>. — М.</w:t>
      </w:r>
      <w:proofErr w:type="gramStart"/>
      <w:r w:rsidRPr="003F3F6C">
        <w:rPr>
          <w:rFonts w:ascii="Times New Roman" w:eastAsia="Calibri" w:hAnsi="Times New Roman" w:cs="Times New Roman"/>
          <w:sz w:val="28"/>
          <w:szCs w:val="28"/>
        </w:rPr>
        <w:t xml:space="preserve"> :</w:t>
      </w:r>
      <w:proofErr w:type="gramEnd"/>
      <w:r w:rsidRPr="003F3F6C">
        <w:rPr>
          <w:rFonts w:ascii="Times New Roman" w:eastAsia="Calibri" w:hAnsi="Times New Roman" w:cs="Times New Roman"/>
          <w:sz w:val="28"/>
          <w:szCs w:val="28"/>
        </w:rPr>
        <w:t xml:space="preserve"> Издательство </w:t>
      </w:r>
      <w:proofErr w:type="spellStart"/>
      <w:r w:rsidRPr="003F3F6C">
        <w:rPr>
          <w:rFonts w:ascii="Times New Roman" w:eastAsia="Calibri" w:hAnsi="Times New Roman" w:cs="Times New Roman"/>
          <w:sz w:val="28"/>
          <w:szCs w:val="28"/>
        </w:rPr>
        <w:t>Юрайт</w:t>
      </w:r>
      <w:proofErr w:type="spellEnd"/>
      <w:r w:rsidRPr="003F3F6C">
        <w:rPr>
          <w:rFonts w:ascii="Times New Roman" w:eastAsia="Calibri" w:hAnsi="Times New Roman" w:cs="Times New Roman"/>
          <w:sz w:val="28"/>
          <w:szCs w:val="28"/>
        </w:rPr>
        <w:t xml:space="preserve">, 2016. — 672 с. </w:t>
      </w:r>
    </w:p>
    <w:p w:rsidR="003F3F6C" w:rsidRPr="003F3F6C" w:rsidRDefault="003F3F6C" w:rsidP="003F3F6C">
      <w:pPr>
        <w:tabs>
          <w:tab w:val="left" w:pos="6765"/>
        </w:tabs>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56. Федоренко И.В. Аудит/И.В. Федоренко. – М.: Инфра-М, 2013. — 272 с. </w:t>
      </w:r>
    </w:p>
    <w:p w:rsidR="003F3F6C" w:rsidRPr="003F3F6C" w:rsidRDefault="003F3F6C" w:rsidP="003F3F6C">
      <w:pPr>
        <w:tabs>
          <w:tab w:val="left" w:pos="6765"/>
        </w:tabs>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57. Фролова Т.А. Бухучет и налогообложение для малых предприятий: конспект лекций / Фролова Т.А. Таганрог: ТТИ ЮФУ, 2012.</w:t>
      </w:r>
    </w:p>
    <w:p w:rsidR="003F3F6C" w:rsidRPr="003F3F6C" w:rsidRDefault="003F3F6C" w:rsidP="003F3F6C">
      <w:pPr>
        <w:tabs>
          <w:tab w:val="left" w:pos="6765"/>
        </w:tabs>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lastRenderedPageBreak/>
        <w:t xml:space="preserve"> 58. </w:t>
      </w:r>
      <w:proofErr w:type="spellStart"/>
      <w:r w:rsidRPr="003F3F6C">
        <w:rPr>
          <w:rFonts w:ascii="Times New Roman" w:eastAsia="Calibri" w:hAnsi="Times New Roman" w:cs="Times New Roman"/>
          <w:sz w:val="28"/>
          <w:szCs w:val="28"/>
        </w:rPr>
        <w:t>Чувикова</w:t>
      </w:r>
      <w:proofErr w:type="spellEnd"/>
      <w:r w:rsidRPr="003F3F6C">
        <w:rPr>
          <w:rFonts w:ascii="Times New Roman" w:eastAsia="Calibri" w:hAnsi="Times New Roman" w:cs="Times New Roman"/>
          <w:sz w:val="28"/>
          <w:szCs w:val="28"/>
        </w:rPr>
        <w:t xml:space="preserve">, В.В. Бухгалтерский учет и анализ: Учебник для бакалавров / В.В. </w:t>
      </w:r>
      <w:proofErr w:type="spellStart"/>
      <w:r w:rsidRPr="003F3F6C">
        <w:rPr>
          <w:rFonts w:ascii="Times New Roman" w:eastAsia="Calibri" w:hAnsi="Times New Roman" w:cs="Times New Roman"/>
          <w:sz w:val="28"/>
          <w:szCs w:val="28"/>
        </w:rPr>
        <w:t>Чувикова</w:t>
      </w:r>
      <w:proofErr w:type="spellEnd"/>
      <w:r w:rsidRPr="003F3F6C">
        <w:rPr>
          <w:rFonts w:ascii="Times New Roman" w:eastAsia="Calibri" w:hAnsi="Times New Roman" w:cs="Times New Roman"/>
          <w:sz w:val="28"/>
          <w:szCs w:val="28"/>
        </w:rPr>
        <w:t xml:space="preserve">, Т.Б. </w:t>
      </w:r>
      <w:proofErr w:type="spellStart"/>
      <w:r w:rsidRPr="003F3F6C">
        <w:rPr>
          <w:rFonts w:ascii="Times New Roman" w:eastAsia="Calibri" w:hAnsi="Times New Roman" w:cs="Times New Roman"/>
          <w:sz w:val="28"/>
          <w:szCs w:val="28"/>
        </w:rPr>
        <w:t>Иззука</w:t>
      </w:r>
      <w:proofErr w:type="spellEnd"/>
      <w:r w:rsidRPr="003F3F6C">
        <w:rPr>
          <w:rFonts w:ascii="Times New Roman" w:eastAsia="Calibri" w:hAnsi="Times New Roman" w:cs="Times New Roman"/>
          <w:sz w:val="28"/>
          <w:szCs w:val="28"/>
        </w:rPr>
        <w:t>. — М.: Издательско-торговая корпорация «Дашков и К°», 2015. — 248 с.</w:t>
      </w:r>
    </w:p>
    <w:p w:rsidR="003F3F6C" w:rsidRPr="003F3F6C" w:rsidRDefault="003F3F6C" w:rsidP="003F3F6C">
      <w:pPr>
        <w:tabs>
          <w:tab w:val="left" w:pos="6765"/>
        </w:tabs>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 xml:space="preserve"> 59. Шилова, Л.Ф. Учет основных средств, нематериальных активов, долгосрочных инвестиций: учебник / Л. Ф. Шилова, Е. Г. </w:t>
      </w:r>
      <w:proofErr w:type="spellStart"/>
      <w:r w:rsidRPr="003F3F6C">
        <w:rPr>
          <w:rFonts w:ascii="Times New Roman" w:eastAsia="Calibri" w:hAnsi="Times New Roman" w:cs="Times New Roman"/>
          <w:sz w:val="28"/>
          <w:szCs w:val="28"/>
        </w:rPr>
        <w:t>Токмакова</w:t>
      </w:r>
      <w:proofErr w:type="spellEnd"/>
      <w:r w:rsidRPr="003F3F6C">
        <w:rPr>
          <w:rFonts w:ascii="Times New Roman" w:eastAsia="Calibri" w:hAnsi="Times New Roman" w:cs="Times New Roman"/>
          <w:sz w:val="28"/>
          <w:szCs w:val="28"/>
        </w:rPr>
        <w:t xml:space="preserve">, Ю. Н. </w:t>
      </w:r>
      <w:proofErr w:type="spellStart"/>
      <w:r w:rsidRPr="003F3F6C">
        <w:rPr>
          <w:rFonts w:ascii="Times New Roman" w:eastAsia="Calibri" w:hAnsi="Times New Roman" w:cs="Times New Roman"/>
          <w:sz w:val="28"/>
          <w:szCs w:val="28"/>
        </w:rPr>
        <w:t>Руф</w:t>
      </w:r>
      <w:proofErr w:type="spellEnd"/>
      <w:r w:rsidRPr="003F3F6C">
        <w:rPr>
          <w:rFonts w:ascii="Times New Roman" w:eastAsia="Calibri" w:hAnsi="Times New Roman" w:cs="Times New Roman"/>
          <w:sz w:val="28"/>
          <w:szCs w:val="28"/>
        </w:rPr>
        <w:t xml:space="preserve">, Н. В. </w:t>
      </w:r>
      <w:proofErr w:type="spellStart"/>
      <w:r w:rsidRPr="003F3F6C">
        <w:rPr>
          <w:rFonts w:ascii="Times New Roman" w:eastAsia="Calibri" w:hAnsi="Times New Roman" w:cs="Times New Roman"/>
          <w:sz w:val="28"/>
          <w:szCs w:val="28"/>
        </w:rPr>
        <w:t>Зылёва</w:t>
      </w:r>
      <w:proofErr w:type="spellEnd"/>
      <w:r w:rsidRPr="003F3F6C">
        <w:rPr>
          <w:rFonts w:ascii="Times New Roman" w:eastAsia="Calibri" w:hAnsi="Times New Roman" w:cs="Times New Roman"/>
          <w:sz w:val="28"/>
          <w:szCs w:val="28"/>
        </w:rPr>
        <w:t xml:space="preserve"> – М.: АО «</w:t>
      </w:r>
      <w:proofErr w:type="spellStart"/>
      <w:r w:rsidRPr="003F3F6C">
        <w:rPr>
          <w:rFonts w:ascii="Times New Roman" w:eastAsia="Calibri" w:hAnsi="Times New Roman" w:cs="Times New Roman"/>
          <w:sz w:val="28"/>
          <w:szCs w:val="28"/>
        </w:rPr>
        <w:t>Инкосаудит</w:t>
      </w:r>
      <w:proofErr w:type="spellEnd"/>
      <w:r w:rsidRPr="003F3F6C">
        <w:rPr>
          <w:rFonts w:ascii="Times New Roman" w:eastAsia="Calibri" w:hAnsi="Times New Roman" w:cs="Times New Roman"/>
          <w:sz w:val="28"/>
          <w:szCs w:val="28"/>
        </w:rPr>
        <w:t xml:space="preserve">», 2013. – 289 с. </w:t>
      </w:r>
    </w:p>
    <w:p w:rsidR="00817AF9" w:rsidRDefault="003F3F6C" w:rsidP="00817AF9">
      <w:pPr>
        <w:tabs>
          <w:tab w:val="left" w:pos="6765"/>
        </w:tabs>
        <w:ind w:firstLine="851"/>
        <w:rPr>
          <w:rFonts w:ascii="Times New Roman" w:eastAsia="Calibri" w:hAnsi="Times New Roman" w:cs="Times New Roman"/>
          <w:sz w:val="28"/>
          <w:szCs w:val="28"/>
        </w:rPr>
      </w:pPr>
      <w:r w:rsidRPr="003F3F6C">
        <w:rPr>
          <w:rFonts w:ascii="Times New Roman" w:eastAsia="Calibri" w:hAnsi="Times New Roman" w:cs="Times New Roman"/>
          <w:sz w:val="28"/>
          <w:szCs w:val="28"/>
        </w:rPr>
        <w:t>60. Шишкин А.К. Учет, анализ и аудит на предприя</w:t>
      </w:r>
      <w:r w:rsidR="00817AF9">
        <w:rPr>
          <w:rFonts w:ascii="Times New Roman" w:eastAsia="Calibri" w:hAnsi="Times New Roman" w:cs="Times New Roman"/>
          <w:sz w:val="28"/>
          <w:szCs w:val="28"/>
        </w:rPr>
        <w:t>тии. – М.: Аудит, 2015.- 449 с.</w:t>
      </w:r>
    </w:p>
    <w:p w:rsidR="00817AF9" w:rsidRDefault="00817AF9" w:rsidP="00817AF9">
      <w:pPr>
        <w:tabs>
          <w:tab w:val="left" w:pos="6765"/>
        </w:tabs>
        <w:ind w:firstLine="851"/>
        <w:rPr>
          <w:rFonts w:ascii="Times New Roman" w:eastAsia="Calibri" w:hAnsi="Times New Roman" w:cs="Times New Roman"/>
          <w:sz w:val="28"/>
          <w:szCs w:val="28"/>
        </w:rPr>
      </w:pPr>
    </w:p>
    <w:p w:rsidR="003F3F6C" w:rsidRPr="003F3F6C" w:rsidRDefault="003F3F6C" w:rsidP="00817AF9">
      <w:pPr>
        <w:tabs>
          <w:tab w:val="left" w:pos="6765"/>
        </w:tabs>
        <w:jc w:val="center"/>
        <w:rPr>
          <w:rFonts w:ascii="Times New Roman" w:eastAsia="Calibri" w:hAnsi="Times New Roman" w:cs="Times New Roman"/>
          <w:sz w:val="28"/>
          <w:szCs w:val="28"/>
        </w:rPr>
      </w:pPr>
      <w:r w:rsidRPr="003F3F6C">
        <w:rPr>
          <w:rFonts w:ascii="Times New Roman" w:eastAsia="Calibri" w:hAnsi="Times New Roman" w:cs="Times New Roman"/>
          <w:b/>
          <w:sz w:val="32"/>
          <w:szCs w:val="32"/>
        </w:rPr>
        <w:t>Приложения</w:t>
      </w:r>
    </w:p>
    <w:p w:rsidR="003F3F6C" w:rsidRPr="003F3F6C" w:rsidRDefault="003F3F6C" w:rsidP="003F3F6C">
      <w:pPr>
        <w:tabs>
          <w:tab w:val="left" w:pos="6765"/>
        </w:tabs>
        <w:spacing w:line="240" w:lineRule="auto"/>
        <w:rPr>
          <w:rFonts w:ascii="Verdana" w:eastAsia="Calibri" w:hAnsi="Verdana" w:cs="Times New Roman"/>
          <w:b/>
          <w:sz w:val="24"/>
          <w:szCs w:val="24"/>
        </w:rPr>
      </w:pPr>
      <w:r w:rsidRPr="003F3F6C">
        <w:rPr>
          <w:rFonts w:ascii="Verdana" w:eastAsia="Calibri" w:hAnsi="Verdana" w:cs="Times New Roman"/>
          <w:b/>
          <w:sz w:val="24"/>
          <w:szCs w:val="24"/>
        </w:rPr>
        <w:t xml:space="preserve">                                                                                           Таблица  1 </w:t>
      </w:r>
    </w:p>
    <w:p w:rsidR="003F3F6C" w:rsidRPr="003F3F6C" w:rsidRDefault="003F3F6C" w:rsidP="003F3F6C">
      <w:pPr>
        <w:tabs>
          <w:tab w:val="left" w:pos="6765"/>
        </w:tabs>
        <w:ind w:firstLine="851"/>
        <w:jc w:val="center"/>
        <w:rPr>
          <w:rFonts w:ascii="Verdana" w:eastAsia="Calibri" w:hAnsi="Verdana" w:cs="Times New Roman"/>
          <w:sz w:val="24"/>
          <w:szCs w:val="24"/>
        </w:rPr>
      </w:pPr>
      <w:r w:rsidRPr="003F3F6C">
        <w:rPr>
          <w:rFonts w:ascii="Verdana" w:eastAsia="Calibri" w:hAnsi="Verdana" w:cs="Times New Roman"/>
          <w:b/>
          <w:sz w:val="24"/>
          <w:szCs w:val="24"/>
        </w:rPr>
        <w:t>Финансово-экономические показател</w:t>
      </w:r>
      <w:proofErr w:type="gramStart"/>
      <w:r w:rsidRPr="003F3F6C">
        <w:rPr>
          <w:rFonts w:ascii="Verdana" w:eastAsia="Calibri" w:hAnsi="Verdana" w:cs="Times New Roman"/>
          <w:b/>
          <w:sz w:val="24"/>
          <w:szCs w:val="24"/>
        </w:rPr>
        <w:t>и ООО</w:t>
      </w:r>
      <w:proofErr w:type="gramEnd"/>
      <w:r w:rsidRPr="003F3F6C">
        <w:rPr>
          <w:rFonts w:ascii="Verdana" w:eastAsia="Calibri" w:hAnsi="Verdana" w:cs="Times New Roman"/>
          <w:b/>
          <w:sz w:val="24"/>
          <w:szCs w:val="24"/>
        </w:rPr>
        <w:t xml:space="preserve"> «СК-АВАНГАРД»</w:t>
      </w:r>
      <w:r w:rsidRPr="003F3F6C">
        <w:rPr>
          <w:rFonts w:ascii="Verdana" w:eastAsia="Calibri" w:hAnsi="Verdana" w:cs="Times New Roman"/>
          <w:sz w:val="24"/>
          <w:szCs w:val="24"/>
        </w:rPr>
        <w:t>»</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8"/>
        <w:gridCol w:w="1051"/>
        <w:gridCol w:w="1051"/>
        <w:gridCol w:w="1106"/>
        <w:gridCol w:w="908"/>
        <w:gridCol w:w="1018"/>
        <w:gridCol w:w="962"/>
        <w:gridCol w:w="962"/>
      </w:tblGrid>
      <w:tr w:rsidR="003F3F6C" w:rsidRPr="003F3F6C" w:rsidTr="003F3F6C">
        <w:trPr>
          <w:trHeight w:val="330"/>
        </w:trPr>
        <w:tc>
          <w:tcPr>
            <w:tcW w:w="2688" w:type="dxa"/>
            <w:vMerge w:val="restart"/>
            <w:noWrap/>
            <w:vAlign w:val="center"/>
          </w:tcPr>
          <w:p w:rsidR="003F3F6C" w:rsidRPr="003F3F6C" w:rsidRDefault="003F3F6C" w:rsidP="003F3F6C">
            <w:pPr>
              <w:spacing w:after="0" w:line="240" w:lineRule="auto"/>
              <w:rPr>
                <w:rFonts w:ascii="Verdana" w:eastAsia="Calibri" w:hAnsi="Verdana" w:cs="Times New Roman"/>
                <w:b/>
                <w:sz w:val="18"/>
                <w:szCs w:val="18"/>
                <w:lang w:eastAsia="ru-RU"/>
              </w:rPr>
            </w:pPr>
            <w:r w:rsidRPr="003F3F6C">
              <w:rPr>
                <w:rFonts w:ascii="Verdana" w:eastAsia="Calibri" w:hAnsi="Verdana" w:cs="Times New Roman"/>
                <w:b/>
                <w:bCs/>
                <w:sz w:val="18"/>
                <w:szCs w:val="18"/>
                <w:lang w:eastAsia="ru-RU"/>
              </w:rPr>
              <w:t>Наименование показателя</w:t>
            </w:r>
          </w:p>
        </w:tc>
        <w:tc>
          <w:tcPr>
            <w:tcW w:w="1051" w:type="dxa"/>
            <w:vMerge w:val="restart"/>
            <w:noWrap/>
            <w:vAlign w:val="center"/>
          </w:tcPr>
          <w:p w:rsidR="003F3F6C" w:rsidRPr="003F3F6C" w:rsidRDefault="003F3F6C" w:rsidP="003F3F6C">
            <w:pPr>
              <w:spacing w:after="0" w:line="240" w:lineRule="auto"/>
              <w:rPr>
                <w:rFonts w:ascii="Verdana" w:eastAsia="Calibri" w:hAnsi="Verdana" w:cs="Times New Roman"/>
                <w:b/>
                <w:sz w:val="18"/>
                <w:szCs w:val="18"/>
                <w:lang w:eastAsia="ru-RU"/>
              </w:rPr>
            </w:pPr>
            <w:r w:rsidRPr="003F3F6C">
              <w:rPr>
                <w:rFonts w:ascii="Verdana" w:eastAsia="Calibri" w:hAnsi="Verdana" w:cs="Times New Roman"/>
                <w:b/>
                <w:bCs/>
                <w:sz w:val="18"/>
                <w:szCs w:val="18"/>
                <w:lang w:eastAsia="ru-RU"/>
              </w:rPr>
              <w:t>2014г.</w:t>
            </w:r>
          </w:p>
        </w:tc>
        <w:tc>
          <w:tcPr>
            <w:tcW w:w="1051" w:type="dxa"/>
            <w:vMerge w:val="restart"/>
            <w:noWrap/>
            <w:vAlign w:val="center"/>
          </w:tcPr>
          <w:p w:rsidR="003F3F6C" w:rsidRPr="003F3F6C" w:rsidRDefault="003F3F6C" w:rsidP="003F3F6C">
            <w:pPr>
              <w:spacing w:after="0" w:line="240" w:lineRule="auto"/>
              <w:rPr>
                <w:rFonts w:ascii="Verdana" w:eastAsia="Calibri" w:hAnsi="Verdana" w:cs="Times New Roman"/>
                <w:b/>
                <w:sz w:val="18"/>
                <w:szCs w:val="18"/>
                <w:lang w:eastAsia="ru-RU"/>
              </w:rPr>
            </w:pPr>
            <w:r w:rsidRPr="003F3F6C">
              <w:rPr>
                <w:rFonts w:ascii="Verdana" w:eastAsia="Calibri" w:hAnsi="Verdana" w:cs="Times New Roman"/>
                <w:b/>
                <w:bCs/>
                <w:sz w:val="18"/>
                <w:szCs w:val="18"/>
                <w:lang w:eastAsia="ru-RU"/>
              </w:rPr>
              <w:t>2015г.</w:t>
            </w:r>
          </w:p>
        </w:tc>
        <w:tc>
          <w:tcPr>
            <w:tcW w:w="1106" w:type="dxa"/>
            <w:vMerge w:val="restart"/>
            <w:noWrap/>
            <w:vAlign w:val="center"/>
          </w:tcPr>
          <w:p w:rsidR="003F3F6C" w:rsidRPr="003F3F6C" w:rsidRDefault="003F3F6C" w:rsidP="003F3F6C">
            <w:pPr>
              <w:spacing w:after="0" w:line="240" w:lineRule="auto"/>
              <w:rPr>
                <w:rFonts w:ascii="Verdana" w:eastAsia="Calibri" w:hAnsi="Verdana" w:cs="Times New Roman"/>
                <w:b/>
                <w:sz w:val="18"/>
                <w:szCs w:val="18"/>
                <w:lang w:eastAsia="ru-RU"/>
              </w:rPr>
            </w:pPr>
            <w:r w:rsidRPr="003F3F6C">
              <w:rPr>
                <w:rFonts w:ascii="Verdana" w:eastAsia="Calibri" w:hAnsi="Verdana" w:cs="Times New Roman"/>
                <w:b/>
                <w:bCs/>
                <w:sz w:val="18"/>
                <w:szCs w:val="18"/>
                <w:lang w:eastAsia="ru-RU"/>
              </w:rPr>
              <w:t>2016г.</w:t>
            </w:r>
          </w:p>
        </w:tc>
        <w:tc>
          <w:tcPr>
            <w:tcW w:w="1926" w:type="dxa"/>
            <w:gridSpan w:val="2"/>
            <w:noWrap/>
            <w:vAlign w:val="center"/>
          </w:tcPr>
          <w:p w:rsidR="003F3F6C" w:rsidRPr="003F3F6C" w:rsidRDefault="003F3F6C" w:rsidP="003F3F6C">
            <w:pPr>
              <w:spacing w:after="0" w:line="240" w:lineRule="auto"/>
              <w:rPr>
                <w:rFonts w:ascii="Verdana" w:eastAsia="Calibri" w:hAnsi="Verdana" w:cs="Times New Roman"/>
                <w:b/>
                <w:sz w:val="18"/>
                <w:szCs w:val="18"/>
                <w:lang w:eastAsia="ru-RU"/>
              </w:rPr>
            </w:pPr>
            <w:r w:rsidRPr="003F3F6C">
              <w:rPr>
                <w:rFonts w:ascii="Verdana" w:eastAsia="Calibri" w:hAnsi="Verdana" w:cs="Times New Roman"/>
                <w:b/>
                <w:sz w:val="18"/>
                <w:szCs w:val="18"/>
                <w:lang w:eastAsia="ru-RU"/>
              </w:rPr>
              <w:t>Изменение</w:t>
            </w:r>
          </w:p>
        </w:tc>
        <w:tc>
          <w:tcPr>
            <w:tcW w:w="1924" w:type="dxa"/>
            <w:gridSpan w:val="2"/>
            <w:noWrap/>
            <w:vAlign w:val="center"/>
          </w:tcPr>
          <w:p w:rsidR="003F3F6C" w:rsidRPr="003F3F6C" w:rsidRDefault="003F3F6C" w:rsidP="003F3F6C">
            <w:pPr>
              <w:spacing w:after="0" w:line="240" w:lineRule="auto"/>
              <w:rPr>
                <w:rFonts w:ascii="Verdana" w:eastAsia="Calibri" w:hAnsi="Verdana" w:cs="Times New Roman"/>
                <w:b/>
                <w:sz w:val="18"/>
                <w:szCs w:val="18"/>
                <w:lang w:eastAsia="ru-RU"/>
              </w:rPr>
            </w:pPr>
            <w:r w:rsidRPr="003F3F6C">
              <w:rPr>
                <w:rFonts w:ascii="Verdana" w:eastAsia="Calibri" w:hAnsi="Verdana" w:cs="Times New Roman"/>
                <w:b/>
                <w:sz w:val="18"/>
                <w:szCs w:val="18"/>
                <w:lang w:eastAsia="ru-RU"/>
              </w:rPr>
              <w:t>Темп роста, %</w:t>
            </w:r>
          </w:p>
        </w:tc>
      </w:tr>
      <w:tr w:rsidR="003F3F6C" w:rsidRPr="003F3F6C" w:rsidTr="003F3F6C">
        <w:trPr>
          <w:trHeight w:val="315"/>
        </w:trPr>
        <w:tc>
          <w:tcPr>
            <w:tcW w:w="2688" w:type="dxa"/>
            <w:vMerge/>
            <w:vAlign w:val="center"/>
          </w:tcPr>
          <w:p w:rsidR="003F3F6C" w:rsidRPr="003F3F6C" w:rsidRDefault="003F3F6C" w:rsidP="003F3F6C">
            <w:pPr>
              <w:spacing w:after="0" w:line="240" w:lineRule="auto"/>
              <w:ind w:firstLine="851"/>
              <w:jc w:val="center"/>
              <w:rPr>
                <w:rFonts w:ascii="Verdana" w:eastAsia="Calibri" w:hAnsi="Verdana" w:cs="Times New Roman"/>
                <w:b/>
                <w:sz w:val="18"/>
                <w:szCs w:val="18"/>
                <w:lang w:eastAsia="ru-RU"/>
              </w:rPr>
            </w:pPr>
          </w:p>
        </w:tc>
        <w:tc>
          <w:tcPr>
            <w:tcW w:w="1051" w:type="dxa"/>
            <w:vMerge/>
            <w:vAlign w:val="center"/>
          </w:tcPr>
          <w:p w:rsidR="003F3F6C" w:rsidRPr="003F3F6C" w:rsidRDefault="003F3F6C" w:rsidP="003F3F6C">
            <w:pPr>
              <w:spacing w:after="0" w:line="240" w:lineRule="auto"/>
              <w:ind w:firstLine="851"/>
              <w:jc w:val="center"/>
              <w:rPr>
                <w:rFonts w:ascii="Verdana" w:eastAsia="Calibri" w:hAnsi="Verdana" w:cs="Times New Roman"/>
                <w:b/>
                <w:sz w:val="18"/>
                <w:szCs w:val="18"/>
                <w:lang w:eastAsia="ru-RU"/>
              </w:rPr>
            </w:pPr>
          </w:p>
        </w:tc>
        <w:tc>
          <w:tcPr>
            <w:tcW w:w="1051" w:type="dxa"/>
            <w:vMerge/>
            <w:vAlign w:val="center"/>
          </w:tcPr>
          <w:p w:rsidR="003F3F6C" w:rsidRPr="003F3F6C" w:rsidRDefault="003F3F6C" w:rsidP="003F3F6C">
            <w:pPr>
              <w:spacing w:after="0" w:line="240" w:lineRule="auto"/>
              <w:ind w:firstLine="851"/>
              <w:jc w:val="center"/>
              <w:rPr>
                <w:rFonts w:ascii="Verdana" w:eastAsia="Calibri" w:hAnsi="Verdana" w:cs="Times New Roman"/>
                <w:b/>
                <w:sz w:val="18"/>
                <w:szCs w:val="18"/>
                <w:lang w:eastAsia="ru-RU"/>
              </w:rPr>
            </w:pPr>
          </w:p>
        </w:tc>
        <w:tc>
          <w:tcPr>
            <w:tcW w:w="1106" w:type="dxa"/>
            <w:vMerge/>
            <w:vAlign w:val="center"/>
          </w:tcPr>
          <w:p w:rsidR="003F3F6C" w:rsidRPr="003F3F6C" w:rsidRDefault="003F3F6C" w:rsidP="003F3F6C">
            <w:pPr>
              <w:spacing w:after="0" w:line="240" w:lineRule="auto"/>
              <w:ind w:firstLine="851"/>
              <w:jc w:val="center"/>
              <w:rPr>
                <w:rFonts w:ascii="Verdana" w:eastAsia="Calibri" w:hAnsi="Verdana" w:cs="Times New Roman"/>
                <w:b/>
                <w:sz w:val="18"/>
                <w:szCs w:val="18"/>
                <w:lang w:eastAsia="ru-RU"/>
              </w:rPr>
            </w:pPr>
          </w:p>
        </w:tc>
        <w:tc>
          <w:tcPr>
            <w:tcW w:w="908" w:type="dxa"/>
            <w:noWrap/>
            <w:vAlign w:val="center"/>
          </w:tcPr>
          <w:p w:rsidR="003F3F6C" w:rsidRPr="003F3F6C" w:rsidRDefault="003F3F6C" w:rsidP="003F3F6C">
            <w:pPr>
              <w:spacing w:after="0" w:line="240" w:lineRule="auto"/>
              <w:rPr>
                <w:rFonts w:ascii="Verdana" w:eastAsia="Calibri" w:hAnsi="Verdana" w:cs="Times New Roman"/>
                <w:b/>
                <w:sz w:val="18"/>
                <w:szCs w:val="18"/>
                <w:lang w:eastAsia="ru-RU"/>
              </w:rPr>
            </w:pPr>
            <w:r w:rsidRPr="003F3F6C">
              <w:rPr>
                <w:rFonts w:ascii="Verdana" w:eastAsia="Calibri" w:hAnsi="Verdana" w:cs="Times New Roman"/>
                <w:b/>
                <w:bCs/>
                <w:sz w:val="18"/>
                <w:szCs w:val="18"/>
                <w:lang w:eastAsia="ru-RU"/>
              </w:rPr>
              <w:t>2015г.</w:t>
            </w:r>
          </w:p>
        </w:tc>
        <w:tc>
          <w:tcPr>
            <w:tcW w:w="1018" w:type="dxa"/>
            <w:noWrap/>
            <w:vAlign w:val="center"/>
          </w:tcPr>
          <w:p w:rsidR="003F3F6C" w:rsidRPr="003F3F6C" w:rsidRDefault="003F3F6C" w:rsidP="003F3F6C">
            <w:pPr>
              <w:spacing w:after="0" w:line="240" w:lineRule="auto"/>
              <w:rPr>
                <w:rFonts w:ascii="Verdana" w:eastAsia="Calibri" w:hAnsi="Verdana" w:cs="Times New Roman"/>
                <w:b/>
                <w:sz w:val="18"/>
                <w:szCs w:val="18"/>
                <w:lang w:eastAsia="ru-RU"/>
              </w:rPr>
            </w:pPr>
            <w:r w:rsidRPr="003F3F6C">
              <w:rPr>
                <w:rFonts w:ascii="Verdana" w:eastAsia="Calibri" w:hAnsi="Verdana" w:cs="Times New Roman"/>
                <w:b/>
                <w:bCs/>
                <w:sz w:val="18"/>
                <w:szCs w:val="18"/>
                <w:lang w:eastAsia="ru-RU"/>
              </w:rPr>
              <w:t>2016г.</w:t>
            </w:r>
          </w:p>
        </w:tc>
        <w:tc>
          <w:tcPr>
            <w:tcW w:w="962" w:type="dxa"/>
            <w:noWrap/>
            <w:vAlign w:val="center"/>
          </w:tcPr>
          <w:p w:rsidR="003F3F6C" w:rsidRPr="003F3F6C" w:rsidRDefault="003F3F6C" w:rsidP="003F3F6C">
            <w:pPr>
              <w:spacing w:after="0" w:line="240" w:lineRule="auto"/>
              <w:rPr>
                <w:rFonts w:ascii="Verdana" w:eastAsia="Calibri" w:hAnsi="Verdana" w:cs="Times New Roman"/>
                <w:b/>
                <w:sz w:val="18"/>
                <w:szCs w:val="18"/>
                <w:lang w:eastAsia="ru-RU"/>
              </w:rPr>
            </w:pPr>
            <w:r w:rsidRPr="003F3F6C">
              <w:rPr>
                <w:rFonts w:ascii="Verdana" w:eastAsia="Calibri" w:hAnsi="Verdana" w:cs="Times New Roman"/>
                <w:b/>
                <w:bCs/>
                <w:sz w:val="18"/>
                <w:szCs w:val="18"/>
                <w:lang w:eastAsia="ru-RU"/>
              </w:rPr>
              <w:t>2015г.</w:t>
            </w:r>
          </w:p>
        </w:tc>
        <w:tc>
          <w:tcPr>
            <w:tcW w:w="962" w:type="dxa"/>
            <w:noWrap/>
            <w:vAlign w:val="center"/>
          </w:tcPr>
          <w:p w:rsidR="003F3F6C" w:rsidRPr="003F3F6C" w:rsidRDefault="003F3F6C" w:rsidP="003F3F6C">
            <w:pPr>
              <w:spacing w:after="0" w:line="240" w:lineRule="auto"/>
              <w:rPr>
                <w:rFonts w:ascii="Verdana" w:eastAsia="Calibri" w:hAnsi="Verdana" w:cs="Times New Roman"/>
                <w:b/>
                <w:sz w:val="18"/>
                <w:szCs w:val="18"/>
                <w:lang w:eastAsia="ru-RU"/>
              </w:rPr>
            </w:pPr>
            <w:r w:rsidRPr="003F3F6C">
              <w:rPr>
                <w:rFonts w:ascii="Verdana" w:eastAsia="Calibri" w:hAnsi="Verdana" w:cs="Times New Roman"/>
                <w:b/>
                <w:bCs/>
                <w:sz w:val="18"/>
                <w:szCs w:val="18"/>
                <w:lang w:eastAsia="ru-RU"/>
              </w:rPr>
              <w:t>2016г.</w:t>
            </w:r>
          </w:p>
        </w:tc>
      </w:tr>
      <w:tr w:rsidR="003F3F6C" w:rsidRPr="003F3F6C" w:rsidTr="003F3F6C">
        <w:trPr>
          <w:trHeight w:val="315"/>
        </w:trPr>
        <w:tc>
          <w:tcPr>
            <w:tcW w:w="2688"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1.Выручка от продажи, тыс. руб.</w:t>
            </w:r>
          </w:p>
        </w:tc>
        <w:tc>
          <w:tcPr>
            <w:tcW w:w="1051"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785757</w:t>
            </w:r>
          </w:p>
        </w:tc>
        <w:tc>
          <w:tcPr>
            <w:tcW w:w="1051" w:type="dxa"/>
            <w:noWrap/>
            <w:vAlign w:val="center"/>
          </w:tcPr>
          <w:p w:rsidR="003F3F6C" w:rsidRPr="003F3F6C" w:rsidRDefault="003F3F6C" w:rsidP="003F3F6C">
            <w:pPr>
              <w:spacing w:after="0" w:line="240" w:lineRule="auto"/>
              <w:ind w:firstLine="851"/>
              <w:jc w:val="center"/>
              <w:rPr>
                <w:rFonts w:ascii="Times New Roman" w:eastAsia="Calibri" w:hAnsi="Times New Roman" w:cs="Times New Roman"/>
                <w:lang w:eastAsia="ru-RU"/>
              </w:rPr>
            </w:pPr>
            <w:r w:rsidRPr="003F3F6C">
              <w:rPr>
                <w:rFonts w:ascii="Times New Roman" w:eastAsia="Calibri" w:hAnsi="Times New Roman" w:cs="Times New Roman"/>
                <w:lang w:eastAsia="ru-RU"/>
              </w:rPr>
              <w:t xml:space="preserve"> 884935 </w:t>
            </w:r>
          </w:p>
        </w:tc>
        <w:tc>
          <w:tcPr>
            <w:tcW w:w="1106"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1030737</w:t>
            </w:r>
          </w:p>
        </w:tc>
        <w:tc>
          <w:tcPr>
            <w:tcW w:w="908"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99 178</w:t>
            </w:r>
          </w:p>
        </w:tc>
        <w:tc>
          <w:tcPr>
            <w:tcW w:w="1018"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145 802</w:t>
            </w:r>
          </w:p>
        </w:tc>
        <w:tc>
          <w:tcPr>
            <w:tcW w:w="962"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112,6</w:t>
            </w:r>
          </w:p>
        </w:tc>
        <w:tc>
          <w:tcPr>
            <w:tcW w:w="962"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116,5</w:t>
            </w:r>
          </w:p>
        </w:tc>
      </w:tr>
      <w:tr w:rsidR="003F3F6C" w:rsidRPr="003F3F6C" w:rsidTr="003F3F6C">
        <w:trPr>
          <w:trHeight w:val="315"/>
        </w:trPr>
        <w:tc>
          <w:tcPr>
            <w:tcW w:w="2688" w:type="dxa"/>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2.Полная себестоимость проданной продукции, тыс. руб.</w:t>
            </w:r>
          </w:p>
        </w:tc>
        <w:tc>
          <w:tcPr>
            <w:tcW w:w="1051"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581912</w:t>
            </w:r>
          </w:p>
        </w:tc>
        <w:tc>
          <w:tcPr>
            <w:tcW w:w="1051"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662689</w:t>
            </w:r>
          </w:p>
        </w:tc>
        <w:tc>
          <w:tcPr>
            <w:tcW w:w="1106"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733352</w:t>
            </w:r>
          </w:p>
        </w:tc>
        <w:tc>
          <w:tcPr>
            <w:tcW w:w="908"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80 777</w:t>
            </w:r>
          </w:p>
        </w:tc>
        <w:tc>
          <w:tcPr>
            <w:tcW w:w="1018"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70 663</w:t>
            </w:r>
          </w:p>
        </w:tc>
        <w:tc>
          <w:tcPr>
            <w:tcW w:w="962"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113,9</w:t>
            </w:r>
          </w:p>
        </w:tc>
        <w:tc>
          <w:tcPr>
            <w:tcW w:w="962"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110,7</w:t>
            </w:r>
          </w:p>
        </w:tc>
      </w:tr>
      <w:tr w:rsidR="003F3F6C" w:rsidRPr="003F3F6C" w:rsidTr="003F3F6C">
        <w:trPr>
          <w:trHeight w:val="315"/>
        </w:trPr>
        <w:tc>
          <w:tcPr>
            <w:tcW w:w="2688" w:type="dxa"/>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3.Среднесписочная численность персонала, чел.</w:t>
            </w:r>
          </w:p>
        </w:tc>
        <w:tc>
          <w:tcPr>
            <w:tcW w:w="1051"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176</w:t>
            </w:r>
          </w:p>
        </w:tc>
        <w:tc>
          <w:tcPr>
            <w:tcW w:w="1051"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181</w:t>
            </w:r>
          </w:p>
        </w:tc>
        <w:tc>
          <w:tcPr>
            <w:tcW w:w="1106"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187</w:t>
            </w:r>
          </w:p>
        </w:tc>
        <w:tc>
          <w:tcPr>
            <w:tcW w:w="908"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5</w:t>
            </w:r>
          </w:p>
        </w:tc>
        <w:tc>
          <w:tcPr>
            <w:tcW w:w="1018"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6</w:t>
            </w:r>
          </w:p>
        </w:tc>
        <w:tc>
          <w:tcPr>
            <w:tcW w:w="962"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102,8</w:t>
            </w:r>
          </w:p>
        </w:tc>
        <w:tc>
          <w:tcPr>
            <w:tcW w:w="962"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103,3</w:t>
            </w:r>
          </w:p>
        </w:tc>
      </w:tr>
      <w:tr w:rsidR="003F3F6C" w:rsidRPr="003F3F6C" w:rsidTr="003F3F6C">
        <w:trPr>
          <w:trHeight w:val="315"/>
        </w:trPr>
        <w:tc>
          <w:tcPr>
            <w:tcW w:w="2688" w:type="dxa"/>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 xml:space="preserve">4. Фонд оплаты труда, тыс. </w:t>
            </w:r>
            <w:proofErr w:type="spellStart"/>
            <w:r w:rsidRPr="003F3F6C">
              <w:rPr>
                <w:rFonts w:ascii="Times New Roman" w:eastAsia="Calibri" w:hAnsi="Times New Roman" w:cs="Times New Roman"/>
                <w:lang w:eastAsia="ru-RU"/>
              </w:rPr>
              <w:t>руб</w:t>
            </w:r>
            <w:proofErr w:type="spellEnd"/>
          </w:p>
        </w:tc>
        <w:tc>
          <w:tcPr>
            <w:tcW w:w="1051"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140687</w:t>
            </w:r>
          </w:p>
        </w:tc>
        <w:tc>
          <w:tcPr>
            <w:tcW w:w="1051"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156909</w:t>
            </w:r>
          </w:p>
        </w:tc>
        <w:tc>
          <w:tcPr>
            <w:tcW w:w="1106"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171807</w:t>
            </w:r>
          </w:p>
        </w:tc>
        <w:tc>
          <w:tcPr>
            <w:tcW w:w="908"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16 222</w:t>
            </w:r>
          </w:p>
        </w:tc>
        <w:tc>
          <w:tcPr>
            <w:tcW w:w="1018"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14 898</w:t>
            </w:r>
          </w:p>
        </w:tc>
        <w:tc>
          <w:tcPr>
            <w:tcW w:w="962"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111,5</w:t>
            </w:r>
          </w:p>
        </w:tc>
        <w:tc>
          <w:tcPr>
            <w:tcW w:w="962"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 xml:space="preserve">109,5 </w:t>
            </w:r>
          </w:p>
        </w:tc>
      </w:tr>
      <w:tr w:rsidR="003F3F6C" w:rsidRPr="003F3F6C" w:rsidTr="003F3F6C">
        <w:trPr>
          <w:trHeight w:val="315"/>
        </w:trPr>
        <w:tc>
          <w:tcPr>
            <w:tcW w:w="2688" w:type="dxa"/>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 xml:space="preserve">5.Среднегодовая стоимость оборотных средств, тыс. </w:t>
            </w:r>
            <w:proofErr w:type="spellStart"/>
            <w:r w:rsidRPr="003F3F6C">
              <w:rPr>
                <w:rFonts w:ascii="Times New Roman" w:eastAsia="Calibri" w:hAnsi="Times New Roman" w:cs="Times New Roman"/>
                <w:lang w:eastAsia="ru-RU"/>
              </w:rPr>
              <w:t>руб</w:t>
            </w:r>
            <w:proofErr w:type="spellEnd"/>
          </w:p>
        </w:tc>
        <w:tc>
          <w:tcPr>
            <w:tcW w:w="1051"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685970</w:t>
            </w:r>
          </w:p>
        </w:tc>
        <w:tc>
          <w:tcPr>
            <w:tcW w:w="1051"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736402</w:t>
            </w:r>
          </w:p>
        </w:tc>
        <w:tc>
          <w:tcPr>
            <w:tcW w:w="1106"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817551</w:t>
            </w:r>
          </w:p>
        </w:tc>
        <w:tc>
          <w:tcPr>
            <w:tcW w:w="908"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50 432</w:t>
            </w:r>
          </w:p>
        </w:tc>
        <w:tc>
          <w:tcPr>
            <w:tcW w:w="1018"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81 149</w:t>
            </w:r>
          </w:p>
        </w:tc>
        <w:tc>
          <w:tcPr>
            <w:tcW w:w="962"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107,4</w:t>
            </w:r>
          </w:p>
        </w:tc>
        <w:tc>
          <w:tcPr>
            <w:tcW w:w="962"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111</w:t>
            </w:r>
          </w:p>
        </w:tc>
      </w:tr>
      <w:tr w:rsidR="003F3F6C" w:rsidRPr="003F3F6C" w:rsidTr="003F3F6C">
        <w:trPr>
          <w:trHeight w:val="326"/>
        </w:trPr>
        <w:tc>
          <w:tcPr>
            <w:tcW w:w="2688" w:type="dxa"/>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 xml:space="preserve">6.Прибыль до налогообложения, тыс. </w:t>
            </w:r>
            <w:proofErr w:type="spellStart"/>
            <w:r w:rsidRPr="003F3F6C">
              <w:rPr>
                <w:rFonts w:ascii="Times New Roman" w:eastAsia="Calibri" w:hAnsi="Times New Roman" w:cs="Times New Roman"/>
                <w:lang w:eastAsia="ru-RU"/>
              </w:rPr>
              <w:t>руб</w:t>
            </w:r>
            <w:proofErr w:type="spellEnd"/>
          </w:p>
        </w:tc>
        <w:tc>
          <w:tcPr>
            <w:tcW w:w="1051"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153426</w:t>
            </w:r>
          </w:p>
        </w:tc>
        <w:tc>
          <w:tcPr>
            <w:tcW w:w="1051"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156694</w:t>
            </w:r>
          </w:p>
        </w:tc>
        <w:tc>
          <w:tcPr>
            <w:tcW w:w="1106"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290533</w:t>
            </w:r>
          </w:p>
        </w:tc>
        <w:tc>
          <w:tcPr>
            <w:tcW w:w="908"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3 268</w:t>
            </w:r>
          </w:p>
        </w:tc>
        <w:tc>
          <w:tcPr>
            <w:tcW w:w="1018"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133 839</w:t>
            </w:r>
          </w:p>
        </w:tc>
        <w:tc>
          <w:tcPr>
            <w:tcW w:w="962"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102,1</w:t>
            </w:r>
          </w:p>
        </w:tc>
        <w:tc>
          <w:tcPr>
            <w:tcW w:w="962"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185,4</w:t>
            </w:r>
          </w:p>
        </w:tc>
      </w:tr>
      <w:tr w:rsidR="003F3F6C" w:rsidRPr="003F3F6C" w:rsidTr="003F3F6C">
        <w:trPr>
          <w:trHeight w:val="326"/>
        </w:trPr>
        <w:tc>
          <w:tcPr>
            <w:tcW w:w="2688" w:type="dxa"/>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 xml:space="preserve">7.Среднегодовая стоимость основных средств, тыс. </w:t>
            </w:r>
            <w:proofErr w:type="spellStart"/>
            <w:r w:rsidRPr="003F3F6C">
              <w:rPr>
                <w:rFonts w:ascii="Times New Roman" w:eastAsia="Calibri" w:hAnsi="Times New Roman" w:cs="Times New Roman"/>
                <w:lang w:eastAsia="ru-RU"/>
              </w:rPr>
              <w:t>руб</w:t>
            </w:r>
            <w:proofErr w:type="spellEnd"/>
          </w:p>
        </w:tc>
        <w:tc>
          <w:tcPr>
            <w:tcW w:w="1051"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382856</w:t>
            </w:r>
          </w:p>
        </w:tc>
        <w:tc>
          <w:tcPr>
            <w:tcW w:w="1051"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443745</w:t>
            </w:r>
          </w:p>
        </w:tc>
        <w:tc>
          <w:tcPr>
            <w:tcW w:w="1106"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465902</w:t>
            </w:r>
          </w:p>
        </w:tc>
        <w:tc>
          <w:tcPr>
            <w:tcW w:w="908"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60 889</w:t>
            </w:r>
          </w:p>
        </w:tc>
        <w:tc>
          <w:tcPr>
            <w:tcW w:w="1018"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22 157</w:t>
            </w:r>
          </w:p>
        </w:tc>
        <w:tc>
          <w:tcPr>
            <w:tcW w:w="962"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115,9</w:t>
            </w:r>
          </w:p>
        </w:tc>
        <w:tc>
          <w:tcPr>
            <w:tcW w:w="962"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105</w:t>
            </w:r>
          </w:p>
        </w:tc>
      </w:tr>
      <w:tr w:rsidR="003F3F6C" w:rsidRPr="003F3F6C" w:rsidTr="003F3F6C">
        <w:trPr>
          <w:trHeight w:val="315"/>
        </w:trPr>
        <w:tc>
          <w:tcPr>
            <w:tcW w:w="2688"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8. Прибыль от продаж, тыс. руб.</w:t>
            </w:r>
          </w:p>
        </w:tc>
        <w:tc>
          <w:tcPr>
            <w:tcW w:w="1051"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164462</w:t>
            </w:r>
          </w:p>
        </w:tc>
        <w:tc>
          <w:tcPr>
            <w:tcW w:w="1051"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180452</w:t>
            </w:r>
          </w:p>
        </w:tc>
        <w:tc>
          <w:tcPr>
            <w:tcW w:w="1106"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297385</w:t>
            </w:r>
          </w:p>
        </w:tc>
        <w:tc>
          <w:tcPr>
            <w:tcW w:w="908"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15 990</w:t>
            </w:r>
          </w:p>
        </w:tc>
        <w:tc>
          <w:tcPr>
            <w:tcW w:w="1018"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116 933</w:t>
            </w:r>
          </w:p>
        </w:tc>
        <w:tc>
          <w:tcPr>
            <w:tcW w:w="962"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109,7</w:t>
            </w:r>
          </w:p>
        </w:tc>
        <w:tc>
          <w:tcPr>
            <w:tcW w:w="962"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164,8</w:t>
            </w:r>
          </w:p>
        </w:tc>
      </w:tr>
      <w:tr w:rsidR="003F3F6C" w:rsidRPr="003F3F6C" w:rsidTr="003F3F6C">
        <w:trPr>
          <w:trHeight w:val="315"/>
        </w:trPr>
        <w:tc>
          <w:tcPr>
            <w:tcW w:w="2688"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9. Чистая прибыль, тыс. руб.</w:t>
            </w:r>
          </w:p>
        </w:tc>
        <w:tc>
          <w:tcPr>
            <w:tcW w:w="1051"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122741</w:t>
            </w:r>
          </w:p>
        </w:tc>
        <w:tc>
          <w:tcPr>
            <w:tcW w:w="1051"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125355</w:t>
            </w:r>
          </w:p>
        </w:tc>
        <w:tc>
          <w:tcPr>
            <w:tcW w:w="1106"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232 426</w:t>
            </w:r>
          </w:p>
        </w:tc>
        <w:tc>
          <w:tcPr>
            <w:tcW w:w="908"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2 614</w:t>
            </w:r>
          </w:p>
        </w:tc>
        <w:tc>
          <w:tcPr>
            <w:tcW w:w="1018"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107 071</w:t>
            </w:r>
          </w:p>
        </w:tc>
        <w:tc>
          <w:tcPr>
            <w:tcW w:w="962"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102,1</w:t>
            </w:r>
          </w:p>
        </w:tc>
        <w:tc>
          <w:tcPr>
            <w:tcW w:w="962"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185,4</w:t>
            </w:r>
          </w:p>
        </w:tc>
      </w:tr>
      <w:tr w:rsidR="003F3F6C" w:rsidRPr="003F3F6C" w:rsidTr="003F3F6C">
        <w:trPr>
          <w:trHeight w:val="315"/>
        </w:trPr>
        <w:tc>
          <w:tcPr>
            <w:tcW w:w="2688"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 xml:space="preserve">10. Затраты на 1 руб. </w:t>
            </w:r>
            <w:r w:rsidRPr="003F3F6C">
              <w:rPr>
                <w:rFonts w:ascii="Times New Roman" w:eastAsia="Calibri" w:hAnsi="Times New Roman" w:cs="Times New Roman"/>
                <w:lang w:eastAsia="ru-RU"/>
              </w:rPr>
              <w:lastRenderedPageBreak/>
              <w:t>реализованной продукции, коп</w:t>
            </w:r>
          </w:p>
        </w:tc>
        <w:tc>
          <w:tcPr>
            <w:tcW w:w="1051"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lastRenderedPageBreak/>
              <w:t>0,74</w:t>
            </w:r>
          </w:p>
        </w:tc>
        <w:tc>
          <w:tcPr>
            <w:tcW w:w="1051"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0,75</w:t>
            </w:r>
          </w:p>
        </w:tc>
        <w:tc>
          <w:tcPr>
            <w:tcW w:w="1106"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0,71</w:t>
            </w:r>
          </w:p>
        </w:tc>
        <w:tc>
          <w:tcPr>
            <w:tcW w:w="908"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0,0</w:t>
            </w:r>
          </w:p>
        </w:tc>
        <w:tc>
          <w:tcPr>
            <w:tcW w:w="1018"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0</w:t>
            </w:r>
          </w:p>
        </w:tc>
        <w:tc>
          <w:tcPr>
            <w:tcW w:w="962"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101,4</w:t>
            </w:r>
          </w:p>
        </w:tc>
        <w:tc>
          <w:tcPr>
            <w:tcW w:w="962"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95</w:t>
            </w:r>
          </w:p>
        </w:tc>
      </w:tr>
      <w:tr w:rsidR="003F3F6C" w:rsidRPr="003F3F6C" w:rsidTr="003F3F6C">
        <w:trPr>
          <w:trHeight w:val="315"/>
        </w:trPr>
        <w:tc>
          <w:tcPr>
            <w:tcW w:w="2688"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lastRenderedPageBreak/>
              <w:t>11.Рентабельность продаж, %</w:t>
            </w:r>
          </w:p>
        </w:tc>
        <w:tc>
          <w:tcPr>
            <w:tcW w:w="1051"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15,62</w:t>
            </w:r>
          </w:p>
        </w:tc>
        <w:tc>
          <w:tcPr>
            <w:tcW w:w="1051"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14,17</w:t>
            </w:r>
          </w:p>
        </w:tc>
        <w:tc>
          <w:tcPr>
            <w:tcW w:w="1106"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22,55</w:t>
            </w:r>
          </w:p>
        </w:tc>
        <w:tc>
          <w:tcPr>
            <w:tcW w:w="908"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-1,5</w:t>
            </w:r>
          </w:p>
        </w:tc>
        <w:tc>
          <w:tcPr>
            <w:tcW w:w="1018"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8,4</w:t>
            </w:r>
          </w:p>
        </w:tc>
        <w:tc>
          <w:tcPr>
            <w:tcW w:w="962"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90,72</w:t>
            </w:r>
          </w:p>
        </w:tc>
        <w:tc>
          <w:tcPr>
            <w:tcW w:w="962"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159,1</w:t>
            </w:r>
          </w:p>
        </w:tc>
      </w:tr>
      <w:tr w:rsidR="003F3F6C" w:rsidRPr="003F3F6C" w:rsidTr="003F3F6C">
        <w:trPr>
          <w:trHeight w:val="315"/>
        </w:trPr>
        <w:tc>
          <w:tcPr>
            <w:tcW w:w="2688"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12.Рентабельность собственного капитала, %</w:t>
            </w:r>
          </w:p>
        </w:tc>
        <w:tc>
          <w:tcPr>
            <w:tcW w:w="1051"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11,47</w:t>
            </w:r>
          </w:p>
        </w:tc>
        <w:tc>
          <w:tcPr>
            <w:tcW w:w="1051"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10,52</w:t>
            </w:r>
          </w:p>
        </w:tc>
        <w:tc>
          <w:tcPr>
            <w:tcW w:w="1106"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16,69</w:t>
            </w:r>
          </w:p>
        </w:tc>
        <w:tc>
          <w:tcPr>
            <w:tcW w:w="908"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-1,0</w:t>
            </w:r>
          </w:p>
        </w:tc>
        <w:tc>
          <w:tcPr>
            <w:tcW w:w="1018"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6,17</w:t>
            </w:r>
          </w:p>
        </w:tc>
        <w:tc>
          <w:tcPr>
            <w:tcW w:w="962"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91,17</w:t>
            </w:r>
          </w:p>
        </w:tc>
        <w:tc>
          <w:tcPr>
            <w:tcW w:w="962"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158,6</w:t>
            </w:r>
          </w:p>
        </w:tc>
      </w:tr>
      <w:tr w:rsidR="003F3F6C" w:rsidRPr="003F3F6C" w:rsidTr="003F3F6C">
        <w:trPr>
          <w:trHeight w:val="315"/>
        </w:trPr>
        <w:tc>
          <w:tcPr>
            <w:tcW w:w="2688"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13. Фондоотдача, руб.</w:t>
            </w:r>
          </w:p>
        </w:tc>
        <w:tc>
          <w:tcPr>
            <w:tcW w:w="1051"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2,05</w:t>
            </w:r>
          </w:p>
        </w:tc>
        <w:tc>
          <w:tcPr>
            <w:tcW w:w="1051"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1,99</w:t>
            </w:r>
          </w:p>
        </w:tc>
        <w:tc>
          <w:tcPr>
            <w:tcW w:w="1106"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2,21</w:t>
            </w:r>
          </w:p>
        </w:tc>
        <w:tc>
          <w:tcPr>
            <w:tcW w:w="908"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-0,1</w:t>
            </w:r>
          </w:p>
        </w:tc>
        <w:tc>
          <w:tcPr>
            <w:tcW w:w="1018"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0,2</w:t>
            </w:r>
          </w:p>
        </w:tc>
        <w:tc>
          <w:tcPr>
            <w:tcW w:w="962"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97,07</w:t>
            </w:r>
          </w:p>
        </w:tc>
        <w:tc>
          <w:tcPr>
            <w:tcW w:w="962"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110,9</w:t>
            </w:r>
          </w:p>
        </w:tc>
      </w:tr>
      <w:tr w:rsidR="003F3F6C" w:rsidRPr="003F3F6C" w:rsidTr="003F3F6C">
        <w:trPr>
          <w:trHeight w:val="315"/>
        </w:trPr>
        <w:tc>
          <w:tcPr>
            <w:tcW w:w="2688"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 xml:space="preserve">14.Фондовооруженнос </w:t>
            </w:r>
            <w:proofErr w:type="spellStart"/>
            <w:r w:rsidRPr="003F3F6C">
              <w:rPr>
                <w:rFonts w:ascii="Times New Roman" w:eastAsia="Calibri" w:hAnsi="Times New Roman" w:cs="Times New Roman"/>
                <w:lang w:eastAsia="ru-RU"/>
              </w:rPr>
              <w:t>ть</w:t>
            </w:r>
            <w:proofErr w:type="spellEnd"/>
            <w:r w:rsidRPr="003F3F6C">
              <w:rPr>
                <w:rFonts w:ascii="Times New Roman" w:eastAsia="Calibri" w:hAnsi="Times New Roman" w:cs="Times New Roman"/>
                <w:lang w:eastAsia="ru-RU"/>
              </w:rPr>
              <w:t>, руб./чел</w:t>
            </w:r>
          </w:p>
        </w:tc>
        <w:tc>
          <w:tcPr>
            <w:tcW w:w="1051"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837,8</w:t>
            </w:r>
          </w:p>
        </w:tc>
        <w:tc>
          <w:tcPr>
            <w:tcW w:w="1051"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946,2</w:t>
            </w:r>
          </w:p>
        </w:tc>
        <w:tc>
          <w:tcPr>
            <w:tcW w:w="1106"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985</w:t>
            </w:r>
          </w:p>
        </w:tc>
        <w:tc>
          <w:tcPr>
            <w:tcW w:w="908"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108,4</w:t>
            </w:r>
          </w:p>
        </w:tc>
        <w:tc>
          <w:tcPr>
            <w:tcW w:w="1018"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38,8</w:t>
            </w:r>
          </w:p>
        </w:tc>
        <w:tc>
          <w:tcPr>
            <w:tcW w:w="962"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112,9</w:t>
            </w:r>
          </w:p>
        </w:tc>
        <w:tc>
          <w:tcPr>
            <w:tcW w:w="962"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104,1</w:t>
            </w:r>
          </w:p>
        </w:tc>
      </w:tr>
      <w:tr w:rsidR="003F3F6C" w:rsidRPr="003F3F6C" w:rsidTr="003F3F6C">
        <w:trPr>
          <w:trHeight w:val="315"/>
        </w:trPr>
        <w:tc>
          <w:tcPr>
            <w:tcW w:w="2688"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15.Коэффициент оборачиваемости оборотных  средств, количество оборотов</w:t>
            </w:r>
          </w:p>
        </w:tc>
        <w:tc>
          <w:tcPr>
            <w:tcW w:w="1051"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0,87</w:t>
            </w:r>
          </w:p>
        </w:tc>
        <w:tc>
          <w:tcPr>
            <w:tcW w:w="1051"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0,83</w:t>
            </w:r>
          </w:p>
        </w:tc>
        <w:tc>
          <w:tcPr>
            <w:tcW w:w="1106"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0,79</w:t>
            </w:r>
          </w:p>
        </w:tc>
        <w:tc>
          <w:tcPr>
            <w:tcW w:w="908"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-0,04</w:t>
            </w:r>
          </w:p>
        </w:tc>
        <w:tc>
          <w:tcPr>
            <w:tcW w:w="1018"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-0,04</w:t>
            </w:r>
          </w:p>
        </w:tc>
        <w:tc>
          <w:tcPr>
            <w:tcW w:w="962"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95,40</w:t>
            </w:r>
          </w:p>
        </w:tc>
        <w:tc>
          <w:tcPr>
            <w:tcW w:w="962"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95,3</w:t>
            </w:r>
          </w:p>
        </w:tc>
      </w:tr>
      <w:tr w:rsidR="003F3F6C" w:rsidRPr="003F3F6C" w:rsidTr="003F3F6C">
        <w:trPr>
          <w:trHeight w:val="315"/>
        </w:trPr>
        <w:tc>
          <w:tcPr>
            <w:tcW w:w="2688"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16.Период оборачиваемости оборотных  средств, дней</w:t>
            </w:r>
          </w:p>
        </w:tc>
        <w:tc>
          <w:tcPr>
            <w:tcW w:w="1051"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412,4</w:t>
            </w:r>
          </w:p>
        </w:tc>
        <w:tc>
          <w:tcPr>
            <w:tcW w:w="1051"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432,6</w:t>
            </w:r>
          </w:p>
        </w:tc>
        <w:tc>
          <w:tcPr>
            <w:tcW w:w="1106"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453,9</w:t>
            </w:r>
          </w:p>
        </w:tc>
        <w:tc>
          <w:tcPr>
            <w:tcW w:w="908"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20,2</w:t>
            </w:r>
          </w:p>
        </w:tc>
        <w:tc>
          <w:tcPr>
            <w:tcW w:w="1018"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21,3</w:t>
            </w:r>
          </w:p>
        </w:tc>
        <w:tc>
          <w:tcPr>
            <w:tcW w:w="962"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104,9</w:t>
            </w:r>
          </w:p>
        </w:tc>
        <w:tc>
          <w:tcPr>
            <w:tcW w:w="962"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104,9</w:t>
            </w:r>
          </w:p>
        </w:tc>
      </w:tr>
      <w:tr w:rsidR="003F3F6C" w:rsidRPr="003F3F6C" w:rsidTr="003F3F6C">
        <w:trPr>
          <w:trHeight w:val="315"/>
        </w:trPr>
        <w:tc>
          <w:tcPr>
            <w:tcW w:w="2688"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 xml:space="preserve">17.Производительность труда, тыс. </w:t>
            </w:r>
            <w:proofErr w:type="spellStart"/>
            <w:r w:rsidRPr="003F3F6C">
              <w:rPr>
                <w:rFonts w:ascii="Times New Roman" w:eastAsia="Calibri" w:hAnsi="Times New Roman" w:cs="Times New Roman"/>
                <w:lang w:eastAsia="ru-RU"/>
              </w:rPr>
              <w:t>руб</w:t>
            </w:r>
            <w:proofErr w:type="spellEnd"/>
            <w:r w:rsidRPr="003F3F6C">
              <w:rPr>
                <w:rFonts w:ascii="Times New Roman" w:eastAsia="Calibri" w:hAnsi="Times New Roman" w:cs="Times New Roman"/>
                <w:lang w:eastAsia="ru-RU"/>
              </w:rPr>
              <w:t xml:space="preserve"> /чел</w:t>
            </w:r>
          </w:p>
        </w:tc>
        <w:tc>
          <w:tcPr>
            <w:tcW w:w="1051"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1719,40</w:t>
            </w:r>
          </w:p>
        </w:tc>
        <w:tc>
          <w:tcPr>
            <w:tcW w:w="1051"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1886,90</w:t>
            </w:r>
          </w:p>
        </w:tc>
        <w:tc>
          <w:tcPr>
            <w:tcW w:w="1106"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2 179,10</w:t>
            </w:r>
          </w:p>
        </w:tc>
        <w:tc>
          <w:tcPr>
            <w:tcW w:w="908"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167,5</w:t>
            </w:r>
          </w:p>
        </w:tc>
        <w:tc>
          <w:tcPr>
            <w:tcW w:w="1018"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292,3</w:t>
            </w:r>
          </w:p>
        </w:tc>
        <w:tc>
          <w:tcPr>
            <w:tcW w:w="962"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109,7</w:t>
            </w:r>
          </w:p>
        </w:tc>
        <w:tc>
          <w:tcPr>
            <w:tcW w:w="962"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115,5</w:t>
            </w:r>
          </w:p>
        </w:tc>
      </w:tr>
      <w:tr w:rsidR="003F3F6C" w:rsidRPr="003F3F6C" w:rsidTr="003F3F6C">
        <w:trPr>
          <w:trHeight w:val="315"/>
        </w:trPr>
        <w:tc>
          <w:tcPr>
            <w:tcW w:w="2688"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 xml:space="preserve">18.Среднемесячная заработная  плата, тыс. </w:t>
            </w:r>
            <w:proofErr w:type="spellStart"/>
            <w:r w:rsidRPr="003F3F6C">
              <w:rPr>
                <w:rFonts w:ascii="Times New Roman" w:eastAsia="Calibri" w:hAnsi="Times New Roman" w:cs="Times New Roman"/>
                <w:lang w:eastAsia="ru-RU"/>
              </w:rPr>
              <w:t>руб</w:t>
            </w:r>
            <w:proofErr w:type="spellEnd"/>
          </w:p>
        </w:tc>
        <w:tc>
          <w:tcPr>
            <w:tcW w:w="1051"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25,7</w:t>
            </w:r>
          </w:p>
        </w:tc>
        <w:tc>
          <w:tcPr>
            <w:tcW w:w="1051"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27,9</w:t>
            </w:r>
          </w:p>
        </w:tc>
        <w:tc>
          <w:tcPr>
            <w:tcW w:w="1106"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30,3</w:t>
            </w:r>
          </w:p>
        </w:tc>
        <w:tc>
          <w:tcPr>
            <w:tcW w:w="908"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2,2</w:t>
            </w:r>
          </w:p>
        </w:tc>
        <w:tc>
          <w:tcPr>
            <w:tcW w:w="1018"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2,4</w:t>
            </w:r>
          </w:p>
        </w:tc>
        <w:tc>
          <w:tcPr>
            <w:tcW w:w="962"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108,5</w:t>
            </w:r>
          </w:p>
        </w:tc>
        <w:tc>
          <w:tcPr>
            <w:tcW w:w="962"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108,6</w:t>
            </w:r>
          </w:p>
        </w:tc>
      </w:tr>
      <w:tr w:rsidR="003F3F6C" w:rsidRPr="003F3F6C" w:rsidTr="003F3F6C">
        <w:trPr>
          <w:trHeight w:val="315"/>
        </w:trPr>
        <w:tc>
          <w:tcPr>
            <w:tcW w:w="2688"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19.Коэффициент абсолютной ликвидности</w:t>
            </w:r>
          </w:p>
        </w:tc>
        <w:tc>
          <w:tcPr>
            <w:tcW w:w="1051"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0,47</w:t>
            </w:r>
          </w:p>
        </w:tc>
        <w:tc>
          <w:tcPr>
            <w:tcW w:w="1051"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0,21</w:t>
            </w:r>
          </w:p>
        </w:tc>
        <w:tc>
          <w:tcPr>
            <w:tcW w:w="1106"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0,38</w:t>
            </w:r>
          </w:p>
        </w:tc>
        <w:tc>
          <w:tcPr>
            <w:tcW w:w="908"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-0,3</w:t>
            </w:r>
          </w:p>
        </w:tc>
        <w:tc>
          <w:tcPr>
            <w:tcW w:w="1018"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0,2</w:t>
            </w:r>
          </w:p>
        </w:tc>
        <w:tc>
          <w:tcPr>
            <w:tcW w:w="962"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44,68</w:t>
            </w:r>
          </w:p>
        </w:tc>
        <w:tc>
          <w:tcPr>
            <w:tcW w:w="962"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181</w:t>
            </w:r>
          </w:p>
        </w:tc>
      </w:tr>
      <w:tr w:rsidR="003F3F6C" w:rsidRPr="003F3F6C" w:rsidTr="003F3F6C">
        <w:trPr>
          <w:trHeight w:val="315"/>
        </w:trPr>
        <w:tc>
          <w:tcPr>
            <w:tcW w:w="2688"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20. Коэффициент срочной ликвидности</w:t>
            </w:r>
          </w:p>
        </w:tc>
        <w:tc>
          <w:tcPr>
            <w:tcW w:w="1051"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11,12</w:t>
            </w:r>
          </w:p>
        </w:tc>
        <w:tc>
          <w:tcPr>
            <w:tcW w:w="1051"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4,85</w:t>
            </w:r>
          </w:p>
        </w:tc>
        <w:tc>
          <w:tcPr>
            <w:tcW w:w="1106"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12,45</w:t>
            </w:r>
          </w:p>
        </w:tc>
        <w:tc>
          <w:tcPr>
            <w:tcW w:w="908"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-6,3</w:t>
            </w:r>
          </w:p>
        </w:tc>
        <w:tc>
          <w:tcPr>
            <w:tcW w:w="1018"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7,6</w:t>
            </w:r>
          </w:p>
        </w:tc>
        <w:tc>
          <w:tcPr>
            <w:tcW w:w="962"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43,62</w:t>
            </w:r>
          </w:p>
        </w:tc>
        <w:tc>
          <w:tcPr>
            <w:tcW w:w="962"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256,7</w:t>
            </w:r>
          </w:p>
        </w:tc>
      </w:tr>
      <w:tr w:rsidR="003F3F6C" w:rsidRPr="003F3F6C" w:rsidTr="003F3F6C">
        <w:trPr>
          <w:trHeight w:val="315"/>
        </w:trPr>
        <w:tc>
          <w:tcPr>
            <w:tcW w:w="2688"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21. Коэффициент текущей ликвидности</w:t>
            </w:r>
          </w:p>
        </w:tc>
        <w:tc>
          <w:tcPr>
            <w:tcW w:w="1051"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19,12</w:t>
            </w:r>
          </w:p>
        </w:tc>
        <w:tc>
          <w:tcPr>
            <w:tcW w:w="1051"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11,4</w:t>
            </w:r>
          </w:p>
        </w:tc>
        <w:tc>
          <w:tcPr>
            <w:tcW w:w="1106"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46,13</w:t>
            </w:r>
          </w:p>
        </w:tc>
        <w:tc>
          <w:tcPr>
            <w:tcW w:w="908"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-7,7</w:t>
            </w:r>
          </w:p>
        </w:tc>
        <w:tc>
          <w:tcPr>
            <w:tcW w:w="1018"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34,7</w:t>
            </w:r>
          </w:p>
        </w:tc>
        <w:tc>
          <w:tcPr>
            <w:tcW w:w="962"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59,62</w:t>
            </w:r>
          </w:p>
        </w:tc>
        <w:tc>
          <w:tcPr>
            <w:tcW w:w="962"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404,6</w:t>
            </w:r>
          </w:p>
        </w:tc>
      </w:tr>
      <w:tr w:rsidR="003F3F6C" w:rsidRPr="003F3F6C" w:rsidTr="003F3F6C">
        <w:trPr>
          <w:trHeight w:val="315"/>
        </w:trPr>
        <w:tc>
          <w:tcPr>
            <w:tcW w:w="2688"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22Коэффициент промежуточной ликвидности</w:t>
            </w:r>
          </w:p>
        </w:tc>
        <w:tc>
          <w:tcPr>
            <w:tcW w:w="1051"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18,86</w:t>
            </w:r>
          </w:p>
        </w:tc>
        <w:tc>
          <w:tcPr>
            <w:tcW w:w="1051"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8,61</w:t>
            </w:r>
          </w:p>
        </w:tc>
        <w:tc>
          <w:tcPr>
            <w:tcW w:w="1106"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5,05</w:t>
            </w:r>
          </w:p>
        </w:tc>
        <w:tc>
          <w:tcPr>
            <w:tcW w:w="908"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-10,3</w:t>
            </w:r>
          </w:p>
        </w:tc>
        <w:tc>
          <w:tcPr>
            <w:tcW w:w="1018"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-3,6</w:t>
            </w:r>
          </w:p>
        </w:tc>
        <w:tc>
          <w:tcPr>
            <w:tcW w:w="962"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45,65</w:t>
            </w:r>
          </w:p>
        </w:tc>
        <w:tc>
          <w:tcPr>
            <w:tcW w:w="962"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58,7</w:t>
            </w:r>
          </w:p>
        </w:tc>
      </w:tr>
      <w:tr w:rsidR="003F3F6C" w:rsidRPr="003F3F6C" w:rsidTr="003F3F6C">
        <w:trPr>
          <w:trHeight w:val="315"/>
        </w:trPr>
        <w:tc>
          <w:tcPr>
            <w:tcW w:w="2688"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22Коэффициент автономии</w:t>
            </w:r>
          </w:p>
        </w:tc>
        <w:tc>
          <w:tcPr>
            <w:tcW w:w="1051"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0,97</w:t>
            </w:r>
          </w:p>
        </w:tc>
        <w:tc>
          <w:tcPr>
            <w:tcW w:w="1051"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0,95</w:t>
            </w:r>
          </w:p>
        </w:tc>
        <w:tc>
          <w:tcPr>
            <w:tcW w:w="1106"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0,99</w:t>
            </w:r>
          </w:p>
        </w:tc>
        <w:tc>
          <w:tcPr>
            <w:tcW w:w="908"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-0,02</w:t>
            </w:r>
          </w:p>
        </w:tc>
        <w:tc>
          <w:tcPr>
            <w:tcW w:w="1018"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0,04</w:t>
            </w:r>
          </w:p>
        </w:tc>
        <w:tc>
          <w:tcPr>
            <w:tcW w:w="962"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97,94</w:t>
            </w:r>
          </w:p>
        </w:tc>
        <w:tc>
          <w:tcPr>
            <w:tcW w:w="962" w:type="dxa"/>
            <w:noWrap/>
            <w:vAlign w:val="center"/>
          </w:tcPr>
          <w:p w:rsidR="003F3F6C" w:rsidRPr="003F3F6C" w:rsidRDefault="003F3F6C" w:rsidP="003F3F6C">
            <w:pPr>
              <w:spacing w:after="0" w:line="240" w:lineRule="auto"/>
              <w:rPr>
                <w:rFonts w:ascii="Times New Roman" w:eastAsia="Calibri" w:hAnsi="Times New Roman" w:cs="Times New Roman"/>
                <w:lang w:eastAsia="ru-RU"/>
              </w:rPr>
            </w:pPr>
            <w:r w:rsidRPr="003F3F6C">
              <w:rPr>
                <w:rFonts w:ascii="Times New Roman" w:eastAsia="Calibri" w:hAnsi="Times New Roman" w:cs="Times New Roman"/>
                <w:lang w:eastAsia="ru-RU"/>
              </w:rPr>
              <w:t>104,2</w:t>
            </w:r>
          </w:p>
        </w:tc>
      </w:tr>
    </w:tbl>
    <w:p w:rsidR="003F3F6C" w:rsidRPr="003F3F6C" w:rsidRDefault="003F3F6C" w:rsidP="003F3F6C">
      <w:pPr>
        <w:tabs>
          <w:tab w:val="left" w:pos="6765"/>
        </w:tabs>
        <w:spacing w:line="240" w:lineRule="auto"/>
        <w:ind w:firstLine="851"/>
        <w:rPr>
          <w:rFonts w:ascii="Times New Roman" w:eastAsia="Calibri" w:hAnsi="Times New Roman" w:cs="Times New Roman"/>
        </w:rPr>
      </w:pPr>
    </w:p>
    <w:p w:rsidR="003F3F6C" w:rsidRPr="003F3F6C" w:rsidRDefault="003F3F6C" w:rsidP="003F3F6C">
      <w:pPr>
        <w:tabs>
          <w:tab w:val="left" w:pos="6765"/>
        </w:tabs>
        <w:spacing w:line="240" w:lineRule="auto"/>
        <w:ind w:firstLine="851"/>
        <w:rPr>
          <w:rFonts w:ascii="Times New Roman" w:eastAsia="Calibri" w:hAnsi="Times New Roman" w:cs="Times New Roman"/>
          <w:b/>
        </w:rPr>
      </w:pPr>
      <w:r w:rsidRPr="003F3F6C">
        <w:rPr>
          <w:rFonts w:ascii="Times New Roman" w:eastAsia="Calibri" w:hAnsi="Times New Roman" w:cs="Times New Roman"/>
        </w:rPr>
        <w:tab/>
      </w:r>
    </w:p>
    <w:p w:rsidR="003F3F6C" w:rsidRPr="003F3F6C" w:rsidRDefault="003F3F6C" w:rsidP="003F3F6C">
      <w:pPr>
        <w:tabs>
          <w:tab w:val="left" w:pos="6765"/>
        </w:tabs>
        <w:spacing w:line="240" w:lineRule="auto"/>
        <w:ind w:firstLine="851"/>
        <w:rPr>
          <w:rFonts w:ascii="Times New Roman" w:eastAsia="Calibri" w:hAnsi="Times New Roman" w:cs="Times New Roman"/>
        </w:rPr>
      </w:pPr>
    </w:p>
    <w:p w:rsidR="003F3F6C" w:rsidRPr="003F3F6C" w:rsidRDefault="003F3F6C" w:rsidP="003F3F6C">
      <w:pPr>
        <w:tabs>
          <w:tab w:val="left" w:pos="6765"/>
        </w:tabs>
        <w:spacing w:line="240" w:lineRule="auto"/>
        <w:ind w:firstLine="851"/>
        <w:rPr>
          <w:rFonts w:ascii="Times New Roman" w:eastAsia="Calibri" w:hAnsi="Times New Roman" w:cs="Times New Roman"/>
        </w:rPr>
      </w:pPr>
    </w:p>
    <w:p w:rsidR="003F3F6C" w:rsidRPr="003F3F6C" w:rsidRDefault="003F3F6C" w:rsidP="003F3F6C">
      <w:pPr>
        <w:tabs>
          <w:tab w:val="left" w:pos="6765"/>
        </w:tabs>
        <w:spacing w:line="240" w:lineRule="auto"/>
        <w:ind w:firstLine="851"/>
        <w:rPr>
          <w:rFonts w:ascii="Times New Roman" w:eastAsia="Calibri" w:hAnsi="Times New Roman" w:cs="Times New Roman"/>
          <w:sz w:val="28"/>
          <w:szCs w:val="28"/>
        </w:rPr>
      </w:pPr>
    </w:p>
    <w:p w:rsidR="003F3F6C" w:rsidRPr="003F3F6C" w:rsidRDefault="003F3F6C" w:rsidP="003F3F6C">
      <w:pPr>
        <w:tabs>
          <w:tab w:val="left" w:pos="6765"/>
        </w:tabs>
        <w:spacing w:line="240" w:lineRule="auto"/>
        <w:ind w:firstLine="851"/>
        <w:rPr>
          <w:rFonts w:ascii="Times New Roman" w:eastAsia="Calibri" w:hAnsi="Times New Roman" w:cs="Times New Roman"/>
          <w:sz w:val="28"/>
          <w:szCs w:val="28"/>
        </w:rPr>
      </w:pPr>
    </w:p>
    <w:p w:rsidR="003F3F6C" w:rsidRPr="003F3F6C" w:rsidRDefault="003F3F6C" w:rsidP="003F3F6C">
      <w:pPr>
        <w:tabs>
          <w:tab w:val="left" w:pos="6765"/>
        </w:tabs>
        <w:spacing w:line="240" w:lineRule="auto"/>
        <w:ind w:firstLine="851"/>
        <w:rPr>
          <w:rFonts w:ascii="Times New Roman" w:eastAsia="Calibri" w:hAnsi="Times New Roman" w:cs="Times New Roman"/>
          <w:sz w:val="28"/>
          <w:szCs w:val="28"/>
        </w:rPr>
      </w:pPr>
    </w:p>
    <w:p w:rsidR="003F3F6C" w:rsidRPr="003F3F6C" w:rsidRDefault="003F3F6C" w:rsidP="003F3F6C">
      <w:pPr>
        <w:tabs>
          <w:tab w:val="left" w:pos="6765"/>
        </w:tabs>
        <w:spacing w:line="240" w:lineRule="auto"/>
        <w:ind w:firstLine="851"/>
        <w:rPr>
          <w:rFonts w:ascii="Times New Roman" w:eastAsia="Calibri" w:hAnsi="Times New Roman" w:cs="Times New Roman"/>
          <w:sz w:val="28"/>
          <w:szCs w:val="28"/>
        </w:rPr>
      </w:pPr>
    </w:p>
    <w:p w:rsidR="003F3F6C" w:rsidRPr="003F3F6C" w:rsidRDefault="003F3F6C" w:rsidP="003F3F6C">
      <w:pPr>
        <w:tabs>
          <w:tab w:val="left" w:pos="6765"/>
        </w:tabs>
        <w:spacing w:line="240" w:lineRule="auto"/>
        <w:ind w:firstLine="851"/>
        <w:rPr>
          <w:rFonts w:ascii="Times New Roman" w:eastAsia="Calibri" w:hAnsi="Times New Roman" w:cs="Times New Roman"/>
          <w:sz w:val="28"/>
          <w:szCs w:val="28"/>
        </w:rPr>
      </w:pPr>
    </w:p>
    <w:p w:rsidR="003F3F6C" w:rsidRPr="003F3F6C" w:rsidRDefault="003F3F6C" w:rsidP="003F3F6C">
      <w:pPr>
        <w:tabs>
          <w:tab w:val="left" w:pos="6765"/>
        </w:tabs>
        <w:spacing w:line="240" w:lineRule="auto"/>
        <w:ind w:firstLine="851"/>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9"/>
        <w:gridCol w:w="2828"/>
        <w:gridCol w:w="61"/>
        <w:gridCol w:w="748"/>
        <w:gridCol w:w="374"/>
        <w:gridCol w:w="356"/>
        <w:gridCol w:w="709"/>
        <w:gridCol w:w="283"/>
        <w:gridCol w:w="425"/>
        <w:gridCol w:w="142"/>
        <w:gridCol w:w="284"/>
        <w:gridCol w:w="425"/>
      </w:tblGrid>
      <w:tr w:rsidR="003F3F6C" w:rsidRPr="003F3F6C" w:rsidTr="003F3F6C">
        <w:trPr>
          <w:cantSplit/>
          <w:trHeight w:val="567"/>
        </w:trPr>
        <w:tc>
          <w:tcPr>
            <w:tcW w:w="9464" w:type="dxa"/>
            <w:gridSpan w:val="12"/>
            <w:tcBorders>
              <w:top w:val="nil"/>
              <w:left w:val="nil"/>
              <w:bottom w:val="nil"/>
              <w:right w:val="nil"/>
            </w:tcBorders>
          </w:tcPr>
          <w:p w:rsidR="003F3F6C" w:rsidRPr="003F3F6C" w:rsidRDefault="003F3F6C" w:rsidP="003F3F6C">
            <w:pPr>
              <w:spacing w:after="0" w:line="240" w:lineRule="auto"/>
              <w:ind w:firstLine="851"/>
              <w:rPr>
                <w:rFonts w:ascii="Arial" w:eastAsia="Calibri" w:hAnsi="Arial" w:cs="Arial"/>
                <w:iCs/>
                <w:sz w:val="12"/>
                <w:szCs w:val="12"/>
                <w:lang w:eastAsia="ru-RU"/>
              </w:rPr>
            </w:pPr>
          </w:p>
          <w:p w:rsidR="003F3F6C" w:rsidRPr="003F3F6C" w:rsidRDefault="003F3F6C" w:rsidP="003F3F6C">
            <w:pPr>
              <w:spacing w:after="0" w:line="240" w:lineRule="auto"/>
              <w:ind w:firstLine="851"/>
              <w:rPr>
                <w:rFonts w:ascii="Arial" w:eastAsia="Calibri" w:hAnsi="Arial" w:cs="Arial"/>
                <w:iCs/>
                <w:sz w:val="12"/>
                <w:szCs w:val="12"/>
                <w:lang w:eastAsia="ru-RU"/>
              </w:rPr>
            </w:pPr>
          </w:p>
          <w:p w:rsidR="003F3F6C" w:rsidRPr="003F3F6C" w:rsidRDefault="003F3F6C" w:rsidP="003F3F6C">
            <w:pPr>
              <w:spacing w:after="0" w:line="240" w:lineRule="auto"/>
              <w:ind w:firstLine="851"/>
              <w:rPr>
                <w:rFonts w:ascii="Arial" w:eastAsia="Calibri" w:hAnsi="Arial" w:cs="Arial"/>
                <w:iCs/>
                <w:sz w:val="12"/>
                <w:szCs w:val="12"/>
                <w:lang w:eastAsia="ru-RU"/>
              </w:rPr>
            </w:pPr>
          </w:p>
          <w:p w:rsidR="003F3F6C" w:rsidRPr="003F3F6C" w:rsidRDefault="003F3F6C" w:rsidP="003F3F6C">
            <w:pPr>
              <w:spacing w:after="0" w:line="240" w:lineRule="auto"/>
              <w:ind w:firstLine="851"/>
              <w:rPr>
                <w:rFonts w:ascii="Arial" w:eastAsia="Calibri" w:hAnsi="Arial" w:cs="Arial"/>
                <w:iCs/>
                <w:sz w:val="12"/>
                <w:szCs w:val="12"/>
                <w:lang w:eastAsia="ru-RU"/>
              </w:rPr>
            </w:pPr>
          </w:p>
          <w:p w:rsidR="003F3F6C" w:rsidRPr="003F3F6C" w:rsidRDefault="003F3F6C" w:rsidP="003F3F6C">
            <w:pPr>
              <w:spacing w:after="0" w:line="240" w:lineRule="auto"/>
              <w:ind w:firstLine="851"/>
              <w:rPr>
                <w:rFonts w:ascii="Arial" w:eastAsia="Calibri" w:hAnsi="Arial" w:cs="Arial"/>
                <w:iCs/>
                <w:sz w:val="12"/>
                <w:szCs w:val="12"/>
                <w:lang w:eastAsia="ru-RU"/>
              </w:rPr>
            </w:pPr>
          </w:p>
          <w:p w:rsidR="003F3F6C" w:rsidRPr="003F3F6C" w:rsidRDefault="003F3F6C" w:rsidP="003F3F6C">
            <w:pPr>
              <w:spacing w:after="0" w:line="240" w:lineRule="auto"/>
              <w:ind w:firstLine="851"/>
              <w:rPr>
                <w:rFonts w:ascii="Arial" w:eastAsia="Calibri" w:hAnsi="Arial" w:cs="Arial"/>
                <w:iCs/>
                <w:sz w:val="12"/>
                <w:szCs w:val="12"/>
                <w:lang w:eastAsia="ru-RU"/>
              </w:rPr>
            </w:pPr>
          </w:p>
          <w:p w:rsidR="003F3F6C" w:rsidRPr="003F3F6C" w:rsidRDefault="003F3F6C" w:rsidP="003F3F6C">
            <w:pPr>
              <w:spacing w:after="0" w:line="240" w:lineRule="auto"/>
              <w:ind w:firstLine="851"/>
              <w:rPr>
                <w:rFonts w:ascii="Arial" w:eastAsia="Calibri" w:hAnsi="Arial" w:cs="Arial"/>
                <w:iCs/>
                <w:sz w:val="12"/>
                <w:szCs w:val="12"/>
                <w:lang w:eastAsia="ru-RU"/>
              </w:rPr>
            </w:pPr>
          </w:p>
          <w:p w:rsidR="003F3F6C" w:rsidRPr="003F3F6C" w:rsidRDefault="003F3F6C" w:rsidP="003F3F6C">
            <w:pPr>
              <w:spacing w:after="0" w:line="240" w:lineRule="auto"/>
              <w:ind w:firstLine="851"/>
              <w:rPr>
                <w:rFonts w:ascii="Arial" w:eastAsia="Calibri" w:hAnsi="Arial" w:cs="Arial"/>
                <w:iCs/>
                <w:sz w:val="12"/>
                <w:szCs w:val="12"/>
                <w:lang w:eastAsia="ru-RU"/>
              </w:rPr>
            </w:pPr>
          </w:p>
          <w:p w:rsidR="003F3F6C" w:rsidRPr="003F3F6C" w:rsidRDefault="003F3F6C" w:rsidP="003F3F6C">
            <w:pPr>
              <w:spacing w:after="0" w:line="240" w:lineRule="auto"/>
              <w:ind w:left="6372" w:firstLine="851"/>
              <w:rPr>
                <w:rFonts w:ascii="Arial" w:eastAsia="Calibri" w:hAnsi="Arial" w:cs="Arial"/>
                <w:iCs/>
                <w:sz w:val="12"/>
                <w:szCs w:val="12"/>
                <w:lang w:eastAsia="ru-RU"/>
              </w:rPr>
            </w:pPr>
          </w:p>
          <w:p w:rsidR="003F3F6C" w:rsidRPr="003F3F6C" w:rsidRDefault="003F3F6C" w:rsidP="003F3F6C">
            <w:pPr>
              <w:spacing w:after="0" w:line="240" w:lineRule="auto"/>
              <w:ind w:left="6372" w:firstLine="851"/>
              <w:rPr>
                <w:rFonts w:ascii="Arial" w:eastAsia="Calibri" w:hAnsi="Arial" w:cs="Arial"/>
                <w:iCs/>
                <w:sz w:val="12"/>
                <w:szCs w:val="12"/>
                <w:lang w:eastAsia="ru-RU"/>
              </w:rPr>
            </w:pPr>
          </w:p>
          <w:p w:rsidR="003F3F6C" w:rsidRPr="003F3F6C" w:rsidRDefault="003F3F6C" w:rsidP="003F3F6C">
            <w:pPr>
              <w:spacing w:after="0" w:line="240" w:lineRule="auto"/>
              <w:ind w:left="6372" w:firstLine="851"/>
              <w:rPr>
                <w:rFonts w:ascii="Arial" w:eastAsia="Calibri" w:hAnsi="Arial" w:cs="Arial"/>
                <w:iCs/>
                <w:sz w:val="12"/>
                <w:szCs w:val="12"/>
                <w:lang w:eastAsia="ru-RU"/>
              </w:rPr>
            </w:pPr>
          </w:p>
          <w:p w:rsidR="003F3F6C" w:rsidRPr="003F3F6C" w:rsidRDefault="003F3F6C" w:rsidP="003F3F6C">
            <w:pPr>
              <w:spacing w:after="0" w:line="240" w:lineRule="auto"/>
              <w:ind w:left="6372" w:firstLine="851"/>
              <w:rPr>
                <w:rFonts w:ascii="Arial" w:eastAsia="Calibri" w:hAnsi="Arial" w:cs="Arial"/>
                <w:iCs/>
                <w:sz w:val="12"/>
                <w:szCs w:val="12"/>
                <w:lang w:eastAsia="ru-RU"/>
              </w:rPr>
            </w:pPr>
          </w:p>
          <w:p w:rsidR="003F3F6C" w:rsidRPr="003F3F6C" w:rsidRDefault="003F3F6C" w:rsidP="003F3F6C">
            <w:pPr>
              <w:spacing w:after="0" w:line="240" w:lineRule="auto"/>
              <w:ind w:left="6372" w:firstLine="851"/>
              <w:rPr>
                <w:rFonts w:ascii="Arial" w:eastAsia="Calibri" w:hAnsi="Arial" w:cs="Arial"/>
                <w:iCs/>
                <w:sz w:val="12"/>
                <w:szCs w:val="12"/>
                <w:lang w:eastAsia="ru-RU"/>
              </w:rPr>
            </w:pPr>
          </w:p>
          <w:p w:rsidR="003F3F6C" w:rsidRPr="003F3F6C" w:rsidRDefault="003F3F6C" w:rsidP="003F3F6C">
            <w:pPr>
              <w:spacing w:after="0" w:line="240" w:lineRule="auto"/>
              <w:ind w:left="6372" w:firstLine="851"/>
              <w:rPr>
                <w:rFonts w:ascii="Arial" w:eastAsia="Calibri" w:hAnsi="Arial" w:cs="Arial"/>
                <w:iCs/>
                <w:sz w:val="12"/>
                <w:szCs w:val="12"/>
                <w:lang w:eastAsia="ru-RU"/>
              </w:rPr>
            </w:pPr>
          </w:p>
          <w:p w:rsidR="003F3F6C" w:rsidRPr="003F3F6C" w:rsidRDefault="003F3F6C" w:rsidP="003F3F6C">
            <w:pPr>
              <w:spacing w:after="0" w:line="240" w:lineRule="auto"/>
              <w:ind w:left="6372" w:firstLine="851"/>
              <w:rPr>
                <w:rFonts w:ascii="Arial" w:eastAsia="Calibri" w:hAnsi="Arial" w:cs="Arial"/>
                <w:iCs/>
                <w:sz w:val="12"/>
                <w:szCs w:val="12"/>
                <w:lang w:eastAsia="ru-RU"/>
              </w:rPr>
            </w:pPr>
          </w:p>
          <w:p w:rsidR="003F3F6C" w:rsidRPr="003F3F6C" w:rsidRDefault="003F3F6C" w:rsidP="003F3F6C">
            <w:pPr>
              <w:spacing w:after="0" w:line="240" w:lineRule="auto"/>
              <w:ind w:left="6372" w:firstLine="851"/>
              <w:rPr>
                <w:rFonts w:ascii="Arial" w:eastAsia="Calibri" w:hAnsi="Arial" w:cs="Arial"/>
                <w:iCs/>
                <w:sz w:val="12"/>
                <w:szCs w:val="12"/>
                <w:lang w:eastAsia="ru-RU"/>
              </w:rPr>
            </w:pPr>
          </w:p>
          <w:p w:rsidR="003F3F6C" w:rsidRPr="003F3F6C" w:rsidRDefault="003F3F6C" w:rsidP="003F3F6C">
            <w:pPr>
              <w:spacing w:after="0" w:line="240" w:lineRule="auto"/>
              <w:ind w:left="6372" w:firstLine="851"/>
              <w:rPr>
                <w:rFonts w:ascii="Arial" w:eastAsia="Calibri" w:hAnsi="Arial" w:cs="Arial"/>
                <w:iCs/>
                <w:sz w:val="12"/>
                <w:szCs w:val="12"/>
                <w:lang w:eastAsia="ru-RU"/>
              </w:rPr>
            </w:pPr>
          </w:p>
          <w:p w:rsidR="003F3F6C" w:rsidRPr="003F3F6C" w:rsidRDefault="003F3F6C" w:rsidP="003F3F6C">
            <w:pPr>
              <w:spacing w:after="0" w:line="240" w:lineRule="auto"/>
              <w:ind w:left="6372" w:firstLine="851"/>
              <w:rPr>
                <w:rFonts w:ascii="Arial" w:eastAsia="Calibri" w:hAnsi="Arial" w:cs="Arial"/>
                <w:iCs/>
                <w:sz w:val="12"/>
                <w:szCs w:val="12"/>
                <w:lang w:eastAsia="ru-RU"/>
              </w:rPr>
            </w:pPr>
          </w:p>
          <w:p w:rsidR="003F3F6C" w:rsidRPr="003F3F6C" w:rsidRDefault="003F3F6C" w:rsidP="003F3F6C">
            <w:pPr>
              <w:spacing w:after="0" w:line="240" w:lineRule="auto"/>
              <w:ind w:left="6372" w:firstLine="851"/>
              <w:rPr>
                <w:rFonts w:ascii="Arial" w:eastAsia="Calibri" w:hAnsi="Arial" w:cs="Arial"/>
                <w:iCs/>
                <w:sz w:val="12"/>
                <w:szCs w:val="12"/>
                <w:lang w:eastAsia="ru-RU"/>
              </w:rPr>
            </w:pPr>
          </w:p>
          <w:p w:rsidR="003F3F6C" w:rsidRPr="003F3F6C" w:rsidRDefault="003F3F6C" w:rsidP="003F3F6C">
            <w:pPr>
              <w:spacing w:after="0" w:line="240" w:lineRule="auto"/>
              <w:ind w:left="6372" w:firstLine="851"/>
              <w:rPr>
                <w:rFonts w:ascii="Arial" w:eastAsia="Calibri" w:hAnsi="Arial" w:cs="Arial"/>
                <w:iCs/>
                <w:sz w:val="12"/>
                <w:szCs w:val="12"/>
                <w:lang w:eastAsia="ru-RU"/>
              </w:rPr>
            </w:pPr>
          </w:p>
          <w:p w:rsidR="003F3F6C" w:rsidRPr="003F3F6C" w:rsidRDefault="003F3F6C" w:rsidP="003F3F6C">
            <w:pPr>
              <w:spacing w:after="0" w:line="240" w:lineRule="auto"/>
              <w:ind w:left="6372" w:firstLine="851"/>
              <w:rPr>
                <w:rFonts w:ascii="Arial" w:eastAsia="Calibri" w:hAnsi="Arial" w:cs="Arial"/>
                <w:iCs/>
                <w:sz w:val="12"/>
                <w:szCs w:val="12"/>
                <w:lang w:eastAsia="ru-RU"/>
              </w:rPr>
            </w:pPr>
          </w:p>
          <w:p w:rsidR="003F3F6C" w:rsidRPr="003F3F6C" w:rsidRDefault="003F3F6C" w:rsidP="003F3F6C">
            <w:pPr>
              <w:spacing w:after="0" w:line="240" w:lineRule="auto"/>
              <w:ind w:left="6372" w:firstLine="851"/>
              <w:rPr>
                <w:rFonts w:ascii="Arial" w:eastAsia="Calibri" w:hAnsi="Arial" w:cs="Arial"/>
                <w:iCs/>
                <w:sz w:val="12"/>
                <w:szCs w:val="12"/>
                <w:lang w:eastAsia="ru-RU"/>
              </w:rPr>
            </w:pPr>
          </w:p>
          <w:p w:rsidR="003F3F6C" w:rsidRPr="003F3F6C" w:rsidRDefault="003F3F6C" w:rsidP="003F3F6C">
            <w:pPr>
              <w:spacing w:after="0" w:line="240" w:lineRule="auto"/>
              <w:ind w:left="6372" w:firstLine="851"/>
              <w:rPr>
                <w:rFonts w:ascii="Arial" w:eastAsia="Calibri" w:hAnsi="Arial" w:cs="Arial"/>
                <w:iCs/>
                <w:sz w:val="12"/>
                <w:szCs w:val="12"/>
                <w:lang w:eastAsia="ru-RU"/>
              </w:rPr>
            </w:pPr>
          </w:p>
          <w:p w:rsidR="003F3F6C" w:rsidRPr="003F3F6C" w:rsidRDefault="003F3F6C" w:rsidP="003F3F6C">
            <w:pPr>
              <w:spacing w:after="0" w:line="240" w:lineRule="auto"/>
              <w:ind w:left="6372" w:firstLine="851"/>
              <w:rPr>
                <w:rFonts w:ascii="Arial" w:eastAsia="Calibri" w:hAnsi="Arial" w:cs="Arial"/>
                <w:iCs/>
                <w:sz w:val="12"/>
                <w:szCs w:val="12"/>
                <w:lang w:eastAsia="ru-RU"/>
              </w:rPr>
            </w:pPr>
          </w:p>
          <w:p w:rsidR="003F3F6C" w:rsidRPr="003F3F6C" w:rsidRDefault="003F3F6C" w:rsidP="003F3F6C">
            <w:pPr>
              <w:spacing w:after="0" w:line="240" w:lineRule="auto"/>
              <w:ind w:left="6372" w:firstLine="851"/>
              <w:rPr>
                <w:rFonts w:ascii="Arial" w:eastAsia="Calibri" w:hAnsi="Arial" w:cs="Arial"/>
                <w:iCs/>
                <w:sz w:val="12"/>
                <w:szCs w:val="12"/>
                <w:lang w:eastAsia="ru-RU"/>
              </w:rPr>
            </w:pPr>
          </w:p>
          <w:p w:rsidR="003F3F6C" w:rsidRPr="003F3F6C" w:rsidRDefault="003F3F6C" w:rsidP="003F3F6C">
            <w:pPr>
              <w:spacing w:after="0" w:line="240" w:lineRule="auto"/>
              <w:ind w:left="6372" w:firstLine="851"/>
              <w:rPr>
                <w:rFonts w:ascii="Arial" w:eastAsia="Calibri" w:hAnsi="Arial" w:cs="Arial"/>
                <w:iCs/>
                <w:sz w:val="12"/>
                <w:szCs w:val="12"/>
                <w:lang w:eastAsia="ru-RU"/>
              </w:rPr>
            </w:pPr>
          </w:p>
          <w:p w:rsidR="003F3F6C" w:rsidRPr="003F3F6C" w:rsidRDefault="003F3F6C" w:rsidP="003F3F6C">
            <w:pPr>
              <w:spacing w:after="0" w:line="240" w:lineRule="auto"/>
              <w:ind w:left="6372" w:firstLine="851"/>
              <w:rPr>
                <w:rFonts w:ascii="Arial" w:eastAsia="Calibri" w:hAnsi="Arial" w:cs="Arial"/>
                <w:iCs/>
                <w:sz w:val="12"/>
                <w:szCs w:val="12"/>
                <w:lang w:eastAsia="ru-RU"/>
              </w:rPr>
            </w:pPr>
          </w:p>
          <w:p w:rsidR="003F3F6C" w:rsidRPr="003F3F6C" w:rsidRDefault="003F3F6C" w:rsidP="003F3F6C">
            <w:pPr>
              <w:spacing w:after="0" w:line="240" w:lineRule="auto"/>
              <w:ind w:left="6372" w:firstLine="851"/>
              <w:rPr>
                <w:rFonts w:ascii="Arial" w:eastAsia="Calibri" w:hAnsi="Arial" w:cs="Arial"/>
                <w:iCs/>
                <w:sz w:val="12"/>
                <w:szCs w:val="12"/>
                <w:lang w:eastAsia="ru-RU"/>
              </w:rPr>
            </w:pPr>
          </w:p>
          <w:p w:rsidR="003F3F6C" w:rsidRPr="003F3F6C" w:rsidRDefault="003F3F6C" w:rsidP="003F3F6C">
            <w:pPr>
              <w:spacing w:after="0" w:line="240" w:lineRule="auto"/>
              <w:ind w:left="6372" w:firstLine="851"/>
              <w:rPr>
                <w:rFonts w:ascii="Arial" w:eastAsia="Calibri" w:hAnsi="Arial" w:cs="Arial"/>
                <w:iCs/>
                <w:sz w:val="12"/>
                <w:szCs w:val="12"/>
                <w:lang w:eastAsia="ru-RU"/>
              </w:rPr>
            </w:pPr>
          </w:p>
          <w:p w:rsidR="003F3F6C" w:rsidRPr="003F3F6C" w:rsidRDefault="003F3F6C" w:rsidP="003F3F6C">
            <w:pPr>
              <w:spacing w:after="0" w:line="240" w:lineRule="auto"/>
              <w:ind w:left="6372" w:firstLine="851"/>
              <w:rPr>
                <w:rFonts w:ascii="Arial" w:eastAsia="Calibri" w:hAnsi="Arial" w:cs="Arial"/>
                <w:iCs/>
                <w:sz w:val="12"/>
                <w:szCs w:val="12"/>
                <w:lang w:eastAsia="ru-RU"/>
              </w:rPr>
            </w:pPr>
          </w:p>
          <w:p w:rsidR="003F3F6C" w:rsidRPr="003F3F6C" w:rsidRDefault="003F3F6C" w:rsidP="003F3F6C">
            <w:pPr>
              <w:spacing w:after="0" w:line="240" w:lineRule="auto"/>
              <w:ind w:left="6372" w:firstLine="851"/>
              <w:rPr>
                <w:rFonts w:ascii="Arial" w:eastAsia="Calibri" w:hAnsi="Arial" w:cs="Arial"/>
                <w:iCs/>
                <w:sz w:val="12"/>
                <w:szCs w:val="12"/>
                <w:lang w:eastAsia="ru-RU"/>
              </w:rPr>
            </w:pPr>
          </w:p>
          <w:p w:rsidR="003F3F6C" w:rsidRPr="003F3F6C" w:rsidRDefault="003F3F6C" w:rsidP="003F3F6C">
            <w:pPr>
              <w:spacing w:after="0" w:line="240" w:lineRule="auto"/>
              <w:ind w:left="6372" w:firstLine="851"/>
              <w:rPr>
                <w:rFonts w:ascii="Arial" w:eastAsia="Calibri" w:hAnsi="Arial" w:cs="Arial"/>
                <w:iCs/>
                <w:sz w:val="12"/>
                <w:szCs w:val="12"/>
                <w:lang w:eastAsia="ru-RU"/>
              </w:rPr>
            </w:pPr>
          </w:p>
          <w:p w:rsidR="003F3F6C" w:rsidRPr="003F3F6C" w:rsidRDefault="003F3F6C" w:rsidP="003F3F6C">
            <w:pPr>
              <w:spacing w:after="0" w:line="240" w:lineRule="auto"/>
              <w:ind w:left="6372" w:firstLine="851"/>
              <w:rPr>
                <w:rFonts w:ascii="Arial" w:eastAsia="Calibri" w:hAnsi="Arial" w:cs="Arial"/>
                <w:iCs/>
                <w:sz w:val="12"/>
                <w:szCs w:val="12"/>
                <w:lang w:eastAsia="ru-RU"/>
              </w:rPr>
            </w:pPr>
          </w:p>
          <w:p w:rsidR="003F3F6C" w:rsidRPr="003F3F6C" w:rsidRDefault="003F3F6C" w:rsidP="003F3F6C">
            <w:pPr>
              <w:spacing w:after="0" w:line="240" w:lineRule="auto"/>
              <w:ind w:left="6372" w:firstLine="851"/>
              <w:rPr>
                <w:rFonts w:ascii="Arial" w:eastAsia="Calibri" w:hAnsi="Arial" w:cs="Arial"/>
                <w:iCs/>
                <w:sz w:val="12"/>
                <w:szCs w:val="12"/>
                <w:lang w:eastAsia="ru-RU"/>
              </w:rPr>
            </w:pPr>
          </w:p>
          <w:p w:rsidR="003F3F6C" w:rsidRPr="003F3F6C" w:rsidRDefault="003F3F6C" w:rsidP="003F3F6C">
            <w:pPr>
              <w:spacing w:after="0" w:line="240" w:lineRule="auto"/>
              <w:ind w:left="6372" w:firstLine="851"/>
              <w:rPr>
                <w:rFonts w:ascii="Arial" w:eastAsia="Calibri" w:hAnsi="Arial" w:cs="Arial"/>
                <w:iCs/>
                <w:sz w:val="12"/>
                <w:szCs w:val="12"/>
                <w:lang w:eastAsia="ru-RU"/>
              </w:rPr>
            </w:pPr>
          </w:p>
          <w:p w:rsidR="003F3F6C" w:rsidRPr="003F3F6C" w:rsidRDefault="003F3F6C" w:rsidP="003F3F6C">
            <w:pPr>
              <w:spacing w:after="0" w:line="240" w:lineRule="auto"/>
              <w:ind w:left="6372" w:firstLine="851"/>
              <w:rPr>
                <w:rFonts w:ascii="Arial" w:eastAsia="Calibri" w:hAnsi="Arial" w:cs="Arial"/>
                <w:iCs/>
                <w:sz w:val="12"/>
                <w:szCs w:val="12"/>
                <w:lang w:eastAsia="ru-RU"/>
              </w:rPr>
            </w:pPr>
          </w:p>
          <w:p w:rsidR="003F3F6C" w:rsidRPr="003F3F6C" w:rsidRDefault="003F3F6C" w:rsidP="003F3F6C">
            <w:pPr>
              <w:spacing w:after="0" w:line="240" w:lineRule="auto"/>
              <w:ind w:left="6372" w:firstLine="851"/>
              <w:rPr>
                <w:rFonts w:ascii="Arial" w:eastAsia="Calibri" w:hAnsi="Arial" w:cs="Arial"/>
                <w:iCs/>
                <w:sz w:val="12"/>
                <w:szCs w:val="12"/>
                <w:lang w:eastAsia="ru-RU"/>
              </w:rPr>
            </w:pPr>
          </w:p>
          <w:p w:rsidR="003F3F6C" w:rsidRPr="003F3F6C" w:rsidRDefault="003F3F6C" w:rsidP="003F3F6C">
            <w:pPr>
              <w:spacing w:after="0" w:line="240" w:lineRule="auto"/>
              <w:ind w:left="6372" w:firstLine="851"/>
              <w:rPr>
                <w:rFonts w:ascii="Arial" w:eastAsia="Calibri" w:hAnsi="Arial" w:cs="Arial"/>
                <w:iCs/>
                <w:sz w:val="12"/>
                <w:szCs w:val="12"/>
                <w:lang w:eastAsia="ru-RU"/>
              </w:rPr>
            </w:pPr>
          </w:p>
          <w:p w:rsidR="003F3F6C" w:rsidRPr="003F3F6C" w:rsidRDefault="003F3F6C" w:rsidP="003F3F6C">
            <w:pPr>
              <w:spacing w:after="0" w:line="240" w:lineRule="auto"/>
              <w:ind w:left="6372" w:firstLine="851"/>
              <w:rPr>
                <w:rFonts w:ascii="Arial" w:eastAsia="Calibri" w:hAnsi="Arial" w:cs="Arial"/>
                <w:iCs/>
                <w:sz w:val="12"/>
                <w:szCs w:val="12"/>
                <w:lang w:eastAsia="ru-RU"/>
              </w:rPr>
            </w:pPr>
          </w:p>
          <w:p w:rsidR="003F3F6C" w:rsidRPr="003F3F6C" w:rsidRDefault="003F3F6C" w:rsidP="003F3F6C">
            <w:pPr>
              <w:spacing w:after="0" w:line="240" w:lineRule="auto"/>
              <w:ind w:left="6372" w:firstLine="851"/>
              <w:rPr>
                <w:rFonts w:ascii="Arial" w:eastAsia="Calibri" w:hAnsi="Arial" w:cs="Arial"/>
                <w:iCs/>
                <w:sz w:val="12"/>
                <w:szCs w:val="12"/>
                <w:lang w:eastAsia="ru-RU"/>
              </w:rPr>
            </w:pPr>
          </w:p>
          <w:p w:rsidR="003F3F6C" w:rsidRPr="003F3F6C" w:rsidRDefault="003F3F6C" w:rsidP="003F3F6C">
            <w:pPr>
              <w:spacing w:after="0" w:line="240" w:lineRule="auto"/>
              <w:ind w:left="6372" w:firstLine="851"/>
              <w:rPr>
                <w:rFonts w:ascii="Arial" w:eastAsia="Calibri" w:hAnsi="Arial" w:cs="Arial"/>
                <w:iCs/>
                <w:sz w:val="12"/>
                <w:szCs w:val="12"/>
                <w:lang w:eastAsia="ru-RU"/>
              </w:rPr>
            </w:pPr>
          </w:p>
          <w:p w:rsidR="003F3F6C" w:rsidRPr="003F3F6C" w:rsidRDefault="003F3F6C" w:rsidP="003F3F6C">
            <w:pPr>
              <w:spacing w:after="0" w:line="240" w:lineRule="auto"/>
              <w:ind w:left="6372" w:firstLine="851"/>
              <w:rPr>
                <w:rFonts w:ascii="Arial" w:eastAsia="Calibri" w:hAnsi="Arial" w:cs="Arial"/>
                <w:iCs/>
                <w:sz w:val="12"/>
                <w:szCs w:val="12"/>
                <w:lang w:eastAsia="ru-RU"/>
              </w:rPr>
            </w:pPr>
          </w:p>
          <w:p w:rsidR="003F3F6C" w:rsidRPr="003F3F6C" w:rsidRDefault="003F3F6C" w:rsidP="003F3F6C">
            <w:pPr>
              <w:spacing w:after="0" w:line="240" w:lineRule="auto"/>
              <w:ind w:left="6372" w:firstLine="851"/>
              <w:rPr>
                <w:rFonts w:ascii="Arial" w:eastAsia="Calibri" w:hAnsi="Arial" w:cs="Arial"/>
                <w:iCs/>
                <w:sz w:val="12"/>
                <w:szCs w:val="12"/>
                <w:lang w:eastAsia="ru-RU"/>
              </w:rPr>
            </w:pPr>
          </w:p>
          <w:p w:rsidR="003F3F6C" w:rsidRPr="003F3F6C" w:rsidRDefault="003F3F6C" w:rsidP="003F3F6C">
            <w:pPr>
              <w:spacing w:after="0" w:line="240" w:lineRule="auto"/>
              <w:ind w:left="6372" w:firstLine="851"/>
              <w:rPr>
                <w:rFonts w:ascii="Arial" w:eastAsia="Calibri" w:hAnsi="Arial" w:cs="Arial"/>
                <w:iCs/>
                <w:sz w:val="12"/>
                <w:szCs w:val="12"/>
                <w:lang w:eastAsia="ru-RU"/>
              </w:rPr>
            </w:pPr>
          </w:p>
          <w:p w:rsidR="003F3F6C" w:rsidRPr="003F3F6C" w:rsidRDefault="003F3F6C" w:rsidP="003F3F6C">
            <w:pPr>
              <w:spacing w:after="0" w:line="240" w:lineRule="auto"/>
              <w:ind w:left="6372" w:firstLine="851"/>
              <w:rPr>
                <w:rFonts w:ascii="Arial" w:eastAsia="Calibri" w:hAnsi="Arial" w:cs="Arial"/>
                <w:iCs/>
                <w:sz w:val="12"/>
                <w:szCs w:val="12"/>
                <w:lang w:eastAsia="ru-RU"/>
              </w:rPr>
            </w:pPr>
          </w:p>
        </w:tc>
      </w:tr>
      <w:tr w:rsidR="003F3F6C" w:rsidRPr="003F3F6C" w:rsidTr="003F3F6C">
        <w:trPr>
          <w:cantSplit/>
          <w:trHeight w:val="567"/>
        </w:trPr>
        <w:tc>
          <w:tcPr>
            <w:tcW w:w="9464" w:type="dxa"/>
            <w:gridSpan w:val="12"/>
            <w:tcBorders>
              <w:top w:val="nil"/>
              <w:left w:val="nil"/>
              <w:bottom w:val="nil"/>
              <w:right w:val="nil"/>
            </w:tcBorders>
          </w:tcPr>
          <w:p w:rsidR="003F3F6C" w:rsidRPr="003F3F6C" w:rsidRDefault="003F3F6C" w:rsidP="003F3F6C">
            <w:pPr>
              <w:spacing w:after="0" w:line="240" w:lineRule="auto"/>
              <w:ind w:firstLine="851"/>
              <w:rPr>
                <w:rFonts w:ascii="Verdana" w:eastAsia="Calibri" w:hAnsi="Verdana" w:cs="Arial"/>
                <w:b/>
                <w:iCs/>
                <w:sz w:val="24"/>
                <w:szCs w:val="24"/>
                <w:lang w:eastAsia="ru-RU"/>
              </w:rPr>
            </w:pPr>
            <w:r w:rsidRPr="003F3F6C">
              <w:rPr>
                <w:rFonts w:ascii="Verdana" w:eastAsia="Calibri" w:hAnsi="Verdana" w:cs="Arial"/>
                <w:b/>
                <w:iCs/>
                <w:sz w:val="24"/>
                <w:szCs w:val="24"/>
                <w:lang w:eastAsia="ru-RU"/>
              </w:rPr>
              <w:t xml:space="preserve">                                                                            Приложение 1</w:t>
            </w:r>
          </w:p>
          <w:p w:rsidR="003F3F6C" w:rsidRPr="003F3F6C" w:rsidRDefault="003F3F6C" w:rsidP="003F3F6C">
            <w:pPr>
              <w:spacing w:after="0" w:line="240" w:lineRule="auto"/>
              <w:ind w:left="6372" w:firstLine="851"/>
              <w:rPr>
                <w:rFonts w:ascii="Arial" w:eastAsia="Calibri" w:hAnsi="Arial" w:cs="Arial"/>
                <w:iCs/>
                <w:sz w:val="12"/>
                <w:szCs w:val="12"/>
                <w:lang w:eastAsia="ru-RU"/>
              </w:rPr>
            </w:pPr>
          </w:p>
        </w:tc>
      </w:tr>
      <w:tr w:rsidR="003F3F6C" w:rsidRPr="003F3F6C" w:rsidTr="003F3F6C">
        <w:trPr>
          <w:cantSplit/>
          <w:trHeight w:val="567"/>
        </w:trPr>
        <w:tc>
          <w:tcPr>
            <w:tcW w:w="9464" w:type="dxa"/>
            <w:gridSpan w:val="12"/>
            <w:tcBorders>
              <w:top w:val="nil"/>
              <w:left w:val="nil"/>
              <w:bottom w:val="nil"/>
              <w:right w:val="nil"/>
            </w:tcBorders>
          </w:tcPr>
          <w:p w:rsidR="003F3F6C" w:rsidRPr="003F3F6C" w:rsidRDefault="003F3F6C" w:rsidP="003F3F6C">
            <w:pPr>
              <w:spacing w:after="0" w:line="240" w:lineRule="auto"/>
              <w:ind w:left="6372" w:firstLine="851"/>
              <w:rPr>
                <w:rFonts w:ascii="Arial" w:eastAsia="Calibri" w:hAnsi="Arial" w:cs="Arial"/>
                <w:iCs/>
                <w:sz w:val="12"/>
                <w:szCs w:val="12"/>
                <w:lang w:eastAsia="ru-RU"/>
              </w:rPr>
            </w:pPr>
          </w:p>
          <w:p w:rsidR="003F3F6C" w:rsidRPr="003F3F6C" w:rsidRDefault="003F3F6C" w:rsidP="003F3F6C">
            <w:pPr>
              <w:spacing w:after="0" w:line="240" w:lineRule="auto"/>
              <w:ind w:left="6372" w:firstLine="851"/>
              <w:rPr>
                <w:rFonts w:ascii="Arial" w:eastAsia="Calibri" w:hAnsi="Arial" w:cs="Arial"/>
                <w:iCs/>
                <w:sz w:val="12"/>
                <w:szCs w:val="12"/>
                <w:lang w:eastAsia="ru-RU"/>
              </w:rPr>
            </w:pPr>
          </w:p>
        </w:tc>
      </w:tr>
      <w:tr w:rsidR="003F3F6C" w:rsidRPr="003F3F6C" w:rsidTr="003F3F6C">
        <w:trPr>
          <w:cantSplit/>
        </w:trPr>
        <w:tc>
          <w:tcPr>
            <w:tcW w:w="7905" w:type="dxa"/>
            <w:gridSpan w:val="7"/>
            <w:tcBorders>
              <w:top w:val="nil"/>
              <w:left w:val="nil"/>
              <w:bottom w:val="nil"/>
              <w:right w:val="single" w:sz="12" w:space="0" w:color="auto"/>
            </w:tcBorders>
            <w:vAlign w:val="center"/>
          </w:tcPr>
          <w:p w:rsidR="003F3F6C" w:rsidRPr="003F3F6C" w:rsidRDefault="003F3F6C" w:rsidP="003F3F6C">
            <w:pPr>
              <w:keepNext/>
              <w:spacing w:after="0" w:line="240" w:lineRule="auto"/>
              <w:ind w:firstLine="851"/>
              <w:jc w:val="center"/>
              <w:outlineLvl w:val="0"/>
              <w:rPr>
                <w:rFonts w:ascii="Arial" w:eastAsia="Calibri" w:hAnsi="Arial" w:cs="Arial"/>
                <w:bCs/>
                <w:sz w:val="32"/>
                <w:szCs w:val="24"/>
                <w:lang w:eastAsia="ru-RU"/>
              </w:rPr>
            </w:pPr>
            <w:r w:rsidRPr="003F3F6C">
              <w:rPr>
                <w:rFonts w:ascii="Arial" w:eastAsia="Calibri" w:hAnsi="Arial" w:cs="Arial"/>
                <w:bCs/>
                <w:sz w:val="32"/>
                <w:szCs w:val="24"/>
                <w:lang w:eastAsia="ru-RU"/>
              </w:rPr>
              <w:t>БУХГАЛТЕРСКИЙ БАЛАНС</w:t>
            </w:r>
          </w:p>
        </w:tc>
        <w:tc>
          <w:tcPr>
            <w:tcW w:w="1559" w:type="dxa"/>
            <w:gridSpan w:val="5"/>
            <w:tcBorders>
              <w:top w:val="single" w:sz="12" w:space="0" w:color="auto"/>
              <w:left w:val="single" w:sz="12" w:space="0" w:color="auto"/>
              <w:bottom w:val="single" w:sz="12" w:space="0" w:color="auto"/>
              <w:right w:val="single" w:sz="12" w:space="0" w:color="auto"/>
            </w:tcBorders>
            <w:vAlign w:val="center"/>
          </w:tcPr>
          <w:p w:rsidR="003F3F6C" w:rsidRPr="003F3F6C" w:rsidRDefault="003F3F6C" w:rsidP="003F3F6C">
            <w:pPr>
              <w:keepNext/>
              <w:spacing w:after="0" w:line="240" w:lineRule="auto"/>
              <w:outlineLvl w:val="1"/>
              <w:rPr>
                <w:rFonts w:ascii="Arial" w:eastAsia="Calibri" w:hAnsi="Arial" w:cs="Arial"/>
                <w:bCs/>
                <w:sz w:val="20"/>
                <w:szCs w:val="24"/>
                <w:lang w:eastAsia="ru-RU"/>
              </w:rPr>
            </w:pPr>
            <w:r w:rsidRPr="003F3F6C">
              <w:rPr>
                <w:rFonts w:ascii="Arial" w:eastAsia="Calibri" w:hAnsi="Arial" w:cs="Arial"/>
                <w:bCs/>
                <w:sz w:val="20"/>
                <w:szCs w:val="24"/>
                <w:lang w:eastAsia="ru-RU"/>
              </w:rPr>
              <w:t>КОДЫ</w:t>
            </w:r>
          </w:p>
        </w:tc>
      </w:tr>
      <w:tr w:rsidR="003F3F6C" w:rsidRPr="003F3F6C" w:rsidTr="003F3F6C">
        <w:trPr>
          <w:trHeight w:val="255"/>
        </w:trPr>
        <w:tc>
          <w:tcPr>
            <w:tcW w:w="2829" w:type="dxa"/>
            <w:tcBorders>
              <w:top w:val="nil"/>
              <w:left w:val="nil"/>
              <w:bottom w:val="nil"/>
              <w:right w:val="nil"/>
            </w:tcBorders>
          </w:tcPr>
          <w:p w:rsidR="003F3F6C" w:rsidRPr="003F3F6C" w:rsidRDefault="003F3F6C" w:rsidP="003F3F6C">
            <w:pPr>
              <w:spacing w:after="0" w:line="240" w:lineRule="auto"/>
              <w:ind w:firstLine="851"/>
              <w:rPr>
                <w:rFonts w:ascii="Arial" w:eastAsia="Calibri" w:hAnsi="Arial" w:cs="Arial"/>
                <w:sz w:val="24"/>
                <w:szCs w:val="24"/>
                <w:lang w:eastAsia="ru-RU"/>
              </w:rPr>
            </w:pPr>
          </w:p>
        </w:tc>
        <w:tc>
          <w:tcPr>
            <w:tcW w:w="2889" w:type="dxa"/>
            <w:gridSpan w:val="2"/>
            <w:tcBorders>
              <w:top w:val="nil"/>
              <w:left w:val="nil"/>
              <w:bottom w:val="nil"/>
              <w:right w:val="nil"/>
            </w:tcBorders>
          </w:tcPr>
          <w:p w:rsidR="003F3F6C" w:rsidRPr="003F3F6C" w:rsidRDefault="003F3F6C" w:rsidP="003F3F6C">
            <w:pPr>
              <w:spacing w:after="0" w:line="240" w:lineRule="auto"/>
              <w:ind w:firstLine="851"/>
              <w:rPr>
                <w:rFonts w:ascii="Arial" w:eastAsia="Calibri" w:hAnsi="Arial" w:cs="Arial"/>
                <w:sz w:val="24"/>
                <w:szCs w:val="24"/>
                <w:lang w:eastAsia="ru-RU"/>
              </w:rPr>
            </w:pPr>
          </w:p>
        </w:tc>
        <w:tc>
          <w:tcPr>
            <w:tcW w:w="2187" w:type="dxa"/>
            <w:gridSpan w:val="4"/>
            <w:tcBorders>
              <w:top w:val="nil"/>
              <w:left w:val="nil"/>
              <w:bottom w:val="nil"/>
              <w:right w:val="single" w:sz="12" w:space="0" w:color="auto"/>
            </w:tcBorders>
            <w:vAlign w:val="center"/>
          </w:tcPr>
          <w:p w:rsidR="003F3F6C" w:rsidRPr="003F3F6C" w:rsidRDefault="003F3F6C" w:rsidP="003F3F6C">
            <w:pPr>
              <w:keepNext/>
              <w:spacing w:after="0" w:line="240" w:lineRule="auto"/>
              <w:ind w:firstLine="851"/>
              <w:jc w:val="right"/>
              <w:outlineLvl w:val="2"/>
              <w:rPr>
                <w:rFonts w:ascii="Arial" w:eastAsia="Calibri" w:hAnsi="Arial" w:cs="Arial"/>
                <w:bCs/>
                <w:sz w:val="20"/>
                <w:szCs w:val="24"/>
                <w:lang w:eastAsia="ru-RU"/>
              </w:rPr>
            </w:pPr>
            <w:r w:rsidRPr="003F3F6C">
              <w:rPr>
                <w:rFonts w:ascii="Arial" w:eastAsia="Calibri" w:hAnsi="Arial" w:cs="Arial"/>
                <w:bCs/>
                <w:sz w:val="20"/>
                <w:szCs w:val="24"/>
                <w:lang w:eastAsia="ru-RU"/>
              </w:rPr>
              <w:t>Форма №1 по ОКУД</w:t>
            </w:r>
          </w:p>
        </w:tc>
        <w:tc>
          <w:tcPr>
            <w:tcW w:w="1559" w:type="dxa"/>
            <w:gridSpan w:val="5"/>
            <w:tcBorders>
              <w:top w:val="single" w:sz="12" w:space="0" w:color="auto"/>
              <w:left w:val="single" w:sz="12" w:space="0" w:color="auto"/>
              <w:bottom w:val="single" w:sz="12" w:space="0" w:color="auto"/>
              <w:right w:val="single" w:sz="12" w:space="0" w:color="auto"/>
            </w:tcBorders>
            <w:vAlign w:val="center"/>
          </w:tcPr>
          <w:p w:rsidR="003F3F6C" w:rsidRPr="003F3F6C" w:rsidRDefault="003F3F6C" w:rsidP="003F3F6C">
            <w:pPr>
              <w:spacing w:after="0" w:line="240" w:lineRule="auto"/>
              <w:rPr>
                <w:rFonts w:ascii="Arial" w:eastAsia="Calibri" w:hAnsi="Arial" w:cs="Arial"/>
                <w:bCs/>
                <w:sz w:val="20"/>
                <w:szCs w:val="24"/>
                <w:lang w:eastAsia="ru-RU"/>
              </w:rPr>
            </w:pPr>
            <w:r w:rsidRPr="003F3F6C">
              <w:rPr>
                <w:rFonts w:ascii="Arial" w:eastAsia="Calibri" w:hAnsi="Arial" w:cs="Arial"/>
                <w:bCs/>
                <w:sz w:val="20"/>
                <w:szCs w:val="24"/>
                <w:lang w:eastAsia="ru-RU"/>
              </w:rPr>
              <w:t>0710001</w:t>
            </w:r>
          </w:p>
        </w:tc>
      </w:tr>
      <w:tr w:rsidR="003F3F6C" w:rsidRPr="003F3F6C" w:rsidTr="003F3F6C">
        <w:trPr>
          <w:cantSplit/>
          <w:trHeight w:val="255"/>
        </w:trPr>
        <w:tc>
          <w:tcPr>
            <w:tcW w:w="5718" w:type="dxa"/>
            <w:gridSpan w:val="3"/>
            <w:tcBorders>
              <w:top w:val="nil"/>
              <w:left w:val="nil"/>
              <w:bottom w:val="nil"/>
              <w:right w:val="nil"/>
            </w:tcBorders>
          </w:tcPr>
          <w:p w:rsidR="003F3F6C" w:rsidRPr="003F3F6C" w:rsidRDefault="003F3F6C" w:rsidP="003F3F6C">
            <w:pPr>
              <w:spacing w:after="0" w:line="240" w:lineRule="auto"/>
              <w:ind w:firstLine="851"/>
              <w:jc w:val="right"/>
              <w:rPr>
                <w:rFonts w:ascii="Arial" w:eastAsia="Calibri" w:hAnsi="Arial" w:cs="Arial"/>
                <w:sz w:val="24"/>
                <w:szCs w:val="24"/>
                <w:lang w:val="en-US" w:eastAsia="ru-RU"/>
              </w:rPr>
            </w:pPr>
            <w:r w:rsidRPr="003F3F6C">
              <w:rPr>
                <w:rFonts w:ascii="Arial" w:eastAsia="Calibri" w:hAnsi="Arial" w:cs="Arial"/>
                <w:bCs/>
                <w:sz w:val="20"/>
                <w:szCs w:val="24"/>
                <w:lang w:eastAsia="ru-RU"/>
              </w:rPr>
              <w:t xml:space="preserve">на </w:t>
            </w:r>
            <w:r w:rsidRPr="003F3F6C">
              <w:rPr>
                <w:rFonts w:ascii="Arial" w:eastAsia="Calibri" w:hAnsi="Arial" w:cs="Arial"/>
                <w:bCs/>
                <w:sz w:val="20"/>
                <w:szCs w:val="24"/>
                <w:u w:val="single"/>
                <w:lang w:eastAsia="ru-RU"/>
              </w:rPr>
              <w:t>« 31» декабря</w:t>
            </w:r>
            <w:r w:rsidRPr="003F3F6C">
              <w:rPr>
                <w:rFonts w:ascii="Arial" w:eastAsia="Calibri" w:hAnsi="Arial" w:cs="Arial"/>
                <w:bCs/>
                <w:sz w:val="20"/>
                <w:szCs w:val="24"/>
                <w:lang w:eastAsia="ru-RU"/>
              </w:rPr>
              <w:t xml:space="preserve"> 20</w:t>
            </w:r>
            <w:r w:rsidRPr="003F3F6C">
              <w:rPr>
                <w:rFonts w:ascii="Arial" w:eastAsia="Calibri" w:hAnsi="Arial" w:cs="Arial"/>
                <w:bCs/>
                <w:sz w:val="20"/>
                <w:szCs w:val="24"/>
                <w:u w:val="single"/>
                <w:lang w:eastAsia="ru-RU"/>
              </w:rPr>
              <w:t>16</w:t>
            </w:r>
            <w:r w:rsidRPr="003F3F6C">
              <w:rPr>
                <w:rFonts w:ascii="Arial" w:eastAsia="Calibri" w:hAnsi="Arial" w:cs="Arial"/>
                <w:bCs/>
                <w:sz w:val="20"/>
                <w:szCs w:val="24"/>
                <w:lang w:eastAsia="ru-RU"/>
              </w:rPr>
              <w:t xml:space="preserve"> г.</w:t>
            </w:r>
          </w:p>
        </w:tc>
        <w:tc>
          <w:tcPr>
            <w:tcW w:w="2187" w:type="dxa"/>
            <w:gridSpan w:val="4"/>
            <w:tcBorders>
              <w:top w:val="nil"/>
              <w:left w:val="nil"/>
              <w:bottom w:val="nil"/>
              <w:right w:val="single" w:sz="12" w:space="0" w:color="auto"/>
            </w:tcBorders>
            <w:vAlign w:val="center"/>
          </w:tcPr>
          <w:p w:rsidR="003F3F6C" w:rsidRPr="003F3F6C" w:rsidRDefault="003F3F6C" w:rsidP="003F3F6C">
            <w:pPr>
              <w:spacing w:after="0" w:line="240" w:lineRule="auto"/>
              <w:ind w:firstLine="851"/>
              <w:jc w:val="right"/>
              <w:rPr>
                <w:rFonts w:ascii="Arial" w:eastAsia="Calibri" w:hAnsi="Arial" w:cs="Arial"/>
                <w:bCs/>
                <w:sz w:val="20"/>
                <w:szCs w:val="24"/>
                <w:lang w:eastAsia="ru-RU"/>
              </w:rPr>
            </w:pPr>
            <w:r w:rsidRPr="003F3F6C">
              <w:rPr>
                <w:rFonts w:ascii="Arial" w:eastAsia="Calibri" w:hAnsi="Arial" w:cs="Arial"/>
                <w:bCs/>
                <w:sz w:val="20"/>
                <w:szCs w:val="24"/>
                <w:lang w:eastAsia="ru-RU"/>
              </w:rPr>
              <w:t>Дата (год, месяц, число)</w:t>
            </w:r>
          </w:p>
        </w:tc>
        <w:tc>
          <w:tcPr>
            <w:tcW w:w="708" w:type="dxa"/>
            <w:gridSpan w:val="2"/>
            <w:tcBorders>
              <w:top w:val="single" w:sz="12" w:space="0" w:color="auto"/>
              <w:left w:val="single" w:sz="12" w:space="0" w:color="auto"/>
              <w:bottom w:val="single" w:sz="12" w:space="0" w:color="auto"/>
              <w:right w:val="single" w:sz="12" w:space="0" w:color="auto"/>
            </w:tcBorders>
            <w:vAlign w:val="center"/>
          </w:tcPr>
          <w:p w:rsidR="003F3F6C" w:rsidRPr="003F3F6C" w:rsidRDefault="003F3F6C" w:rsidP="003F3F6C">
            <w:pPr>
              <w:spacing w:after="0" w:line="240" w:lineRule="auto"/>
              <w:ind w:firstLine="851"/>
              <w:jc w:val="center"/>
              <w:rPr>
                <w:rFonts w:ascii="Arial" w:eastAsia="Calibri" w:hAnsi="Arial" w:cs="Arial"/>
                <w:bCs/>
                <w:sz w:val="16"/>
                <w:szCs w:val="16"/>
                <w:lang w:eastAsia="ru-RU"/>
              </w:rPr>
            </w:pPr>
            <w:r w:rsidRPr="003F3F6C">
              <w:rPr>
                <w:rFonts w:ascii="Arial" w:eastAsia="Calibri" w:hAnsi="Arial" w:cs="Arial"/>
                <w:bCs/>
                <w:sz w:val="16"/>
                <w:szCs w:val="16"/>
                <w:lang w:eastAsia="ru-RU"/>
              </w:rPr>
              <w:t>22016</w:t>
            </w:r>
          </w:p>
        </w:tc>
        <w:tc>
          <w:tcPr>
            <w:tcW w:w="426" w:type="dxa"/>
            <w:gridSpan w:val="2"/>
            <w:tcBorders>
              <w:top w:val="single" w:sz="12" w:space="0" w:color="auto"/>
              <w:left w:val="single" w:sz="12" w:space="0" w:color="auto"/>
              <w:bottom w:val="single" w:sz="12" w:space="0" w:color="auto"/>
              <w:right w:val="single" w:sz="12" w:space="0" w:color="auto"/>
            </w:tcBorders>
            <w:vAlign w:val="center"/>
          </w:tcPr>
          <w:p w:rsidR="003F3F6C" w:rsidRPr="003F3F6C" w:rsidRDefault="003F3F6C" w:rsidP="003F3F6C">
            <w:pPr>
              <w:spacing w:after="0" w:line="240" w:lineRule="auto"/>
              <w:ind w:firstLine="851"/>
              <w:jc w:val="center"/>
              <w:rPr>
                <w:rFonts w:ascii="Arial" w:eastAsia="Calibri" w:hAnsi="Arial" w:cs="Arial"/>
                <w:bCs/>
                <w:sz w:val="16"/>
                <w:szCs w:val="16"/>
                <w:lang w:eastAsia="ru-RU"/>
              </w:rPr>
            </w:pPr>
            <w:r w:rsidRPr="003F3F6C">
              <w:rPr>
                <w:rFonts w:ascii="Arial" w:eastAsia="Calibri" w:hAnsi="Arial" w:cs="Arial"/>
                <w:bCs/>
                <w:sz w:val="16"/>
                <w:szCs w:val="16"/>
                <w:lang w:eastAsia="ru-RU"/>
              </w:rPr>
              <w:t>112</w:t>
            </w:r>
          </w:p>
        </w:tc>
        <w:tc>
          <w:tcPr>
            <w:tcW w:w="425" w:type="dxa"/>
            <w:tcBorders>
              <w:top w:val="single" w:sz="12" w:space="0" w:color="auto"/>
              <w:left w:val="single" w:sz="12" w:space="0" w:color="auto"/>
              <w:bottom w:val="single" w:sz="12" w:space="0" w:color="auto"/>
              <w:right w:val="single" w:sz="12" w:space="0" w:color="auto"/>
            </w:tcBorders>
            <w:vAlign w:val="center"/>
          </w:tcPr>
          <w:p w:rsidR="003F3F6C" w:rsidRPr="003F3F6C" w:rsidRDefault="003F3F6C" w:rsidP="003F3F6C">
            <w:pPr>
              <w:spacing w:after="0" w:line="240" w:lineRule="auto"/>
              <w:ind w:firstLine="851"/>
              <w:jc w:val="center"/>
              <w:rPr>
                <w:rFonts w:ascii="Arial" w:eastAsia="Calibri" w:hAnsi="Arial" w:cs="Arial"/>
                <w:bCs/>
                <w:sz w:val="16"/>
                <w:szCs w:val="16"/>
                <w:lang w:eastAsia="ru-RU"/>
              </w:rPr>
            </w:pPr>
            <w:r w:rsidRPr="003F3F6C">
              <w:rPr>
                <w:rFonts w:ascii="Arial" w:eastAsia="Calibri" w:hAnsi="Arial" w:cs="Arial"/>
                <w:bCs/>
                <w:sz w:val="16"/>
                <w:szCs w:val="16"/>
                <w:lang w:eastAsia="ru-RU"/>
              </w:rPr>
              <w:t>331</w:t>
            </w:r>
          </w:p>
        </w:tc>
      </w:tr>
      <w:tr w:rsidR="003F3F6C" w:rsidRPr="003F3F6C" w:rsidTr="003F3F6C">
        <w:trPr>
          <w:cantSplit/>
          <w:trHeight w:val="255"/>
        </w:trPr>
        <w:tc>
          <w:tcPr>
            <w:tcW w:w="7196" w:type="dxa"/>
            <w:gridSpan w:val="6"/>
            <w:tcBorders>
              <w:top w:val="nil"/>
              <w:left w:val="nil"/>
              <w:bottom w:val="nil"/>
              <w:right w:val="nil"/>
            </w:tcBorders>
            <w:vAlign w:val="center"/>
          </w:tcPr>
          <w:p w:rsidR="003F3F6C" w:rsidRPr="003F3F6C" w:rsidRDefault="003F3F6C" w:rsidP="003F3F6C">
            <w:pPr>
              <w:spacing w:after="0" w:line="240" w:lineRule="auto"/>
              <w:rPr>
                <w:rFonts w:ascii="Arial" w:eastAsia="Calibri" w:hAnsi="Arial" w:cs="Arial"/>
                <w:sz w:val="20"/>
                <w:szCs w:val="24"/>
                <w:lang w:val="en-US" w:eastAsia="ru-RU"/>
              </w:rPr>
            </w:pPr>
            <w:r w:rsidRPr="003F3F6C">
              <w:rPr>
                <w:rFonts w:ascii="Arial" w:eastAsia="Calibri" w:hAnsi="Arial" w:cs="Arial"/>
                <w:bCs/>
                <w:sz w:val="20"/>
                <w:szCs w:val="24"/>
                <w:lang w:eastAsia="ru-RU"/>
              </w:rPr>
              <w:t>Организация</w:t>
            </w:r>
            <w:r w:rsidRPr="003F3F6C">
              <w:rPr>
                <w:rFonts w:ascii="Arial" w:eastAsia="Calibri" w:hAnsi="Arial" w:cs="Arial"/>
                <w:bCs/>
                <w:sz w:val="20"/>
                <w:szCs w:val="24"/>
                <w:u w:val="single"/>
                <w:lang w:eastAsia="ru-RU"/>
              </w:rPr>
              <w:t xml:space="preserve"> ООО «СК-АВАНГАРД»  </w:t>
            </w:r>
          </w:p>
        </w:tc>
        <w:tc>
          <w:tcPr>
            <w:tcW w:w="709" w:type="dxa"/>
            <w:tcBorders>
              <w:top w:val="nil"/>
              <w:left w:val="nil"/>
              <w:bottom w:val="nil"/>
              <w:right w:val="single" w:sz="12" w:space="0" w:color="auto"/>
            </w:tcBorders>
            <w:vAlign w:val="center"/>
          </w:tcPr>
          <w:p w:rsidR="003F3F6C" w:rsidRPr="003F3F6C" w:rsidRDefault="003F3F6C" w:rsidP="003F3F6C">
            <w:pPr>
              <w:spacing w:after="0" w:line="240" w:lineRule="auto"/>
              <w:ind w:firstLine="851"/>
              <w:jc w:val="right"/>
              <w:rPr>
                <w:rFonts w:ascii="Arial" w:eastAsia="Calibri" w:hAnsi="Arial" w:cs="Arial"/>
                <w:bCs/>
                <w:sz w:val="20"/>
                <w:szCs w:val="24"/>
                <w:lang w:eastAsia="ru-RU"/>
              </w:rPr>
            </w:pPr>
            <w:r w:rsidRPr="003F3F6C">
              <w:rPr>
                <w:rFonts w:ascii="Arial" w:eastAsia="Calibri" w:hAnsi="Arial" w:cs="Arial"/>
                <w:bCs/>
                <w:sz w:val="20"/>
                <w:szCs w:val="24"/>
                <w:lang w:eastAsia="ru-RU"/>
              </w:rPr>
              <w:t>по ОКПО</w:t>
            </w:r>
          </w:p>
        </w:tc>
        <w:tc>
          <w:tcPr>
            <w:tcW w:w="1559" w:type="dxa"/>
            <w:gridSpan w:val="5"/>
            <w:tcBorders>
              <w:top w:val="single" w:sz="12" w:space="0" w:color="auto"/>
              <w:left w:val="single" w:sz="12" w:space="0" w:color="auto"/>
              <w:bottom w:val="single" w:sz="12" w:space="0" w:color="auto"/>
              <w:right w:val="single" w:sz="12" w:space="0" w:color="auto"/>
            </w:tcBorders>
            <w:vAlign w:val="center"/>
          </w:tcPr>
          <w:p w:rsidR="003F3F6C" w:rsidRPr="003F3F6C" w:rsidRDefault="003F3F6C" w:rsidP="003F3F6C">
            <w:pPr>
              <w:spacing w:after="0" w:line="240" w:lineRule="auto"/>
              <w:ind w:firstLine="851"/>
              <w:jc w:val="center"/>
              <w:rPr>
                <w:rFonts w:ascii="Arial" w:eastAsia="Calibri" w:hAnsi="Arial" w:cs="Arial"/>
                <w:bCs/>
                <w:sz w:val="20"/>
                <w:szCs w:val="24"/>
                <w:lang w:eastAsia="ru-RU"/>
              </w:rPr>
            </w:pPr>
          </w:p>
        </w:tc>
      </w:tr>
      <w:tr w:rsidR="003F3F6C" w:rsidRPr="003F3F6C" w:rsidTr="003F3F6C">
        <w:trPr>
          <w:cantSplit/>
          <w:trHeight w:val="255"/>
        </w:trPr>
        <w:tc>
          <w:tcPr>
            <w:tcW w:w="7196" w:type="dxa"/>
            <w:gridSpan w:val="6"/>
            <w:tcBorders>
              <w:top w:val="nil"/>
              <w:left w:val="nil"/>
              <w:bottom w:val="nil"/>
              <w:right w:val="nil"/>
            </w:tcBorders>
            <w:vAlign w:val="center"/>
          </w:tcPr>
          <w:p w:rsidR="003F3F6C" w:rsidRPr="003F3F6C" w:rsidRDefault="003F3F6C" w:rsidP="003F3F6C">
            <w:pPr>
              <w:keepNext/>
              <w:spacing w:after="0" w:line="240" w:lineRule="auto"/>
              <w:outlineLvl w:val="3"/>
              <w:rPr>
                <w:rFonts w:ascii="Arial" w:eastAsia="Calibri" w:hAnsi="Arial" w:cs="Arial"/>
                <w:bCs/>
                <w:sz w:val="20"/>
                <w:szCs w:val="24"/>
                <w:lang w:eastAsia="ru-RU"/>
              </w:rPr>
            </w:pPr>
            <w:r w:rsidRPr="003F3F6C">
              <w:rPr>
                <w:rFonts w:ascii="Arial" w:eastAsia="Calibri" w:hAnsi="Arial" w:cs="Arial"/>
                <w:bCs/>
                <w:sz w:val="20"/>
                <w:szCs w:val="24"/>
                <w:lang w:eastAsia="ru-RU"/>
              </w:rPr>
              <w:t>Идентификационный номер налогоплательщика</w:t>
            </w:r>
          </w:p>
        </w:tc>
        <w:tc>
          <w:tcPr>
            <w:tcW w:w="709" w:type="dxa"/>
            <w:tcBorders>
              <w:top w:val="nil"/>
              <w:left w:val="nil"/>
              <w:bottom w:val="nil"/>
              <w:right w:val="single" w:sz="12" w:space="0" w:color="auto"/>
            </w:tcBorders>
            <w:vAlign w:val="center"/>
          </w:tcPr>
          <w:p w:rsidR="003F3F6C" w:rsidRPr="003F3F6C" w:rsidRDefault="003F3F6C" w:rsidP="003F3F6C">
            <w:pPr>
              <w:spacing w:after="0" w:line="240" w:lineRule="auto"/>
              <w:ind w:firstLine="851"/>
              <w:jc w:val="right"/>
              <w:rPr>
                <w:rFonts w:ascii="Arial" w:eastAsia="Calibri" w:hAnsi="Arial" w:cs="Arial"/>
                <w:bCs/>
                <w:sz w:val="20"/>
                <w:szCs w:val="24"/>
                <w:lang w:eastAsia="ru-RU"/>
              </w:rPr>
            </w:pPr>
            <w:r w:rsidRPr="003F3F6C">
              <w:rPr>
                <w:rFonts w:ascii="Arial" w:eastAsia="Calibri" w:hAnsi="Arial" w:cs="Arial"/>
                <w:bCs/>
                <w:sz w:val="20"/>
                <w:szCs w:val="24"/>
                <w:lang w:eastAsia="ru-RU"/>
              </w:rPr>
              <w:t>ИНН</w:t>
            </w:r>
          </w:p>
        </w:tc>
        <w:tc>
          <w:tcPr>
            <w:tcW w:w="1559" w:type="dxa"/>
            <w:gridSpan w:val="5"/>
            <w:tcBorders>
              <w:top w:val="single" w:sz="12" w:space="0" w:color="auto"/>
              <w:left w:val="single" w:sz="12" w:space="0" w:color="auto"/>
              <w:bottom w:val="single" w:sz="12" w:space="0" w:color="auto"/>
              <w:right w:val="single" w:sz="12" w:space="0" w:color="auto"/>
            </w:tcBorders>
            <w:vAlign w:val="center"/>
          </w:tcPr>
          <w:p w:rsidR="003F3F6C" w:rsidRPr="003F3F6C" w:rsidRDefault="003F3F6C" w:rsidP="003F3F6C">
            <w:pPr>
              <w:spacing w:after="0" w:line="240" w:lineRule="auto"/>
              <w:ind w:firstLine="851"/>
              <w:jc w:val="center"/>
              <w:rPr>
                <w:rFonts w:ascii="Arial" w:eastAsia="Calibri" w:hAnsi="Arial" w:cs="Arial"/>
                <w:bCs/>
                <w:sz w:val="20"/>
                <w:szCs w:val="24"/>
                <w:lang w:eastAsia="ru-RU"/>
              </w:rPr>
            </w:pPr>
          </w:p>
        </w:tc>
      </w:tr>
      <w:tr w:rsidR="003F3F6C" w:rsidRPr="003F3F6C" w:rsidTr="003F3F6C">
        <w:trPr>
          <w:cantSplit/>
          <w:trHeight w:val="255"/>
        </w:trPr>
        <w:tc>
          <w:tcPr>
            <w:tcW w:w="7196" w:type="dxa"/>
            <w:gridSpan w:val="6"/>
            <w:tcBorders>
              <w:top w:val="nil"/>
              <w:left w:val="nil"/>
              <w:bottom w:val="nil"/>
              <w:right w:val="nil"/>
            </w:tcBorders>
            <w:vAlign w:val="center"/>
          </w:tcPr>
          <w:p w:rsidR="003F3F6C" w:rsidRPr="003F3F6C" w:rsidRDefault="003F3F6C" w:rsidP="003F3F6C">
            <w:pPr>
              <w:keepNext/>
              <w:spacing w:after="0" w:line="240" w:lineRule="auto"/>
              <w:outlineLvl w:val="4"/>
              <w:rPr>
                <w:rFonts w:ascii="Arial" w:eastAsia="Calibri" w:hAnsi="Arial" w:cs="Arial"/>
                <w:bCs/>
                <w:sz w:val="20"/>
                <w:szCs w:val="24"/>
                <w:lang w:eastAsia="ru-RU"/>
              </w:rPr>
            </w:pPr>
            <w:r w:rsidRPr="003F3F6C">
              <w:rPr>
                <w:rFonts w:ascii="Arial" w:eastAsia="Calibri" w:hAnsi="Arial" w:cs="Arial"/>
                <w:bCs/>
                <w:sz w:val="20"/>
                <w:szCs w:val="24"/>
                <w:lang w:eastAsia="ru-RU"/>
              </w:rPr>
              <w:t xml:space="preserve">Вид деятельности </w:t>
            </w:r>
            <w:r w:rsidRPr="003F3F6C">
              <w:rPr>
                <w:rFonts w:ascii="Arial" w:eastAsia="Calibri" w:hAnsi="Arial" w:cs="Arial"/>
                <w:bCs/>
                <w:sz w:val="20"/>
                <w:szCs w:val="24"/>
                <w:u w:val="single"/>
                <w:lang w:eastAsia="ru-RU"/>
              </w:rPr>
              <w:t>оптовая торговля строительными материалами и изделиями.</w:t>
            </w:r>
          </w:p>
        </w:tc>
        <w:tc>
          <w:tcPr>
            <w:tcW w:w="709" w:type="dxa"/>
            <w:tcBorders>
              <w:top w:val="nil"/>
              <w:left w:val="nil"/>
              <w:bottom w:val="nil"/>
              <w:right w:val="single" w:sz="12" w:space="0" w:color="auto"/>
            </w:tcBorders>
            <w:vAlign w:val="center"/>
          </w:tcPr>
          <w:p w:rsidR="003F3F6C" w:rsidRPr="003F3F6C" w:rsidRDefault="003F3F6C" w:rsidP="003F3F6C">
            <w:pPr>
              <w:spacing w:after="0" w:line="240" w:lineRule="auto"/>
              <w:ind w:firstLine="851"/>
              <w:jc w:val="right"/>
              <w:rPr>
                <w:rFonts w:ascii="Arial" w:eastAsia="Calibri" w:hAnsi="Arial" w:cs="Arial"/>
                <w:bCs/>
                <w:sz w:val="20"/>
                <w:szCs w:val="24"/>
                <w:lang w:eastAsia="ru-RU"/>
              </w:rPr>
            </w:pPr>
            <w:r w:rsidRPr="003F3F6C">
              <w:rPr>
                <w:rFonts w:ascii="Arial" w:eastAsia="Calibri" w:hAnsi="Arial" w:cs="Arial"/>
                <w:bCs/>
                <w:sz w:val="20"/>
                <w:szCs w:val="24"/>
                <w:lang w:eastAsia="ru-RU"/>
              </w:rPr>
              <w:t>по ОКВЭД</w:t>
            </w:r>
          </w:p>
        </w:tc>
        <w:tc>
          <w:tcPr>
            <w:tcW w:w="1559" w:type="dxa"/>
            <w:gridSpan w:val="5"/>
            <w:tcBorders>
              <w:top w:val="single" w:sz="12" w:space="0" w:color="auto"/>
              <w:left w:val="single" w:sz="12" w:space="0" w:color="auto"/>
              <w:bottom w:val="single" w:sz="12" w:space="0" w:color="auto"/>
              <w:right w:val="single" w:sz="12" w:space="0" w:color="auto"/>
            </w:tcBorders>
            <w:vAlign w:val="center"/>
          </w:tcPr>
          <w:p w:rsidR="003F3F6C" w:rsidRPr="003F3F6C" w:rsidRDefault="003F3F6C" w:rsidP="003F3F6C">
            <w:pPr>
              <w:spacing w:after="0" w:line="240" w:lineRule="auto"/>
              <w:rPr>
                <w:rFonts w:ascii="Arial" w:eastAsia="Calibri" w:hAnsi="Arial" w:cs="Arial"/>
                <w:bCs/>
                <w:sz w:val="20"/>
                <w:szCs w:val="24"/>
                <w:lang w:eastAsia="ru-RU"/>
              </w:rPr>
            </w:pPr>
            <w:r w:rsidRPr="003F3F6C">
              <w:rPr>
                <w:rFonts w:ascii="Arial" w:eastAsia="Calibri" w:hAnsi="Arial" w:cs="Arial"/>
                <w:bCs/>
                <w:sz w:val="20"/>
                <w:szCs w:val="24"/>
                <w:lang w:eastAsia="ru-RU"/>
              </w:rPr>
              <w:t>50,30</w:t>
            </w:r>
          </w:p>
        </w:tc>
      </w:tr>
      <w:tr w:rsidR="003F3F6C" w:rsidRPr="003F3F6C" w:rsidTr="003F3F6C">
        <w:trPr>
          <w:cantSplit/>
          <w:trHeight w:val="255"/>
        </w:trPr>
        <w:tc>
          <w:tcPr>
            <w:tcW w:w="7905" w:type="dxa"/>
            <w:gridSpan w:val="7"/>
            <w:tcBorders>
              <w:top w:val="nil"/>
              <w:left w:val="nil"/>
              <w:bottom w:val="nil"/>
              <w:right w:val="single" w:sz="12" w:space="0" w:color="auto"/>
            </w:tcBorders>
            <w:vAlign w:val="center"/>
          </w:tcPr>
          <w:p w:rsidR="003F3F6C" w:rsidRPr="003F3F6C" w:rsidRDefault="003F3F6C" w:rsidP="003F3F6C">
            <w:pPr>
              <w:keepNext/>
              <w:spacing w:after="0" w:line="240" w:lineRule="auto"/>
              <w:outlineLvl w:val="4"/>
              <w:rPr>
                <w:rFonts w:ascii="Arial" w:eastAsia="Calibri" w:hAnsi="Arial" w:cs="Arial"/>
                <w:bCs/>
                <w:sz w:val="20"/>
                <w:szCs w:val="24"/>
                <w:lang w:eastAsia="ru-RU"/>
              </w:rPr>
            </w:pPr>
            <w:r w:rsidRPr="003F3F6C">
              <w:rPr>
                <w:rFonts w:ascii="Arial" w:eastAsia="Calibri" w:hAnsi="Arial" w:cs="Arial"/>
                <w:bCs/>
                <w:sz w:val="20"/>
                <w:szCs w:val="24"/>
                <w:lang w:eastAsia="ru-RU"/>
              </w:rPr>
              <w:t xml:space="preserve">Организационно-правовая форма/форма собственности </w:t>
            </w:r>
          </w:p>
        </w:tc>
        <w:tc>
          <w:tcPr>
            <w:tcW w:w="850" w:type="dxa"/>
            <w:gridSpan w:val="3"/>
            <w:vMerge w:val="restart"/>
            <w:tcBorders>
              <w:top w:val="single" w:sz="12" w:space="0" w:color="auto"/>
              <w:left w:val="single" w:sz="12" w:space="0" w:color="auto"/>
              <w:bottom w:val="single" w:sz="12" w:space="0" w:color="auto"/>
              <w:right w:val="single" w:sz="12" w:space="0" w:color="auto"/>
            </w:tcBorders>
            <w:vAlign w:val="center"/>
          </w:tcPr>
          <w:p w:rsidR="003F3F6C" w:rsidRPr="003F3F6C" w:rsidRDefault="003F3F6C" w:rsidP="003F3F6C">
            <w:pPr>
              <w:spacing w:after="0" w:line="240" w:lineRule="auto"/>
              <w:ind w:firstLine="851"/>
              <w:jc w:val="center"/>
              <w:rPr>
                <w:rFonts w:ascii="Arial" w:eastAsia="Calibri" w:hAnsi="Arial" w:cs="Arial"/>
                <w:bCs/>
                <w:sz w:val="20"/>
                <w:szCs w:val="24"/>
                <w:lang w:eastAsia="ru-RU"/>
              </w:rPr>
            </w:pPr>
            <w:r w:rsidRPr="003F3F6C">
              <w:rPr>
                <w:rFonts w:ascii="Arial" w:eastAsia="Calibri" w:hAnsi="Arial" w:cs="Arial"/>
                <w:bCs/>
                <w:sz w:val="20"/>
                <w:szCs w:val="24"/>
                <w:lang w:eastAsia="ru-RU"/>
              </w:rPr>
              <w:t>665</w:t>
            </w:r>
          </w:p>
        </w:tc>
        <w:tc>
          <w:tcPr>
            <w:tcW w:w="709" w:type="dxa"/>
            <w:gridSpan w:val="2"/>
            <w:vMerge w:val="restart"/>
            <w:tcBorders>
              <w:top w:val="single" w:sz="12" w:space="0" w:color="auto"/>
              <w:left w:val="single" w:sz="12" w:space="0" w:color="auto"/>
              <w:bottom w:val="single" w:sz="12" w:space="0" w:color="auto"/>
              <w:right w:val="single" w:sz="12" w:space="0" w:color="auto"/>
            </w:tcBorders>
            <w:vAlign w:val="center"/>
          </w:tcPr>
          <w:p w:rsidR="003F3F6C" w:rsidRPr="003F3F6C" w:rsidRDefault="003F3F6C" w:rsidP="003F3F6C">
            <w:pPr>
              <w:spacing w:after="0" w:line="240" w:lineRule="auto"/>
              <w:ind w:firstLine="851"/>
              <w:jc w:val="center"/>
              <w:rPr>
                <w:rFonts w:ascii="Arial" w:eastAsia="Calibri" w:hAnsi="Arial" w:cs="Arial"/>
                <w:bCs/>
                <w:sz w:val="20"/>
                <w:szCs w:val="24"/>
                <w:lang w:eastAsia="ru-RU"/>
              </w:rPr>
            </w:pPr>
            <w:r w:rsidRPr="003F3F6C">
              <w:rPr>
                <w:rFonts w:ascii="Arial" w:eastAsia="Calibri" w:hAnsi="Arial" w:cs="Arial"/>
                <w:bCs/>
                <w:sz w:val="20"/>
                <w:szCs w:val="24"/>
                <w:lang w:eastAsia="ru-RU"/>
              </w:rPr>
              <w:t>160</w:t>
            </w:r>
          </w:p>
        </w:tc>
      </w:tr>
      <w:tr w:rsidR="003F3F6C" w:rsidRPr="003F3F6C" w:rsidTr="003F3F6C">
        <w:trPr>
          <w:cantSplit/>
          <w:trHeight w:val="255"/>
        </w:trPr>
        <w:tc>
          <w:tcPr>
            <w:tcW w:w="6466" w:type="dxa"/>
            <w:gridSpan w:val="4"/>
            <w:tcBorders>
              <w:top w:val="nil"/>
              <w:left w:val="nil"/>
              <w:bottom w:val="nil"/>
              <w:right w:val="nil"/>
            </w:tcBorders>
          </w:tcPr>
          <w:p w:rsidR="003F3F6C" w:rsidRPr="003F3F6C" w:rsidRDefault="003F3F6C" w:rsidP="003F3F6C">
            <w:pPr>
              <w:spacing w:after="0" w:line="240" w:lineRule="auto"/>
              <w:rPr>
                <w:rFonts w:ascii="Arial" w:eastAsia="Calibri" w:hAnsi="Arial" w:cs="Arial"/>
                <w:sz w:val="20"/>
                <w:szCs w:val="24"/>
                <w:u w:val="single"/>
                <w:lang w:eastAsia="ru-RU"/>
              </w:rPr>
            </w:pPr>
            <w:r w:rsidRPr="003F3F6C">
              <w:rPr>
                <w:rFonts w:ascii="Arial" w:eastAsia="Calibri" w:hAnsi="Arial" w:cs="Arial"/>
                <w:sz w:val="20"/>
                <w:szCs w:val="24"/>
                <w:u w:val="single"/>
                <w:lang w:eastAsia="ru-RU"/>
              </w:rPr>
              <w:t xml:space="preserve">общество с ограниченной ответственностью / </w:t>
            </w:r>
            <w:proofErr w:type="gramStart"/>
            <w:r w:rsidRPr="003F3F6C">
              <w:rPr>
                <w:rFonts w:ascii="Arial" w:eastAsia="Calibri" w:hAnsi="Arial" w:cs="Arial"/>
                <w:sz w:val="20"/>
                <w:szCs w:val="24"/>
                <w:u w:val="single"/>
                <w:lang w:eastAsia="ru-RU"/>
              </w:rPr>
              <w:t>частная</w:t>
            </w:r>
            <w:proofErr w:type="gramEnd"/>
          </w:p>
        </w:tc>
        <w:tc>
          <w:tcPr>
            <w:tcW w:w="1439" w:type="dxa"/>
            <w:gridSpan w:val="3"/>
            <w:tcBorders>
              <w:top w:val="nil"/>
              <w:left w:val="nil"/>
              <w:bottom w:val="nil"/>
              <w:right w:val="single" w:sz="12" w:space="0" w:color="auto"/>
            </w:tcBorders>
          </w:tcPr>
          <w:p w:rsidR="003F3F6C" w:rsidRPr="003F3F6C" w:rsidRDefault="003F3F6C" w:rsidP="003F3F6C">
            <w:pPr>
              <w:spacing w:after="0" w:line="240" w:lineRule="auto"/>
              <w:ind w:firstLine="851"/>
              <w:jc w:val="right"/>
              <w:rPr>
                <w:rFonts w:ascii="Arial" w:eastAsia="Calibri" w:hAnsi="Arial" w:cs="Arial"/>
                <w:bCs/>
                <w:sz w:val="20"/>
                <w:szCs w:val="24"/>
                <w:lang w:eastAsia="ru-RU"/>
              </w:rPr>
            </w:pPr>
            <w:r w:rsidRPr="003F3F6C">
              <w:rPr>
                <w:rFonts w:ascii="Arial" w:eastAsia="Calibri" w:hAnsi="Arial" w:cs="Arial"/>
                <w:bCs/>
                <w:sz w:val="20"/>
                <w:szCs w:val="24"/>
                <w:lang w:eastAsia="ru-RU"/>
              </w:rPr>
              <w:t>по ОКОПФ/ОКФС</w:t>
            </w:r>
          </w:p>
        </w:tc>
        <w:tc>
          <w:tcPr>
            <w:tcW w:w="850" w:type="dxa"/>
            <w:gridSpan w:val="3"/>
            <w:vMerge/>
            <w:tcBorders>
              <w:top w:val="single" w:sz="12" w:space="0" w:color="auto"/>
              <w:left w:val="single" w:sz="12" w:space="0" w:color="auto"/>
              <w:bottom w:val="single" w:sz="12" w:space="0" w:color="auto"/>
              <w:right w:val="single" w:sz="12" w:space="0" w:color="auto"/>
            </w:tcBorders>
            <w:vAlign w:val="center"/>
          </w:tcPr>
          <w:p w:rsidR="003F3F6C" w:rsidRPr="003F3F6C" w:rsidRDefault="003F3F6C" w:rsidP="003F3F6C">
            <w:pPr>
              <w:spacing w:after="0" w:line="240" w:lineRule="auto"/>
              <w:ind w:firstLine="851"/>
              <w:jc w:val="center"/>
              <w:rPr>
                <w:rFonts w:ascii="Arial" w:eastAsia="Calibri" w:hAnsi="Arial" w:cs="Arial"/>
                <w:bCs/>
                <w:sz w:val="20"/>
                <w:szCs w:val="24"/>
                <w:lang w:eastAsia="ru-RU"/>
              </w:rPr>
            </w:pPr>
          </w:p>
        </w:tc>
        <w:tc>
          <w:tcPr>
            <w:tcW w:w="709" w:type="dxa"/>
            <w:gridSpan w:val="2"/>
            <w:vMerge/>
            <w:tcBorders>
              <w:top w:val="single" w:sz="12" w:space="0" w:color="auto"/>
              <w:left w:val="single" w:sz="12" w:space="0" w:color="auto"/>
              <w:bottom w:val="single" w:sz="12" w:space="0" w:color="auto"/>
              <w:right w:val="single" w:sz="12" w:space="0" w:color="auto"/>
            </w:tcBorders>
            <w:vAlign w:val="center"/>
          </w:tcPr>
          <w:p w:rsidR="003F3F6C" w:rsidRPr="003F3F6C" w:rsidRDefault="003F3F6C" w:rsidP="003F3F6C">
            <w:pPr>
              <w:spacing w:after="0" w:line="240" w:lineRule="auto"/>
              <w:ind w:firstLine="851"/>
              <w:jc w:val="center"/>
              <w:rPr>
                <w:rFonts w:ascii="Arial" w:eastAsia="Calibri" w:hAnsi="Arial" w:cs="Arial"/>
                <w:bCs/>
                <w:sz w:val="20"/>
                <w:szCs w:val="24"/>
                <w:lang w:eastAsia="ru-RU"/>
              </w:rPr>
            </w:pPr>
          </w:p>
        </w:tc>
      </w:tr>
      <w:tr w:rsidR="003F3F6C" w:rsidRPr="003F3F6C" w:rsidTr="003F3F6C">
        <w:trPr>
          <w:cantSplit/>
          <w:trHeight w:val="255"/>
        </w:trPr>
        <w:tc>
          <w:tcPr>
            <w:tcW w:w="6840" w:type="dxa"/>
            <w:gridSpan w:val="5"/>
            <w:tcBorders>
              <w:top w:val="nil"/>
              <w:left w:val="nil"/>
              <w:bottom w:val="nil"/>
              <w:right w:val="nil"/>
            </w:tcBorders>
            <w:vAlign w:val="center"/>
          </w:tcPr>
          <w:p w:rsidR="003F3F6C" w:rsidRPr="003F3F6C" w:rsidRDefault="003F3F6C" w:rsidP="003F3F6C">
            <w:pPr>
              <w:spacing w:after="0" w:line="240" w:lineRule="auto"/>
              <w:rPr>
                <w:rFonts w:ascii="Arial" w:eastAsia="Calibri" w:hAnsi="Arial" w:cs="Arial"/>
                <w:bCs/>
                <w:sz w:val="20"/>
                <w:szCs w:val="24"/>
                <w:lang w:eastAsia="ru-RU"/>
              </w:rPr>
            </w:pPr>
            <w:r w:rsidRPr="003F3F6C">
              <w:rPr>
                <w:rFonts w:ascii="Arial" w:eastAsia="Calibri" w:hAnsi="Arial" w:cs="Arial"/>
                <w:bCs/>
                <w:sz w:val="20"/>
                <w:szCs w:val="24"/>
                <w:lang w:eastAsia="ru-RU"/>
              </w:rPr>
              <w:t>Единица измерения: тыс. руб./млн. руб. (</w:t>
            </w:r>
            <w:proofErr w:type="gramStart"/>
            <w:r w:rsidRPr="003F3F6C">
              <w:rPr>
                <w:rFonts w:ascii="Arial" w:eastAsia="Calibri" w:hAnsi="Arial" w:cs="Arial"/>
                <w:bCs/>
                <w:sz w:val="20"/>
                <w:szCs w:val="24"/>
                <w:lang w:eastAsia="ru-RU"/>
              </w:rPr>
              <w:t>ненужное</w:t>
            </w:r>
            <w:proofErr w:type="gramEnd"/>
            <w:r w:rsidRPr="003F3F6C">
              <w:rPr>
                <w:rFonts w:ascii="Arial" w:eastAsia="Calibri" w:hAnsi="Arial" w:cs="Arial"/>
                <w:bCs/>
                <w:sz w:val="20"/>
                <w:szCs w:val="24"/>
                <w:lang w:eastAsia="ru-RU"/>
              </w:rPr>
              <w:t xml:space="preserve"> зачеркнуть)</w:t>
            </w:r>
          </w:p>
        </w:tc>
        <w:tc>
          <w:tcPr>
            <w:tcW w:w="1065" w:type="dxa"/>
            <w:gridSpan w:val="2"/>
            <w:tcBorders>
              <w:top w:val="nil"/>
              <w:left w:val="nil"/>
              <w:bottom w:val="nil"/>
              <w:right w:val="single" w:sz="12" w:space="0" w:color="auto"/>
            </w:tcBorders>
          </w:tcPr>
          <w:p w:rsidR="003F3F6C" w:rsidRPr="003F3F6C" w:rsidRDefault="003F3F6C" w:rsidP="003F3F6C">
            <w:pPr>
              <w:spacing w:after="0" w:line="240" w:lineRule="auto"/>
              <w:ind w:firstLine="851"/>
              <w:jc w:val="right"/>
              <w:rPr>
                <w:rFonts w:ascii="Arial" w:eastAsia="Calibri" w:hAnsi="Arial" w:cs="Arial"/>
                <w:bCs/>
                <w:sz w:val="20"/>
                <w:szCs w:val="24"/>
                <w:lang w:eastAsia="ru-RU"/>
              </w:rPr>
            </w:pPr>
            <w:r w:rsidRPr="003F3F6C">
              <w:rPr>
                <w:rFonts w:ascii="Arial" w:eastAsia="Calibri" w:hAnsi="Arial" w:cs="Arial"/>
                <w:bCs/>
                <w:sz w:val="20"/>
                <w:szCs w:val="24"/>
                <w:lang w:eastAsia="ru-RU"/>
              </w:rPr>
              <w:t>по ОКЕИ</w:t>
            </w:r>
          </w:p>
        </w:tc>
        <w:tc>
          <w:tcPr>
            <w:tcW w:w="1559" w:type="dxa"/>
            <w:gridSpan w:val="5"/>
            <w:tcBorders>
              <w:top w:val="single" w:sz="12" w:space="0" w:color="auto"/>
              <w:left w:val="single" w:sz="12" w:space="0" w:color="auto"/>
              <w:bottom w:val="single" w:sz="12" w:space="0" w:color="auto"/>
              <w:right w:val="single" w:sz="12" w:space="0" w:color="auto"/>
            </w:tcBorders>
            <w:vAlign w:val="center"/>
          </w:tcPr>
          <w:p w:rsidR="003F3F6C" w:rsidRPr="003F3F6C" w:rsidRDefault="003F3F6C" w:rsidP="003F3F6C">
            <w:pPr>
              <w:spacing w:after="0" w:line="240" w:lineRule="auto"/>
              <w:jc w:val="center"/>
              <w:rPr>
                <w:rFonts w:ascii="Arial" w:eastAsia="Calibri" w:hAnsi="Arial" w:cs="Arial"/>
                <w:bCs/>
                <w:sz w:val="20"/>
                <w:szCs w:val="24"/>
                <w:lang w:eastAsia="ru-RU"/>
              </w:rPr>
            </w:pPr>
            <w:r w:rsidRPr="003F3F6C">
              <w:rPr>
                <w:rFonts w:ascii="Arial" w:eastAsia="Calibri" w:hAnsi="Arial" w:cs="Arial"/>
                <w:bCs/>
                <w:sz w:val="20"/>
                <w:szCs w:val="24"/>
                <w:lang w:eastAsia="ru-RU"/>
              </w:rPr>
              <w:t>384</w:t>
            </w:r>
          </w:p>
        </w:tc>
      </w:tr>
      <w:tr w:rsidR="003F3F6C" w:rsidRPr="003F3F6C" w:rsidTr="003F3F6C">
        <w:trPr>
          <w:trHeight w:val="255"/>
        </w:trPr>
        <w:tc>
          <w:tcPr>
            <w:tcW w:w="2829" w:type="dxa"/>
            <w:tcBorders>
              <w:top w:val="nil"/>
              <w:left w:val="nil"/>
              <w:bottom w:val="nil"/>
              <w:right w:val="nil"/>
            </w:tcBorders>
          </w:tcPr>
          <w:p w:rsidR="003F3F6C" w:rsidRPr="003F3F6C" w:rsidRDefault="003F3F6C" w:rsidP="003F3F6C">
            <w:pPr>
              <w:spacing w:after="0" w:line="240" w:lineRule="auto"/>
              <w:rPr>
                <w:rFonts w:ascii="Arial" w:eastAsia="Calibri" w:hAnsi="Arial" w:cs="Arial"/>
                <w:sz w:val="24"/>
                <w:szCs w:val="24"/>
                <w:lang w:eastAsia="ru-RU"/>
              </w:rPr>
            </w:pPr>
          </w:p>
        </w:tc>
        <w:tc>
          <w:tcPr>
            <w:tcW w:w="2828" w:type="dxa"/>
            <w:tcBorders>
              <w:top w:val="nil"/>
              <w:left w:val="nil"/>
              <w:bottom w:val="nil"/>
              <w:right w:val="nil"/>
            </w:tcBorders>
          </w:tcPr>
          <w:p w:rsidR="003F3F6C" w:rsidRPr="003F3F6C" w:rsidRDefault="003F3F6C" w:rsidP="003F3F6C">
            <w:pPr>
              <w:spacing w:after="0" w:line="240" w:lineRule="auto"/>
              <w:ind w:firstLine="851"/>
              <w:rPr>
                <w:rFonts w:ascii="Arial" w:eastAsia="Calibri" w:hAnsi="Arial" w:cs="Arial"/>
                <w:sz w:val="24"/>
                <w:szCs w:val="24"/>
                <w:lang w:eastAsia="ru-RU"/>
              </w:rPr>
            </w:pPr>
          </w:p>
        </w:tc>
        <w:tc>
          <w:tcPr>
            <w:tcW w:w="2248" w:type="dxa"/>
            <w:gridSpan w:val="5"/>
            <w:tcBorders>
              <w:top w:val="nil"/>
              <w:left w:val="nil"/>
              <w:bottom w:val="nil"/>
              <w:right w:val="nil"/>
            </w:tcBorders>
          </w:tcPr>
          <w:p w:rsidR="003F3F6C" w:rsidRPr="003F3F6C" w:rsidRDefault="003F3F6C" w:rsidP="003F3F6C">
            <w:pPr>
              <w:spacing w:after="0" w:line="240" w:lineRule="auto"/>
              <w:ind w:firstLine="851"/>
              <w:jc w:val="right"/>
              <w:rPr>
                <w:rFonts w:ascii="Arial" w:eastAsia="Calibri" w:hAnsi="Arial" w:cs="Arial"/>
                <w:bCs/>
                <w:sz w:val="20"/>
                <w:szCs w:val="24"/>
                <w:lang w:eastAsia="ru-RU"/>
              </w:rPr>
            </w:pPr>
          </w:p>
        </w:tc>
        <w:tc>
          <w:tcPr>
            <w:tcW w:w="1559" w:type="dxa"/>
            <w:gridSpan w:val="5"/>
            <w:tcBorders>
              <w:top w:val="single" w:sz="12" w:space="0" w:color="auto"/>
              <w:left w:val="nil"/>
              <w:bottom w:val="nil"/>
              <w:right w:val="nil"/>
            </w:tcBorders>
            <w:vAlign w:val="center"/>
          </w:tcPr>
          <w:p w:rsidR="003F3F6C" w:rsidRPr="003F3F6C" w:rsidRDefault="003F3F6C" w:rsidP="003F3F6C">
            <w:pPr>
              <w:spacing w:after="0" w:line="240" w:lineRule="auto"/>
              <w:ind w:firstLine="851"/>
              <w:jc w:val="center"/>
              <w:rPr>
                <w:rFonts w:ascii="Arial" w:eastAsia="Calibri" w:hAnsi="Arial" w:cs="Arial"/>
                <w:bCs/>
                <w:sz w:val="20"/>
                <w:szCs w:val="24"/>
                <w:lang w:eastAsia="ru-RU"/>
              </w:rPr>
            </w:pPr>
          </w:p>
        </w:tc>
      </w:tr>
      <w:tr w:rsidR="003F3F6C" w:rsidRPr="003F3F6C" w:rsidTr="003F3F6C">
        <w:trPr>
          <w:cantSplit/>
          <w:trHeight w:val="255"/>
        </w:trPr>
        <w:tc>
          <w:tcPr>
            <w:tcW w:w="9464" w:type="dxa"/>
            <w:gridSpan w:val="12"/>
            <w:tcBorders>
              <w:top w:val="nil"/>
              <w:left w:val="nil"/>
              <w:bottom w:val="nil"/>
              <w:right w:val="nil"/>
            </w:tcBorders>
          </w:tcPr>
          <w:p w:rsidR="003F3F6C" w:rsidRPr="003F3F6C" w:rsidRDefault="003F3F6C" w:rsidP="003F3F6C">
            <w:pPr>
              <w:keepNext/>
              <w:spacing w:after="0" w:line="240" w:lineRule="auto"/>
              <w:outlineLvl w:val="4"/>
              <w:rPr>
                <w:rFonts w:ascii="Arial" w:eastAsia="Calibri" w:hAnsi="Arial" w:cs="Arial"/>
                <w:bCs/>
                <w:sz w:val="20"/>
                <w:szCs w:val="24"/>
                <w:lang w:eastAsia="ru-RU"/>
              </w:rPr>
            </w:pPr>
            <w:r w:rsidRPr="003F3F6C">
              <w:rPr>
                <w:rFonts w:ascii="Arial" w:eastAsia="Calibri" w:hAnsi="Arial" w:cs="Arial"/>
                <w:bCs/>
                <w:sz w:val="20"/>
                <w:szCs w:val="24"/>
                <w:lang w:eastAsia="ru-RU"/>
              </w:rPr>
              <w:t>Местонахождение (адрес)</w:t>
            </w:r>
            <w:r w:rsidRPr="003F3F6C">
              <w:rPr>
                <w:rFonts w:ascii="Arial" w:eastAsia="Calibri" w:hAnsi="Arial" w:cs="Arial"/>
                <w:sz w:val="20"/>
                <w:szCs w:val="24"/>
                <w:lang w:eastAsia="ru-RU"/>
              </w:rPr>
              <w:t>_________________________________________________________________</w:t>
            </w:r>
          </w:p>
        </w:tc>
      </w:tr>
      <w:tr w:rsidR="003F3F6C" w:rsidRPr="003F3F6C" w:rsidTr="003F3F6C">
        <w:trPr>
          <w:cantSplit/>
          <w:trHeight w:val="255"/>
        </w:trPr>
        <w:tc>
          <w:tcPr>
            <w:tcW w:w="9464" w:type="dxa"/>
            <w:gridSpan w:val="12"/>
            <w:tcBorders>
              <w:top w:val="nil"/>
              <w:left w:val="nil"/>
              <w:bottom w:val="nil"/>
              <w:right w:val="nil"/>
            </w:tcBorders>
          </w:tcPr>
          <w:p w:rsidR="003F3F6C" w:rsidRPr="003F3F6C" w:rsidRDefault="003F3F6C" w:rsidP="003F3F6C">
            <w:pPr>
              <w:spacing w:after="0" w:line="240" w:lineRule="auto"/>
              <w:ind w:firstLine="851"/>
              <w:rPr>
                <w:rFonts w:ascii="Arial" w:eastAsia="Calibri" w:hAnsi="Arial" w:cs="Arial"/>
                <w:sz w:val="20"/>
                <w:szCs w:val="24"/>
                <w:lang w:eastAsia="ru-RU"/>
              </w:rPr>
            </w:pPr>
            <w:r w:rsidRPr="003F3F6C">
              <w:rPr>
                <w:rFonts w:ascii="Arial" w:eastAsia="Calibri" w:hAnsi="Arial" w:cs="Arial"/>
                <w:sz w:val="20"/>
                <w:szCs w:val="24"/>
                <w:lang w:eastAsia="ru-RU"/>
              </w:rPr>
              <w:t>___________________________________________________________________________________</w:t>
            </w:r>
          </w:p>
        </w:tc>
      </w:tr>
      <w:tr w:rsidR="003F3F6C" w:rsidRPr="003F3F6C" w:rsidTr="003F3F6C">
        <w:trPr>
          <w:trHeight w:val="284"/>
        </w:trPr>
        <w:tc>
          <w:tcPr>
            <w:tcW w:w="2829" w:type="dxa"/>
            <w:tcBorders>
              <w:top w:val="nil"/>
              <w:left w:val="nil"/>
              <w:bottom w:val="nil"/>
              <w:right w:val="nil"/>
            </w:tcBorders>
          </w:tcPr>
          <w:p w:rsidR="003F3F6C" w:rsidRPr="003F3F6C" w:rsidRDefault="003F3F6C" w:rsidP="003F3F6C">
            <w:pPr>
              <w:spacing w:after="0" w:line="240" w:lineRule="auto"/>
              <w:rPr>
                <w:rFonts w:ascii="Arial" w:eastAsia="Calibri" w:hAnsi="Arial" w:cs="Arial"/>
                <w:sz w:val="24"/>
                <w:szCs w:val="24"/>
                <w:lang w:eastAsia="ru-RU"/>
              </w:rPr>
            </w:pPr>
          </w:p>
        </w:tc>
        <w:tc>
          <w:tcPr>
            <w:tcW w:w="2828" w:type="dxa"/>
            <w:tcBorders>
              <w:top w:val="nil"/>
              <w:left w:val="nil"/>
              <w:bottom w:val="nil"/>
              <w:right w:val="nil"/>
            </w:tcBorders>
          </w:tcPr>
          <w:p w:rsidR="003F3F6C" w:rsidRPr="003F3F6C" w:rsidRDefault="003F3F6C" w:rsidP="003F3F6C">
            <w:pPr>
              <w:spacing w:after="0" w:line="240" w:lineRule="auto"/>
              <w:ind w:firstLine="851"/>
              <w:rPr>
                <w:rFonts w:ascii="Arial" w:eastAsia="Calibri" w:hAnsi="Arial" w:cs="Arial"/>
                <w:sz w:val="24"/>
                <w:szCs w:val="24"/>
                <w:lang w:eastAsia="ru-RU"/>
              </w:rPr>
            </w:pPr>
          </w:p>
        </w:tc>
        <w:tc>
          <w:tcPr>
            <w:tcW w:w="2531" w:type="dxa"/>
            <w:gridSpan w:val="6"/>
            <w:tcBorders>
              <w:top w:val="nil"/>
              <w:left w:val="nil"/>
              <w:bottom w:val="nil"/>
              <w:right w:val="nil"/>
            </w:tcBorders>
          </w:tcPr>
          <w:p w:rsidR="003F3F6C" w:rsidRPr="003F3F6C" w:rsidRDefault="003F3F6C" w:rsidP="003F3F6C">
            <w:pPr>
              <w:spacing w:after="0" w:line="240" w:lineRule="auto"/>
              <w:ind w:firstLine="851"/>
              <w:jc w:val="right"/>
              <w:rPr>
                <w:rFonts w:ascii="Arial" w:eastAsia="Calibri" w:hAnsi="Arial" w:cs="Arial"/>
                <w:b/>
                <w:bCs/>
                <w:sz w:val="20"/>
                <w:szCs w:val="24"/>
                <w:lang w:eastAsia="ru-RU"/>
              </w:rPr>
            </w:pPr>
          </w:p>
        </w:tc>
        <w:tc>
          <w:tcPr>
            <w:tcW w:w="1276" w:type="dxa"/>
            <w:gridSpan w:val="4"/>
            <w:tcBorders>
              <w:top w:val="nil"/>
              <w:left w:val="nil"/>
              <w:bottom w:val="single" w:sz="12" w:space="0" w:color="auto"/>
              <w:right w:val="nil"/>
            </w:tcBorders>
          </w:tcPr>
          <w:p w:rsidR="003F3F6C" w:rsidRPr="003F3F6C" w:rsidRDefault="003F3F6C" w:rsidP="003F3F6C">
            <w:pPr>
              <w:spacing w:after="0" w:line="240" w:lineRule="auto"/>
              <w:ind w:firstLine="851"/>
              <w:jc w:val="center"/>
              <w:rPr>
                <w:rFonts w:ascii="Arial" w:eastAsia="Calibri" w:hAnsi="Arial" w:cs="Arial"/>
                <w:b/>
                <w:bCs/>
                <w:sz w:val="20"/>
                <w:szCs w:val="24"/>
                <w:lang w:eastAsia="ru-RU"/>
              </w:rPr>
            </w:pPr>
          </w:p>
        </w:tc>
      </w:tr>
      <w:tr w:rsidR="003F3F6C" w:rsidRPr="003F3F6C" w:rsidTr="003F3F6C">
        <w:trPr>
          <w:cantSplit/>
          <w:trHeight w:val="255"/>
        </w:trPr>
        <w:tc>
          <w:tcPr>
            <w:tcW w:w="8188" w:type="dxa"/>
            <w:gridSpan w:val="8"/>
            <w:tcBorders>
              <w:top w:val="nil"/>
              <w:left w:val="nil"/>
              <w:bottom w:val="nil"/>
              <w:right w:val="single" w:sz="12" w:space="0" w:color="auto"/>
            </w:tcBorders>
            <w:vAlign w:val="center"/>
          </w:tcPr>
          <w:p w:rsidR="003F3F6C" w:rsidRPr="003F3F6C" w:rsidRDefault="003F3F6C" w:rsidP="003F3F6C">
            <w:pPr>
              <w:keepNext/>
              <w:spacing w:after="0" w:line="240" w:lineRule="auto"/>
              <w:outlineLvl w:val="5"/>
              <w:rPr>
                <w:rFonts w:ascii="Arial" w:eastAsia="Calibri" w:hAnsi="Arial" w:cs="Arial"/>
                <w:bCs/>
                <w:sz w:val="20"/>
                <w:szCs w:val="24"/>
                <w:lang w:eastAsia="ru-RU"/>
              </w:rPr>
            </w:pPr>
            <w:r w:rsidRPr="003F3F6C">
              <w:rPr>
                <w:rFonts w:ascii="Arial" w:eastAsia="Calibri" w:hAnsi="Arial" w:cs="Arial"/>
                <w:bCs/>
                <w:sz w:val="20"/>
                <w:szCs w:val="24"/>
                <w:lang w:eastAsia="ru-RU"/>
              </w:rPr>
              <w:t>Дата утверждения</w:t>
            </w:r>
          </w:p>
        </w:tc>
        <w:tc>
          <w:tcPr>
            <w:tcW w:w="1276" w:type="dxa"/>
            <w:gridSpan w:val="4"/>
            <w:tcBorders>
              <w:top w:val="single" w:sz="12" w:space="0" w:color="auto"/>
              <w:left w:val="single" w:sz="12" w:space="0" w:color="auto"/>
              <w:right w:val="single" w:sz="12" w:space="0" w:color="auto"/>
            </w:tcBorders>
          </w:tcPr>
          <w:p w:rsidR="003F3F6C" w:rsidRPr="003F3F6C" w:rsidRDefault="003F3F6C" w:rsidP="003F3F6C">
            <w:pPr>
              <w:spacing w:after="0" w:line="240" w:lineRule="auto"/>
              <w:ind w:firstLine="851"/>
              <w:jc w:val="center"/>
              <w:rPr>
                <w:rFonts w:ascii="Arial" w:eastAsia="Calibri" w:hAnsi="Arial" w:cs="Arial"/>
                <w:b/>
                <w:bCs/>
                <w:sz w:val="20"/>
                <w:szCs w:val="24"/>
                <w:lang w:eastAsia="ru-RU"/>
              </w:rPr>
            </w:pPr>
          </w:p>
        </w:tc>
      </w:tr>
      <w:tr w:rsidR="003F3F6C" w:rsidRPr="003F3F6C" w:rsidTr="003F3F6C">
        <w:trPr>
          <w:cantSplit/>
          <w:trHeight w:val="255"/>
        </w:trPr>
        <w:tc>
          <w:tcPr>
            <w:tcW w:w="8188" w:type="dxa"/>
            <w:gridSpan w:val="8"/>
            <w:tcBorders>
              <w:top w:val="nil"/>
              <w:left w:val="nil"/>
              <w:bottom w:val="nil"/>
              <w:right w:val="single" w:sz="12" w:space="0" w:color="auto"/>
            </w:tcBorders>
            <w:vAlign w:val="center"/>
          </w:tcPr>
          <w:p w:rsidR="003F3F6C" w:rsidRPr="003F3F6C" w:rsidRDefault="003F3F6C" w:rsidP="003F3F6C">
            <w:pPr>
              <w:spacing w:after="0" w:line="240" w:lineRule="auto"/>
              <w:rPr>
                <w:rFonts w:ascii="Arial" w:eastAsia="Calibri" w:hAnsi="Arial" w:cs="Arial"/>
                <w:bCs/>
                <w:sz w:val="20"/>
                <w:szCs w:val="24"/>
                <w:lang w:eastAsia="ru-RU"/>
              </w:rPr>
            </w:pPr>
            <w:r w:rsidRPr="003F3F6C">
              <w:rPr>
                <w:rFonts w:ascii="Arial" w:eastAsia="Calibri" w:hAnsi="Arial" w:cs="Arial"/>
                <w:bCs/>
                <w:sz w:val="20"/>
                <w:szCs w:val="24"/>
                <w:lang w:eastAsia="ru-RU"/>
              </w:rPr>
              <w:t>Дата отправки (принятия)</w:t>
            </w:r>
          </w:p>
        </w:tc>
        <w:tc>
          <w:tcPr>
            <w:tcW w:w="1276" w:type="dxa"/>
            <w:gridSpan w:val="4"/>
            <w:tcBorders>
              <w:left w:val="single" w:sz="12" w:space="0" w:color="auto"/>
              <w:bottom w:val="single" w:sz="12" w:space="0" w:color="auto"/>
              <w:right w:val="single" w:sz="12" w:space="0" w:color="auto"/>
            </w:tcBorders>
          </w:tcPr>
          <w:p w:rsidR="003F3F6C" w:rsidRPr="003F3F6C" w:rsidRDefault="003F3F6C" w:rsidP="003F3F6C">
            <w:pPr>
              <w:spacing w:after="0" w:line="240" w:lineRule="auto"/>
              <w:ind w:firstLine="851"/>
              <w:jc w:val="center"/>
              <w:rPr>
                <w:rFonts w:ascii="Arial" w:eastAsia="Calibri" w:hAnsi="Arial" w:cs="Arial"/>
                <w:b/>
                <w:bCs/>
                <w:sz w:val="20"/>
                <w:szCs w:val="24"/>
                <w:lang w:eastAsia="ru-RU"/>
              </w:rPr>
            </w:pPr>
          </w:p>
        </w:tc>
      </w:tr>
    </w:tbl>
    <w:p w:rsidR="003F3F6C" w:rsidRPr="003F3F6C" w:rsidRDefault="003F3F6C" w:rsidP="003F3F6C">
      <w:pPr>
        <w:spacing w:after="0" w:line="240" w:lineRule="auto"/>
        <w:ind w:firstLine="851"/>
        <w:rPr>
          <w:rFonts w:ascii="Times New Roman" w:eastAsia="Calibri" w:hAnsi="Times New Roman" w:cs="Times New Roman"/>
          <w:sz w:val="24"/>
          <w:szCs w:val="24"/>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3685"/>
        <w:gridCol w:w="1559"/>
        <w:gridCol w:w="1560"/>
        <w:gridCol w:w="1559"/>
      </w:tblGrid>
      <w:tr w:rsidR="003F3F6C" w:rsidRPr="003F3F6C" w:rsidTr="003F3F6C">
        <w:tc>
          <w:tcPr>
            <w:tcW w:w="1101" w:type="dxa"/>
          </w:tcPr>
          <w:p w:rsidR="003F3F6C" w:rsidRPr="003F3F6C" w:rsidRDefault="003F3F6C" w:rsidP="003F3F6C">
            <w:pPr>
              <w:spacing w:after="0" w:line="240" w:lineRule="auto"/>
              <w:jc w:val="left"/>
              <w:rPr>
                <w:rFonts w:ascii="Verdana" w:eastAsia="Calibri" w:hAnsi="Verdana" w:cs="Times New Roman"/>
                <w:lang w:eastAsia="ru-RU"/>
              </w:rPr>
            </w:pPr>
            <w:r w:rsidRPr="003F3F6C">
              <w:rPr>
                <w:rFonts w:ascii="Verdana" w:eastAsia="Calibri" w:hAnsi="Verdana" w:cs="Times New Roman"/>
                <w:lang w:eastAsia="ru-RU"/>
              </w:rPr>
              <w:t xml:space="preserve">Пояснения </w:t>
            </w:r>
          </w:p>
        </w:tc>
        <w:tc>
          <w:tcPr>
            <w:tcW w:w="3685" w:type="dxa"/>
          </w:tcPr>
          <w:p w:rsidR="003F3F6C" w:rsidRPr="003F3F6C" w:rsidRDefault="003F3F6C" w:rsidP="003F3F6C">
            <w:pPr>
              <w:spacing w:after="0" w:line="240" w:lineRule="auto"/>
              <w:jc w:val="left"/>
              <w:rPr>
                <w:rFonts w:ascii="Verdana" w:eastAsia="Calibri" w:hAnsi="Verdana" w:cs="Times New Roman"/>
                <w:lang w:eastAsia="ru-RU"/>
              </w:rPr>
            </w:pPr>
            <w:r w:rsidRPr="003F3F6C">
              <w:rPr>
                <w:rFonts w:ascii="Verdana" w:eastAsia="Calibri" w:hAnsi="Verdana" w:cs="Times New Roman"/>
                <w:lang w:eastAsia="ru-RU"/>
              </w:rPr>
              <w:t>Наименование показателя</w:t>
            </w:r>
          </w:p>
        </w:tc>
        <w:tc>
          <w:tcPr>
            <w:tcW w:w="1559" w:type="dxa"/>
          </w:tcPr>
          <w:p w:rsidR="003F3F6C" w:rsidRPr="003F3F6C" w:rsidRDefault="003F3F6C" w:rsidP="003F3F6C">
            <w:pPr>
              <w:spacing w:after="0" w:line="240" w:lineRule="auto"/>
              <w:jc w:val="left"/>
              <w:rPr>
                <w:rFonts w:ascii="Times New Roman" w:eastAsia="Calibri" w:hAnsi="Times New Roman" w:cs="Times New Roman"/>
                <w:lang w:eastAsia="ru-RU"/>
              </w:rPr>
            </w:pPr>
            <w:r w:rsidRPr="003F3F6C">
              <w:rPr>
                <w:rFonts w:ascii="Times New Roman" w:eastAsia="Calibri" w:hAnsi="Times New Roman" w:cs="Times New Roman"/>
                <w:lang w:eastAsia="ru-RU"/>
              </w:rPr>
              <w:t xml:space="preserve">На31декабря </w:t>
            </w:r>
          </w:p>
          <w:p w:rsidR="003F3F6C" w:rsidRPr="003F3F6C" w:rsidRDefault="003F3F6C" w:rsidP="003F3F6C">
            <w:pPr>
              <w:spacing w:after="0" w:line="240" w:lineRule="auto"/>
              <w:jc w:val="left"/>
              <w:rPr>
                <w:rFonts w:ascii="Times New Roman" w:eastAsia="Calibri" w:hAnsi="Times New Roman" w:cs="Times New Roman"/>
                <w:lang w:eastAsia="ru-RU"/>
              </w:rPr>
            </w:pPr>
            <w:r w:rsidRPr="003F3F6C">
              <w:rPr>
                <w:rFonts w:ascii="Times New Roman" w:eastAsia="Calibri" w:hAnsi="Times New Roman" w:cs="Times New Roman"/>
                <w:lang w:eastAsia="ru-RU"/>
              </w:rPr>
              <w:t>2016г.</w:t>
            </w:r>
          </w:p>
        </w:tc>
        <w:tc>
          <w:tcPr>
            <w:tcW w:w="1560" w:type="dxa"/>
          </w:tcPr>
          <w:p w:rsidR="003F3F6C" w:rsidRPr="003F3F6C" w:rsidRDefault="003F3F6C" w:rsidP="003F3F6C">
            <w:pPr>
              <w:spacing w:after="0" w:line="240" w:lineRule="auto"/>
              <w:jc w:val="left"/>
              <w:rPr>
                <w:rFonts w:ascii="Times New Roman" w:eastAsia="Calibri" w:hAnsi="Times New Roman" w:cs="Times New Roman"/>
                <w:lang w:eastAsia="ru-RU"/>
              </w:rPr>
            </w:pPr>
            <w:proofErr w:type="spellStart"/>
            <w:r w:rsidRPr="003F3F6C">
              <w:rPr>
                <w:rFonts w:ascii="Times New Roman" w:eastAsia="Calibri" w:hAnsi="Times New Roman" w:cs="Times New Roman"/>
                <w:lang w:val="en-US" w:eastAsia="ru-RU"/>
              </w:rPr>
              <w:t>На</w:t>
            </w:r>
            <w:proofErr w:type="spellEnd"/>
            <w:r w:rsidRPr="003F3F6C">
              <w:rPr>
                <w:rFonts w:ascii="Times New Roman" w:eastAsia="Calibri" w:hAnsi="Times New Roman" w:cs="Times New Roman"/>
                <w:lang w:eastAsia="ru-RU"/>
              </w:rPr>
              <w:t>3</w:t>
            </w:r>
            <w:r w:rsidRPr="003F3F6C">
              <w:rPr>
                <w:rFonts w:ascii="Times New Roman" w:eastAsia="Calibri" w:hAnsi="Times New Roman" w:cs="Times New Roman"/>
                <w:lang w:val="en-US" w:eastAsia="ru-RU"/>
              </w:rPr>
              <w:t xml:space="preserve">1 </w:t>
            </w:r>
            <w:proofErr w:type="spellStart"/>
            <w:r w:rsidRPr="003F3F6C">
              <w:rPr>
                <w:rFonts w:ascii="Times New Roman" w:eastAsia="Calibri" w:hAnsi="Times New Roman" w:cs="Times New Roman"/>
                <w:lang w:val="en-US" w:eastAsia="ru-RU"/>
              </w:rPr>
              <w:t>декабря</w:t>
            </w:r>
            <w:proofErr w:type="spellEnd"/>
          </w:p>
          <w:p w:rsidR="003F3F6C" w:rsidRPr="003F3F6C" w:rsidRDefault="003F3F6C" w:rsidP="003F3F6C">
            <w:pPr>
              <w:spacing w:after="0" w:line="240" w:lineRule="auto"/>
              <w:jc w:val="left"/>
              <w:rPr>
                <w:rFonts w:ascii="Times New Roman" w:eastAsia="Calibri" w:hAnsi="Times New Roman" w:cs="Times New Roman"/>
                <w:lang w:val="en-US" w:eastAsia="ru-RU"/>
              </w:rPr>
            </w:pPr>
            <w:r w:rsidRPr="003F3F6C">
              <w:rPr>
                <w:rFonts w:ascii="Times New Roman" w:eastAsia="Calibri" w:hAnsi="Times New Roman" w:cs="Times New Roman"/>
                <w:lang w:val="en-US" w:eastAsia="ru-RU"/>
              </w:rPr>
              <w:t>201</w:t>
            </w:r>
            <w:r w:rsidRPr="003F3F6C">
              <w:rPr>
                <w:rFonts w:ascii="Times New Roman" w:eastAsia="Calibri" w:hAnsi="Times New Roman" w:cs="Times New Roman"/>
                <w:lang w:eastAsia="ru-RU"/>
              </w:rPr>
              <w:t>5</w:t>
            </w:r>
            <w:r w:rsidRPr="003F3F6C">
              <w:rPr>
                <w:rFonts w:ascii="Times New Roman" w:eastAsia="Calibri" w:hAnsi="Times New Roman" w:cs="Times New Roman"/>
                <w:lang w:val="en-US" w:eastAsia="ru-RU"/>
              </w:rPr>
              <w:t xml:space="preserve"> г.</w:t>
            </w:r>
          </w:p>
        </w:tc>
        <w:tc>
          <w:tcPr>
            <w:tcW w:w="1559" w:type="dxa"/>
          </w:tcPr>
          <w:p w:rsidR="003F3F6C" w:rsidRPr="003F3F6C" w:rsidRDefault="003F3F6C" w:rsidP="003F3F6C">
            <w:pPr>
              <w:spacing w:after="0" w:line="240" w:lineRule="auto"/>
              <w:jc w:val="left"/>
              <w:rPr>
                <w:rFonts w:ascii="Times New Roman" w:eastAsia="Calibri" w:hAnsi="Times New Roman" w:cs="Times New Roman"/>
                <w:lang w:eastAsia="ru-RU"/>
              </w:rPr>
            </w:pPr>
            <w:r w:rsidRPr="003F3F6C">
              <w:rPr>
                <w:rFonts w:ascii="Times New Roman" w:eastAsia="Calibri" w:hAnsi="Times New Roman" w:cs="Times New Roman"/>
                <w:lang w:val="en-US" w:eastAsia="ru-RU"/>
              </w:rPr>
              <w:t>На31декабря 201</w:t>
            </w:r>
            <w:r w:rsidRPr="003F3F6C">
              <w:rPr>
                <w:rFonts w:ascii="Times New Roman" w:eastAsia="Calibri" w:hAnsi="Times New Roman" w:cs="Times New Roman"/>
                <w:lang w:eastAsia="ru-RU"/>
              </w:rPr>
              <w:t>4</w:t>
            </w:r>
            <w:r w:rsidRPr="003F3F6C">
              <w:rPr>
                <w:rFonts w:ascii="Times New Roman" w:eastAsia="Calibri" w:hAnsi="Times New Roman" w:cs="Times New Roman"/>
                <w:lang w:val="en-US" w:eastAsia="ru-RU"/>
              </w:rPr>
              <w:t xml:space="preserve"> г</w:t>
            </w:r>
            <w:r w:rsidRPr="003F3F6C">
              <w:rPr>
                <w:rFonts w:ascii="Times New Roman" w:eastAsia="Calibri" w:hAnsi="Times New Roman" w:cs="Times New Roman"/>
                <w:lang w:eastAsia="ru-RU"/>
              </w:rPr>
              <w:t>.</w:t>
            </w:r>
          </w:p>
        </w:tc>
      </w:tr>
      <w:tr w:rsidR="003F3F6C" w:rsidRPr="003F3F6C" w:rsidTr="003F3F6C">
        <w:tc>
          <w:tcPr>
            <w:tcW w:w="1101" w:type="dxa"/>
          </w:tcPr>
          <w:p w:rsidR="003F3F6C" w:rsidRPr="003F3F6C" w:rsidRDefault="003F3F6C" w:rsidP="003F3F6C">
            <w:pPr>
              <w:spacing w:after="0" w:line="240" w:lineRule="auto"/>
              <w:ind w:firstLine="851"/>
              <w:jc w:val="left"/>
              <w:rPr>
                <w:rFonts w:ascii="Verdana" w:eastAsia="Calibri" w:hAnsi="Verdana" w:cs="Times New Roman"/>
                <w:lang w:eastAsia="ru-RU"/>
              </w:rPr>
            </w:pPr>
            <w:r w:rsidRPr="003F3F6C">
              <w:rPr>
                <w:rFonts w:ascii="Verdana" w:eastAsia="Calibri" w:hAnsi="Verdana" w:cs="Times New Roman"/>
                <w:b/>
                <w:lang w:eastAsia="ru-RU"/>
              </w:rPr>
              <w:t xml:space="preserve">           </w:t>
            </w:r>
          </w:p>
          <w:p w:rsidR="003F3F6C" w:rsidRPr="003F3F6C" w:rsidRDefault="003F3F6C" w:rsidP="003F3F6C">
            <w:pPr>
              <w:spacing w:after="0" w:line="240" w:lineRule="auto"/>
              <w:ind w:firstLine="851"/>
              <w:jc w:val="left"/>
              <w:rPr>
                <w:rFonts w:ascii="Verdana" w:eastAsia="Calibri" w:hAnsi="Verdana" w:cs="Times New Roman"/>
                <w:lang w:eastAsia="ru-RU"/>
              </w:rPr>
            </w:pPr>
          </w:p>
        </w:tc>
        <w:tc>
          <w:tcPr>
            <w:tcW w:w="3685" w:type="dxa"/>
          </w:tcPr>
          <w:p w:rsidR="003F3F6C" w:rsidRPr="003F3F6C" w:rsidRDefault="003F3F6C" w:rsidP="003F3F6C">
            <w:pPr>
              <w:spacing w:after="0" w:line="240" w:lineRule="auto"/>
              <w:jc w:val="left"/>
              <w:rPr>
                <w:rFonts w:ascii="Verdana" w:eastAsia="Calibri" w:hAnsi="Verdana" w:cs="Times New Roman"/>
                <w:b/>
                <w:lang w:eastAsia="ru-RU"/>
              </w:rPr>
            </w:pPr>
            <w:r w:rsidRPr="003F3F6C">
              <w:rPr>
                <w:rFonts w:ascii="Verdana" w:eastAsia="Calibri" w:hAnsi="Verdana" w:cs="Times New Roman"/>
                <w:b/>
                <w:lang w:eastAsia="ru-RU"/>
              </w:rPr>
              <w:t xml:space="preserve"> АКТИВ    </w:t>
            </w:r>
          </w:p>
          <w:p w:rsidR="003F3F6C" w:rsidRPr="003F3F6C" w:rsidRDefault="003F3F6C" w:rsidP="003F3F6C">
            <w:pPr>
              <w:spacing w:after="0" w:line="240" w:lineRule="auto"/>
              <w:jc w:val="left"/>
              <w:rPr>
                <w:rFonts w:ascii="Verdana" w:eastAsia="Calibri" w:hAnsi="Verdana" w:cs="Times New Roman"/>
                <w:lang w:eastAsia="ru-RU"/>
              </w:rPr>
            </w:pPr>
            <w:r w:rsidRPr="003F3F6C">
              <w:rPr>
                <w:rFonts w:ascii="Verdana" w:eastAsia="Calibri" w:hAnsi="Verdana" w:cs="Times New Roman"/>
                <w:b/>
                <w:lang w:val="en-US" w:eastAsia="ru-RU"/>
              </w:rPr>
              <w:t>I</w:t>
            </w:r>
            <w:r w:rsidRPr="003F3F6C">
              <w:rPr>
                <w:rFonts w:ascii="Verdana" w:eastAsia="Calibri" w:hAnsi="Verdana" w:cs="Times New Roman"/>
                <w:b/>
                <w:lang w:eastAsia="ru-RU"/>
              </w:rPr>
              <w:t>. ВНЕОБОРОТНЫЕ АКТИВЫ</w:t>
            </w:r>
            <w:r w:rsidRPr="003F3F6C">
              <w:rPr>
                <w:rFonts w:ascii="Verdana" w:eastAsia="Calibri" w:hAnsi="Verdana" w:cs="Times New Roman"/>
                <w:lang w:eastAsia="ru-RU"/>
              </w:rPr>
              <w:t xml:space="preserve">     Нематериальные активы</w:t>
            </w:r>
          </w:p>
        </w:tc>
        <w:tc>
          <w:tcPr>
            <w:tcW w:w="1559" w:type="dxa"/>
          </w:tcPr>
          <w:p w:rsidR="003F3F6C" w:rsidRPr="003F3F6C" w:rsidRDefault="003F3F6C" w:rsidP="003F3F6C">
            <w:pPr>
              <w:spacing w:after="0" w:line="240" w:lineRule="auto"/>
              <w:ind w:firstLine="851"/>
              <w:jc w:val="left"/>
              <w:rPr>
                <w:rFonts w:ascii="Verdana" w:eastAsia="Calibri" w:hAnsi="Verdana" w:cs="Times New Roman"/>
                <w:lang w:eastAsia="ru-RU"/>
              </w:rPr>
            </w:pPr>
          </w:p>
        </w:tc>
        <w:tc>
          <w:tcPr>
            <w:tcW w:w="1560" w:type="dxa"/>
          </w:tcPr>
          <w:p w:rsidR="003F3F6C" w:rsidRPr="003F3F6C" w:rsidRDefault="003F3F6C" w:rsidP="003F3F6C">
            <w:pPr>
              <w:spacing w:after="0" w:line="240" w:lineRule="auto"/>
              <w:ind w:firstLine="851"/>
              <w:jc w:val="left"/>
              <w:rPr>
                <w:rFonts w:ascii="Verdana" w:eastAsia="Calibri" w:hAnsi="Verdana" w:cs="Times New Roman"/>
                <w:lang w:eastAsia="ru-RU"/>
              </w:rPr>
            </w:pPr>
          </w:p>
        </w:tc>
        <w:tc>
          <w:tcPr>
            <w:tcW w:w="1559" w:type="dxa"/>
          </w:tcPr>
          <w:p w:rsidR="003F3F6C" w:rsidRPr="003F3F6C" w:rsidRDefault="003F3F6C" w:rsidP="003F3F6C">
            <w:pPr>
              <w:spacing w:after="0" w:line="240" w:lineRule="auto"/>
              <w:ind w:firstLine="851"/>
              <w:jc w:val="left"/>
              <w:rPr>
                <w:rFonts w:ascii="Verdana" w:eastAsia="Calibri" w:hAnsi="Verdana" w:cs="Times New Roman"/>
                <w:lang w:eastAsia="ru-RU"/>
              </w:rPr>
            </w:pPr>
          </w:p>
        </w:tc>
      </w:tr>
      <w:tr w:rsidR="003F3F6C" w:rsidRPr="003F3F6C" w:rsidTr="003F3F6C">
        <w:tc>
          <w:tcPr>
            <w:tcW w:w="1101" w:type="dxa"/>
          </w:tcPr>
          <w:p w:rsidR="003F3F6C" w:rsidRPr="003F3F6C" w:rsidRDefault="003F3F6C" w:rsidP="003F3F6C">
            <w:pPr>
              <w:spacing w:after="0" w:line="240" w:lineRule="auto"/>
              <w:ind w:firstLine="851"/>
              <w:jc w:val="left"/>
              <w:rPr>
                <w:rFonts w:ascii="Verdana" w:eastAsia="Calibri" w:hAnsi="Verdana" w:cs="Times New Roman"/>
                <w:lang w:eastAsia="ru-RU"/>
              </w:rPr>
            </w:pPr>
          </w:p>
        </w:tc>
        <w:tc>
          <w:tcPr>
            <w:tcW w:w="3685" w:type="dxa"/>
          </w:tcPr>
          <w:p w:rsidR="003F3F6C" w:rsidRPr="003F3F6C" w:rsidRDefault="003F3F6C" w:rsidP="003F3F6C">
            <w:pPr>
              <w:spacing w:after="0" w:line="240" w:lineRule="auto"/>
              <w:jc w:val="left"/>
              <w:rPr>
                <w:rFonts w:ascii="Verdana" w:eastAsia="Calibri" w:hAnsi="Verdana" w:cs="Times New Roman"/>
                <w:lang w:eastAsia="ru-RU"/>
              </w:rPr>
            </w:pPr>
            <w:r w:rsidRPr="003F3F6C">
              <w:rPr>
                <w:rFonts w:ascii="Verdana" w:eastAsia="Calibri" w:hAnsi="Verdana" w:cs="Times New Roman"/>
                <w:lang w:eastAsia="ru-RU"/>
              </w:rPr>
              <w:t>Материальные поисковые активы</w:t>
            </w:r>
          </w:p>
        </w:tc>
        <w:tc>
          <w:tcPr>
            <w:tcW w:w="1559" w:type="dxa"/>
          </w:tcPr>
          <w:p w:rsidR="003F3F6C" w:rsidRPr="003F3F6C" w:rsidRDefault="003F3F6C" w:rsidP="003F3F6C">
            <w:pPr>
              <w:spacing w:after="0" w:line="240" w:lineRule="auto"/>
              <w:ind w:firstLine="851"/>
              <w:jc w:val="left"/>
              <w:rPr>
                <w:rFonts w:ascii="Verdana" w:eastAsia="Calibri" w:hAnsi="Verdana" w:cs="Times New Roman"/>
                <w:lang w:eastAsia="ru-RU"/>
              </w:rPr>
            </w:pPr>
          </w:p>
        </w:tc>
        <w:tc>
          <w:tcPr>
            <w:tcW w:w="1560" w:type="dxa"/>
          </w:tcPr>
          <w:p w:rsidR="003F3F6C" w:rsidRPr="003F3F6C" w:rsidRDefault="003F3F6C" w:rsidP="003F3F6C">
            <w:pPr>
              <w:spacing w:after="0" w:line="240" w:lineRule="auto"/>
              <w:ind w:firstLine="851"/>
              <w:jc w:val="left"/>
              <w:rPr>
                <w:rFonts w:ascii="Verdana" w:eastAsia="Calibri" w:hAnsi="Verdana" w:cs="Times New Roman"/>
                <w:lang w:eastAsia="ru-RU"/>
              </w:rPr>
            </w:pPr>
          </w:p>
        </w:tc>
        <w:tc>
          <w:tcPr>
            <w:tcW w:w="1559" w:type="dxa"/>
          </w:tcPr>
          <w:p w:rsidR="003F3F6C" w:rsidRPr="003F3F6C" w:rsidRDefault="003F3F6C" w:rsidP="003F3F6C">
            <w:pPr>
              <w:spacing w:after="0" w:line="240" w:lineRule="auto"/>
              <w:ind w:firstLine="851"/>
              <w:jc w:val="left"/>
              <w:rPr>
                <w:rFonts w:ascii="Verdana" w:eastAsia="Calibri" w:hAnsi="Verdana" w:cs="Times New Roman"/>
                <w:lang w:eastAsia="ru-RU"/>
              </w:rPr>
            </w:pPr>
          </w:p>
        </w:tc>
      </w:tr>
      <w:tr w:rsidR="003F3F6C" w:rsidRPr="003F3F6C" w:rsidTr="003F3F6C">
        <w:tc>
          <w:tcPr>
            <w:tcW w:w="1101" w:type="dxa"/>
          </w:tcPr>
          <w:p w:rsidR="003F3F6C" w:rsidRPr="003F3F6C" w:rsidRDefault="003F3F6C" w:rsidP="003F3F6C">
            <w:pPr>
              <w:spacing w:after="0" w:line="240" w:lineRule="auto"/>
              <w:ind w:firstLine="851"/>
              <w:jc w:val="left"/>
              <w:rPr>
                <w:rFonts w:ascii="Verdana" w:eastAsia="Calibri" w:hAnsi="Verdana" w:cs="Times New Roman"/>
                <w:lang w:eastAsia="ru-RU"/>
              </w:rPr>
            </w:pPr>
          </w:p>
        </w:tc>
        <w:tc>
          <w:tcPr>
            <w:tcW w:w="3685" w:type="dxa"/>
          </w:tcPr>
          <w:p w:rsidR="003F3F6C" w:rsidRPr="003F3F6C" w:rsidRDefault="003F3F6C" w:rsidP="003F3F6C">
            <w:pPr>
              <w:spacing w:after="0" w:line="240" w:lineRule="auto"/>
              <w:jc w:val="left"/>
              <w:rPr>
                <w:rFonts w:ascii="Verdana" w:eastAsia="Calibri" w:hAnsi="Verdana" w:cs="Times New Roman"/>
                <w:lang w:eastAsia="ru-RU"/>
              </w:rPr>
            </w:pPr>
            <w:r w:rsidRPr="003F3F6C">
              <w:rPr>
                <w:rFonts w:ascii="Verdana" w:eastAsia="Calibri" w:hAnsi="Verdana" w:cs="Times New Roman"/>
                <w:lang w:eastAsia="ru-RU"/>
              </w:rPr>
              <w:t>Основные средства</w:t>
            </w:r>
          </w:p>
        </w:tc>
        <w:tc>
          <w:tcPr>
            <w:tcW w:w="1559" w:type="dxa"/>
          </w:tcPr>
          <w:p w:rsidR="003F3F6C" w:rsidRPr="003F3F6C" w:rsidRDefault="003F3F6C" w:rsidP="003F3F6C">
            <w:pPr>
              <w:spacing w:after="0" w:line="240" w:lineRule="auto"/>
              <w:jc w:val="left"/>
              <w:rPr>
                <w:rFonts w:ascii="Verdana" w:eastAsia="Calibri" w:hAnsi="Verdana" w:cs="Times New Roman"/>
                <w:lang w:eastAsia="ru-RU"/>
              </w:rPr>
            </w:pPr>
            <w:r w:rsidRPr="003F3F6C">
              <w:rPr>
                <w:rFonts w:ascii="Verdana" w:eastAsia="Calibri" w:hAnsi="Verdana" w:cs="Times New Roman"/>
                <w:lang w:eastAsia="ru-RU"/>
              </w:rPr>
              <w:t>456482</w:t>
            </w:r>
          </w:p>
        </w:tc>
        <w:tc>
          <w:tcPr>
            <w:tcW w:w="1560" w:type="dxa"/>
          </w:tcPr>
          <w:p w:rsidR="003F3F6C" w:rsidRPr="003F3F6C" w:rsidRDefault="003F3F6C" w:rsidP="003F3F6C">
            <w:pPr>
              <w:spacing w:after="0" w:line="240" w:lineRule="auto"/>
              <w:jc w:val="left"/>
              <w:rPr>
                <w:rFonts w:ascii="Verdana" w:eastAsia="Calibri" w:hAnsi="Verdana" w:cs="Times New Roman"/>
                <w:lang w:eastAsia="ru-RU"/>
              </w:rPr>
            </w:pPr>
            <w:r w:rsidRPr="003F3F6C">
              <w:rPr>
                <w:rFonts w:ascii="Verdana" w:eastAsia="Calibri" w:hAnsi="Verdana" w:cs="Times New Roman"/>
                <w:lang w:eastAsia="ru-RU"/>
              </w:rPr>
              <w:t>475322</w:t>
            </w:r>
          </w:p>
        </w:tc>
        <w:tc>
          <w:tcPr>
            <w:tcW w:w="1559" w:type="dxa"/>
          </w:tcPr>
          <w:p w:rsidR="003F3F6C" w:rsidRPr="003F3F6C" w:rsidRDefault="003F3F6C" w:rsidP="003F3F6C">
            <w:pPr>
              <w:spacing w:after="0" w:line="240" w:lineRule="auto"/>
              <w:jc w:val="left"/>
              <w:rPr>
                <w:rFonts w:ascii="Verdana" w:eastAsia="Calibri" w:hAnsi="Verdana" w:cs="Times New Roman"/>
                <w:lang w:eastAsia="ru-RU"/>
              </w:rPr>
            </w:pPr>
            <w:r w:rsidRPr="003F3F6C">
              <w:rPr>
                <w:rFonts w:ascii="Verdana" w:eastAsia="Calibri" w:hAnsi="Verdana" w:cs="Times New Roman"/>
                <w:lang w:eastAsia="ru-RU"/>
              </w:rPr>
              <w:t>412169</w:t>
            </w:r>
          </w:p>
        </w:tc>
      </w:tr>
      <w:tr w:rsidR="003F3F6C" w:rsidRPr="003F3F6C" w:rsidTr="003F3F6C">
        <w:tc>
          <w:tcPr>
            <w:tcW w:w="1101" w:type="dxa"/>
          </w:tcPr>
          <w:p w:rsidR="003F3F6C" w:rsidRPr="003F3F6C" w:rsidRDefault="003F3F6C" w:rsidP="003F3F6C">
            <w:pPr>
              <w:spacing w:after="0" w:line="240" w:lineRule="auto"/>
              <w:ind w:firstLine="851"/>
              <w:jc w:val="left"/>
              <w:rPr>
                <w:rFonts w:ascii="Verdana" w:eastAsia="Calibri" w:hAnsi="Verdana" w:cs="Times New Roman"/>
                <w:lang w:eastAsia="ru-RU"/>
              </w:rPr>
            </w:pPr>
          </w:p>
        </w:tc>
        <w:tc>
          <w:tcPr>
            <w:tcW w:w="3685" w:type="dxa"/>
          </w:tcPr>
          <w:p w:rsidR="003F3F6C" w:rsidRPr="003F3F6C" w:rsidRDefault="003F3F6C" w:rsidP="003F3F6C">
            <w:pPr>
              <w:spacing w:after="0" w:line="240" w:lineRule="auto"/>
              <w:jc w:val="left"/>
              <w:rPr>
                <w:rFonts w:ascii="Verdana" w:eastAsia="Calibri" w:hAnsi="Verdana" w:cs="Times New Roman"/>
                <w:lang w:eastAsia="ru-RU"/>
              </w:rPr>
            </w:pPr>
            <w:r w:rsidRPr="003F3F6C">
              <w:rPr>
                <w:rFonts w:ascii="Verdana" w:eastAsia="Calibri" w:hAnsi="Verdana" w:cs="Times New Roman"/>
                <w:lang w:eastAsia="ru-RU"/>
              </w:rPr>
              <w:t>Доходные вложения в материальные ценности</w:t>
            </w:r>
          </w:p>
        </w:tc>
        <w:tc>
          <w:tcPr>
            <w:tcW w:w="1559" w:type="dxa"/>
          </w:tcPr>
          <w:p w:rsidR="003F3F6C" w:rsidRPr="003F3F6C" w:rsidRDefault="003F3F6C" w:rsidP="003F3F6C">
            <w:pPr>
              <w:spacing w:after="0" w:line="240" w:lineRule="auto"/>
              <w:ind w:firstLine="851"/>
              <w:jc w:val="left"/>
              <w:rPr>
                <w:rFonts w:ascii="Verdana" w:eastAsia="Calibri" w:hAnsi="Verdana" w:cs="Times New Roman"/>
                <w:lang w:eastAsia="ru-RU"/>
              </w:rPr>
            </w:pPr>
          </w:p>
        </w:tc>
        <w:tc>
          <w:tcPr>
            <w:tcW w:w="1560" w:type="dxa"/>
          </w:tcPr>
          <w:p w:rsidR="003F3F6C" w:rsidRPr="003F3F6C" w:rsidRDefault="003F3F6C" w:rsidP="003F3F6C">
            <w:pPr>
              <w:spacing w:after="0" w:line="240" w:lineRule="auto"/>
              <w:ind w:firstLine="851"/>
              <w:jc w:val="left"/>
              <w:rPr>
                <w:rFonts w:ascii="Verdana" w:eastAsia="Calibri" w:hAnsi="Verdana" w:cs="Times New Roman"/>
                <w:lang w:eastAsia="ru-RU"/>
              </w:rPr>
            </w:pPr>
          </w:p>
        </w:tc>
        <w:tc>
          <w:tcPr>
            <w:tcW w:w="1559" w:type="dxa"/>
          </w:tcPr>
          <w:p w:rsidR="003F3F6C" w:rsidRPr="003F3F6C" w:rsidRDefault="003F3F6C" w:rsidP="003F3F6C">
            <w:pPr>
              <w:spacing w:after="0" w:line="240" w:lineRule="auto"/>
              <w:ind w:firstLine="851"/>
              <w:jc w:val="left"/>
              <w:rPr>
                <w:rFonts w:ascii="Verdana" w:eastAsia="Calibri" w:hAnsi="Verdana" w:cs="Times New Roman"/>
                <w:lang w:eastAsia="ru-RU"/>
              </w:rPr>
            </w:pPr>
          </w:p>
        </w:tc>
      </w:tr>
      <w:tr w:rsidR="003F3F6C" w:rsidRPr="003F3F6C" w:rsidTr="003F3F6C">
        <w:tc>
          <w:tcPr>
            <w:tcW w:w="1101" w:type="dxa"/>
          </w:tcPr>
          <w:p w:rsidR="003F3F6C" w:rsidRPr="003F3F6C" w:rsidRDefault="003F3F6C" w:rsidP="003F3F6C">
            <w:pPr>
              <w:spacing w:after="0" w:line="240" w:lineRule="auto"/>
              <w:ind w:firstLine="851"/>
              <w:jc w:val="left"/>
              <w:rPr>
                <w:rFonts w:ascii="Verdana" w:eastAsia="Calibri" w:hAnsi="Verdana" w:cs="Times New Roman"/>
                <w:lang w:eastAsia="ru-RU"/>
              </w:rPr>
            </w:pPr>
          </w:p>
        </w:tc>
        <w:tc>
          <w:tcPr>
            <w:tcW w:w="3685" w:type="dxa"/>
          </w:tcPr>
          <w:p w:rsidR="003F3F6C" w:rsidRPr="003F3F6C" w:rsidRDefault="003F3F6C" w:rsidP="003F3F6C">
            <w:pPr>
              <w:spacing w:after="0" w:line="240" w:lineRule="auto"/>
              <w:jc w:val="left"/>
              <w:rPr>
                <w:rFonts w:ascii="Verdana" w:eastAsia="Calibri" w:hAnsi="Verdana" w:cs="Times New Roman"/>
                <w:lang w:eastAsia="ru-RU"/>
              </w:rPr>
            </w:pPr>
            <w:r w:rsidRPr="003F3F6C">
              <w:rPr>
                <w:rFonts w:ascii="Verdana" w:eastAsia="Calibri" w:hAnsi="Verdana" w:cs="Times New Roman"/>
                <w:lang w:eastAsia="ru-RU"/>
              </w:rPr>
              <w:t>Финансовые вложения</w:t>
            </w:r>
          </w:p>
        </w:tc>
        <w:tc>
          <w:tcPr>
            <w:tcW w:w="1559" w:type="dxa"/>
          </w:tcPr>
          <w:p w:rsidR="003F3F6C" w:rsidRPr="003F3F6C" w:rsidRDefault="003F3F6C" w:rsidP="003F3F6C">
            <w:pPr>
              <w:spacing w:after="0" w:line="240" w:lineRule="auto"/>
              <w:jc w:val="left"/>
              <w:rPr>
                <w:rFonts w:ascii="Verdana" w:eastAsia="Calibri" w:hAnsi="Verdana" w:cs="Times New Roman"/>
                <w:lang w:eastAsia="ru-RU"/>
              </w:rPr>
            </w:pPr>
            <w:r w:rsidRPr="003F3F6C">
              <w:rPr>
                <w:rFonts w:ascii="Verdana" w:eastAsia="Calibri" w:hAnsi="Verdana" w:cs="Times New Roman"/>
                <w:lang w:eastAsia="ru-RU"/>
              </w:rPr>
              <w:t>94968</w:t>
            </w:r>
          </w:p>
        </w:tc>
        <w:tc>
          <w:tcPr>
            <w:tcW w:w="1560" w:type="dxa"/>
          </w:tcPr>
          <w:p w:rsidR="003F3F6C" w:rsidRPr="003F3F6C" w:rsidRDefault="003F3F6C" w:rsidP="003F3F6C">
            <w:pPr>
              <w:spacing w:after="0" w:line="240" w:lineRule="auto"/>
              <w:ind w:firstLine="851"/>
              <w:jc w:val="left"/>
              <w:rPr>
                <w:rFonts w:ascii="Verdana" w:eastAsia="Calibri" w:hAnsi="Verdana" w:cs="Times New Roman"/>
                <w:lang w:eastAsia="ru-RU"/>
              </w:rPr>
            </w:pPr>
          </w:p>
        </w:tc>
        <w:tc>
          <w:tcPr>
            <w:tcW w:w="1559" w:type="dxa"/>
          </w:tcPr>
          <w:p w:rsidR="003F3F6C" w:rsidRPr="003F3F6C" w:rsidRDefault="003F3F6C" w:rsidP="003F3F6C">
            <w:pPr>
              <w:spacing w:after="0" w:line="240" w:lineRule="auto"/>
              <w:ind w:firstLine="851"/>
              <w:jc w:val="left"/>
              <w:rPr>
                <w:rFonts w:ascii="Verdana" w:eastAsia="Calibri" w:hAnsi="Verdana" w:cs="Times New Roman"/>
                <w:lang w:eastAsia="ru-RU"/>
              </w:rPr>
            </w:pPr>
          </w:p>
        </w:tc>
      </w:tr>
      <w:tr w:rsidR="003F3F6C" w:rsidRPr="003F3F6C" w:rsidTr="003F3F6C">
        <w:tc>
          <w:tcPr>
            <w:tcW w:w="1101" w:type="dxa"/>
          </w:tcPr>
          <w:p w:rsidR="003F3F6C" w:rsidRPr="003F3F6C" w:rsidRDefault="003F3F6C" w:rsidP="003F3F6C">
            <w:pPr>
              <w:spacing w:after="0" w:line="240" w:lineRule="auto"/>
              <w:ind w:firstLine="851"/>
              <w:jc w:val="left"/>
              <w:rPr>
                <w:rFonts w:ascii="Verdana" w:eastAsia="Calibri" w:hAnsi="Verdana" w:cs="Times New Roman"/>
                <w:lang w:eastAsia="ru-RU"/>
              </w:rPr>
            </w:pPr>
          </w:p>
        </w:tc>
        <w:tc>
          <w:tcPr>
            <w:tcW w:w="3685" w:type="dxa"/>
          </w:tcPr>
          <w:p w:rsidR="003F3F6C" w:rsidRPr="003F3F6C" w:rsidRDefault="003F3F6C" w:rsidP="003F3F6C">
            <w:pPr>
              <w:spacing w:after="0" w:line="240" w:lineRule="auto"/>
              <w:jc w:val="left"/>
              <w:rPr>
                <w:rFonts w:ascii="Verdana" w:eastAsia="Calibri" w:hAnsi="Verdana" w:cs="Times New Roman"/>
                <w:lang w:eastAsia="ru-RU"/>
              </w:rPr>
            </w:pPr>
            <w:r w:rsidRPr="003F3F6C">
              <w:rPr>
                <w:rFonts w:ascii="Verdana" w:eastAsia="Calibri" w:hAnsi="Verdana" w:cs="Times New Roman"/>
                <w:lang w:eastAsia="ru-RU"/>
              </w:rPr>
              <w:t>Отложенные налоговые активы</w:t>
            </w:r>
          </w:p>
        </w:tc>
        <w:tc>
          <w:tcPr>
            <w:tcW w:w="1559" w:type="dxa"/>
          </w:tcPr>
          <w:p w:rsidR="003F3F6C" w:rsidRPr="003F3F6C" w:rsidRDefault="003F3F6C" w:rsidP="003F3F6C">
            <w:pPr>
              <w:spacing w:after="0" w:line="240" w:lineRule="auto"/>
              <w:ind w:firstLine="851"/>
              <w:jc w:val="left"/>
              <w:rPr>
                <w:rFonts w:ascii="Verdana" w:eastAsia="Calibri" w:hAnsi="Verdana" w:cs="Times New Roman"/>
                <w:lang w:eastAsia="ru-RU"/>
              </w:rPr>
            </w:pPr>
          </w:p>
        </w:tc>
        <w:tc>
          <w:tcPr>
            <w:tcW w:w="1560" w:type="dxa"/>
          </w:tcPr>
          <w:p w:rsidR="003F3F6C" w:rsidRPr="003F3F6C" w:rsidRDefault="003F3F6C" w:rsidP="003F3F6C">
            <w:pPr>
              <w:spacing w:after="0" w:line="240" w:lineRule="auto"/>
              <w:ind w:firstLine="851"/>
              <w:jc w:val="left"/>
              <w:rPr>
                <w:rFonts w:ascii="Verdana" w:eastAsia="Calibri" w:hAnsi="Verdana" w:cs="Times New Roman"/>
                <w:lang w:eastAsia="ru-RU"/>
              </w:rPr>
            </w:pPr>
          </w:p>
        </w:tc>
        <w:tc>
          <w:tcPr>
            <w:tcW w:w="1559" w:type="dxa"/>
          </w:tcPr>
          <w:p w:rsidR="003F3F6C" w:rsidRPr="003F3F6C" w:rsidRDefault="003F3F6C" w:rsidP="003F3F6C">
            <w:pPr>
              <w:spacing w:after="0" w:line="240" w:lineRule="auto"/>
              <w:ind w:firstLine="851"/>
              <w:jc w:val="left"/>
              <w:rPr>
                <w:rFonts w:ascii="Verdana" w:eastAsia="Calibri" w:hAnsi="Verdana" w:cs="Times New Roman"/>
                <w:lang w:eastAsia="ru-RU"/>
              </w:rPr>
            </w:pPr>
          </w:p>
        </w:tc>
      </w:tr>
      <w:tr w:rsidR="003F3F6C" w:rsidRPr="003F3F6C" w:rsidTr="003F3F6C">
        <w:tc>
          <w:tcPr>
            <w:tcW w:w="1101" w:type="dxa"/>
          </w:tcPr>
          <w:p w:rsidR="003F3F6C" w:rsidRPr="003F3F6C" w:rsidRDefault="003F3F6C" w:rsidP="003F3F6C">
            <w:pPr>
              <w:spacing w:after="0" w:line="240" w:lineRule="auto"/>
              <w:ind w:firstLine="851"/>
              <w:jc w:val="left"/>
              <w:rPr>
                <w:rFonts w:ascii="Verdana" w:eastAsia="Calibri" w:hAnsi="Verdana" w:cs="Times New Roman"/>
                <w:lang w:eastAsia="ru-RU"/>
              </w:rPr>
            </w:pPr>
          </w:p>
        </w:tc>
        <w:tc>
          <w:tcPr>
            <w:tcW w:w="3685" w:type="dxa"/>
          </w:tcPr>
          <w:p w:rsidR="003F3F6C" w:rsidRPr="003F3F6C" w:rsidRDefault="003F3F6C" w:rsidP="003F3F6C">
            <w:pPr>
              <w:spacing w:after="0" w:line="240" w:lineRule="auto"/>
              <w:jc w:val="left"/>
              <w:rPr>
                <w:rFonts w:ascii="Verdana" w:eastAsia="Calibri" w:hAnsi="Verdana" w:cs="Times New Roman"/>
                <w:lang w:eastAsia="ru-RU"/>
              </w:rPr>
            </w:pPr>
            <w:r w:rsidRPr="003F3F6C">
              <w:rPr>
                <w:rFonts w:ascii="Verdana" w:eastAsia="Calibri" w:hAnsi="Verdana" w:cs="Times New Roman"/>
                <w:lang w:eastAsia="ru-RU"/>
              </w:rPr>
              <w:t xml:space="preserve">Прочие </w:t>
            </w:r>
            <w:proofErr w:type="spellStart"/>
            <w:r w:rsidRPr="003F3F6C">
              <w:rPr>
                <w:rFonts w:ascii="Verdana" w:eastAsia="Calibri" w:hAnsi="Verdana" w:cs="Times New Roman"/>
                <w:lang w:eastAsia="ru-RU"/>
              </w:rPr>
              <w:t>внеоборотные</w:t>
            </w:r>
            <w:proofErr w:type="spellEnd"/>
            <w:r w:rsidRPr="003F3F6C">
              <w:rPr>
                <w:rFonts w:ascii="Verdana" w:eastAsia="Calibri" w:hAnsi="Verdana" w:cs="Times New Roman"/>
                <w:lang w:eastAsia="ru-RU"/>
              </w:rPr>
              <w:t xml:space="preserve"> активы</w:t>
            </w:r>
          </w:p>
        </w:tc>
        <w:tc>
          <w:tcPr>
            <w:tcW w:w="1559" w:type="dxa"/>
          </w:tcPr>
          <w:p w:rsidR="003F3F6C" w:rsidRPr="003F3F6C" w:rsidRDefault="003F3F6C" w:rsidP="003F3F6C">
            <w:pPr>
              <w:spacing w:after="0" w:line="240" w:lineRule="auto"/>
              <w:jc w:val="left"/>
              <w:rPr>
                <w:rFonts w:ascii="Verdana" w:eastAsia="Calibri" w:hAnsi="Verdana" w:cs="Times New Roman"/>
                <w:lang w:eastAsia="ru-RU"/>
              </w:rPr>
            </w:pPr>
            <w:r w:rsidRPr="003F3F6C">
              <w:rPr>
                <w:rFonts w:ascii="Verdana" w:eastAsia="Calibri" w:hAnsi="Verdana" w:cs="Times New Roman"/>
                <w:lang w:eastAsia="ru-RU"/>
              </w:rPr>
              <w:t>2883</w:t>
            </w:r>
          </w:p>
        </w:tc>
        <w:tc>
          <w:tcPr>
            <w:tcW w:w="1560" w:type="dxa"/>
          </w:tcPr>
          <w:p w:rsidR="003F3F6C" w:rsidRPr="003F3F6C" w:rsidRDefault="003F3F6C" w:rsidP="003F3F6C">
            <w:pPr>
              <w:spacing w:after="0" w:line="240" w:lineRule="auto"/>
              <w:jc w:val="left"/>
              <w:rPr>
                <w:rFonts w:ascii="Verdana" w:eastAsia="Calibri" w:hAnsi="Verdana" w:cs="Times New Roman"/>
                <w:lang w:eastAsia="ru-RU"/>
              </w:rPr>
            </w:pPr>
            <w:r w:rsidRPr="003F3F6C">
              <w:rPr>
                <w:rFonts w:ascii="Verdana" w:eastAsia="Calibri" w:hAnsi="Verdana" w:cs="Times New Roman"/>
                <w:lang w:eastAsia="ru-RU"/>
              </w:rPr>
              <w:t>6783</w:t>
            </w:r>
          </w:p>
        </w:tc>
        <w:tc>
          <w:tcPr>
            <w:tcW w:w="1559" w:type="dxa"/>
          </w:tcPr>
          <w:p w:rsidR="003F3F6C" w:rsidRPr="003F3F6C" w:rsidRDefault="003F3F6C" w:rsidP="003F3F6C">
            <w:pPr>
              <w:spacing w:after="0" w:line="240" w:lineRule="auto"/>
              <w:ind w:firstLine="851"/>
              <w:jc w:val="left"/>
              <w:rPr>
                <w:rFonts w:ascii="Verdana" w:eastAsia="Calibri" w:hAnsi="Verdana" w:cs="Times New Roman"/>
                <w:lang w:eastAsia="ru-RU"/>
              </w:rPr>
            </w:pPr>
          </w:p>
        </w:tc>
      </w:tr>
      <w:tr w:rsidR="003F3F6C" w:rsidRPr="003F3F6C" w:rsidTr="003F3F6C">
        <w:tc>
          <w:tcPr>
            <w:tcW w:w="1101" w:type="dxa"/>
          </w:tcPr>
          <w:p w:rsidR="003F3F6C" w:rsidRPr="003F3F6C" w:rsidRDefault="003F3F6C" w:rsidP="003F3F6C">
            <w:pPr>
              <w:spacing w:after="0" w:line="240" w:lineRule="auto"/>
              <w:ind w:firstLine="851"/>
              <w:jc w:val="left"/>
              <w:rPr>
                <w:rFonts w:ascii="Verdana" w:eastAsia="Calibri" w:hAnsi="Verdana" w:cs="Times New Roman"/>
                <w:lang w:eastAsia="ru-RU"/>
              </w:rPr>
            </w:pPr>
          </w:p>
        </w:tc>
        <w:tc>
          <w:tcPr>
            <w:tcW w:w="3685" w:type="dxa"/>
          </w:tcPr>
          <w:p w:rsidR="003F3F6C" w:rsidRPr="003F3F6C" w:rsidRDefault="003F3F6C" w:rsidP="003F3F6C">
            <w:pPr>
              <w:spacing w:after="0" w:line="240" w:lineRule="auto"/>
              <w:jc w:val="left"/>
              <w:rPr>
                <w:rFonts w:ascii="Verdana" w:eastAsia="Calibri" w:hAnsi="Verdana" w:cs="Times New Roman"/>
                <w:lang w:eastAsia="ru-RU"/>
              </w:rPr>
            </w:pPr>
            <w:r w:rsidRPr="003F3F6C">
              <w:rPr>
                <w:rFonts w:ascii="Verdana" w:eastAsia="Calibri" w:hAnsi="Verdana" w:cs="Times New Roman"/>
                <w:lang w:eastAsia="ru-RU"/>
              </w:rPr>
              <w:t>Итого по разделу I</w:t>
            </w:r>
          </w:p>
        </w:tc>
        <w:tc>
          <w:tcPr>
            <w:tcW w:w="1559" w:type="dxa"/>
          </w:tcPr>
          <w:p w:rsidR="003F3F6C" w:rsidRPr="003F3F6C" w:rsidRDefault="003F3F6C" w:rsidP="003F3F6C">
            <w:pPr>
              <w:spacing w:after="0" w:line="240" w:lineRule="auto"/>
              <w:jc w:val="left"/>
              <w:rPr>
                <w:rFonts w:ascii="Verdana" w:eastAsia="Calibri" w:hAnsi="Verdana" w:cs="Times New Roman"/>
                <w:lang w:eastAsia="ru-RU"/>
              </w:rPr>
            </w:pPr>
            <w:r w:rsidRPr="003F3F6C">
              <w:rPr>
                <w:rFonts w:ascii="Verdana" w:eastAsia="Calibri" w:hAnsi="Verdana" w:cs="Times New Roman"/>
                <w:lang w:eastAsia="ru-RU"/>
              </w:rPr>
              <w:t>554333</w:t>
            </w:r>
          </w:p>
        </w:tc>
        <w:tc>
          <w:tcPr>
            <w:tcW w:w="1560" w:type="dxa"/>
          </w:tcPr>
          <w:p w:rsidR="003F3F6C" w:rsidRPr="003F3F6C" w:rsidRDefault="003F3F6C" w:rsidP="003F3F6C">
            <w:pPr>
              <w:spacing w:after="0" w:line="240" w:lineRule="auto"/>
              <w:jc w:val="left"/>
              <w:rPr>
                <w:rFonts w:ascii="Verdana" w:eastAsia="Calibri" w:hAnsi="Verdana" w:cs="Times New Roman"/>
                <w:lang w:eastAsia="ru-RU"/>
              </w:rPr>
            </w:pPr>
            <w:r w:rsidRPr="003F3F6C">
              <w:rPr>
                <w:rFonts w:ascii="Verdana" w:eastAsia="Calibri" w:hAnsi="Verdana" w:cs="Times New Roman"/>
                <w:lang w:eastAsia="ru-RU"/>
              </w:rPr>
              <w:t>482105</w:t>
            </w:r>
          </w:p>
        </w:tc>
        <w:tc>
          <w:tcPr>
            <w:tcW w:w="1559" w:type="dxa"/>
          </w:tcPr>
          <w:p w:rsidR="003F3F6C" w:rsidRPr="003F3F6C" w:rsidRDefault="003F3F6C" w:rsidP="003F3F6C">
            <w:pPr>
              <w:spacing w:after="0" w:line="240" w:lineRule="auto"/>
              <w:jc w:val="left"/>
              <w:rPr>
                <w:rFonts w:ascii="Verdana" w:eastAsia="Calibri" w:hAnsi="Verdana" w:cs="Times New Roman"/>
                <w:lang w:eastAsia="ru-RU"/>
              </w:rPr>
            </w:pPr>
            <w:r w:rsidRPr="003F3F6C">
              <w:rPr>
                <w:rFonts w:ascii="Verdana" w:eastAsia="Calibri" w:hAnsi="Verdana" w:cs="Times New Roman"/>
                <w:lang w:eastAsia="ru-RU"/>
              </w:rPr>
              <w:t>412169</w:t>
            </w:r>
          </w:p>
        </w:tc>
      </w:tr>
      <w:tr w:rsidR="003F3F6C" w:rsidRPr="003F3F6C" w:rsidTr="003F3F6C">
        <w:tc>
          <w:tcPr>
            <w:tcW w:w="1101" w:type="dxa"/>
          </w:tcPr>
          <w:p w:rsidR="003F3F6C" w:rsidRPr="003F3F6C" w:rsidRDefault="003F3F6C" w:rsidP="003F3F6C">
            <w:pPr>
              <w:spacing w:after="0" w:line="240" w:lineRule="auto"/>
              <w:ind w:firstLine="851"/>
              <w:jc w:val="left"/>
              <w:rPr>
                <w:rFonts w:ascii="Verdana" w:eastAsia="Calibri" w:hAnsi="Verdana" w:cs="Times New Roman"/>
                <w:lang w:eastAsia="ru-RU"/>
              </w:rPr>
            </w:pPr>
          </w:p>
        </w:tc>
        <w:tc>
          <w:tcPr>
            <w:tcW w:w="3685" w:type="dxa"/>
          </w:tcPr>
          <w:p w:rsidR="003F3F6C" w:rsidRPr="003F3F6C" w:rsidRDefault="003F3F6C" w:rsidP="003F3F6C">
            <w:pPr>
              <w:spacing w:after="0" w:line="240" w:lineRule="auto"/>
              <w:jc w:val="left"/>
              <w:rPr>
                <w:rFonts w:ascii="Verdana" w:eastAsia="Calibri" w:hAnsi="Verdana" w:cs="Times New Roman"/>
                <w:lang w:eastAsia="ru-RU"/>
              </w:rPr>
            </w:pPr>
            <w:r w:rsidRPr="003F3F6C">
              <w:rPr>
                <w:rFonts w:ascii="Verdana" w:eastAsia="Calibri" w:hAnsi="Verdana" w:cs="Times New Roman"/>
                <w:b/>
                <w:lang w:eastAsia="ru-RU"/>
              </w:rPr>
              <w:t>II. ОБОРОТНЫЕ АКТИВЫ</w:t>
            </w:r>
            <w:r w:rsidRPr="003F3F6C">
              <w:rPr>
                <w:rFonts w:ascii="Verdana" w:eastAsia="Calibri" w:hAnsi="Verdana" w:cs="Times New Roman"/>
                <w:lang w:eastAsia="ru-RU"/>
              </w:rPr>
              <w:t xml:space="preserve">    </w:t>
            </w:r>
          </w:p>
          <w:p w:rsidR="003F3F6C" w:rsidRPr="003F3F6C" w:rsidRDefault="003F3F6C" w:rsidP="003F3F6C">
            <w:pPr>
              <w:spacing w:after="0" w:line="240" w:lineRule="auto"/>
              <w:ind w:firstLine="851"/>
              <w:jc w:val="left"/>
              <w:rPr>
                <w:rFonts w:ascii="Verdana" w:eastAsia="Calibri" w:hAnsi="Verdana" w:cs="Times New Roman"/>
                <w:lang w:eastAsia="ru-RU"/>
              </w:rPr>
            </w:pPr>
            <w:r w:rsidRPr="003F3F6C">
              <w:rPr>
                <w:rFonts w:ascii="Verdana" w:eastAsia="Calibri" w:hAnsi="Verdana" w:cs="Times New Roman"/>
                <w:lang w:eastAsia="ru-RU"/>
              </w:rPr>
              <w:t xml:space="preserve"> Запасы</w:t>
            </w:r>
          </w:p>
        </w:tc>
        <w:tc>
          <w:tcPr>
            <w:tcW w:w="1559" w:type="dxa"/>
          </w:tcPr>
          <w:p w:rsidR="003F3F6C" w:rsidRPr="003F3F6C" w:rsidRDefault="003F3F6C" w:rsidP="003F3F6C">
            <w:pPr>
              <w:spacing w:after="0" w:line="240" w:lineRule="auto"/>
              <w:ind w:firstLine="851"/>
              <w:jc w:val="left"/>
              <w:rPr>
                <w:rFonts w:ascii="Verdana" w:eastAsia="Calibri" w:hAnsi="Verdana" w:cs="Times New Roman"/>
                <w:lang w:eastAsia="ru-RU"/>
              </w:rPr>
            </w:pPr>
          </w:p>
          <w:p w:rsidR="003F3F6C" w:rsidRPr="003F3F6C" w:rsidRDefault="003F3F6C" w:rsidP="003F3F6C">
            <w:pPr>
              <w:spacing w:after="0" w:line="240" w:lineRule="auto"/>
              <w:jc w:val="left"/>
              <w:rPr>
                <w:rFonts w:ascii="Verdana" w:eastAsia="Calibri" w:hAnsi="Verdana" w:cs="Times New Roman"/>
                <w:lang w:eastAsia="ru-RU"/>
              </w:rPr>
            </w:pPr>
            <w:r w:rsidRPr="003F3F6C">
              <w:rPr>
                <w:rFonts w:ascii="Verdana" w:eastAsia="Calibri" w:hAnsi="Verdana" w:cs="Times New Roman"/>
                <w:lang w:eastAsia="ru-RU"/>
              </w:rPr>
              <w:t>326041</w:t>
            </w:r>
          </w:p>
        </w:tc>
        <w:tc>
          <w:tcPr>
            <w:tcW w:w="1560" w:type="dxa"/>
          </w:tcPr>
          <w:p w:rsidR="003F3F6C" w:rsidRPr="003F3F6C" w:rsidRDefault="003F3F6C" w:rsidP="003F3F6C">
            <w:pPr>
              <w:spacing w:after="0" w:line="240" w:lineRule="auto"/>
              <w:ind w:firstLine="851"/>
              <w:jc w:val="left"/>
              <w:rPr>
                <w:rFonts w:ascii="Verdana" w:eastAsia="Calibri" w:hAnsi="Verdana" w:cs="Times New Roman"/>
                <w:lang w:eastAsia="ru-RU"/>
              </w:rPr>
            </w:pPr>
          </w:p>
          <w:p w:rsidR="003F3F6C" w:rsidRPr="003F3F6C" w:rsidRDefault="003F3F6C" w:rsidP="003F3F6C">
            <w:pPr>
              <w:spacing w:after="0" w:line="240" w:lineRule="auto"/>
              <w:jc w:val="left"/>
              <w:rPr>
                <w:rFonts w:ascii="Verdana" w:eastAsia="Calibri" w:hAnsi="Verdana" w:cs="Times New Roman"/>
                <w:lang w:eastAsia="ru-RU"/>
              </w:rPr>
            </w:pPr>
            <w:r w:rsidRPr="003F3F6C">
              <w:rPr>
                <w:rFonts w:ascii="Verdana" w:eastAsia="Calibri" w:hAnsi="Verdana" w:cs="Times New Roman"/>
                <w:lang w:eastAsia="ru-RU"/>
              </w:rPr>
              <w:t>275849</w:t>
            </w:r>
          </w:p>
        </w:tc>
        <w:tc>
          <w:tcPr>
            <w:tcW w:w="1559" w:type="dxa"/>
          </w:tcPr>
          <w:p w:rsidR="003F3F6C" w:rsidRPr="003F3F6C" w:rsidRDefault="003F3F6C" w:rsidP="003F3F6C">
            <w:pPr>
              <w:spacing w:after="0" w:line="240" w:lineRule="auto"/>
              <w:ind w:firstLine="851"/>
              <w:jc w:val="left"/>
              <w:rPr>
                <w:rFonts w:ascii="Verdana" w:eastAsia="Calibri" w:hAnsi="Verdana" w:cs="Times New Roman"/>
                <w:lang w:eastAsia="ru-RU"/>
              </w:rPr>
            </w:pPr>
          </w:p>
          <w:p w:rsidR="003F3F6C" w:rsidRPr="003F3F6C" w:rsidRDefault="003F3F6C" w:rsidP="003F3F6C">
            <w:pPr>
              <w:spacing w:after="0" w:line="240" w:lineRule="auto"/>
              <w:jc w:val="left"/>
              <w:rPr>
                <w:rFonts w:ascii="Verdana" w:eastAsia="Calibri" w:hAnsi="Verdana" w:cs="Times New Roman"/>
                <w:lang w:eastAsia="ru-RU"/>
              </w:rPr>
            </w:pPr>
            <w:r w:rsidRPr="003F3F6C">
              <w:rPr>
                <w:rFonts w:ascii="Verdana" w:eastAsia="Calibri" w:hAnsi="Verdana" w:cs="Times New Roman"/>
                <w:lang w:eastAsia="ru-RU"/>
              </w:rPr>
              <w:t>290342</w:t>
            </w:r>
          </w:p>
        </w:tc>
      </w:tr>
      <w:tr w:rsidR="003F3F6C" w:rsidRPr="003F3F6C" w:rsidTr="003F3F6C">
        <w:tc>
          <w:tcPr>
            <w:tcW w:w="1101" w:type="dxa"/>
          </w:tcPr>
          <w:p w:rsidR="003F3F6C" w:rsidRPr="003F3F6C" w:rsidRDefault="003F3F6C" w:rsidP="003F3F6C">
            <w:pPr>
              <w:spacing w:after="0" w:line="240" w:lineRule="auto"/>
              <w:ind w:firstLine="851"/>
              <w:jc w:val="left"/>
              <w:rPr>
                <w:rFonts w:ascii="Verdana" w:eastAsia="Calibri" w:hAnsi="Verdana" w:cs="Times New Roman"/>
                <w:lang w:eastAsia="ru-RU"/>
              </w:rPr>
            </w:pPr>
          </w:p>
        </w:tc>
        <w:tc>
          <w:tcPr>
            <w:tcW w:w="3685" w:type="dxa"/>
          </w:tcPr>
          <w:p w:rsidR="003F3F6C" w:rsidRPr="003F3F6C" w:rsidRDefault="003F3F6C" w:rsidP="003F3F6C">
            <w:pPr>
              <w:spacing w:after="0" w:line="240" w:lineRule="auto"/>
              <w:jc w:val="left"/>
              <w:rPr>
                <w:rFonts w:ascii="Verdana" w:eastAsia="Calibri" w:hAnsi="Verdana" w:cs="Times New Roman"/>
                <w:lang w:eastAsia="ru-RU"/>
              </w:rPr>
            </w:pPr>
            <w:r w:rsidRPr="003F3F6C">
              <w:rPr>
                <w:rFonts w:ascii="Verdana" w:eastAsia="Calibri" w:hAnsi="Verdana" w:cs="Times New Roman"/>
                <w:lang w:eastAsia="ru-RU"/>
              </w:rPr>
              <w:t>Налог на добавленную стоимость по приобретенным ценностям</w:t>
            </w:r>
          </w:p>
        </w:tc>
        <w:tc>
          <w:tcPr>
            <w:tcW w:w="1559" w:type="dxa"/>
          </w:tcPr>
          <w:p w:rsidR="003F3F6C" w:rsidRPr="003F3F6C" w:rsidRDefault="003F3F6C" w:rsidP="003F3F6C">
            <w:pPr>
              <w:spacing w:after="0" w:line="240" w:lineRule="auto"/>
              <w:ind w:firstLine="851"/>
              <w:jc w:val="left"/>
              <w:rPr>
                <w:rFonts w:ascii="Verdana" w:eastAsia="Calibri" w:hAnsi="Verdana" w:cs="Times New Roman"/>
                <w:lang w:eastAsia="ru-RU"/>
              </w:rPr>
            </w:pPr>
          </w:p>
        </w:tc>
        <w:tc>
          <w:tcPr>
            <w:tcW w:w="1560" w:type="dxa"/>
          </w:tcPr>
          <w:p w:rsidR="003F3F6C" w:rsidRPr="003F3F6C" w:rsidRDefault="003F3F6C" w:rsidP="003F3F6C">
            <w:pPr>
              <w:spacing w:after="0" w:line="240" w:lineRule="auto"/>
              <w:ind w:firstLine="851"/>
              <w:jc w:val="left"/>
              <w:rPr>
                <w:rFonts w:ascii="Verdana" w:eastAsia="Calibri" w:hAnsi="Verdana" w:cs="Times New Roman"/>
                <w:lang w:eastAsia="ru-RU"/>
              </w:rPr>
            </w:pPr>
          </w:p>
        </w:tc>
        <w:tc>
          <w:tcPr>
            <w:tcW w:w="1559" w:type="dxa"/>
          </w:tcPr>
          <w:p w:rsidR="003F3F6C" w:rsidRPr="003F3F6C" w:rsidRDefault="003F3F6C" w:rsidP="003F3F6C">
            <w:pPr>
              <w:spacing w:after="0" w:line="240" w:lineRule="auto"/>
              <w:ind w:firstLine="851"/>
              <w:jc w:val="left"/>
              <w:rPr>
                <w:rFonts w:ascii="Verdana" w:eastAsia="Calibri" w:hAnsi="Verdana" w:cs="Times New Roman"/>
                <w:lang w:eastAsia="ru-RU"/>
              </w:rPr>
            </w:pPr>
          </w:p>
        </w:tc>
      </w:tr>
      <w:tr w:rsidR="003F3F6C" w:rsidRPr="003F3F6C" w:rsidTr="003F3F6C">
        <w:tc>
          <w:tcPr>
            <w:tcW w:w="1101" w:type="dxa"/>
          </w:tcPr>
          <w:p w:rsidR="003F3F6C" w:rsidRPr="003F3F6C" w:rsidRDefault="003F3F6C" w:rsidP="003F3F6C">
            <w:pPr>
              <w:spacing w:after="0" w:line="240" w:lineRule="auto"/>
              <w:ind w:firstLine="851"/>
              <w:jc w:val="left"/>
              <w:rPr>
                <w:rFonts w:ascii="Verdana" w:eastAsia="Calibri" w:hAnsi="Verdana" w:cs="Times New Roman"/>
                <w:lang w:eastAsia="ru-RU"/>
              </w:rPr>
            </w:pPr>
          </w:p>
        </w:tc>
        <w:tc>
          <w:tcPr>
            <w:tcW w:w="3685" w:type="dxa"/>
          </w:tcPr>
          <w:p w:rsidR="003F3F6C" w:rsidRPr="003F3F6C" w:rsidRDefault="003F3F6C" w:rsidP="003F3F6C">
            <w:pPr>
              <w:spacing w:after="0" w:line="240" w:lineRule="auto"/>
              <w:jc w:val="left"/>
              <w:rPr>
                <w:rFonts w:ascii="Verdana" w:eastAsia="Calibri" w:hAnsi="Verdana" w:cs="Times New Roman"/>
                <w:lang w:eastAsia="ru-RU"/>
              </w:rPr>
            </w:pPr>
            <w:r w:rsidRPr="003F3F6C">
              <w:rPr>
                <w:rFonts w:ascii="Verdana" w:eastAsia="Calibri" w:hAnsi="Verdana" w:cs="Times New Roman"/>
                <w:lang w:eastAsia="ru-RU"/>
              </w:rPr>
              <w:t>Дебиторская задолженность</w:t>
            </w:r>
          </w:p>
        </w:tc>
        <w:tc>
          <w:tcPr>
            <w:tcW w:w="1559" w:type="dxa"/>
          </w:tcPr>
          <w:p w:rsidR="003F3F6C" w:rsidRPr="003F3F6C" w:rsidRDefault="003F3F6C" w:rsidP="003F3F6C">
            <w:pPr>
              <w:spacing w:after="0" w:line="240" w:lineRule="auto"/>
              <w:jc w:val="left"/>
              <w:rPr>
                <w:rFonts w:ascii="Verdana" w:eastAsia="Calibri" w:hAnsi="Verdana" w:cs="Times New Roman"/>
                <w:lang w:eastAsia="ru-RU"/>
              </w:rPr>
            </w:pPr>
            <w:r w:rsidRPr="003F3F6C">
              <w:rPr>
                <w:rFonts w:ascii="Verdana" w:eastAsia="Calibri" w:hAnsi="Verdana" w:cs="Times New Roman"/>
                <w:lang w:eastAsia="ru-RU"/>
              </w:rPr>
              <w:t>224067</w:t>
            </w:r>
          </w:p>
        </w:tc>
        <w:tc>
          <w:tcPr>
            <w:tcW w:w="1560" w:type="dxa"/>
          </w:tcPr>
          <w:p w:rsidR="003F3F6C" w:rsidRPr="003F3F6C" w:rsidRDefault="003F3F6C" w:rsidP="003F3F6C">
            <w:pPr>
              <w:spacing w:after="0" w:line="240" w:lineRule="auto"/>
              <w:jc w:val="left"/>
              <w:rPr>
                <w:rFonts w:ascii="Verdana" w:eastAsia="Calibri" w:hAnsi="Verdana" w:cs="Times New Roman"/>
                <w:lang w:eastAsia="ru-RU"/>
              </w:rPr>
            </w:pPr>
            <w:r w:rsidRPr="003F3F6C">
              <w:rPr>
                <w:rFonts w:ascii="Verdana" w:eastAsia="Calibri" w:hAnsi="Verdana" w:cs="Times New Roman"/>
                <w:lang w:eastAsia="ru-RU"/>
              </w:rPr>
              <w:t>316584</w:t>
            </w:r>
          </w:p>
        </w:tc>
        <w:tc>
          <w:tcPr>
            <w:tcW w:w="1559" w:type="dxa"/>
          </w:tcPr>
          <w:p w:rsidR="003F3F6C" w:rsidRPr="003F3F6C" w:rsidRDefault="003F3F6C" w:rsidP="003F3F6C">
            <w:pPr>
              <w:spacing w:after="0" w:line="240" w:lineRule="auto"/>
              <w:jc w:val="left"/>
              <w:rPr>
                <w:rFonts w:ascii="Verdana" w:eastAsia="Calibri" w:hAnsi="Verdana" w:cs="Times New Roman"/>
                <w:lang w:eastAsia="ru-RU"/>
              </w:rPr>
            </w:pPr>
            <w:r w:rsidRPr="003F3F6C">
              <w:rPr>
                <w:rFonts w:ascii="Verdana" w:eastAsia="Calibri" w:hAnsi="Verdana" w:cs="Times New Roman"/>
                <w:lang w:eastAsia="ru-RU"/>
              </w:rPr>
              <w:t>386641</w:t>
            </w:r>
          </w:p>
        </w:tc>
      </w:tr>
      <w:tr w:rsidR="003F3F6C" w:rsidRPr="003F3F6C" w:rsidTr="003F3F6C">
        <w:tc>
          <w:tcPr>
            <w:tcW w:w="1101" w:type="dxa"/>
          </w:tcPr>
          <w:p w:rsidR="003F3F6C" w:rsidRPr="003F3F6C" w:rsidRDefault="003F3F6C" w:rsidP="003F3F6C">
            <w:pPr>
              <w:spacing w:after="0" w:line="240" w:lineRule="auto"/>
              <w:ind w:firstLine="851"/>
              <w:jc w:val="left"/>
              <w:rPr>
                <w:rFonts w:ascii="Verdana" w:eastAsia="Calibri" w:hAnsi="Verdana" w:cs="Times New Roman"/>
                <w:lang w:eastAsia="ru-RU"/>
              </w:rPr>
            </w:pPr>
          </w:p>
        </w:tc>
        <w:tc>
          <w:tcPr>
            <w:tcW w:w="3685" w:type="dxa"/>
          </w:tcPr>
          <w:p w:rsidR="003F3F6C" w:rsidRPr="003F3F6C" w:rsidRDefault="003F3F6C" w:rsidP="003F3F6C">
            <w:pPr>
              <w:spacing w:after="0" w:line="240" w:lineRule="auto"/>
              <w:jc w:val="left"/>
              <w:rPr>
                <w:rFonts w:ascii="Verdana" w:eastAsia="Calibri" w:hAnsi="Verdana" w:cs="Times New Roman"/>
                <w:lang w:eastAsia="ru-RU"/>
              </w:rPr>
            </w:pPr>
            <w:r w:rsidRPr="003F3F6C">
              <w:rPr>
                <w:rFonts w:ascii="Verdana" w:eastAsia="Calibri" w:hAnsi="Verdana" w:cs="Times New Roman"/>
                <w:lang w:eastAsia="ru-RU"/>
              </w:rPr>
              <w:t xml:space="preserve">Финансовые вложения (за исключением денежных эквивалентов) </w:t>
            </w:r>
          </w:p>
        </w:tc>
        <w:tc>
          <w:tcPr>
            <w:tcW w:w="1559" w:type="dxa"/>
          </w:tcPr>
          <w:p w:rsidR="003F3F6C" w:rsidRPr="003F3F6C" w:rsidRDefault="003F3F6C" w:rsidP="003F3F6C">
            <w:pPr>
              <w:spacing w:after="0" w:line="240" w:lineRule="auto"/>
              <w:ind w:firstLine="851"/>
              <w:jc w:val="left"/>
              <w:rPr>
                <w:rFonts w:ascii="Verdana" w:eastAsia="Calibri" w:hAnsi="Verdana" w:cs="Times New Roman"/>
                <w:lang w:eastAsia="ru-RU"/>
              </w:rPr>
            </w:pPr>
          </w:p>
          <w:p w:rsidR="003F3F6C" w:rsidRPr="003F3F6C" w:rsidRDefault="003F3F6C" w:rsidP="003F3F6C">
            <w:pPr>
              <w:spacing w:after="0" w:line="240" w:lineRule="auto"/>
              <w:jc w:val="left"/>
              <w:rPr>
                <w:rFonts w:ascii="Verdana" w:eastAsia="Calibri" w:hAnsi="Verdana" w:cs="Times New Roman"/>
                <w:lang w:eastAsia="ru-RU"/>
              </w:rPr>
            </w:pPr>
            <w:r w:rsidRPr="003F3F6C">
              <w:rPr>
                <w:rFonts w:ascii="Verdana" w:eastAsia="Calibri" w:hAnsi="Verdana" w:cs="Times New Roman"/>
                <w:lang w:eastAsia="ru-RU"/>
              </w:rPr>
              <w:t>298912</w:t>
            </w:r>
          </w:p>
        </w:tc>
        <w:tc>
          <w:tcPr>
            <w:tcW w:w="1560" w:type="dxa"/>
          </w:tcPr>
          <w:p w:rsidR="003F3F6C" w:rsidRPr="003F3F6C" w:rsidRDefault="003F3F6C" w:rsidP="003F3F6C">
            <w:pPr>
              <w:spacing w:after="0" w:line="240" w:lineRule="auto"/>
              <w:ind w:firstLine="851"/>
              <w:jc w:val="left"/>
              <w:rPr>
                <w:rFonts w:ascii="Verdana" w:eastAsia="Calibri" w:hAnsi="Verdana" w:cs="Times New Roman"/>
                <w:lang w:eastAsia="ru-RU"/>
              </w:rPr>
            </w:pPr>
          </w:p>
          <w:p w:rsidR="003F3F6C" w:rsidRPr="003F3F6C" w:rsidRDefault="003F3F6C" w:rsidP="003F3F6C">
            <w:pPr>
              <w:spacing w:after="0" w:line="240" w:lineRule="auto"/>
              <w:jc w:val="left"/>
              <w:rPr>
                <w:rFonts w:ascii="Verdana" w:eastAsia="Calibri" w:hAnsi="Verdana" w:cs="Times New Roman"/>
                <w:lang w:eastAsia="ru-RU"/>
              </w:rPr>
            </w:pPr>
            <w:r w:rsidRPr="003F3F6C">
              <w:rPr>
                <w:rFonts w:ascii="Verdana" w:eastAsia="Calibri" w:hAnsi="Verdana" w:cs="Times New Roman"/>
                <w:lang w:eastAsia="ru-RU"/>
              </w:rPr>
              <w:t>170812</w:t>
            </w:r>
          </w:p>
        </w:tc>
        <w:tc>
          <w:tcPr>
            <w:tcW w:w="1559" w:type="dxa"/>
          </w:tcPr>
          <w:p w:rsidR="003F3F6C" w:rsidRPr="003F3F6C" w:rsidRDefault="003F3F6C" w:rsidP="003F3F6C">
            <w:pPr>
              <w:spacing w:after="0" w:line="240" w:lineRule="auto"/>
              <w:ind w:firstLine="851"/>
              <w:jc w:val="left"/>
              <w:rPr>
                <w:rFonts w:ascii="Verdana" w:eastAsia="Calibri" w:hAnsi="Verdana" w:cs="Times New Roman"/>
                <w:lang w:eastAsia="ru-RU"/>
              </w:rPr>
            </w:pPr>
          </w:p>
          <w:p w:rsidR="003F3F6C" w:rsidRPr="003F3F6C" w:rsidRDefault="003F3F6C" w:rsidP="003F3F6C">
            <w:pPr>
              <w:spacing w:after="0" w:line="240" w:lineRule="auto"/>
              <w:jc w:val="left"/>
              <w:rPr>
                <w:rFonts w:ascii="Verdana" w:eastAsia="Calibri" w:hAnsi="Verdana" w:cs="Times New Roman"/>
                <w:lang w:eastAsia="ru-RU"/>
              </w:rPr>
            </w:pPr>
            <w:r w:rsidRPr="003F3F6C">
              <w:rPr>
                <w:rFonts w:ascii="Verdana" w:eastAsia="Calibri" w:hAnsi="Verdana" w:cs="Times New Roman"/>
                <w:lang w:eastAsia="ru-RU"/>
              </w:rPr>
              <w:t>111</w:t>
            </w:r>
          </w:p>
        </w:tc>
      </w:tr>
      <w:tr w:rsidR="003F3F6C" w:rsidRPr="003F3F6C" w:rsidTr="003F3F6C">
        <w:tc>
          <w:tcPr>
            <w:tcW w:w="1101" w:type="dxa"/>
          </w:tcPr>
          <w:p w:rsidR="003F3F6C" w:rsidRPr="003F3F6C" w:rsidRDefault="003F3F6C" w:rsidP="003F3F6C">
            <w:pPr>
              <w:spacing w:after="0" w:line="240" w:lineRule="auto"/>
              <w:ind w:firstLine="851"/>
              <w:jc w:val="left"/>
              <w:rPr>
                <w:rFonts w:ascii="Verdana" w:eastAsia="Calibri" w:hAnsi="Verdana" w:cs="Times New Roman"/>
                <w:lang w:eastAsia="ru-RU"/>
              </w:rPr>
            </w:pPr>
          </w:p>
        </w:tc>
        <w:tc>
          <w:tcPr>
            <w:tcW w:w="3685" w:type="dxa"/>
          </w:tcPr>
          <w:p w:rsidR="003F3F6C" w:rsidRPr="003F3F6C" w:rsidRDefault="003F3F6C" w:rsidP="003F3F6C">
            <w:pPr>
              <w:spacing w:after="0" w:line="240" w:lineRule="auto"/>
              <w:jc w:val="left"/>
              <w:rPr>
                <w:rFonts w:ascii="Verdana" w:eastAsia="Calibri" w:hAnsi="Verdana" w:cs="Times New Roman"/>
                <w:lang w:eastAsia="ru-RU"/>
              </w:rPr>
            </w:pPr>
            <w:r w:rsidRPr="003F3F6C">
              <w:rPr>
                <w:rFonts w:ascii="Verdana" w:eastAsia="Calibri" w:hAnsi="Verdana" w:cs="Times New Roman"/>
                <w:lang w:eastAsia="ru-RU"/>
              </w:rPr>
              <w:t>Денежные средства и денежные эквиваленты</w:t>
            </w:r>
          </w:p>
        </w:tc>
        <w:tc>
          <w:tcPr>
            <w:tcW w:w="1559" w:type="dxa"/>
          </w:tcPr>
          <w:p w:rsidR="003F3F6C" w:rsidRPr="003F3F6C" w:rsidRDefault="003F3F6C" w:rsidP="003F3F6C">
            <w:pPr>
              <w:spacing w:after="0" w:line="240" w:lineRule="auto"/>
              <w:jc w:val="left"/>
              <w:rPr>
                <w:rFonts w:ascii="Verdana" w:eastAsia="Calibri" w:hAnsi="Verdana" w:cs="Times New Roman"/>
                <w:lang w:eastAsia="ru-RU"/>
              </w:rPr>
            </w:pPr>
            <w:r w:rsidRPr="003F3F6C">
              <w:rPr>
                <w:rFonts w:ascii="Verdana" w:eastAsia="Calibri" w:hAnsi="Verdana" w:cs="Times New Roman"/>
                <w:lang w:eastAsia="ru-RU"/>
              </w:rPr>
              <w:t>7130</w:t>
            </w:r>
          </w:p>
        </w:tc>
        <w:tc>
          <w:tcPr>
            <w:tcW w:w="1560" w:type="dxa"/>
          </w:tcPr>
          <w:p w:rsidR="003F3F6C" w:rsidRPr="003F3F6C" w:rsidRDefault="003F3F6C" w:rsidP="003F3F6C">
            <w:pPr>
              <w:spacing w:after="0" w:line="240" w:lineRule="auto"/>
              <w:jc w:val="left"/>
              <w:rPr>
                <w:rFonts w:ascii="Verdana" w:eastAsia="Calibri" w:hAnsi="Verdana" w:cs="Times New Roman"/>
                <w:lang w:eastAsia="ru-RU"/>
              </w:rPr>
            </w:pPr>
            <w:r w:rsidRPr="003F3F6C">
              <w:rPr>
                <w:rFonts w:ascii="Verdana" w:eastAsia="Calibri" w:hAnsi="Verdana" w:cs="Times New Roman"/>
                <w:lang w:eastAsia="ru-RU"/>
              </w:rPr>
              <w:t>14531</w:t>
            </w:r>
          </w:p>
        </w:tc>
        <w:tc>
          <w:tcPr>
            <w:tcW w:w="1559" w:type="dxa"/>
          </w:tcPr>
          <w:p w:rsidR="003F3F6C" w:rsidRPr="003F3F6C" w:rsidRDefault="003F3F6C" w:rsidP="003F3F6C">
            <w:pPr>
              <w:spacing w:after="0" w:line="240" w:lineRule="auto"/>
              <w:jc w:val="left"/>
              <w:rPr>
                <w:rFonts w:ascii="Verdana" w:eastAsia="Calibri" w:hAnsi="Verdana" w:cs="Times New Roman"/>
                <w:lang w:eastAsia="ru-RU"/>
              </w:rPr>
            </w:pPr>
            <w:r w:rsidRPr="003F3F6C">
              <w:rPr>
                <w:rFonts w:ascii="Verdana" w:eastAsia="Calibri" w:hAnsi="Verdana" w:cs="Times New Roman"/>
                <w:lang w:eastAsia="ru-RU"/>
              </w:rPr>
              <w:t>17172</w:t>
            </w:r>
          </w:p>
        </w:tc>
      </w:tr>
      <w:tr w:rsidR="003F3F6C" w:rsidRPr="003F3F6C" w:rsidTr="003F3F6C">
        <w:tc>
          <w:tcPr>
            <w:tcW w:w="1101" w:type="dxa"/>
          </w:tcPr>
          <w:p w:rsidR="003F3F6C" w:rsidRPr="003F3F6C" w:rsidRDefault="003F3F6C" w:rsidP="003F3F6C">
            <w:pPr>
              <w:spacing w:after="0" w:line="240" w:lineRule="auto"/>
              <w:ind w:firstLine="851"/>
              <w:jc w:val="left"/>
              <w:rPr>
                <w:rFonts w:ascii="Verdana" w:eastAsia="Calibri" w:hAnsi="Verdana" w:cs="Times New Roman"/>
                <w:lang w:eastAsia="ru-RU"/>
              </w:rPr>
            </w:pPr>
          </w:p>
        </w:tc>
        <w:tc>
          <w:tcPr>
            <w:tcW w:w="3685" w:type="dxa"/>
          </w:tcPr>
          <w:p w:rsidR="003F3F6C" w:rsidRPr="003F3F6C" w:rsidRDefault="003F3F6C" w:rsidP="003F3F6C">
            <w:pPr>
              <w:spacing w:after="0" w:line="240" w:lineRule="auto"/>
              <w:jc w:val="left"/>
              <w:rPr>
                <w:rFonts w:ascii="Verdana" w:eastAsia="Calibri" w:hAnsi="Verdana" w:cs="Times New Roman"/>
                <w:lang w:eastAsia="ru-RU"/>
              </w:rPr>
            </w:pPr>
            <w:r w:rsidRPr="003F3F6C">
              <w:rPr>
                <w:rFonts w:ascii="Verdana" w:eastAsia="Calibri" w:hAnsi="Verdana" w:cs="Times New Roman"/>
                <w:lang w:eastAsia="ru-RU"/>
              </w:rPr>
              <w:t>Прочие оборотные активы</w:t>
            </w:r>
          </w:p>
        </w:tc>
        <w:tc>
          <w:tcPr>
            <w:tcW w:w="1559" w:type="dxa"/>
          </w:tcPr>
          <w:p w:rsidR="003F3F6C" w:rsidRPr="003F3F6C" w:rsidRDefault="003F3F6C" w:rsidP="003F3F6C">
            <w:pPr>
              <w:spacing w:after="0" w:line="240" w:lineRule="auto"/>
              <w:jc w:val="left"/>
              <w:rPr>
                <w:rFonts w:ascii="Verdana" w:eastAsia="Calibri" w:hAnsi="Verdana" w:cs="Times New Roman"/>
                <w:lang w:eastAsia="ru-RU"/>
              </w:rPr>
            </w:pPr>
            <w:r w:rsidRPr="003F3F6C">
              <w:rPr>
                <w:rFonts w:ascii="Verdana" w:eastAsia="Calibri" w:hAnsi="Verdana" w:cs="Times New Roman"/>
                <w:lang w:eastAsia="ru-RU"/>
              </w:rPr>
              <w:t>711</w:t>
            </w:r>
          </w:p>
        </w:tc>
        <w:tc>
          <w:tcPr>
            <w:tcW w:w="1560" w:type="dxa"/>
          </w:tcPr>
          <w:p w:rsidR="003F3F6C" w:rsidRPr="003F3F6C" w:rsidRDefault="003F3F6C" w:rsidP="003F3F6C">
            <w:pPr>
              <w:spacing w:after="0" w:line="240" w:lineRule="auto"/>
              <w:jc w:val="left"/>
              <w:rPr>
                <w:rFonts w:ascii="Verdana" w:eastAsia="Calibri" w:hAnsi="Verdana" w:cs="Times New Roman"/>
                <w:lang w:eastAsia="ru-RU"/>
              </w:rPr>
            </w:pPr>
            <w:r w:rsidRPr="003F3F6C">
              <w:rPr>
                <w:rFonts w:ascii="Verdana" w:eastAsia="Calibri" w:hAnsi="Verdana" w:cs="Times New Roman"/>
                <w:lang w:eastAsia="ru-RU"/>
              </w:rPr>
              <w:t>466</w:t>
            </w:r>
          </w:p>
        </w:tc>
        <w:tc>
          <w:tcPr>
            <w:tcW w:w="1559" w:type="dxa"/>
          </w:tcPr>
          <w:p w:rsidR="003F3F6C" w:rsidRPr="003F3F6C" w:rsidRDefault="003F3F6C" w:rsidP="003F3F6C">
            <w:pPr>
              <w:spacing w:after="0" w:line="240" w:lineRule="auto"/>
              <w:jc w:val="left"/>
              <w:rPr>
                <w:rFonts w:ascii="Verdana" w:eastAsia="Calibri" w:hAnsi="Verdana" w:cs="Times New Roman"/>
                <w:lang w:eastAsia="ru-RU"/>
              </w:rPr>
            </w:pPr>
            <w:r w:rsidRPr="003F3F6C">
              <w:rPr>
                <w:rFonts w:ascii="Verdana" w:eastAsia="Calibri" w:hAnsi="Verdana" w:cs="Times New Roman"/>
                <w:lang w:eastAsia="ru-RU"/>
              </w:rPr>
              <w:t>297</w:t>
            </w:r>
          </w:p>
        </w:tc>
      </w:tr>
      <w:tr w:rsidR="003F3F6C" w:rsidRPr="003F3F6C" w:rsidTr="003F3F6C">
        <w:tc>
          <w:tcPr>
            <w:tcW w:w="1101" w:type="dxa"/>
          </w:tcPr>
          <w:p w:rsidR="003F3F6C" w:rsidRPr="003F3F6C" w:rsidRDefault="003F3F6C" w:rsidP="003F3F6C">
            <w:pPr>
              <w:spacing w:after="0" w:line="240" w:lineRule="auto"/>
              <w:ind w:firstLine="851"/>
              <w:jc w:val="left"/>
              <w:rPr>
                <w:rFonts w:ascii="Verdana" w:eastAsia="Calibri" w:hAnsi="Verdana" w:cs="Times New Roman"/>
                <w:lang w:eastAsia="ru-RU"/>
              </w:rPr>
            </w:pPr>
          </w:p>
        </w:tc>
        <w:tc>
          <w:tcPr>
            <w:tcW w:w="3685" w:type="dxa"/>
          </w:tcPr>
          <w:p w:rsidR="003F3F6C" w:rsidRPr="003F3F6C" w:rsidRDefault="003F3F6C" w:rsidP="003F3F6C">
            <w:pPr>
              <w:spacing w:after="0" w:line="240" w:lineRule="auto"/>
              <w:jc w:val="left"/>
              <w:rPr>
                <w:rFonts w:ascii="Verdana" w:eastAsia="Calibri" w:hAnsi="Verdana" w:cs="Times New Roman"/>
                <w:lang w:eastAsia="ru-RU"/>
              </w:rPr>
            </w:pPr>
            <w:r w:rsidRPr="003F3F6C">
              <w:rPr>
                <w:rFonts w:ascii="Verdana" w:eastAsia="Calibri" w:hAnsi="Verdana" w:cs="Times New Roman"/>
                <w:lang w:eastAsia="ru-RU"/>
              </w:rPr>
              <w:t>Итого по разделу II</w:t>
            </w:r>
          </w:p>
        </w:tc>
        <w:tc>
          <w:tcPr>
            <w:tcW w:w="1559" w:type="dxa"/>
          </w:tcPr>
          <w:p w:rsidR="003F3F6C" w:rsidRPr="003F3F6C" w:rsidRDefault="003F3F6C" w:rsidP="003F3F6C">
            <w:pPr>
              <w:spacing w:after="0" w:line="240" w:lineRule="auto"/>
              <w:jc w:val="left"/>
              <w:rPr>
                <w:rFonts w:ascii="Verdana" w:eastAsia="Calibri" w:hAnsi="Verdana" w:cs="Times New Roman"/>
                <w:lang w:eastAsia="ru-RU"/>
              </w:rPr>
            </w:pPr>
            <w:r w:rsidRPr="003F3F6C">
              <w:rPr>
                <w:rFonts w:ascii="Verdana" w:eastAsia="Calibri" w:hAnsi="Verdana" w:cs="Times New Roman"/>
                <w:lang w:eastAsia="ru-RU"/>
              </w:rPr>
              <w:t>856861</w:t>
            </w:r>
          </w:p>
        </w:tc>
        <w:tc>
          <w:tcPr>
            <w:tcW w:w="1560" w:type="dxa"/>
          </w:tcPr>
          <w:p w:rsidR="003F3F6C" w:rsidRPr="003F3F6C" w:rsidRDefault="003F3F6C" w:rsidP="003F3F6C">
            <w:pPr>
              <w:spacing w:after="0" w:line="240" w:lineRule="auto"/>
              <w:jc w:val="left"/>
              <w:rPr>
                <w:rFonts w:ascii="Verdana" w:eastAsia="Calibri" w:hAnsi="Verdana" w:cs="Times New Roman"/>
                <w:lang w:eastAsia="ru-RU"/>
              </w:rPr>
            </w:pPr>
            <w:r w:rsidRPr="003F3F6C">
              <w:rPr>
                <w:rFonts w:ascii="Verdana" w:eastAsia="Calibri" w:hAnsi="Verdana" w:cs="Times New Roman"/>
                <w:lang w:eastAsia="ru-RU"/>
              </w:rPr>
              <w:t>778242</w:t>
            </w:r>
          </w:p>
        </w:tc>
        <w:tc>
          <w:tcPr>
            <w:tcW w:w="1559" w:type="dxa"/>
          </w:tcPr>
          <w:p w:rsidR="003F3F6C" w:rsidRPr="003F3F6C" w:rsidRDefault="003F3F6C" w:rsidP="003F3F6C">
            <w:pPr>
              <w:spacing w:after="0" w:line="240" w:lineRule="auto"/>
              <w:jc w:val="left"/>
              <w:rPr>
                <w:rFonts w:ascii="Verdana" w:eastAsia="Calibri" w:hAnsi="Verdana" w:cs="Times New Roman"/>
                <w:lang w:eastAsia="ru-RU"/>
              </w:rPr>
            </w:pPr>
            <w:r w:rsidRPr="003F3F6C">
              <w:rPr>
                <w:rFonts w:ascii="Verdana" w:eastAsia="Calibri" w:hAnsi="Verdana" w:cs="Times New Roman"/>
                <w:lang w:eastAsia="ru-RU"/>
              </w:rPr>
              <w:t>694563</w:t>
            </w:r>
          </w:p>
        </w:tc>
      </w:tr>
      <w:tr w:rsidR="003F3F6C" w:rsidRPr="003F3F6C" w:rsidTr="003F3F6C">
        <w:tc>
          <w:tcPr>
            <w:tcW w:w="1101" w:type="dxa"/>
          </w:tcPr>
          <w:p w:rsidR="003F3F6C" w:rsidRPr="003F3F6C" w:rsidRDefault="003F3F6C" w:rsidP="003F3F6C">
            <w:pPr>
              <w:spacing w:after="0" w:line="240" w:lineRule="auto"/>
              <w:ind w:firstLine="851"/>
              <w:jc w:val="left"/>
              <w:rPr>
                <w:rFonts w:ascii="Verdana" w:eastAsia="Calibri" w:hAnsi="Verdana" w:cs="Times New Roman"/>
                <w:lang w:eastAsia="ru-RU"/>
              </w:rPr>
            </w:pPr>
          </w:p>
        </w:tc>
        <w:tc>
          <w:tcPr>
            <w:tcW w:w="3685" w:type="dxa"/>
          </w:tcPr>
          <w:p w:rsidR="003F3F6C" w:rsidRPr="003F3F6C" w:rsidRDefault="003F3F6C" w:rsidP="003F3F6C">
            <w:pPr>
              <w:spacing w:after="0" w:line="240" w:lineRule="auto"/>
              <w:jc w:val="left"/>
              <w:rPr>
                <w:rFonts w:ascii="Verdana" w:eastAsia="Calibri" w:hAnsi="Verdana" w:cs="Times New Roman"/>
                <w:b/>
                <w:lang w:eastAsia="ru-RU"/>
              </w:rPr>
            </w:pPr>
            <w:r w:rsidRPr="003F3F6C">
              <w:rPr>
                <w:rFonts w:ascii="Verdana" w:eastAsia="Calibri" w:hAnsi="Verdana" w:cs="Times New Roman"/>
                <w:b/>
                <w:lang w:eastAsia="ru-RU"/>
              </w:rPr>
              <w:t>БАЛАНС</w:t>
            </w:r>
          </w:p>
        </w:tc>
        <w:tc>
          <w:tcPr>
            <w:tcW w:w="1559" w:type="dxa"/>
          </w:tcPr>
          <w:p w:rsidR="003F3F6C" w:rsidRPr="003F3F6C" w:rsidRDefault="003F3F6C" w:rsidP="003F3F6C">
            <w:pPr>
              <w:spacing w:after="0" w:line="240" w:lineRule="auto"/>
              <w:jc w:val="left"/>
              <w:rPr>
                <w:rFonts w:ascii="Verdana" w:eastAsia="Calibri" w:hAnsi="Verdana" w:cs="Times New Roman"/>
                <w:lang w:eastAsia="ru-RU"/>
              </w:rPr>
            </w:pPr>
            <w:r w:rsidRPr="003F3F6C">
              <w:rPr>
                <w:rFonts w:ascii="Verdana" w:eastAsia="Calibri" w:hAnsi="Verdana" w:cs="Times New Roman"/>
                <w:lang w:eastAsia="ru-RU"/>
              </w:rPr>
              <w:t>1411194</w:t>
            </w:r>
          </w:p>
        </w:tc>
        <w:tc>
          <w:tcPr>
            <w:tcW w:w="1560" w:type="dxa"/>
          </w:tcPr>
          <w:p w:rsidR="003F3F6C" w:rsidRPr="003F3F6C" w:rsidRDefault="003F3F6C" w:rsidP="003F3F6C">
            <w:pPr>
              <w:spacing w:after="0" w:line="240" w:lineRule="auto"/>
              <w:jc w:val="left"/>
              <w:rPr>
                <w:rFonts w:ascii="Verdana" w:eastAsia="Calibri" w:hAnsi="Verdana" w:cs="Times New Roman"/>
                <w:lang w:eastAsia="ru-RU"/>
              </w:rPr>
            </w:pPr>
            <w:r w:rsidRPr="003F3F6C">
              <w:rPr>
                <w:rFonts w:ascii="Verdana" w:eastAsia="Calibri" w:hAnsi="Verdana" w:cs="Times New Roman"/>
                <w:lang w:eastAsia="ru-RU"/>
              </w:rPr>
              <w:t>1230347</w:t>
            </w:r>
          </w:p>
        </w:tc>
        <w:tc>
          <w:tcPr>
            <w:tcW w:w="1559" w:type="dxa"/>
          </w:tcPr>
          <w:p w:rsidR="003F3F6C" w:rsidRPr="003F3F6C" w:rsidRDefault="003F3F6C" w:rsidP="003F3F6C">
            <w:pPr>
              <w:spacing w:after="0" w:line="240" w:lineRule="auto"/>
              <w:jc w:val="left"/>
              <w:rPr>
                <w:rFonts w:ascii="Verdana" w:eastAsia="Calibri" w:hAnsi="Verdana" w:cs="Times New Roman"/>
                <w:lang w:eastAsia="ru-RU"/>
              </w:rPr>
            </w:pPr>
            <w:r w:rsidRPr="003F3F6C">
              <w:rPr>
                <w:rFonts w:ascii="Verdana" w:eastAsia="Calibri" w:hAnsi="Verdana" w:cs="Times New Roman"/>
                <w:lang w:eastAsia="ru-RU"/>
              </w:rPr>
              <w:t>1106732</w:t>
            </w:r>
          </w:p>
        </w:tc>
      </w:tr>
      <w:tr w:rsidR="003F3F6C" w:rsidRPr="003F3F6C" w:rsidTr="003F3F6C">
        <w:tc>
          <w:tcPr>
            <w:tcW w:w="1101" w:type="dxa"/>
          </w:tcPr>
          <w:p w:rsidR="003F3F6C" w:rsidRPr="003F3F6C" w:rsidRDefault="003F3F6C" w:rsidP="003F3F6C">
            <w:pPr>
              <w:spacing w:after="0" w:line="240" w:lineRule="auto"/>
              <w:ind w:firstLine="851"/>
              <w:jc w:val="left"/>
              <w:rPr>
                <w:rFonts w:ascii="Verdana" w:eastAsia="Calibri" w:hAnsi="Verdana" w:cs="Times New Roman"/>
                <w:lang w:eastAsia="ru-RU"/>
              </w:rPr>
            </w:pPr>
          </w:p>
        </w:tc>
        <w:tc>
          <w:tcPr>
            <w:tcW w:w="3685" w:type="dxa"/>
          </w:tcPr>
          <w:p w:rsidR="003F3F6C" w:rsidRPr="003F3F6C" w:rsidRDefault="003F3F6C" w:rsidP="003F3F6C">
            <w:pPr>
              <w:spacing w:after="0" w:line="240" w:lineRule="auto"/>
              <w:jc w:val="left"/>
              <w:rPr>
                <w:rFonts w:ascii="Verdana" w:eastAsia="Calibri" w:hAnsi="Verdana" w:cs="Times New Roman"/>
                <w:lang w:eastAsia="ru-RU"/>
              </w:rPr>
            </w:pPr>
            <w:r w:rsidRPr="003F3F6C">
              <w:rPr>
                <w:rFonts w:ascii="Verdana" w:eastAsia="Calibri" w:hAnsi="Verdana" w:cs="Times New Roman"/>
                <w:b/>
                <w:lang w:eastAsia="ru-RU"/>
              </w:rPr>
              <w:t xml:space="preserve">ПАССИВ </w:t>
            </w:r>
            <w:r w:rsidRPr="003F3F6C">
              <w:rPr>
                <w:rFonts w:ascii="Verdana" w:eastAsia="Calibri" w:hAnsi="Verdana" w:cs="Times New Roman"/>
                <w:lang w:eastAsia="ru-RU"/>
              </w:rPr>
              <w:t xml:space="preserve">   </w:t>
            </w:r>
          </w:p>
          <w:p w:rsidR="003F3F6C" w:rsidRPr="003F3F6C" w:rsidRDefault="003F3F6C" w:rsidP="003F3F6C">
            <w:pPr>
              <w:spacing w:after="0" w:line="240" w:lineRule="auto"/>
              <w:jc w:val="left"/>
              <w:rPr>
                <w:rFonts w:ascii="Verdana" w:eastAsia="Calibri" w:hAnsi="Verdana" w:cs="Times New Roman"/>
                <w:lang w:eastAsia="ru-RU"/>
              </w:rPr>
            </w:pPr>
            <w:r w:rsidRPr="003F3F6C">
              <w:rPr>
                <w:rFonts w:ascii="Verdana" w:eastAsia="Calibri" w:hAnsi="Verdana" w:cs="Times New Roman"/>
                <w:b/>
                <w:lang w:eastAsia="ru-RU"/>
              </w:rPr>
              <w:t>III. КАПИТАЛ И РЕЗЕРВЫ</w:t>
            </w:r>
            <w:r w:rsidRPr="003F3F6C">
              <w:rPr>
                <w:rFonts w:ascii="Verdana" w:eastAsia="Calibri" w:hAnsi="Verdana" w:cs="Times New Roman"/>
                <w:lang w:eastAsia="ru-RU"/>
              </w:rPr>
              <w:t xml:space="preserve">    </w:t>
            </w:r>
          </w:p>
          <w:p w:rsidR="003F3F6C" w:rsidRPr="003F3F6C" w:rsidRDefault="003F3F6C" w:rsidP="003F3F6C">
            <w:pPr>
              <w:spacing w:after="0" w:line="240" w:lineRule="auto"/>
              <w:jc w:val="left"/>
              <w:rPr>
                <w:rFonts w:ascii="Verdana" w:eastAsia="Calibri" w:hAnsi="Verdana" w:cs="Times New Roman"/>
                <w:lang w:eastAsia="ru-RU"/>
              </w:rPr>
            </w:pPr>
            <w:r w:rsidRPr="003F3F6C">
              <w:rPr>
                <w:rFonts w:ascii="Verdana" w:eastAsia="Calibri" w:hAnsi="Verdana" w:cs="Times New Roman"/>
                <w:lang w:eastAsia="ru-RU"/>
              </w:rPr>
              <w:t>Уставный капитал (складочный капитал, уставный фонд, вклады товарищей)</w:t>
            </w:r>
          </w:p>
        </w:tc>
        <w:tc>
          <w:tcPr>
            <w:tcW w:w="1559" w:type="dxa"/>
          </w:tcPr>
          <w:p w:rsidR="003F3F6C" w:rsidRPr="003F3F6C" w:rsidRDefault="003F3F6C" w:rsidP="003F3F6C">
            <w:pPr>
              <w:spacing w:after="0" w:line="240" w:lineRule="auto"/>
              <w:ind w:firstLine="851"/>
              <w:jc w:val="left"/>
              <w:rPr>
                <w:rFonts w:ascii="Verdana" w:eastAsia="Calibri" w:hAnsi="Verdana" w:cs="Times New Roman"/>
                <w:lang w:eastAsia="ru-RU"/>
              </w:rPr>
            </w:pPr>
          </w:p>
          <w:p w:rsidR="003F3F6C" w:rsidRPr="003F3F6C" w:rsidRDefault="003F3F6C" w:rsidP="003F3F6C">
            <w:pPr>
              <w:spacing w:after="0" w:line="240" w:lineRule="auto"/>
              <w:ind w:firstLine="851"/>
              <w:jc w:val="left"/>
              <w:rPr>
                <w:rFonts w:ascii="Verdana" w:eastAsia="Calibri" w:hAnsi="Verdana" w:cs="Times New Roman"/>
                <w:lang w:eastAsia="ru-RU"/>
              </w:rPr>
            </w:pPr>
          </w:p>
          <w:p w:rsidR="003F3F6C" w:rsidRPr="003F3F6C" w:rsidRDefault="003F3F6C" w:rsidP="003F3F6C">
            <w:pPr>
              <w:spacing w:after="0" w:line="240" w:lineRule="auto"/>
              <w:ind w:firstLine="851"/>
              <w:jc w:val="left"/>
              <w:rPr>
                <w:rFonts w:ascii="Verdana" w:eastAsia="Calibri" w:hAnsi="Verdana" w:cs="Times New Roman"/>
                <w:lang w:eastAsia="ru-RU"/>
              </w:rPr>
            </w:pPr>
          </w:p>
          <w:p w:rsidR="003F3F6C" w:rsidRPr="003F3F6C" w:rsidRDefault="003F3F6C" w:rsidP="003F3F6C">
            <w:pPr>
              <w:spacing w:after="0" w:line="240" w:lineRule="auto"/>
              <w:jc w:val="left"/>
              <w:rPr>
                <w:rFonts w:ascii="Verdana" w:eastAsia="Calibri" w:hAnsi="Verdana" w:cs="Times New Roman"/>
                <w:lang w:eastAsia="ru-RU"/>
              </w:rPr>
            </w:pPr>
            <w:r w:rsidRPr="003F3F6C">
              <w:rPr>
                <w:rFonts w:ascii="Verdana" w:eastAsia="Calibri" w:hAnsi="Verdana" w:cs="Times New Roman"/>
                <w:lang w:eastAsia="ru-RU"/>
              </w:rPr>
              <w:t>141167</w:t>
            </w:r>
          </w:p>
        </w:tc>
        <w:tc>
          <w:tcPr>
            <w:tcW w:w="1560" w:type="dxa"/>
          </w:tcPr>
          <w:p w:rsidR="003F3F6C" w:rsidRPr="003F3F6C" w:rsidRDefault="003F3F6C" w:rsidP="003F3F6C">
            <w:pPr>
              <w:spacing w:after="0" w:line="240" w:lineRule="auto"/>
              <w:ind w:firstLine="851"/>
              <w:jc w:val="left"/>
              <w:rPr>
                <w:rFonts w:ascii="Verdana" w:eastAsia="Calibri" w:hAnsi="Verdana" w:cs="Times New Roman"/>
                <w:lang w:eastAsia="ru-RU"/>
              </w:rPr>
            </w:pPr>
          </w:p>
          <w:p w:rsidR="003F3F6C" w:rsidRPr="003F3F6C" w:rsidRDefault="003F3F6C" w:rsidP="003F3F6C">
            <w:pPr>
              <w:spacing w:after="0" w:line="240" w:lineRule="auto"/>
              <w:ind w:firstLine="851"/>
              <w:jc w:val="left"/>
              <w:rPr>
                <w:rFonts w:ascii="Verdana" w:eastAsia="Calibri" w:hAnsi="Verdana" w:cs="Times New Roman"/>
                <w:lang w:eastAsia="ru-RU"/>
              </w:rPr>
            </w:pPr>
          </w:p>
          <w:p w:rsidR="003F3F6C" w:rsidRPr="003F3F6C" w:rsidRDefault="003F3F6C" w:rsidP="003F3F6C">
            <w:pPr>
              <w:spacing w:after="0" w:line="240" w:lineRule="auto"/>
              <w:ind w:firstLine="851"/>
              <w:jc w:val="left"/>
              <w:rPr>
                <w:rFonts w:ascii="Verdana" w:eastAsia="Calibri" w:hAnsi="Verdana" w:cs="Times New Roman"/>
                <w:lang w:eastAsia="ru-RU"/>
              </w:rPr>
            </w:pPr>
          </w:p>
          <w:p w:rsidR="003F3F6C" w:rsidRPr="003F3F6C" w:rsidRDefault="003F3F6C" w:rsidP="003F3F6C">
            <w:pPr>
              <w:spacing w:after="0" w:line="240" w:lineRule="auto"/>
              <w:jc w:val="left"/>
              <w:rPr>
                <w:rFonts w:ascii="Verdana" w:eastAsia="Calibri" w:hAnsi="Verdana" w:cs="Times New Roman"/>
                <w:lang w:eastAsia="ru-RU"/>
              </w:rPr>
            </w:pPr>
            <w:r w:rsidRPr="003F3F6C">
              <w:rPr>
                <w:rFonts w:ascii="Verdana" w:eastAsia="Calibri" w:hAnsi="Verdana" w:cs="Times New Roman"/>
                <w:lang w:eastAsia="ru-RU"/>
              </w:rPr>
              <w:t>141167</w:t>
            </w:r>
          </w:p>
        </w:tc>
        <w:tc>
          <w:tcPr>
            <w:tcW w:w="1559" w:type="dxa"/>
          </w:tcPr>
          <w:p w:rsidR="003F3F6C" w:rsidRPr="003F3F6C" w:rsidRDefault="003F3F6C" w:rsidP="003F3F6C">
            <w:pPr>
              <w:spacing w:after="0" w:line="240" w:lineRule="auto"/>
              <w:ind w:firstLine="851"/>
              <w:jc w:val="left"/>
              <w:rPr>
                <w:rFonts w:ascii="Verdana" w:eastAsia="Calibri" w:hAnsi="Verdana" w:cs="Times New Roman"/>
                <w:lang w:eastAsia="ru-RU"/>
              </w:rPr>
            </w:pPr>
          </w:p>
          <w:p w:rsidR="003F3F6C" w:rsidRPr="003F3F6C" w:rsidRDefault="003F3F6C" w:rsidP="003F3F6C">
            <w:pPr>
              <w:spacing w:after="0" w:line="240" w:lineRule="auto"/>
              <w:ind w:firstLine="851"/>
              <w:jc w:val="left"/>
              <w:rPr>
                <w:rFonts w:ascii="Verdana" w:eastAsia="Calibri" w:hAnsi="Verdana" w:cs="Times New Roman"/>
                <w:lang w:eastAsia="ru-RU"/>
              </w:rPr>
            </w:pPr>
          </w:p>
          <w:p w:rsidR="003F3F6C" w:rsidRPr="003F3F6C" w:rsidRDefault="003F3F6C" w:rsidP="003F3F6C">
            <w:pPr>
              <w:spacing w:after="0" w:line="240" w:lineRule="auto"/>
              <w:ind w:firstLine="851"/>
              <w:jc w:val="left"/>
              <w:rPr>
                <w:rFonts w:ascii="Verdana" w:eastAsia="Calibri" w:hAnsi="Verdana" w:cs="Times New Roman"/>
                <w:lang w:eastAsia="ru-RU"/>
              </w:rPr>
            </w:pPr>
          </w:p>
          <w:p w:rsidR="003F3F6C" w:rsidRPr="003F3F6C" w:rsidRDefault="003F3F6C" w:rsidP="003F3F6C">
            <w:pPr>
              <w:spacing w:after="0" w:line="240" w:lineRule="auto"/>
              <w:jc w:val="left"/>
              <w:rPr>
                <w:rFonts w:ascii="Verdana" w:eastAsia="Calibri" w:hAnsi="Verdana" w:cs="Times New Roman"/>
                <w:lang w:eastAsia="ru-RU"/>
              </w:rPr>
            </w:pPr>
            <w:r w:rsidRPr="003F3F6C">
              <w:rPr>
                <w:rFonts w:ascii="Verdana" w:eastAsia="Calibri" w:hAnsi="Verdana" w:cs="Times New Roman"/>
                <w:lang w:eastAsia="ru-RU"/>
              </w:rPr>
              <w:t>141167</w:t>
            </w:r>
          </w:p>
        </w:tc>
      </w:tr>
      <w:tr w:rsidR="003F3F6C" w:rsidRPr="003F3F6C" w:rsidTr="003F3F6C">
        <w:tc>
          <w:tcPr>
            <w:tcW w:w="1101" w:type="dxa"/>
          </w:tcPr>
          <w:p w:rsidR="003F3F6C" w:rsidRPr="003F3F6C" w:rsidRDefault="003F3F6C" w:rsidP="003F3F6C">
            <w:pPr>
              <w:spacing w:after="0" w:line="240" w:lineRule="auto"/>
              <w:ind w:firstLine="851"/>
              <w:jc w:val="left"/>
              <w:rPr>
                <w:rFonts w:ascii="Verdana" w:eastAsia="Calibri" w:hAnsi="Verdana" w:cs="Times New Roman"/>
                <w:lang w:eastAsia="ru-RU"/>
              </w:rPr>
            </w:pPr>
          </w:p>
        </w:tc>
        <w:tc>
          <w:tcPr>
            <w:tcW w:w="3685" w:type="dxa"/>
          </w:tcPr>
          <w:p w:rsidR="003F3F6C" w:rsidRPr="003F3F6C" w:rsidRDefault="003F3F6C" w:rsidP="003F3F6C">
            <w:pPr>
              <w:spacing w:after="0" w:line="240" w:lineRule="auto"/>
              <w:jc w:val="left"/>
              <w:rPr>
                <w:rFonts w:ascii="Verdana" w:eastAsia="Calibri" w:hAnsi="Verdana" w:cs="Times New Roman"/>
                <w:lang w:eastAsia="ru-RU"/>
              </w:rPr>
            </w:pPr>
            <w:r w:rsidRPr="003F3F6C">
              <w:rPr>
                <w:rFonts w:ascii="Verdana" w:eastAsia="Calibri" w:hAnsi="Verdana" w:cs="Times New Roman"/>
                <w:lang w:eastAsia="ru-RU"/>
              </w:rPr>
              <w:t>Собственные акции, выкупленные у акционеров</w:t>
            </w:r>
          </w:p>
        </w:tc>
        <w:tc>
          <w:tcPr>
            <w:tcW w:w="1559" w:type="dxa"/>
          </w:tcPr>
          <w:p w:rsidR="003F3F6C" w:rsidRPr="003F3F6C" w:rsidRDefault="003F3F6C" w:rsidP="003F3F6C">
            <w:pPr>
              <w:spacing w:after="0" w:line="240" w:lineRule="auto"/>
              <w:ind w:firstLine="851"/>
              <w:jc w:val="left"/>
              <w:rPr>
                <w:rFonts w:ascii="Verdana" w:eastAsia="Calibri" w:hAnsi="Verdana" w:cs="Times New Roman"/>
                <w:lang w:eastAsia="ru-RU"/>
              </w:rPr>
            </w:pPr>
          </w:p>
          <w:p w:rsidR="003F3F6C" w:rsidRPr="003F3F6C" w:rsidRDefault="003F3F6C" w:rsidP="003F3F6C">
            <w:pPr>
              <w:tabs>
                <w:tab w:val="left" w:pos="1590"/>
              </w:tabs>
              <w:spacing w:after="0" w:line="240" w:lineRule="auto"/>
              <w:jc w:val="left"/>
              <w:rPr>
                <w:rFonts w:ascii="Verdana" w:eastAsia="Calibri" w:hAnsi="Verdana" w:cs="Times New Roman"/>
                <w:lang w:eastAsia="ru-RU"/>
              </w:rPr>
            </w:pPr>
            <w:r w:rsidRPr="003F3F6C">
              <w:rPr>
                <w:rFonts w:ascii="Verdana" w:eastAsia="Calibri" w:hAnsi="Verdana" w:cs="Times New Roman"/>
                <w:lang w:eastAsia="ru-RU"/>
              </w:rPr>
              <w:t>(           )</w:t>
            </w:r>
          </w:p>
        </w:tc>
        <w:tc>
          <w:tcPr>
            <w:tcW w:w="1560" w:type="dxa"/>
          </w:tcPr>
          <w:p w:rsidR="003F3F6C" w:rsidRPr="003F3F6C" w:rsidRDefault="003F3F6C" w:rsidP="003F3F6C">
            <w:pPr>
              <w:spacing w:after="0" w:line="240" w:lineRule="auto"/>
              <w:ind w:firstLine="851"/>
              <w:jc w:val="left"/>
              <w:rPr>
                <w:rFonts w:ascii="Verdana" w:eastAsia="Calibri" w:hAnsi="Verdana" w:cs="Times New Roman"/>
                <w:lang w:eastAsia="ru-RU"/>
              </w:rPr>
            </w:pPr>
          </w:p>
          <w:p w:rsidR="003F3F6C" w:rsidRPr="003F3F6C" w:rsidRDefault="003F3F6C" w:rsidP="003F3F6C">
            <w:pPr>
              <w:spacing w:after="0" w:line="240" w:lineRule="auto"/>
              <w:jc w:val="left"/>
              <w:rPr>
                <w:rFonts w:ascii="Verdana" w:eastAsia="Calibri" w:hAnsi="Verdana" w:cs="Times New Roman"/>
                <w:lang w:eastAsia="ru-RU"/>
              </w:rPr>
            </w:pPr>
            <w:r w:rsidRPr="003F3F6C">
              <w:rPr>
                <w:rFonts w:ascii="Verdana" w:eastAsia="Calibri" w:hAnsi="Verdana" w:cs="Times New Roman"/>
                <w:lang w:eastAsia="ru-RU"/>
              </w:rPr>
              <w:t>(             )</w:t>
            </w:r>
          </w:p>
        </w:tc>
        <w:tc>
          <w:tcPr>
            <w:tcW w:w="1559" w:type="dxa"/>
          </w:tcPr>
          <w:p w:rsidR="003F3F6C" w:rsidRPr="003F3F6C" w:rsidRDefault="003F3F6C" w:rsidP="003F3F6C">
            <w:pPr>
              <w:spacing w:after="0" w:line="240" w:lineRule="auto"/>
              <w:ind w:firstLine="851"/>
              <w:jc w:val="left"/>
              <w:rPr>
                <w:rFonts w:ascii="Verdana" w:eastAsia="Calibri" w:hAnsi="Verdana" w:cs="Times New Roman"/>
                <w:lang w:eastAsia="ru-RU"/>
              </w:rPr>
            </w:pPr>
          </w:p>
          <w:p w:rsidR="003F3F6C" w:rsidRPr="003F3F6C" w:rsidRDefault="003F3F6C" w:rsidP="003F3F6C">
            <w:pPr>
              <w:spacing w:after="0" w:line="240" w:lineRule="auto"/>
              <w:jc w:val="left"/>
              <w:rPr>
                <w:rFonts w:ascii="Verdana" w:eastAsia="Calibri" w:hAnsi="Verdana" w:cs="Times New Roman"/>
                <w:lang w:eastAsia="ru-RU"/>
              </w:rPr>
            </w:pPr>
            <w:r w:rsidRPr="003F3F6C">
              <w:rPr>
                <w:rFonts w:ascii="Verdana" w:eastAsia="Calibri" w:hAnsi="Verdana" w:cs="Times New Roman"/>
                <w:lang w:eastAsia="ru-RU"/>
              </w:rPr>
              <w:t>(            )</w:t>
            </w:r>
          </w:p>
        </w:tc>
      </w:tr>
      <w:tr w:rsidR="003F3F6C" w:rsidRPr="003F3F6C" w:rsidTr="003F3F6C">
        <w:tc>
          <w:tcPr>
            <w:tcW w:w="1101" w:type="dxa"/>
          </w:tcPr>
          <w:p w:rsidR="003F3F6C" w:rsidRPr="003F3F6C" w:rsidRDefault="003F3F6C" w:rsidP="003F3F6C">
            <w:pPr>
              <w:spacing w:after="0" w:line="240" w:lineRule="auto"/>
              <w:ind w:firstLine="851"/>
              <w:jc w:val="left"/>
              <w:rPr>
                <w:rFonts w:ascii="Verdana" w:eastAsia="Calibri" w:hAnsi="Verdana" w:cs="Times New Roman"/>
                <w:lang w:eastAsia="ru-RU"/>
              </w:rPr>
            </w:pPr>
          </w:p>
        </w:tc>
        <w:tc>
          <w:tcPr>
            <w:tcW w:w="3685" w:type="dxa"/>
          </w:tcPr>
          <w:p w:rsidR="003F3F6C" w:rsidRPr="003F3F6C" w:rsidRDefault="003F3F6C" w:rsidP="003F3F6C">
            <w:pPr>
              <w:spacing w:after="0" w:line="240" w:lineRule="auto"/>
              <w:jc w:val="left"/>
              <w:rPr>
                <w:rFonts w:ascii="Verdana" w:eastAsia="Calibri" w:hAnsi="Verdana" w:cs="Times New Roman"/>
                <w:lang w:eastAsia="ru-RU"/>
              </w:rPr>
            </w:pPr>
            <w:r w:rsidRPr="003F3F6C">
              <w:rPr>
                <w:rFonts w:ascii="Verdana" w:eastAsia="Calibri" w:hAnsi="Verdana" w:cs="Times New Roman"/>
                <w:lang w:eastAsia="ru-RU"/>
              </w:rPr>
              <w:t xml:space="preserve">Переоценка </w:t>
            </w:r>
            <w:proofErr w:type="spellStart"/>
            <w:r w:rsidRPr="003F3F6C">
              <w:rPr>
                <w:rFonts w:ascii="Verdana" w:eastAsia="Calibri" w:hAnsi="Verdana" w:cs="Times New Roman"/>
                <w:lang w:eastAsia="ru-RU"/>
              </w:rPr>
              <w:t>внеоборотных</w:t>
            </w:r>
            <w:proofErr w:type="spellEnd"/>
            <w:r w:rsidRPr="003F3F6C">
              <w:rPr>
                <w:rFonts w:ascii="Verdana" w:eastAsia="Calibri" w:hAnsi="Verdana" w:cs="Times New Roman"/>
                <w:lang w:eastAsia="ru-RU"/>
              </w:rPr>
              <w:t xml:space="preserve"> активов</w:t>
            </w:r>
          </w:p>
        </w:tc>
        <w:tc>
          <w:tcPr>
            <w:tcW w:w="1559" w:type="dxa"/>
          </w:tcPr>
          <w:p w:rsidR="003F3F6C" w:rsidRPr="003F3F6C" w:rsidRDefault="003F3F6C" w:rsidP="003F3F6C">
            <w:pPr>
              <w:spacing w:after="0" w:line="240" w:lineRule="auto"/>
              <w:ind w:firstLine="851"/>
              <w:jc w:val="left"/>
              <w:rPr>
                <w:rFonts w:ascii="Verdana" w:eastAsia="Calibri" w:hAnsi="Verdana" w:cs="Times New Roman"/>
                <w:lang w:eastAsia="ru-RU"/>
              </w:rPr>
            </w:pPr>
          </w:p>
        </w:tc>
        <w:tc>
          <w:tcPr>
            <w:tcW w:w="1560" w:type="dxa"/>
          </w:tcPr>
          <w:p w:rsidR="003F3F6C" w:rsidRPr="003F3F6C" w:rsidRDefault="003F3F6C" w:rsidP="003F3F6C">
            <w:pPr>
              <w:spacing w:after="0" w:line="240" w:lineRule="auto"/>
              <w:ind w:firstLine="851"/>
              <w:jc w:val="left"/>
              <w:rPr>
                <w:rFonts w:ascii="Verdana" w:eastAsia="Calibri" w:hAnsi="Verdana" w:cs="Times New Roman"/>
                <w:lang w:eastAsia="ru-RU"/>
              </w:rPr>
            </w:pPr>
          </w:p>
        </w:tc>
        <w:tc>
          <w:tcPr>
            <w:tcW w:w="1559" w:type="dxa"/>
          </w:tcPr>
          <w:p w:rsidR="003F3F6C" w:rsidRPr="003F3F6C" w:rsidRDefault="003F3F6C" w:rsidP="003F3F6C">
            <w:pPr>
              <w:spacing w:after="0" w:line="240" w:lineRule="auto"/>
              <w:ind w:firstLine="851"/>
              <w:jc w:val="left"/>
              <w:rPr>
                <w:rFonts w:ascii="Verdana" w:eastAsia="Calibri" w:hAnsi="Verdana" w:cs="Times New Roman"/>
                <w:lang w:eastAsia="ru-RU"/>
              </w:rPr>
            </w:pPr>
          </w:p>
        </w:tc>
      </w:tr>
      <w:tr w:rsidR="003F3F6C" w:rsidRPr="003F3F6C" w:rsidTr="003F3F6C">
        <w:tc>
          <w:tcPr>
            <w:tcW w:w="1101" w:type="dxa"/>
          </w:tcPr>
          <w:p w:rsidR="003F3F6C" w:rsidRPr="003F3F6C" w:rsidRDefault="003F3F6C" w:rsidP="003F3F6C">
            <w:pPr>
              <w:spacing w:after="0" w:line="240" w:lineRule="auto"/>
              <w:ind w:firstLine="851"/>
              <w:jc w:val="left"/>
              <w:rPr>
                <w:rFonts w:ascii="Verdana" w:eastAsia="Calibri" w:hAnsi="Verdana" w:cs="Times New Roman"/>
                <w:lang w:eastAsia="ru-RU"/>
              </w:rPr>
            </w:pPr>
          </w:p>
        </w:tc>
        <w:tc>
          <w:tcPr>
            <w:tcW w:w="3685" w:type="dxa"/>
          </w:tcPr>
          <w:p w:rsidR="003F3F6C" w:rsidRPr="003F3F6C" w:rsidRDefault="003F3F6C" w:rsidP="003F3F6C">
            <w:pPr>
              <w:spacing w:after="0" w:line="240" w:lineRule="auto"/>
              <w:jc w:val="left"/>
              <w:rPr>
                <w:rFonts w:ascii="Verdana" w:eastAsia="Calibri" w:hAnsi="Verdana" w:cs="Times New Roman"/>
                <w:lang w:eastAsia="ru-RU"/>
              </w:rPr>
            </w:pPr>
            <w:r w:rsidRPr="003F3F6C">
              <w:rPr>
                <w:rFonts w:ascii="Verdana" w:eastAsia="Calibri" w:hAnsi="Verdana" w:cs="Times New Roman"/>
                <w:lang w:eastAsia="ru-RU"/>
              </w:rPr>
              <w:t>Добавочный капитал (без переоценки)</w:t>
            </w:r>
          </w:p>
        </w:tc>
        <w:tc>
          <w:tcPr>
            <w:tcW w:w="1559" w:type="dxa"/>
          </w:tcPr>
          <w:p w:rsidR="003F3F6C" w:rsidRPr="003F3F6C" w:rsidRDefault="003F3F6C" w:rsidP="003F3F6C">
            <w:pPr>
              <w:spacing w:after="0" w:line="240" w:lineRule="auto"/>
              <w:ind w:firstLine="851"/>
              <w:jc w:val="left"/>
              <w:rPr>
                <w:rFonts w:ascii="Verdana" w:eastAsia="Calibri" w:hAnsi="Verdana" w:cs="Times New Roman"/>
                <w:lang w:eastAsia="ru-RU"/>
              </w:rPr>
            </w:pPr>
          </w:p>
        </w:tc>
        <w:tc>
          <w:tcPr>
            <w:tcW w:w="1560" w:type="dxa"/>
          </w:tcPr>
          <w:p w:rsidR="003F3F6C" w:rsidRPr="003F3F6C" w:rsidRDefault="003F3F6C" w:rsidP="003F3F6C">
            <w:pPr>
              <w:spacing w:after="0" w:line="240" w:lineRule="auto"/>
              <w:ind w:firstLine="851"/>
              <w:jc w:val="left"/>
              <w:rPr>
                <w:rFonts w:ascii="Verdana" w:eastAsia="Calibri" w:hAnsi="Verdana" w:cs="Times New Roman"/>
                <w:lang w:eastAsia="ru-RU"/>
              </w:rPr>
            </w:pPr>
          </w:p>
        </w:tc>
        <w:tc>
          <w:tcPr>
            <w:tcW w:w="1559" w:type="dxa"/>
          </w:tcPr>
          <w:p w:rsidR="003F3F6C" w:rsidRPr="003F3F6C" w:rsidRDefault="003F3F6C" w:rsidP="003F3F6C">
            <w:pPr>
              <w:spacing w:after="0" w:line="240" w:lineRule="auto"/>
              <w:ind w:firstLine="851"/>
              <w:jc w:val="left"/>
              <w:rPr>
                <w:rFonts w:ascii="Verdana" w:eastAsia="Calibri" w:hAnsi="Verdana" w:cs="Times New Roman"/>
                <w:lang w:eastAsia="ru-RU"/>
              </w:rPr>
            </w:pPr>
          </w:p>
        </w:tc>
      </w:tr>
      <w:tr w:rsidR="003F3F6C" w:rsidRPr="003F3F6C" w:rsidTr="003F3F6C">
        <w:tc>
          <w:tcPr>
            <w:tcW w:w="1101" w:type="dxa"/>
          </w:tcPr>
          <w:p w:rsidR="003F3F6C" w:rsidRPr="003F3F6C" w:rsidRDefault="003F3F6C" w:rsidP="003F3F6C">
            <w:pPr>
              <w:spacing w:after="0" w:line="240" w:lineRule="auto"/>
              <w:ind w:firstLine="851"/>
              <w:jc w:val="left"/>
              <w:rPr>
                <w:rFonts w:ascii="Verdana" w:eastAsia="Calibri" w:hAnsi="Verdana" w:cs="Times New Roman"/>
                <w:lang w:eastAsia="ru-RU"/>
              </w:rPr>
            </w:pPr>
          </w:p>
        </w:tc>
        <w:tc>
          <w:tcPr>
            <w:tcW w:w="3685" w:type="dxa"/>
          </w:tcPr>
          <w:p w:rsidR="003F3F6C" w:rsidRPr="003F3F6C" w:rsidRDefault="003F3F6C" w:rsidP="003F3F6C">
            <w:pPr>
              <w:spacing w:after="0" w:line="240" w:lineRule="auto"/>
              <w:jc w:val="left"/>
              <w:rPr>
                <w:rFonts w:ascii="Verdana" w:eastAsia="Calibri" w:hAnsi="Verdana" w:cs="Times New Roman"/>
                <w:lang w:eastAsia="ru-RU"/>
              </w:rPr>
            </w:pPr>
            <w:r w:rsidRPr="003F3F6C">
              <w:rPr>
                <w:rFonts w:ascii="Verdana" w:eastAsia="Calibri" w:hAnsi="Verdana" w:cs="Times New Roman"/>
                <w:lang w:eastAsia="ru-RU"/>
              </w:rPr>
              <w:t>Резервный капитал</w:t>
            </w:r>
          </w:p>
        </w:tc>
        <w:tc>
          <w:tcPr>
            <w:tcW w:w="1559" w:type="dxa"/>
          </w:tcPr>
          <w:p w:rsidR="003F3F6C" w:rsidRPr="003F3F6C" w:rsidRDefault="003F3F6C" w:rsidP="003F3F6C">
            <w:pPr>
              <w:spacing w:after="0" w:line="240" w:lineRule="auto"/>
              <w:jc w:val="left"/>
              <w:rPr>
                <w:rFonts w:ascii="Verdana" w:eastAsia="Calibri" w:hAnsi="Verdana" w:cs="Times New Roman"/>
                <w:lang w:eastAsia="ru-RU"/>
              </w:rPr>
            </w:pPr>
            <w:r w:rsidRPr="003F3F6C">
              <w:rPr>
                <w:rFonts w:ascii="Verdana" w:eastAsia="Calibri" w:hAnsi="Verdana" w:cs="Times New Roman"/>
                <w:lang w:eastAsia="ru-RU"/>
              </w:rPr>
              <w:t>21175</w:t>
            </w:r>
          </w:p>
        </w:tc>
        <w:tc>
          <w:tcPr>
            <w:tcW w:w="1560" w:type="dxa"/>
          </w:tcPr>
          <w:p w:rsidR="003F3F6C" w:rsidRPr="003F3F6C" w:rsidRDefault="003F3F6C" w:rsidP="003F3F6C">
            <w:pPr>
              <w:spacing w:after="0" w:line="240" w:lineRule="auto"/>
              <w:jc w:val="left"/>
              <w:rPr>
                <w:rFonts w:ascii="Verdana" w:eastAsia="Calibri" w:hAnsi="Verdana" w:cs="Times New Roman"/>
                <w:lang w:eastAsia="ru-RU"/>
              </w:rPr>
            </w:pPr>
            <w:r w:rsidRPr="003F3F6C">
              <w:rPr>
                <w:rFonts w:ascii="Verdana" w:eastAsia="Calibri" w:hAnsi="Verdana" w:cs="Times New Roman"/>
                <w:lang w:eastAsia="ru-RU"/>
              </w:rPr>
              <w:t>21175</w:t>
            </w:r>
          </w:p>
        </w:tc>
        <w:tc>
          <w:tcPr>
            <w:tcW w:w="1559" w:type="dxa"/>
          </w:tcPr>
          <w:p w:rsidR="003F3F6C" w:rsidRPr="003F3F6C" w:rsidRDefault="003F3F6C" w:rsidP="003F3F6C">
            <w:pPr>
              <w:spacing w:after="0" w:line="240" w:lineRule="auto"/>
              <w:jc w:val="left"/>
              <w:rPr>
                <w:rFonts w:ascii="Verdana" w:eastAsia="Calibri" w:hAnsi="Verdana" w:cs="Times New Roman"/>
                <w:lang w:eastAsia="ru-RU"/>
              </w:rPr>
            </w:pPr>
            <w:r w:rsidRPr="003F3F6C">
              <w:rPr>
                <w:rFonts w:ascii="Verdana" w:eastAsia="Calibri" w:hAnsi="Verdana" w:cs="Times New Roman"/>
                <w:lang w:eastAsia="ru-RU"/>
              </w:rPr>
              <w:t>21175</w:t>
            </w:r>
          </w:p>
        </w:tc>
      </w:tr>
      <w:tr w:rsidR="003F3F6C" w:rsidRPr="003F3F6C" w:rsidTr="003F3F6C">
        <w:tc>
          <w:tcPr>
            <w:tcW w:w="1101" w:type="dxa"/>
          </w:tcPr>
          <w:p w:rsidR="003F3F6C" w:rsidRPr="003F3F6C" w:rsidRDefault="003F3F6C" w:rsidP="003F3F6C">
            <w:pPr>
              <w:spacing w:after="0" w:line="240" w:lineRule="auto"/>
              <w:ind w:firstLine="851"/>
              <w:jc w:val="left"/>
              <w:rPr>
                <w:rFonts w:ascii="Verdana" w:eastAsia="Calibri" w:hAnsi="Verdana" w:cs="Times New Roman"/>
                <w:lang w:eastAsia="ru-RU"/>
              </w:rPr>
            </w:pPr>
          </w:p>
        </w:tc>
        <w:tc>
          <w:tcPr>
            <w:tcW w:w="3685" w:type="dxa"/>
          </w:tcPr>
          <w:p w:rsidR="003F3F6C" w:rsidRPr="003F3F6C" w:rsidRDefault="003F3F6C" w:rsidP="003F3F6C">
            <w:pPr>
              <w:spacing w:after="0" w:line="240" w:lineRule="auto"/>
              <w:jc w:val="left"/>
              <w:rPr>
                <w:rFonts w:ascii="Verdana" w:eastAsia="Calibri" w:hAnsi="Verdana" w:cs="Times New Roman"/>
                <w:lang w:eastAsia="ru-RU"/>
              </w:rPr>
            </w:pPr>
            <w:r w:rsidRPr="003F3F6C">
              <w:rPr>
                <w:rFonts w:ascii="Verdana" w:eastAsia="Calibri" w:hAnsi="Verdana" w:cs="Times New Roman"/>
                <w:lang w:eastAsia="ru-RU"/>
              </w:rPr>
              <w:t>Нераспределенная прибыль (непокрытый убыток)</w:t>
            </w:r>
          </w:p>
        </w:tc>
        <w:tc>
          <w:tcPr>
            <w:tcW w:w="1559" w:type="dxa"/>
          </w:tcPr>
          <w:p w:rsidR="003F3F6C" w:rsidRPr="003F3F6C" w:rsidRDefault="003F3F6C" w:rsidP="003F3F6C">
            <w:pPr>
              <w:spacing w:after="0" w:line="240" w:lineRule="auto"/>
              <w:ind w:firstLine="851"/>
              <w:jc w:val="left"/>
              <w:rPr>
                <w:rFonts w:ascii="Verdana" w:eastAsia="Calibri" w:hAnsi="Verdana" w:cs="Times New Roman"/>
                <w:lang w:eastAsia="ru-RU"/>
              </w:rPr>
            </w:pPr>
          </w:p>
          <w:p w:rsidR="003F3F6C" w:rsidRPr="003F3F6C" w:rsidRDefault="003F3F6C" w:rsidP="003F3F6C">
            <w:pPr>
              <w:spacing w:after="0" w:line="240" w:lineRule="auto"/>
              <w:jc w:val="left"/>
              <w:rPr>
                <w:rFonts w:ascii="Verdana" w:eastAsia="Calibri" w:hAnsi="Verdana" w:cs="Times New Roman"/>
                <w:lang w:eastAsia="ru-RU"/>
              </w:rPr>
            </w:pPr>
            <w:r w:rsidRPr="003F3F6C">
              <w:rPr>
                <w:rFonts w:ascii="Verdana" w:eastAsia="Calibri" w:hAnsi="Verdana" w:cs="Times New Roman"/>
                <w:lang w:eastAsia="ru-RU"/>
              </w:rPr>
              <w:t>1230276</w:t>
            </w:r>
          </w:p>
        </w:tc>
        <w:tc>
          <w:tcPr>
            <w:tcW w:w="1560" w:type="dxa"/>
          </w:tcPr>
          <w:p w:rsidR="003F3F6C" w:rsidRPr="003F3F6C" w:rsidRDefault="003F3F6C" w:rsidP="003F3F6C">
            <w:pPr>
              <w:spacing w:after="0" w:line="240" w:lineRule="auto"/>
              <w:ind w:firstLine="851"/>
              <w:jc w:val="left"/>
              <w:rPr>
                <w:rFonts w:ascii="Verdana" w:eastAsia="Calibri" w:hAnsi="Verdana" w:cs="Times New Roman"/>
                <w:lang w:eastAsia="ru-RU"/>
              </w:rPr>
            </w:pPr>
          </w:p>
          <w:p w:rsidR="003F3F6C" w:rsidRPr="003F3F6C" w:rsidRDefault="003F3F6C" w:rsidP="003F3F6C">
            <w:pPr>
              <w:spacing w:after="0" w:line="240" w:lineRule="auto"/>
              <w:jc w:val="left"/>
              <w:rPr>
                <w:rFonts w:ascii="Verdana" w:eastAsia="Calibri" w:hAnsi="Verdana" w:cs="Times New Roman"/>
                <w:lang w:eastAsia="ru-RU"/>
              </w:rPr>
            </w:pPr>
            <w:r w:rsidRPr="003F3F6C">
              <w:rPr>
                <w:rFonts w:ascii="Verdana" w:eastAsia="Calibri" w:hAnsi="Verdana" w:cs="Times New Roman"/>
                <w:lang w:eastAsia="ru-RU"/>
              </w:rPr>
              <w:t>1029748</w:t>
            </w:r>
          </w:p>
        </w:tc>
        <w:tc>
          <w:tcPr>
            <w:tcW w:w="1559" w:type="dxa"/>
          </w:tcPr>
          <w:p w:rsidR="003F3F6C" w:rsidRPr="003F3F6C" w:rsidRDefault="003F3F6C" w:rsidP="003F3F6C">
            <w:pPr>
              <w:spacing w:after="0" w:line="240" w:lineRule="auto"/>
              <w:ind w:firstLine="851"/>
              <w:jc w:val="left"/>
              <w:rPr>
                <w:rFonts w:ascii="Verdana" w:eastAsia="Calibri" w:hAnsi="Verdana" w:cs="Times New Roman"/>
                <w:lang w:eastAsia="ru-RU"/>
              </w:rPr>
            </w:pPr>
          </w:p>
          <w:p w:rsidR="003F3F6C" w:rsidRPr="003F3F6C" w:rsidRDefault="003F3F6C" w:rsidP="003F3F6C">
            <w:pPr>
              <w:spacing w:after="0" w:line="240" w:lineRule="auto"/>
              <w:jc w:val="left"/>
              <w:rPr>
                <w:rFonts w:ascii="Verdana" w:eastAsia="Calibri" w:hAnsi="Verdana" w:cs="Times New Roman"/>
                <w:lang w:eastAsia="ru-RU"/>
              </w:rPr>
            </w:pPr>
            <w:r w:rsidRPr="003F3F6C">
              <w:rPr>
                <w:rFonts w:ascii="Verdana" w:eastAsia="Calibri" w:hAnsi="Verdana" w:cs="Times New Roman"/>
                <w:lang w:eastAsia="ru-RU"/>
              </w:rPr>
              <w:t>908066</w:t>
            </w:r>
          </w:p>
        </w:tc>
      </w:tr>
      <w:tr w:rsidR="003F3F6C" w:rsidRPr="003F3F6C" w:rsidTr="003F3F6C">
        <w:tc>
          <w:tcPr>
            <w:tcW w:w="1101" w:type="dxa"/>
          </w:tcPr>
          <w:p w:rsidR="003F3F6C" w:rsidRPr="003F3F6C" w:rsidRDefault="003F3F6C" w:rsidP="003F3F6C">
            <w:pPr>
              <w:spacing w:after="0" w:line="240" w:lineRule="auto"/>
              <w:ind w:firstLine="851"/>
              <w:jc w:val="left"/>
              <w:rPr>
                <w:rFonts w:ascii="Verdana" w:eastAsia="Calibri" w:hAnsi="Verdana" w:cs="Times New Roman"/>
                <w:lang w:eastAsia="ru-RU"/>
              </w:rPr>
            </w:pPr>
          </w:p>
        </w:tc>
        <w:tc>
          <w:tcPr>
            <w:tcW w:w="3685" w:type="dxa"/>
          </w:tcPr>
          <w:p w:rsidR="003F3F6C" w:rsidRPr="003F3F6C" w:rsidRDefault="003F3F6C" w:rsidP="003F3F6C">
            <w:pPr>
              <w:spacing w:after="0" w:line="240" w:lineRule="auto"/>
              <w:jc w:val="left"/>
              <w:rPr>
                <w:rFonts w:ascii="Verdana" w:eastAsia="Calibri" w:hAnsi="Verdana" w:cs="Times New Roman"/>
                <w:lang w:eastAsia="ru-RU"/>
              </w:rPr>
            </w:pPr>
            <w:r w:rsidRPr="003F3F6C">
              <w:rPr>
                <w:rFonts w:ascii="Verdana" w:eastAsia="Calibri" w:hAnsi="Verdana" w:cs="Times New Roman"/>
                <w:lang w:eastAsia="ru-RU"/>
              </w:rPr>
              <w:t>Итого по разделу III</w:t>
            </w:r>
          </w:p>
        </w:tc>
        <w:tc>
          <w:tcPr>
            <w:tcW w:w="1559" w:type="dxa"/>
          </w:tcPr>
          <w:p w:rsidR="003F3F6C" w:rsidRPr="003F3F6C" w:rsidRDefault="003F3F6C" w:rsidP="003F3F6C">
            <w:pPr>
              <w:spacing w:after="0" w:line="240" w:lineRule="auto"/>
              <w:jc w:val="left"/>
              <w:rPr>
                <w:rFonts w:ascii="Verdana" w:eastAsia="Calibri" w:hAnsi="Verdana" w:cs="Times New Roman"/>
                <w:lang w:eastAsia="ru-RU"/>
              </w:rPr>
            </w:pPr>
            <w:r w:rsidRPr="003F3F6C">
              <w:rPr>
                <w:rFonts w:ascii="Verdana" w:eastAsia="Calibri" w:hAnsi="Verdana" w:cs="Times New Roman"/>
                <w:lang w:eastAsia="ru-RU"/>
              </w:rPr>
              <w:t>1392618</w:t>
            </w:r>
          </w:p>
        </w:tc>
        <w:tc>
          <w:tcPr>
            <w:tcW w:w="1560" w:type="dxa"/>
          </w:tcPr>
          <w:p w:rsidR="003F3F6C" w:rsidRPr="003F3F6C" w:rsidRDefault="003F3F6C" w:rsidP="003F3F6C">
            <w:pPr>
              <w:spacing w:after="0" w:line="240" w:lineRule="auto"/>
              <w:jc w:val="left"/>
              <w:rPr>
                <w:rFonts w:ascii="Verdana" w:eastAsia="Calibri" w:hAnsi="Verdana" w:cs="Times New Roman"/>
                <w:lang w:eastAsia="ru-RU"/>
              </w:rPr>
            </w:pPr>
            <w:r w:rsidRPr="003F3F6C">
              <w:rPr>
                <w:rFonts w:ascii="Verdana" w:eastAsia="Calibri" w:hAnsi="Verdana" w:cs="Times New Roman"/>
                <w:lang w:eastAsia="ru-RU"/>
              </w:rPr>
              <w:t>1192090</w:t>
            </w:r>
          </w:p>
        </w:tc>
        <w:tc>
          <w:tcPr>
            <w:tcW w:w="1559" w:type="dxa"/>
          </w:tcPr>
          <w:p w:rsidR="003F3F6C" w:rsidRPr="003F3F6C" w:rsidRDefault="003F3F6C" w:rsidP="003F3F6C">
            <w:pPr>
              <w:spacing w:after="0" w:line="240" w:lineRule="auto"/>
              <w:jc w:val="left"/>
              <w:rPr>
                <w:rFonts w:ascii="Verdana" w:eastAsia="Calibri" w:hAnsi="Verdana" w:cs="Times New Roman"/>
                <w:lang w:eastAsia="ru-RU"/>
              </w:rPr>
            </w:pPr>
            <w:r w:rsidRPr="003F3F6C">
              <w:rPr>
                <w:rFonts w:ascii="Verdana" w:eastAsia="Calibri" w:hAnsi="Verdana" w:cs="Times New Roman"/>
                <w:lang w:eastAsia="ru-RU"/>
              </w:rPr>
              <w:t>1070408</w:t>
            </w:r>
          </w:p>
        </w:tc>
      </w:tr>
      <w:tr w:rsidR="003F3F6C" w:rsidRPr="003F3F6C" w:rsidTr="003F3F6C">
        <w:tc>
          <w:tcPr>
            <w:tcW w:w="1101" w:type="dxa"/>
          </w:tcPr>
          <w:p w:rsidR="003F3F6C" w:rsidRPr="003F3F6C" w:rsidRDefault="003F3F6C" w:rsidP="003F3F6C">
            <w:pPr>
              <w:spacing w:after="0" w:line="240" w:lineRule="auto"/>
              <w:ind w:firstLine="851"/>
              <w:jc w:val="left"/>
              <w:rPr>
                <w:rFonts w:ascii="Verdana" w:eastAsia="Calibri" w:hAnsi="Verdana" w:cs="Times New Roman"/>
                <w:lang w:eastAsia="ru-RU"/>
              </w:rPr>
            </w:pPr>
          </w:p>
        </w:tc>
        <w:tc>
          <w:tcPr>
            <w:tcW w:w="3685" w:type="dxa"/>
          </w:tcPr>
          <w:p w:rsidR="003F3F6C" w:rsidRPr="003F3F6C" w:rsidRDefault="003F3F6C" w:rsidP="003F3F6C">
            <w:pPr>
              <w:spacing w:after="0" w:line="240" w:lineRule="auto"/>
              <w:jc w:val="left"/>
              <w:rPr>
                <w:rFonts w:ascii="Verdana" w:eastAsia="Calibri" w:hAnsi="Verdana" w:cs="Times New Roman"/>
                <w:b/>
                <w:lang w:eastAsia="ru-RU"/>
              </w:rPr>
            </w:pPr>
            <w:r w:rsidRPr="003F3F6C">
              <w:rPr>
                <w:rFonts w:ascii="Verdana" w:eastAsia="Calibri" w:hAnsi="Verdana" w:cs="Times New Roman"/>
                <w:b/>
                <w:lang w:eastAsia="ru-RU"/>
              </w:rPr>
              <w:t xml:space="preserve">IV. ДОЛГОСРОЧНЫЕ </w:t>
            </w:r>
            <w:r w:rsidRPr="003F3F6C">
              <w:rPr>
                <w:rFonts w:ascii="Verdana" w:eastAsia="Calibri" w:hAnsi="Verdana" w:cs="Times New Roman"/>
                <w:b/>
                <w:lang w:eastAsia="ru-RU"/>
              </w:rPr>
              <w:lastRenderedPageBreak/>
              <w:t xml:space="preserve">ОБЯЗАТЕЛЬСТВА     </w:t>
            </w:r>
          </w:p>
          <w:p w:rsidR="003F3F6C" w:rsidRPr="003F3F6C" w:rsidRDefault="003F3F6C" w:rsidP="003F3F6C">
            <w:pPr>
              <w:spacing w:after="0" w:line="240" w:lineRule="auto"/>
              <w:jc w:val="left"/>
              <w:rPr>
                <w:rFonts w:ascii="Verdana" w:eastAsia="Calibri" w:hAnsi="Verdana" w:cs="Times New Roman"/>
                <w:lang w:eastAsia="ru-RU"/>
              </w:rPr>
            </w:pPr>
            <w:r w:rsidRPr="003F3F6C">
              <w:rPr>
                <w:rFonts w:ascii="Verdana" w:eastAsia="Calibri" w:hAnsi="Verdana" w:cs="Times New Roman"/>
                <w:lang w:eastAsia="ru-RU"/>
              </w:rPr>
              <w:t>Заемные средства</w:t>
            </w:r>
          </w:p>
        </w:tc>
        <w:tc>
          <w:tcPr>
            <w:tcW w:w="1559" w:type="dxa"/>
          </w:tcPr>
          <w:p w:rsidR="003F3F6C" w:rsidRPr="003F3F6C" w:rsidRDefault="003F3F6C" w:rsidP="003F3F6C">
            <w:pPr>
              <w:spacing w:after="0" w:line="240" w:lineRule="auto"/>
              <w:ind w:firstLine="851"/>
              <w:jc w:val="left"/>
              <w:rPr>
                <w:rFonts w:ascii="Verdana" w:eastAsia="Calibri" w:hAnsi="Verdana" w:cs="Times New Roman"/>
                <w:lang w:eastAsia="ru-RU"/>
              </w:rPr>
            </w:pPr>
          </w:p>
        </w:tc>
        <w:tc>
          <w:tcPr>
            <w:tcW w:w="1560" w:type="dxa"/>
          </w:tcPr>
          <w:p w:rsidR="003F3F6C" w:rsidRPr="003F3F6C" w:rsidRDefault="003F3F6C" w:rsidP="003F3F6C">
            <w:pPr>
              <w:spacing w:after="0" w:line="240" w:lineRule="auto"/>
              <w:ind w:firstLine="851"/>
              <w:jc w:val="left"/>
              <w:rPr>
                <w:rFonts w:ascii="Verdana" w:eastAsia="Calibri" w:hAnsi="Verdana" w:cs="Times New Roman"/>
                <w:lang w:eastAsia="ru-RU"/>
              </w:rPr>
            </w:pPr>
          </w:p>
        </w:tc>
        <w:tc>
          <w:tcPr>
            <w:tcW w:w="1559" w:type="dxa"/>
          </w:tcPr>
          <w:p w:rsidR="003F3F6C" w:rsidRPr="003F3F6C" w:rsidRDefault="003F3F6C" w:rsidP="003F3F6C">
            <w:pPr>
              <w:spacing w:after="0" w:line="240" w:lineRule="auto"/>
              <w:ind w:firstLine="851"/>
              <w:jc w:val="left"/>
              <w:rPr>
                <w:rFonts w:ascii="Verdana" w:eastAsia="Calibri" w:hAnsi="Verdana" w:cs="Times New Roman"/>
                <w:lang w:eastAsia="ru-RU"/>
              </w:rPr>
            </w:pPr>
          </w:p>
        </w:tc>
      </w:tr>
      <w:tr w:rsidR="003F3F6C" w:rsidRPr="003F3F6C" w:rsidTr="003F3F6C">
        <w:tc>
          <w:tcPr>
            <w:tcW w:w="1101" w:type="dxa"/>
          </w:tcPr>
          <w:p w:rsidR="003F3F6C" w:rsidRPr="003F3F6C" w:rsidRDefault="003F3F6C" w:rsidP="003F3F6C">
            <w:pPr>
              <w:spacing w:after="0" w:line="240" w:lineRule="auto"/>
              <w:ind w:firstLine="851"/>
              <w:jc w:val="left"/>
              <w:rPr>
                <w:rFonts w:ascii="Verdana" w:eastAsia="Calibri" w:hAnsi="Verdana" w:cs="Times New Roman"/>
                <w:lang w:eastAsia="ru-RU"/>
              </w:rPr>
            </w:pPr>
          </w:p>
        </w:tc>
        <w:tc>
          <w:tcPr>
            <w:tcW w:w="3685" w:type="dxa"/>
          </w:tcPr>
          <w:p w:rsidR="003F3F6C" w:rsidRPr="003F3F6C" w:rsidRDefault="003F3F6C" w:rsidP="003F3F6C">
            <w:pPr>
              <w:spacing w:after="0" w:line="240" w:lineRule="auto"/>
              <w:jc w:val="left"/>
              <w:rPr>
                <w:rFonts w:ascii="Verdana" w:eastAsia="Calibri" w:hAnsi="Verdana" w:cs="Times New Roman"/>
                <w:lang w:eastAsia="ru-RU"/>
              </w:rPr>
            </w:pPr>
            <w:r w:rsidRPr="003F3F6C">
              <w:rPr>
                <w:rFonts w:ascii="Verdana" w:eastAsia="Calibri" w:hAnsi="Verdana" w:cs="Times New Roman"/>
                <w:lang w:eastAsia="ru-RU"/>
              </w:rPr>
              <w:t>Отложенные налоговые обязательства</w:t>
            </w:r>
          </w:p>
        </w:tc>
        <w:tc>
          <w:tcPr>
            <w:tcW w:w="1559" w:type="dxa"/>
          </w:tcPr>
          <w:p w:rsidR="003F3F6C" w:rsidRPr="003F3F6C" w:rsidRDefault="003F3F6C" w:rsidP="003F3F6C">
            <w:pPr>
              <w:spacing w:after="0" w:line="240" w:lineRule="auto"/>
              <w:ind w:firstLine="851"/>
              <w:jc w:val="left"/>
              <w:rPr>
                <w:rFonts w:ascii="Verdana" w:eastAsia="Calibri" w:hAnsi="Verdana" w:cs="Times New Roman"/>
                <w:lang w:eastAsia="ru-RU"/>
              </w:rPr>
            </w:pPr>
          </w:p>
        </w:tc>
        <w:tc>
          <w:tcPr>
            <w:tcW w:w="1560" w:type="dxa"/>
          </w:tcPr>
          <w:p w:rsidR="003F3F6C" w:rsidRPr="003F3F6C" w:rsidRDefault="003F3F6C" w:rsidP="003F3F6C">
            <w:pPr>
              <w:spacing w:after="0" w:line="240" w:lineRule="auto"/>
              <w:ind w:firstLine="851"/>
              <w:jc w:val="left"/>
              <w:rPr>
                <w:rFonts w:ascii="Verdana" w:eastAsia="Calibri" w:hAnsi="Verdana" w:cs="Times New Roman"/>
                <w:lang w:eastAsia="ru-RU"/>
              </w:rPr>
            </w:pPr>
          </w:p>
        </w:tc>
        <w:tc>
          <w:tcPr>
            <w:tcW w:w="1559" w:type="dxa"/>
          </w:tcPr>
          <w:p w:rsidR="003F3F6C" w:rsidRPr="003F3F6C" w:rsidRDefault="003F3F6C" w:rsidP="003F3F6C">
            <w:pPr>
              <w:spacing w:after="0" w:line="240" w:lineRule="auto"/>
              <w:ind w:firstLine="851"/>
              <w:jc w:val="left"/>
              <w:rPr>
                <w:rFonts w:ascii="Verdana" w:eastAsia="Calibri" w:hAnsi="Verdana" w:cs="Times New Roman"/>
                <w:lang w:eastAsia="ru-RU"/>
              </w:rPr>
            </w:pPr>
          </w:p>
        </w:tc>
      </w:tr>
      <w:tr w:rsidR="003F3F6C" w:rsidRPr="003F3F6C" w:rsidTr="003F3F6C">
        <w:tc>
          <w:tcPr>
            <w:tcW w:w="1101" w:type="dxa"/>
          </w:tcPr>
          <w:p w:rsidR="003F3F6C" w:rsidRPr="003F3F6C" w:rsidRDefault="003F3F6C" w:rsidP="003F3F6C">
            <w:pPr>
              <w:spacing w:after="0" w:line="240" w:lineRule="auto"/>
              <w:ind w:firstLine="851"/>
              <w:jc w:val="left"/>
              <w:rPr>
                <w:rFonts w:ascii="Verdana" w:eastAsia="Calibri" w:hAnsi="Verdana" w:cs="Times New Roman"/>
                <w:lang w:eastAsia="ru-RU"/>
              </w:rPr>
            </w:pPr>
          </w:p>
        </w:tc>
        <w:tc>
          <w:tcPr>
            <w:tcW w:w="3685" w:type="dxa"/>
          </w:tcPr>
          <w:p w:rsidR="003F3F6C" w:rsidRPr="003F3F6C" w:rsidRDefault="003F3F6C" w:rsidP="003F3F6C">
            <w:pPr>
              <w:spacing w:after="0" w:line="240" w:lineRule="auto"/>
              <w:jc w:val="left"/>
              <w:rPr>
                <w:rFonts w:ascii="Verdana" w:eastAsia="Calibri" w:hAnsi="Verdana" w:cs="Times New Roman"/>
                <w:lang w:eastAsia="ru-RU"/>
              </w:rPr>
            </w:pPr>
            <w:r w:rsidRPr="003F3F6C">
              <w:rPr>
                <w:rFonts w:ascii="Verdana" w:eastAsia="Calibri" w:hAnsi="Verdana" w:cs="Times New Roman"/>
                <w:lang w:eastAsia="ru-RU"/>
              </w:rPr>
              <w:t>Оценочные обязательства</w:t>
            </w:r>
          </w:p>
        </w:tc>
        <w:tc>
          <w:tcPr>
            <w:tcW w:w="1559" w:type="dxa"/>
          </w:tcPr>
          <w:p w:rsidR="003F3F6C" w:rsidRPr="003F3F6C" w:rsidRDefault="003F3F6C" w:rsidP="003F3F6C">
            <w:pPr>
              <w:spacing w:after="0" w:line="240" w:lineRule="auto"/>
              <w:ind w:firstLine="851"/>
              <w:jc w:val="left"/>
              <w:rPr>
                <w:rFonts w:ascii="Verdana" w:eastAsia="Calibri" w:hAnsi="Verdana" w:cs="Times New Roman"/>
                <w:lang w:eastAsia="ru-RU"/>
              </w:rPr>
            </w:pPr>
          </w:p>
        </w:tc>
        <w:tc>
          <w:tcPr>
            <w:tcW w:w="1560" w:type="dxa"/>
          </w:tcPr>
          <w:p w:rsidR="003F3F6C" w:rsidRPr="003F3F6C" w:rsidRDefault="003F3F6C" w:rsidP="003F3F6C">
            <w:pPr>
              <w:spacing w:after="0" w:line="240" w:lineRule="auto"/>
              <w:ind w:firstLine="851"/>
              <w:jc w:val="left"/>
              <w:rPr>
                <w:rFonts w:ascii="Verdana" w:eastAsia="Calibri" w:hAnsi="Verdana" w:cs="Times New Roman"/>
                <w:lang w:eastAsia="ru-RU"/>
              </w:rPr>
            </w:pPr>
          </w:p>
        </w:tc>
        <w:tc>
          <w:tcPr>
            <w:tcW w:w="1559" w:type="dxa"/>
          </w:tcPr>
          <w:p w:rsidR="003F3F6C" w:rsidRPr="003F3F6C" w:rsidRDefault="003F3F6C" w:rsidP="003F3F6C">
            <w:pPr>
              <w:spacing w:after="0" w:line="240" w:lineRule="auto"/>
              <w:ind w:firstLine="851"/>
              <w:jc w:val="left"/>
              <w:rPr>
                <w:rFonts w:ascii="Verdana" w:eastAsia="Calibri" w:hAnsi="Verdana" w:cs="Times New Roman"/>
                <w:lang w:eastAsia="ru-RU"/>
              </w:rPr>
            </w:pPr>
          </w:p>
        </w:tc>
      </w:tr>
      <w:tr w:rsidR="003F3F6C" w:rsidRPr="003F3F6C" w:rsidTr="003F3F6C">
        <w:tc>
          <w:tcPr>
            <w:tcW w:w="1101" w:type="dxa"/>
          </w:tcPr>
          <w:p w:rsidR="003F3F6C" w:rsidRPr="003F3F6C" w:rsidRDefault="003F3F6C" w:rsidP="003F3F6C">
            <w:pPr>
              <w:spacing w:after="0" w:line="240" w:lineRule="auto"/>
              <w:ind w:firstLine="851"/>
              <w:jc w:val="left"/>
              <w:rPr>
                <w:rFonts w:ascii="Verdana" w:eastAsia="Calibri" w:hAnsi="Verdana" w:cs="Times New Roman"/>
                <w:lang w:eastAsia="ru-RU"/>
              </w:rPr>
            </w:pPr>
          </w:p>
        </w:tc>
        <w:tc>
          <w:tcPr>
            <w:tcW w:w="3685" w:type="dxa"/>
          </w:tcPr>
          <w:p w:rsidR="003F3F6C" w:rsidRPr="003F3F6C" w:rsidRDefault="003F3F6C" w:rsidP="003F3F6C">
            <w:pPr>
              <w:spacing w:after="0" w:line="240" w:lineRule="auto"/>
              <w:jc w:val="left"/>
              <w:rPr>
                <w:rFonts w:ascii="Verdana" w:eastAsia="Calibri" w:hAnsi="Verdana" w:cs="Times New Roman"/>
                <w:lang w:eastAsia="ru-RU"/>
              </w:rPr>
            </w:pPr>
            <w:r w:rsidRPr="003F3F6C">
              <w:rPr>
                <w:rFonts w:ascii="Verdana" w:eastAsia="Calibri" w:hAnsi="Verdana" w:cs="Times New Roman"/>
                <w:lang w:eastAsia="ru-RU"/>
              </w:rPr>
              <w:t>Прочие обязательства</w:t>
            </w:r>
          </w:p>
        </w:tc>
        <w:tc>
          <w:tcPr>
            <w:tcW w:w="1559" w:type="dxa"/>
          </w:tcPr>
          <w:p w:rsidR="003F3F6C" w:rsidRPr="003F3F6C" w:rsidRDefault="003F3F6C" w:rsidP="003F3F6C">
            <w:pPr>
              <w:spacing w:after="0" w:line="240" w:lineRule="auto"/>
              <w:ind w:firstLine="851"/>
              <w:jc w:val="left"/>
              <w:rPr>
                <w:rFonts w:ascii="Verdana" w:eastAsia="Calibri" w:hAnsi="Verdana" w:cs="Times New Roman"/>
                <w:lang w:eastAsia="ru-RU"/>
              </w:rPr>
            </w:pPr>
          </w:p>
        </w:tc>
        <w:tc>
          <w:tcPr>
            <w:tcW w:w="1560" w:type="dxa"/>
          </w:tcPr>
          <w:p w:rsidR="003F3F6C" w:rsidRPr="003F3F6C" w:rsidRDefault="003F3F6C" w:rsidP="003F3F6C">
            <w:pPr>
              <w:spacing w:after="0" w:line="240" w:lineRule="auto"/>
              <w:ind w:firstLine="851"/>
              <w:jc w:val="left"/>
              <w:rPr>
                <w:rFonts w:ascii="Verdana" w:eastAsia="Calibri" w:hAnsi="Verdana" w:cs="Times New Roman"/>
                <w:lang w:eastAsia="ru-RU"/>
              </w:rPr>
            </w:pPr>
          </w:p>
        </w:tc>
        <w:tc>
          <w:tcPr>
            <w:tcW w:w="1559" w:type="dxa"/>
          </w:tcPr>
          <w:p w:rsidR="003F3F6C" w:rsidRPr="003F3F6C" w:rsidRDefault="003F3F6C" w:rsidP="003F3F6C">
            <w:pPr>
              <w:spacing w:after="0" w:line="240" w:lineRule="auto"/>
              <w:ind w:firstLine="851"/>
              <w:jc w:val="left"/>
              <w:rPr>
                <w:rFonts w:ascii="Verdana" w:eastAsia="Calibri" w:hAnsi="Verdana" w:cs="Times New Roman"/>
                <w:lang w:eastAsia="ru-RU"/>
              </w:rPr>
            </w:pPr>
          </w:p>
        </w:tc>
      </w:tr>
      <w:tr w:rsidR="003F3F6C" w:rsidRPr="003F3F6C" w:rsidTr="003F3F6C">
        <w:tc>
          <w:tcPr>
            <w:tcW w:w="1101" w:type="dxa"/>
          </w:tcPr>
          <w:p w:rsidR="003F3F6C" w:rsidRPr="003F3F6C" w:rsidRDefault="003F3F6C" w:rsidP="003F3F6C">
            <w:pPr>
              <w:spacing w:after="0" w:line="240" w:lineRule="auto"/>
              <w:ind w:firstLine="851"/>
              <w:jc w:val="left"/>
              <w:rPr>
                <w:rFonts w:ascii="Verdana" w:eastAsia="Calibri" w:hAnsi="Verdana" w:cs="Times New Roman"/>
                <w:lang w:eastAsia="ru-RU"/>
              </w:rPr>
            </w:pPr>
          </w:p>
        </w:tc>
        <w:tc>
          <w:tcPr>
            <w:tcW w:w="3685" w:type="dxa"/>
          </w:tcPr>
          <w:p w:rsidR="003F3F6C" w:rsidRPr="003F3F6C" w:rsidRDefault="003F3F6C" w:rsidP="003F3F6C">
            <w:pPr>
              <w:spacing w:after="0" w:line="240" w:lineRule="auto"/>
              <w:jc w:val="left"/>
              <w:rPr>
                <w:rFonts w:ascii="Verdana" w:eastAsia="Calibri" w:hAnsi="Verdana" w:cs="Times New Roman"/>
                <w:lang w:eastAsia="ru-RU"/>
              </w:rPr>
            </w:pPr>
            <w:r w:rsidRPr="003F3F6C">
              <w:rPr>
                <w:rFonts w:ascii="Verdana" w:eastAsia="Calibri" w:hAnsi="Verdana" w:cs="Times New Roman"/>
                <w:lang w:eastAsia="ru-RU"/>
              </w:rPr>
              <w:t>Итого по разделу IV</w:t>
            </w:r>
          </w:p>
        </w:tc>
        <w:tc>
          <w:tcPr>
            <w:tcW w:w="1559" w:type="dxa"/>
          </w:tcPr>
          <w:p w:rsidR="003F3F6C" w:rsidRPr="003F3F6C" w:rsidRDefault="003F3F6C" w:rsidP="003F3F6C">
            <w:pPr>
              <w:spacing w:after="0" w:line="240" w:lineRule="auto"/>
              <w:ind w:firstLine="851"/>
              <w:jc w:val="left"/>
              <w:rPr>
                <w:rFonts w:ascii="Verdana" w:eastAsia="Calibri" w:hAnsi="Verdana" w:cs="Times New Roman"/>
                <w:lang w:eastAsia="ru-RU"/>
              </w:rPr>
            </w:pPr>
          </w:p>
        </w:tc>
        <w:tc>
          <w:tcPr>
            <w:tcW w:w="1560" w:type="dxa"/>
          </w:tcPr>
          <w:p w:rsidR="003F3F6C" w:rsidRPr="003F3F6C" w:rsidRDefault="003F3F6C" w:rsidP="003F3F6C">
            <w:pPr>
              <w:spacing w:after="0" w:line="240" w:lineRule="auto"/>
              <w:ind w:firstLine="851"/>
              <w:jc w:val="left"/>
              <w:rPr>
                <w:rFonts w:ascii="Verdana" w:eastAsia="Calibri" w:hAnsi="Verdana" w:cs="Times New Roman"/>
                <w:lang w:eastAsia="ru-RU"/>
              </w:rPr>
            </w:pPr>
          </w:p>
        </w:tc>
        <w:tc>
          <w:tcPr>
            <w:tcW w:w="1559" w:type="dxa"/>
          </w:tcPr>
          <w:p w:rsidR="003F3F6C" w:rsidRPr="003F3F6C" w:rsidRDefault="003F3F6C" w:rsidP="003F3F6C">
            <w:pPr>
              <w:spacing w:after="0" w:line="240" w:lineRule="auto"/>
              <w:ind w:firstLine="851"/>
              <w:jc w:val="left"/>
              <w:rPr>
                <w:rFonts w:ascii="Verdana" w:eastAsia="Calibri" w:hAnsi="Verdana" w:cs="Times New Roman"/>
                <w:lang w:eastAsia="ru-RU"/>
              </w:rPr>
            </w:pPr>
          </w:p>
        </w:tc>
      </w:tr>
      <w:tr w:rsidR="003F3F6C" w:rsidRPr="003F3F6C" w:rsidTr="003F3F6C">
        <w:tc>
          <w:tcPr>
            <w:tcW w:w="1101" w:type="dxa"/>
          </w:tcPr>
          <w:p w:rsidR="003F3F6C" w:rsidRPr="003F3F6C" w:rsidRDefault="003F3F6C" w:rsidP="003F3F6C">
            <w:pPr>
              <w:spacing w:after="0" w:line="240" w:lineRule="auto"/>
              <w:ind w:firstLine="851"/>
              <w:jc w:val="left"/>
              <w:rPr>
                <w:rFonts w:ascii="Verdana" w:eastAsia="Calibri" w:hAnsi="Verdana" w:cs="Times New Roman"/>
                <w:lang w:eastAsia="ru-RU"/>
              </w:rPr>
            </w:pPr>
          </w:p>
        </w:tc>
        <w:tc>
          <w:tcPr>
            <w:tcW w:w="3685" w:type="dxa"/>
          </w:tcPr>
          <w:p w:rsidR="003F3F6C" w:rsidRPr="003F3F6C" w:rsidRDefault="003F3F6C" w:rsidP="003F3F6C">
            <w:pPr>
              <w:spacing w:after="0" w:line="240" w:lineRule="auto"/>
              <w:jc w:val="left"/>
              <w:rPr>
                <w:rFonts w:ascii="Verdana" w:eastAsia="Calibri" w:hAnsi="Verdana" w:cs="Times New Roman"/>
                <w:b/>
                <w:lang w:eastAsia="ru-RU"/>
              </w:rPr>
            </w:pPr>
            <w:r w:rsidRPr="003F3F6C">
              <w:rPr>
                <w:rFonts w:ascii="Verdana" w:eastAsia="Calibri" w:hAnsi="Verdana" w:cs="Times New Roman"/>
                <w:b/>
                <w:lang w:eastAsia="ru-RU"/>
              </w:rPr>
              <w:t xml:space="preserve">V. КРАТКОСРОЧНЫЕ ОБЯЗАТЕЛЬСТВА    </w:t>
            </w:r>
          </w:p>
          <w:p w:rsidR="003F3F6C" w:rsidRPr="003F3F6C" w:rsidRDefault="003F3F6C" w:rsidP="003F3F6C">
            <w:pPr>
              <w:spacing w:after="0" w:line="240" w:lineRule="auto"/>
              <w:jc w:val="left"/>
              <w:rPr>
                <w:rFonts w:ascii="Verdana" w:eastAsia="Calibri" w:hAnsi="Verdana" w:cs="Times New Roman"/>
                <w:lang w:eastAsia="ru-RU"/>
              </w:rPr>
            </w:pPr>
            <w:r w:rsidRPr="003F3F6C">
              <w:rPr>
                <w:rFonts w:ascii="Verdana" w:eastAsia="Calibri" w:hAnsi="Verdana" w:cs="Times New Roman"/>
                <w:lang w:eastAsia="ru-RU"/>
              </w:rPr>
              <w:t>Заемные средства</w:t>
            </w:r>
          </w:p>
        </w:tc>
        <w:tc>
          <w:tcPr>
            <w:tcW w:w="1559" w:type="dxa"/>
          </w:tcPr>
          <w:p w:rsidR="003F3F6C" w:rsidRPr="003F3F6C" w:rsidRDefault="003F3F6C" w:rsidP="003F3F6C">
            <w:pPr>
              <w:spacing w:after="0" w:line="240" w:lineRule="auto"/>
              <w:ind w:firstLine="851"/>
              <w:jc w:val="left"/>
              <w:rPr>
                <w:rFonts w:ascii="Verdana" w:eastAsia="Calibri" w:hAnsi="Verdana" w:cs="Times New Roman"/>
                <w:lang w:eastAsia="ru-RU"/>
              </w:rPr>
            </w:pPr>
          </w:p>
        </w:tc>
        <w:tc>
          <w:tcPr>
            <w:tcW w:w="1560" w:type="dxa"/>
          </w:tcPr>
          <w:p w:rsidR="003F3F6C" w:rsidRPr="003F3F6C" w:rsidRDefault="003F3F6C" w:rsidP="003F3F6C">
            <w:pPr>
              <w:spacing w:after="0" w:line="240" w:lineRule="auto"/>
              <w:ind w:firstLine="851"/>
              <w:jc w:val="left"/>
              <w:rPr>
                <w:rFonts w:ascii="Verdana" w:eastAsia="Calibri" w:hAnsi="Verdana" w:cs="Times New Roman"/>
                <w:lang w:eastAsia="ru-RU"/>
              </w:rPr>
            </w:pPr>
          </w:p>
        </w:tc>
        <w:tc>
          <w:tcPr>
            <w:tcW w:w="1559" w:type="dxa"/>
          </w:tcPr>
          <w:p w:rsidR="003F3F6C" w:rsidRPr="003F3F6C" w:rsidRDefault="003F3F6C" w:rsidP="003F3F6C">
            <w:pPr>
              <w:spacing w:after="0" w:line="240" w:lineRule="auto"/>
              <w:ind w:firstLine="851"/>
              <w:jc w:val="left"/>
              <w:rPr>
                <w:rFonts w:ascii="Verdana" w:eastAsia="Calibri" w:hAnsi="Verdana" w:cs="Times New Roman"/>
                <w:lang w:eastAsia="ru-RU"/>
              </w:rPr>
            </w:pPr>
          </w:p>
        </w:tc>
      </w:tr>
      <w:tr w:rsidR="003F3F6C" w:rsidRPr="003F3F6C" w:rsidTr="003F3F6C">
        <w:tc>
          <w:tcPr>
            <w:tcW w:w="1101" w:type="dxa"/>
          </w:tcPr>
          <w:p w:rsidR="003F3F6C" w:rsidRPr="003F3F6C" w:rsidRDefault="003F3F6C" w:rsidP="003F3F6C">
            <w:pPr>
              <w:spacing w:after="0" w:line="240" w:lineRule="auto"/>
              <w:ind w:firstLine="851"/>
              <w:jc w:val="left"/>
              <w:rPr>
                <w:rFonts w:ascii="Verdana" w:eastAsia="Calibri" w:hAnsi="Verdana" w:cs="Times New Roman"/>
                <w:lang w:eastAsia="ru-RU"/>
              </w:rPr>
            </w:pPr>
          </w:p>
        </w:tc>
        <w:tc>
          <w:tcPr>
            <w:tcW w:w="3685" w:type="dxa"/>
          </w:tcPr>
          <w:p w:rsidR="003F3F6C" w:rsidRPr="003F3F6C" w:rsidRDefault="003F3F6C" w:rsidP="003F3F6C">
            <w:pPr>
              <w:spacing w:after="0" w:line="240" w:lineRule="auto"/>
              <w:jc w:val="left"/>
              <w:rPr>
                <w:rFonts w:ascii="Verdana" w:eastAsia="Calibri" w:hAnsi="Verdana" w:cs="Times New Roman"/>
                <w:lang w:eastAsia="ru-RU"/>
              </w:rPr>
            </w:pPr>
            <w:r w:rsidRPr="003F3F6C">
              <w:rPr>
                <w:rFonts w:ascii="Verdana" w:eastAsia="Calibri" w:hAnsi="Verdana" w:cs="Times New Roman"/>
                <w:lang w:eastAsia="ru-RU"/>
              </w:rPr>
              <w:t>Кредиторская задолженность</w:t>
            </w:r>
          </w:p>
        </w:tc>
        <w:tc>
          <w:tcPr>
            <w:tcW w:w="1559" w:type="dxa"/>
          </w:tcPr>
          <w:p w:rsidR="003F3F6C" w:rsidRPr="003F3F6C" w:rsidRDefault="003F3F6C" w:rsidP="003F3F6C">
            <w:pPr>
              <w:spacing w:after="0" w:line="240" w:lineRule="auto"/>
              <w:jc w:val="left"/>
              <w:rPr>
                <w:rFonts w:ascii="Verdana" w:eastAsia="Calibri" w:hAnsi="Verdana" w:cs="Times New Roman"/>
                <w:lang w:eastAsia="ru-RU"/>
              </w:rPr>
            </w:pPr>
            <w:r w:rsidRPr="003F3F6C">
              <w:rPr>
                <w:rFonts w:ascii="Verdana" w:eastAsia="Calibri" w:hAnsi="Verdana" w:cs="Times New Roman"/>
                <w:lang w:eastAsia="ru-RU"/>
              </w:rPr>
              <w:t>16355</w:t>
            </w:r>
          </w:p>
        </w:tc>
        <w:tc>
          <w:tcPr>
            <w:tcW w:w="1560" w:type="dxa"/>
          </w:tcPr>
          <w:p w:rsidR="003F3F6C" w:rsidRPr="003F3F6C" w:rsidRDefault="003F3F6C" w:rsidP="003F3F6C">
            <w:pPr>
              <w:spacing w:after="0" w:line="240" w:lineRule="auto"/>
              <w:jc w:val="left"/>
              <w:rPr>
                <w:rFonts w:ascii="Verdana" w:eastAsia="Calibri" w:hAnsi="Verdana" w:cs="Times New Roman"/>
                <w:lang w:eastAsia="ru-RU"/>
              </w:rPr>
            </w:pPr>
            <w:r w:rsidRPr="003F3F6C">
              <w:rPr>
                <w:rFonts w:ascii="Verdana" w:eastAsia="Calibri" w:hAnsi="Verdana" w:cs="Times New Roman"/>
                <w:lang w:eastAsia="ru-RU"/>
              </w:rPr>
              <w:t>65758</w:t>
            </w:r>
          </w:p>
        </w:tc>
        <w:tc>
          <w:tcPr>
            <w:tcW w:w="1559" w:type="dxa"/>
          </w:tcPr>
          <w:p w:rsidR="003F3F6C" w:rsidRPr="003F3F6C" w:rsidRDefault="003F3F6C" w:rsidP="003F3F6C">
            <w:pPr>
              <w:spacing w:after="0" w:line="240" w:lineRule="auto"/>
              <w:jc w:val="left"/>
              <w:rPr>
                <w:rFonts w:ascii="Verdana" w:eastAsia="Calibri" w:hAnsi="Verdana" w:cs="Times New Roman"/>
                <w:lang w:eastAsia="ru-RU"/>
              </w:rPr>
            </w:pPr>
            <w:r w:rsidRPr="003F3F6C">
              <w:rPr>
                <w:rFonts w:ascii="Verdana" w:eastAsia="Calibri" w:hAnsi="Verdana" w:cs="Times New Roman"/>
                <w:lang w:eastAsia="ru-RU"/>
              </w:rPr>
              <w:t>30986</w:t>
            </w:r>
          </w:p>
        </w:tc>
      </w:tr>
      <w:tr w:rsidR="003F3F6C" w:rsidRPr="003F3F6C" w:rsidTr="003F3F6C">
        <w:tc>
          <w:tcPr>
            <w:tcW w:w="1101" w:type="dxa"/>
          </w:tcPr>
          <w:p w:rsidR="003F3F6C" w:rsidRPr="003F3F6C" w:rsidRDefault="003F3F6C" w:rsidP="003F3F6C">
            <w:pPr>
              <w:spacing w:after="0" w:line="240" w:lineRule="auto"/>
              <w:ind w:firstLine="851"/>
              <w:jc w:val="left"/>
              <w:rPr>
                <w:rFonts w:ascii="Verdana" w:eastAsia="Calibri" w:hAnsi="Verdana" w:cs="Times New Roman"/>
                <w:lang w:eastAsia="ru-RU"/>
              </w:rPr>
            </w:pPr>
          </w:p>
        </w:tc>
        <w:tc>
          <w:tcPr>
            <w:tcW w:w="3685" w:type="dxa"/>
          </w:tcPr>
          <w:p w:rsidR="003F3F6C" w:rsidRPr="003F3F6C" w:rsidRDefault="003F3F6C" w:rsidP="003F3F6C">
            <w:pPr>
              <w:spacing w:after="0" w:line="240" w:lineRule="auto"/>
              <w:jc w:val="left"/>
              <w:rPr>
                <w:rFonts w:ascii="Verdana" w:eastAsia="Calibri" w:hAnsi="Verdana" w:cs="Times New Roman"/>
                <w:lang w:eastAsia="ru-RU"/>
              </w:rPr>
            </w:pPr>
            <w:r w:rsidRPr="003F3F6C">
              <w:rPr>
                <w:rFonts w:ascii="Verdana" w:eastAsia="Calibri" w:hAnsi="Verdana" w:cs="Times New Roman"/>
                <w:lang w:eastAsia="ru-RU"/>
              </w:rPr>
              <w:t>Доходы будущих периодов</w:t>
            </w:r>
          </w:p>
        </w:tc>
        <w:tc>
          <w:tcPr>
            <w:tcW w:w="1559" w:type="dxa"/>
          </w:tcPr>
          <w:p w:rsidR="003F3F6C" w:rsidRPr="003F3F6C" w:rsidRDefault="003F3F6C" w:rsidP="003F3F6C">
            <w:pPr>
              <w:spacing w:after="0" w:line="240" w:lineRule="auto"/>
              <w:ind w:firstLine="851"/>
              <w:jc w:val="left"/>
              <w:rPr>
                <w:rFonts w:ascii="Verdana" w:eastAsia="Calibri" w:hAnsi="Verdana" w:cs="Times New Roman"/>
                <w:lang w:eastAsia="ru-RU"/>
              </w:rPr>
            </w:pPr>
          </w:p>
        </w:tc>
        <w:tc>
          <w:tcPr>
            <w:tcW w:w="1560" w:type="dxa"/>
          </w:tcPr>
          <w:p w:rsidR="003F3F6C" w:rsidRPr="003F3F6C" w:rsidRDefault="003F3F6C" w:rsidP="003F3F6C">
            <w:pPr>
              <w:spacing w:after="0" w:line="240" w:lineRule="auto"/>
              <w:ind w:firstLine="851"/>
              <w:jc w:val="left"/>
              <w:rPr>
                <w:rFonts w:ascii="Verdana" w:eastAsia="Calibri" w:hAnsi="Verdana" w:cs="Times New Roman"/>
                <w:lang w:eastAsia="ru-RU"/>
              </w:rPr>
            </w:pPr>
          </w:p>
        </w:tc>
        <w:tc>
          <w:tcPr>
            <w:tcW w:w="1559" w:type="dxa"/>
          </w:tcPr>
          <w:p w:rsidR="003F3F6C" w:rsidRPr="003F3F6C" w:rsidRDefault="003F3F6C" w:rsidP="003F3F6C">
            <w:pPr>
              <w:spacing w:after="0" w:line="240" w:lineRule="auto"/>
              <w:ind w:firstLine="851"/>
              <w:jc w:val="left"/>
              <w:rPr>
                <w:rFonts w:ascii="Verdana" w:eastAsia="Calibri" w:hAnsi="Verdana" w:cs="Times New Roman"/>
                <w:lang w:eastAsia="ru-RU"/>
              </w:rPr>
            </w:pPr>
          </w:p>
        </w:tc>
      </w:tr>
      <w:tr w:rsidR="003F3F6C" w:rsidRPr="003F3F6C" w:rsidTr="003F3F6C">
        <w:tc>
          <w:tcPr>
            <w:tcW w:w="1101" w:type="dxa"/>
          </w:tcPr>
          <w:p w:rsidR="003F3F6C" w:rsidRPr="003F3F6C" w:rsidRDefault="003F3F6C" w:rsidP="003F3F6C">
            <w:pPr>
              <w:spacing w:after="0" w:line="240" w:lineRule="auto"/>
              <w:ind w:firstLine="851"/>
              <w:jc w:val="left"/>
              <w:rPr>
                <w:rFonts w:ascii="Verdana" w:eastAsia="Calibri" w:hAnsi="Verdana" w:cs="Times New Roman"/>
                <w:lang w:eastAsia="ru-RU"/>
              </w:rPr>
            </w:pPr>
          </w:p>
        </w:tc>
        <w:tc>
          <w:tcPr>
            <w:tcW w:w="3685" w:type="dxa"/>
          </w:tcPr>
          <w:p w:rsidR="003F3F6C" w:rsidRPr="003F3F6C" w:rsidRDefault="003F3F6C" w:rsidP="003F3F6C">
            <w:pPr>
              <w:spacing w:after="0" w:line="240" w:lineRule="auto"/>
              <w:jc w:val="left"/>
              <w:rPr>
                <w:rFonts w:ascii="Verdana" w:eastAsia="Calibri" w:hAnsi="Verdana" w:cs="Times New Roman"/>
                <w:lang w:eastAsia="ru-RU"/>
              </w:rPr>
            </w:pPr>
            <w:r w:rsidRPr="003F3F6C">
              <w:rPr>
                <w:rFonts w:ascii="Verdana" w:eastAsia="Calibri" w:hAnsi="Verdana" w:cs="Times New Roman"/>
                <w:lang w:eastAsia="ru-RU"/>
              </w:rPr>
              <w:t>Оценочные обязательства</w:t>
            </w:r>
          </w:p>
        </w:tc>
        <w:tc>
          <w:tcPr>
            <w:tcW w:w="1559" w:type="dxa"/>
          </w:tcPr>
          <w:p w:rsidR="003F3F6C" w:rsidRPr="003F3F6C" w:rsidRDefault="003F3F6C" w:rsidP="003F3F6C">
            <w:pPr>
              <w:spacing w:after="0" w:line="240" w:lineRule="auto"/>
              <w:jc w:val="left"/>
              <w:rPr>
                <w:rFonts w:ascii="Verdana" w:eastAsia="Calibri" w:hAnsi="Verdana" w:cs="Times New Roman"/>
                <w:lang w:eastAsia="ru-RU"/>
              </w:rPr>
            </w:pPr>
            <w:r w:rsidRPr="003F3F6C">
              <w:rPr>
                <w:rFonts w:ascii="Verdana" w:eastAsia="Calibri" w:hAnsi="Verdana" w:cs="Times New Roman"/>
                <w:lang w:eastAsia="ru-RU"/>
              </w:rPr>
              <w:t>2221</w:t>
            </w:r>
          </w:p>
        </w:tc>
        <w:tc>
          <w:tcPr>
            <w:tcW w:w="1560" w:type="dxa"/>
          </w:tcPr>
          <w:p w:rsidR="003F3F6C" w:rsidRPr="003F3F6C" w:rsidRDefault="003F3F6C" w:rsidP="003F3F6C">
            <w:pPr>
              <w:spacing w:after="0" w:line="240" w:lineRule="auto"/>
              <w:jc w:val="left"/>
              <w:rPr>
                <w:rFonts w:ascii="Verdana" w:eastAsia="Calibri" w:hAnsi="Verdana" w:cs="Times New Roman"/>
                <w:lang w:eastAsia="ru-RU"/>
              </w:rPr>
            </w:pPr>
            <w:r w:rsidRPr="003F3F6C">
              <w:rPr>
                <w:rFonts w:ascii="Verdana" w:eastAsia="Calibri" w:hAnsi="Verdana" w:cs="Times New Roman"/>
                <w:lang w:eastAsia="ru-RU"/>
              </w:rPr>
              <w:t>2499</w:t>
            </w:r>
          </w:p>
        </w:tc>
        <w:tc>
          <w:tcPr>
            <w:tcW w:w="1559" w:type="dxa"/>
          </w:tcPr>
          <w:p w:rsidR="003F3F6C" w:rsidRPr="003F3F6C" w:rsidRDefault="003F3F6C" w:rsidP="003F3F6C">
            <w:pPr>
              <w:spacing w:after="0" w:line="240" w:lineRule="auto"/>
              <w:jc w:val="left"/>
              <w:rPr>
                <w:rFonts w:ascii="Verdana" w:eastAsia="Calibri" w:hAnsi="Verdana" w:cs="Times New Roman"/>
                <w:lang w:eastAsia="ru-RU"/>
              </w:rPr>
            </w:pPr>
            <w:r w:rsidRPr="003F3F6C">
              <w:rPr>
                <w:rFonts w:ascii="Verdana" w:eastAsia="Calibri" w:hAnsi="Verdana" w:cs="Times New Roman"/>
                <w:lang w:eastAsia="ru-RU"/>
              </w:rPr>
              <w:t>2377</w:t>
            </w:r>
          </w:p>
        </w:tc>
      </w:tr>
      <w:tr w:rsidR="003F3F6C" w:rsidRPr="003F3F6C" w:rsidTr="003F3F6C">
        <w:tc>
          <w:tcPr>
            <w:tcW w:w="1101" w:type="dxa"/>
          </w:tcPr>
          <w:p w:rsidR="003F3F6C" w:rsidRPr="003F3F6C" w:rsidRDefault="003F3F6C" w:rsidP="003F3F6C">
            <w:pPr>
              <w:spacing w:after="0" w:line="240" w:lineRule="auto"/>
              <w:ind w:firstLine="851"/>
              <w:jc w:val="left"/>
              <w:rPr>
                <w:rFonts w:ascii="Verdana" w:eastAsia="Calibri" w:hAnsi="Verdana" w:cs="Times New Roman"/>
                <w:lang w:eastAsia="ru-RU"/>
              </w:rPr>
            </w:pPr>
          </w:p>
        </w:tc>
        <w:tc>
          <w:tcPr>
            <w:tcW w:w="3685" w:type="dxa"/>
          </w:tcPr>
          <w:p w:rsidR="003F3F6C" w:rsidRPr="003F3F6C" w:rsidRDefault="003F3F6C" w:rsidP="003F3F6C">
            <w:pPr>
              <w:spacing w:after="0" w:line="240" w:lineRule="auto"/>
              <w:jc w:val="left"/>
              <w:rPr>
                <w:rFonts w:ascii="Verdana" w:eastAsia="Calibri" w:hAnsi="Verdana" w:cs="Times New Roman"/>
                <w:lang w:eastAsia="ru-RU"/>
              </w:rPr>
            </w:pPr>
            <w:r w:rsidRPr="003F3F6C">
              <w:rPr>
                <w:rFonts w:ascii="Verdana" w:eastAsia="Calibri" w:hAnsi="Verdana" w:cs="Times New Roman"/>
                <w:lang w:eastAsia="ru-RU"/>
              </w:rPr>
              <w:t>Прочие обязательства</w:t>
            </w:r>
          </w:p>
        </w:tc>
        <w:tc>
          <w:tcPr>
            <w:tcW w:w="1559" w:type="dxa"/>
          </w:tcPr>
          <w:p w:rsidR="003F3F6C" w:rsidRPr="003F3F6C" w:rsidRDefault="003F3F6C" w:rsidP="003F3F6C">
            <w:pPr>
              <w:spacing w:after="0" w:line="240" w:lineRule="auto"/>
              <w:ind w:firstLine="851"/>
              <w:jc w:val="left"/>
              <w:rPr>
                <w:rFonts w:ascii="Verdana" w:eastAsia="Calibri" w:hAnsi="Verdana" w:cs="Times New Roman"/>
                <w:lang w:eastAsia="ru-RU"/>
              </w:rPr>
            </w:pPr>
          </w:p>
        </w:tc>
        <w:tc>
          <w:tcPr>
            <w:tcW w:w="1560" w:type="dxa"/>
          </w:tcPr>
          <w:p w:rsidR="003F3F6C" w:rsidRPr="003F3F6C" w:rsidRDefault="003F3F6C" w:rsidP="003F3F6C">
            <w:pPr>
              <w:spacing w:after="0" w:line="240" w:lineRule="auto"/>
              <w:ind w:firstLine="851"/>
              <w:jc w:val="left"/>
              <w:rPr>
                <w:rFonts w:ascii="Verdana" w:eastAsia="Calibri" w:hAnsi="Verdana" w:cs="Times New Roman"/>
                <w:lang w:eastAsia="ru-RU"/>
              </w:rPr>
            </w:pPr>
          </w:p>
        </w:tc>
        <w:tc>
          <w:tcPr>
            <w:tcW w:w="1559" w:type="dxa"/>
          </w:tcPr>
          <w:p w:rsidR="003F3F6C" w:rsidRPr="003F3F6C" w:rsidRDefault="003F3F6C" w:rsidP="003F3F6C">
            <w:pPr>
              <w:spacing w:after="0" w:line="240" w:lineRule="auto"/>
              <w:jc w:val="left"/>
              <w:rPr>
                <w:rFonts w:ascii="Verdana" w:eastAsia="Calibri" w:hAnsi="Verdana" w:cs="Times New Roman"/>
                <w:lang w:eastAsia="ru-RU"/>
              </w:rPr>
            </w:pPr>
            <w:r w:rsidRPr="003F3F6C">
              <w:rPr>
                <w:rFonts w:ascii="Verdana" w:eastAsia="Calibri" w:hAnsi="Verdana" w:cs="Times New Roman"/>
                <w:lang w:eastAsia="ru-RU"/>
              </w:rPr>
              <w:t>2961</w:t>
            </w:r>
          </w:p>
        </w:tc>
      </w:tr>
      <w:tr w:rsidR="003F3F6C" w:rsidRPr="003F3F6C" w:rsidTr="003F3F6C">
        <w:tc>
          <w:tcPr>
            <w:tcW w:w="1101" w:type="dxa"/>
          </w:tcPr>
          <w:p w:rsidR="003F3F6C" w:rsidRPr="003F3F6C" w:rsidRDefault="003F3F6C" w:rsidP="003F3F6C">
            <w:pPr>
              <w:spacing w:after="0" w:line="240" w:lineRule="auto"/>
              <w:ind w:firstLine="851"/>
              <w:jc w:val="left"/>
              <w:rPr>
                <w:rFonts w:ascii="Verdana" w:eastAsia="Calibri" w:hAnsi="Verdana" w:cs="Times New Roman"/>
                <w:lang w:eastAsia="ru-RU"/>
              </w:rPr>
            </w:pPr>
          </w:p>
        </w:tc>
        <w:tc>
          <w:tcPr>
            <w:tcW w:w="3685" w:type="dxa"/>
          </w:tcPr>
          <w:p w:rsidR="003F3F6C" w:rsidRPr="003F3F6C" w:rsidRDefault="003F3F6C" w:rsidP="003F3F6C">
            <w:pPr>
              <w:spacing w:after="0" w:line="240" w:lineRule="auto"/>
              <w:jc w:val="left"/>
              <w:rPr>
                <w:rFonts w:ascii="Verdana" w:eastAsia="Calibri" w:hAnsi="Verdana" w:cs="Times New Roman"/>
                <w:lang w:eastAsia="ru-RU"/>
              </w:rPr>
            </w:pPr>
            <w:r w:rsidRPr="003F3F6C">
              <w:rPr>
                <w:rFonts w:ascii="Verdana" w:eastAsia="Calibri" w:hAnsi="Verdana" w:cs="Times New Roman"/>
                <w:lang w:eastAsia="ru-RU"/>
              </w:rPr>
              <w:t>Итого по разделу V</w:t>
            </w:r>
          </w:p>
        </w:tc>
        <w:tc>
          <w:tcPr>
            <w:tcW w:w="1559" w:type="dxa"/>
          </w:tcPr>
          <w:p w:rsidR="003F3F6C" w:rsidRPr="003F3F6C" w:rsidRDefault="003F3F6C" w:rsidP="003F3F6C">
            <w:pPr>
              <w:spacing w:after="0" w:line="240" w:lineRule="auto"/>
              <w:jc w:val="left"/>
              <w:rPr>
                <w:rFonts w:ascii="Verdana" w:eastAsia="Calibri" w:hAnsi="Verdana" w:cs="Times New Roman"/>
                <w:lang w:eastAsia="ru-RU"/>
              </w:rPr>
            </w:pPr>
            <w:r w:rsidRPr="003F3F6C">
              <w:rPr>
                <w:rFonts w:ascii="Verdana" w:eastAsia="Calibri" w:hAnsi="Verdana" w:cs="Times New Roman"/>
                <w:lang w:eastAsia="ru-RU"/>
              </w:rPr>
              <w:t>18576</w:t>
            </w:r>
          </w:p>
        </w:tc>
        <w:tc>
          <w:tcPr>
            <w:tcW w:w="1560" w:type="dxa"/>
          </w:tcPr>
          <w:p w:rsidR="003F3F6C" w:rsidRPr="003F3F6C" w:rsidRDefault="003F3F6C" w:rsidP="003F3F6C">
            <w:pPr>
              <w:spacing w:after="0" w:line="240" w:lineRule="auto"/>
              <w:jc w:val="left"/>
              <w:rPr>
                <w:rFonts w:ascii="Verdana" w:eastAsia="Calibri" w:hAnsi="Verdana" w:cs="Times New Roman"/>
                <w:lang w:eastAsia="ru-RU"/>
              </w:rPr>
            </w:pPr>
            <w:r w:rsidRPr="003F3F6C">
              <w:rPr>
                <w:rFonts w:ascii="Verdana" w:eastAsia="Calibri" w:hAnsi="Verdana" w:cs="Times New Roman"/>
                <w:lang w:eastAsia="ru-RU"/>
              </w:rPr>
              <w:t>68257</w:t>
            </w:r>
          </w:p>
        </w:tc>
        <w:tc>
          <w:tcPr>
            <w:tcW w:w="1559" w:type="dxa"/>
          </w:tcPr>
          <w:p w:rsidR="003F3F6C" w:rsidRPr="003F3F6C" w:rsidRDefault="003F3F6C" w:rsidP="003F3F6C">
            <w:pPr>
              <w:spacing w:after="0" w:line="240" w:lineRule="auto"/>
              <w:jc w:val="left"/>
              <w:rPr>
                <w:rFonts w:ascii="Verdana" w:eastAsia="Calibri" w:hAnsi="Verdana" w:cs="Times New Roman"/>
                <w:lang w:eastAsia="ru-RU"/>
              </w:rPr>
            </w:pPr>
            <w:r w:rsidRPr="003F3F6C">
              <w:rPr>
                <w:rFonts w:ascii="Verdana" w:eastAsia="Calibri" w:hAnsi="Verdana" w:cs="Times New Roman"/>
                <w:lang w:eastAsia="ru-RU"/>
              </w:rPr>
              <w:t>36324</w:t>
            </w:r>
          </w:p>
        </w:tc>
      </w:tr>
      <w:tr w:rsidR="003F3F6C" w:rsidRPr="003F3F6C" w:rsidTr="003F3F6C">
        <w:tc>
          <w:tcPr>
            <w:tcW w:w="1101" w:type="dxa"/>
          </w:tcPr>
          <w:p w:rsidR="003F3F6C" w:rsidRPr="003F3F6C" w:rsidRDefault="003F3F6C" w:rsidP="003F3F6C">
            <w:pPr>
              <w:spacing w:after="0" w:line="240" w:lineRule="auto"/>
              <w:ind w:firstLine="851"/>
              <w:jc w:val="left"/>
              <w:rPr>
                <w:rFonts w:ascii="Verdana" w:eastAsia="Calibri" w:hAnsi="Verdana" w:cs="Times New Roman"/>
                <w:lang w:eastAsia="ru-RU"/>
              </w:rPr>
            </w:pPr>
          </w:p>
        </w:tc>
        <w:tc>
          <w:tcPr>
            <w:tcW w:w="3685" w:type="dxa"/>
          </w:tcPr>
          <w:p w:rsidR="003F3F6C" w:rsidRPr="003F3F6C" w:rsidRDefault="003F3F6C" w:rsidP="003F3F6C">
            <w:pPr>
              <w:spacing w:after="0" w:line="240" w:lineRule="auto"/>
              <w:jc w:val="left"/>
              <w:rPr>
                <w:rFonts w:ascii="Verdana" w:eastAsia="Calibri" w:hAnsi="Verdana" w:cs="Times New Roman"/>
                <w:b/>
                <w:lang w:eastAsia="ru-RU"/>
              </w:rPr>
            </w:pPr>
            <w:r w:rsidRPr="003F3F6C">
              <w:rPr>
                <w:rFonts w:ascii="Verdana" w:eastAsia="Calibri" w:hAnsi="Verdana" w:cs="Times New Roman"/>
                <w:b/>
                <w:lang w:eastAsia="ru-RU"/>
              </w:rPr>
              <w:t>БАЛАНС</w:t>
            </w:r>
          </w:p>
        </w:tc>
        <w:tc>
          <w:tcPr>
            <w:tcW w:w="1559" w:type="dxa"/>
          </w:tcPr>
          <w:p w:rsidR="003F3F6C" w:rsidRPr="003F3F6C" w:rsidRDefault="003F3F6C" w:rsidP="003F3F6C">
            <w:pPr>
              <w:spacing w:after="0" w:line="240" w:lineRule="auto"/>
              <w:jc w:val="left"/>
              <w:rPr>
                <w:rFonts w:ascii="Verdana" w:eastAsia="Calibri" w:hAnsi="Verdana" w:cs="Times New Roman"/>
                <w:lang w:eastAsia="ru-RU"/>
              </w:rPr>
            </w:pPr>
            <w:r w:rsidRPr="003F3F6C">
              <w:rPr>
                <w:rFonts w:ascii="Verdana" w:eastAsia="Calibri" w:hAnsi="Verdana" w:cs="Times New Roman"/>
                <w:lang w:eastAsia="ru-RU"/>
              </w:rPr>
              <w:t>1411194</w:t>
            </w:r>
          </w:p>
        </w:tc>
        <w:tc>
          <w:tcPr>
            <w:tcW w:w="1560" w:type="dxa"/>
          </w:tcPr>
          <w:p w:rsidR="003F3F6C" w:rsidRPr="003F3F6C" w:rsidRDefault="003F3F6C" w:rsidP="003F3F6C">
            <w:pPr>
              <w:spacing w:after="0" w:line="240" w:lineRule="auto"/>
              <w:jc w:val="left"/>
              <w:rPr>
                <w:rFonts w:ascii="Verdana" w:eastAsia="Calibri" w:hAnsi="Verdana" w:cs="Times New Roman"/>
                <w:lang w:eastAsia="ru-RU"/>
              </w:rPr>
            </w:pPr>
            <w:r w:rsidRPr="003F3F6C">
              <w:rPr>
                <w:rFonts w:ascii="Verdana" w:eastAsia="Calibri" w:hAnsi="Verdana" w:cs="Times New Roman"/>
                <w:lang w:eastAsia="ru-RU"/>
              </w:rPr>
              <w:t>1260347</w:t>
            </w:r>
          </w:p>
        </w:tc>
        <w:tc>
          <w:tcPr>
            <w:tcW w:w="1559" w:type="dxa"/>
          </w:tcPr>
          <w:p w:rsidR="003F3F6C" w:rsidRPr="003F3F6C" w:rsidRDefault="003F3F6C" w:rsidP="003F3F6C">
            <w:pPr>
              <w:spacing w:after="0" w:line="240" w:lineRule="auto"/>
              <w:jc w:val="left"/>
              <w:rPr>
                <w:rFonts w:ascii="Verdana" w:eastAsia="Calibri" w:hAnsi="Verdana" w:cs="Times New Roman"/>
                <w:lang w:eastAsia="ru-RU"/>
              </w:rPr>
            </w:pPr>
            <w:r w:rsidRPr="003F3F6C">
              <w:rPr>
                <w:rFonts w:ascii="Verdana" w:eastAsia="Calibri" w:hAnsi="Verdana" w:cs="Times New Roman"/>
                <w:lang w:eastAsia="ru-RU"/>
              </w:rPr>
              <w:t>1106732</w:t>
            </w:r>
          </w:p>
        </w:tc>
      </w:tr>
    </w:tbl>
    <w:p w:rsidR="003F3F6C" w:rsidRPr="003F3F6C" w:rsidRDefault="003F3F6C" w:rsidP="003F3F6C">
      <w:pPr>
        <w:tabs>
          <w:tab w:val="left" w:pos="6765"/>
        </w:tabs>
        <w:spacing w:line="240" w:lineRule="auto"/>
        <w:ind w:firstLine="851"/>
        <w:jc w:val="left"/>
        <w:rPr>
          <w:rFonts w:ascii="Verdana" w:eastAsia="Calibri" w:hAnsi="Verdana" w:cs="Times New Roman"/>
        </w:rPr>
      </w:pPr>
      <w:r w:rsidRPr="003F3F6C">
        <w:rPr>
          <w:rFonts w:ascii="Times New Roman" w:eastAsia="Calibri" w:hAnsi="Times New Roman" w:cs="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9"/>
        <w:gridCol w:w="2828"/>
        <w:gridCol w:w="61"/>
        <w:gridCol w:w="748"/>
        <w:gridCol w:w="374"/>
        <w:gridCol w:w="356"/>
        <w:gridCol w:w="567"/>
        <w:gridCol w:w="709"/>
        <w:gridCol w:w="283"/>
        <w:gridCol w:w="142"/>
        <w:gridCol w:w="567"/>
      </w:tblGrid>
      <w:tr w:rsidR="003F3F6C" w:rsidRPr="003F3F6C" w:rsidTr="003F3F6C">
        <w:trPr>
          <w:cantSplit/>
          <w:trHeight w:val="567"/>
        </w:trPr>
        <w:tc>
          <w:tcPr>
            <w:tcW w:w="9464" w:type="dxa"/>
            <w:gridSpan w:val="11"/>
            <w:tcBorders>
              <w:top w:val="nil"/>
              <w:left w:val="nil"/>
              <w:bottom w:val="nil"/>
              <w:right w:val="nil"/>
            </w:tcBorders>
          </w:tcPr>
          <w:p w:rsidR="003F3F6C" w:rsidRPr="003F3F6C" w:rsidRDefault="003F3F6C" w:rsidP="003F3F6C">
            <w:pPr>
              <w:spacing w:after="0" w:line="240" w:lineRule="auto"/>
              <w:jc w:val="left"/>
              <w:rPr>
                <w:rFonts w:ascii="Verdana" w:eastAsia="Calibri" w:hAnsi="Verdana" w:cs="Arial"/>
                <w:iCs/>
                <w:lang w:eastAsia="ru-RU"/>
              </w:rPr>
            </w:pPr>
          </w:p>
          <w:p w:rsidR="003F3F6C" w:rsidRPr="003F3F6C" w:rsidRDefault="003F3F6C" w:rsidP="003F3F6C">
            <w:pPr>
              <w:spacing w:after="0" w:line="240" w:lineRule="auto"/>
              <w:jc w:val="left"/>
              <w:rPr>
                <w:rFonts w:ascii="Verdana" w:eastAsia="Calibri" w:hAnsi="Verdana" w:cs="Arial"/>
                <w:iCs/>
                <w:lang w:eastAsia="ru-RU"/>
              </w:rPr>
            </w:pPr>
          </w:p>
          <w:p w:rsidR="003F3F6C" w:rsidRPr="003F3F6C" w:rsidRDefault="003F3F6C" w:rsidP="003F3F6C">
            <w:pPr>
              <w:spacing w:after="0" w:line="240" w:lineRule="auto"/>
              <w:jc w:val="left"/>
              <w:rPr>
                <w:rFonts w:ascii="Verdana" w:eastAsia="Calibri" w:hAnsi="Verdana" w:cs="Arial"/>
                <w:iCs/>
                <w:lang w:eastAsia="ru-RU"/>
              </w:rPr>
            </w:pPr>
          </w:p>
          <w:p w:rsidR="003F3F6C" w:rsidRDefault="003F3F6C" w:rsidP="003F3F6C">
            <w:pPr>
              <w:spacing w:after="0" w:line="240" w:lineRule="auto"/>
              <w:jc w:val="left"/>
              <w:rPr>
                <w:rFonts w:ascii="Verdana" w:eastAsia="Calibri" w:hAnsi="Verdana" w:cs="Arial"/>
                <w:iCs/>
                <w:lang w:eastAsia="ru-RU"/>
              </w:rPr>
            </w:pPr>
          </w:p>
          <w:p w:rsidR="00817AF9" w:rsidRDefault="00817AF9" w:rsidP="003F3F6C">
            <w:pPr>
              <w:spacing w:after="0" w:line="240" w:lineRule="auto"/>
              <w:jc w:val="left"/>
              <w:rPr>
                <w:rFonts w:ascii="Verdana" w:eastAsia="Calibri" w:hAnsi="Verdana" w:cs="Arial"/>
                <w:iCs/>
                <w:lang w:eastAsia="ru-RU"/>
              </w:rPr>
            </w:pPr>
          </w:p>
          <w:p w:rsidR="00817AF9" w:rsidRPr="003F3F6C" w:rsidRDefault="00817AF9" w:rsidP="003F3F6C">
            <w:pPr>
              <w:spacing w:after="0" w:line="240" w:lineRule="auto"/>
              <w:jc w:val="left"/>
              <w:rPr>
                <w:rFonts w:ascii="Verdana" w:eastAsia="Calibri" w:hAnsi="Verdana" w:cs="Arial"/>
                <w:iCs/>
                <w:lang w:eastAsia="ru-RU"/>
              </w:rPr>
            </w:pPr>
          </w:p>
        </w:tc>
      </w:tr>
      <w:tr w:rsidR="003F3F6C" w:rsidRPr="003F3F6C" w:rsidTr="003F3F6C">
        <w:trPr>
          <w:cantSplit/>
        </w:trPr>
        <w:tc>
          <w:tcPr>
            <w:tcW w:w="7763" w:type="dxa"/>
            <w:gridSpan w:val="7"/>
            <w:tcBorders>
              <w:top w:val="nil"/>
              <w:left w:val="nil"/>
              <w:bottom w:val="nil"/>
              <w:right w:val="single" w:sz="12" w:space="0" w:color="auto"/>
            </w:tcBorders>
            <w:vAlign w:val="center"/>
          </w:tcPr>
          <w:p w:rsidR="003F3F6C" w:rsidRPr="003F3F6C" w:rsidRDefault="003F3F6C" w:rsidP="003F3F6C">
            <w:pPr>
              <w:keepNext/>
              <w:spacing w:after="0" w:line="240" w:lineRule="auto"/>
              <w:ind w:firstLine="851"/>
              <w:outlineLvl w:val="0"/>
              <w:rPr>
                <w:rFonts w:ascii="Verdana" w:eastAsia="Calibri" w:hAnsi="Verdana" w:cs="Arial"/>
                <w:bCs/>
                <w:lang w:eastAsia="ru-RU"/>
              </w:rPr>
            </w:pPr>
            <w:r w:rsidRPr="003F3F6C">
              <w:rPr>
                <w:rFonts w:ascii="Verdana" w:eastAsia="Calibri" w:hAnsi="Verdana" w:cs="Arial"/>
                <w:bCs/>
                <w:lang w:eastAsia="ru-RU"/>
              </w:rPr>
              <w:t xml:space="preserve">                  </w:t>
            </w:r>
          </w:p>
          <w:p w:rsidR="003F3F6C" w:rsidRPr="003F3F6C" w:rsidRDefault="003F3F6C" w:rsidP="003F3F6C">
            <w:pPr>
              <w:keepNext/>
              <w:spacing w:after="0" w:line="240" w:lineRule="auto"/>
              <w:ind w:firstLine="851"/>
              <w:outlineLvl w:val="0"/>
              <w:rPr>
                <w:rFonts w:ascii="Verdana" w:eastAsia="Calibri" w:hAnsi="Verdana" w:cs="Arial"/>
                <w:bCs/>
                <w:lang w:eastAsia="ru-RU"/>
              </w:rPr>
            </w:pPr>
          </w:p>
          <w:p w:rsidR="003F3F6C" w:rsidRPr="003F3F6C" w:rsidRDefault="003F3F6C" w:rsidP="003F3F6C">
            <w:pPr>
              <w:keepNext/>
              <w:spacing w:after="0" w:line="240" w:lineRule="auto"/>
              <w:ind w:firstLine="851"/>
              <w:jc w:val="center"/>
              <w:outlineLvl w:val="0"/>
              <w:rPr>
                <w:rFonts w:ascii="Verdana" w:eastAsia="Calibri" w:hAnsi="Verdana" w:cs="Arial"/>
                <w:bCs/>
                <w:lang w:eastAsia="ru-RU"/>
              </w:rPr>
            </w:pPr>
            <w:r w:rsidRPr="003F3F6C">
              <w:rPr>
                <w:rFonts w:ascii="Verdana" w:eastAsia="Calibri" w:hAnsi="Verdana" w:cs="Arial"/>
                <w:bCs/>
                <w:lang w:eastAsia="ru-RU"/>
              </w:rPr>
              <w:t>Отчет о финансовых результатах</w:t>
            </w:r>
          </w:p>
        </w:tc>
        <w:tc>
          <w:tcPr>
            <w:tcW w:w="1701" w:type="dxa"/>
            <w:gridSpan w:val="4"/>
            <w:tcBorders>
              <w:top w:val="single" w:sz="12" w:space="0" w:color="auto"/>
              <w:left w:val="single" w:sz="12" w:space="0" w:color="auto"/>
              <w:bottom w:val="single" w:sz="12" w:space="0" w:color="auto"/>
              <w:right w:val="single" w:sz="12" w:space="0" w:color="auto"/>
            </w:tcBorders>
            <w:vAlign w:val="center"/>
          </w:tcPr>
          <w:p w:rsidR="003F3F6C" w:rsidRPr="003F3F6C" w:rsidRDefault="003F3F6C" w:rsidP="003F3F6C">
            <w:pPr>
              <w:keepNext/>
              <w:spacing w:after="0" w:line="240" w:lineRule="auto"/>
              <w:outlineLvl w:val="1"/>
              <w:rPr>
                <w:rFonts w:ascii="Verdana" w:eastAsia="Calibri" w:hAnsi="Verdana" w:cs="Arial"/>
                <w:bCs/>
                <w:lang w:eastAsia="ru-RU"/>
              </w:rPr>
            </w:pPr>
            <w:r w:rsidRPr="003F3F6C">
              <w:rPr>
                <w:rFonts w:ascii="Verdana" w:eastAsia="Calibri" w:hAnsi="Verdana" w:cs="Arial"/>
                <w:bCs/>
                <w:lang w:eastAsia="ru-RU"/>
              </w:rPr>
              <w:t>КОДЫ</w:t>
            </w:r>
          </w:p>
        </w:tc>
      </w:tr>
      <w:tr w:rsidR="003F3F6C" w:rsidRPr="003F3F6C" w:rsidTr="003F3F6C">
        <w:trPr>
          <w:trHeight w:val="44"/>
        </w:trPr>
        <w:tc>
          <w:tcPr>
            <w:tcW w:w="2829" w:type="dxa"/>
            <w:tcBorders>
              <w:top w:val="nil"/>
              <w:left w:val="nil"/>
              <w:bottom w:val="nil"/>
              <w:right w:val="nil"/>
            </w:tcBorders>
          </w:tcPr>
          <w:p w:rsidR="003F3F6C" w:rsidRPr="003F3F6C" w:rsidRDefault="003F3F6C" w:rsidP="003F3F6C">
            <w:pPr>
              <w:spacing w:after="0" w:line="240" w:lineRule="auto"/>
              <w:ind w:firstLine="851"/>
              <w:rPr>
                <w:rFonts w:ascii="Verdana" w:eastAsia="Calibri" w:hAnsi="Verdana" w:cs="Arial"/>
                <w:lang w:eastAsia="ru-RU"/>
              </w:rPr>
            </w:pPr>
          </w:p>
        </w:tc>
        <w:tc>
          <w:tcPr>
            <w:tcW w:w="2889" w:type="dxa"/>
            <w:gridSpan w:val="2"/>
            <w:tcBorders>
              <w:top w:val="nil"/>
              <w:left w:val="nil"/>
              <w:bottom w:val="nil"/>
              <w:right w:val="nil"/>
            </w:tcBorders>
          </w:tcPr>
          <w:p w:rsidR="003F3F6C" w:rsidRPr="003F3F6C" w:rsidRDefault="003F3F6C" w:rsidP="003F3F6C">
            <w:pPr>
              <w:spacing w:after="0" w:line="240" w:lineRule="auto"/>
              <w:ind w:firstLine="851"/>
              <w:rPr>
                <w:rFonts w:ascii="Verdana" w:eastAsia="Calibri" w:hAnsi="Verdana" w:cs="Arial"/>
                <w:sz w:val="16"/>
                <w:szCs w:val="16"/>
                <w:lang w:eastAsia="ru-RU"/>
              </w:rPr>
            </w:pPr>
          </w:p>
        </w:tc>
        <w:tc>
          <w:tcPr>
            <w:tcW w:w="2045" w:type="dxa"/>
            <w:gridSpan w:val="4"/>
            <w:tcBorders>
              <w:top w:val="nil"/>
              <w:left w:val="nil"/>
              <w:bottom w:val="nil"/>
              <w:right w:val="single" w:sz="12" w:space="0" w:color="auto"/>
            </w:tcBorders>
            <w:vAlign w:val="center"/>
          </w:tcPr>
          <w:p w:rsidR="003F3F6C" w:rsidRPr="003F3F6C" w:rsidRDefault="003F3F6C" w:rsidP="003F3F6C">
            <w:pPr>
              <w:keepNext/>
              <w:spacing w:after="0" w:line="240" w:lineRule="auto"/>
              <w:ind w:firstLine="851"/>
              <w:jc w:val="right"/>
              <w:outlineLvl w:val="2"/>
              <w:rPr>
                <w:rFonts w:ascii="Verdana" w:eastAsia="Calibri" w:hAnsi="Verdana" w:cs="Arial"/>
                <w:bCs/>
                <w:sz w:val="16"/>
                <w:szCs w:val="16"/>
                <w:lang w:eastAsia="ru-RU"/>
              </w:rPr>
            </w:pPr>
            <w:r w:rsidRPr="003F3F6C">
              <w:rPr>
                <w:rFonts w:ascii="Verdana" w:eastAsia="Calibri" w:hAnsi="Verdana" w:cs="Arial"/>
                <w:bCs/>
                <w:sz w:val="16"/>
                <w:szCs w:val="16"/>
                <w:lang w:eastAsia="ru-RU"/>
              </w:rPr>
              <w:t>Форма №1 по ОКУД</w:t>
            </w:r>
          </w:p>
        </w:tc>
        <w:tc>
          <w:tcPr>
            <w:tcW w:w="1701" w:type="dxa"/>
            <w:gridSpan w:val="4"/>
            <w:tcBorders>
              <w:top w:val="single" w:sz="12" w:space="0" w:color="auto"/>
              <w:left w:val="single" w:sz="12" w:space="0" w:color="auto"/>
              <w:bottom w:val="single" w:sz="12" w:space="0" w:color="auto"/>
              <w:right w:val="single" w:sz="12" w:space="0" w:color="auto"/>
            </w:tcBorders>
            <w:vAlign w:val="center"/>
          </w:tcPr>
          <w:p w:rsidR="003F3F6C" w:rsidRPr="003F3F6C" w:rsidRDefault="003F3F6C" w:rsidP="003F3F6C">
            <w:pPr>
              <w:spacing w:after="0" w:line="240" w:lineRule="auto"/>
              <w:rPr>
                <w:rFonts w:ascii="Verdana" w:eastAsia="Calibri" w:hAnsi="Verdana" w:cs="Arial"/>
                <w:bCs/>
                <w:lang w:eastAsia="ru-RU"/>
              </w:rPr>
            </w:pPr>
            <w:r w:rsidRPr="003F3F6C">
              <w:rPr>
                <w:rFonts w:ascii="Verdana" w:eastAsia="Calibri" w:hAnsi="Verdana" w:cs="Arial"/>
                <w:bCs/>
                <w:lang w:eastAsia="ru-RU"/>
              </w:rPr>
              <w:t>0710001</w:t>
            </w:r>
          </w:p>
        </w:tc>
      </w:tr>
      <w:tr w:rsidR="003F3F6C" w:rsidRPr="003F3F6C" w:rsidTr="003F3F6C">
        <w:trPr>
          <w:cantSplit/>
          <w:trHeight w:val="255"/>
        </w:trPr>
        <w:tc>
          <w:tcPr>
            <w:tcW w:w="5718" w:type="dxa"/>
            <w:gridSpan w:val="3"/>
            <w:tcBorders>
              <w:top w:val="nil"/>
              <w:left w:val="nil"/>
              <w:bottom w:val="nil"/>
              <w:right w:val="nil"/>
            </w:tcBorders>
          </w:tcPr>
          <w:p w:rsidR="003F3F6C" w:rsidRPr="003F3F6C" w:rsidRDefault="003F3F6C" w:rsidP="003F3F6C">
            <w:pPr>
              <w:spacing w:after="0" w:line="240" w:lineRule="auto"/>
              <w:ind w:firstLine="851"/>
              <w:jc w:val="right"/>
              <w:rPr>
                <w:rFonts w:ascii="Verdana" w:eastAsia="Calibri" w:hAnsi="Verdana" w:cs="Arial"/>
                <w:sz w:val="16"/>
                <w:szCs w:val="16"/>
                <w:lang w:eastAsia="ru-RU"/>
              </w:rPr>
            </w:pPr>
            <w:r w:rsidRPr="003F3F6C">
              <w:rPr>
                <w:rFonts w:ascii="Verdana" w:eastAsia="Calibri" w:hAnsi="Verdana" w:cs="Arial"/>
                <w:bCs/>
                <w:sz w:val="16"/>
                <w:szCs w:val="16"/>
                <w:lang w:eastAsia="ru-RU"/>
              </w:rPr>
              <w:t xml:space="preserve">за </w:t>
            </w:r>
            <w:r w:rsidRPr="003F3F6C">
              <w:rPr>
                <w:rFonts w:ascii="Verdana" w:eastAsia="Calibri" w:hAnsi="Verdana" w:cs="Arial"/>
                <w:bCs/>
                <w:sz w:val="16"/>
                <w:szCs w:val="16"/>
                <w:u w:val="single"/>
                <w:lang w:eastAsia="ru-RU"/>
              </w:rPr>
              <w:t>январь-декабрь</w:t>
            </w:r>
            <w:r w:rsidRPr="003F3F6C">
              <w:rPr>
                <w:rFonts w:ascii="Verdana" w:eastAsia="Calibri" w:hAnsi="Verdana" w:cs="Arial"/>
                <w:bCs/>
                <w:sz w:val="16"/>
                <w:szCs w:val="16"/>
                <w:lang w:eastAsia="ru-RU"/>
              </w:rPr>
              <w:t xml:space="preserve"> 20</w:t>
            </w:r>
            <w:r w:rsidRPr="003F3F6C">
              <w:rPr>
                <w:rFonts w:ascii="Verdana" w:eastAsia="Calibri" w:hAnsi="Verdana" w:cs="Arial"/>
                <w:bCs/>
                <w:sz w:val="16"/>
                <w:szCs w:val="16"/>
                <w:u w:val="single"/>
                <w:lang w:eastAsia="ru-RU"/>
              </w:rPr>
              <w:t>16</w:t>
            </w:r>
            <w:r w:rsidRPr="003F3F6C">
              <w:rPr>
                <w:rFonts w:ascii="Verdana" w:eastAsia="Calibri" w:hAnsi="Verdana" w:cs="Arial"/>
                <w:bCs/>
                <w:sz w:val="16"/>
                <w:szCs w:val="16"/>
                <w:lang w:eastAsia="ru-RU"/>
              </w:rPr>
              <w:t xml:space="preserve"> г.</w:t>
            </w:r>
          </w:p>
        </w:tc>
        <w:tc>
          <w:tcPr>
            <w:tcW w:w="2045" w:type="dxa"/>
            <w:gridSpan w:val="4"/>
            <w:tcBorders>
              <w:top w:val="nil"/>
              <w:left w:val="nil"/>
              <w:bottom w:val="nil"/>
              <w:right w:val="single" w:sz="12" w:space="0" w:color="auto"/>
            </w:tcBorders>
            <w:vAlign w:val="center"/>
          </w:tcPr>
          <w:p w:rsidR="003F3F6C" w:rsidRPr="003F3F6C" w:rsidRDefault="003F3F6C" w:rsidP="003F3F6C">
            <w:pPr>
              <w:spacing w:after="0" w:line="240" w:lineRule="auto"/>
              <w:ind w:firstLine="851"/>
              <w:jc w:val="right"/>
              <w:rPr>
                <w:rFonts w:ascii="Verdana" w:eastAsia="Calibri" w:hAnsi="Verdana" w:cs="Arial"/>
                <w:bCs/>
                <w:sz w:val="16"/>
                <w:szCs w:val="16"/>
                <w:lang w:eastAsia="ru-RU"/>
              </w:rPr>
            </w:pPr>
            <w:r w:rsidRPr="003F3F6C">
              <w:rPr>
                <w:rFonts w:ascii="Verdana" w:eastAsia="Calibri" w:hAnsi="Verdana" w:cs="Arial"/>
                <w:bCs/>
                <w:sz w:val="16"/>
                <w:szCs w:val="16"/>
                <w:lang w:eastAsia="ru-RU"/>
              </w:rPr>
              <w:t>Дата (год, месяц, число)</w:t>
            </w:r>
          </w:p>
        </w:tc>
        <w:tc>
          <w:tcPr>
            <w:tcW w:w="709" w:type="dxa"/>
            <w:tcBorders>
              <w:top w:val="single" w:sz="12" w:space="0" w:color="auto"/>
              <w:left w:val="single" w:sz="12" w:space="0" w:color="auto"/>
              <w:bottom w:val="single" w:sz="12" w:space="0" w:color="auto"/>
              <w:right w:val="single" w:sz="12" w:space="0" w:color="auto"/>
            </w:tcBorders>
            <w:vAlign w:val="center"/>
          </w:tcPr>
          <w:p w:rsidR="003F3F6C" w:rsidRPr="003F3F6C" w:rsidRDefault="003F3F6C" w:rsidP="003F3F6C">
            <w:pPr>
              <w:spacing w:after="0" w:line="240" w:lineRule="auto"/>
              <w:ind w:firstLine="851"/>
              <w:jc w:val="center"/>
              <w:rPr>
                <w:rFonts w:ascii="Verdana" w:eastAsia="Calibri" w:hAnsi="Verdana" w:cs="Arial"/>
                <w:bCs/>
                <w:sz w:val="16"/>
                <w:szCs w:val="16"/>
                <w:lang w:eastAsia="ru-RU"/>
              </w:rPr>
            </w:pPr>
            <w:r w:rsidRPr="003F3F6C">
              <w:rPr>
                <w:rFonts w:ascii="Verdana" w:eastAsia="Calibri" w:hAnsi="Verdana" w:cs="Arial"/>
                <w:bCs/>
                <w:sz w:val="16"/>
                <w:szCs w:val="16"/>
                <w:lang w:eastAsia="ru-RU"/>
              </w:rPr>
              <w:t>22016</w:t>
            </w:r>
          </w:p>
        </w:tc>
        <w:tc>
          <w:tcPr>
            <w:tcW w:w="425" w:type="dxa"/>
            <w:gridSpan w:val="2"/>
            <w:tcBorders>
              <w:top w:val="single" w:sz="12" w:space="0" w:color="auto"/>
              <w:left w:val="single" w:sz="12" w:space="0" w:color="auto"/>
              <w:bottom w:val="single" w:sz="12" w:space="0" w:color="auto"/>
              <w:right w:val="single" w:sz="12" w:space="0" w:color="auto"/>
            </w:tcBorders>
            <w:vAlign w:val="center"/>
          </w:tcPr>
          <w:p w:rsidR="003F3F6C" w:rsidRPr="003F3F6C" w:rsidRDefault="003F3F6C" w:rsidP="003F3F6C">
            <w:pPr>
              <w:spacing w:after="0" w:line="240" w:lineRule="auto"/>
              <w:ind w:firstLine="851"/>
              <w:jc w:val="center"/>
              <w:rPr>
                <w:rFonts w:ascii="Verdana" w:eastAsia="Calibri" w:hAnsi="Verdana" w:cs="Arial"/>
                <w:bCs/>
                <w:sz w:val="16"/>
                <w:szCs w:val="16"/>
                <w:lang w:eastAsia="ru-RU"/>
              </w:rPr>
            </w:pPr>
            <w:r w:rsidRPr="003F3F6C">
              <w:rPr>
                <w:rFonts w:ascii="Verdana" w:eastAsia="Calibri" w:hAnsi="Verdana" w:cs="Arial"/>
                <w:bCs/>
                <w:sz w:val="16"/>
                <w:szCs w:val="16"/>
                <w:lang w:eastAsia="ru-RU"/>
              </w:rPr>
              <w:t>112</w:t>
            </w:r>
          </w:p>
        </w:tc>
        <w:tc>
          <w:tcPr>
            <w:tcW w:w="567" w:type="dxa"/>
            <w:tcBorders>
              <w:top w:val="single" w:sz="12" w:space="0" w:color="auto"/>
              <w:left w:val="single" w:sz="12" w:space="0" w:color="auto"/>
              <w:bottom w:val="single" w:sz="12" w:space="0" w:color="auto"/>
              <w:right w:val="single" w:sz="12" w:space="0" w:color="auto"/>
            </w:tcBorders>
            <w:vAlign w:val="center"/>
          </w:tcPr>
          <w:p w:rsidR="003F3F6C" w:rsidRPr="003F3F6C" w:rsidRDefault="003F3F6C" w:rsidP="003F3F6C">
            <w:pPr>
              <w:spacing w:after="0" w:line="240" w:lineRule="auto"/>
              <w:ind w:firstLine="851"/>
              <w:jc w:val="center"/>
              <w:rPr>
                <w:rFonts w:ascii="Verdana" w:eastAsia="Calibri" w:hAnsi="Verdana" w:cs="Arial"/>
                <w:bCs/>
                <w:sz w:val="16"/>
                <w:szCs w:val="16"/>
                <w:lang w:eastAsia="ru-RU"/>
              </w:rPr>
            </w:pPr>
            <w:r w:rsidRPr="003F3F6C">
              <w:rPr>
                <w:rFonts w:ascii="Verdana" w:eastAsia="Calibri" w:hAnsi="Verdana" w:cs="Arial"/>
                <w:bCs/>
                <w:sz w:val="16"/>
                <w:szCs w:val="16"/>
                <w:lang w:eastAsia="ru-RU"/>
              </w:rPr>
              <w:t>331</w:t>
            </w:r>
          </w:p>
        </w:tc>
      </w:tr>
      <w:tr w:rsidR="003F3F6C" w:rsidRPr="003F3F6C" w:rsidTr="003F3F6C">
        <w:trPr>
          <w:cantSplit/>
          <w:trHeight w:val="571"/>
        </w:trPr>
        <w:tc>
          <w:tcPr>
            <w:tcW w:w="7196" w:type="dxa"/>
            <w:gridSpan w:val="6"/>
            <w:tcBorders>
              <w:top w:val="nil"/>
              <w:left w:val="nil"/>
              <w:bottom w:val="nil"/>
              <w:right w:val="nil"/>
            </w:tcBorders>
            <w:vAlign w:val="center"/>
          </w:tcPr>
          <w:p w:rsidR="003F3F6C" w:rsidRPr="003F3F6C" w:rsidRDefault="003F3F6C" w:rsidP="003F3F6C">
            <w:pPr>
              <w:spacing w:after="0" w:line="240" w:lineRule="auto"/>
              <w:rPr>
                <w:rFonts w:ascii="Verdana" w:eastAsia="Calibri" w:hAnsi="Verdana" w:cs="Arial"/>
                <w:sz w:val="16"/>
                <w:szCs w:val="16"/>
                <w:lang w:val="en-US" w:eastAsia="ru-RU"/>
              </w:rPr>
            </w:pPr>
            <w:r w:rsidRPr="003F3F6C">
              <w:rPr>
                <w:rFonts w:ascii="Verdana" w:eastAsia="Calibri" w:hAnsi="Verdana" w:cs="Arial"/>
                <w:bCs/>
                <w:sz w:val="16"/>
                <w:szCs w:val="16"/>
                <w:lang w:eastAsia="ru-RU"/>
              </w:rPr>
              <w:t>Организация</w:t>
            </w:r>
            <w:r w:rsidRPr="003F3F6C">
              <w:rPr>
                <w:rFonts w:ascii="Verdana" w:eastAsia="Calibri" w:hAnsi="Verdana" w:cs="Arial"/>
                <w:bCs/>
                <w:sz w:val="16"/>
                <w:szCs w:val="16"/>
                <w:u w:val="single"/>
                <w:lang w:eastAsia="ru-RU"/>
              </w:rPr>
              <w:t xml:space="preserve"> ООО «СК-АВАНГАРД»  </w:t>
            </w:r>
          </w:p>
        </w:tc>
        <w:tc>
          <w:tcPr>
            <w:tcW w:w="567" w:type="dxa"/>
            <w:tcBorders>
              <w:top w:val="nil"/>
              <w:left w:val="nil"/>
              <w:bottom w:val="nil"/>
              <w:right w:val="single" w:sz="12" w:space="0" w:color="auto"/>
            </w:tcBorders>
            <w:vAlign w:val="center"/>
          </w:tcPr>
          <w:p w:rsidR="003F3F6C" w:rsidRPr="003F3F6C" w:rsidRDefault="003F3F6C" w:rsidP="003F3F6C">
            <w:pPr>
              <w:spacing w:after="0" w:line="240" w:lineRule="auto"/>
              <w:ind w:firstLine="851"/>
              <w:jc w:val="right"/>
              <w:rPr>
                <w:rFonts w:ascii="Verdana" w:eastAsia="Calibri" w:hAnsi="Verdana" w:cs="Arial"/>
                <w:bCs/>
                <w:sz w:val="16"/>
                <w:szCs w:val="16"/>
                <w:lang w:eastAsia="ru-RU"/>
              </w:rPr>
            </w:pPr>
            <w:r w:rsidRPr="003F3F6C">
              <w:rPr>
                <w:rFonts w:ascii="Verdana" w:eastAsia="Calibri" w:hAnsi="Verdana" w:cs="Arial"/>
                <w:bCs/>
                <w:sz w:val="16"/>
                <w:szCs w:val="16"/>
                <w:lang w:eastAsia="ru-RU"/>
              </w:rPr>
              <w:t>по ОКПО</w:t>
            </w:r>
          </w:p>
        </w:tc>
        <w:tc>
          <w:tcPr>
            <w:tcW w:w="1701" w:type="dxa"/>
            <w:gridSpan w:val="4"/>
            <w:tcBorders>
              <w:top w:val="single" w:sz="12" w:space="0" w:color="auto"/>
              <w:left w:val="single" w:sz="12" w:space="0" w:color="auto"/>
              <w:bottom w:val="single" w:sz="12" w:space="0" w:color="auto"/>
              <w:right w:val="single" w:sz="12" w:space="0" w:color="auto"/>
            </w:tcBorders>
            <w:vAlign w:val="center"/>
          </w:tcPr>
          <w:p w:rsidR="003F3F6C" w:rsidRPr="003F3F6C" w:rsidRDefault="003F3F6C" w:rsidP="003F3F6C">
            <w:pPr>
              <w:spacing w:after="0" w:line="240" w:lineRule="auto"/>
              <w:ind w:firstLine="851"/>
              <w:jc w:val="center"/>
              <w:rPr>
                <w:rFonts w:ascii="Verdana" w:eastAsia="Calibri" w:hAnsi="Verdana" w:cs="Arial"/>
                <w:bCs/>
                <w:sz w:val="16"/>
                <w:szCs w:val="16"/>
                <w:lang w:eastAsia="ru-RU"/>
              </w:rPr>
            </w:pPr>
          </w:p>
        </w:tc>
      </w:tr>
      <w:tr w:rsidR="003F3F6C" w:rsidRPr="003F3F6C" w:rsidTr="003F3F6C">
        <w:trPr>
          <w:cantSplit/>
          <w:trHeight w:val="255"/>
        </w:trPr>
        <w:tc>
          <w:tcPr>
            <w:tcW w:w="7196" w:type="dxa"/>
            <w:gridSpan w:val="6"/>
            <w:tcBorders>
              <w:top w:val="nil"/>
              <w:left w:val="nil"/>
              <w:bottom w:val="nil"/>
              <w:right w:val="nil"/>
            </w:tcBorders>
            <w:vAlign w:val="center"/>
          </w:tcPr>
          <w:p w:rsidR="003F3F6C" w:rsidRPr="003F3F6C" w:rsidRDefault="003F3F6C" w:rsidP="003F3F6C">
            <w:pPr>
              <w:keepNext/>
              <w:spacing w:after="0" w:line="240" w:lineRule="auto"/>
              <w:outlineLvl w:val="3"/>
              <w:rPr>
                <w:rFonts w:ascii="Verdana" w:eastAsia="Calibri" w:hAnsi="Verdana" w:cs="Arial"/>
                <w:bCs/>
                <w:sz w:val="16"/>
                <w:szCs w:val="16"/>
                <w:lang w:eastAsia="ru-RU"/>
              </w:rPr>
            </w:pPr>
            <w:r w:rsidRPr="003F3F6C">
              <w:rPr>
                <w:rFonts w:ascii="Verdana" w:eastAsia="Calibri" w:hAnsi="Verdana" w:cs="Arial"/>
                <w:bCs/>
                <w:sz w:val="16"/>
                <w:szCs w:val="16"/>
                <w:lang w:eastAsia="ru-RU"/>
              </w:rPr>
              <w:t>Идентификационный номер налогоплательщика</w:t>
            </w:r>
          </w:p>
        </w:tc>
        <w:tc>
          <w:tcPr>
            <w:tcW w:w="567" w:type="dxa"/>
            <w:tcBorders>
              <w:top w:val="nil"/>
              <w:left w:val="nil"/>
              <w:bottom w:val="nil"/>
              <w:right w:val="single" w:sz="12" w:space="0" w:color="auto"/>
            </w:tcBorders>
            <w:vAlign w:val="center"/>
          </w:tcPr>
          <w:p w:rsidR="003F3F6C" w:rsidRPr="003F3F6C" w:rsidRDefault="003F3F6C" w:rsidP="003F3F6C">
            <w:pPr>
              <w:spacing w:after="0" w:line="240" w:lineRule="auto"/>
              <w:ind w:firstLine="851"/>
              <w:jc w:val="right"/>
              <w:rPr>
                <w:rFonts w:ascii="Verdana" w:eastAsia="Calibri" w:hAnsi="Verdana" w:cs="Arial"/>
                <w:bCs/>
                <w:sz w:val="16"/>
                <w:szCs w:val="16"/>
                <w:lang w:eastAsia="ru-RU"/>
              </w:rPr>
            </w:pPr>
            <w:r w:rsidRPr="003F3F6C">
              <w:rPr>
                <w:rFonts w:ascii="Verdana" w:eastAsia="Calibri" w:hAnsi="Verdana" w:cs="Arial"/>
                <w:bCs/>
                <w:sz w:val="16"/>
                <w:szCs w:val="16"/>
                <w:lang w:eastAsia="ru-RU"/>
              </w:rPr>
              <w:t>ИНН</w:t>
            </w:r>
          </w:p>
        </w:tc>
        <w:tc>
          <w:tcPr>
            <w:tcW w:w="1701" w:type="dxa"/>
            <w:gridSpan w:val="4"/>
            <w:tcBorders>
              <w:top w:val="single" w:sz="12" w:space="0" w:color="auto"/>
              <w:left w:val="single" w:sz="12" w:space="0" w:color="auto"/>
              <w:bottom w:val="single" w:sz="12" w:space="0" w:color="auto"/>
              <w:right w:val="single" w:sz="12" w:space="0" w:color="auto"/>
            </w:tcBorders>
            <w:vAlign w:val="center"/>
          </w:tcPr>
          <w:p w:rsidR="003F3F6C" w:rsidRPr="003F3F6C" w:rsidRDefault="003F3F6C" w:rsidP="003F3F6C">
            <w:pPr>
              <w:spacing w:after="0" w:line="240" w:lineRule="auto"/>
              <w:ind w:firstLine="851"/>
              <w:jc w:val="center"/>
              <w:rPr>
                <w:rFonts w:ascii="Verdana" w:eastAsia="Calibri" w:hAnsi="Verdana" w:cs="Arial"/>
                <w:bCs/>
                <w:sz w:val="16"/>
                <w:szCs w:val="16"/>
                <w:lang w:eastAsia="ru-RU"/>
              </w:rPr>
            </w:pPr>
          </w:p>
        </w:tc>
      </w:tr>
      <w:tr w:rsidR="003F3F6C" w:rsidRPr="003F3F6C" w:rsidTr="003F3F6C">
        <w:trPr>
          <w:cantSplit/>
          <w:trHeight w:val="255"/>
        </w:trPr>
        <w:tc>
          <w:tcPr>
            <w:tcW w:w="7196" w:type="dxa"/>
            <w:gridSpan w:val="6"/>
            <w:tcBorders>
              <w:top w:val="nil"/>
              <w:left w:val="nil"/>
              <w:bottom w:val="nil"/>
              <w:right w:val="nil"/>
            </w:tcBorders>
            <w:vAlign w:val="center"/>
          </w:tcPr>
          <w:p w:rsidR="003F3F6C" w:rsidRPr="003F3F6C" w:rsidRDefault="003F3F6C" w:rsidP="003F3F6C">
            <w:pPr>
              <w:keepNext/>
              <w:spacing w:after="0" w:line="240" w:lineRule="auto"/>
              <w:outlineLvl w:val="4"/>
              <w:rPr>
                <w:rFonts w:ascii="Verdana" w:eastAsia="Calibri" w:hAnsi="Verdana" w:cs="Arial"/>
                <w:bCs/>
                <w:sz w:val="16"/>
                <w:szCs w:val="16"/>
                <w:lang w:eastAsia="ru-RU"/>
              </w:rPr>
            </w:pPr>
            <w:r w:rsidRPr="003F3F6C">
              <w:rPr>
                <w:rFonts w:ascii="Verdana" w:eastAsia="Calibri" w:hAnsi="Verdana" w:cs="Arial"/>
                <w:bCs/>
                <w:sz w:val="16"/>
                <w:szCs w:val="16"/>
                <w:lang w:eastAsia="ru-RU"/>
              </w:rPr>
              <w:t xml:space="preserve">Вид деятельности </w:t>
            </w:r>
            <w:r w:rsidRPr="003F3F6C">
              <w:rPr>
                <w:rFonts w:ascii="Verdana" w:eastAsia="Calibri" w:hAnsi="Verdana" w:cs="Arial"/>
                <w:bCs/>
                <w:sz w:val="16"/>
                <w:szCs w:val="16"/>
                <w:u w:val="single"/>
                <w:lang w:eastAsia="ru-RU"/>
              </w:rPr>
              <w:t>оптовая торговля строительными материалами и изделиями.</w:t>
            </w:r>
          </w:p>
        </w:tc>
        <w:tc>
          <w:tcPr>
            <w:tcW w:w="567" w:type="dxa"/>
            <w:tcBorders>
              <w:top w:val="nil"/>
              <w:left w:val="nil"/>
              <w:bottom w:val="nil"/>
              <w:right w:val="single" w:sz="12" w:space="0" w:color="auto"/>
            </w:tcBorders>
            <w:vAlign w:val="center"/>
          </w:tcPr>
          <w:p w:rsidR="003F3F6C" w:rsidRPr="003F3F6C" w:rsidRDefault="003F3F6C" w:rsidP="003F3F6C">
            <w:pPr>
              <w:spacing w:after="0" w:line="240" w:lineRule="auto"/>
              <w:ind w:firstLine="851"/>
              <w:jc w:val="right"/>
              <w:rPr>
                <w:rFonts w:ascii="Verdana" w:eastAsia="Calibri" w:hAnsi="Verdana" w:cs="Arial"/>
                <w:bCs/>
                <w:sz w:val="16"/>
                <w:szCs w:val="16"/>
                <w:lang w:eastAsia="ru-RU"/>
              </w:rPr>
            </w:pPr>
            <w:r w:rsidRPr="003F3F6C">
              <w:rPr>
                <w:rFonts w:ascii="Verdana" w:eastAsia="Calibri" w:hAnsi="Verdana" w:cs="Arial"/>
                <w:bCs/>
                <w:sz w:val="16"/>
                <w:szCs w:val="16"/>
                <w:lang w:eastAsia="ru-RU"/>
              </w:rPr>
              <w:t>по ОКВЭД</w:t>
            </w:r>
          </w:p>
        </w:tc>
        <w:tc>
          <w:tcPr>
            <w:tcW w:w="1701" w:type="dxa"/>
            <w:gridSpan w:val="4"/>
            <w:tcBorders>
              <w:top w:val="single" w:sz="12" w:space="0" w:color="auto"/>
              <w:left w:val="single" w:sz="12" w:space="0" w:color="auto"/>
              <w:bottom w:val="single" w:sz="12" w:space="0" w:color="auto"/>
              <w:right w:val="single" w:sz="12" w:space="0" w:color="auto"/>
            </w:tcBorders>
            <w:vAlign w:val="center"/>
          </w:tcPr>
          <w:p w:rsidR="003F3F6C" w:rsidRPr="003F3F6C" w:rsidRDefault="003F3F6C" w:rsidP="003F3F6C">
            <w:pPr>
              <w:spacing w:after="0" w:line="240" w:lineRule="auto"/>
              <w:jc w:val="center"/>
              <w:rPr>
                <w:rFonts w:ascii="Verdana" w:eastAsia="Calibri" w:hAnsi="Verdana" w:cs="Arial"/>
                <w:bCs/>
                <w:lang w:eastAsia="ru-RU"/>
              </w:rPr>
            </w:pPr>
            <w:r w:rsidRPr="003F3F6C">
              <w:rPr>
                <w:rFonts w:ascii="Verdana" w:eastAsia="Calibri" w:hAnsi="Verdana" w:cs="Arial"/>
                <w:bCs/>
                <w:lang w:eastAsia="ru-RU"/>
              </w:rPr>
              <w:t>50,30</w:t>
            </w:r>
          </w:p>
        </w:tc>
      </w:tr>
      <w:tr w:rsidR="003F3F6C" w:rsidRPr="003F3F6C" w:rsidTr="003F3F6C">
        <w:trPr>
          <w:cantSplit/>
          <w:trHeight w:val="255"/>
        </w:trPr>
        <w:tc>
          <w:tcPr>
            <w:tcW w:w="7763" w:type="dxa"/>
            <w:gridSpan w:val="7"/>
            <w:tcBorders>
              <w:top w:val="nil"/>
              <w:left w:val="nil"/>
              <w:bottom w:val="nil"/>
              <w:right w:val="single" w:sz="12" w:space="0" w:color="auto"/>
            </w:tcBorders>
            <w:vAlign w:val="center"/>
          </w:tcPr>
          <w:p w:rsidR="003F3F6C" w:rsidRPr="003F3F6C" w:rsidRDefault="003F3F6C" w:rsidP="003F3F6C">
            <w:pPr>
              <w:keepNext/>
              <w:spacing w:after="0" w:line="240" w:lineRule="auto"/>
              <w:outlineLvl w:val="4"/>
              <w:rPr>
                <w:rFonts w:ascii="Verdana" w:eastAsia="Calibri" w:hAnsi="Verdana" w:cs="Arial"/>
                <w:bCs/>
                <w:sz w:val="16"/>
                <w:szCs w:val="16"/>
                <w:lang w:eastAsia="ru-RU"/>
              </w:rPr>
            </w:pPr>
            <w:r w:rsidRPr="003F3F6C">
              <w:rPr>
                <w:rFonts w:ascii="Verdana" w:eastAsia="Calibri" w:hAnsi="Verdana" w:cs="Arial"/>
                <w:bCs/>
                <w:sz w:val="16"/>
                <w:szCs w:val="16"/>
                <w:lang w:eastAsia="ru-RU"/>
              </w:rPr>
              <w:t xml:space="preserve">Организационно-правовая форма/форма собственности </w:t>
            </w:r>
          </w:p>
        </w:tc>
        <w:tc>
          <w:tcPr>
            <w:tcW w:w="992" w:type="dxa"/>
            <w:gridSpan w:val="2"/>
            <w:vMerge w:val="restart"/>
            <w:tcBorders>
              <w:top w:val="single" w:sz="12" w:space="0" w:color="auto"/>
              <w:left w:val="single" w:sz="12" w:space="0" w:color="auto"/>
              <w:bottom w:val="single" w:sz="12" w:space="0" w:color="auto"/>
              <w:right w:val="single" w:sz="12" w:space="0" w:color="auto"/>
            </w:tcBorders>
            <w:vAlign w:val="center"/>
          </w:tcPr>
          <w:p w:rsidR="003F3F6C" w:rsidRPr="003F3F6C" w:rsidRDefault="003F3F6C" w:rsidP="003F3F6C">
            <w:pPr>
              <w:spacing w:after="0" w:line="240" w:lineRule="auto"/>
              <w:ind w:firstLine="851"/>
              <w:jc w:val="center"/>
              <w:rPr>
                <w:rFonts w:ascii="Verdana" w:eastAsia="Calibri" w:hAnsi="Verdana" w:cs="Arial"/>
                <w:bCs/>
                <w:sz w:val="16"/>
                <w:szCs w:val="16"/>
                <w:lang w:eastAsia="ru-RU"/>
              </w:rPr>
            </w:pPr>
            <w:r w:rsidRPr="003F3F6C">
              <w:rPr>
                <w:rFonts w:ascii="Verdana" w:eastAsia="Calibri" w:hAnsi="Verdana" w:cs="Arial"/>
                <w:bCs/>
                <w:sz w:val="16"/>
                <w:szCs w:val="16"/>
                <w:lang w:eastAsia="ru-RU"/>
              </w:rPr>
              <w:t>6</w:t>
            </w:r>
            <w:r w:rsidRPr="003F3F6C">
              <w:rPr>
                <w:rFonts w:ascii="Verdana" w:eastAsia="Calibri" w:hAnsi="Verdana" w:cs="Arial"/>
                <w:bCs/>
                <w:lang w:eastAsia="ru-RU"/>
              </w:rPr>
              <w:t>65</w:t>
            </w:r>
          </w:p>
        </w:tc>
        <w:tc>
          <w:tcPr>
            <w:tcW w:w="709" w:type="dxa"/>
            <w:gridSpan w:val="2"/>
            <w:vMerge w:val="restart"/>
            <w:tcBorders>
              <w:top w:val="single" w:sz="12" w:space="0" w:color="auto"/>
              <w:left w:val="single" w:sz="12" w:space="0" w:color="auto"/>
              <w:bottom w:val="single" w:sz="12" w:space="0" w:color="auto"/>
              <w:right w:val="single" w:sz="12" w:space="0" w:color="auto"/>
            </w:tcBorders>
            <w:vAlign w:val="center"/>
          </w:tcPr>
          <w:p w:rsidR="003F3F6C" w:rsidRPr="003F3F6C" w:rsidRDefault="003F3F6C" w:rsidP="003F3F6C">
            <w:pPr>
              <w:spacing w:after="0" w:line="240" w:lineRule="auto"/>
              <w:ind w:firstLine="851"/>
              <w:jc w:val="center"/>
              <w:rPr>
                <w:rFonts w:ascii="Verdana" w:eastAsia="Calibri" w:hAnsi="Verdana" w:cs="Arial"/>
                <w:bCs/>
                <w:lang w:eastAsia="ru-RU"/>
              </w:rPr>
            </w:pPr>
            <w:r w:rsidRPr="003F3F6C">
              <w:rPr>
                <w:rFonts w:ascii="Verdana" w:eastAsia="Calibri" w:hAnsi="Verdana" w:cs="Arial"/>
                <w:bCs/>
                <w:lang w:eastAsia="ru-RU"/>
              </w:rPr>
              <w:t>116</w:t>
            </w:r>
          </w:p>
        </w:tc>
      </w:tr>
      <w:tr w:rsidR="003F3F6C" w:rsidRPr="003F3F6C" w:rsidTr="003F3F6C">
        <w:trPr>
          <w:cantSplit/>
          <w:trHeight w:val="255"/>
        </w:trPr>
        <w:tc>
          <w:tcPr>
            <w:tcW w:w="6466" w:type="dxa"/>
            <w:gridSpan w:val="4"/>
            <w:tcBorders>
              <w:top w:val="nil"/>
              <w:left w:val="nil"/>
              <w:bottom w:val="nil"/>
              <w:right w:val="nil"/>
            </w:tcBorders>
          </w:tcPr>
          <w:p w:rsidR="003F3F6C" w:rsidRPr="003F3F6C" w:rsidRDefault="003F3F6C" w:rsidP="003F3F6C">
            <w:pPr>
              <w:spacing w:after="0" w:line="240" w:lineRule="auto"/>
              <w:rPr>
                <w:rFonts w:ascii="Verdana" w:eastAsia="Calibri" w:hAnsi="Verdana" w:cs="Arial"/>
                <w:sz w:val="16"/>
                <w:szCs w:val="16"/>
                <w:u w:val="single"/>
                <w:lang w:eastAsia="ru-RU"/>
              </w:rPr>
            </w:pPr>
            <w:r w:rsidRPr="003F3F6C">
              <w:rPr>
                <w:rFonts w:ascii="Verdana" w:eastAsia="Calibri" w:hAnsi="Verdana" w:cs="Arial"/>
                <w:sz w:val="16"/>
                <w:szCs w:val="16"/>
                <w:u w:val="single"/>
                <w:lang w:eastAsia="ru-RU"/>
              </w:rPr>
              <w:t xml:space="preserve">общество с ограниченной ответственностью / </w:t>
            </w:r>
            <w:proofErr w:type="gramStart"/>
            <w:r w:rsidRPr="003F3F6C">
              <w:rPr>
                <w:rFonts w:ascii="Verdana" w:eastAsia="Calibri" w:hAnsi="Verdana" w:cs="Arial"/>
                <w:sz w:val="16"/>
                <w:szCs w:val="16"/>
                <w:u w:val="single"/>
                <w:lang w:eastAsia="ru-RU"/>
              </w:rPr>
              <w:t>частная</w:t>
            </w:r>
            <w:proofErr w:type="gramEnd"/>
          </w:p>
        </w:tc>
        <w:tc>
          <w:tcPr>
            <w:tcW w:w="1297" w:type="dxa"/>
            <w:gridSpan w:val="3"/>
            <w:tcBorders>
              <w:top w:val="nil"/>
              <w:left w:val="nil"/>
              <w:bottom w:val="nil"/>
              <w:right w:val="single" w:sz="12" w:space="0" w:color="auto"/>
            </w:tcBorders>
          </w:tcPr>
          <w:p w:rsidR="003F3F6C" w:rsidRPr="003F3F6C" w:rsidRDefault="003F3F6C" w:rsidP="003F3F6C">
            <w:pPr>
              <w:spacing w:after="0" w:line="240" w:lineRule="auto"/>
              <w:ind w:firstLine="851"/>
              <w:jc w:val="right"/>
              <w:rPr>
                <w:rFonts w:ascii="Verdana" w:eastAsia="Calibri" w:hAnsi="Verdana" w:cs="Arial"/>
                <w:bCs/>
                <w:sz w:val="16"/>
                <w:szCs w:val="16"/>
                <w:lang w:eastAsia="ru-RU"/>
              </w:rPr>
            </w:pPr>
            <w:r w:rsidRPr="003F3F6C">
              <w:rPr>
                <w:rFonts w:ascii="Verdana" w:eastAsia="Calibri" w:hAnsi="Verdana" w:cs="Arial"/>
                <w:bCs/>
                <w:sz w:val="16"/>
                <w:szCs w:val="16"/>
                <w:lang w:eastAsia="ru-RU"/>
              </w:rPr>
              <w:t>по ОКОПФ/ОКФС</w:t>
            </w:r>
          </w:p>
        </w:tc>
        <w:tc>
          <w:tcPr>
            <w:tcW w:w="992" w:type="dxa"/>
            <w:gridSpan w:val="2"/>
            <w:vMerge/>
            <w:tcBorders>
              <w:top w:val="single" w:sz="12" w:space="0" w:color="auto"/>
              <w:left w:val="single" w:sz="12" w:space="0" w:color="auto"/>
              <w:bottom w:val="single" w:sz="12" w:space="0" w:color="auto"/>
              <w:right w:val="single" w:sz="12" w:space="0" w:color="auto"/>
            </w:tcBorders>
            <w:vAlign w:val="center"/>
          </w:tcPr>
          <w:p w:rsidR="003F3F6C" w:rsidRPr="003F3F6C" w:rsidRDefault="003F3F6C" w:rsidP="003F3F6C">
            <w:pPr>
              <w:spacing w:after="0" w:line="240" w:lineRule="auto"/>
              <w:ind w:firstLine="851"/>
              <w:jc w:val="center"/>
              <w:rPr>
                <w:rFonts w:ascii="Verdana" w:eastAsia="Calibri" w:hAnsi="Verdana" w:cs="Arial"/>
                <w:bCs/>
                <w:sz w:val="16"/>
                <w:szCs w:val="16"/>
                <w:lang w:eastAsia="ru-RU"/>
              </w:rPr>
            </w:pPr>
          </w:p>
        </w:tc>
        <w:tc>
          <w:tcPr>
            <w:tcW w:w="709" w:type="dxa"/>
            <w:gridSpan w:val="2"/>
            <w:vMerge/>
            <w:tcBorders>
              <w:top w:val="single" w:sz="12" w:space="0" w:color="auto"/>
              <w:left w:val="single" w:sz="12" w:space="0" w:color="auto"/>
              <w:bottom w:val="single" w:sz="12" w:space="0" w:color="auto"/>
              <w:right w:val="single" w:sz="12" w:space="0" w:color="auto"/>
            </w:tcBorders>
            <w:vAlign w:val="center"/>
          </w:tcPr>
          <w:p w:rsidR="003F3F6C" w:rsidRPr="003F3F6C" w:rsidRDefault="003F3F6C" w:rsidP="003F3F6C">
            <w:pPr>
              <w:spacing w:after="0" w:line="240" w:lineRule="auto"/>
              <w:ind w:firstLine="851"/>
              <w:jc w:val="center"/>
              <w:rPr>
                <w:rFonts w:ascii="Verdana" w:eastAsia="Calibri" w:hAnsi="Verdana" w:cs="Arial"/>
                <w:bCs/>
                <w:lang w:eastAsia="ru-RU"/>
              </w:rPr>
            </w:pPr>
          </w:p>
        </w:tc>
      </w:tr>
      <w:tr w:rsidR="003F3F6C" w:rsidRPr="003F3F6C" w:rsidTr="003F3F6C">
        <w:trPr>
          <w:cantSplit/>
          <w:trHeight w:val="55"/>
        </w:trPr>
        <w:tc>
          <w:tcPr>
            <w:tcW w:w="6840" w:type="dxa"/>
            <w:gridSpan w:val="5"/>
            <w:tcBorders>
              <w:top w:val="nil"/>
              <w:left w:val="nil"/>
              <w:bottom w:val="nil"/>
              <w:right w:val="nil"/>
            </w:tcBorders>
            <w:vAlign w:val="center"/>
          </w:tcPr>
          <w:p w:rsidR="003F3F6C" w:rsidRPr="003F3F6C" w:rsidRDefault="003F3F6C" w:rsidP="003F3F6C">
            <w:pPr>
              <w:spacing w:after="0" w:line="240" w:lineRule="auto"/>
              <w:rPr>
                <w:rFonts w:ascii="Verdana" w:eastAsia="Calibri" w:hAnsi="Verdana" w:cs="Arial"/>
                <w:bCs/>
                <w:sz w:val="16"/>
                <w:szCs w:val="16"/>
                <w:lang w:eastAsia="ru-RU"/>
              </w:rPr>
            </w:pPr>
            <w:r w:rsidRPr="003F3F6C">
              <w:rPr>
                <w:rFonts w:ascii="Verdana" w:eastAsia="Calibri" w:hAnsi="Verdana" w:cs="Arial"/>
                <w:bCs/>
                <w:sz w:val="16"/>
                <w:szCs w:val="16"/>
                <w:lang w:eastAsia="ru-RU"/>
              </w:rPr>
              <w:t>Единица измерения: тыс. руб./млн. руб. (</w:t>
            </w:r>
            <w:proofErr w:type="gramStart"/>
            <w:r w:rsidRPr="003F3F6C">
              <w:rPr>
                <w:rFonts w:ascii="Verdana" w:eastAsia="Calibri" w:hAnsi="Verdana" w:cs="Arial"/>
                <w:bCs/>
                <w:sz w:val="16"/>
                <w:szCs w:val="16"/>
                <w:lang w:eastAsia="ru-RU"/>
              </w:rPr>
              <w:t>ненужное</w:t>
            </w:r>
            <w:proofErr w:type="gramEnd"/>
            <w:r w:rsidRPr="003F3F6C">
              <w:rPr>
                <w:rFonts w:ascii="Verdana" w:eastAsia="Calibri" w:hAnsi="Verdana" w:cs="Arial"/>
                <w:bCs/>
                <w:sz w:val="16"/>
                <w:szCs w:val="16"/>
                <w:lang w:eastAsia="ru-RU"/>
              </w:rPr>
              <w:t xml:space="preserve"> зачеркнуть)</w:t>
            </w:r>
          </w:p>
        </w:tc>
        <w:tc>
          <w:tcPr>
            <w:tcW w:w="923" w:type="dxa"/>
            <w:gridSpan w:val="2"/>
            <w:tcBorders>
              <w:top w:val="nil"/>
              <w:left w:val="nil"/>
              <w:bottom w:val="nil"/>
              <w:right w:val="single" w:sz="12" w:space="0" w:color="auto"/>
            </w:tcBorders>
          </w:tcPr>
          <w:p w:rsidR="003F3F6C" w:rsidRPr="003F3F6C" w:rsidRDefault="003F3F6C" w:rsidP="003F3F6C">
            <w:pPr>
              <w:spacing w:after="0" w:line="240" w:lineRule="auto"/>
              <w:ind w:firstLine="851"/>
              <w:jc w:val="right"/>
              <w:rPr>
                <w:rFonts w:ascii="Verdana" w:eastAsia="Calibri" w:hAnsi="Verdana" w:cs="Arial"/>
                <w:bCs/>
                <w:sz w:val="16"/>
                <w:szCs w:val="16"/>
                <w:lang w:eastAsia="ru-RU"/>
              </w:rPr>
            </w:pPr>
            <w:r w:rsidRPr="003F3F6C">
              <w:rPr>
                <w:rFonts w:ascii="Verdana" w:eastAsia="Calibri" w:hAnsi="Verdana" w:cs="Arial"/>
                <w:bCs/>
                <w:sz w:val="16"/>
                <w:szCs w:val="16"/>
                <w:lang w:eastAsia="ru-RU"/>
              </w:rPr>
              <w:t>по ОКЕИ</w:t>
            </w:r>
          </w:p>
        </w:tc>
        <w:tc>
          <w:tcPr>
            <w:tcW w:w="1701" w:type="dxa"/>
            <w:gridSpan w:val="4"/>
            <w:tcBorders>
              <w:top w:val="single" w:sz="12" w:space="0" w:color="auto"/>
              <w:left w:val="single" w:sz="12" w:space="0" w:color="auto"/>
              <w:bottom w:val="single" w:sz="12" w:space="0" w:color="auto"/>
              <w:right w:val="single" w:sz="12" w:space="0" w:color="auto"/>
            </w:tcBorders>
            <w:vAlign w:val="center"/>
          </w:tcPr>
          <w:p w:rsidR="003F3F6C" w:rsidRPr="003F3F6C" w:rsidRDefault="003F3F6C" w:rsidP="003F3F6C">
            <w:pPr>
              <w:spacing w:after="0" w:line="240" w:lineRule="auto"/>
              <w:ind w:firstLine="851"/>
              <w:jc w:val="center"/>
              <w:rPr>
                <w:rFonts w:ascii="Verdana" w:eastAsia="Calibri" w:hAnsi="Verdana" w:cs="Arial"/>
                <w:bCs/>
                <w:lang w:eastAsia="ru-RU"/>
              </w:rPr>
            </w:pPr>
            <w:r w:rsidRPr="003F3F6C">
              <w:rPr>
                <w:rFonts w:ascii="Verdana" w:eastAsia="Calibri" w:hAnsi="Verdana" w:cs="Arial"/>
                <w:bCs/>
                <w:lang w:eastAsia="ru-RU"/>
              </w:rPr>
              <w:t>384</w:t>
            </w:r>
          </w:p>
        </w:tc>
      </w:tr>
      <w:tr w:rsidR="003F3F6C" w:rsidRPr="003F3F6C" w:rsidTr="003F3F6C">
        <w:trPr>
          <w:trHeight w:val="255"/>
        </w:trPr>
        <w:tc>
          <w:tcPr>
            <w:tcW w:w="2829" w:type="dxa"/>
            <w:tcBorders>
              <w:top w:val="nil"/>
              <w:left w:val="nil"/>
              <w:bottom w:val="nil"/>
              <w:right w:val="nil"/>
            </w:tcBorders>
          </w:tcPr>
          <w:p w:rsidR="003F3F6C" w:rsidRPr="003F3F6C" w:rsidRDefault="003F3F6C" w:rsidP="003F3F6C">
            <w:pPr>
              <w:spacing w:after="0" w:line="240" w:lineRule="auto"/>
              <w:ind w:firstLine="851"/>
              <w:rPr>
                <w:rFonts w:ascii="Verdana" w:eastAsia="Calibri" w:hAnsi="Verdana" w:cs="Arial"/>
                <w:lang w:eastAsia="ru-RU"/>
              </w:rPr>
            </w:pPr>
          </w:p>
        </w:tc>
        <w:tc>
          <w:tcPr>
            <w:tcW w:w="2828" w:type="dxa"/>
            <w:tcBorders>
              <w:top w:val="nil"/>
              <w:left w:val="nil"/>
              <w:bottom w:val="nil"/>
              <w:right w:val="nil"/>
            </w:tcBorders>
          </w:tcPr>
          <w:p w:rsidR="003F3F6C" w:rsidRPr="003F3F6C" w:rsidRDefault="003F3F6C" w:rsidP="003F3F6C">
            <w:pPr>
              <w:spacing w:after="0" w:line="240" w:lineRule="auto"/>
              <w:ind w:firstLine="851"/>
              <w:rPr>
                <w:rFonts w:ascii="Verdana" w:eastAsia="Calibri" w:hAnsi="Verdana" w:cs="Arial"/>
                <w:lang w:eastAsia="ru-RU"/>
              </w:rPr>
            </w:pPr>
          </w:p>
        </w:tc>
        <w:tc>
          <w:tcPr>
            <w:tcW w:w="2106" w:type="dxa"/>
            <w:gridSpan w:val="5"/>
            <w:tcBorders>
              <w:top w:val="nil"/>
              <w:left w:val="nil"/>
              <w:bottom w:val="nil"/>
              <w:right w:val="nil"/>
            </w:tcBorders>
          </w:tcPr>
          <w:p w:rsidR="003F3F6C" w:rsidRPr="003F3F6C" w:rsidRDefault="003F3F6C" w:rsidP="003F3F6C">
            <w:pPr>
              <w:spacing w:after="0" w:line="240" w:lineRule="auto"/>
              <w:ind w:firstLine="851"/>
              <w:jc w:val="right"/>
              <w:rPr>
                <w:rFonts w:ascii="Verdana" w:eastAsia="Calibri" w:hAnsi="Verdana" w:cs="Arial"/>
                <w:bCs/>
                <w:lang w:eastAsia="ru-RU"/>
              </w:rPr>
            </w:pPr>
          </w:p>
        </w:tc>
        <w:tc>
          <w:tcPr>
            <w:tcW w:w="1701" w:type="dxa"/>
            <w:gridSpan w:val="4"/>
            <w:tcBorders>
              <w:top w:val="single" w:sz="12" w:space="0" w:color="auto"/>
              <w:left w:val="nil"/>
              <w:bottom w:val="nil"/>
              <w:right w:val="nil"/>
            </w:tcBorders>
            <w:vAlign w:val="center"/>
          </w:tcPr>
          <w:p w:rsidR="003F3F6C" w:rsidRPr="003F3F6C" w:rsidRDefault="003F3F6C" w:rsidP="003F3F6C">
            <w:pPr>
              <w:spacing w:after="0" w:line="240" w:lineRule="auto"/>
              <w:ind w:firstLine="851"/>
              <w:jc w:val="center"/>
              <w:rPr>
                <w:rFonts w:ascii="Verdana" w:eastAsia="Calibri" w:hAnsi="Verdana" w:cs="Arial"/>
                <w:bCs/>
                <w:lang w:eastAsia="ru-RU"/>
              </w:rPr>
            </w:pPr>
          </w:p>
        </w:tc>
      </w:tr>
    </w:tbl>
    <w:p w:rsidR="003F3F6C" w:rsidRPr="003F3F6C" w:rsidRDefault="003F3F6C" w:rsidP="003F3F6C">
      <w:pPr>
        <w:tabs>
          <w:tab w:val="left" w:pos="6765"/>
        </w:tabs>
        <w:spacing w:line="240" w:lineRule="auto"/>
        <w:ind w:firstLine="851"/>
        <w:rPr>
          <w:rFonts w:ascii="Verdana" w:eastAsia="Calibri" w:hAnsi="Verdana"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4"/>
        <w:gridCol w:w="3490"/>
        <w:gridCol w:w="2425"/>
        <w:gridCol w:w="2035"/>
      </w:tblGrid>
      <w:tr w:rsidR="003F3F6C" w:rsidRPr="003F3F6C" w:rsidTr="003F3F6C">
        <w:tc>
          <w:tcPr>
            <w:tcW w:w="1514"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Пояснения</w:t>
            </w:r>
          </w:p>
        </w:tc>
        <w:tc>
          <w:tcPr>
            <w:tcW w:w="3490"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Наименование показателя</w:t>
            </w:r>
          </w:p>
        </w:tc>
        <w:tc>
          <w:tcPr>
            <w:tcW w:w="2425"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За декабрь-январь 2016г.</w:t>
            </w:r>
          </w:p>
        </w:tc>
        <w:tc>
          <w:tcPr>
            <w:tcW w:w="2035"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За декабрь-январь 2015г.</w:t>
            </w:r>
          </w:p>
        </w:tc>
      </w:tr>
      <w:tr w:rsidR="003F3F6C" w:rsidRPr="003F3F6C" w:rsidTr="003F3F6C">
        <w:tc>
          <w:tcPr>
            <w:tcW w:w="1514" w:type="dxa"/>
          </w:tcPr>
          <w:p w:rsidR="003F3F6C" w:rsidRPr="003F3F6C" w:rsidRDefault="003F3F6C" w:rsidP="003F3F6C">
            <w:pPr>
              <w:tabs>
                <w:tab w:val="left" w:pos="6765"/>
              </w:tabs>
              <w:spacing w:after="0" w:line="240" w:lineRule="auto"/>
              <w:ind w:firstLine="851"/>
              <w:rPr>
                <w:rFonts w:ascii="Verdana" w:eastAsia="Calibri" w:hAnsi="Verdana" w:cs="Times New Roman"/>
              </w:rPr>
            </w:pPr>
          </w:p>
        </w:tc>
        <w:tc>
          <w:tcPr>
            <w:tcW w:w="3490"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Выручка</w:t>
            </w:r>
          </w:p>
        </w:tc>
        <w:tc>
          <w:tcPr>
            <w:tcW w:w="2425" w:type="dxa"/>
          </w:tcPr>
          <w:p w:rsidR="003F3F6C" w:rsidRPr="003F3F6C" w:rsidRDefault="003F3F6C" w:rsidP="003F3F6C">
            <w:pPr>
              <w:tabs>
                <w:tab w:val="left" w:pos="6765"/>
              </w:tabs>
              <w:spacing w:after="0" w:line="240" w:lineRule="auto"/>
              <w:jc w:val="center"/>
              <w:rPr>
                <w:rFonts w:ascii="Verdana" w:eastAsia="Calibri" w:hAnsi="Verdana" w:cs="Times New Roman"/>
              </w:rPr>
            </w:pPr>
            <w:r w:rsidRPr="003F3F6C">
              <w:rPr>
                <w:rFonts w:ascii="Verdana" w:eastAsia="Calibri" w:hAnsi="Verdana" w:cs="Times New Roman"/>
              </w:rPr>
              <w:t>1030737</w:t>
            </w:r>
          </w:p>
        </w:tc>
        <w:tc>
          <w:tcPr>
            <w:tcW w:w="2035" w:type="dxa"/>
          </w:tcPr>
          <w:p w:rsidR="003F3F6C" w:rsidRPr="003F3F6C" w:rsidRDefault="003F3F6C" w:rsidP="003F3F6C">
            <w:pPr>
              <w:tabs>
                <w:tab w:val="left" w:pos="6765"/>
              </w:tabs>
              <w:spacing w:after="0" w:line="240" w:lineRule="auto"/>
              <w:jc w:val="center"/>
              <w:rPr>
                <w:rFonts w:ascii="Verdana" w:eastAsia="Calibri" w:hAnsi="Verdana" w:cs="Times New Roman"/>
              </w:rPr>
            </w:pPr>
            <w:r w:rsidRPr="003F3F6C">
              <w:rPr>
                <w:rFonts w:ascii="Verdana" w:eastAsia="Calibri" w:hAnsi="Verdana" w:cs="Times New Roman"/>
              </w:rPr>
              <w:t>884935</w:t>
            </w:r>
          </w:p>
        </w:tc>
      </w:tr>
      <w:tr w:rsidR="003F3F6C" w:rsidRPr="003F3F6C" w:rsidTr="003F3F6C">
        <w:tc>
          <w:tcPr>
            <w:tcW w:w="1514" w:type="dxa"/>
          </w:tcPr>
          <w:p w:rsidR="003F3F6C" w:rsidRPr="003F3F6C" w:rsidRDefault="003F3F6C" w:rsidP="003F3F6C">
            <w:pPr>
              <w:tabs>
                <w:tab w:val="left" w:pos="6765"/>
              </w:tabs>
              <w:spacing w:after="0" w:line="240" w:lineRule="auto"/>
              <w:ind w:firstLine="851"/>
              <w:rPr>
                <w:rFonts w:ascii="Verdana" w:eastAsia="Calibri" w:hAnsi="Verdana" w:cs="Times New Roman"/>
              </w:rPr>
            </w:pPr>
          </w:p>
        </w:tc>
        <w:tc>
          <w:tcPr>
            <w:tcW w:w="3490"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Себестоимость продаж</w:t>
            </w:r>
          </w:p>
        </w:tc>
        <w:tc>
          <w:tcPr>
            <w:tcW w:w="2425" w:type="dxa"/>
          </w:tcPr>
          <w:p w:rsidR="003F3F6C" w:rsidRPr="003F3F6C" w:rsidRDefault="003F3F6C" w:rsidP="003F3F6C">
            <w:pPr>
              <w:tabs>
                <w:tab w:val="left" w:pos="6765"/>
              </w:tabs>
              <w:spacing w:after="0" w:line="240" w:lineRule="auto"/>
              <w:jc w:val="center"/>
              <w:rPr>
                <w:rFonts w:ascii="Verdana" w:eastAsia="Calibri" w:hAnsi="Verdana" w:cs="Times New Roman"/>
              </w:rPr>
            </w:pPr>
            <w:r w:rsidRPr="003F3F6C">
              <w:rPr>
                <w:rFonts w:ascii="Verdana" w:eastAsia="Calibri" w:hAnsi="Verdana" w:cs="Times New Roman"/>
              </w:rPr>
              <w:t>( 728462</w:t>
            </w:r>
            <w:proofErr w:type="gramStart"/>
            <w:r w:rsidRPr="003F3F6C">
              <w:rPr>
                <w:rFonts w:ascii="Verdana" w:eastAsia="Calibri" w:hAnsi="Verdana" w:cs="Times New Roman"/>
              </w:rPr>
              <w:t xml:space="preserve"> )</w:t>
            </w:r>
            <w:proofErr w:type="gramEnd"/>
          </w:p>
        </w:tc>
        <w:tc>
          <w:tcPr>
            <w:tcW w:w="2035" w:type="dxa"/>
          </w:tcPr>
          <w:p w:rsidR="003F3F6C" w:rsidRPr="003F3F6C" w:rsidRDefault="003F3F6C" w:rsidP="003F3F6C">
            <w:pPr>
              <w:tabs>
                <w:tab w:val="left" w:pos="6765"/>
              </w:tabs>
              <w:spacing w:after="0" w:line="240" w:lineRule="auto"/>
              <w:jc w:val="center"/>
              <w:rPr>
                <w:rFonts w:ascii="Verdana" w:eastAsia="Calibri" w:hAnsi="Verdana" w:cs="Times New Roman"/>
              </w:rPr>
            </w:pPr>
            <w:r w:rsidRPr="003F3F6C">
              <w:rPr>
                <w:rFonts w:ascii="Verdana" w:eastAsia="Calibri" w:hAnsi="Verdana" w:cs="Times New Roman"/>
              </w:rPr>
              <w:t>( 658595</w:t>
            </w:r>
            <w:proofErr w:type="gramStart"/>
            <w:r w:rsidRPr="003F3F6C">
              <w:rPr>
                <w:rFonts w:ascii="Verdana" w:eastAsia="Calibri" w:hAnsi="Verdana" w:cs="Times New Roman"/>
              </w:rPr>
              <w:t xml:space="preserve"> )</w:t>
            </w:r>
            <w:proofErr w:type="gramEnd"/>
          </w:p>
        </w:tc>
      </w:tr>
      <w:tr w:rsidR="003F3F6C" w:rsidRPr="003F3F6C" w:rsidTr="003F3F6C">
        <w:tc>
          <w:tcPr>
            <w:tcW w:w="1514" w:type="dxa"/>
          </w:tcPr>
          <w:p w:rsidR="003F3F6C" w:rsidRPr="003F3F6C" w:rsidRDefault="003F3F6C" w:rsidP="003F3F6C">
            <w:pPr>
              <w:tabs>
                <w:tab w:val="left" w:pos="6765"/>
              </w:tabs>
              <w:spacing w:after="0" w:line="240" w:lineRule="auto"/>
              <w:ind w:firstLine="851"/>
              <w:rPr>
                <w:rFonts w:ascii="Verdana" w:eastAsia="Calibri" w:hAnsi="Verdana" w:cs="Times New Roman"/>
              </w:rPr>
            </w:pPr>
          </w:p>
        </w:tc>
        <w:tc>
          <w:tcPr>
            <w:tcW w:w="3490"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Валовая прибыль (убыток)</w:t>
            </w:r>
          </w:p>
        </w:tc>
        <w:tc>
          <w:tcPr>
            <w:tcW w:w="2425" w:type="dxa"/>
          </w:tcPr>
          <w:p w:rsidR="003F3F6C" w:rsidRPr="003F3F6C" w:rsidRDefault="003F3F6C" w:rsidP="003F3F6C">
            <w:pPr>
              <w:tabs>
                <w:tab w:val="left" w:pos="6765"/>
              </w:tabs>
              <w:spacing w:after="0" w:line="240" w:lineRule="auto"/>
              <w:jc w:val="center"/>
              <w:rPr>
                <w:rFonts w:ascii="Verdana" w:eastAsia="Calibri" w:hAnsi="Verdana" w:cs="Times New Roman"/>
              </w:rPr>
            </w:pPr>
            <w:r w:rsidRPr="003F3F6C">
              <w:rPr>
                <w:rFonts w:ascii="Verdana" w:eastAsia="Calibri" w:hAnsi="Verdana" w:cs="Times New Roman"/>
              </w:rPr>
              <w:t>302275</w:t>
            </w:r>
          </w:p>
        </w:tc>
        <w:tc>
          <w:tcPr>
            <w:tcW w:w="2035" w:type="dxa"/>
          </w:tcPr>
          <w:p w:rsidR="003F3F6C" w:rsidRPr="003F3F6C" w:rsidRDefault="003F3F6C" w:rsidP="003F3F6C">
            <w:pPr>
              <w:tabs>
                <w:tab w:val="left" w:pos="6765"/>
              </w:tabs>
              <w:spacing w:after="0" w:line="240" w:lineRule="auto"/>
              <w:jc w:val="center"/>
              <w:rPr>
                <w:rFonts w:ascii="Verdana" w:eastAsia="Calibri" w:hAnsi="Verdana" w:cs="Times New Roman"/>
              </w:rPr>
            </w:pPr>
            <w:r w:rsidRPr="003F3F6C">
              <w:rPr>
                <w:rFonts w:ascii="Verdana" w:eastAsia="Calibri" w:hAnsi="Verdana" w:cs="Times New Roman"/>
              </w:rPr>
              <w:t>226340</w:t>
            </w:r>
          </w:p>
        </w:tc>
      </w:tr>
      <w:tr w:rsidR="003F3F6C" w:rsidRPr="003F3F6C" w:rsidTr="003F3F6C">
        <w:tc>
          <w:tcPr>
            <w:tcW w:w="1514" w:type="dxa"/>
          </w:tcPr>
          <w:p w:rsidR="003F3F6C" w:rsidRPr="003F3F6C" w:rsidRDefault="003F3F6C" w:rsidP="003F3F6C">
            <w:pPr>
              <w:tabs>
                <w:tab w:val="left" w:pos="6765"/>
              </w:tabs>
              <w:spacing w:after="0" w:line="240" w:lineRule="auto"/>
              <w:ind w:firstLine="851"/>
              <w:rPr>
                <w:rFonts w:ascii="Verdana" w:eastAsia="Calibri" w:hAnsi="Verdana" w:cs="Times New Roman"/>
              </w:rPr>
            </w:pPr>
          </w:p>
        </w:tc>
        <w:tc>
          <w:tcPr>
            <w:tcW w:w="3490"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Коммерческие расходы</w:t>
            </w:r>
          </w:p>
        </w:tc>
        <w:tc>
          <w:tcPr>
            <w:tcW w:w="2425" w:type="dxa"/>
          </w:tcPr>
          <w:p w:rsidR="003F3F6C" w:rsidRPr="003F3F6C" w:rsidRDefault="003F3F6C" w:rsidP="003F3F6C">
            <w:pPr>
              <w:tabs>
                <w:tab w:val="left" w:pos="6765"/>
              </w:tabs>
              <w:spacing w:after="0" w:line="240" w:lineRule="auto"/>
              <w:jc w:val="center"/>
              <w:rPr>
                <w:rFonts w:ascii="Verdana" w:eastAsia="Calibri" w:hAnsi="Verdana" w:cs="Times New Roman"/>
              </w:rPr>
            </w:pPr>
            <w:r w:rsidRPr="003F3F6C">
              <w:rPr>
                <w:rFonts w:ascii="Verdana" w:eastAsia="Calibri" w:hAnsi="Verdana" w:cs="Times New Roman"/>
              </w:rPr>
              <w:t>( 4098</w:t>
            </w:r>
            <w:proofErr w:type="gramStart"/>
            <w:r w:rsidRPr="003F3F6C">
              <w:rPr>
                <w:rFonts w:ascii="Verdana" w:eastAsia="Calibri" w:hAnsi="Verdana" w:cs="Times New Roman"/>
              </w:rPr>
              <w:t xml:space="preserve"> )</w:t>
            </w:r>
            <w:proofErr w:type="gramEnd"/>
          </w:p>
        </w:tc>
        <w:tc>
          <w:tcPr>
            <w:tcW w:w="2035" w:type="dxa"/>
          </w:tcPr>
          <w:p w:rsidR="003F3F6C" w:rsidRPr="003F3F6C" w:rsidRDefault="003F3F6C" w:rsidP="003F3F6C">
            <w:pPr>
              <w:tabs>
                <w:tab w:val="left" w:pos="6765"/>
              </w:tabs>
              <w:spacing w:after="0" w:line="240" w:lineRule="auto"/>
              <w:jc w:val="center"/>
              <w:rPr>
                <w:rFonts w:ascii="Verdana" w:eastAsia="Calibri" w:hAnsi="Verdana" w:cs="Times New Roman"/>
              </w:rPr>
            </w:pPr>
            <w:r w:rsidRPr="003F3F6C">
              <w:rPr>
                <w:rFonts w:ascii="Verdana" w:eastAsia="Calibri" w:hAnsi="Verdana" w:cs="Times New Roman"/>
              </w:rPr>
              <w:t>( 4094</w:t>
            </w:r>
            <w:proofErr w:type="gramStart"/>
            <w:r w:rsidRPr="003F3F6C">
              <w:rPr>
                <w:rFonts w:ascii="Verdana" w:eastAsia="Calibri" w:hAnsi="Verdana" w:cs="Times New Roman"/>
              </w:rPr>
              <w:t xml:space="preserve"> )</w:t>
            </w:r>
            <w:proofErr w:type="gramEnd"/>
          </w:p>
        </w:tc>
      </w:tr>
      <w:tr w:rsidR="003F3F6C" w:rsidRPr="003F3F6C" w:rsidTr="003F3F6C">
        <w:tc>
          <w:tcPr>
            <w:tcW w:w="1514" w:type="dxa"/>
          </w:tcPr>
          <w:p w:rsidR="003F3F6C" w:rsidRPr="003F3F6C" w:rsidRDefault="003F3F6C" w:rsidP="003F3F6C">
            <w:pPr>
              <w:tabs>
                <w:tab w:val="left" w:pos="6765"/>
              </w:tabs>
              <w:spacing w:after="0" w:line="240" w:lineRule="auto"/>
              <w:ind w:firstLine="851"/>
              <w:rPr>
                <w:rFonts w:ascii="Verdana" w:eastAsia="Calibri" w:hAnsi="Verdana" w:cs="Times New Roman"/>
              </w:rPr>
            </w:pPr>
          </w:p>
        </w:tc>
        <w:tc>
          <w:tcPr>
            <w:tcW w:w="3490"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Управленческие расходы</w:t>
            </w:r>
          </w:p>
        </w:tc>
        <w:tc>
          <w:tcPr>
            <w:tcW w:w="2425" w:type="dxa"/>
          </w:tcPr>
          <w:p w:rsidR="003F3F6C" w:rsidRPr="003F3F6C" w:rsidRDefault="003F3F6C" w:rsidP="003F3F6C">
            <w:pPr>
              <w:tabs>
                <w:tab w:val="left" w:pos="6765"/>
              </w:tabs>
              <w:spacing w:after="0" w:line="240" w:lineRule="auto"/>
              <w:jc w:val="center"/>
              <w:rPr>
                <w:rFonts w:ascii="Verdana" w:eastAsia="Calibri" w:hAnsi="Verdana" w:cs="Times New Roman"/>
              </w:rPr>
            </w:pPr>
            <w:r w:rsidRPr="003F3F6C">
              <w:rPr>
                <w:rFonts w:ascii="Verdana" w:eastAsia="Calibri" w:hAnsi="Verdana" w:cs="Times New Roman"/>
              </w:rPr>
              <w:t>(              )</w:t>
            </w:r>
          </w:p>
        </w:tc>
        <w:tc>
          <w:tcPr>
            <w:tcW w:w="2035" w:type="dxa"/>
          </w:tcPr>
          <w:p w:rsidR="003F3F6C" w:rsidRPr="003F3F6C" w:rsidRDefault="003F3F6C" w:rsidP="003F3F6C">
            <w:pPr>
              <w:tabs>
                <w:tab w:val="left" w:pos="6765"/>
              </w:tabs>
              <w:spacing w:after="0" w:line="240" w:lineRule="auto"/>
              <w:jc w:val="center"/>
              <w:rPr>
                <w:rFonts w:ascii="Verdana" w:eastAsia="Calibri" w:hAnsi="Verdana" w:cs="Times New Roman"/>
              </w:rPr>
            </w:pPr>
            <w:r w:rsidRPr="003F3F6C">
              <w:rPr>
                <w:rFonts w:ascii="Verdana" w:eastAsia="Calibri" w:hAnsi="Verdana" w:cs="Times New Roman"/>
              </w:rPr>
              <w:t>( 41794</w:t>
            </w:r>
            <w:proofErr w:type="gramStart"/>
            <w:r w:rsidRPr="003F3F6C">
              <w:rPr>
                <w:rFonts w:ascii="Verdana" w:eastAsia="Calibri" w:hAnsi="Verdana" w:cs="Times New Roman"/>
              </w:rPr>
              <w:t xml:space="preserve"> )</w:t>
            </w:r>
            <w:proofErr w:type="gramEnd"/>
          </w:p>
        </w:tc>
      </w:tr>
      <w:tr w:rsidR="003F3F6C" w:rsidRPr="003F3F6C" w:rsidTr="003F3F6C">
        <w:tc>
          <w:tcPr>
            <w:tcW w:w="1514" w:type="dxa"/>
          </w:tcPr>
          <w:p w:rsidR="003F3F6C" w:rsidRPr="003F3F6C" w:rsidRDefault="003F3F6C" w:rsidP="003F3F6C">
            <w:pPr>
              <w:tabs>
                <w:tab w:val="left" w:pos="6765"/>
              </w:tabs>
              <w:spacing w:after="0" w:line="240" w:lineRule="auto"/>
              <w:ind w:firstLine="851"/>
              <w:rPr>
                <w:rFonts w:ascii="Verdana" w:eastAsia="Calibri" w:hAnsi="Verdana" w:cs="Times New Roman"/>
              </w:rPr>
            </w:pPr>
          </w:p>
        </w:tc>
        <w:tc>
          <w:tcPr>
            <w:tcW w:w="3490"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Прибыль (убыток) от продаж</w:t>
            </w:r>
          </w:p>
        </w:tc>
        <w:tc>
          <w:tcPr>
            <w:tcW w:w="2425" w:type="dxa"/>
          </w:tcPr>
          <w:p w:rsidR="003F3F6C" w:rsidRPr="003F3F6C" w:rsidRDefault="003F3F6C" w:rsidP="003F3F6C">
            <w:pPr>
              <w:tabs>
                <w:tab w:val="left" w:pos="6765"/>
              </w:tabs>
              <w:spacing w:after="0" w:line="240" w:lineRule="auto"/>
              <w:jc w:val="center"/>
              <w:rPr>
                <w:rFonts w:ascii="Verdana" w:eastAsia="Calibri" w:hAnsi="Verdana" w:cs="Times New Roman"/>
              </w:rPr>
            </w:pPr>
            <w:r w:rsidRPr="003F3F6C">
              <w:rPr>
                <w:rFonts w:ascii="Verdana" w:eastAsia="Calibri" w:hAnsi="Verdana" w:cs="Times New Roman"/>
              </w:rPr>
              <w:t>297385</w:t>
            </w:r>
          </w:p>
        </w:tc>
        <w:tc>
          <w:tcPr>
            <w:tcW w:w="2035" w:type="dxa"/>
          </w:tcPr>
          <w:p w:rsidR="003F3F6C" w:rsidRPr="003F3F6C" w:rsidRDefault="003F3F6C" w:rsidP="003F3F6C">
            <w:pPr>
              <w:tabs>
                <w:tab w:val="left" w:pos="6765"/>
              </w:tabs>
              <w:spacing w:after="0" w:line="240" w:lineRule="auto"/>
              <w:jc w:val="center"/>
              <w:rPr>
                <w:rFonts w:ascii="Verdana" w:eastAsia="Calibri" w:hAnsi="Verdana" w:cs="Times New Roman"/>
              </w:rPr>
            </w:pPr>
            <w:r w:rsidRPr="003F3F6C">
              <w:rPr>
                <w:rFonts w:ascii="Verdana" w:eastAsia="Calibri" w:hAnsi="Verdana" w:cs="Times New Roman"/>
              </w:rPr>
              <w:t>180452</w:t>
            </w:r>
          </w:p>
        </w:tc>
      </w:tr>
      <w:tr w:rsidR="003F3F6C" w:rsidRPr="003F3F6C" w:rsidTr="003F3F6C">
        <w:tc>
          <w:tcPr>
            <w:tcW w:w="1514" w:type="dxa"/>
          </w:tcPr>
          <w:p w:rsidR="003F3F6C" w:rsidRPr="003F3F6C" w:rsidRDefault="003F3F6C" w:rsidP="003F3F6C">
            <w:pPr>
              <w:tabs>
                <w:tab w:val="left" w:pos="6765"/>
              </w:tabs>
              <w:spacing w:after="0" w:line="240" w:lineRule="auto"/>
              <w:ind w:firstLine="851"/>
              <w:rPr>
                <w:rFonts w:ascii="Verdana" w:eastAsia="Calibri" w:hAnsi="Verdana" w:cs="Times New Roman"/>
              </w:rPr>
            </w:pPr>
          </w:p>
        </w:tc>
        <w:tc>
          <w:tcPr>
            <w:tcW w:w="3490"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Доходы от участия в других организациях</w:t>
            </w:r>
          </w:p>
        </w:tc>
        <w:tc>
          <w:tcPr>
            <w:tcW w:w="2425" w:type="dxa"/>
          </w:tcPr>
          <w:p w:rsidR="003F3F6C" w:rsidRPr="003F3F6C" w:rsidRDefault="003F3F6C" w:rsidP="003F3F6C">
            <w:pPr>
              <w:tabs>
                <w:tab w:val="left" w:pos="6765"/>
              </w:tabs>
              <w:spacing w:after="0" w:line="240" w:lineRule="auto"/>
              <w:ind w:firstLine="851"/>
              <w:jc w:val="center"/>
              <w:rPr>
                <w:rFonts w:ascii="Verdana" w:eastAsia="Calibri" w:hAnsi="Verdana" w:cs="Times New Roman"/>
              </w:rPr>
            </w:pPr>
          </w:p>
        </w:tc>
        <w:tc>
          <w:tcPr>
            <w:tcW w:w="2035" w:type="dxa"/>
          </w:tcPr>
          <w:p w:rsidR="003F3F6C" w:rsidRPr="003F3F6C" w:rsidRDefault="003F3F6C" w:rsidP="003F3F6C">
            <w:pPr>
              <w:tabs>
                <w:tab w:val="left" w:pos="6765"/>
              </w:tabs>
              <w:spacing w:after="0" w:line="240" w:lineRule="auto"/>
              <w:ind w:firstLine="851"/>
              <w:jc w:val="center"/>
              <w:rPr>
                <w:rFonts w:ascii="Verdana" w:eastAsia="Calibri" w:hAnsi="Verdana" w:cs="Times New Roman"/>
              </w:rPr>
            </w:pPr>
          </w:p>
        </w:tc>
      </w:tr>
      <w:tr w:rsidR="003F3F6C" w:rsidRPr="003F3F6C" w:rsidTr="003F3F6C">
        <w:tc>
          <w:tcPr>
            <w:tcW w:w="1514" w:type="dxa"/>
          </w:tcPr>
          <w:p w:rsidR="003F3F6C" w:rsidRPr="003F3F6C" w:rsidRDefault="003F3F6C" w:rsidP="003F3F6C">
            <w:pPr>
              <w:tabs>
                <w:tab w:val="left" w:pos="6765"/>
              </w:tabs>
              <w:spacing w:after="0" w:line="240" w:lineRule="auto"/>
              <w:ind w:firstLine="851"/>
              <w:rPr>
                <w:rFonts w:ascii="Verdana" w:eastAsia="Calibri" w:hAnsi="Verdana" w:cs="Times New Roman"/>
              </w:rPr>
            </w:pPr>
          </w:p>
        </w:tc>
        <w:tc>
          <w:tcPr>
            <w:tcW w:w="3490"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Проценты к получению</w:t>
            </w:r>
          </w:p>
        </w:tc>
        <w:tc>
          <w:tcPr>
            <w:tcW w:w="2425" w:type="dxa"/>
          </w:tcPr>
          <w:p w:rsidR="003F3F6C" w:rsidRPr="003F3F6C" w:rsidRDefault="003F3F6C" w:rsidP="003F3F6C">
            <w:pPr>
              <w:tabs>
                <w:tab w:val="left" w:pos="6765"/>
              </w:tabs>
              <w:spacing w:after="0" w:line="240" w:lineRule="auto"/>
              <w:jc w:val="center"/>
              <w:rPr>
                <w:rFonts w:ascii="Verdana" w:eastAsia="Calibri" w:hAnsi="Verdana" w:cs="Times New Roman"/>
              </w:rPr>
            </w:pPr>
            <w:r w:rsidRPr="003F3F6C">
              <w:rPr>
                <w:rFonts w:ascii="Verdana" w:eastAsia="Calibri" w:hAnsi="Verdana" w:cs="Times New Roman"/>
              </w:rPr>
              <w:t>20161</w:t>
            </w:r>
          </w:p>
        </w:tc>
        <w:tc>
          <w:tcPr>
            <w:tcW w:w="2035" w:type="dxa"/>
          </w:tcPr>
          <w:p w:rsidR="003F3F6C" w:rsidRPr="003F3F6C" w:rsidRDefault="003F3F6C" w:rsidP="003F3F6C">
            <w:pPr>
              <w:tabs>
                <w:tab w:val="left" w:pos="6765"/>
              </w:tabs>
              <w:spacing w:after="0" w:line="240" w:lineRule="auto"/>
              <w:jc w:val="center"/>
              <w:rPr>
                <w:rFonts w:ascii="Verdana" w:eastAsia="Calibri" w:hAnsi="Verdana" w:cs="Times New Roman"/>
              </w:rPr>
            </w:pPr>
            <w:r w:rsidRPr="003F3F6C">
              <w:rPr>
                <w:rFonts w:ascii="Verdana" w:eastAsia="Calibri" w:hAnsi="Verdana" w:cs="Times New Roman"/>
              </w:rPr>
              <w:t>812</w:t>
            </w:r>
          </w:p>
        </w:tc>
      </w:tr>
      <w:tr w:rsidR="003F3F6C" w:rsidRPr="003F3F6C" w:rsidTr="003F3F6C">
        <w:tc>
          <w:tcPr>
            <w:tcW w:w="1514" w:type="dxa"/>
          </w:tcPr>
          <w:p w:rsidR="003F3F6C" w:rsidRPr="003F3F6C" w:rsidRDefault="003F3F6C" w:rsidP="003F3F6C">
            <w:pPr>
              <w:tabs>
                <w:tab w:val="left" w:pos="6765"/>
              </w:tabs>
              <w:spacing w:after="0" w:line="240" w:lineRule="auto"/>
              <w:ind w:firstLine="851"/>
              <w:rPr>
                <w:rFonts w:ascii="Verdana" w:eastAsia="Calibri" w:hAnsi="Verdana" w:cs="Times New Roman"/>
              </w:rPr>
            </w:pPr>
          </w:p>
        </w:tc>
        <w:tc>
          <w:tcPr>
            <w:tcW w:w="3490"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Проценты к уплате</w:t>
            </w:r>
          </w:p>
        </w:tc>
        <w:tc>
          <w:tcPr>
            <w:tcW w:w="2425" w:type="dxa"/>
          </w:tcPr>
          <w:p w:rsidR="003F3F6C" w:rsidRPr="003F3F6C" w:rsidRDefault="003F3F6C" w:rsidP="003F3F6C">
            <w:pPr>
              <w:tabs>
                <w:tab w:val="left" w:pos="6765"/>
              </w:tabs>
              <w:spacing w:after="0" w:line="240" w:lineRule="auto"/>
              <w:jc w:val="center"/>
              <w:rPr>
                <w:rFonts w:ascii="Verdana" w:eastAsia="Calibri" w:hAnsi="Verdana" w:cs="Times New Roman"/>
              </w:rPr>
            </w:pPr>
            <w:r w:rsidRPr="003F3F6C">
              <w:rPr>
                <w:rFonts w:ascii="Verdana" w:eastAsia="Calibri" w:hAnsi="Verdana" w:cs="Times New Roman"/>
              </w:rPr>
              <w:t>(               )</w:t>
            </w:r>
          </w:p>
        </w:tc>
        <w:tc>
          <w:tcPr>
            <w:tcW w:w="2035" w:type="dxa"/>
          </w:tcPr>
          <w:p w:rsidR="003F3F6C" w:rsidRPr="003F3F6C" w:rsidRDefault="003F3F6C" w:rsidP="003F3F6C">
            <w:pPr>
              <w:tabs>
                <w:tab w:val="left" w:pos="6765"/>
              </w:tabs>
              <w:spacing w:after="0" w:line="240" w:lineRule="auto"/>
              <w:jc w:val="center"/>
              <w:rPr>
                <w:rFonts w:ascii="Verdana" w:eastAsia="Calibri" w:hAnsi="Verdana" w:cs="Times New Roman"/>
              </w:rPr>
            </w:pPr>
            <w:r w:rsidRPr="003F3F6C">
              <w:rPr>
                <w:rFonts w:ascii="Verdana" w:eastAsia="Calibri" w:hAnsi="Verdana" w:cs="Times New Roman"/>
              </w:rPr>
              <w:t>( 1769</w:t>
            </w:r>
            <w:proofErr w:type="gramStart"/>
            <w:r w:rsidRPr="003F3F6C">
              <w:rPr>
                <w:rFonts w:ascii="Verdana" w:eastAsia="Calibri" w:hAnsi="Verdana" w:cs="Times New Roman"/>
              </w:rPr>
              <w:t xml:space="preserve"> )</w:t>
            </w:r>
            <w:proofErr w:type="gramEnd"/>
          </w:p>
        </w:tc>
      </w:tr>
      <w:tr w:rsidR="003F3F6C" w:rsidRPr="003F3F6C" w:rsidTr="003F3F6C">
        <w:tc>
          <w:tcPr>
            <w:tcW w:w="1514" w:type="dxa"/>
          </w:tcPr>
          <w:p w:rsidR="003F3F6C" w:rsidRPr="003F3F6C" w:rsidRDefault="003F3F6C" w:rsidP="003F3F6C">
            <w:pPr>
              <w:tabs>
                <w:tab w:val="left" w:pos="6765"/>
              </w:tabs>
              <w:spacing w:after="0" w:line="240" w:lineRule="auto"/>
              <w:ind w:firstLine="851"/>
              <w:rPr>
                <w:rFonts w:ascii="Verdana" w:eastAsia="Calibri" w:hAnsi="Verdana" w:cs="Times New Roman"/>
              </w:rPr>
            </w:pPr>
          </w:p>
        </w:tc>
        <w:tc>
          <w:tcPr>
            <w:tcW w:w="3490"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Прочие доходы</w:t>
            </w:r>
          </w:p>
        </w:tc>
        <w:tc>
          <w:tcPr>
            <w:tcW w:w="2425" w:type="dxa"/>
          </w:tcPr>
          <w:p w:rsidR="003F3F6C" w:rsidRPr="003F3F6C" w:rsidRDefault="003F3F6C" w:rsidP="003F3F6C">
            <w:pPr>
              <w:tabs>
                <w:tab w:val="left" w:pos="6765"/>
              </w:tabs>
              <w:spacing w:after="0" w:line="240" w:lineRule="auto"/>
              <w:jc w:val="center"/>
              <w:rPr>
                <w:rFonts w:ascii="Verdana" w:eastAsia="Calibri" w:hAnsi="Verdana" w:cs="Times New Roman"/>
              </w:rPr>
            </w:pPr>
            <w:r w:rsidRPr="003F3F6C">
              <w:rPr>
                <w:rFonts w:ascii="Verdana" w:eastAsia="Calibri" w:hAnsi="Verdana" w:cs="Times New Roman"/>
              </w:rPr>
              <w:t>3409</w:t>
            </w:r>
          </w:p>
        </w:tc>
        <w:tc>
          <w:tcPr>
            <w:tcW w:w="2035" w:type="dxa"/>
          </w:tcPr>
          <w:p w:rsidR="003F3F6C" w:rsidRPr="003F3F6C" w:rsidRDefault="003F3F6C" w:rsidP="003F3F6C">
            <w:pPr>
              <w:tabs>
                <w:tab w:val="left" w:pos="6765"/>
              </w:tabs>
              <w:spacing w:after="0" w:line="240" w:lineRule="auto"/>
              <w:jc w:val="center"/>
              <w:rPr>
                <w:rFonts w:ascii="Verdana" w:eastAsia="Calibri" w:hAnsi="Verdana" w:cs="Times New Roman"/>
              </w:rPr>
            </w:pPr>
            <w:r w:rsidRPr="003F3F6C">
              <w:rPr>
                <w:rFonts w:ascii="Verdana" w:eastAsia="Calibri" w:hAnsi="Verdana" w:cs="Times New Roman"/>
              </w:rPr>
              <w:t>26538</w:t>
            </w:r>
          </w:p>
        </w:tc>
      </w:tr>
      <w:tr w:rsidR="003F3F6C" w:rsidRPr="003F3F6C" w:rsidTr="003F3F6C">
        <w:tc>
          <w:tcPr>
            <w:tcW w:w="1514" w:type="dxa"/>
          </w:tcPr>
          <w:p w:rsidR="003F3F6C" w:rsidRPr="003F3F6C" w:rsidRDefault="003F3F6C" w:rsidP="003F3F6C">
            <w:pPr>
              <w:tabs>
                <w:tab w:val="left" w:pos="6765"/>
              </w:tabs>
              <w:spacing w:after="0" w:line="240" w:lineRule="auto"/>
              <w:ind w:firstLine="851"/>
              <w:rPr>
                <w:rFonts w:ascii="Verdana" w:eastAsia="Calibri" w:hAnsi="Verdana" w:cs="Times New Roman"/>
              </w:rPr>
            </w:pPr>
          </w:p>
        </w:tc>
        <w:tc>
          <w:tcPr>
            <w:tcW w:w="3490"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Прочие расходы</w:t>
            </w:r>
          </w:p>
        </w:tc>
        <w:tc>
          <w:tcPr>
            <w:tcW w:w="2425" w:type="dxa"/>
          </w:tcPr>
          <w:p w:rsidR="003F3F6C" w:rsidRPr="003F3F6C" w:rsidRDefault="003F3F6C" w:rsidP="003F3F6C">
            <w:pPr>
              <w:tabs>
                <w:tab w:val="left" w:pos="6765"/>
              </w:tabs>
              <w:spacing w:after="0" w:line="240" w:lineRule="auto"/>
              <w:jc w:val="center"/>
              <w:rPr>
                <w:rFonts w:ascii="Verdana" w:eastAsia="Calibri" w:hAnsi="Verdana" w:cs="Times New Roman"/>
              </w:rPr>
            </w:pPr>
            <w:r w:rsidRPr="003F3F6C">
              <w:rPr>
                <w:rFonts w:ascii="Verdana" w:eastAsia="Calibri" w:hAnsi="Verdana" w:cs="Times New Roman"/>
              </w:rPr>
              <w:t>( 30422</w:t>
            </w:r>
            <w:proofErr w:type="gramStart"/>
            <w:r w:rsidRPr="003F3F6C">
              <w:rPr>
                <w:rFonts w:ascii="Verdana" w:eastAsia="Calibri" w:hAnsi="Verdana" w:cs="Times New Roman"/>
              </w:rPr>
              <w:t xml:space="preserve"> )</w:t>
            </w:r>
            <w:proofErr w:type="gramEnd"/>
          </w:p>
        </w:tc>
        <w:tc>
          <w:tcPr>
            <w:tcW w:w="2035" w:type="dxa"/>
          </w:tcPr>
          <w:p w:rsidR="003F3F6C" w:rsidRPr="003F3F6C" w:rsidRDefault="003F3F6C" w:rsidP="003F3F6C">
            <w:pPr>
              <w:tabs>
                <w:tab w:val="left" w:pos="6765"/>
              </w:tabs>
              <w:spacing w:after="0" w:line="240" w:lineRule="auto"/>
              <w:jc w:val="center"/>
              <w:rPr>
                <w:rFonts w:ascii="Verdana" w:eastAsia="Calibri" w:hAnsi="Verdana" w:cs="Times New Roman"/>
              </w:rPr>
            </w:pPr>
            <w:r w:rsidRPr="003F3F6C">
              <w:rPr>
                <w:rFonts w:ascii="Verdana" w:eastAsia="Calibri" w:hAnsi="Verdana" w:cs="Times New Roman"/>
              </w:rPr>
              <w:t>( 49339</w:t>
            </w:r>
            <w:proofErr w:type="gramStart"/>
            <w:r w:rsidRPr="003F3F6C">
              <w:rPr>
                <w:rFonts w:ascii="Verdana" w:eastAsia="Calibri" w:hAnsi="Verdana" w:cs="Times New Roman"/>
              </w:rPr>
              <w:t xml:space="preserve"> )</w:t>
            </w:r>
            <w:proofErr w:type="gramEnd"/>
          </w:p>
        </w:tc>
      </w:tr>
      <w:tr w:rsidR="003F3F6C" w:rsidRPr="003F3F6C" w:rsidTr="003F3F6C">
        <w:tc>
          <w:tcPr>
            <w:tcW w:w="1514" w:type="dxa"/>
          </w:tcPr>
          <w:p w:rsidR="003F3F6C" w:rsidRPr="003F3F6C" w:rsidRDefault="003F3F6C" w:rsidP="003F3F6C">
            <w:pPr>
              <w:tabs>
                <w:tab w:val="left" w:pos="6765"/>
              </w:tabs>
              <w:spacing w:after="0" w:line="240" w:lineRule="auto"/>
              <w:ind w:firstLine="851"/>
              <w:rPr>
                <w:rFonts w:ascii="Verdana" w:eastAsia="Calibri" w:hAnsi="Verdana" w:cs="Times New Roman"/>
              </w:rPr>
            </w:pPr>
          </w:p>
        </w:tc>
        <w:tc>
          <w:tcPr>
            <w:tcW w:w="3490"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Прибыль (убыток) до налогообложения</w:t>
            </w:r>
          </w:p>
        </w:tc>
        <w:tc>
          <w:tcPr>
            <w:tcW w:w="2425" w:type="dxa"/>
          </w:tcPr>
          <w:p w:rsidR="003F3F6C" w:rsidRPr="003F3F6C" w:rsidRDefault="003F3F6C" w:rsidP="003F3F6C">
            <w:pPr>
              <w:tabs>
                <w:tab w:val="left" w:pos="6765"/>
              </w:tabs>
              <w:spacing w:after="0" w:line="240" w:lineRule="auto"/>
              <w:jc w:val="center"/>
              <w:rPr>
                <w:rFonts w:ascii="Verdana" w:eastAsia="Calibri" w:hAnsi="Verdana" w:cs="Times New Roman"/>
              </w:rPr>
            </w:pPr>
            <w:r w:rsidRPr="003F3F6C">
              <w:rPr>
                <w:rFonts w:ascii="Verdana" w:eastAsia="Calibri" w:hAnsi="Verdana" w:cs="Times New Roman"/>
              </w:rPr>
              <w:t>290533</w:t>
            </w:r>
          </w:p>
        </w:tc>
        <w:tc>
          <w:tcPr>
            <w:tcW w:w="2035" w:type="dxa"/>
          </w:tcPr>
          <w:p w:rsidR="003F3F6C" w:rsidRPr="003F3F6C" w:rsidRDefault="003F3F6C" w:rsidP="003F3F6C">
            <w:pPr>
              <w:tabs>
                <w:tab w:val="left" w:pos="6765"/>
              </w:tabs>
              <w:spacing w:after="0" w:line="240" w:lineRule="auto"/>
              <w:jc w:val="center"/>
              <w:rPr>
                <w:rFonts w:ascii="Verdana" w:eastAsia="Calibri" w:hAnsi="Verdana" w:cs="Times New Roman"/>
              </w:rPr>
            </w:pPr>
            <w:r w:rsidRPr="003F3F6C">
              <w:rPr>
                <w:rFonts w:ascii="Verdana" w:eastAsia="Calibri" w:hAnsi="Verdana" w:cs="Times New Roman"/>
              </w:rPr>
              <w:t>156694</w:t>
            </w:r>
          </w:p>
        </w:tc>
      </w:tr>
      <w:tr w:rsidR="003F3F6C" w:rsidRPr="003F3F6C" w:rsidTr="003F3F6C">
        <w:tc>
          <w:tcPr>
            <w:tcW w:w="1514" w:type="dxa"/>
          </w:tcPr>
          <w:p w:rsidR="003F3F6C" w:rsidRPr="003F3F6C" w:rsidRDefault="003F3F6C" w:rsidP="003F3F6C">
            <w:pPr>
              <w:tabs>
                <w:tab w:val="left" w:pos="6765"/>
              </w:tabs>
              <w:spacing w:after="0" w:line="240" w:lineRule="auto"/>
              <w:ind w:firstLine="851"/>
              <w:rPr>
                <w:rFonts w:ascii="Verdana" w:eastAsia="Calibri" w:hAnsi="Verdana" w:cs="Times New Roman"/>
              </w:rPr>
            </w:pPr>
          </w:p>
        </w:tc>
        <w:tc>
          <w:tcPr>
            <w:tcW w:w="3490" w:type="dxa"/>
          </w:tcPr>
          <w:p w:rsidR="003F3F6C" w:rsidRPr="003F3F6C" w:rsidRDefault="003F3F6C" w:rsidP="003F3F6C">
            <w:pPr>
              <w:tabs>
                <w:tab w:val="left" w:pos="6765"/>
              </w:tabs>
              <w:spacing w:after="0" w:line="240" w:lineRule="auto"/>
              <w:rPr>
                <w:rFonts w:ascii="Verdana" w:eastAsia="Calibri" w:hAnsi="Verdana" w:cs="Times New Roman"/>
              </w:rPr>
            </w:pPr>
            <w:proofErr w:type="spellStart"/>
            <w:r w:rsidRPr="003F3F6C">
              <w:rPr>
                <w:rFonts w:ascii="Verdana" w:eastAsia="Calibri" w:hAnsi="Verdana" w:cs="Times New Roman"/>
              </w:rPr>
              <w:t>Вт.ч</w:t>
            </w:r>
            <w:proofErr w:type="gramStart"/>
            <w:r w:rsidRPr="003F3F6C">
              <w:rPr>
                <w:rFonts w:ascii="Verdana" w:eastAsia="Calibri" w:hAnsi="Verdana" w:cs="Times New Roman"/>
              </w:rPr>
              <w:t>.п</w:t>
            </w:r>
            <w:proofErr w:type="gramEnd"/>
            <w:r w:rsidRPr="003F3F6C">
              <w:rPr>
                <w:rFonts w:ascii="Verdana" w:eastAsia="Calibri" w:hAnsi="Verdana" w:cs="Times New Roman"/>
              </w:rPr>
              <w:t>остоянные</w:t>
            </w:r>
            <w:proofErr w:type="spellEnd"/>
            <w:r w:rsidRPr="003F3F6C">
              <w:rPr>
                <w:rFonts w:ascii="Verdana" w:eastAsia="Calibri" w:hAnsi="Verdana" w:cs="Times New Roman"/>
              </w:rPr>
              <w:t xml:space="preserve"> налоговые обязательства (активы)</w:t>
            </w:r>
          </w:p>
        </w:tc>
        <w:tc>
          <w:tcPr>
            <w:tcW w:w="2425" w:type="dxa"/>
          </w:tcPr>
          <w:p w:rsidR="003F3F6C" w:rsidRPr="003F3F6C" w:rsidRDefault="003F3F6C" w:rsidP="003F3F6C">
            <w:pPr>
              <w:tabs>
                <w:tab w:val="left" w:pos="6765"/>
              </w:tabs>
              <w:spacing w:after="0" w:line="240" w:lineRule="auto"/>
              <w:ind w:firstLine="851"/>
              <w:jc w:val="center"/>
              <w:rPr>
                <w:rFonts w:ascii="Verdana" w:eastAsia="Calibri" w:hAnsi="Verdana" w:cs="Times New Roman"/>
              </w:rPr>
            </w:pPr>
          </w:p>
        </w:tc>
        <w:tc>
          <w:tcPr>
            <w:tcW w:w="2035" w:type="dxa"/>
          </w:tcPr>
          <w:p w:rsidR="003F3F6C" w:rsidRPr="003F3F6C" w:rsidRDefault="003F3F6C" w:rsidP="003F3F6C">
            <w:pPr>
              <w:tabs>
                <w:tab w:val="left" w:pos="6765"/>
              </w:tabs>
              <w:spacing w:after="0" w:line="240" w:lineRule="auto"/>
              <w:ind w:firstLine="851"/>
              <w:jc w:val="center"/>
              <w:rPr>
                <w:rFonts w:ascii="Verdana" w:eastAsia="Calibri" w:hAnsi="Verdana" w:cs="Times New Roman"/>
              </w:rPr>
            </w:pPr>
          </w:p>
        </w:tc>
      </w:tr>
      <w:tr w:rsidR="003F3F6C" w:rsidRPr="003F3F6C" w:rsidTr="003F3F6C">
        <w:tc>
          <w:tcPr>
            <w:tcW w:w="1514" w:type="dxa"/>
          </w:tcPr>
          <w:p w:rsidR="003F3F6C" w:rsidRPr="003F3F6C" w:rsidRDefault="003F3F6C" w:rsidP="003F3F6C">
            <w:pPr>
              <w:tabs>
                <w:tab w:val="left" w:pos="6765"/>
              </w:tabs>
              <w:spacing w:after="0" w:line="240" w:lineRule="auto"/>
              <w:ind w:firstLine="851"/>
              <w:rPr>
                <w:rFonts w:ascii="Verdana" w:eastAsia="Calibri" w:hAnsi="Verdana" w:cs="Times New Roman"/>
              </w:rPr>
            </w:pPr>
          </w:p>
        </w:tc>
        <w:tc>
          <w:tcPr>
            <w:tcW w:w="3490"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Изменение отложенных налоговых обязательств</w:t>
            </w:r>
          </w:p>
        </w:tc>
        <w:tc>
          <w:tcPr>
            <w:tcW w:w="2425" w:type="dxa"/>
          </w:tcPr>
          <w:p w:rsidR="003F3F6C" w:rsidRPr="003F3F6C" w:rsidRDefault="003F3F6C" w:rsidP="003F3F6C">
            <w:pPr>
              <w:tabs>
                <w:tab w:val="left" w:pos="6765"/>
              </w:tabs>
              <w:spacing w:after="0" w:line="240" w:lineRule="auto"/>
              <w:ind w:firstLine="851"/>
              <w:jc w:val="center"/>
              <w:rPr>
                <w:rFonts w:ascii="Verdana" w:eastAsia="Calibri" w:hAnsi="Verdana" w:cs="Times New Roman"/>
              </w:rPr>
            </w:pPr>
          </w:p>
        </w:tc>
        <w:tc>
          <w:tcPr>
            <w:tcW w:w="2035" w:type="dxa"/>
          </w:tcPr>
          <w:p w:rsidR="003F3F6C" w:rsidRPr="003F3F6C" w:rsidRDefault="003F3F6C" w:rsidP="003F3F6C">
            <w:pPr>
              <w:tabs>
                <w:tab w:val="left" w:pos="6765"/>
              </w:tabs>
              <w:spacing w:after="0" w:line="240" w:lineRule="auto"/>
              <w:ind w:firstLine="851"/>
              <w:jc w:val="center"/>
              <w:rPr>
                <w:rFonts w:ascii="Verdana" w:eastAsia="Calibri" w:hAnsi="Verdana" w:cs="Times New Roman"/>
              </w:rPr>
            </w:pPr>
          </w:p>
        </w:tc>
      </w:tr>
      <w:tr w:rsidR="003F3F6C" w:rsidRPr="003F3F6C" w:rsidTr="003F3F6C">
        <w:tc>
          <w:tcPr>
            <w:tcW w:w="1514" w:type="dxa"/>
          </w:tcPr>
          <w:p w:rsidR="003F3F6C" w:rsidRPr="003F3F6C" w:rsidRDefault="003F3F6C" w:rsidP="003F3F6C">
            <w:pPr>
              <w:tabs>
                <w:tab w:val="left" w:pos="6765"/>
              </w:tabs>
              <w:spacing w:after="0" w:line="240" w:lineRule="auto"/>
              <w:ind w:firstLine="851"/>
              <w:rPr>
                <w:rFonts w:ascii="Verdana" w:eastAsia="Calibri" w:hAnsi="Verdana" w:cs="Times New Roman"/>
              </w:rPr>
            </w:pPr>
          </w:p>
        </w:tc>
        <w:tc>
          <w:tcPr>
            <w:tcW w:w="3490"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Изменение отложенных налоговых активов</w:t>
            </w:r>
          </w:p>
        </w:tc>
        <w:tc>
          <w:tcPr>
            <w:tcW w:w="2425" w:type="dxa"/>
          </w:tcPr>
          <w:p w:rsidR="003F3F6C" w:rsidRPr="003F3F6C" w:rsidRDefault="003F3F6C" w:rsidP="003F3F6C">
            <w:pPr>
              <w:tabs>
                <w:tab w:val="left" w:pos="6765"/>
              </w:tabs>
              <w:spacing w:after="0" w:line="240" w:lineRule="auto"/>
              <w:ind w:firstLine="851"/>
              <w:jc w:val="center"/>
              <w:rPr>
                <w:rFonts w:ascii="Verdana" w:eastAsia="Calibri" w:hAnsi="Verdana" w:cs="Times New Roman"/>
              </w:rPr>
            </w:pPr>
          </w:p>
        </w:tc>
        <w:tc>
          <w:tcPr>
            <w:tcW w:w="2035" w:type="dxa"/>
          </w:tcPr>
          <w:p w:rsidR="003F3F6C" w:rsidRPr="003F3F6C" w:rsidRDefault="003F3F6C" w:rsidP="003F3F6C">
            <w:pPr>
              <w:tabs>
                <w:tab w:val="left" w:pos="6765"/>
              </w:tabs>
              <w:spacing w:after="0" w:line="240" w:lineRule="auto"/>
              <w:ind w:firstLine="851"/>
              <w:jc w:val="center"/>
              <w:rPr>
                <w:rFonts w:ascii="Verdana" w:eastAsia="Calibri" w:hAnsi="Verdana" w:cs="Times New Roman"/>
              </w:rPr>
            </w:pPr>
          </w:p>
        </w:tc>
      </w:tr>
      <w:tr w:rsidR="003F3F6C" w:rsidRPr="003F3F6C" w:rsidTr="003F3F6C">
        <w:tc>
          <w:tcPr>
            <w:tcW w:w="1514" w:type="dxa"/>
          </w:tcPr>
          <w:p w:rsidR="003F3F6C" w:rsidRPr="003F3F6C" w:rsidRDefault="003F3F6C" w:rsidP="003F3F6C">
            <w:pPr>
              <w:tabs>
                <w:tab w:val="left" w:pos="6765"/>
              </w:tabs>
              <w:spacing w:after="0" w:line="240" w:lineRule="auto"/>
              <w:ind w:firstLine="851"/>
              <w:rPr>
                <w:rFonts w:ascii="Verdana" w:eastAsia="Calibri" w:hAnsi="Verdana" w:cs="Times New Roman"/>
              </w:rPr>
            </w:pPr>
          </w:p>
        </w:tc>
        <w:tc>
          <w:tcPr>
            <w:tcW w:w="3490"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Прочее</w:t>
            </w:r>
          </w:p>
        </w:tc>
        <w:tc>
          <w:tcPr>
            <w:tcW w:w="2425" w:type="dxa"/>
          </w:tcPr>
          <w:p w:rsidR="003F3F6C" w:rsidRPr="003F3F6C" w:rsidRDefault="003F3F6C" w:rsidP="003F3F6C">
            <w:pPr>
              <w:tabs>
                <w:tab w:val="left" w:pos="6765"/>
              </w:tabs>
              <w:spacing w:after="0" w:line="240" w:lineRule="auto"/>
              <w:ind w:firstLine="851"/>
              <w:jc w:val="center"/>
              <w:rPr>
                <w:rFonts w:ascii="Verdana" w:eastAsia="Calibri" w:hAnsi="Verdana" w:cs="Times New Roman"/>
              </w:rPr>
            </w:pPr>
          </w:p>
        </w:tc>
        <w:tc>
          <w:tcPr>
            <w:tcW w:w="2035" w:type="dxa"/>
          </w:tcPr>
          <w:p w:rsidR="003F3F6C" w:rsidRPr="003F3F6C" w:rsidRDefault="003F3F6C" w:rsidP="003F3F6C">
            <w:pPr>
              <w:tabs>
                <w:tab w:val="left" w:pos="6765"/>
              </w:tabs>
              <w:spacing w:after="0" w:line="240" w:lineRule="auto"/>
              <w:ind w:firstLine="851"/>
              <w:jc w:val="center"/>
              <w:rPr>
                <w:rFonts w:ascii="Verdana" w:eastAsia="Calibri" w:hAnsi="Verdana" w:cs="Times New Roman"/>
              </w:rPr>
            </w:pPr>
          </w:p>
        </w:tc>
      </w:tr>
      <w:tr w:rsidR="003F3F6C" w:rsidRPr="003F3F6C" w:rsidTr="003F3F6C">
        <w:tc>
          <w:tcPr>
            <w:tcW w:w="1514" w:type="dxa"/>
          </w:tcPr>
          <w:p w:rsidR="003F3F6C" w:rsidRPr="003F3F6C" w:rsidRDefault="003F3F6C" w:rsidP="003F3F6C">
            <w:pPr>
              <w:tabs>
                <w:tab w:val="left" w:pos="6765"/>
              </w:tabs>
              <w:spacing w:after="0" w:line="240" w:lineRule="auto"/>
              <w:ind w:firstLine="851"/>
              <w:rPr>
                <w:rFonts w:ascii="Verdana" w:eastAsia="Calibri" w:hAnsi="Verdana" w:cs="Times New Roman"/>
              </w:rPr>
            </w:pPr>
          </w:p>
        </w:tc>
        <w:tc>
          <w:tcPr>
            <w:tcW w:w="3490"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Чистая прибыль (убыток)</w:t>
            </w:r>
          </w:p>
        </w:tc>
        <w:tc>
          <w:tcPr>
            <w:tcW w:w="2425" w:type="dxa"/>
          </w:tcPr>
          <w:p w:rsidR="003F3F6C" w:rsidRPr="003F3F6C" w:rsidRDefault="003F3F6C" w:rsidP="003F3F6C">
            <w:pPr>
              <w:tabs>
                <w:tab w:val="left" w:pos="6765"/>
              </w:tabs>
              <w:spacing w:after="0" w:line="240" w:lineRule="auto"/>
              <w:jc w:val="center"/>
              <w:rPr>
                <w:rFonts w:ascii="Verdana" w:eastAsia="Calibri" w:hAnsi="Verdana" w:cs="Times New Roman"/>
              </w:rPr>
            </w:pPr>
            <w:r w:rsidRPr="003F3F6C">
              <w:rPr>
                <w:rFonts w:ascii="Verdana" w:eastAsia="Calibri" w:hAnsi="Verdana" w:cs="Times New Roman"/>
              </w:rPr>
              <w:t>232426</w:t>
            </w:r>
          </w:p>
        </w:tc>
        <w:tc>
          <w:tcPr>
            <w:tcW w:w="2035" w:type="dxa"/>
          </w:tcPr>
          <w:p w:rsidR="003F3F6C" w:rsidRPr="003F3F6C" w:rsidRDefault="003F3F6C" w:rsidP="003F3F6C">
            <w:pPr>
              <w:tabs>
                <w:tab w:val="left" w:pos="6765"/>
              </w:tabs>
              <w:spacing w:after="0" w:line="240" w:lineRule="auto"/>
              <w:jc w:val="center"/>
              <w:rPr>
                <w:rFonts w:ascii="Verdana" w:eastAsia="Calibri" w:hAnsi="Verdana" w:cs="Times New Roman"/>
              </w:rPr>
            </w:pPr>
            <w:r w:rsidRPr="003F3F6C">
              <w:rPr>
                <w:rFonts w:ascii="Verdana" w:eastAsia="Calibri" w:hAnsi="Verdana" w:cs="Times New Roman"/>
              </w:rPr>
              <w:t>125355</w:t>
            </w:r>
          </w:p>
        </w:tc>
      </w:tr>
    </w:tbl>
    <w:p w:rsidR="003F3F6C" w:rsidRPr="003F3F6C" w:rsidRDefault="003F3F6C" w:rsidP="003F3F6C">
      <w:pPr>
        <w:tabs>
          <w:tab w:val="left" w:pos="6765"/>
        </w:tabs>
        <w:spacing w:line="240" w:lineRule="auto"/>
        <w:ind w:firstLine="851"/>
        <w:rPr>
          <w:rFonts w:ascii="Times New Roman" w:eastAsia="Calibri" w:hAnsi="Times New Roman" w:cs="Times New Roman"/>
          <w:sz w:val="28"/>
          <w:szCs w:val="28"/>
        </w:rPr>
      </w:pPr>
    </w:p>
    <w:p w:rsidR="003F3F6C" w:rsidRPr="003F3F6C" w:rsidRDefault="003F3F6C" w:rsidP="003F3F6C">
      <w:pPr>
        <w:tabs>
          <w:tab w:val="left" w:pos="6765"/>
        </w:tabs>
        <w:spacing w:line="240" w:lineRule="auto"/>
        <w:ind w:firstLine="851"/>
        <w:rPr>
          <w:rFonts w:ascii="Times New Roman" w:eastAsia="Calibri" w:hAnsi="Times New Roman" w:cs="Times New Roman"/>
          <w:sz w:val="28"/>
          <w:szCs w:val="28"/>
        </w:rPr>
      </w:pPr>
    </w:p>
    <w:p w:rsidR="003F3F6C" w:rsidRPr="003F3F6C" w:rsidRDefault="003F3F6C" w:rsidP="003F3F6C">
      <w:pPr>
        <w:tabs>
          <w:tab w:val="left" w:pos="6765"/>
        </w:tabs>
        <w:spacing w:line="240" w:lineRule="auto"/>
        <w:ind w:firstLine="851"/>
        <w:rPr>
          <w:rFonts w:ascii="Times New Roman" w:eastAsia="Calibri" w:hAnsi="Times New Roman" w:cs="Times New Roman"/>
          <w:sz w:val="28"/>
          <w:szCs w:val="28"/>
        </w:rPr>
      </w:pPr>
    </w:p>
    <w:p w:rsidR="003F3F6C" w:rsidRPr="003F3F6C" w:rsidRDefault="003F3F6C" w:rsidP="003F3F6C">
      <w:pPr>
        <w:tabs>
          <w:tab w:val="left" w:pos="6765"/>
        </w:tabs>
        <w:spacing w:line="240" w:lineRule="auto"/>
        <w:ind w:firstLine="851"/>
        <w:rPr>
          <w:rFonts w:ascii="Times New Roman" w:eastAsia="Calibri" w:hAnsi="Times New Roman" w:cs="Times New Roman"/>
          <w:sz w:val="28"/>
          <w:szCs w:val="28"/>
        </w:rPr>
      </w:pPr>
    </w:p>
    <w:p w:rsidR="003F3F6C" w:rsidRPr="003F3F6C" w:rsidRDefault="003F3F6C" w:rsidP="003F3F6C">
      <w:pPr>
        <w:tabs>
          <w:tab w:val="left" w:pos="6765"/>
        </w:tabs>
        <w:spacing w:line="240" w:lineRule="auto"/>
        <w:ind w:firstLine="851"/>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4"/>
        <w:gridCol w:w="1315"/>
        <w:gridCol w:w="2175"/>
        <w:gridCol w:w="653"/>
        <w:gridCol w:w="61"/>
        <w:gridCol w:w="748"/>
        <w:gridCol w:w="374"/>
        <w:gridCol w:w="356"/>
        <w:gridCol w:w="233"/>
        <w:gridCol w:w="334"/>
        <w:gridCol w:w="709"/>
        <w:gridCol w:w="283"/>
        <w:gridCol w:w="142"/>
        <w:gridCol w:w="567"/>
      </w:tblGrid>
      <w:tr w:rsidR="003F3F6C" w:rsidRPr="003F3F6C" w:rsidTr="003F3F6C">
        <w:trPr>
          <w:cantSplit/>
        </w:trPr>
        <w:tc>
          <w:tcPr>
            <w:tcW w:w="7763" w:type="dxa"/>
            <w:gridSpan w:val="10"/>
            <w:tcBorders>
              <w:top w:val="nil"/>
              <w:left w:val="nil"/>
              <w:bottom w:val="nil"/>
              <w:right w:val="single" w:sz="12" w:space="0" w:color="auto"/>
            </w:tcBorders>
            <w:vAlign w:val="center"/>
          </w:tcPr>
          <w:p w:rsidR="003F3F6C" w:rsidRPr="003F3F6C" w:rsidRDefault="003F3F6C" w:rsidP="003F3F6C">
            <w:pPr>
              <w:keepNext/>
              <w:spacing w:after="0" w:line="240" w:lineRule="auto"/>
              <w:ind w:firstLine="851"/>
              <w:jc w:val="center"/>
              <w:outlineLvl w:val="0"/>
              <w:rPr>
                <w:rFonts w:ascii="Verdana" w:eastAsia="Calibri" w:hAnsi="Verdana" w:cs="Arial"/>
                <w:bCs/>
                <w:lang w:eastAsia="ru-RU"/>
              </w:rPr>
            </w:pPr>
            <w:r w:rsidRPr="003F3F6C">
              <w:rPr>
                <w:rFonts w:ascii="Verdana" w:eastAsia="Calibri" w:hAnsi="Verdana" w:cs="Arial"/>
                <w:bCs/>
                <w:lang w:eastAsia="ru-RU"/>
              </w:rPr>
              <w:t>Отчет о финансовых результатах</w:t>
            </w:r>
          </w:p>
        </w:tc>
        <w:tc>
          <w:tcPr>
            <w:tcW w:w="1701" w:type="dxa"/>
            <w:gridSpan w:val="4"/>
            <w:tcBorders>
              <w:top w:val="single" w:sz="12" w:space="0" w:color="auto"/>
              <w:left w:val="single" w:sz="12" w:space="0" w:color="auto"/>
              <w:bottom w:val="single" w:sz="12" w:space="0" w:color="auto"/>
              <w:right w:val="single" w:sz="12" w:space="0" w:color="auto"/>
            </w:tcBorders>
            <w:vAlign w:val="center"/>
          </w:tcPr>
          <w:p w:rsidR="003F3F6C" w:rsidRPr="003F3F6C" w:rsidRDefault="003F3F6C" w:rsidP="003F3F6C">
            <w:pPr>
              <w:keepNext/>
              <w:spacing w:after="0" w:line="240" w:lineRule="auto"/>
              <w:outlineLvl w:val="1"/>
              <w:rPr>
                <w:rFonts w:ascii="Verdana" w:eastAsia="Calibri" w:hAnsi="Verdana" w:cs="Arial"/>
                <w:bCs/>
                <w:sz w:val="16"/>
                <w:szCs w:val="16"/>
                <w:lang w:eastAsia="ru-RU"/>
              </w:rPr>
            </w:pPr>
            <w:r w:rsidRPr="003F3F6C">
              <w:rPr>
                <w:rFonts w:ascii="Verdana" w:eastAsia="Calibri" w:hAnsi="Verdana" w:cs="Arial"/>
                <w:bCs/>
                <w:sz w:val="16"/>
                <w:szCs w:val="16"/>
                <w:lang w:eastAsia="ru-RU"/>
              </w:rPr>
              <w:t>КОДЫ</w:t>
            </w:r>
          </w:p>
        </w:tc>
      </w:tr>
      <w:tr w:rsidR="003F3F6C" w:rsidRPr="003F3F6C" w:rsidTr="003F3F6C">
        <w:trPr>
          <w:trHeight w:val="44"/>
        </w:trPr>
        <w:tc>
          <w:tcPr>
            <w:tcW w:w="2829" w:type="dxa"/>
            <w:gridSpan w:val="2"/>
            <w:tcBorders>
              <w:top w:val="nil"/>
              <w:left w:val="nil"/>
              <w:bottom w:val="nil"/>
              <w:right w:val="nil"/>
            </w:tcBorders>
          </w:tcPr>
          <w:p w:rsidR="003F3F6C" w:rsidRPr="003F3F6C" w:rsidRDefault="003F3F6C" w:rsidP="003F3F6C">
            <w:pPr>
              <w:spacing w:after="0" w:line="240" w:lineRule="auto"/>
              <w:ind w:firstLine="851"/>
              <w:jc w:val="center"/>
              <w:rPr>
                <w:rFonts w:ascii="Verdana" w:eastAsia="Calibri" w:hAnsi="Verdana" w:cs="Arial"/>
                <w:sz w:val="16"/>
                <w:szCs w:val="16"/>
                <w:lang w:eastAsia="ru-RU"/>
              </w:rPr>
            </w:pPr>
          </w:p>
        </w:tc>
        <w:tc>
          <w:tcPr>
            <w:tcW w:w="2889" w:type="dxa"/>
            <w:gridSpan w:val="3"/>
            <w:tcBorders>
              <w:top w:val="nil"/>
              <w:left w:val="nil"/>
              <w:bottom w:val="nil"/>
              <w:right w:val="nil"/>
            </w:tcBorders>
          </w:tcPr>
          <w:p w:rsidR="003F3F6C" w:rsidRPr="003F3F6C" w:rsidRDefault="003F3F6C" w:rsidP="003F3F6C">
            <w:pPr>
              <w:spacing w:after="0" w:line="240" w:lineRule="auto"/>
              <w:ind w:firstLine="851"/>
              <w:jc w:val="center"/>
              <w:rPr>
                <w:rFonts w:ascii="Verdana" w:eastAsia="Calibri" w:hAnsi="Verdana" w:cs="Arial"/>
                <w:sz w:val="16"/>
                <w:szCs w:val="16"/>
                <w:lang w:eastAsia="ru-RU"/>
              </w:rPr>
            </w:pPr>
          </w:p>
        </w:tc>
        <w:tc>
          <w:tcPr>
            <w:tcW w:w="2045" w:type="dxa"/>
            <w:gridSpan w:val="5"/>
            <w:tcBorders>
              <w:top w:val="nil"/>
              <w:left w:val="nil"/>
              <w:bottom w:val="nil"/>
              <w:right w:val="single" w:sz="12" w:space="0" w:color="auto"/>
            </w:tcBorders>
            <w:vAlign w:val="center"/>
          </w:tcPr>
          <w:p w:rsidR="003F3F6C" w:rsidRPr="003F3F6C" w:rsidRDefault="003F3F6C" w:rsidP="003F3F6C">
            <w:pPr>
              <w:keepNext/>
              <w:spacing w:after="0" w:line="240" w:lineRule="auto"/>
              <w:ind w:firstLine="851"/>
              <w:jc w:val="center"/>
              <w:outlineLvl w:val="2"/>
              <w:rPr>
                <w:rFonts w:ascii="Verdana" w:eastAsia="Calibri" w:hAnsi="Verdana" w:cs="Arial"/>
                <w:bCs/>
                <w:sz w:val="16"/>
                <w:szCs w:val="16"/>
                <w:lang w:eastAsia="ru-RU"/>
              </w:rPr>
            </w:pPr>
            <w:r w:rsidRPr="003F3F6C">
              <w:rPr>
                <w:rFonts w:ascii="Verdana" w:eastAsia="Calibri" w:hAnsi="Verdana" w:cs="Arial"/>
                <w:bCs/>
                <w:sz w:val="16"/>
                <w:szCs w:val="16"/>
                <w:lang w:eastAsia="ru-RU"/>
              </w:rPr>
              <w:t>Форма №1 по ОКУД</w:t>
            </w:r>
          </w:p>
        </w:tc>
        <w:tc>
          <w:tcPr>
            <w:tcW w:w="1701" w:type="dxa"/>
            <w:gridSpan w:val="4"/>
            <w:tcBorders>
              <w:top w:val="single" w:sz="12" w:space="0" w:color="auto"/>
              <w:left w:val="single" w:sz="12" w:space="0" w:color="auto"/>
              <w:bottom w:val="single" w:sz="12" w:space="0" w:color="auto"/>
              <w:right w:val="single" w:sz="12" w:space="0" w:color="auto"/>
            </w:tcBorders>
            <w:vAlign w:val="center"/>
          </w:tcPr>
          <w:p w:rsidR="003F3F6C" w:rsidRPr="003F3F6C" w:rsidRDefault="003F3F6C" w:rsidP="003F3F6C">
            <w:pPr>
              <w:spacing w:after="0" w:line="240" w:lineRule="auto"/>
              <w:rPr>
                <w:rFonts w:ascii="Verdana" w:eastAsia="Calibri" w:hAnsi="Verdana" w:cs="Arial"/>
                <w:bCs/>
                <w:sz w:val="16"/>
                <w:szCs w:val="16"/>
                <w:lang w:eastAsia="ru-RU"/>
              </w:rPr>
            </w:pPr>
            <w:r w:rsidRPr="003F3F6C">
              <w:rPr>
                <w:rFonts w:ascii="Verdana" w:eastAsia="Calibri" w:hAnsi="Verdana" w:cs="Arial"/>
                <w:bCs/>
                <w:sz w:val="16"/>
                <w:szCs w:val="16"/>
                <w:lang w:eastAsia="ru-RU"/>
              </w:rPr>
              <w:t>0710001</w:t>
            </w:r>
          </w:p>
        </w:tc>
      </w:tr>
      <w:tr w:rsidR="003F3F6C" w:rsidRPr="003F3F6C" w:rsidTr="003F3F6C">
        <w:trPr>
          <w:cantSplit/>
          <w:trHeight w:val="255"/>
        </w:trPr>
        <w:tc>
          <w:tcPr>
            <w:tcW w:w="5718" w:type="dxa"/>
            <w:gridSpan w:val="5"/>
            <w:tcBorders>
              <w:top w:val="nil"/>
              <w:left w:val="nil"/>
              <w:bottom w:val="nil"/>
              <w:right w:val="nil"/>
            </w:tcBorders>
          </w:tcPr>
          <w:p w:rsidR="003F3F6C" w:rsidRPr="003F3F6C" w:rsidRDefault="003F3F6C" w:rsidP="003F3F6C">
            <w:pPr>
              <w:spacing w:after="0" w:line="240" w:lineRule="auto"/>
              <w:ind w:firstLine="851"/>
              <w:jc w:val="center"/>
              <w:rPr>
                <w:rFonts w:ascii="Verdana" w:eastAsia="Calibri" w:hAnsi="Verdana" w:cs="Arial"/>
                <w:sz w:val="16"/>
                <w:szCs w:val="16"/>
                <w:lang w:eastAsia="ru-RU"/>
              </w:rPr>
            </w:pPr>
            <w:r w:rsidRPr="003F3F6C">
              <w:rPr>
                <w:rFonts w:ascii="Verdana" w:eastAsia="Calibri" w:hAnsi="Verdana" w:cs="Arial"/>
                <w:bCs/>
                <w:sz w:val="16"/>
                <w:szCs w:val="16"/>
                <w:lang w:eastAsia="ru-RU"/>
              </w:rPr>
              <w:t xml:space="preserve">                                     за </w:t>
            </w:r>
            <w:r w:rsidRPr="003F3F6C">
              <w:rPr>
                <w:rFonts w:ascii="Verdana" w:eastAsia="Calibri" w:hAnsi="Verdana" w:cs="Arial"/>
                <w:bCs/>
                <w:sz w:val="16"/>
                <w:szCs w:val="16"/>
                <w:u w:val="single"/>
                <w:lang w:eastAsia="ru-RU"/>
              </w:rPr>
              <w:t>январь-декабрь</w:t>
            </w:r>
            <w:r w:rsidRPr="003F3F6C">
              <w:rPr>
                <w:rFonts w:ascii="Verdana" w:eastAsia="Calibri" w:hAnsi="Verdana" w:cs="Arial"/>
                <w:bCs/>
                <w:sz w:val="16"/>
                <w:szCs w:val="16"/>
                <w:lang w:eastAsia="ru-RU"/>
              </w:rPr>
              <w:t xml:space="preserve"> 20</w:t>
            </w:r>
            <w:r w:rsidRPr="003F3F6C">
              <w:rPr>
                <w:rFonts w:ascii="Verdana" w:eastAsia="Calibri" w:hAnsi="Verdana" w:cs="Arial"/>
                <w:bCs/>
                <w:sz w:val="16"/>
                <w:szCs w:val="16"/>
                <w:u w:val="single"/>
                <w:lang w:eastAsia="ru-RU"/>
              </w:rPr>
              <w:t>15</w:t>
            </w:r>
            <w:r w:rsidRPr="003F3F6C">
              <w:rPr>
                <w:rFonts w:ascii="Verdana" w:eastAsia="Calibri" w:hAnsi="Verdana" w:cs="Arial"/>
                <w:bCs/>
                <w:sz w:val="16"/>
                <w:szCs w:val="16"/>
                <w:lang w:eastAsia="ru-RU"/>
              </w:rPr>
              <w:t xml:space="preserve"> г.</w:t>
            </w:r>
          </w:p>
        </w:tc>
        <w:tc>
          <w:tcPr>
            <w:tcW w:w="2045" w:type="dxa"/>
            <w:gridSpan w:val="5"/>
            <w:tcBorders>
              <w:top w:val="nil"/>
              <w:left w:val="nil"/>
              <w:bottom w:val="nil"/>
              <w:right w:val="single" w:sz="12" w:space="0" w:color="auto"/>
            </w:tcBorders>
            <w:vAlign w:val="center"/>
          </w:tcPr>
          <w:p w:rsidR="003F3F6C" w:rsidRPr="003F3F6C" w:rsidRDefault="003F3F6C" w:rsidP="003F3F6C">
            <w:pPr>
              <w:spacing w:after="0" w:line="240" w:lineRule="auto"/>
              <w:ind w:firstLine="851"/>
              <w:jc w:val="center"/>
              <w:rPr>
                <w:rFonts w:ascii="Verdana" w:eastAsia="Calibri" w:hAnsi="Verdana" w:cs="Arial"/>
                <w:bCs/>
                <w:sz w:val="16"/>
                <w:szCs w:val="16"/>
                <w:lang w:eastAsia="ru-RU"/>
              </w:rPr>
            </w:pPr>
            <w:r w:rsidRPr="003F3F6C">
              <w:rPr>
                <w:rFonts w:ascii="Verdana" w:eastAsia="Calibri" w:hAnsi="Verdana" w:cs="Arial"/>
                <w:bCs/>
                <w:sz w:val="16"/>
                <w:szCs w:val="16"/>
                <w:lang w:eastAsia="ru-RU"/>
              </w:rPr>
              <w:t>Дата (год, месяц, число)</w:t>
            </w:r>
          </w:p>
        </w:tc>
        <w:tc>
          <w:tcPr>
            <w:tcW w:w="709" w:type="dxa"/>
            <w:tcBorders>
              <w:top w:val="single" w:sz="12" w:space="0" w:color="auto"/>
              <w:left w:val="single" w:sz="12" w:space="0" w:color="auto"/>
              <w:bottom w:val="single" w:sz="12" w:space="0" w:color="auto"/>
              <w:right w:val="single" w:sz="12" w:space="0" w:color="auto"/>
            </w:tcBorders>
            <w:vAlign w:val="center"/>
          </w:tcPr>
          <w:p w:rsidR="003F3F6C" w:rsidRPr="003F3F6C" w:rsidRDefault="003F3F6C" w:rsidP="003F3F6C">
            <w:pPr>
              <w:spacing w:after="0" w:line="240" w:lineRule="auto"/>
              <w:rPr>
                <w:rFonts w:ascii="Verdana" w:eastAsia="Calibri" w:hAnsi="Verdana" w:cs="Arial"/>
                <w:bCs/>
                <w:sz w:val="16"/>
                <w:szCs w:val="16"/>
                <w:lang w:eastAsia="ru-RU"/>
              </w:rPr>
            </w:pPr>
            <w:r w:rsidRPr="003F3F6C">
              <w:rPr>
                <w:rFonts w:ascii="Verdana" w:eastAsia="Calibri" w:hAnsi="Verdana" w:cs="Arial"/>
                <w:bCs/>
                <w:sz w:val="16"/>
                <w:szCs w:val="16"/>
                <w:lang w:eastAsia="ru-RU"/>
              </w:rPr>
              <w:t>2015</w:t>
            </w:r>
          </w:p>
        </w:tc>
        <w:tc>
          <w:tcPr>
            <w:tcW w:w="425" w:type="dxa"/>
            <w:gridSpan w:val="2"/>
            <w:tcBorders>
              <w:top w:val="single" w:sz="12" w:space="0" w:color="auto"/>
              <w:left w:val="single" w:sz="12" w:space="0" w:color="auto"/>
              <w:bottom w:val="single" w:sz="12" w:space="0" w:color="auto"/>
              <w:right w:val="single" w:sz="12" w:space="0" w:color="auto"/>
            </w:tcBorders>
            <w:vAlign w:val="center"/>
          </w:tcPr>
          <w:p w:rsidR="003F3F6C" w:rsidRPr="003F3F6C" w:rsidRDefault="003F3F6C" w:rsidP="003F3F6C">
            <w:pPr>
              <w:spacing w:after="0" w:line="240" w:lineRule="auto"/>
              <w:ind w:firstLine="851"/>
              <w:jc w:val="center"/>
              <w:rPr>
                <w:rFonts w:ascii="Verdana" w:eastAsia="Calibri" w:hAnsi="Verdana" w:cs="Arial"/>
                <w:bCs/>
                <w:sz w:val="16"/>
                <w:szCs w:val="16"/>
                <w:lang w:eastAsia="ru-RU"/>
              </w:rPr>
            </w:pPr>
            <w:r w:rsidRPr="003F3F6C">
              <w:rPr>
                <w:rFonts w:ascii="Verdana" w:eastAsia="Calibri" w:hAnsi="Verdana" w:cs="Arial"/>
                <w:bCs/>
                <w:sz w:val="16"/>
                <w:szCs w:val="16"/>
                <w:lang w:eastAsia="ru-RU"/>
              </w:rPr>
              <w:t>112</w:t>
            </w:r>
          </w:p>
        </w:tc>
        <w:tc>
          <w:tcPr>
            <w:tcW w:w="567" w:type="dxa"/>
            <w:tcBorders>
              <w:top w:val="single" w:sz="12" w:space="0" w:color="auto"/>
              <w:left w:val="single" w:sz="12" w:space="0" w:color="auto"/>
              <w:bottom w:val="single" w:sz="12" w:space="0" w:color="auto"/>
              <w:right w:val="single" w:sz="12" w:space="0" w:color="auto"/>
            </w:tcBorders>
            <w:vAlign w:val="center"/>
          </w:tcPr>
          <w:p w:rsidR="003F3F6C" w:rsidRPr="003F3F6C" w:rsidRDefault="003F3F6C" w:rsidP="003F3F6C">
            <w:pPr>
              <w:spacing w:after="0" w:line="240" w:lineRule="auto"/>
              <w:ind w:firstLine="851"/>
              <w:jc w:val="center"/>
              <w:rPr>
                <w:rFonts w:ascii="Verdana" w:eastAsia="Calibri" w:hAnsi="Verdana" w:cs="Arial"/>
                <w:bCs/>
                <w:sz w:val="16"/>
                <w:szCs w:val="16"/>
                <w:lang w:eastAsia="ru-RU"/>
              </w:rPr>
            </w:pPr>
            <w:r w:rsidRPr="003F3F6C">
              <w:rPr>
                <w:rFonts w:ascii="Verdana" w:eastAsia="Calibri" w:hAnsi="Verdana" w:cs="Arial"/>
                <w:bCs/>
                <w:sz w:val="16"/>
                <w:szCs w:val="16"/>
                <w:lang w:eastAsia="ru-RU"/>
              </w:rPr>
              <w:t>331</w:t>
            </w:r>
          </w:p>
        </w:tc>
      </w:tr>
      <w:tr w:rsidR="003F3F6C" w:rsidRPr="003F3F6C" w:rsidTr="003F3F6C">
        <w:trPr>
          <w:cantSplit/>
          <w:trHeight w:val="577"/>
        </w:trPr>
        <w:tc>
          <w:tcPr>
            <w:tcW w:w="7196" w:type="dxa"/>
            <w:gridSpan w:val="8"/>
            <w:tcBorders>
              <w:top w:val="nil"/>
              <w:left w:val="nil"/>
              <w:bottom w:val="nil"/>
              <w:right w:val="nil"/>
            </w:tcBorders>
            <w:vAlign w:val="center"/>
          </w:tcPr>
          <w:p w:rsidR="003F3F6C" w:rsidRPr="003F3F6C" w:rsidRDefault="003F3F6C" w:rsidP="003F3F6C">
            <w:pPr>
              <w:spacing w:after="0" w:line="240" w:lineRule="auto"/>
              <w:rPr>
                <w:rFonts w:ascii="Verdana" w:eastAsia="Calibri" w:hAnsi="Verdana" w:cs="Arial"/>
                <w:sz w:val="16"/>
                <w:szCs w:val="16"/>
                <w:lang w:val="en-US" w:eastAsia="ru-RU"/>
              </w:rPr>
            </w:pPr>
            <w:r w:rsidRPr="003F3F6C">
              <w:rPr>
                <w:rFonts w:ascii="Verdana" w:eastAsia="Calibri" w:hAnsi="Verdana" w:cs="Arial"/>
                <w:bCs/>
                <w:sz w:val="16"/>
                <w:szCs w:val="16"/>
                <w:lang w:eastAsia="ru-RU"/>
              </w:rPr>
              <w:t>Организация</w:t>
            </w:r>
            <w:r w:rsidRPr="003F3F6C">
              <w:rPr>
                <w:rFonts w:ascii="Verdana" w:eastAsia="Calibri" w:hAnsi="Verdana" w:cs="Arial"/>
                <w:bCs/>
                <w:sz w:val="16"/>
                <w:szCs w:val="16"/>
                <w:u w:val="single"/>
                <w:lang w:eastAsia="ru-RU"/>
              </w:rPr>
              <w:t xml:space="preserve"> ООО «СК-АВАНГАРД»</w:t>
            </w:r>
          </w:p>
        </w:tc>
        <w:tc>
          <w:tcPr>
            <w:tcW w:w="567" w:type="dxa"/>
            <w:gridSpan w:val="2"/>
            <w:tcBorders>
              <w:top w:val="nil"/>
              <w:left w:val="nil"/>
              <w:bottom w:val="nil"/>
              <w:right w:val="single" w:sz="12" w:space="0" w:color="auto"/>
            </w:tcBorders>
            <w:vAlign w:val="center"/>
          </w:tcPr>
          <w:p w:rsidR="003F3F6C" w:rsidRPr="003F3F6C" w:rsidRDefault="003F3F6C" w:rsidP="003F3F6C">
            <w:pPr>
              <w:spacing w:after="0" w:line="240" w:lineRule="auto"/>
              <w:ind w:firstLine="851"/>
              <w:jc w:val="center"/>
              <w:rPr>
                <w:rFonts w:ascii="Verdana" w:eastAsia="Calibri" w:hAnsi="Verdana" w:cs="Arial"/>
                <w:bCs/>
                <w:sz w:val="16"/>
                <w:szCs w:val="16"/>
                <w:lang w:eastAsia="ru-RU"/>
              </w:rPr>
            </w:pPr>
            <w:r w:rsidRPr="003F3F6C">
              <w:rPr>
                <w:rFonts w:ascii="Verdana" w:eastAsia="Calibri" w:hAnsi="Verdana" w:cs="Arial"/>
                <w:bCs/>
                <w:sz w:val="16"/>
                <w:szCs w:val="16"/>
                <w:lang w:eastAsia="ru-RU"/>
              </w:rPr>
              <w:t>по ОКПО</w:t>
            </w:r>
          </w:p>
        </w:tc>
        <w:tc>
          <w:tcPr>
            <w:tcW w:w="1701" w:type="dxa"/>
            <w:gridSpan w:val="4"/>
            <w:tcBorders>
              <w:top w:val="single" w:sz="12" w:space="0" w:color="auto"/>
              <w:left w:val="single" w:sz="12" w:space="0" w:color="auto"/>
              <w:bottom w:val="single" w:sz="12" w:space="0" w:color="auto"/>
              <w:right w:val="single" w:sz="12" w:space="0" w:color="auto"/>
            </w:tcBorders>
            <w:vAlign w:val="center"/>
          </w:tcPr>
          <w:p w:rsidR="003F3F6C" w:rsidRPr="003F3F6C" w:rsidRDefault="003F3F6C" w:rsidP="003F3F6C">
            <w:pPr>
              <w:spacing w:after="0" w:line="240" w:lineRule="auto"/>
              <w:ind w:firstLine="851"/>
              <w:rPr>
                <w:rFonts w:ascii="Verdana" w:eastAsia="Calibri" w:hAnsi="Verdana" w:cs="Arial"/>
                <w:bCs/>
                <w:sz w:val="16"/>
                <w:szCs w:val="16"/>
                <w:lang w:eastAsia="ru-RU"/>
              </w:rPr>
            </w:pPr>
          </w:p>
        </w:tc>
      </w:tr>
      <w:tr w:rsidR="003F3F6C" w:rsidRPr="003F3F6C" w:rsidTr="003F3F6C">
        <w:trPr>
          <w:cantSplit/>
          <w:trHeight w:val="255"/>
        </w:trPr>
        <w:tc>
          <w:tcPr>
            <w:tcW w:w="7196" w:type="dxa"/>
            <w:gridSpan w:val="8"/>
            <w:tcBorders>
              <w:top w:val="nil"/>
              <w:left w:val="nil"/>
              <w:bottom w:val="nil"/>
              <w:right w:val="nil"/>
            </w:tcBorders>
            <w:vAlign w:val="center"/>
          </w:tcPr>
          <w:p w:rsidR="003F3F6C" w:rsidRPr="003F3F6C" w:rsidRDefault="003F3F6C" w:rsidP="003F3F6C">
            <w:pPr>
              <w:keepNext/>
              <w:spacing w:after="0" w:line="240" w:lineRule="auto"/>
              <w:outlineLvl w:val="3"/>
              <w:rPr>
                <w:rFonts w:ascii="Verdana" w:eastAsia="Calibri" w:hAnsi="Verdana" w:cs="Arial"/>
                <w:bCs/>
                <w:sz w:val="16"/>
                <w:szCs w:val="16"/>
                <w:lang w:eastAsia="ru-RU"/>
              </w:rPr>
            </w:pPr>
            <w:r w:rsidRPr="003F3F6C">
              <w:rPr>
                <w:rFonts w:ascii="Verdana" w:eastAsia="Calibri" w:hAnsi="Verdana" w:cs="Arial"/>
                <w:bCs/>
                <w:sz w:val="16"/>
                <w:szCs w:val="16"/>
                <w:lang w:eastAsia="ru-RU"/>
              </w:rPr>
              <w:t>Идентификационный номер налогоплательщика</w:t>
            </w:r>
          </w:p>
        </w:tc>
        <w:tc>
          <w:tcPr>
            <w:tcW w:w="567" w:type="dxa"/>
            <w:gridSpan w:val="2"/>
            <w:tcBorders>
              <w:top w:val="nil"/>
              <w:left w:val="nil"/>
              <w:bottom w:val="nil"/>
              <w:right w:val="single" w:sz="12" w:space="0" w:color="auto"/>
            </w:tcBorders>
            <w:vAlign w:val="center"/>
          </w:tcPr>
          <w:p w:rsidR="003F3F6C" w:rsidRPr="003F3F6C" w:rsidRDefault="003F3F6C" w:rsidP="003F3F6C">
            <w:pPr>
              <w:spacing w:after="0" w:line="240" w:lineRule="auto"/>
              <w:ind w:firstLine="851"/>
              <w:jc w:val="center"/>
              <w:rPr>
                <w:rFonts w:ascii="Verdana" w:eastAsia="Calibri" w:hAnsi="Verdana" w:cs="Arial"/>
                <w:bCs/>
                <w:sz w:val="16"/>
                <w:szCs w:val="16"/>
                <w:lang w:eastAsia="ru-RU"/>
              </w:rPr>
            </w:pPr>
            <w:r w:rsidRPr="003F3F6C">
              <w:rPr>
                <w:rFonts w:ascii="Verdana" w:eastAsia="Calibri" w:hAnsi="Verdana" w:cs="Arial"/>
                <w:bCs/>
                <w:sz w:val="16"/>
                <w:szCs w:val="16"/>
                <w:lang w:eastAsia="ru-RU"/>
              </w:rPr>
              <w:t>ИНН</w:t>
            </w:r>
          </w:p>
        </w:tc>
        <w:tc>
          <w:tcPr>
            <w:tcW w:w="1701" w:type="dxa"/>
            <w:gridSpan w:val="4"/>
            <w:tcBorders>
              <w:top w:val="single" w:sz="12" w:space="0" w:color="auto"/>
              <w:left w:val="single" w:sz="12" w:space="0" w:color="auto"/>
              <w:bottom w:val="single" w:sz="12" w:space="0" w:color="auto"/>
              <w:right w:val="single" w:sz="12" w:space="0" w:color="auto"/>
            </w:tcBorders>
            <w:vAlign w:val="center"/>
          </w:tcPr>
          <w:p w:rsidR="003F3F6C" w:rsidRPr="003F3F6C" w:rsidRDefault="003F3F6C" w:rsidP="003F3F6C">
            <w:pPr>
              <w:spacing w:after="0" w:line="240" w:lineRule="auto"/>
              <w:ind w:firstLine="851"/>
              <w:jc w:val="center"/>
              <w:rPr>
                <w:rFonts w:ascii="Verdana" w:eastAsia="Calibri" w:hAnsi="Verdana" w:cs="Arial"/>
                <w:bCs/>
                <w:sz w:val="16"/>
                <w:szCs w:val="16"/>
                <w:lang w:eastAsia="ru-RU"/>
              </w:rPr>
            </w:pPr>
          </w:p>
        </w:tc>
      </w:tr>
      <w:tr w:rsidR="003F3F6C" w:rsidRPr="003F3F6C" w:rsidTr="003F3F6C">
        <w:trPr>
          <w:cantSplit/>
          <w:trHeight w:val="255"/>
        </w:trPr>
        <w:tc>
          <w:tcPr>
            <w:tcW w:w="7196" w:type="dxa"/>
            <w:gridSpan w:val="8"/>
            <w:tcBorders>
              <w:top w:val="nil"/>
              <w:left w:val="nil"/>
              <w:bottom w:val="nil"/>
              <w:right w:val="nil"/>
            </w:tcBorders>
            <w:vAlign w:val="center"/>
          </w:tcPr>
          <w:p w:rsidR="003F3F6C" w:rsidRPr="003F3F6C" w:rsidRDefault="003F3F6C" w:rsidP="003F3F6C">
            <w:pPr>
              <w:keepNext/>
              <w:spacing w:after="0" w:line="240" w:lineRule="auto"/>
              <w:outlineLvl w:val="4"/>
              <w:rPr>
                <w:rFonts w:ascii="Verdana" w:eastAsia="Calibri" w:hAnsi="Verdana" w:cs="Arial"/>
                <w:bCs/>
                <w:sz w:val="16"/>
                <w:szCs w:val="16"/>
                <w:lang w:eastAsia="ru-RU"/>
              </w:rPr>
            </w:pPr>
            <w:r w:rsidRPr="003F3F6C">
              <w:rPr>
                <w:rFonts w:ascii="Verdana" w:eastAsia="Calibri" w:hAnsi="Verdana" w:cs="Arial"/>
                <w:bCs/>
                <w:sz w:val="16"/>
                <w:szCs w:val="16"/>
                <w:lang w:eastAsia="ru-RU"/>
              </w:rPr>
              <w:t xml:space="preserve">Вид деятельности </w:t>
            </w:r>
            <w:r w:rsidRPr="003F3F6C">
              <w:rPr>
                <w:rFonts w:ascii="Verdana" w:eastAsia="Calibri" w:hAnsi="Verdana" w:cs="Arial"/>
                <w:bCs/>
                <w:sz w:val="16"/>
                <w:szCs w:val="16"/>
                <w:u w:val="single"/>
                <w:lang w:eastAsia="ru-RU"/>
              </w:rPr>
              <w:t>оптовая торговля строительными материалами и изделиями.</w:t>
            </w:r>
          </w:p>
        </w:tc>
        <w:tc>
          <w:tcPr>
            <w:tcW w:w="567" w:type="dxa"/>
            <w:gridSpan w:val="2"/>
            <w:tcBorders>
              <w:top w:val="nil"/>
              <w:left w:val="nil"/>
              <w:bottom w:val="nil"/>
              <w:right w:val="single" w:sz="12" w:space="0" w:color="auto"/>
            </w:tcBorders>
            <w:vAlign w:val="center"/>
          </w:tcPr>
          <w:p w:rsidR="003F3F6C" w:rsidRPr="003F3F6C" w:rsidRDefault="003F3F6C" w:rsidP="003F3F6C">
            <w:pPr>
              <w:spacing w:after="0" w:line="240" w:lineRule="auto"/>
              <w:ind w:firstLine="851"/>
              <w:jc w:val="center"/>
              <w:rPr>
                <w:rFonts w:ascii="Verdana" w:eastAsia="Calibri" w:hAnsi="Verdana" w:cs="Arial"/>
                <w:bCs/>
                <w:sz w:val="16"/>
                <w:szCs w:val="16"/>
                <w:lang w:eastAsia="ru-RU"/>
              </w:rPr>
            </w:pPr>
            <w:r w:rsidRPr="003F3F6C">
              <w:rPr>
                <w:rFonts w:ascii="Verdana" w:eastAsia="Calibri" w:hAnsi="Verdana" w:cs="Arial"/>
                <w:bCs/>
                <w:sz w:val="16"/>
                <w:szCs w:val="16"/>
                <w:lang w:eastAsia="ru-RU"/>
              </w:rPr>
              <w:t>по ОКВЭД</w:t>
            </w:r>
          </w:p>
        </w:tc>
        <w:tc>
          <w:tcPr>
            <w:tcW w:w="1701" w:type="dxa"/>
            <w:gridSpan w:val="4"/>
            <w:tcBorders>
              <w:top w:val="single" w:sz="12" w:space="0" w:color="auto"/>
              <w:left w:val="single" w:sz="12" w:space="0" w:color="auto"/>
              <w:bottom w:val="single" w:sz="12" w:space="0" w:color="auto"/>
              <w:right w:val="single" w:sz="12" w:space="0" w:color="auto"/>
            </w:tcBorders>
            <w:vAlign w:val="center"/>
          </w:tcPr>
          <w:p w:rsidR="003F3F6C" w:rsidRPr="003F3F6C" w:rsidRDefault="003F3F6C" w:rsidP="003F3F6C">
            <w:pPr>
              <w:spacing w:after="0" w:line="240" w:lineRule="auto"/>
              <w:rPr>
                <w:rFonts w:ascii="Verdana" w:eastAsia="Calibri" w:hAnsi="Verdana" w:cs="Arial"/>
                <w:bCs/>
                <w:lang w:eastAsia="ru-RU"/>
              </w:rPr>
            </w:pPr>
            <w:r w:rsidRPr="003F3F6C">
              <w:rPr>
                <w:rFonts w:ascii="Verdana" w:eastAsia="Calibri" w:hAnsi="Verdana" w:cs="Arial"/>
                <w:bCs/>
                <w:lang w:eastAsia="ru-RU"/>
              </w:rPr>
              <w:t>50,30</w:t>
            </w:r>
          </w:p>
        </w:tc>
      </w:tr>
      <w:tr w:rsidR="003F3F6C" w:rsidRPr="003F3F6C" w:rsidTr="003F3F6C">
        <w:trPr>
          <w:cantSplit/>
          <w:trHeight w:val="255"/>
        </w:trPr>
        <w:tc>
          <w:tcPr>
            <w:tcW w:w="7763" w:type="dxa"/>
            <w:gridSpan w:val="10"/>
            <w:tcBorders>
              <w:top w:val="nil"/>
              <w:left w:val="nil"/>
              <w:bottom w:val="nil"/>
              <w:right w:val="single" w:sz="12" w:space="0" w:color="auto"/>
            </w:tcBorders>
            <w:vAlign w:val="center"/>
          </w:tcPr>
          <w:p w:rsidR="003F3F6C" w:rsidRPr="003F3F6C" w:rsidRDefault="003F3F6C" w:rsidP="003F3F6C">
            <w:pPr>
              <w:keepNext/>
              <w:spacing w:after="0" w:line="240" w:lineRule="auto"/>
              <w:outlineLvl w:val="4"/>
              <w:rPr>
                <w:rFonts w:ascii="Verdana" w:eastAsia="Calibri" w:hAnsi="Verdana" w:cs="Arial"/>
                <w:bCs/>
                <w:sz w:val="16"/>
                <w:szCs w:val="16"/>
                <w:lang w:eastAsia="ru-RU"/>
              </w:rPr>
            </w:pPr>
            <w:r w:rsidRPr="003F3F6C">
              <w:rPr>
                <w:rFonts w:ascii="Verdana" w:eastAsia="Calibri" w:hAnsi="Verdana" w:cs="Arial"/>
                <w:bCs/>
                <w:sz w:val="16"/>
                <w:szCs w:val="16"/>
                <w:lang w:eastAsia="ru-RU"/>
              </w:rPr>
              <w:t>Организационно-правовая форма/форма собственности</w:t>
            </w:r>
          </w:p>
        </w:tc>
        <w:tc>
          <w:tcPr>
            <w:tcW w:w="992" w:type="dxa"/>
            <w:gridSpan w:val="2"/>
            <w:vMerge w:val="restart"/>
            <w:tcBorders>
              <w:top w:val="single" w:sz="12" w:space="0" w:color="auto"/>
              <w:left w:val="single" w:sz="12" w:space="0" w:color="auto"/>
              <w:bottom w:val="single" w:sz="12" w:space="0" w:color="auto"/>
              <w:right w:val="single" w:sz="12" w:space="0" w:color="auto"/>
            </w:tcBorders>
            <w:vAlign w:val="center"/>
          </w:tcPr>
          <w:p w:rsidR="003F3F6C" w:rsidRPr="003F3F6C" w:rsidRDefault="003F3F6C" w:rsidP="003F3F6C">
            <w:pPr>
              <w:spacing w:after="0" w:line="240" w:lineRule="auto"/>
              <w:ind w:firstLine="851"/>
              <w:jc w:val="center"/>
              <w:rPr>
                <w:rFonts w:ascii="Verdana" w:eastAsia="Calibri" w:hAnsi="Verdana" w:cs="Arial"/>
                <w:bCs/>
                <w:lang w:eastAsia="ru-RU"/>
              </w:rPr>
            </w:pPr>
            <w:r w:rsidRPr="003F3F6C">
              <w:rPr>
                <w:rFonts w:ascii="Verdana" w:eastAsia="Calibri" w:hAnsi="Verdana" w:cs="Arial"/>
                <w:bCs/>
                <w:lang w:eastAsia="ru-RU"/>
              </w:rPr>
              <w:t>665</w:t>
            </w:r>
          </w:p>
        </w:tc>
        <w:tc>
          <w:tcPr>
            <w:tcW w:w="709" w:type="dxa"/>
            <w:gridSpan w:val="2"/>
            <w:vMerge w:val="restart"/>
            <w:tcBorders>
              <w:top w:val="single" w:sz="12" w:space="0" w:color="auto"/>
              <w:left w:val="single" w:sz="12" w:space="0" w:color="auto"/>
              <w:bottom w:val="single" w:sz="12" w:space="0" w:color="auto"/>
              <w:right w:val="single" w:sz="12" w:space="0" w:color="auto"/>
            </w:tcBorders>
            <w:vAlign w:val="center"/>
          </w:tcPr>
          <w:p w:rsidR="003F3F6C" w:rsidRPr="003F3F6C" w:rsidRDefault="003F3F6C" w:rsidP="003F3F6C">
            <w:pPr>
              <w:spacing w:after="0" w:line="240" w:lineRule="auto"/>
              <w:ind w:firstLine="851"/>
              <w:jc w:val="center"/>
              <w:rPr>
                <w:rFonts w:ascii="Verdana" w:eastAsia="Calibri" w:hAnsi="Verdana" w:cs="Arial"/>
                <w:bCs/>
                <w:lang w:eastAsia="ru-RU"/>
              </w:rPr>
            </w:pPr>
            <w:r w:rsidRPr="003F3F6C">
              <w:rPr>
                <w:rFonts w:ascii="Verdana" w:eastAsia="Calibri" w:hAnsi="Verdana" w:cs="Arial"/>
                <w:bCs/>
                <w:lang w:eastAsia="ru-RU"/>
              </w:rPr>
              <w:t>116</w:t>
            </w:r>
          </w:p>
        </w:tc>
      </w:tr>
      <w:tr w:rsidR="003F3F6C" w:rsidRPr="003F3F6C" w:rsidTr="003F3F6C">
        <w:trPr>
          <w:cantSplit/>
          <w:trHeight w:val="255"/>
        </w:trPr>
        <w:tc>
          <w:tcPr>
            <w:tcW w:w="6466" w:type="dxa"/>
            <w:gridSpan w:val="6"/>
            <w:tcBorders>
              <w:top w:val="nil"/>
              <w:left w:val="nil"/>
              <w:bottom w:val="nil"/>
              <w:right w:val="nil"/>
            </w:tcBorders>
          </w:tcPr>
          <w:p w:rsidR="003F3F6C" w:rsidRPr="003F3F6C" w:rsidRDefault="003F3F6C" w:rsidP="003F3F6C">
            <w:pPr>
              <w:spacing w:after="0" w:line="240" w:lineRule="auto"/>
              <w:rPr>
                <w:rFonts w:ascii="Verdana" w:eastAsia="Calibri" w:hAnsi="Verdana" w:cs="Arial"/>
                <w:sz w:val="16"/>
                <w:szCs w:val="16"/>
                <w:u w:val="single"/>
                <w:lang w:eastAsia="ru-RU"/>
              </w:rPr>
            </w:pPr>
            <w:r w:rsidRPr="003F3F6C">
              <w:rPr>
                <w:rFonts w:ascii="Verdana" w:eastAsia="Calibri" w:hAnsi="Verdana" w:cs="Arial"/>
                <w:sz w:val="16"/>
                <w:szCs w:val="16"/>
                <w:u w:val="single"/>
                <w:lang w:eastAsia="ru-RU"/>
              </w:rPr>
              <w:t xml:space="preserve">общество с ограниченной ответственностью / </w:t>
            </w:r>
            <w:proofErr w:type="gramStart"/>
            <w:r w:rsidRPr="003F3F6C">
              <w:rPr>
                <w:rFonts w:ascii="Verdana" w:eastAsia="Calibri" w:hAnsi="Verdana" w:cs="Arial"/>
                <w:sz w:val="16"/>
                <w:szCs w:val="16"/>
                <w:u w:val="single"/>
                <w:lang w:eastAsia="ru-RU"/>
              </w:rPr>
              <w:t>частная</w:t>
            </w:r>
            <w:proofErr w:type="gramEnd"/>
          </w:p>
        </w:tc>
        <w:tc>
          <w:tcPr>
            <w:tcW w:w="1297" w:type="dxa"/>
            <w:gridSpan w:val="4"/>
            <w:tcBorders>
              <w:top w:val="nil"/>
              <w:left w:val="nil"/>
              <w:bottom w:val="nil"/>
              <w:right w:val="single" w:sz="12" w:space="0" w:color="auto"/>
            </w:tcBorders>
          </w:tcPr>
          <w:p w:rsidR="003F3F6C" w:rsidRPr="003F3F6C" w:rsidRDefault="003F3F6C" w:rsidP="003F3F6C">
            <w:pPr>
              <w:spacing w:after="0" w:line="240" w:lineRule="auto"/>
              <w:ind w:firstLine="851"/>
              <w:jc w:val="center"/>
              <w:rPr>
                <w:rFonts w:ascii="Verdana" w:eastAsia="Calibri" w:hAnsi="Verdana" w:cs="Arial"/>
                <w:bCs/>
                <w:sz w:val="16"/>
                <w:szCs w:val="16"/>
                <w:lang w:eastAsia="ru-RU"/>
              </w:rPr>
            </w:pPr>
            <w:r w:rsidRPr="003F3F6C">
              <w:rPr>
                <w:rFonts w:ascii="Verdana" w:eastAsia="Calibri" w:hAnsi="Verdana" w:cs="Arial"/>
                <w:bCs/>
                <w:sz w:val="16"/>
                <w:szCs w:val="16"/>
                <w:lang w:eastAsia="ru-RU"/>
              </w:rPr>
              <w:t>по ОКОПФ/ОКФС</w:t>
            </w:r>
          </w:p>
        </w:tc>
        <w:tc>
          <w:tcPr>
            <w:tcW w:w="992" w:type="dxa"/>
            <w:gridSpan w:val="2"/>
            <w:vMerge/>
            <w:tcBorders>
              <w:top w:val="single" w:sz="12" w:space="0" w:color="auto"/>
              <w:left w:val="single" w:sz="12" w:space="0" w:color="auto"/>
              <w:bottom w:val="single" w:sz="12" w:space="0" w:color="auto"/>
              <w:right w:val="single" w:sz="12" w:space="0" w:color="auto"/>
            </w:tcBorders>
            <w:vAlign w:val="center"/>
          </w:tcPr>
          <w:p w:rsidR="003F3F6C" w:rsidRPr="003F3F6C" w:rsidRDefault="003F3F6C" w:rsidP="003F3F6C">
            <w:pPr>
              <w:spacing w:after="0" w:line="240" w:lineRule="auto"/>
              <w:ind w:firstLine="851"/>
              <w:jc w:val="center"/>
              <w:rPr>
                <w:rFonts w:ascii="Verdana" w:eastAsia="Calibri" w:hAnsi="Verdana" w:cs="Arial"/>
                <w:bCs/>
                <w:lang w:eastAsia="ru-RU"/>
              </w:rPr>
            </w:pPr>
          </w:p>
        </w:tc>
        <w:tc>
          <w:tcPr>
            <w:tcW w:w="709" w:type="dxa"/>
            <w:gridSpan w:val="2"/>
            <w:vMerge/>
            <w:tcBorders>
              <w:top w:val="single" w:sz="12" w:space="0" w:color="auto"/>
              <w:left w:val="single" w:sz="12" w:space="0" w:color="auto"/>
              <w:bottom w:val="single" w:sz="12" w:space="0" w:color="auto"/>
              <w:right w:val="single" w:sz="12" w:space="0" w:color="auto"/>
            </w:tcBorders>
            <w:vAlign w:val="center"/>
          </w:tcPr>
          <w:p w:rsidR="003F3F6C" w:rsidRPr="003F3F6C" w:rsidRDefault="003F3F6C" w:rsidP="003F3F6C">
            <w:pPr>
              <w:spacing w:after="0" w:line="240" w:lineRule="auto"/>
              <w:ind w:firstLine="851"/>
              <w:jc w:val="center"/>
              <w:rPr>
                <w:rFonts w:ascii="Verdana" w:eastAsia="Calibri" w:hAnsi="Verdana" w:cs="Arial"/>
                <w:bCs/>
                <w:lang w:eastAsia="ru-RU"/>
              </w:rPr>
            </w:pPr>
          </w:p>
        </w:tc>
      </w:tr>
      <w:tr w:rsidR="003F3F6C" w:rsidRPr="003F3F6C" w:rsidTr="003F3F6C">
        <w:trPr>
          <w:cantSplit/>
          <w:trHeight w:val="62"/>
        </w:trPr>
        <w:tc>
          <w:tcPr>
            <w:tcW w:w="6840" w:type="dxa"/>
            <w:gridSpan w:val="7"/>
            <w:tcBorders>
              <w:top w:val="nil"/>
              <w:left w:val="nil"/>
              <w:bottom w:val="nil"/>
              <w:right w:val="nil"/>
            </w:tcBorders>
            <w:vAlign w:val="center"/>
          </w:tcPr>
          <w:p w:rsidR="003F3F6C" w:rsidRPr="003F3F6C" w:rsidRDefault="003F3F6C" w:rsidP="003F3F6C">
            <w:pPr>
              <w:spacing w:after="0" w:line="240" w:lineRule="auto"/>
              <w:rPr>
                <w:rFonts w:ascii="Verdana" w:eastAsia="Calibri" w:hAnsi="Verdana" w:cs="Arial"/>
                <w:bCs/>
                <w:sz w:val="16"/>
                <w:szCs w:val="16"/>
                <w:lang w:eastAsia="ru-RU"/>
              </w:rPr>
            </w:pPr>
            <w:r w:rsidRPr="003F3F6C">
              <w:rPr>
                <w:rFonts w:ascii="Verdana" w:eastAsia="Calibri" w:hAnsi="Verdana" w:cs="Arial"/>
                <w:bCs/>
                <w:sz w:val="16"/>
                <w:szCs w:val="16"/>
                <w:lang w:eastAsia="ru-RU"/>
              </w:rPr>
              <w:t>Единица измерения: тыс. руб./млн. руб. (</w:t>
            </w:r>
            <w:proofErr w:type="gramStart"/>
            <w:r w:rsidRPr="003F3F6C">
              <w:rPr>
                <w:rFonts w:ascii="Verdana" w:eastAsia="Calibri" w:hAnsi="Verdana" w:cs="Arial"/>
                <w:bCs/>
                <w:sz w:val="16"/>
                <w:szCs w:val="16"/>
                <w:lang w:eastAsia="ru-RU"/>
              </w:rPr>
              <w:t>ненужное</w:t>
            </w:r>
            <w:proofErr w:type="gramEnd"/>
            <w:r w:rsidRPr="003F3F6C">
              <w:rPr>
                <w:rFonts w:ascii="Verdana" w:eastAsia="Calibri" w:hAnsi="Verdana" w:cs="Arial"/>
                <w:bCs/>
                <w:sz w:val="16"/>
                <w:szCs w:val="16"/>
                <w:lang w:eastAsia="ru-RU"/>
              </w:rPr>
              <w:t xml:space="preserve"> зачеркнуть)</w:t>
            </w:r>
          </w:p>
        </w:tc>
        <w:tc>
          <w:tcPr>
            <w:tcW w:w="923" w:type="dxa"/>
            <w:gridSpan w:val="3"/>
            <w:tcBorders>
              <w:top w:val="nil"/>
              <w:left w:val="nil"/>
              <w:bottom w:val="nil"/>
              <w:right w:val="single" w:sz="12" w:space="0" w:color="auto"/>
            </w:tcBorders>
          </w:tcPr>
          <w:p w:rsidR="003F3F6C" w:rsidRPr="003F3F6C" w:rsidRDefault="003F3F6C" w:rsidP="003F3F6C">
            <w:pPr>
              <w:spacing w:after="0" w:line="240" w:lineRule="auto"/>
              <w:ind w:firstLine="851"/>
              <w:jc w:val="center"/>
              <w:rPr>
                <w:rFonts w:ascii="Verdana" w:eastAsia="Calibri" w:hAnsi="Verdana" w:cs="Arial"/>
                <w:bCs/>
                <w:sz w:val="16"/>
                <w:szCs w:val="16"/>
                <w:lang w:eastAsia="ru-RU"/>
              </w:rPr>
            </w:pPr>
            <w:r w:rsidRPr="003F3F6C">
              <w:rPr>
                <w:rFonts w:ascii="Verdana" w:eastAsia="Calibri" w:hAnsi="Verdana" w:cs="Arial"/>
                <w:bCs/>
                <w:sz w:val="16"/>
                <w:szCs w:val="16"/>
                <w:lang w:eastAsia="ru-RU"/>
              </w:rPr>
              <w:t>по ОКЕИ</w:t>
            </w:r>
          </w:p>
        </w:tc>
        <w:tc>
          <w:tcPr>
            <w:tcW w:w="1701" w:type="dxa"/>
            <w:gridSpan w:val="4"/>
            <w:tcBorders>
              <w:top w:val="single" w:sz="12" w:space="0" w:color="auto"/>
              <w:left w:val="single" w:sz="12" w:space="0" w:color="auto"/>
              <w:bottom w:val="single" w:sz="12" w:space="0" w:color="auto"/>
              <w:right w:val="single" w:sz="12" w:space="0" w:color="auto"/>
            </w:tcBorders>
            <w:vAlign w:val="center"/>
          </w:tcPr>
          <w:p w:rsidR="003F3F6C" w:rsidRPr="003F3F6C" w:rsidRDefault="003F3F6C" w:rsidP="003F3F6C">
            <w:pPr>
              <w:spacing w:after="0" w:line="240" w:lineRule="auto"/>
              <w:ind w:firstLine="851"/>
              <w:jc w:val="center"/>
              <w:rPr>
                <w:rFonts w:ascii="Verdana" w:eastAsia="Calibri" w:hAnsi="Verdana" w:cs="Arial"/>
                <w:bCs/>
                <w:lang w:eastAsia="ru-RU"/>
              </w:rPr>
            </w:pPr>
            <w:r w:rsidRPr="003F3F6C">
              <w:rPr>
                <w:rFonts w:ascii="Verdana" w:eastAsia="Calibri" w:hAnsi="Verdana" w:cs="Arial"/>
                <w:bCs/>
                <w:lang w:eastAsia="ru-RU"/>
              </w:rPr>
              <w:t>384</w:t>
            </w:r>
          </w:p>
        </w:tc>
      </w:tr>
      <w:tr w:rsidR="003F3F6C" w:rsidRPr="003F3F6C" w:rsidTr="003F3F6C">
        <w:trPr>
          <w:trHeight w:val="255"/>
        </w:trPr>
        <w:tc>
          <w:tcPr>
            <w:tcW w:w="2829" w:type="dxa"/>
            <w:gridSpan w:val="2"/>
            <w:tcBorders>
              <w:top w:val="nil"/>
              <w:left w:val="nil"/>
              <w:bottom w:val="nil"/>
              <w:right w:val="nil"/>
            </w:tcBorders>
          </w:tcPr>
          <w:p w:rsidR="003F3F6C" w:rsidRPr="003F3F6C" w:rsidRDefault="003F3F6C" w:rsidP="003F3F6C">
            <w:pPr>
              <w:spacing w:after="0" w:line="240" w:lineRule="auto"/>
              <w:ind w:firstLine="851"/>
              <w:jc w:val="center"/>
              <w:rPr>
                <w:rFonts w:ascii="Verdana" w:eastAsia="Calibri" w:hAnsi="Verdana" w:cs="Arial"/>
                <w:sz w:val="16"/>
                <w:szCs w:val="16"/>
                <w:lang w:eastAsia="ru-RU"/>
              </w:rPr>
            </w:pPr>
          </w:p>
        </w:tc>
        <w:tc>
          <w:tcPr>
            <w:tcW w:w="2828" w:type="dxa"/>
            <w:gridSpan w:val="2"/>
            <w:tcBorders>
              <w:top w:val="nil"/>
              <w:left w:val="nil"/>
              <w:bottom w:val="nil"/>
              <w:right w:val="nil"/>
            </w:tcBorders>
          </w:tcPr>
          <w:p w:rsidR="003F3F6C" w:rsidRPr="003F3F6C" w:rsidRDefault="003F3F6C" w:rsidP="003F3F6C">
            <w:pPr>
              <w:spacing w:after="0" w:line="240" w:lineRule="auto"/>
              <w:ind w:firstLine="851"/>
              <w:jc w:val="center"/>
              <w:rPr>
                <w:rFonts w:ascii="Verdana" w:eastAsia="Calibri" w:hAnsi="Verdana" w:cs="Arial"/>
                <w:sz w:val="16"/>
                <w:szCs w:val="16"/>
                <w:lang w:eastAsia="ru-RU"/>
              </w:rPr>
            </w:pPr>
          </w:p>
        </w:tc>
        <w:tc>
          <w:tcPr>
            <w:tcW w:w="2106" w:type="dxa"/>
            <w:gridSpan w:val="6"/>
            <w:tcBorders>
              <w:top w:val="nil"/>
              <w:left w:val="nil"/>
              <w:bottom w:val="nil"/>
              <w:right w:val="nil"/>
            </w:tcBorders>
          </w:tcPr>
          <w:p w:rsidR="003F3F6C" w:rsidRPr="003F3F6C" w:rsidRDefault="003F3F6C" w:rsidP="003F3F6C">
            <w:pPr>
              <w:spacing w:after="0" w:line="240" w:lineRule="auto"/>
              <w:ind w:firstLine="851"/>
              <w:jc w:val="center"/>
              <w:rPr>
                <w:rFonts w:ascii="Verdana" w:eastAsia="Calibri" w:hAnsi="Verdana" w:cs="Arial"/>
                <w:bCs/>
                <w:sz w:val="16"/>
                <w:szCs w:val="16"/>
                <w:lang w:eastAsia="ru-RU"/>
              </w:rPr>
            </w:pPr>
          </w:p>
        </w:tc>
        <w:tc>
          <w:tcPr>
            <w:tcW w:w="1701" w:type="dxa"/>
            <w:gridSpan w:val="4"/>
            <w:tcBorders>
              <w:top w:val="single" w:sz="12" w:space="0" w:color="auto"/>
              <w:left w:val="nil"/>
              <w:bottom w:val="nil"/>
              <w:right w:val="nil"/>
            </w:tcBorders>
            <w:vAlign w:val="center"/>
          </w:tcPr>
          <w:p w:rsidR="003F3F6C" w:rsidRPr="003F3F6C" w:rsidRDefault="003F3F6C" w:rsidP="003F3F6C">
            <w:pPr>
              <w:spacing w:after="0" w:line="240" w:lineRule="auto"/>
              <w:ind w:firstLine="851"/>
              <w:jc w:val="center"/>
              <w:rPr>
                <w:rFonts w:ascii="Verdana" w:eastAsia="Calibri" w:hAnsi="Verdana" w:cs="Arial"/>
                <w:bCs/>
                <w:sz w:val="16"/>
                <w:szCs w:val="16"/>
                <w:lang w:eastAsia="ru-RU"/>
              </w:rPr>
            </w:pPr>
          </w:p>
        </w:tc>
      </w:tr>
      <w:tr w:rsidR="003F3F6C" w:rsidRPr="003F3F6C" w:rsidTr="003F3F6C">
        <w:tblPrEx>
          <w:tblLook w:val="00A0" w:firstRow="1" w:lastRow="0" w:firstColumn="1" w:lastColumn="0" w:noHBand="0" w:noVBand="0"/>
        </w:tblPrEx>
        <w:tc>
          <w:tcPr>
            <w:tcW w:w="1514"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Пояснения</w:t>
            </w:r>
          </w:p>
        </w:tc>
        <w:tc>
          <w:tcPr>
            <w:tcW w:w="3490" w:type="dxa"/>
            <w:gridSpan w:val="2"/>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Наименование показателя</w:t>
            </w:r>
          </w:p>
        </w:tc>
        <w:tc>
          <w:tcPr>
            <w:tcW w:w="2425" w:type="dxa"/>
            <w:gridSpan w:val="6"/>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За декабрь-январь 2015г.</w:t>
            </w:r>
          </w:p>
        </w:tc>
        <w:tc>
          <w:tcPr>
            <w:tcW w:w="2035" w:type="dxa"/>
            <w:gridSpan w:val="5"/>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За декабрь-январь 2014г.</w:t>
            </w:r>
          </w:p>
        </w:tc>
      </w:tr>
      <w:tr w:rsidR="003F3F6C" w:rsidRPr="003F3F6C" w:rsidTr="003F3F6C">
        <w:tblPrEx>
          <w:tblLook w:val="00A0" w:firstRow="1" w:lastRow="0" w:firstColumn="1" w:lastColumn="0" w:noHBand="0" w:noVBand="0"/>
        </w:tblPrEx>
        <w:tc>
          <w:tcPr>
            <w:tcW w:w="1514" w:type="dxa"/>
          </w:tcPr>
          <w:p w:rsidR="003F3F6C" w:rsidRPr="003F3F6C" w:rsidRDefault="003F3F6C" w:rsidP="003F3F6C">
            <w:pPr>
              <w:tabs>
                <w:tab w:val="left" w:pos="6765"/>
              </w:tabs>
              <w:spacing w:after="0" w:line="240" w:lineRule="auto"/>
              <w:ind w:firstLine="851"/>
              <w:rPr>
                <w:rFonts w:ascii="Verdana" w:eastAsia="Calibri" w:hAnsi="Verdana" w:cs="Times New Roman"/>
              </w:rPr>
            </w:pPr>
          </w:p>
        </w:tc>
        <w:tc>
          <w:tcPr>
            <w:tcW w:w="3490" w:type="dxa"/>
            <w:gridSpan w:val="2"/>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Выручка</w:t>
            </w:r>
          </w:p>
        </w:tc>
        <w:tc>
          <w:tcPr>
            <w:tcW w:w="2425" w:type="dxa"/>
            <w:gridSpan w:val="6"/>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884935</w:t>
            </w:r>
          </w:p>
        </w:tc>
        <w:tc>
          <w:tcPr>
            <w:tcW w:w="2035" w:type="dxa"/>
            <w:gridSpan w:val="5"/>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785757</w:t>
            </w:r>
          </w:p>
        </w:tc>
      </w:tr>
      <w:tr w:rsidR="003F3F6C" w:rsidRPr="003F3F6C" w:rsidTr="003F3F6C">
        <w:tblPrEx>
          <w:tblLook w:val="00A0" w:firstRow="1" w:lastRow="0" w:firstColumn="1" w:lastColumn="0" w:noHBand="0" w:noVBand="0"/>
        </w:tblPrEx>
        <w:tc>
          <w:tcPr>
            <w:tcW w:w="1514" w:type="dxa"/>
          </w:tcPr>
          <w:p w:rsidR="003F3F6C" w:rsidRPr="003F3F6C" w:rsidRDefault="003F3F6C" w:rsidP="003F3F6C">
            <w:pPr>
              <w:tabs>
                <w:tab w:val="left" w:pos="6765"/>
              </w:tabs>
              <w:spacing w:after="0" w:line="240" w:lineRule="auto"/>
              <w:ind w:firstLine="851"/>
              <w:rPr>
                <w:rFonts w:ascii="Verdana" w:eastAsia="Calibri" w:hAnsi="Verdana" w:cs="Times New Roman"/>
              </w:rPr>
            </w:pPr>
          </w:p>
        </w:tc>
        <w:tc>
          <w:tcPr>
            <w:tcW w:w="3490" w:type="dxa"/>
            <w:gridSpan w:val="2"/>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Себестоимость продаж</w:t>
            </w:r>
          </w:p>
        </w:tc>
        <w:tc>
          <w:tcPr>
            <w:tcW w:w="2425" w:type="dxa"/>
            <w:gridSpan w:val="6"/>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( 728462</w:t>
            </w:r>
            <w:proofErr w:type="gramStart"/>
            <w:r w:rsidRPr="003F3F6C">
              <w:rPr>
                <w:rFonts w:ascii="Verdana" w:eastAsia="Calibri" w:hAnsi="Verdana" w:cs="Times New Roman"/>
              </w:rPr>
              <w:t xml:space="preserve"> )</w:t>
            </w:r>
            <w:proofErr w:type="gramEnd"/>
          </w:p>
        </w:tc>
        <w:tc>
          <w:tcPr>
            <w:tcW w:w="2035" w:type="dxa"/>
            <w:gridSpan w:val="5"/>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( 578056</w:t>
            </w:r>
            <w:proofErr w:type="gramStart"/>
            <w:r w:rsidRPr="003F3F6C">
              <w:rPr>
                <w:rFonts w:ascii="Verdana" w:eastAsia="Calibri" w:hAnsi="Verdana" w:cs="Times New Roman"/>
              </w:rPr>
              <w:t xml:space="preserve"> )</w:t>
            </w:r>
            <w:proofErr w:type="gramEnd"/>
          </w:p>
        </w:tc>
      </w:tr>
      <w:tr w:rsidR="003F3F6C" w:rsidRPr="003F3F6C" w:rsidTr="003F3F6C">
        <w:tblPrEx>
          <w:tblLook w:val="00A0" w:firstRow="1" w:lastRow="0" w:firstColumn="1" w:lastColumn="0" w:noHBand="0" w:noVBand="0"/>
        </w:tblPrEx>
        <w:tc>
          <w:tcPr>
            <w:tcW w:w="1514" w:type="dxa"/>
          </w:tcPr>
          <w:p w:rsidR="003F3F6C" w:rsidRPr="003F3F6C" w:rsidRDefault="003F3F6C" w:rsidP="003F3F6C">
            <w:pPr>
              <w:tabs>
                <w:tab w:val="left" w:pos="6765"/>
              </w:tabs>
              <w:spacing w:after="0" w:line="240" w:lineRule="auto"/>
              <w:ind w:firstLine="851"/>
              <w:rPr>
                <w:rFonts w:ascii="Verdana" w:eastAsia="Calibri" w:hAnsi="Verdana" w:cs="Times New Roman"/>
              </w:rPr>
            </w:pPr>
          </w:p>
        </w:tc>
        <w:tc>
          <w:tcPr>
            <w:tcW w:w="3490" w:type="dxa"/>
            <w:gridSpan w:val="2"/>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Валовая прибыль (убыток)</w:t>
            </w:r>
          </w:p>
        </w:tc>
        <w:tc>
          <w:tcPr>
            <w:tcW w:w="2425" w:type="dxa"/>
            <w:gridSpan w:val="6"/>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226340</w:t>
            </w:r>
          </w:p>
        </w:tc>
        <w:tc>
          <w:tcPr>
            <w:tcW w:w="2035" w:type="dxa"/>
            <w:gridSpan w:val="5"/>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207701</w:t>
            </w:r>
          </w:p>
        </w:tc>
      </w:tr>
      <w:tr w:rsidR="003F3F6C" w:rsidRPr="003F3F6C" w:rsidTr="003F3F6C">
        <w:tblPrEx>
          <w:tblLook w:val="00A0" w:firstRow="1" w:lastRow="0" w:firstColumn="1" w:lastColumn="0" w:noHBand="0" w:noVBand="0"/>
        </w:tblPrEx>
        <w:tc>
          <w:tcPr>
            <w:tcW w:w="1514" w:type="dxa"/>
          </w:tcPr>
          <w:p w:rsidR="003F3F6C" w:rsidRPr="003F3F6C" w:rsidRDefault="003F3F6C" w:rsidP="003F3F6C">
            <w:pPr>
              <w:tabs>
                <w:tab w:val="left" w:pos="6765"/>
              </w:tabs>
              <w:spacing w:after="0" w:line="240" w:lineRule="auto"/>
              <w:ind w:firstLine="851"/>
              <w:rPr>
                <w:rFonts w:ascii="Verdana" w:eastAsia="Calibri" w:hAnsi="Verdana" w:cs="Times New Roman"/>
              </w:rPr>
            </w:pPr>
          </w:p>
        </w:tc>
        <w:tc>
          <w:tcPr>
            <w:tcW w:w="3490" w:type="dxa"/>
            <w:gridSpan w:val="2"/>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Коммерческие расходы</w:t>
            </w:r>
          </w:p>
        </w:tc>
        <w:tc>
          <w:tcPr>
            <w:tcW w:w="2425" w:type="dxa"/>
            <w:gridSpan w:val="6"/>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( 4098</w:t>
            </w:r>
            <w:proofErr w:type="gramStart"/>
            <w:r w:rsidRPr="003F3F6C">
              <w:rPr>
                <w:rFonts w:ascii="Verdana" w:eastAsia="Calibri" w:hAnsi="Verdana" w:cs="Times New Roman"/>
              </w:rPr>
              <w:t xml:space="preserve"> )</w:t>
            </w:r>
            <w:proofErr w:type="gramEnd"/>
          </w:p>
        </w:tc>
        <w:tc>
          <w:tcPr>
            <w:tcW w:w="2035" w:type="dxa"/>
            <w:gridSpan w:val="5"/>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( 3856</w:t>
            </w:r>
            <w:proofErr w:type="gramStart"/>
            <w:r w:rsidRPr="003F3F6C">
              <w:rPr>
                <w:rFonts w:ascii="Verdana" w:eastAsia="Calibri" w:hAnsi="Verdana" w:cs="Times New Roman"/>
              </w:rPr>
              <w:t xml:space="preserve"> )</w:t>
            </w:r>
            <w:proofErr w:type="gramEnd"/>
          </w:p>
        </w:tc>
      </w:tr>
      <w:tr w:rsidR="003F3F6C" w:rsidRPr="003F3F6C" w:rsidTr="003F3F6C">
        <w:tblPrEx>
          <w:tblLook w:val="00A0" w:firstRow="1" w:lastRow="0" w:firstColumn="1" w:lastColumn="0" w:noHBand="0" w:noVBand="0"/>
        </w:tblPrEx>
        <w:tc>
          <w:tcPr>
            <w:tcW w:w="1514" w:type="dxa"/>
          </w:tcPr>
          <w:p w:rsidR="003F3F6C" w:rsidRPr="003F3F6C" w:rsidRDefault="003F3F6C" w:rsidP="003F3F6C">
            <w:pPr>
              <w:tabs>
                <w:tab w:val="left" w:pos="6765"/>
              </w:tabs>
              <w:spacing w:after="0" w:line="240" w:lineRule="auto"/>
              <w:ind w:firstLine="851"/>
              <w:rPr>
                <w:rFonts w:ascii="Verdana" w:eastAsia="Calibri" w:hAnsi="Verdana" w:cs="Times New Roman"/>
              </w:rPr>
            </w:pPr>
          </w:p>
        </w:tc>
        <w:tc>
          <w:tcPr>
            <w:tcW w:w="3490" w:type="dxa"/>
            <w:gridSpan w:val="2"/>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Управленческие расходы</w:t>
            </w:r>
          </w:p>
        </w:tc>
        <w:tc>
          <w:tcPr>
            <w:tcW w:w="2425" w:type="dxa"/>
            <w:gridSpan w:val="6"/>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            )</w:t>
            </w:r>
          </w:p>
        </w:tc>
        <w:tc>
          <w:tcPr>
            <w:tcW w:w="2035" w:type="dxa"/>
            <w:gridSpan w:val="5"/>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( 39383</w:t>
            </w:r>
            <w:proofErr w:type="gramStart"/>
            <w:r w:rsidRPr="003F3F6C">
              <w:rPr>
                <w:rFonts w:ascii="Verdana" w:eastAsia="Calibri" w:hAnsi="Verdana" w:cs="Times New Roman"/>
              </w:rPr>
              <w:t xml:space="preserve"> )</w:t>
            </w:r>
            <w:proofErr w:type="gramEnd"/>
          </w:p>
        </w:tc>
      </w:tr>
      <w:tr w:rsidR="003F3F6C" w:rsidRPr="003F3F6C" w:rsidTr="003F3F6C">
        <w:tblPrEx>
          <w:tblLook w:val="00A0" w:firstRow="1" w:lastRow="0" w:firstColumn="1" w:lastColumn="0" w:noHBand="0" w:noVBand="0"/>
        </w:tblPrEx>
        <w:tc>
          <w:tcPr>
            <w:tcW w:w="1514" w:type="dxa"/>
          </w:tcPr>
          <w:p w:rsidR="003F3F6C" w:rsidRPr="003F3F6C" w:rsidRDefault="003F3F6C" w:rsidP="003F3F6C">
            <w:pPr>
              <w:tabs>
                <w:tab w:val="left" w:pos="6765"/>
              </w:tabs>
              <w:spacing w:after="0" w:line="240" w:lineRule="auto"/>
              <w:ind w:firstLine="851"/>
              <w:rPr>
                <w:rFonts w:ascii="Verdana" w:eastAsia="Calibri" w:hAnsi="Verdana" w:cs="Times New Roman"/>
              </w:rPr>
            </w:pPr>
          </w:p>
        </w:tc>
        <w:tc>
          <w:tcPr>
            <w:tcW w:w="3490" w:type="dxa"/>
            <w:gridSpan w:val="2"/>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Прибыль (убыток) от продаж</w:t>
            </w:r>
          </w:p>
        </w:tc>
        <w:tc>
          <w:tcPr>
            <w:tcW w:w="2425" w:type="dxa"/>
            <w:gridSpan w:val="6"/>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180452</w:t>
            </w:r>
          </w:p>
        </w:tc>
        <w:tc>
          <w:tcPr>
            <w:tcW w:w="2035" w:type="dxa"/>
            <w:gridSpan w:val="5"/>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164462</w:t>
            </w:r>
          </w:p>
        </w:tc>
      </w:tr>
      <w:tr w:rsidR="003F3F6C" w:rsidRPr="003F3F6C" w:rsidTr="003F3F6C">
        <w:tblPrEx>
          <w:tblLook w:val="00A0" w:firstRow="1" w:lastRow="0" w:firstColumn="1" w:lastColumn="0" w:noHBand="0" w:noVBand="0"/>
        </w:tblPrEx>
        <w:tc>
          <w:tcPr>
            <w:tcW w:w="1514" w:type="dxa"/>
          </w:tcPr>
          <w:p w:rsidR="003F3F6C" w:rsidRPr="003F3F6C" w:rsidRDefault="003F3F6C" w:rsidP="003F3F6C">
            <w:pPr>
              <w:tabs>
                <w:tab w:val="left" w:pos="6765"/>
              </w:tabs>
              <w:spacing w:after="0" w:line="240" w:lineRule="auto"/>
              <w:ind w:firstLine="851"/>
              <w:rPr>
                <w:rFonts w:ascii="Verdana" w:eastAsia="Calibri" w:hAnsi="Verdana" w:cs="Times New Roman"/>
              </w:rPr>
            </w:pPr>
          </w:p>
        </w:tc>
        <w:tc>
          <w:tcPr>
            <w:tcW w:w="3490" w:type="dxa"/>
            <w:gridSpan w:val="2"/>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Доходы от участия в других организациях</w:t>
            </w:r>
          </w:p>
        </w:tc>
        <w:tc>
          <w:tcPr>
            <w:tcW w:w="2425" w:type="dxa"/>
            <w:gridSpan w:val="6"/>
          </w:tcPr>
          <w:p w:rsidR="003F3F6C" w:rsidRPr="003F3F6C" w:rsidRDefault="003F3F6C" w:rsidP="003F3F6C">
            <w:pPr>
              <w:tabs>
                <w:tab w:val="left" w:pos="6765"/>
              </w:tabs>
              <w:spacing w:after="0" w:line="240" w:lineRule="auto"/>
              <w:ind w:firstLine="851"/>
              <w:jc w:val="center"/>
              <w:rPr>
                <w:rFonts w:ascii="Verdana" w:eastAsia="Calibri" w:hAnsi="Verdana" w:cs="Times New Roman"/>
              </w:rPr>
            </w:pPr>
          </w:p>
        </w:tc>
        <w:tc>
          <w:tcPr>
            <w:tcW w:w="2035" w:type="dxa"/>
            <w:gridSpan w:val="5"/>
          </w:tcPr>
          <w:p w:rsidR="003F3F6C" w:rsidRPr="003F3F6C" w:rsidRDefault="003F3F6C" w:rsidP="003F3F6C">
            <w:pPr>
              <w:tabs>
                <w:tab w:val="left" w:pos="6765"/>
              </w:tabs>
              <w:spacing w:after="0" w:line="240" w:lineRule="auto"/>
              <w:ind w:firstLine="851"/>
              <w:jc w:val="center"/>
              <w:rPr>
                <w:rFonts w:ascii="Verdana" w:eastAsia="Calibri" w:hAnsi="Verdana" w:cs="Times New Roman"/>
              </w:rPr>
            </w:pPr>
          </w:p>
        </w:tc>
      </w:tr>
      <w:tr w:rsidR="003F3F6C" w:rsidRPr="003F3F6C" w:rsidTr="003F3F6C">
        <w:tblPrEx>
          <w:tblLook w:val="00A0" w:firstRow="1" w:lastRow="0" w:firstColumn="1" w:lastColumn="0" w:noHBand="0" w:noVBand="0"/>
        </w:tblPrEx>
        <w:tc>
          <w:tcPr>
            <w:tcW w:w="1514" w:type="dxa"/>
          </w:tcPr>
          <w:p w:rsidR="003F3F6C" w:rsidRPr="003F3F6C" w:rsidRDefault="003F3F6C" w:rsidP="003F3F6C">
            <w:pPr>
              <w:tabs>
                <w:tab w:val="left" w:pos="6765"/>
              </w:tabs>
              <w:spacing w:after="0" w:line="240" w:lineRule="auto"/>
              <w:ind w:firstLine="851"/>
              <w:rPr>
                <w:rFonts w:ascii="Verdana" w:eastAsia="Calibri" w:hAnsi="Verdana" w:cs="Times New Roman"/>
              </w:rPr>
            </w:pPr>
          </w:p>
        </w:tc>
        <w:tc>
          <w:tcPr>
            <w:tcW w:w="3490" w:type="dxa"/>
            <w:gridSpan w:val="2"/>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Проценты к получению</w:t>
            </w:r>
          </w:p>
        </w:tc>
        <w:tc>
          <w:tcPr>
            <w:tcW w:w="2425" w:type="dxa"/>
            <w:gridSpan w:val="6"/>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812</w:t>
            </w:r>
          </w:p>
        </w:tc>
        <w:tc>
          <w:tcPr>
            <w:tcW w:w="2035" w:type="dxa"/>
            <w:gridSpan w:val="5"/>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4806</w:t>
            </w:r>
          </w:p>
        </w:tc>
      </w:tr>
      <w:tr w:rsidR="003F3F6C" w:rsidRPr="003F3F6C" w:rsidTr="003F3F6C">
        <w:tblPrEx>
          <w:tblLook w:val="00A0" w:firstRow="1" w:lastRow="0" w:firstColumn="1" w:lastColumn="0" w:noHBand="0" w:noVBand="0"/>
        </w:tblPrEx>
        <w:tc>
          <w:tcPr>
            <w:tcW w:w="1514" w:type="dxa"/>
          </w:tcPr>
          <w:p w:rsidR="003F3F6C" w:rsidRPr="003F3F6C" w:rsidRDefault="003F3F6C" w:rsidP="003F3F6C">
            <w:pPr>
              <w:tabs>
                <w:tab w:val="left" w:pos="6765"/>
              </w:tabs>
              <w:spacing w:after="0" w:line="240" w:lineRule="auto"/>
              <w:ind w:firstLine="851"/>
              <w:rPr>
                <w:rFonts w:ascii="Verdana" w:eastAsia="Calibri" w:hAnsi="Verdana" w:cs="Times New Roman"/>
              </w:rPr>
            </w:pPr>
          </w:p>
        </w:tc>
        <w:tc>
          <w:tcPr>
            <w:tcW w:w="3490" w:type="dxa"/>
            <w:gridSpan w:val="2"/>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Проценты к уплате</w:t>
            </w:r>
          </w:p>
        </w:tc>
        <w:tc>
          <w:tcPr>
            <w:tcW w:w="2425" w:type="dxa"/>
            <w:gridSpan w:val="6"/>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             )</w:t>
            </w:r>
          </w:p>
        </w:tc>
        <w:tc>
          <w:tcPr>
            <w:tcW w:w="2035" w:type="dxa"/>
            <w:gridSpan w:val="5"/>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            )</w:t>
            </w:r>
          </w:p>
        </w:tc>
      </w:tr>
      <w:tr w:rsidR="003F3F6C" w:rsidRPr="003F3F6C" w:rsidTr="003F3F6C">
        <w:tblPrEx>
          <w:tblLook w:val="00A0" w:firstRow="1" w:lastRow="0" w:firstColumn="1" w:lastColumn="0" w:noHBand="0" w:noVBand="0"/>
        </w:tblPrEx>
        <w:tc>
          <w:tcPr>
            <w:tcW w:w="1514" w:type="dxa"/>
          </w:tcPr>
          <w:p w:rsidR="003F3F6C" w:rsidRPr="003F3F6C" w:rsidRDefault="003F3F6C" w:rsidP="003F3F6C">
            <w:pPr>
              <w:tabs>
                <w:tab w:val="left" w:pos="6765"/>
              </w:tabs>
              <w:spacing w:after="0" w:line="240" w:lineRule="auto"/>
              <w:ind w:firstLine="851"/>
              <w:rPr>
                <w:rFonts w:ascii="Verdana" w:eastAsia="Calibri" w:hAnsi="Verdana" w:cs="Times New Roman"/>
              </w:rPr>
            </w:pPr>
          </w:p>
        </w:tc>
        <w:tc>
          <w:tcPr>
            <w:tcW w:w="3490" w:type="dxa"/>
            <w:gridSpan w:val="2"/>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Прочие доходы</w:t>
            </w:r>
          </w:p>
        </w:tc>
        <w:tc>
          <w:tcPr>
            <w:tcW w:w="2425" w:type="dxa"/>
            <w:gridSpan w:val="6"/>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26538</w:t>
            </w:r>
          </w:p>
        </w:tc>
        <w:tc>
          <w:tcPr>
            <w:tcW w:w="2035" w:type="dxa"/>
            <w:gridSpan w:val="5"/>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12724</w:t>
            </w:r>
          </w:p>
        </w:tc>
      </w:tr>
      <w:tr w:rsidR="003F3F6C" w:rsidRPr="003F3F6C" w:rsidTr="003F3F6C">
        <w:tblPrEx>
          <w:tblLook w:val="00A0" w:firstRow="1" w:lastRow="0" w:firstColumn="1" w:lastColumn="0" w:noHBand="0" w:noVBand="0"/>
        </w:tblPrEx>
        <w:tc>
          <w:tcPr>
            <w:tcW w:w="1514" w:type="dxa"/>
          </w:tcPr>
          <w:p w:rsidR="003F3F6C" w:rsidRPr="003F3F6C" w:rsidRDefault="003F3F6C" w:rsidP="003F3F6C">
            <w:pPr>
              <w:tabs>
                <w:tab w:val="left" w:pos="6765"/>
              </w:tabs>
              <w:spacing w:after="0" w:line="240" w:lineRule="auto"/>
              <w:ind w:firstLine="851"/>
              <w:rPr>
                <w:rFonts w:ascii="Verdana" w:eastAsia="Calibri" w:hAnsi="Verdana" w:cs="Times New Roman"/>
              </w:rPr>
            </w:pPr>
          </w:p>
        </w:tc>
        <w:tc>
          <w:tcPr>
            <w:tcW w:w="3490" w:type="dxa"/>
            <w:gridSpan w:val="2"/>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Прочие расходы</w:t>
            </w:r>
          </w:p>
        </w:tc>
        <w:tc>
          <w:tcPr>
            <w:tcW w:w="2425" w:type="dxa"/>
            <w:gridSpan w:val="6"/>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( 30422</w:t>
            </w:r>
            <w:proofErr w:type="gramStart"/>
            <w:r w:rsidRPr="003F3F6C">
              <w:rPr>
                <w:rFonts w:ascii="Verdana" w:eastAsia="Calibri" w:hAnsi="Verdana" w:cs="Times New Roman"/>
              </w:rPr>
              <w:t xml:space="preserve"> )</w:t>
            </w:r>
            <w:proofErr w:type="gramEnd"/>
          </w:p>
        </w:tc>
        <w:tc>
          <w:tcPr>
            <w:tcW w:w="2035" w:type="dxa"/>
            <w:gridSpan w:val="5"/>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( 28566</w:t>
            </w:r>
            <w:proofErr w:type="gramStart"/>
            <w:r w:rsidRPr="003F3F6C">
              <w:rPr>
                <w:rFonts w:ascii="Verdana" w:eastAsia="Calibri" w:hAnsi="Verdana" w:cs="Times New Roman"/>
              </w:rPr>
              <w:t xml:space="preserve"> )</w:t>
            </w:r>
            <w:proofErr w:type="gramEnd"/>
          </w:p>
        </w:tc>
      </w:tr>
      <w:tr w:rsidR="003F3F6C" w:rsidRPr="003F3F6C" w:rsidTr="003F3F6C">
        <w:tblPrEx>
          <w:tblLook w:val="00A0" w:firstRow="1" w:lastRow="0" w:firstColumn="1" w:lastColumn="0" w:noHBand="0" w:noVBand="0"/>
        </w:tblPrEx>
        <w:tc>
          <w:tcPr>
            <w:tcW w:w="1514" w:type="dxa"/>
          </w:tcPr>
          <w:p w:rsidR="003F3F6C" w:rsidRPr="003F3F6C" w:rsidRDefault="003F3F6C" w:rsidP="003F3F6C">
            <w:pPr>
              <w:tabs>
                <w:tab w:val="left" w:pos="6765"/>
              </w:tabs>
              <w:spacing w:after="0" w:line="240" w:lineRule="auto"/>
              <w:ind w:firstLine="851"/>
              <w:rPr>
                <w:rFonts w:ascii="Verdana" w:eastAsia="Calibri" w:hAnsi="Verdana" w:cs="Times New Roman"/>
              </w:rPr>
            </w:pPr>
          </w:p>
        </w:tc>
        <w:tc>
          <w:tcPr>
            <w:tcW w:w="3490" w:type="dxa"/>
            <w:gridSpan w:val="2"/>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Прибыль (убыток) до налогообложения</w:t>
            </w:r>
          </w:p>
        </w:tc>
        <w:tc>
          <w:tcPr>
            <w:tcW w:w="2425" w:type="dxa"/>
            <w:gridSpan w:val="6"/>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156694</w:t>
            </w:r>
          </w:p>
        </w:tc>
        <w:tc>
          <w:tcPr>
            <w:tcW w:w="2035" w:type="dxa"/>
            <w:gridSpan w:val="5"/>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153426</w:t>
            </w:r>
          </w:p>
        </w:tc>
      </w:tr>
      <w:tr w:rsidR="003F3F6C" w:rsidRPr="003F3F6C" w:rsidTr="003F3F6C">
        <w:tblPrEx>
          <w:tblLook w:val="00A0" w:firstRow="1" w:lastRow="0" w:firstColumn="1" w:lastColumn="0" w:noHBand="0" w:noVBand="0"/>
        </w:tblPrEx>
        <w:tc>
          <w:tcPr>
            <w:tcW w:w="1514" w:type="dxa"/>
          </w:tcPr>
          <w:p w:rsidR="003F3F6C" w:rsidRPr="003F3F6C" w:rsidRDefault="003F3F6C" w:rsidP="003F3F6C">
            <w:pPr>
              <w:tabs>
                <w:tab w:val="left" w:pos="6765"/>
              </w:tabs>
              <w:spacing w:after="0" w:line="240" w:lineRule="auto"/>
              <w:ind w:firstLine="851"/>
              <w:rPr>
                <w:rFonts w:ascii="Verdana" w:eastAsia="Calibri" w:hAnsi="Verdana" w:cs="Times New Roman"/>
              </w:rPr>
            </w:pPr>
          </w:p>
        </w:tc>
        <w:tc>
          <w:tcPr>
            <w:tcW w:w="3490" w:type="dxa"/>
            <w:gridSpan w:val="2"/>
          </w:tcPr>
          <w:p w:rsidR="003F3F6C" w:rsidRPr="003F3F6C" w:rsidRDefault="003F3F6C" w:rsidP="003F3F6C">
            <w:pPr>
              <w:tabs>
                <w:tab w:val="left" w:pos="6765"/>
              </w:tabs>
              <w:spacing w:after="0" w:line="240" w:lineRule="auto"/>
              <w:rPr>
                <w:rFonts w:ascii="Verdana" w:eastAsia="Calibri" w:hAnsi="Verdana" w:cs="Times New Roman"/>
              </w:rPr>
            </w:pPr>
            <w:proofErr w:type="spellStart"/>
            <w:r w:rsidRPr="003F3F6C">
              <w:rPr>
                <w:rFonts w:ascii="Verdana" w:eastAsia="Calibri" w:hAnsi="Verdana" w:cs="Times New Roman"/>
              </w:rPr>
              <w:t>вт.ч</w:t>
            </w:r>
            <w:proofErr w:type="spellEnd"/>
            <w:r w:rsidRPr="003F3F6C">
              <w:rPr>
                <w:rFonts w:ascii="Verdana" w:eastAsia="Calibri" w:hAnsi="Verdana" w:cs="Times New Roman"/>
              </w:rPr>
              <w:t>. постоянные налоговые обязательства (активы)</w:t>
            </w:r>
          </w:p>
        </w:tc>
        <w:tc>
          <w:tcPr>
            <w:tcW w:w="2425" w:type="dxa"/>
            <w:gridSpan w:val="6"/>
          </w:tcPr>
          <w:p w:rsidR="003F3F6C" w:rsidRPr="003F3F6C" w:rsidRDefault="003F3F6C" w:rsidP="003F3F6C">
            <w:pPr>
              <w:tabs>
                <w:tab w:val="left" w:pos="6765"/>
              </w:tabs>
              <w:spacing w:after="0" w:line="240" w:lineRule="auto"/>
              <w:ind w:firstLine="851"/>
              <w:jc w:val="center"/>
              <w:rPr>
                <w:rFonts w:ascii="Verdana" w:eastAsia="Calibri" w:hAnsi="Verdana" w:cs="Times New Roman"/>
              </w:rPr>
            </w:pPr>
          </w:p>
        </w:tc>
        <w:tc>
          <w:tcPr>
            <w:tcW w:w="2035" w:type="dxa"/>
            <w:gridSpan w:val="5"/>
          </w:tcPr>
          <w:p w:rsidR="003F3F6C" w:rsidRPr="003F3F6C" w:rsidRDefault="003F3F6C" w:rsidP="003F3F6C">
            <w:pPr>
              <w:tabs>
                <w:tab w:val="left" w:pos="6765"/>
              </w:tabs>
              <w:spacing w:after="0" w:line="240" w:lineRule="auto"/>
              <w:ind w:firstLine="851"/>
              <w:jc w:val="center"/>
              <w:rPr>
                <w:rFonts w:ascii="Verdana" w:eastAsia="Calibri" w:hAnsi="Verdana" w:cs="Times New Roman"/>
              </w:rPr>
            </w:pPr>
          </w:p>
        </w:tc>
      </w:tr>
      <w:tr w:rsidR="003F3F6C" w:rsidRPr="003F3F6C" w:rsidTr="003F3F6C">
        <w:tblPrEx>
          <w:tblLook w:val="00A0" w:firstRow="1" w:lastRow="0" w:firstColumn="1" w:lastColumn="0" w:noHBand="0" w:noVBand="0"/>
        </w:tblPrEx>
        <w:tc>
          <w:tcPr>
            <w:tcW w:w="1514" w:type="dxa"/>
          </w:tcPr>
          <w:p w:rsidR="003F3F6C" w:rsidRPr="003F3F6C" w:rsidRDefault="003F3F6C" w:rsidP="003F3F6C">
            <w:pPr>
              <w:tabs>
                <w:tab w:val="left" w:pos="6765"/>
              </w:tabs>
              <w:spacing w:after="0" w:line="240" w:lineRule="auto"/>
              <w:ind w:firstLine="851"/>
              <w:rPr>
                <w:rFonts w:ascii="Verdana" w:eastAsia="Calibri" w:hAnsi="Verdana" w:cs="Times New Roman"/>
              </w:rPr>
            </w:pPr>
          </w:p>
        </w:tc>
        <w:tc>
          <w:tcPr>
            <w:tcW w:w="3490" w:type="dxa"/>
            <w:gridSpan w:val="2"/>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Изменение отложенных налоговых обязательств</w:t>
            </w:r>
          </w:p>
        </w:tc>
        <w:tc>
          <w:tcPr>
            <w:tcW w:w="2425" w:type="dxa"/>
            <w:gridSpan w:val="6"/>
          </w:tcPr>
          <w:p w:rsidR="003F3F6C" w:rsidRPr="003F3F6C" w:rsidRDefault="003F3F6C" w:rsidP="003F3F6C">
            <w:pPr>
              <w:tabs>
                <w:tab w:val="left" w:pos="6765"/>
              </w:tabs>
              <w:spacing w:after="0" w:line="240" w:lineRule="auto"/>
              <w:ind w:firstLine="851"/>
              <w:jc w:val="center"/>
              <w:rPr>
                <w:rFonts w:ascii="Verdana" w:eastAsia="Calibri" w:hAnsi="Verdana" w:cs="Times New Roman"/>
              </w:rPr>
            </w:pPr>
          </w:p>
        </w:tc>
        <w:tc>
          <w:tcPr>
            <w:tcW w:w="2035" w:type="dxa"/>
            <w:gridSpan w:val="5"/>
          </w:tcPr>
          <w:p w:rsidR="003F3F6C" w:rsidRPr="003F3F6C" w:rsidRDefault="003F3F6C" w:rsidP="003F3F6C">
            <w:pPr>
              <w:tabs>
                <w:tab w:val="left" w:pos="6765"/>
              </w:tabs>
              <w:spacing w:after="0" w:line="240" w:lineRule="auto"/>
              <w:ind w:firstLine="851"/>
              <w:jc w:val="center"/>
              <w:rPr>
                <w:rFonts w:ascii="Verdana" w:eastAsia="Calibri" w:hAnsi="Verdana" w:cs="Times New Roman"/>
              </w:rPr>
            </w:pPr>
          </w:p>
        </w:tc>
      </w:tr>
      <w:tr w:rsidR="003F3F6C" w:rsidRPr="003F3F6C" w:rsidTr="003F3F6C">
        <w:tblPrEx>
          <w:tblLook w:val="00A0" w:firstRow="1" w:lastRow="0" w:firstColumn="1" w:lastColumn="0" w:noHBand="0" w:noVBand="0"/>
        </w:tblPrEx>
        <w:tc>
          <w:tcPr>
            <w:tcW w:w="1514" w:type="dxa"/>
          </w:tcPr>
          <w:p w:rsidR="003F3F6C" w:rsidRPr="003F3F6C" w:rsidRDefault="003F3F6C" w:rsidP="003F3F6C">
            <w:pPr>
              <w:tabs>
                <w:tab w:val="left" w:pos="6765"/>
              </w:tabs>
              <w:spacing w:after="0" w:line="240" w:lineRule="auto"/>
              <w:ind w:firstLine="851"/>
              <w:rPr>
                <w:rFonts w:ascii="Verdana" w:eastAsia="Calibri" w:hAnsi="Verdana" w:cs="Times New Roman"/>
              </w:rPr>
            </w:pPr>
          </w:p>
        </w:tc>
        <w:tc>
          <w:tcPr>
            <w:tcW w:w="3490" w:type="dxa"/>
            <w:gridSpan w:val="2"/>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Изменение отложенных налоговых активов</w:t>
            </w:r>
          </w:p>
        </w:tc>
        <w:tc>
          <w:tcPr>
            <w:tcW w:w="2425" w:type="dxa"/>
            <w:gridSpan w:val="6"/>
          </w:tcPr>
          <w:p w:rsidR="003F3F6C" w:rsidRPr="003F3F6C" w:rsidRDefault="003F3F6C" w:rsidP="003F3F6C">
            <w:pPr>
              <w:tabs>
                <w:tab w:val="left" w:pos="6765"/>
              </w:tabs>
              <w:spacing w:after="0" w:line="240" w:lineRule="auto"/>
              <w:ind w:firstLine="851"/>
              <w:jc w:val="center"/>
              <w:rPr>
                <w:rFonts w:ascii="Verdana" w:eastAsia="Calibri" w:hAnsi="Verdana" w:cs="Times New Roman"/>
              </w:rPr>
            </w:pPr>
          </w:p>
        </w:tc>
        <w:tc>
          <w:tcPr>
            <w:tcW w:w="2035" w:type="dxa"/>
            <w:gridSpan w:val="5"/>
          </w:tcPr>
          <w:p w:rsidR="003F3F6C" w:rsidRPr="003F3F6C" w:rsidRDefault="003F3F6C" w:rsidP="003F3F6C">
            <w:pPr>
              <w:tabs>
                <w:tab w:val="left" w:pos="6765"/>
              </w:tabs>
              <w:spacing w:after="0" w:line="240" w:lineRule="auto"/>
              <w:ind w:firstLine="851"/>
              <w:jc w:val="center"/>
              <w:rPr>
                <w:rFonts w:ascii="Verdana" w:eastAsia="Calibri" w:hAnsi="Verdana" w:cs="Times New Roman"/>
              </w:rPr>
            </w:pPr>
          </w:p>
        </w:tc>
      </w:tr>
      <w:tr w:rsidR="003F3F6C" w:rsidRPr="003F3F6C" w:rsidTr="003F3F6C">
        <w:tblPrEx>
          <w:tblLook w:val="00A0" w:firstRow="1" w:lastRow="0" w:firstColumn="1" w:lastColumn="0" w:noHBand="0" w:noVBand="0"/>
        </w:tblPrEx>
        <w:tc>
          <w:tcPr>
            <w:tcW w:w="1514" w:type="dxa"/>
          </w:tcPr>
          <w:p w:rsidR="003F3F6C" w:rsidRPr="003F3F6C" w:rsidRDefault="003F3F6C" w:rsidP="003F3F6C">
            <w:pPr>
              <w:tabs>
                <w:tab w:val="left" w:pos="6765"/>
              </w:tabs>
              <w:spacing w:after="0" w:line="240" w:lineRule="auto"/>
              <w:ind w:firstLine="851"/>
              <w:rPr>
                <w:rFonts w:ascii="Verdana" w:eastAsia="Calibri" w:hAnsi="Verdana" w:cs="Times New Roman"/>
              </w:rPr>
            </w:pPr>
          </w:p>
        </w:tc>
        <w:tc>
          <w:tcPr>
            <w:tcW w:w="3490" w:type="dxa"/>
            <w:gridSpan w:val="2"/>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Прочее</w:t>
            </w:r>
          </w:p>
        </w:tc>
        <w:tc>
          <w:tcPr>
            <w:tcW w:w="2425" w:type="dxa"/>
            <w:gridSpan w:val="6"/>
          </w:tcPr>
          <w:p w:rsidR="003F3F6C" w:rsidRPr="003F3F6C" w:rsidRDefault="003F3F6C" w:rsidP="003F3F6C">
            <w:pPr>
              <w:tabs>
                <w:tab w:val="left" w:pos="6765"/>
              </w:tabs>
              <w:spacing w:after="0" w:line="240" w:lineRule="auto"/>
              <w:ind w:firstLine="851"/>
              <w:jc w:val="center"/>
              <w:rPr>
                <w:rFonts w:ascii="Verdana" w:eastAsia="Calibri" w:hAnsi="Verdana" w:cs="Times New Roman"/>
              </w:rPr>
            </w:pPr>
          </w:p>
        </w:tc>
        <w:tc>
          <w:tcPr>
            <w:tcW w:w="2035" w:type="dxa"/>
            <w:gridSpan w:val="5"/>
          </w:tcPr>
          <w:p w:rsidR="003F3F6C" w:rsidRPr="003F3F6C" w:rsidRDefault="003F3F6C" w:rsidP="003F3F6C">
            <w:pPr>
              <w:tabs>
                <w:tab w:val="left" w:pos="6765"/>
              </w:tabs>
              <w:spacing w:after="0" w:line="240" w:lineRule="auto"/>
              <w:ind w:firstLine="851"/>
              <w:jc w:val="center"/>
              <w:rPr>
                <w:rFonts w:ascii="Verdana" w:eastAsia="Calibri" w:hAnsi="Verdana" w:cs="Times New Roman"/>
              </w:rPr>
            </w:pPr>
          </w:p>
        </w:tc>
      </w:tr>
      <w:tr w:rsidR="003F3F6C" w:rsidRPr="003F3F6C" w:rsidTr="003F3F6C">
        <w:tblPrEx>
          <w:tblLook w:val="00A0" w:firstRow="1" w:lastRow="0" w:firstColumn="1" w:lastColumn="0" w:noHBand="0" w:noVBand="0"/>
        </w:tblPrEx>
        <w:tc>
          <w:tcPr>
            <w:tcW w:w="1514" w:type="dxa"/>
          </w:tcPr>
          <w:p w:rsidR="003F3F6C" w:rsidRPr="003F3F6C" w:rsidRDefault="003F3F6C" w:rsidP="003F3F6C">
            <w:pPr>
              <w:tabs>
                <w:tab w:val="left" w:pos="6765"/>
              </w:tabs>
              <w:spacing w:after="0" w:line="240" w:lineRule="auto"/>
              <w:ind w:firstLine="851"/>
              <w:rPr>
                <w:rFonts w:ascii="Verdana" w:eastAsia="Calibri" w:hAnsi="Verdana" w:cs="Times New Roman"/>
              </w:rPr>
            </w:pPr>
          </w:p>
        </w:tc>
        <w:tc>
          <w:tcPr>
            <w:tcW w:w="3490" w:type="dxa"/>
            <w:gridSpan w:val="2"/>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Чистая прибыль (убыток)</w:t>
            </w:r>
          </w:p>
        </w:tc>
        <w:tc>
          <w:tcPr>
            <w:tcW w:w="2425" w:type="dxa"/>
            <w:gridSpan w:val="6"/>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125355</w:t>
            </w:r>
          </w:p>
        </w:tc>
        <w:tc>
          <w:tcPr>
            <w:tcW w:w="2035" w:type="dxa"/>
            <w:gridSpan w:val="5"/>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122741</w:t>
            </w:r>
          </w:p>
        </w:tc>
      </w:tr>
    </w:tbl>
    <w:p w:rsidR="003F3F6C" w:rsidRPr="003F3F6C" w:rsidRDefault="003F3F6C" w:rsidP="003F3F6C">
      <w:pPr>
        <w:tabs>
          <w:tab w:val="left" w:pos="6765"/>
        </w:tabs>
        <w:spacing w:line="240" w:lineRule="auto"/>
        <w:ind w:firstLine="851"/>
        <w:rPr>
          <w:rFonts w:ascii="Verdana" w:eastAsia="Calibri" w:hAnsi="Verdana" w:cs="Times New Roman"/>
        </w:rPr>
      </w:pPr>
    </w:p>
    <w:p w:rsidR="003F3F6C" w:rsidRPr="003F3F6C" w:rsidRDefault="003F3F6C" w:rsidP="003F3F6C">
      <w:pPr>
        <w:tabs>
          <w:tab w:val="left" w:pos="6765"/>
        </w:tabs>
        <w:spacing w:line="240" w:lineRule="auto"/>
        <w:ind w:firstLine="851"/>
        <w:rPr>
          <w:rFonts w:ascii="Verdana" w:eastAsia="Calibri" w:hAnsi="Verdana" w:cs="Times New Roman"/>
        </w:rPr>
      </w:pPr>
    </w:p>
    <w:p w:rsidR="003F3F6C" w:rsidRPr="003F3F6C" w:rsidRDefault="003F3F6C" w:rsidP="003F3F6C">
      <w:pPr>
        <w:tabs>
          <w:tab w:val="left" w:pos="6765"/>
        </w:tabs>
        <w:spacing w:line="240" w:lineRule="auto"/>
        <w:rPr>
          <w:rFonts w:ascii="Verdana" w:eastAsia="Calibri" w:hAnsi="Verdana" w:cs="Times New Roman"/>
        </w:rPr>
      </w:pPr>
    </w:p>
    <w:p w:rsidR="003F3F6C" w:rsidRPr="003F3F6C" w:rsidRDefault="003F3F6C" w:rsidP="003F3F6C">
      <w:pPr>
        <w:tabs>
          <w:tab w:val="left" w:pos="6765"/>
        </w:tabs>
        <w:spacing w:line="240" w:lineRule="auto"/>
        <w:rPr>
          <w:rFonts w:ascii="Verdana" w:eastAsia="Calibri" w:hAnsi="Verdana" w:cs="Times New Roman"/>
        </w:rPr>
      </w:pPr>
    </w:p>
    <w:p w:rsidR="00817AF9" w:rsidRDefault="003F3F6C" w:rsidP="003F3F6C">
      <w:pPr>
        <w:tabs>
          <w:tab w:val="left" w:pos="6765"/>
        </w:tabs>
        <w:spacing w:line="240" w:lineRule="auto"/>
        <w:rPr>
          <w:rFonts w:ascii="Verdana" w:eastAsia="Calibri" w:hAnsi="Verdana" w:cs="Times New Roman"/>
          <w:b/>
          <w:sz w:val="24"/>
          <w:szCs w:val="24"/>
        </w:rPr>
      </w:pPr>
      <w:r w:rsidRPr="003F3F6C">
        <w:rPr>
          <w:rFonts w:ascii="Verdana" w:eastAsia="Calibri" w:hAnsi="Verdana" w:cs="Times New Roman"/>
          <w:b/>
          <w:sz w:val="24"/>
          <w:szCs w:val="24"/>
        </w:rPr>
        <w:t xml:space="preserve">                                                                                      </w:t>
      </w:r>
    </w:p>
    <w:p w:rsidR="003F3F6C" w:rsidRPr="003F3F6C" w:rsidRDefault="00817AF9" w:rsidP="003F3F6C">
      <w:pPr>
        <w:tabs>
          <w:tab w:val="left" w:pos="6765"/>
        </w:tabs>
        <w:spacing w:line="240" w:lineRule="auto"/>
        <w:rPr>
          <w:rFonts w:ascii="Verdana" w:eastAsia="Calibri" w:hAnsi="Verdana" w:cs="Times New Roman"/>
          <w:b/>
          <w:sz w:val="24"/>
          <w:szCs w:val="24"/>
        </w:rPr>
      </w:pPr>
      <w:r>
        <w:rPr>
          <w:rFonts w:ascii="Verdana" w:eastAsia="Calibri" w:hAnsi="Verdana" w:cs="Times New Roman"/>
          <w:b/>
          <w:sz w:val="24"/>
          <w:szCs w:val="24"/>
        </w:rPr>
        <w:t xml:space="preserve">                                                                                 </w:t>
      </w:r>
      <w:r w:rsidR="003F3F6C" w:rsidRPr="003F3F6C">
        <w:rPr>
          <w:rFonts w:ascii="Verdana" w:eastAsia="Calibri" w:hAnsi="Verdana" w:cs="Times New Roman"/>
          <w:b/>
          <w:sz w:val="24"/>
          <w:szCs w:val="24"/>
        </w:rPr>
        <w:t xml:space="preserve"> Приложение 2</w:t>
      </w:r>
    </w:p>
    <w:p w:rsidR="003F3F6C" w:rsidRPr="003F3F6C" w:rsidRDefault="003F3F6C" w:rsidP="003F3F6C">
      <w:pPr>
        <w:tabs>
          <w:tab w:val="left" w:pos="6765"/>
        </w:tabs>
        <w:spacing w:line="240" w:lineRule="auto"/>
        <w:ind w:firstLine="851"/>
        <w:jc w:val="center"/>
        <w:rPr>
          <w:rFonts w:ascii="Verdana" w:eastAsia="Calibri" w:hAnsi="Verdana" w:cs="Times New Roman"/>
          <w:b/>
          <w:sz w:val="24"/>
          <w:szCs w:val="24"/>
        </w:rPr>
      </w:pPr>
      <w:r w:rsidRPr="003F3F6C">
        <w:rPr>
          <w:rFonts w:ascii="Verdana" w:eastAsia="Calibri" w:hAnsi="Verdana" w:cs="Times New Roman"/>
          <w:b/>
          <w:sz w:val="24"/>
          <w:szCs w:val="24"/>
        </w:rPr>
        <w:t>Тест оценки системы внутреннего контроля основных средств в ООО «СК-АВАНГАРД»</w:t>
      </w:r>
    </w:p>
    <w:p w:rsidR="003F3F6C" w:rsidRPr="003F3F6C" w:rsidRDefault="003F3F6C" w:rsidP="003F3F6C">
      <w:pPr>
        <w:tabs>
          <w:tab w:val="left" w:pos="6765"/>
        </w:tabs>
        <w:spacing w:line="240" w:lineRule="auto"/>
        <w:ind w:firstLine="851"/>
        <w:jc w:val="center"/>
        <w:rPr>
          <w:rFonts w:ascii="Times New Roman" w:eastAsia="Calibri"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38"/>
        <w:gridCol w:w="1250"/>
        <w:gridCol w:w="1276"/>
      </w:tblGrid>
      <w:tr w:rsidR="003F3F6C" w:rsidRPr="003F3F6C" w:rsidTr="003F3F6C">
        <w:tc>
          <w:tcPr>
            <w:tcW w:w="6938" w:type="dxa"/>
            <w:vMerge w:val="restart"/>
          </w:tcPr>
          <w:p w:rsidR="003F3F6C" w:rsidRPr="003F3F6C" w:rsidRDefault="003F3F6C" w:rsidP="003F3F6C">
            <w:pPr>
              <w:tabs>
                <w:tab w:val="left" w:pos="6765"/>
              </w:tabs>
              <w:spacing w:after="0" w:line="240" w:lineRule="auto"/>
              <w:ind w:firstLine="851"/>
              <w:jc w:val="center"/>
              <w:rPr>
                <w:rFonts w:ascii="Verdana" w:eastAsia="Calibri" w:hAnsi="Verdana" w:cs="Times New Roman"/>
                <w:b/>
              </w:rPr>
            </w:pPr>
            <w:r w:rsidRPr="003F3F6C">
              <w:rPr>
                <w:rFonts w:ascii="Verdana" w:eastAsia="Calibri" w:hAnsi="Verdana" w:cs="Times New Roman"/>
                <w:b/>
              </w:rPr>
              <w:t>ВОПРОСЫ</w:t>
            </w:r>
          </w:p>
        </w:tc>
        <w:tc>
          <w:tcPr>
            <w:tcW w:w="2526" w:type="dxa"/>
            <w:gridSpan w:val="2"/>
          </w:tcPr>
          <w:p w:rsidR="003F3F6C" w:rsidRPr="003F3F6C" w:rsidRDefault="003F3F6C" w:rsidP="003F3F6C">
            <w:pPr>
              <w:tabs>
                <w:tab w:val="left" w:pos="6765"/>
              </w:tabs>
              <w:spacing w:after="0" w:line="240" w:lineRule="auto"/>
              <w:jc w:val="center"/>
              <w:rPr>
                <w:rFonts w:ascii="Verdana" w:eastAsia="Calibri" w:hAnsi="Verdana" w:cs="Times New Roman"/>
                <w:b/>
              </w:rPr>
            </w:pPr>
            <w:r w:rsidRPr="003F3F6C">
              <w:rPr>
                <w:rFonts w:ascii="Verdana" w:eastAsia="Calibri" w:hAnsi="Verdana" w:cs="Times New Roman"/>
                <w:b/>
              </w:rPr>
              <w:t>ОВЕТЫ</w:t>
            </w:r>
          </w:p>
        </w:tc>
      </w:tr>
      <w:tr w:rsidR="003F3F6C" w:rsidRPr="003F3F6C" w:rsidTr="003F3F6C">
        <w:tc>
          <w:tcPr>
            <w:tcW w:w="6938" w:type="dxa"/>
            <w:vMerge/>
          </w:tcPr>
          <w:p w:rsidR="003F3F6C" w:rsidRPr="003F3F6C" w:rsidRDefault="003F3F6C" w:rsidP="003F3F6C">
            <w:pPr>
              <w:tabs>
                <w:tab w:val="left" w:pos="6765"/>
              </w:tabs>
              <w:spacing w:after="0" w:line="240" w:lineRule="auto"/>
              <w:ind w:firstLine="851"/>
              <w:jc w:val="center"/>
              <w:rPr>
                <w:rFonts w:ascii="Times New Roman" w:eastAsia="Calibri" w:hAnsi="Times New Roman" w:cs="Times New Roman"/>
                <w:b/>
                <w:sz w:val="28"/>
                <w:szCs w:val="28"/>
              </w:rPr>
            </w:pPr>
          </w:p>
        </w:tc>
        <w:tc>
          <w:tcPr>
            <w:tcW w:w="1250" w:type="dxa"/>
          </w:tcPr>
          <w:p w:rsidR="003F3F6C" w:rsidRPr="003F3F6C" w:rsidRDefault="003F3F6C" w:rsidP="003F3F6C">
            <w:pPr>
              <w:tabs>
                <w:tab w:val="left" w:pos="6765"/>
              </w:tabs>
              <w:spacing w:after="0" w:line="240" w:lineRule="auto"/>
              <w:rPr>
                <w:rFonts w:ascii="Verdana" w:eastAsia="Calibri" w:hAnsi="Verdana" w:cs="Times New Roman"/>
                <w:b/>
              </w:rPr>
            </w:pPr>
            <w:r w:rsidRPr="003F3F6C">
              <w:rPr>
                <w:rFonts w:ascii="Verdana" w:eastAsia="Calibri" w:hAnsi="Verdana" w:cs="Times New Roman"/>
                <w:b/>
              </w:rPr>
              <w:t>ДА</w:t>
            </w:r>
          </w:p>
        </w:tc>
        <w:tc>
          <w:tcPr>
            <w:tcW w:w="1276" w:type="dxa"/>
          </w:tcPr>
          <w:p w:rsidR="003F3F6C" w:rsidRPr="003F3F6C" w:rsidRDefault="003F3F6C" w:rsidP="003F3F6C">
            <w:pPr>
              <w:tabs>
                <w:tab w:val="left" w:pos="6765"/>
              </w:tabs>
              <w:spacing w:after="0" w:line="240" w:lineRule="auto"/>
              <w:rPr>
                <w:rFonts w:ascii="Verdana" w:eastAsia="Calibri" w:hAnsi="Verdana" w:cs="Times New Roman"/>
                <w:b/>
              </w:rPr>
            </w:pPr>
            <w:r w:rsidRPr="003F3F6C">
              <w:rPr>
                <w:rFonts w:ascii="Verdana" w:eastAsia="Calibri" w:hAnsi="Verdana" w:cs="Times New Roman"/>
                <w:b/>
              </w:rPr>
              <w:t>НЕТ</w:t>
            </w:r>
          </w:p>
        </w:tc>
      </w:tr>
      <w:tr w:rsidR="003F3F6C" w:rsidRPr="003F3F6C" w:rsidTr="003F3F6C">
        <w:tc>
          <w:tcPr>
            <w:tcW w:w="6938"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1.Все ли виды основных средств отражены в регистрах учета?</w:t>
            </w:r>
          </w:p>
        </w:tc>
        <w:tc>
          <w:tcPr>
            <w:tcW w:w="1250" w:type="dxa"/>
          </w:tcPr>
          <w:p w:rsidR="003F3F6C" w:rsidRPr="003F3F6C" w:rsidRDefault="003F3F6C" w:rsidP="003F3F6C">
            <w:pPr>
              <w:tabs>
                <w:tab w:val="left" w:pos="6765"/>
              </w:tabs>
              <w:spacing w:after="0" w:line="240" w:lineRule="auto"/>
              <w:ind w:firstLine="851"/>
              <w:jc w:val="center"/>
              <w:rPr>
                <w:rFonts w:ascii="Verdana" w:eastAsia="Calibri" w:hAnsi="Verdana" w:cs="Times New Roman"/>
                <w:b/>
              </w:rPr>
            </w:pPr>
            <w:r w:rsidRPr="003F3F6C">
              <w:rPr>
                <w:rFonts w:ascii="Verdana" w:eastAsia="Calibri" w:hAnsi="Verdana" w:cs="Times New Roman"/>
                <w:b/>
              </w:rPr>
              <w:t>+</w:t>
            </w:r>
          </w:p>
        </w:tc>
        <w:tc>
          <w:tcPr>
            <w:tcW w:w="1276" w:type="dxa"/>
          </w:tcPr>
          <w:p w:rsidR="003F3F6C" w:rsidRPr="003F3F6C" w:rsidRDefault="003F3F6C" w:rsidP="003F3F6C">
            <w:pPr>
              <w:tabs>
                <w:tab w:val="left" w:pos="6765"/>
              </w:tabs>
              <w:spacing w:after="0" w:line="240" w:lineRule="auto"/>
              <w:ind w:firstLine="851"/>
              <w:jc w:val="center"/>
              <w:rPr>
                <w:rFonts w:ascii="Verdana" w:eastAsia="Calibri" w:hAnsi="Verdana" w:cs="Times New Roman"/>
                <w:b/>
              </w:rPr>
            </w:pPr>
          </w:p>
        </w:tc>
      </w:tr>
      <w:tr w:rsidR="003F3F6C" w:rsidRPr="003F3F6C" w:rsidTr="003F3F6C">
        <w:tc>
          <w:tcPr>
            <w:tcW w:w="6938"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2.Проводится ли периодическая инвентаризация основных средств?</w:t>
            </w:r>
          </w:p>
        </w:tc>
        <w:tc>
          <w:tcPr>
            <w:tcW w:w="1250" w:type="dxa"/>
          </w:tcPr>
          <w:p w:rsidR="003F3F6C" w:rsidRPr="003F3F6C" w:rsidRDefault="003F3F6C" w:rsidP="003F3F6C">
            <w:pPr>
              <w:tabs>
                <w:tab w:val="left" w:pos="6765"/>
              </w:tabs>
              <w:spacing w:after="0" w:line="240" w:lineRule="auto"/>
              <w:ind w:firstLine="851"/>
              <w:jc w:val="center"/>
              <w:rPr>
                <w:rFonts w:ascii="Verdana" w:eastAsia="Calibri" w:hAnsi="Verdana" w:cs="Times New Roman"/>
                <w:b/>
              </w:rPr>
            </w:pPr>
            <w:r w:rsidRPr="003F3F6C">
              <w:rPr>
                <w:rFonts w:ascii="Verdana" w:eastAsia="Calibri" w:hAnsi="Verdana" w:cs="Times New Roman"/>
                <w:b/>
              </w:rPr>
              <w:t>+</w:t>
            </w:r>
          </w:p>
        </w:tc>
        <w:tc>
          <w:tcPr>
            <w:tcW w:w="1276" w:type="dxa"/>
          </w:tcPr>
          <w:p w:rsidR="003F3F6C" w:rsidRPr="003F3F6C" w:rsidRDefault="003F3F6C" w:rsidP="003F3F6C">
            <w:pPr>
              <w:tabs>
                <w:tab w:val="left" w:pos="6765"/>
              </w:tabs>
              <w:spacing w:after="0" w:line="240" w:lineRule="auto"/>
              <w:ind w:firstLine="851"/>
              <w:jc w:val="center"/>
              <w:rPr>
                <w:rFonts w:ascii="Verdana" w:eastAsia="Calibri" w:hAnsi="Verdana" w:cs="Times New Roman"/>
                <w:b/>
              </w:rPr>
            </w:pPr>
          </w:p>
        </w:tc>
      </w:tr>
      <w:tr w:rsidR="003F3F6C" w:rsidRPr="003F3F6C" w:rsidTr="003F3F6C">
        <w:tc>
          <w:tcPr>
            <w:tcW w:w="6938"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3.Приходуются ли запчасти и лом при ликвидации ОС?</w:t>
            </w:r>
          </w:p>
        </w:tc>
        <w:tc>
          <w:tcPr>
            <w:tcW w:w="1250" w:type="dxa"/>
          </w:tcPr>
          <w:p w:rsidR="003F3F6C" w:rsidRPr="003F3F6C" w:rsidRDefault="003F3F6C" w:rsidP="003F3F6C">
            <w:pPr>
              <w:tabs>
                <w:tab w:val="left" w:pos="6765"/>
              </w:tabs>
              <w:spacing w:after="0" w:line="240" w:lineRule="auto"/>
              <w:ind w:firstLine="851"/>
              <w:jc w:val="center"/>
              <w:rPr>
                <w:rFonts w:ascii="Verdana" w:eastAsia="Calibri" w:hAnsi="Verdana" w:cs="Times New Roman"/>
                <w:b/>
              </w:rPr>
            </w:pPr>
          </w:p>
        </w:tc>
        <w:tc>
          <w:tcPr>
            <w:tcW w:w="1276" w:type="dxa"/>
          </w:tcPr>
          <w:p w:rsidR="003F3F6C" w:rsidRPr="003F3F6C" w:rsidRDefault="003F3F6C" w:rsidP="003F3F6C">
            <w:pPr>
              <w:tabs>
                <w:tab w:val="left" w:pos="6765"/>
              </w:tabs>
              <w:spacing w:after="0" w:line="240" w:lineRule="auto"/>
              <w:ind w:firstLine="851"/>
              <w:jc w:val="center"/>
              <w:rPr>
                <w:rFonts w:ascii="Verdana" w:eastAsia="Calibri" w:hAnsi="Verdana" w:cs="Times New Roman"/>
                <w:b/>
              </w:rPr>
            </w:pPr>
            <w:r w:rsidRPr="003F3F6C">
              <w:rPr>
                <w:rFonts w:ascii="Verdana" w:eastAsia="Calibri" w:hAnsi="Verdana" w:cs="Times New Roman"/>
                <w:b/>
              </w:rPr>
              <w:t>+</w:t>
            </w:r>
          </w:p>
        </w:tc>
      </w:tr>
      <w:tr w:rsidR="003F3F6C" w:rsidRPr="003F3F6C" w:rsidTr="003F3F6C">
        <w:tc>
          <w:tcPr>
            <w:tcW w:w="6938"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4.Отражен ли в учетной политике способ начисления амортизации?</w:t>
            </w:r>
          </w:p>
        </w:tc>
        <w:tc>
          <w:tcPr>
            <w:tcW w:w="1250" w:type="dxa"/>
          </w:tcPr>
          <w:p w:rsidR="003F3F6C" w:rsidRPr="003F3F6C" w:rsidRDefault="003F3F6C" w:rsidP="003F3F6C">
            <w:pPr>
              <w:tabs>
                <w:tab w:val="left" w:pos="6765"/>
              </w:tabs>
              <w:spacing w:after="0" w:line="240" w:lineRule="auto"/>
              <w:ind w:firstLine="851"/>
              <w:jc w:val="center"/>
              <w:rPr>
                <w:rFonts w:ascii="Verdana" w:eastAsia="Calibri" w:hAnsi="Verdana" w:cs="Times New Roman"/>
                <w:b/>
              </w:rPr>
            </w:pPr>
            <w:r w:rsidRPr="003F3F6C">
              <w:rPr>
                <w:rFonts w:ascii="Verdana" w:eastAsia="Calibri" w:hAnsi="Verdana" w:cs="Times New Roman"/>
                <w:b/>
              </w:rPr>
              <w:t>+</w:t>
            </w:r>
          </w:p>
        </w:tc>
        <w:tc>
          <w:tcPr>
            <w:tcW w:w="1276" w:type="dxa"/>
          </w:tcPr>
          <w:p w:rsidR="003F3F6C" w:rsidRPr="003F3F6C" w:rsidRDefault="003F3F6C" w:rsidP="003F3F6C">
            <w:pPr>
              <w:tabs>
                <w:tab w:val="left" w:pos="6765"/>
              </w:tabs>
              <w:spacing w:after="0" w:line="240" w:lineRule="auto"/>
              <w:ind w:firstLine="851"/>
              <w:jc w:val="center"/>
              <w:rPr>
                <w:rFonts w:ascii="Verdana" w:eastAsia="Calibri" w:hAnsi="Verdana" w:cs="Times New Roman"/>
                <w:b/>
              </w:rPr>
            </w:pPr>
          </w:p>
        </w:tc>
      </w:tr>
      <w:tr w:rsidR="003F3F6C" w:rsidRPr="003F3F6C" w:rsidTr="003F3F6C">
        <w:tc>
          <w:tcPr>
            <w:tcW w:w="6938"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5.Отражен ли в учетной политике способ учета затрат на ремонт ОС?</w:t>
            </w:r>
          </w:p>
        </w:tc>
        <w:tc>
          <w:tcPr>
            <w:tcW w:w="1250" w:type="dxa"/>
          </w:tcPr>
          <w:p w:rsidR="003F3F6C" w:rsidRPr="003F3F6C" w:rsidRDefault="003F3F6C" w:rsidP="003F3F6C">
            <w:pPr>
              <w:tabs>
                <w:tab w:val="left" w:pos="6765"/>
              </w:tabs>
              <w:spacing w:after="0" w:line="240" w:lineRule="auto"/>
              <w:ind w:firstLine="851"/>
              <w:jc w:val="center"/>
              <w:rPr>
                <w:rFonts w:ascii="Verdana" w:eastAsia="Calibri" w:hAnsi="Verdana" w:cs="Times New Roman"/>
                <w:b/>
              </w:rPr>
            </w:pPr>
            <w:r w:rsidRPr="003F3F6C">
              <w:rPr>
                <w:rFonts w:ascii="Verdana" w:eastAsia="Calibri" w:hAnsi="Verdana" w:cs="Times New Roman"/>
                <w:b/>
              </w:rPr>
              <w:t>+</w:t>
            </w:r>
          </w:p>
        </w:tc>
        <w:tc>
          <w:tcPr>
            <w:tcW w:w="1276" w:type="dxa"/>
          </w:tcPr>
          <w:p w:rsidR="003F3F6C" w:rsidRPr="003F3F6C" w:rsidRDefault="003F3F6C" w:rsidP="003F3F6C">
            <w:pPr>
              <w:tabs>
                <w:tab w:val="left" w:pos="6765"/>
              </w:tabs>
              <w:spacing w:after="0" w:line="240" w:lineRule="auto"/>
              <w:ind w:firstLine="851"/>
              <w:jc w:val="center"/>
              <w:rPr>
                <w:rFonts w:ascii="Verdana" w:eastAsia="Calibri" w:hAnsi="Verdana" w:cs="Times New Roman"/>
                <w:b/>
              </w:rPr>
            </w:pPr>
            <w:r w:rsidRPr="003F3F6C">
              <w:rPr>
                <w:rFonts w:ascii="Verdana" w:eastAsia="Calibri" w:hAnsi="Verdana" w:cs="Times New Roman"/>
                <w:b/>
              </w:rPr>
              <w:t>+</w:t>
            </w:r>
          </w:p>
        </w:tc>
      </w:tr>
      <w:tr w:rsidR="003F3F6C" w:rsidRPr="003F3F6C" w:rsidTr="003F3F6C">
        <w:tc>
          <w:tcPr>
            <w:tcW w:w="6938"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6.Создается ли ремонтный фонд?</w:t>
            </w:r>
          </w:p>
        </w:tc>
        <w:tc>
          <w:tcPr>
            <w:tcW w:w="1250" w:type="dxa"/>
          </w:tcPr>
          <w:p w:rsidR="003F3F6C" w:rsidRPr="003F3F6C" w:rsidRDefault="003F3F6C" w:rsidP="003F3F6C">
            <w:pPr>
              <w:tabs>
                <w:tab w:val="left" w:pos="6765"/>
              </w:tabs>
              <w:spacing w:after="0" w:line="240" w:lineRule="auto"/>
              <w:ind w:firstLine="851"/>
              <w:jc w:val="center"/>
              <w:rPr>
                <w:rFonts w:ascii="Verdana" w:eastAsia="Calibri" w:hAnsi="Verdana" w:cs="Times New Roman"/>
                <w:b/>
              </w:rPr>
            </w:pPr>
            <w:r w:rsidRPr="003F3F6C">
              <w:rPr>
                <w:rFonts w:ascii="Verdana" w:eastAsia="Calibri" w:hAnsi="Verdana" w:cs="Times New Roman"/>
                <w:b/>
              </w:rPr>
              <w:t>+</w:t>
            </w:r>
          </w:p>
        </w:tc>
        <w:tc>
          <w:tcPr>
            <w:tcW w:w="1276" w:type="dxa"/>
          </w:tcPr>
          <w:p w:rsidR="003F3F6C" w:rsidRPr="003F3F6C" w:rsidRDefault="003F3F6C" w:rsidP="003F3F6C">
            <w:pPr>
              <w:tabs>
                <w:tab w:val="left" w:pos="6765"/>
              </w:tabs>
              <w:spacing w:after="0" w:line="240" w:lineRule="auto"/>
              <w:ind w:firstLine="851"/>
              <w:jc w:val="center"/>
              <w:rPr>
                <w:rFonts w:ascii="Verdana" w:eastAsia="Calibri" w:hAnsi="Verdana" w:cs="Times New Roman"/>
                <w:b/>
              </w:rPr>
            </w:pPr>
          </w:p>
        </w:tc>
      </w:tr>
      <w:tr w:rsidR="003F3F6C" w:rsidRPr="003F3F6C" w:rsidTr="003F3F6C">
        <w:tc>
          <w:tcPr>
            <w:tcW w:w="6938"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7.Проводится ли модернизация и реконструкция ОС?</w:t>
            </w:r>
          </w:p>
        </w:tc>
        <w:tc>
          <w:tcPr>
            <w:tcW w:w="1250" w:type="dxa"/>
          </w:tcPr>
          <w:p w:rsidR="003F3F6C" w:rsidRPr="003F3F6C" w:rsidRDefault="003F3F6C" w:rsidP="003F3F6C">
            <w:pPr>
              <w:tabs>
                <w:tab w:val="left" w:pos="6765"/>
              </w:tabs>
              <w:spacing w:after="0" w:line="240" w:lineRule="auto"/>
              <w:ind w:firstLine="851"/>
              <w:jc w:val="center"/>
              <w:rPr>
                <w:rFonts w:ascii="Verdana" w:eastAsia="Calibri" w:hAnsi="Verdana" w:cs="Times New Roman"/>
                <w:b/>
              </w:rPr>
            </w:pPr>
          </w:p>
        </w:tc>
        <w:tc>
          <w:tcPr>
            <w:tcW w:w="1276" w:type="dxa"/>
          </w:tcPr>
          <w:p w:rsidR="003F3F6C" w:rsidRPr="003F3F6C" w:rsidRDefault="003F3F6C" w:rsidP="003F3F6C">
            <w:pPr>
              <w:tabs>
                <w:tab w:val="left" w:pos="6765"/>
              </w:tabs>
              <w:spacing w:after="0" w:line="240" w:lineRule="auto"/>
              <w:ind w:firstLine="851"/>
              <w:jc w:val="center"/>
              <w:rPr>
                <w:rFonts w:ascii="Verdana" w:eastAsia="Calibri" w:hAnsi="Verdana" w:cs="Times New Roman"/>
                <w:b/>
              </w:rPr>
            </w:pPr>
            <w:r w:rsidRPr="003F3F6C">
              <w:rPr>
                <w:rFonts w:ascii="Verdana" w:eastAsia="Calibri" w:hAnsi="Verdana" w:cs="Times New Roman"/>
                <w:b/>
              </w:rPr>
              <w:t>+</w:t>
            </w:r>
          </w:p>
        </w:tc>
      </w:tr>
      <w:tr w:rsidR="003F3F6C" w:rsidRPr="003F3F6C" w:rsidTr="003F3F6C">
        <w:tc>
          <w:tcPr>
            <w:tcW w:w="6938"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8.Сдаются ли ОС в аренду?</w:t>
            </w:r>
          </w:p>
        </w:tc>
        <w:tc>
          <w:tcPr>
            <w:tcW w:w="1250" w:type="dxa"/>
          </w:tcPr>
          <w:p w:rsidR="003F3F6C" w:rsidRPr="003F3F6C" w:rsidRDefault="003F3F6C" w:rsidP="003F3F6C">
            <w:pPr>
              <w:tabs>
                <w:tab w:val="left" w:pos="6765"/>
              </w:tabs>
              <w:spacing w:after="0" w:line="240" w:lineRule="auto"/>
              <w:ind w:firstLine="851"/>
              <w:jc w:val="center"/>
              <w:rPr>
                <w:rFonts w:ascii="Verdana" w:eastAsia="Calibri" w:hAnsi="Verdana" w:cs="Times New Roman"/>
                <w:b/>
              </w:rPr>
            </w:pPr>
          </w:p>
        </w:tc>
        <w:tc>
          <w:tcPr>
            <w:tcW w:w="1276" w:type="dxa"/>
          </w:tcPr>
          <w:p w:rsidR="003F3F6C" w:rsidRPr="003F3F6C" w:rsidRDefault="003F3F6C" w:rsidP="003F3F6C">
            <w:pPr>
              <w:tabs>
                <w:tab w:val="left" w:pos="6765"/>
              </w:tabs>
              <w:spacing w:after="0" w:line="240" w:lineRule="auto"/>
              <w:ind w:firstLine="851"/>
              <w:jc w:val="center"/>
              <w:rPr>
                <w:rFonts w:ascii="Verdana" w:eastAsia="Calibri" w:hAnsi="Verdana" w:cs="Times New Roman"/>
                <w:b/>
              </w:rPr>
            </w:pPr>
            <w:r w:rsidRPr="003F3F6C">
              <w:rPr>
                <w:rFonts w:ascii="Verdana" w:eastAsia="Calibri" w:hAnsi="Verdana" w:cs="Times New Roman"/>
                <w:b/>
              </w:rPr>
              <w:t>+</w:t>
            </w:r>
          </w:p>
        </w:tc>
      </w:tr>
      <w:tr w:rsidR="003F3F6C" w:rsidRPr="003F3F6C" w:rsidTr="003F3F6C">
        <w:tc>
          <w:tcPr>
            <w:tcW w:w="6938"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9.Были ли случаи безвозмездной передачи ОС?</w:t>
            </w:r>
          </w:p>
        </w:tc>
        <w:tc>
          <w:tcPr>
            <w:tcW w:w="1250" w:type="dxa"/>
          </w:tcPr>
          <w:p w:rsidR="003F3F6C" w:rsidRPr="003F3F6C" w:rsidRDefault="003F3F6C" w:rsidP="003F3F6C">
            <w:pPr>
              <w:tabs>
                <w:tab w:val="left" w:pos="6765"/>
              </w:tabs>
              <w:spacing w:after="0" w:line="240" w:lineRule="auto"/>
              <w:ind w:firstLine="851"/>
              <w:jc w:val="center"/>
              <w:rPr>
                <w:rFonts w:ascii="Verdana" w:eastAsia="Calibri" w:hAnsi="Verdana" w:cs="Times New Roman"/>
                <w:b/>
              </w:rPr>
            </w:pPr>
          </w:p>
        </w:tc>
        <w:tc>
          <w:tcPr>
            <w:tcW w:w="1276" w:type="dxa"/>
          </w:tcPr>
          <w:p w:rsidR="003F3F6C" w:rsidRPr="003F3F6C" w:rsidRDefault="003F3F6C" w:rsidP="003F3F6C">
            <w:pPr>
              <w:tabs>
                <w:tab w:val="left" w:pos="6765"/>
              </w:tabs>
              <w:spacing w:after="0" w:line="240" w:lineRule="auto"/>
              <w:ind w:firstLine="851"/>
              <w:jc w:val="center"/>
              <w:rPr>
                <w:rFonts w:ascii="Verdana" w:eastAsia="Calibri" w:hAnsi="Verdana" w:cs="Times New Roman"/>
                <w:b/>
              </w:rPr>
            </w:pPr>
            <w:r w:rsidRPr="003F3F6C">
              <w:rPr>
                <w:rFonts w:ascii="Verdana" w:eastAsia="Calibri" w:hAnsi="Verdana" w:cs="Times New Roman"/>
                <w:b/>
              </w:rPr>
              <w:t>+</w:t>
            </w:r>
          </w:p>
        </w:tc>
      </w:tr>
      <w:tr w:rsidR="003F3F6C" w:rsidRPr="003F3F6C" w:rsidTr="003F3F6C">
        <w:tc>
          <w:tcPr>
            <w:tcW w:w="6938"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 xml:space="preserve">10.Осуществляет ли организация строительство </w:t>
            </w:r>
            <w:r w:rsidRPr="003F3F6C">
              <w:rPr>
                <w:rFonts w:ascii="Verdana" w:eastAsia="Calibri" w:hAnsi="Verdana" w:cs="Times New Roman"/>
              </w:rPr>
              <w:lastRenderedPageBreak/>
              <w:t>основных средств?</w:t>
            </w:r>
          </w:p>
        </w:tc>
        <w:tc>
          <w:tcPr>
            <w:tcW w:w="1250" w:type="dxa"/>
          </w:tcPr>
          <w:p w:rsidR="003F3F6C" w:rsidRPr="003F3F6C" w:rsidRDefault="003F3F6C" w:rsidP="003F3F6C">
            <w:pPr>
              <w:tabs>
                <w:tab w:val="left" w:pos="6765"/>
              </w:tabs>
              <w:spacing w:after="0" w:line="240" w:lineRule="auto"/>
              <w:ind w:firstLine="851"/>
              <w:jc w:val="center"/>
              <w:rPr>
                <w:rFonts w:ascii="Verdana" w:eastAsia="Calibri" w:hAnsi="Verdana" w:cs="Times New Roman"/>
                <w:b/>
              </w:rPr>
            </w:pPr>
            <w:r w:rsidRPr="003F3F6C">
              <w:rPr>
                <w:rFonts w:ascii="Verdana" w:eastAsia="Calibri" w:hAnsi="Verdana" w:cs="Times New Roman"/>
                <w:b/>
              </w:rPr>
              <w:lastRenderedPageBreak/>
              <w:t>+</w:t>
            </w:r>
          </w:p>
        </w:tc>
        <w:tc>
          <w:tcPr>
            <w:tcW w:w="1276" w:type="dxa"/>
          </w:tcPr>
          <w:p w:rsidR="003F3F6C" w:rsidRPr="003F3F6C" w:rsidRDefault="003F3F6C" w:rsidP="003F3F6C">
            <w:pPr>
              <w:tabs>
                <w:tab w:val="left" w:pos="6765"/>
              </w:tabs>
              <w:spacing w:after="0" w:line="240" w:lineRule="auto"/>
              <w:ind w:firstLine="851"/>
              <w:jc w:val="center"/>
              <w:rPr>
                <w:rFonts w:ascii="Verdana" w:eastAsia="Calibri" w:hAnsi="Verdana" w:cs="Times New Roman"/>
                <w:b/>
              </w:rPr>
            </w:pPr>
          </w:p>
        </w:tc>
      </w:tr>
      <w:tr w:rsidR="003F3F6C" w:rsidRPr="003F3F6C" w:rsidTr="003F3F6C">
        <w:tc>
          <w:tcPr>
            <w:tcW w:w="6938"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lastRenderedPageBreak/>
              <w:t>11.Разработаны ли методические инструкции по учету ОС?</w:t>
            </w:r>
          </w:p>
        </w:tc>
        <w:tc>
          <w:tcPr>
            <w:tcW w:w="1250" w:type="dxa"/>
          </w:tcPr>
          <w:p w:rsidR="003F3F6C" w:rsidRPr="003F3F6C" w:rsidRDefault="003F3F6C" w:rsidP="003F3F6C">
            <w:pPr>
              <w:tabs>
                <w:tab w:val="left" w:pos="6765"/>
              </w:tabs>
              <w:spacing w:after="0" w:line="240" w:lineRule="auto"/>
              <w:ind w:firstLine="851"/>
              <w:jc w:val="center"/>
              <w:rPr>
                <w:rFonts w:ascii="Verdana" w:eastAsia="Calibri" w:hAnsi="Verdana" w:cs="Times New Roman"/>
                <w:b/>
              </w:rPr>
            </w:pPr>
          </w:p>
        </w:tc>
        <w:tc>
          <w:tcPr>
            <w:tcW w:w="1276" w:type="dxa"/>
          </w:tcPr>
          <w:p w:rsidR="003F3F6C" w:rsidRPr="003F3F6C" w:rsidRDefault="003F3F6C" w:rsidP="003F3F6C">
            <w:pPr>
              <w:tabs>
                <w:tab w:val="left" w:pos="6765"/>
              </w:tabs>
              <w:spacing w:after="0" w:line="240" w:lineRule="auto"/>
              <w:ind w:firstLine="851"/>
              <w:jc w:val="center"/>
              <w:rPr>
                <w:rFonts w:ascii="Verdana" w:eastAsia="Calibri" w:hAnsi="Verdana" w:cs="Times New Roman"/>
                <w:b/>
              </w:rPr>
            </w:pPr>
            <w:r w:rsidRPr="003F3F6C">
              <w:rPr>
                <w:rFonts w:ascii="Verdana" w:eastAsia="Calibri" w:hAnsi="Verdana" w:cs="Times New Roman"/>
                <w:b/>
              </w:rPr>
              <w:t>+</w:t>
            </w:r>
          </w:p>
        </w:tc>
      </w:tr>
      <w:tr w:rsidR="003F3F6C" w:rsidRPr="003F3F6C" w:rsidTr="003F3F6C">
        <w:tc>
          <w:tcPr>
            <w:tcW w:w="6938"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12.Имеется ли в штате организации внутренний аудитор?</w:t>
            </w:r>
          </w:p>
        </w:tc>
        <w:tc>
          <w:tcPr>
            <w:tcW w:w="1250" w:type="dxa"/>
          </w:tcPr>
          <w:p w:rsidR="003F3F6C" w:rsidRPr="003F3F6C" w:rsidRDefault="003F3F6C" w:rsidP="003F3F6C">
            <w:pPr>
              <w:tabs>
                <w:tab w:val="left" w:pos="6765"/>
              </w:tabs>
              <w:spacing w:after="0" w:line="240" w:lineRule="auto"/>
              <w:ind w:firstLine="851"/>
              <w:jc w:val="center"/>
              <w:rPr>
                <w:rFonts w:ascii="Verdana" w:eastAsia="Calibri" w:hAnsi="Verdana" w:cs="Times New Roman"/>
                <w:b/>
              </w:rPr>
            </w:pPr>
            <w:r w:rsidRPr="003F3F6C">
              <w:rPr>
                <w:rFonts w:ascii="Verdana" w:eastAsia="Calibri" w:hAnsi="Verdana" w:cs="Times New Roman"/>
                <w:b/>
              </w:rPr>
              <w:t>+</w:t>
            </w:r>
          </w:p>
        </w:tc>
        <w:tc>
          <w:tcPr>
            <w:tcW w:w="1276" w:type="dxa"/>
          </w:tcPr>
          <w:p w:rsidR="003F3F6C" w:rsidRPr="003F3F6C" w:rsidRDefault="003F3F6C" w:rsidP="003F3F6C">
            <w:pPr>
              <w:tabs>
                <w:tab w:val="left" w:pos="6765"/>
              </w:tabs>
              <w:spacing w:after="0" w:line="240" w:lineRule="auto"/>
              <w:ind w:firstLine="851"/>
              <w:jc w:val="center"/>
              <w:rPr>
                <w:rFonts w:ascii="Verdana" w:eastAsia="Calibri" w:hAnsi="Verdana" w:cs="Times New Roman"/>
                <w:b/>
              </w:rPr>
            </w:pPr>
          </w:p>
        </w:tc>
      </w:tr>
      <w:tr w:rsidR="003F3F6C" w:rsidRPr="003F3F6C" w:rsidTr="003F3F6C">
        <w:tc>
          <w:tcPr>
            <w:tcW w:w="6938"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13.Используются ли ответственными за ведение бухгалтерского учета лицами рекомендации внутреннего аудитора по учету основных средств?</w:t>
            </w:r>
          </w:p>
        </w:tc>
        <w:tc>
          <w:tcPr>
            <w:tcW w:w="1250" w:type="dxa"/>
          </w:tcPr>
          <w:p w:rsidR="003F3F6C" w:rsidRPr="003F3F6C" w:rsidRDefault="003F3F6C" w:rsidP="003F3F6C">
            <w:pPr>
              <w:tabs>
                <w:tab w:val="left" w:pos="6765"/>
              </w:tabs>
              <w:spacing w:after="0" w:line="240" w:lineRule="auto"/>
              <w:ind w:firstLine="851"/>
              <w:jc w:val="center"/>
              <w:rPr>
                <w:rFonts w:ascii="Verdana" w:eastAsia="Calibri" w:hAnsi="Verdana" w:cs="Times New Roman"/>
                <w:b/>
              </w:rPr>
            </w:pPr>
            <w:r w:rsidRPr="003F3F6C">
              <w:rPr>
                <w:rFonts w:ascii="Verdana" w:eastAsia="Calibri" w:hAnsi="Verdana" w:cs="Times New Roman"/>
                <w:b/>
              </w:rPr>
              <w:t>+</w:t>
            </w:r>
          </w:p>
        </w:tc>
        <w:tc>
          <w:tcPr>
            <w:tcW w:w="1276" w:type="dxa"/>
          </w:tcPr>
          <w:p w:rsidR="003F3F6C" w:rsidRPr="003F3F6C" w:rsidRDefault="003F3F6C" w:rsidP="003F3F6C">
            <w:pPr>
              <w:tabs>
                <w:tab w:val="left" w:pos="6765"/>
              </w:tabs>
              <w:spacing w:after="0" w:line="240" w:lineRule="auto"/>
              <w:ind w:firstLine="851"/>
              <w:jc w:val="center"/>
              <w:rPr>
                <w:rFonts w:ascii="Verdana" w:eastAsia="Calibri" w:hAnsi="Verdana" w:cs="Times New Roman"/>
                <w:b/>
              </w:rPr>
            </w:pPr>
          </w:p>
        </w:tc>
      </w:tr>
      <w:tr w:rsidR="003F3F6C" w:rsidRPr="003F3F6C" w:rsidTr="003F3F6C">
        <w:tc>
          <w:tcPr>
            <w:tcW w:w="6938"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14.Соблюдается ли график документооборота по учету движения основных средств?</w:t>
            </w:r>
          </w:p>
        </w:tc>
        <w:tc>
          <w:tcPr>
            <w:tcW w:w="1250" w:type="dxa"/>
          </w:tcPr>
          <w:p w:rsidR="003F3F6C" w:rsidRPr="003F3F6C" w:rsidRDefault="003F3F6C" w:rsidP="003F3F6C">
            <w:pPr>
              <w:tabs>
                <w:tab w:val="left" w:pos="6765"/>
              </w:tabs>
              <w:spacing w:after="0" w:line="240" w:lineRule="auto"/>
              <w:ind w:firstLine="851"/>
              <w:jc w:val="center"/>
              <w:rPr>
                <w:rFonts w:ascii="Verdana" w:eastAsia="Calibri" w:hAnsi="Verdana" w:cs="Times New Roman"/>
                <w:b/>
              </w:rPr>
            </w:pPr>
            <w:r w:rsidRPr="003F3F6C">
              <w:rPr>
                <w:rFonts w:ascii="Verdana" w:eastAsia="Calibri" w:hAnsi="Verdana" w:cs="Times New Roman"/>
                <w:b/>
              </w:rPr>
              <w:t>+</w:t>
            </w:r>
          </w:p>
        </w:tc>
        <w:tc>
          <w:tcPr>
            <w:tcW w:w="1276" w:type="dxa"/>
          </w:tcPr>
          <w:p w:rsidR="003F3F6C" w:rsidRPr="003F3F6C" w:rsidRDefault="003F3F6C" w:rsidP="003F3F6C">
            <w:pPr>
              <w:tabs>
                <w:tab w:val="left" w:pos="6765"/>
              </w:tabs>
              <w:spacing w:after="0" w:line="240" w:lineRule="auto"/>
              <w:ind w:firstLine="851"/>
              <w:jc w:val="center"/>
              <w:rPr>
                <w:rFonts w:ascii="Verdana" w:eastAsia="Calibri" w:hAnsi="Verdana" w:cs="Times New Roman"/>
                <w:b/>
              </w:rPr>
            </w:pPr>
          </w:p>
        </w:tc>
      </w:tr>
      <w:tr w:rsidR="003F3F6C" w:rsidRPr="003F3F6C" w:rsidTr="003F3F6C">
        <w:tc>
          <w:tcPr>
            <w:tcW w:w="6938"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15.Организован ли аналитический учет основных средств?</w:t>
            </w:r>
          </w:p>
        </w:tc>
        <w:tc>
          <w:tcPr>
            <w:tcW w:w="1250" w:type="dxa"/>
          </w:tcPr>
          <w:p w:rsidR="003F3F6C" w:rsidRPr="003F3F6C" w:rsidRDefault="003F3F6C" w:rsidP="003F3F6C">
            <w:pPr>
              <w:tabs>
                <w:tab w:val="left" w:pos="6765"/>
              </w:tabs>
              <w:spacing w:after="0" w:line="240" w:lineRule="auto"/>
              <w:ind w:firstLine="851"/>
              <w:jc w:val="center"/>
              <w:rPr>
                <w:rFonts w:ascii="Verdana" w:eastAsia="Calibri" w:hAnsi="Verdana" w:cs="Times New Roman"/>
                <w:b/>
              </w:rPr>
            </w:pPr>
            <w:r w:rsidRPr="003F3F6C">
              <w:rPr>
                <w:rFonts w:ascii="Verdana" w:eastAsia="Calibri" w:hAnsi="Verdana" w:cs="Times New Roman"/>
                <w:b/>
              </w:rPr>
              <w:t>+</w:t>
            </w:r>
          </w:p>
        </w:tc>
        <w:tc>
          <w:tcPr>
            <w:tcW w:w="1276" w:type="dxa"/>
          </w:tcPr>
          <w:p w:rsidR="003F3F6C" w:rsidRPr="003F3F6C" w:rsidRDefault="003F3F6C" w:rsidP="003F3F6C">
            <w:pPr>
              <w:tabs>
                <w:tab w:val="left" w:pos="6765"/>
              </w:tabs>
              <w:spacing w:after="0" w:line="240" w:lineRule="auto"/>
              <w:ind w:firstLine="851"/>
              <w:jc w:val="center"/>
              <w:rPr>
                <w:rFonts w:ascii="Verdana" w:eastAsia="Calibri" w:hAnsi="Verdana" w:cs="Times New Roman"/>
                <w:b/>
              </w:rPr>
            </w:pPr>
          </w:p>
        </w:tc>
      </w:tr>
      <w:tr w:rsidR="003F3F6C" w:rsidRPr="003F3F6C" w:rsidTr="003F3F6C">
        <w:tc>
          <w:tcPr>
            <w:tcW w:w="6938"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 xml:space="preserve">16.Используются ли </w:t>
            </w:r>
            <w:proofErr w:type="spellStart"/>
            <w:r w:rsidRPr="003F3F6C">
              <w:rPr>
                <w:rFonts w:ascii="Verdana" w:eastAsia="Calibri" w:hAnsi="Verdana" w:cs="Times New Roman"/>
              </w:rPr>
              <w:t>забалансовые</w:t>
            </w:r>
            <w:proofErr w:type="spellEnd"/>
            <w:r w:rsidRPr="003F3F6C">
              <w:rPr>
                <w:rFonts w:ascii="Verdana" w:eastAsia="Calibri" w:hAnsi="Verdana" w:cs="Times New Roman"/>
              </w:rPr>
              <w:t xml:space="preserve"> счета для учета основных средств?</w:t>
            </w:r>
          </w:p>
        </w:tc>
        <w:tc>
          <w:tcPr>
            <w:tcW w:w="1250" w:type="dxa"/>
          </w:tcPr>
          <w:p w:rsidR="003F3F6C" w:rsidRPr="003F3F6C" w:rsidRDefault="003F3F6C" w:rsidP="003F3F6C">
            <w:pPr>
              <w:tabs>
                <w:tab w:val="left" w:pos="6765"/>
              </w:tabs>
              <w:spacing w:after="0" w:line="240" w:lineRule="auto"/>
              <w:ind w:firstLine="851"/>
              <w:jc w:val="center"/>
              <w:rPr>
                <w:rFonts w:ascii="Verdana" w:eastAsia="Calibri" w:hAnsi="Verdana" w:cs="Times New Roman"/>
                <w:b/>
              </w:rPr>
            </w:pPr>
          </w:p>
        </w:tc>
        <w:tc>
          <w:tcPr>
            <w:tcW w:w="1276" w:type="dxa"/>
          </w:tcPr>
          <w:p w:rsidR="003F3F6C" w:rsidRPr="003F3F6C" w:rsidRDefault="003F3F6C" w:rsidP="003F3F6C">
            <w:pPr>
              <w:tabs>
                <w:tab w:val="left" w:pos="6765"/>
              </w:tabs>
              <w:spacing w:after="0" w:line="240" w:lineRule="auto"/>
              <w:ind w:firstLine="851"/>
              <w:jc w:val="center"/>
              <w:rPr>
                <w:rFonts w:ascii="Verdana" w:eastAsia="Calibri" w:hAnsi="Verdana" w:cs="Times New Roman"/>
                <w:b/>
              </w:rPr>
            </w:pPr>
            <w:r w:rsidRPr="003F3F6C">
              <w:rPr>
                <w:rFonts w:ascii="Verdana" w:eastAsia="Calibri" w:hAnsi="Verdana" w:cs="Times New Roman"/>
                <w:b/>
              </w:rPr>
              <w:t>+</w:t>
            </w:r>
          </w:p>
        </w:tc>
      </w:tr>
      <w:tr w:rsidR="003F3F6C" w:rsidRPr="003F3F6C" w:rsidTr="003F3F6C">
        <w:tc>
          <w:tcPr>
            <w:tcW w:w="6938"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17.Высока ли степень автоматизации бухгалтерского учета и формирования документов?</w:t>
            </w:r>
          </w:p>
        </w:tc>
        <w:tc>
          <w:tcPr>
            <w:tcW w:w="1250" w:type="dxa"/>
          </w:tcPr>
          <w:p w:rsidR="003F3F6C" w:rsidRPr="003F3F6C" w:rsidRDefault="003F3F6C" w:rsidP="003F3F6C">
            <w:pPr>
              <w:tabs>
                <w:tab w:val="left" w:pos="6765"/>
              </w:tabs>
              <w:spacing w:after="0" w:line="240" w:lineRule="auto"/>
              <w:ind w:firstLine="851"/>
              <w:jc w:val="center"/>
              <w:rPr>
                <w:rFonts w:ascii="Verdana" w:eastAsia="Calibri" w:hAnsi="Verdana" w:cs="Times New Roman"/>
                <w:b/>
              </w:rPr>
            </w:pPr>
            <w:r w:rsidRPr="003F3F6C">
              <w:rPr>
                <w:rFonts w:ascii="Verdana" w:eastAsia="Calibri" w:hAnsi="Verdana" w:cs="Times New Roman"/>
                <w:b/>
              </w:rPr>
              <w:t>+</w:t>
            </w:r>
          </w:p>
        </w:tc>
        <w:tc>
          <w:tcPr>
            <w:tcW w:w="1276" w:type="dxa"/>
          </w:tcPr>
          <w:p w:rsidR="003F3F6C" w:rsidRPr="003F3F6C" w:rsidRDefault="003F3F6C" w:rsidP="003F3F6C">
            <w:pPr>
              <w:tabs>
                <w:tab w:val="left" w:pos="6765"/>
              </w:tabs>
              <w:spacing w:after="0" w:line="240" w:lineRule="auto"/>
              <w:ind w:firstLine="851"/>
              <w:jc w:val="center"/>
              <w:rPr>
                <w:rFonts w:ascii="Verdana" w:eastAsia="Calibri" w:hAnsi="Verdana" w:cs="Times New Roman"/>
                <w:b/>
              </w:rPr>
            </w:pPr>
          </w:p>
        </w:tc>
      </w:tr>
      <w:tr w:rsidR="003F3F6C" w:rsidRPr="003F3F6C" w:rsidTr="003F3F6C">
        <w:tc>
          <w:tcPr>
            <w:tcW w:w="6938"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18.Создано ли специальное подразделение на предприятии, которое обеспечивает соблюдение процедур внутреннего контроля?</w:t>
            </w:r>
          </w:p>
        </w:tc>
        <w:tc>
          <w:tcPr>
            <w:tcW w:w="1250" w:type="dxa"/>
          </w:tcPr>
          <w:p w:rsidR="003F3F6C" w:rsidRPr="003F3F6C" w:rsidRDefault="003F3F6C" w:rsidP="003F3F6C">
            <w:pPr>
              <w:tabs>
                <w:tab w:val="left" w:pos="6765"/>
              </w:tabs>
              <w:spacing w:after="0" w:line="240" w:lineRule="auto"/>
              <w:ind w:firstLine="851"/>
              <w:jc w:val="center"/>
              <w:rPr>
                <w:rFonts w:ascii="Verdana" w:eastAsia="Calibri" w:hAnsi="Verdana" w:cs="Times New Roman"/>
                <w:b/>
              </w:rPr>
            </w:pPr>
          </w:p>
        </w:tc>
        <w:tc>
          <w:tcPr>
            <w:tcW w:w="1276" w:type="dxa"/>
          </w:tcPr>
          <w:p w:rsidR="003F3F6C" w:rsidRPr="003F3F6C" w:rsidRDefault="003F3F6C" w:rsidP="003F3F6C">
            <w:pPr>
              <w:tabs>
                <w:tab w:val="left" w:pos="6765"/>
              </w:tabs>
              <w:spacing w:after="0" w:line="240" w:lineRule="auto"/>
              <w:ind w:firstLine="851"/>
              <w:jc w:val="center"/>
              <w:rPr>
                <w:rFonts w:ascii="Verdana" w:eastAsia="Calibri" w:hAnsi="Verdana" w:cs="Times New Roman"/>
                <w:b/>
              </w:rPr>
            </w:pPr>
            <w:r w:rsidRPr="003F3F6C">
              <w:rPr>
                <w:rFonts w:ascii="Verdana" w:eastAsia="Calibri" w:hAnsi="Verdana" w:cs="Times New Roman"/>
                <w:b/>
              </w:rPr>
              <w:t>+</w:t>
            </w:r>
          </w:p>
        </w:tc>
      </w:tr>
      <w:tr w:rsidR="003F3F6C" w:rsidRPr="003F3F6C" w:rsidTr="003F3F6C">
        <w:tc>
          <w:tcPr>
            <w:tcW w:w="6938"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19.Осуществляется ли ввод данных с документов в электронные системы хранения информации?</w:t>
            </w:r>
          </w:p>
        </w:tc>
        <w:tc>
          <w:tcPr>
            <w:tcW w:w="1250" w:type="dxa"/>
          </w:tcPr>
          <w:p w:rsidR="003F3F6C" w:rsidRPr="003F3F6C" w:rsidRDefault="003F3F6C" w:rsidP="003F3F6C">
            <w:pPr>
              <w:tabs>
                <w:tab w:val="left" w:pos="6765"/>
              </w:tabs>
              <w:spacing w:after="0" w:line="240" w:lineRule="auto"/>
              <w:ind w:firstLine="851"/>
              <w:jc w:val="center"/>
              <w:rPr>
                <w:rFonts w:ascii="Verdana" w:eastAsia="Calibri" w:hAnsi="Verdana" w:cs="Times New Roman"/>
                <w:b/>
              </w:rPr>
            </w:pPr>
            <w:r w:rsidRPr="003F3F6C">
              <w:rPr>
                <w:rFonts w:ascii="Verdana" w:eastAsia="Calibri" w:hAnsi="Verdana" w:cs="Times New Roman"/>
                <w:b/>
              </w:rPr>
              <w:t>+</w:t>
            </w:r>
          </w:p>
        </w:tc>
        <w:tc>
          <w:tcPr>
            <w:tcW w:w="1276" w:type="dxa"/>
          </w:tcPr>
          <w:p w:rsidR="003F3F6C" w:rsidRPr="003F3F6C" w:rsidRDefault="003F3F6C" w:rsidP="003F3F6C">
            <w:pPr>
              <w:tabs>
                <w:tab w:val="left" w:pos="6765"/>
              </w:tabs>
              <w:spacing w:after="0" w:line="240" w:lineRule="auto"/>
              <w:ind w:firstLine="851"/>
              <w:jc w:val="center"/>
              <w:rPr>
                <w:rFonts w:ascii="Verdana" w:eastAsia="Calibri" w:hAnsi="Verdana" w:cs="Times New Roman"/>
                <w:b/>
              </w:rPr>
            </w:pPr>
          </w:p>
        </w:tc>
      </w:tr>
      <w:tr w:rsidR="003F3F6C" w:rsidRPr="003F3F6C" w:rsidTr="003F3F6C">
        <w:tc>
          <w:tcPr>
            <w:tcW w:w="6938"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20.Написаны ли инструкции доступным, понятным языком?</w:t>
            </w:r>
          </w:p>
        </w:tc>
        <w:tc>
          <w:tcPr>
            <w:tcW w:w="1250" w:type="dxa"/>
          </w:tcPr>
          <w:p w:rsidR="003F3F6C" w:rsidRPr="003F3F6C" w:rsidRDefault="003F3F6C" w:rsidP="003F3F6C">
            <w:pPr>
              <w:tabs>
                <w:tab w:val="left" w:pos="6765"/>
              </w:tabs>
              <w:spacing w:after="0" w:line="240" w:lineRule="auto"/>
              <w:ind w:firstLine="851"/>
              <w:jc w:val="center"/>
              <w:rPr>
                <w:rFonts w:ascii="Verdana" w:eastAsia="Calibri" w:hAnsi="Verdana" w:cs="Times New Roman"/>
                <w:b/>
              </w:rPr>
            </w:pPr>
            <w:r w:rsidRPr="003F3F6C">
              <w:rPr>
                <w:rFonts w:ascii="Verdana" w:eastAsia="Calibri" w:hAnsi="Verdana" w:cs="Times New Roman"/>
                <w:b/>
              </w:rPr>
              <w:t>+</w:t>
            </w:r>
          </w:p>
        </w:tc>
        <w:tc>
          <w:tcPr>
            <w:tcW w:w="1276" w:type="dxa"/>
          </w:tcPr>
          <w:p w:rsidR="003F3F6C" w:rsidRPr="003F3F6C" w:rsidRDefault="003F3F6C" w:rsidP="003F3F6C">
            <w:pPr>
              <w:tabs>
                <w:tab w:val="left" w:pos="6765"/>
              </w:tabs>
              <w:spacing w:after="0" w:line="240" w:lineRule="auto"/>
              <w:ind w:firstLine="851"/>
              <w:jc w:val="center"/>
              <w:rPr>
                <w:rFonts w:ascii="Verdana" w:eastAsia="Calibri" w:hAnsi="Verdana" w:cs="Times New Roman"/>
                <w:b/>
              </w:rPr>
            </w:pPr>
          </w:p>
        </w:tc>
      </w:tr>
    </w:tbl>
    <w:p w:rsidR="003F3F6C" w:rsidRPr="003F3F6C" w:rsidRDefault="003F3F6C" w:rsidP="003F3F6C">
      <w:pPr>
        <w:tabs>
          <w:tab w:val="left" w:pos="6765"/>
        </w:tabs>
        <w:spacing w:line="240" w:lineRule="auto"/>
        <w:ind w:firstLine="851"/>
        <w:rPr>
          <w:rFonts w:ascii="Verdana" w:eastAsia="Calibri" w:hAnsi="Verdana" w:cs="Times New Roman"/>
          <w:b/>
        </w:rPr>
      </w:pPr>
    </w:p>
    <w:p w:rsidR="003F3F6C" w:rsidRPr="003F3F6C" w:rsidRDefault="003F3F6C" w:rsidP="003F3F6C">
      <w:pPr>
        <w:tabs>
          <w:tab w:val="left" w:pos="6765"/>
        </w:tabs>
        <w:spacing w:line="240" w:lineRule="auto"/>
        <w:ind w:firstLine="851"/>
        <w:jc w:val="center"/>
        <w:rPr>
          <w:rFonts w:ascii="Times New Roman" w:eastAsia="Calibri" w:hAnsi="Times New Roman" w:cs="Times New Roman"/>
          <w:b/>
          <w:sz w:val="16"/>
          <w:szCs w:val="16"/>
        </w:rPr>
      </w:pPr>
    </w:p>
    <w:p w:rsidR="003F3F6C" w:rsidRPr="003F3F6C" w:rsidRDefault="003F3F6C" w:rsidP="003F3F6C">
      <w:pPr>
        <w:tabs>
          <w:tab w:val="left" w:pos="6765"/>
        </w:tabs>
        <w:spacing w:line="240" w:lineRule="auto"/>
        <w:ind w:firstLine="851"/>
        <w:jc w:val="center"/>
        <w:rPr>
          <w:rFonts w:ascii="Times New Roman" w:eastAsia="Calibri" w:hAnsi="Times New Roman" w:cs="Times New Roman"/>
          <w:b/>
          <w:sz w:val="28"/>
          <w:szCs w:val="28"/>
        </w:rPr>
      </w:pPr>
    </w:p>
    <w:p w:rsidR="003F3F6C" w:rsidRPr="003F3F6C" w:rsidRDefault="003F3F6C" w:rsidP="003F3F6C">
      <w:pPr>
        <w:tabs>
          <w:tab w:val="left" w:pos="6765"/>
        </w:tabs>
        <w:spacing w:line="240" w:lineRule="auto"/>
        <w:ind w:firstLine="851"/>
        <w:jc w:val="center"/>
        <w:rPr>
          <w:rFonts w:ascii="Times New Roman" w:eastAsia="Calibri" w:hAnsi="Times New Roman" w:cs="Times New Roman"/>
          <w:b/>
          <w:sz w:val="28"/>
          <w:szCs w:val="28"/>
        </w:rPr>
      </w:pPr>
    </w:p>
    <w:p w:rsidR="003F3F6C" w:rsidRPr="003F3F6C" w:rsidRDefault="003F3F6C" w:rsidP="003F3F6C">
      <w:pPr>
        <w:tabs>
          <w:tab w:val="left" w:pos="6765"/>
        </w:tabs>
        <w:spacing w:line="240" w:lineRule="auto"/>
        <w:ind w:firstLine="851"/>
        <w:jc w:val="center"/>
        <w:rPr>
          <w:rFonts w:ascii="Times New Roman" w:eastAsia="Calibri" w:hAnsi="Times New Roman" w:cs="Times New Roman"/>
          <w:b/>
          <w:sz w:val="28"/>
          <w:szCs w:val="28"/>
        </w:rPr>
      </w:pPr>
    </w:p>
    <w:p w:rsidR="003F3F6C" w:rsidRPr="003F3F6C" w:rsidRDefault="003F3F6C" w:rsidP="003F3F6C">
      <w:pPr>
        <w:tabs>
          <w:tab w:val="left" w:pos="6765"/>
        </w:tabs>
        <w:spacing w:line="240" w:lineRule="auto"/>
        <w:rPr>
          <w:rFonts w:ascii="Verdana" w:eastAsia="Calibri" w:hAnsi="Verdana" w:cs="Times New Roman"/>
          <w:b/>
          <w:sz w:val="24"/>
          <w:szCs w:val="24"/>
        </w:rPr>
      </w:pPr>
      <w:r w:rsidRPr="003F3F6C">
        <w:rPr>
          <w:rFonts w:ascii="Verdana" w:eastAsia="Calibri" w:hAnsi="Verdana" w:cs="Times New Roman"/>
          <w:b/>
          <w:sz w:val="24"/>
          <w:szCs w:val="24"/>
        </w:rPr>
        <w:t xml:space="preserve">                                                           </w:t>
      </w:r>
      <w:r w:rsidR="00817AF9">
        <w:rPr>
          <w:rFonts w:ascii="Verdana" w:eastAsia="Calibri" w:hAnsi="Verdana" w:cs="Times New Roman"/>
          <w:b/>
          <w:sz w:val="24"/>
          <w:szCs w:val="24"/>
        </w:rPr>
        <w:t xml:space="preserve">                              </w:t>
      </w:r>
      <w:r w:rsidRPr="003F3F6C">
        <w:rPr>
          <w:rFonts w:ascii="Verdana" w:eastAsia="Calibri" w:hAnsi="Verdana" w:cs="Times New Roman"/>
          <w:b/>
          <w:sz w:val="24"/>
          <w:szCs w:val="24"/>
        </w:rPr>
        <w:t>Приложение 3</w:t>
      </w:r>
    </w:p>
    <w:p w:rsidR="003F3F6C" w:rsidRPr="003F3F6C" w:rsidRDefault="003F3F6C" w:rsidP="003F3F6C">
      <w:pPr>
        <w:tabs>
          <w:tab w:val="left" w:pos="6765"/>
        </w:tabs>
        <w:spacing w:line="240" w:lineRule="auto"/>
        <w:ind w:firstLine="851"/>
        <w:rPr>
          <w:rFonts w:ascii="Times New Roman" w:eastAsia="Calibri" w:hAnsi="Times New Roman" w:cs="Times New Roman"/>
          <w:b/>
          <w:sz w:val="28"/>
          <w:szCs w:val="28"/>
        </w:rPr>
      </w:pPr>
    </w:p>
    <w:p w:rsidR="003F3F6C" w:rsidRPr="003F3F6C" w:rsidRDefault="003F3F6C" w:rsidP="003F3F6C">
      <w:pPr>
        <w:tabs>
          <w:tab w:val="left" w:pos="6765"/>
        </w:tabs>
        <w:spacing w:line="240" w:lineRule="auto"/>
        <w:ind w:firstLine="851"/>
        <w:jc w:val="center"/>
        <w:rPr>
          <w:rFonts w:ascii="Times New Roman" w:eastAsia="Calibri" w:hAnsi="Times New Roman" w:cs="Times New Roman"/>
          <w:b/>
          <w:sz w:val="28"/>
          <w:szCs w:val="28"/>
        </w:rPr>
      </w:pPr>
      <w:r w:rsidRPr="003F3F6C">
        <w:rPr>
          <w:rFonts w:ascii="Times New Roman" w:eastAsia="Calibri" w:hAnsi="Times New Roman" w:cs="Times New Roman"/>
          <w:b/>
          <w:sz w:val="28"/>
          <w:szCs w:val="28"/>
        </w:rPr>
        <w:t>План аудита операций с основными средствами</w:t>
      </w:r>
    </w:p>
    <w:p w:rsidR="003F3F6C" w:rsidRPr="003F3F6C" w:rsidRDefault="003F3F6C" w:rsidP="003F3F6C">
      <w:pPr>
        <w:tabs>
          <w:tab w:val="left" w:pos="6765"/>
        </w:tabs>
        <w:spacing w:line="240" w:lineRule="auto"/>
        <w:rPr>
          <w:rFonts w:ascii="Times New Roman" w:eastAsia="Calibri" w:hAnsi="Times New Roman" w:cs="Times New Roman"/>
          <w:b/>
          <w:sz w:val="28"/>
          <w:szCs w:val="28"/>
        </w:rPr>
      </w:pPr>
      <w:r w:rsidRPr="003F3F6C">
        <w:rPr>
          <w:rFonts w:ascii="Verdana" w:eastAsia="Calibri" w:hAnsi="Verdana" w:cs="Times New Roman"/>
        </w:rPr>
        <w:t>Проверяемая организация                                                   ООО «СК-АВАНГАРД» Период аудита                                                              01.01.2016 – 31.12.2016 Планируемые трудозатраты (чел.-ч.)                                                               32 Планируемый аудиторский риск                                                              4,875 % Планируемый уровень существенности                                        17800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5"/>
        <w:gridCol w:w="9169"/>
      </w:tblGrid>
      <w:tr w:rsidR="003F3F6C" w:rsidRPr="003F3F6C" w:rsidTr="003F3F6C">
        <w:tc>
          <w:tcPr>
            <w:tcW w:w="675" w:type="dxa"/>
          </w:tcPr>
          <w:p w:rsidR="003F3F6C" w:rsidRPr="003F3F6C" w:rsidRDefault="003F3F6C" w:rsidP="003F3F6C">
            <w:pPr>
              <w:tabs>
                <w:tab w:val="left" w:pos="6765"/>
              </w:tabs>
              <w:spacing w:after="0" w:line="240" w:lineRule="auto"/>
              <w:rPr>
                <w:rFonts w:ascii="Verdana" w:eastAsia="Calibri" w:hAnsi="Verdana" w:cs="Times New Roman"/>
                <w:b/>
              </w:rPr>
            </w:pPr>
            <w:r w:rsidRPr="003F3F6C">
              <w:rPr>
                <w:rFonts w:ascii="Verdana" w:eastAsia="Calibri" w:hAnsi="Verdana" w:cs="Times New Roman"/>
                <w:b/>
              </w:rPr>
              <w:t xml:space="preserve">№ </w:t>
            </w:r>
            <w:proofErr w:type="gramStart"/>
            <w:r w:rsidRPr="003F3F6C">
              <w:rPr>
                <w:rFonts w:ascii="Verdana" w:eastAsia="Calibri" w:hAnsi="Verdana" w:cs="Times New Roman"/>
                <w:b/>
              </w:rPr>
              <w:t>п</w:t>
            </w:r>
            <w:proofErr w:type="gramEnd"/>
            <w:r w:rsidRPr="003F3F6C">
              <w:rPr>
                <w:rFonts w:ascii="Verdana" w:eastAsia="Calibri" w:hAnsi="Verdana" w:cs="Times New Roman"/>
                <w:b/>
              </w:rPr>
              <w:t>/п</w:t>
            </w:r>
          </w:p>
        </w:tc>
        <w:tc>
          <w:tcPr>
            <w:tcW w:w="9179" w:type="dxa"/>
          </w:tcPr>
          <w:p w:rsidR="003F3F6C" w:rsidRPr="003F3F6C" w:rsidRDefault="003F3F6C" w:rsidP="003F3F6C">
            <w:pPr>
              <w:tabs>
                <w:tab w:val="left" w:pos="6765"/>
              </w:tabs>
              <w:spacing w:after="0" w:line="240" w:lineRule="auto"/>
              <w:rPr>
                <w:rFonts w:ascii="Verdana" w:eastAsia="Calibri" w:hAnsi="Verdana" w:cs="Times New Roman"/>
                <w:b/>
              </w:rPr>
            </w:pPr>
            <w:r w:rsidRPr="003F3F6C">
              <w:rPr>
                <w:rFonts w:ascii="Verdana" w:eastAsia="Calibri" w:hAnsi="Verdana" w:cs="Times New Roman"/>
                <w:b/>
              </w:rPr>
              <w:t>Процедура проверки</w:t>
            </w:r>
          </w:p>
        </w:tc>
      </w:tr>
      <w:tr w:rsidR="003F3F6C" w:rsidRPr="003F3F6C" w:rsidTr="003F3F6C">
        <w:tc>
          <w:tcPr>
            <w:tcW w:w="675"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1</w:t>
            </w:r>
          </w:p>
        </w:tc>
        <w:tc>
          <w:tcPr>
            <w:tcW w:w="9179"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Проверка правильности организации и ведения учета основных средств</w:t>
            </w:r>
          </w:p>
        </w:tc>
      </w:tr>
      <w:tr w:rsidR="003F3F6C" w:rsidRPr="003F3F6C" w:rsidTr="003F3F6C">
        <w:tc>
          <w:tcPr>
            <w:tcW w:w="675"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2</w:t>
            </w:r>
          </w:p>
        </w:tc>
        <w:tc>
          <w:tcPr>
            <w:tcW w:w="9179"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Проверка учета, отчетности и использования основных средств</w:t>
            </w:r>
          </w:p>
        </w:tc>
      </w:tr>
      <w:tr w:rsidR="003F3F6C" w:rsidRPr="003F3F6C" w:rsidTr="003F3F6C">
        <w:tc>
          <w:tcPr>
            <w:tcW w:w="675"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3</w:t>
            </w:r>
          </w:p>
        </w:tc>
        <w:tc>
          <w:tcPr>
            <w:tcW w:w="9179"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Проверка документального оформления и учета основных средств</w:t>
            </w:r>
          </w:p>
        </w:tc>
      </w:tr>
      <w:tr w:rsidR="003F3F6C" w:rsidRPr="003F3F6C" w:rsidTr="003F3F6C">
        <w:tc>
          <w:tcPr>
            <w:tcW w:w="675"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4</w:t>
            </w:r>
          </w:p>
        </w:tc>
        <w:tc>
          <w:tcPr>
            <w:tcW w:w="9179"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Проверка начисления амортизации в бухгалтерском и налоговом учете</w:t>
            </w:r>
          </w:p>
        </w:tc>
      </w:tr>
      <w:tr w:rsidR="003F3F6C" w:rsidRPr="003F3F6C" w:rsidTr="003F3F6C">
        <w:tc>
          <w:tcPr>
            <w:tcW w:w="675"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5</w:t>
            </w:r>
          </w:p>
        </w:tc>
        <w:tc>
          <w:tcPr>
            <w:tcW w:w="9179"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Проверка операций по списанию основных средств</w:t>
            </w:r>
          </w:p>
        </w:tc>
      </w:tr>
    </w:tbl>
    <w:p w:rsidR="003F3F6C" w:rsidRPr="003F3F6C" w:rsidRDefault="003F3F6C" w:rsidP="003F3F6C">
      <w:pPr>
        <w:tabs>
          <w:tab w:val="left" w:pos="6765"/>
        </w:tabs>
        <w:spacing w:line="240" w:lineRule="auto"/>
        <w:ind w:firstLine="851"/>
        <w:rPr>
          <w:rFonts w:ascii="Verdana" w:eastAsia="Calibri" w:hAnsi="Verdana" w:cs="Times New Roman"/>
          <w:b/>
          <w:sz w:val="24"/>
          <w:szCs w:val="24"/>
        </w:rPr>
      </w:pPr>
    </w:p>
    <w:p w:rsidR="003F3F6C" w:rsidRPr="003F3F6C" w:rsidRDefault="003F3F6C" w:rsidP="003F3F6C">
      <w:pPr>
        <w:tabs>
          <w:tab w:val="left" w:pos="6765"/>
        </w:tabs>
        <w:spacing w:line="240" w:lineRule="auto"/>
        <w:rPr>
          <w:rFonts w:ascii="Verdana" w:eastAsia="Calibri" w:hAnsi="Verdana" w:cs="Times New Roman"/>
          <w:b/>
          <w:sz w:val="24"/>
          <w:szCs w:val="24"/>
        </w:rPr>
      </w:pPr>
    </w:p>
    <w:p w:rsidR="003F3F6C" w:rsidRPr="003F3F6C" w:rsidRDefault="003F3F6C" w:rsidP="003F3F6C">
      <w:pPr>
        <w:tabs>
          <w:tab w:val="left" w:pos="6765"/>
        </w:tabs>
        <w:spacing w:line="240" w:lineRule="auto"/>
        <w:rPr>
          <w:rFonts w:ascii="Verdana" w:eastAsia="Calibri" w:hAnsi="Verdana" w:cs="Times New Roman"/>
          <w:b/>
          <w:sz w:val="24"/>
          <w:szCs w:val="24"/>
        </w:rPr>
      </w:pPr>
    </w:p>
    <w:p w:rsidR="003F3F6C" w:rsidRPr="003F3F6C" w:rsidRDefault="003F3F6C" w:rsidP="003F3F6C">
      <w:pPr>
        <w:tabs>
          <w:tab w:val="left" w:pos="6765"/>
        </w:tabs>
        <w:spacing w:line="240" w:lineRule="auto"/>
        <w:rPr>
          <w:rFonts w:ascii="Verdana" w:eastAsia="Calibri" w:hAnsi="Verdana" w:cs="Times New Roman"/>
          <w:b/>
          <w:sz w:val="24"/>
          <w:szCs w:val="24"/>
        </w:rPr>
      </w:pPr>
    </w:p>
    <w:p w:rsidR="003F3F6C" w:rsidRPr="003F3F6C" w:rsidRDefault="003F3F6C" w:rsidP="003F3F6C">
      <w:pPr>
        <w:tabs>
          <w:tab w:val="left" w:pos="6765"/>
        </w:tabs>
        <w:spacing w:line="240" w:lineRule="auto"/>
        <w:rPr>
          <w:rFonts w:ascii="Verdana" w:eastAsia="Calibri" w:hAnsi="Verdana" w:cs="Times New Roman"/>
          <w:b/>
          <w:sz w:val="24"/>
          <w:szCs w:val="24"/>
        </w:rPr>
      </w:pPr>
    </w:p>
    <w:p w:rsidR="003F3F6C" w:rsidRPr="003F3F6C" w:rsidRDefault="003F3F6C" w:rsidP="003F3F6C">
      <w:pPr>
        <w:tabs>
          <w:tab w:val="left" w:pos="6765"/>
        </w:tabs>
        <w:spacing w:line="240" w:lineRule="auto"/>
        <w:rPr>
          <w:rFonts w:ascii="Verdana" w:eastAsia="Calibri" w:hAnsi="Verdana" w:cs="Times New Roman"/>
          <w:b/>
          <w:sz w:val="24"/>
          <w:szCs w:val="24"/>
        </w:rPr>
      </w:pPr>
    </w:p>
    <w:p w:rsidR="003F3F6C" w:rsidRPr="003F3F6C" w:rsidRDefault="003F3F6C" w:rsidP="003F3F6C">
      <w:pPr>
        <w:tabs>
          <w:tab w:val="left" w:pos="6765"/>
        </w:tabs>
        <w:spacing w:line="240" w:lineRule="auto"/>
        <w:rPr>
          <w:rFonts w:ascii="Verdana" w:eastAsia="Calibri" w:hAnsi="Verdana" w:cs="Times New Roman"/>
          <w:b/>
          <w:sz w:val="24"/>
          <w:szCs w:val="24"/>
        </w:rPr>
      </w:pPr>
    </w:p>
    <w:p w:rsidR="003F3F6C" w:rsidRPr="003F3F6C" w:rsidRDefault="003F3F6C" w:rsidP="003F3F6C">
      <w:pPr>
        <w:tabs>
          <w:tab w:val="left" w:pos="6765"/>
        </w:tabs>
        <w:spacing w:line="240" w:lineRule="auto"/>
        <w:rPr>
          <w:rFonts w:ascii="Verdana" w:eastAsia="Calibri" w:hAnsi="Verdana" w:cs="Times New Roman"/>
          <w:b/>
          <w:sz w:val="24"/>
          <w:szCs w:val="24"/>
        </w:rPr>
      </w:pPr>
    </w:p>
    <w:p w:rsidR="003F3F6C" w:rsidRPr="003F3F6C" w:rsidRDefault="003F3F6C" w:rsidP="003F3F6C">
      <w:pPr>
        <w:tabs>
          <w:tab w:val="left" w:pos="6765"/>
        </w:tabs>
        <w:spacing w:line="240" w:lineRule="auto"/>
        <w:rPr>
          <w:rFonts w:ascii="Verdana" w:eastAsia="Calibri" w:hAnsi="Verdana" w:cs="Times New Roman"/>
          <w:b/>
          <w:sz w:val="24"/>
          <w:szCs w:val="24"/>
        </w:rPr>
      </w:pPr>
    </w:p>
    <w:p w:rsidR="003F3F6C" w:rsidRPr="003F3F6C" w:rsidRDefault="003F3F6C" w:rsidP="003F3F6C">
      <w:pPr>
        <w:tabs>
          <w:tab w:val="left" w:pos="6765"/>
        </w:tabs>
        <w:spacing w:line="240" w:lineRule="auto"/>
        <w:rPr>
          <w:rFonts w:ascii="Verdana" w:eastAsia="Calibri" w:hAnsi="Verdana" w:cs="Times New Roman"/>
          <w:b/>
          <w:sz w:val="24"/>
          <w:szCs w:val="24"/>
        </w:rPr>
      </w:pPr>
    </w:p>
    <w:p w:rsidR="003F3F6C" w:rsidRPr="003F3F6C" w:rsidRDefault="003F3F6C" w:rsidP="003F3F6C">
      <w:pPr>
        <w:tabs>
          <w:tab w:val="left" w:pos="6765"/>
        </w:tabs>
        <w:spacing w:line="240" w:lineRule="auto"/>
        <w:rPr>
          <w:rFonts w:ascii="Verdana" w:eastAsia="Calibri" w:hAnsi="Verdana" w:cs="Times New Roman"/>
          <w:b/>
          <w:sz w:val="24"/>
          <w:szCs w:val="24"/>
        </w:rPr>
      </w:pPr>
    </w:p>
    <w:p w:rsidR="003F3F6C" w:rsidRPr="003F3F6C" w:rsidRDefault="003F3F6C" w:rsidP="003F3F6C">
      <w:pPr>
        <w:tabs>
          <w:tab w:val="left" w:pos="6765"/>
        </w:tabs>
        <w:spacing w:line="240" w:lineRule="auto"/>
        <w:rPr>
          <w:rFonts w:ascii="Verdana" w:eastAsia="Calibri" w:hAnsi="Verdana" w:cs="Times New Roman"/>
          <w:b/>
          <w:sz w:val="24"/>
          <w:szCs w:val="24"/>
        </w:rPr>
      </w:pPr>
    </w:p>
    <w:p w:rsidR="003F3F6C" w:rsidRPr="003F3F6C" w:rsidRDefault="003F3F6C" w:rsidP="003F3F6C">
      <w:pPr>
        <w:tabs>
          <w:tab w:val="left" w:pos="6765"/>
        </w:tabs>
        <w:spacing w:line="240" w:lineRule="auto"/>
        <w:rPr>
          <w:rFonts w:ascii="Verdana" w:eastAsia="Calibri" w:hAnsi="Verdana" w:cs="Times New Roman"/>
          <w:b/>
          <w:sz w:val="24"/>
          <w:szCs w:val="24"/>
        </w:rPr>
      </w:pPr>
    </w:p>
    <w:p w:rsidR="003F3F6C" w:rsidRPr="003F3F6C" w:rsidRDefault="003F3F6C" w:rsidP="003F3F6C">
      <w:pPr>
        <w:tabs>
          <w:tab w:val="left" w:pos="6765"/>
        </w:tabs>
        <w:spacing w:line="240" w:lineRule="auto"/>
        <w:rPr>
          <w:rFonts w:ascii="Verdana" w:eastAsia="Calibri" w:hAnsi="Verdana" w:cs="Times New Roman"/>
          <w:b/>
          <w:sz w:val="24"/>
          <w:szCs w:val="24"/>
        </w:rPr>
      </w:pPr>
    </w:p>
    <w:p w:rsidR="003F3F6C" w:rsidRPr="003F3F6C" w:rsidRDefault="003F3F6C" w:rsidP="003F3F6C">
      <w:pPr>
        <w:tabs>
          <w:tab w:val="left" w:pos="6765"/>
        </w:tabs>
        <w:spacing w:line="240" w:lineRule="auto"/>
        <w:rPr>
          <w:rFonts w:ascii="Verdana" w:eastAsia="Calibri" w:hAnsi="Verdana" w:cs="Times New Roman"/>
          <w:b/>
          <w:sz w:val="24"/>
          <w:szCs w:val="24"/>
        </w:rPr>
      </w:pPr>
    </w:p>
    <w:p w:rsidR="003F3F6C" w:rsidRPr="003F3F6C" w:rsidRDefault="003F3F6C" w:rsidP="003F3F6C">
      <w:pPr>
        <w:tabs>
          <w:tab w:val="left" w:pos="6765"/>
        </w:tabs>
        <w:spacing w:line="240" w:lineRule="auto"/>
        <w:rPr>
          <w:rFonts w:ascii="Verdana" w:eastAsia="Calibri" w:hAnsi="Verdana" w:cs="Times New Roman"/>
          <w:b/>
          <w:sz w:val="24"/>
          <w:szCs w:val="24"/>
        </w:rPr>
      </w:pPr>
    </w:p>
    <w:p w:rsidR="003F3F6C" w:rsidRPr="003F3F6C" w:rsidRDefault="003F3F6C" w:rsidP="003F3F6C">
      <w:pPr>
        <w:tabs>
          <w:tab w:val="left" w:pos="6765"/>
        </w:tabs>
        <w:spacing w:line="240" w:lineRule="auto"/>
        <w:rPr>
          <w:rFonts w:ascii="Verdana" w:eastAsia="Calibri" w:hAnsi="Verdana" w:cs="Times New Roman"/>
          <w:b/>
          <w:sz w:val="24"/>
          <w:szCs w:val="24"/>
        </w:rPr>
      </w:pPr>
    </w:p>
    <w:p w:rsidR="003F3F6C" w:rsidRPr="003F3F6C" w:rsidRDefault="003F3F6C" w:rsidP="003F3F6C">
      <w:pPr>
        <w:tabs>
          <w:tab w:val="left" w:pos="6765"/>
        </w:tabs>
        <w:spacing w:line="240" w:lineRule="auto"/>
        <w:rPr>
          <w:rFonts w:ascii="Verdana" w:eastAsia="Calibri" w:hAnsi="Verdana" w:cs="Times New Roman"/>
          <w:b/>
          <w:sz w:val="24"/>
          <w:szCs w:val="24"/>
        </w:rPr>
      </w:pPr>
    </w:p>
    <w:p w:rsidR="003F3F6C" w:rsidRPr="003F3F6C" w:rsidRDefault="003F3F6C" w:rsidP="003F3F6C">
      <w:pPr>
        <w:tabs>
          <w:tab w:val="left" w:pos="6765"/>
        </w:tabs>
        <w:spacing w:line="240" w:lineRule="auto"/>
        <w:rPr>
          <w:rFonts w:ascii="Verdana" w:eastAsia="Calibri" w:hAnsi="Verdana" w:cs="Times New Roman"/>
          <w:b/>
          <w:sz w:val="24"/>
          <w:szCs w:val="24"/>
        </w:rPr>
      </w:pPr>
    </w:p>
    <w:p w:rsidR="003F3F6C" w:rsidRPr="003F3F6C" w:rsidRDefault="003F3F6C" w:rsidP="003F3F6C">
      <w:pPr>
        <w:tabs>
          <w:tab w:val="left" w:pos="6765"/>
        </w:tabs>
        <w:spacing w:line="240" w:lineRule="auto"/>
        <w:rPr>
          <w:rFonts w:ascii="Verdana" w:eastAsia="Calibri" w:hAnsi="Verdana" w:cs="Times New Roman"/>
          <w:b/>
          <w:sz w:val="24"/>
          <w:szCs w:val="24"/>
        </w:rPr>
      </w:pPr>
      <w:r w:rsidRPr="003F3F6C">
        <w:rPr>
          <w:rFonts w:ascii="Verdana" w:eastAsia="Calibri" w:hAnsi="Verdana" w:cs="Times New Roman"/>
          <w:b/>
          <w:sz w:val="24"/>
          <w:szCs w:val="24"/>
        </w:rPr>
        <w:t xml:space="preserve">                                                        </w:t>
      </w:r>
      <w:r w:rsidR="00817AF9">
        <w:rPr>
          <w:rFonts w:ascii="Verdana" w:eastAsia="Calibri" w:hAnsi="Verdana" w:cs="Times New Roman"/>
          <w:b/>
          <w:sz w:val="24"/>
          <w:szCs w:val="24"/>
        </w:rPr>
        <w:t xml:space="preserve">    </w:t>
      </w:r>
      <w:r w:rsidRPr="003F3F6C">
        <w:rPr>
          <w:rFonts w:ascii="Verdana" w:eastAsia="Calibri" w:hAnsi="Verdana" w:cs="Times New Roman"/>
          <w:b/>
          <w:sz w:val="24"/>
          <w:szCs w:val="24"/>
        </w:rPr>
        <w:t xml:space="preserve"> Приложение 3 (Продолжение)</w:t>
      </w:r>
    </w:p>
    <w:p w:rsidR="003F3F6C" w:rsidRPr="003F3F6C" w:rsidRDefault="003F3F6C" w:rsidP="003F3F6C">
      <w:pPr>
        <w:tabs>
          <w:tab w:val="left" w:pos="6765"/>
        </w:tabs>
        <w:spacing w:line="240" w:lineRule="auto"/>
        <w:ind w:firstLine="851"/>
        <w:jc w:val="center"/>
        <w:rPr>
          <w:rFonts w:ascii="Verdana" w:eastAsia="Calibri" w:hAnsi="Verdana" w:cs="Times New Roman"/>
          <w:b/>
          <w:sz w:val="24"/>
          <w:szCs w:val="24"/>
        </w:rPr>
      </w:pPr>
      <w:r w:rsidRPr="003F3F6C">
        <w:rPr>
          <w:rFonts w:ascii="Verdana" w:eastAsia="Calibri" w:hAnsi="Verdana" w:cs="Times New Roman"/>
          <w:b/>
          <w:sz w:val="24"/>
          <w:szCs w:val="24"/>
        </w:rPr>
        <w:t>Программа аудита операций с основными средствами</w:t>
      </w:r>
    </w:p>
    <w:p w:rsidR="003F3F6C" w:rsidRPr="003F3F6C" w:rsidRDefault="003F3F6C" w:rsidP="003F3F6C">
      <w:pPr>
        <w:tabs>
          <w:tab w:val="left" w:pos="6765"/>
        </w:tabs>
        <w:spacing w:line="240" w:lineRule="auto"/>
        <w:rPr>
          <w:rFonts w:ascii="Times New Roman" w:eastAsia="Calibri" w:hAnsi="Times New Roman" w:cs="Times New Roman"/>
          <w:b/>
          <w:sz w:val="28"/>
          <w:szCs w:val="28"/>
        </w:rPr>
      </w:pPr>
      <w:r w:rsidRPr="003F3F6C">
        <w:rPr>
          <w:rFonts w:ascii="Verdana" w:eastAsia="Calibri" w:hAnsi="Verdana" w:cs="Times New Roman"/>
        </w:rPr>
        <w:t>Проверяемая организация                                                   ООО «СК-АВАНГАРД» Период аудита                                                              01.01.2016 – 31.12.2016 Планируемые трудозатраты (чел.-ч.)                                                               32 Планируемый аудиторский риск                                                              4,875 % Планируемый уровень существенности                                        17800 тыс. руб.</w:t>
      </w:r>
    </w:p>
    <w:p w:rsidR="003F3F6C" w:rsidRPr="003F3F6C" w:rsidRDefault="003F3F6C" w:rsidP="003F3F6C">
      <w:pPr>
        <w:tabs>
          <w:tab w:val="left" w:pos="6765"/>
        </w:tabs>
        <w:spacing w:line="240" w:lineRule="auto"/>
        <w:ind w:firstLine="851"/>
        <w:rPr>
          <w:rFonts w:ascii="Verdana" w:eastAsia="Calibri" w:hAnsi="Verdana"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5296"/>
        <w:gridCol w:w="3741"/>
      </w:tblGrid>
      <w:tr w:rsidR="003F3F6C" w:rsidRPr="003F3F6C" w:rsidTr="003F3F6C">
        <w:tc>
          <w:tcPr>
            <w:tcW w:w="817" w:type="dxa"/>
          </w:tcPr>
          <w:p w:rsidR="003F3F6C" w:rsidRPr="003F3F6C" w:rsidRDefault="003F3F6C" w:rsidP="003F3F6C">
            <w:pPr>
              <w:tabs>
                <w:tab w:val="left" w:pos="6765"/>
              </w:tabs>
              <w:spacing w:after="0" w:line="240" w:lineRule="auto"/>
              <w:ind w:firstLine="851"/>
              <w:rPr>
                <w:rFonts w:ascii="Verdana" w:eastAsia="Calibri" w:hAnsi="Verdana" w:cs="Times New Roman"/>
                <w:b/>
              </w:rPr>
            </w:pPr>
            <w:r w:rsidRPr="003F3F6C">
              <w:rPr>
                <w:rFonts w:ascii="Verdana" w:eastAsia="Calibri" w:hAnsi="Verdana" w:cs="Times New Roman"/>
                <w:b/>
              </w:rPr>
              <w:t xml:space="preserve">№ № </w:t>
            </w:r>
            <w:proofErr w:type="gramStart"/>
            <w:r w:rsidRPr="003F3F6C">
              <w:rPr>
                <w:rFonts w:ascii="Verdana" w:eastAsia="Calibri" w:hAnsi="Verdana" w:cs="Times New Roman"/>
                <w:b/>
              </w:rPr>
              <w:t>п</w:t>
            </w:r>
            <w:proofErr w:type="gramEnd"/>
            <w:r w:rsidRPr="003F3F6C">
              <w:rPr>
                <w:rFonts w:ascii="Verdana" w:eastAsia="Calibri" w:hAnsi="Verdana" w:cs="Times New Roman"/>
                <w:b/>
              </w:rPr>
              <w:t>/п</w:t>
            </w:r>
          </w:p>
        </w:tc>
        <w:tc>
          <w:tcPr>
            <w:tcW w:w="5296" w:type="dxa"/>
          </w:tcPr>
          <w:p w:rsidR="003F3F6C" w:rsidRPr="003F3F6C" w:rsidRDefault="003F3F6C" w:rsidP="003F3F6C">
            <w:pPr>
              <w:tabs>
                <w:tab w:val="left" w:pos="6765"/>
              </w:tabs>
              <w:spacing w:after="0" w:line="240" w:lineRule="auto"/>
              <w:ind w:firstLine="851"/>
              <w:rPr>
                <w:rFonts w:ascii="Verdana" w:eastAsia="Calibri" w:hAnsi="Verdana" w:cs="Times New Roman"/>
                <w:b/>
              </w:rPr>
            </w:pPr>
            <w:r w:rsidRPr="003F3F6C">
              <w:rPr>
                <w:rFonts w:ascii="Verdana" w:eastAsia="Calibri" w:hAnsi="Verdana" w:cs="Times New Roman"/>
                <w:b/>
              </w:rPr>
              <w:t>ПРОВЕРЯЕМЫЙ УЧАСТОК</w:t>
            </w:r>
          </w:p>
        </w:tc>
        <w:tc>
          <w:tcPr>
            <w:tcW w:w="3741" w:type="dxa"/>
          </w:tcPr>
          <w:p w:rsidR="003F3F6C" w:rsidRPr="003F3F6C" w:rsidRDefault="003F3F6C" w:rsidP="003F3F6C">
            <w:pPr>
              <w:tabs>
                <w:tab w:val="left" w:pos="6765"/>
              </w:tabs>
              <w:spacing w:after="0" w:line="240" w:lineRule="auto"/>
              <w:ind w:firstLine="851"/>
              <w:rPr>
                <w:rFonts w:ascii="Verdana" w:eastAsia="Calibri" w:hAnsi="Verdana" w:cs="Times New Roman"/>
                <w:b/>
              </w:rPr>
            </w:pPr>
            <w:r w:rsidRPr="003F3F6C">
              <w:rPr>
                <w:rFonts w:ascii="Verdana" w:eastAsia="Calibri" w:hAnsi="Verdana" w:cs="Times New Roman"/>
                <w:b/>
              </w:rPr>
              <w:t>Примечание</w:t>
            </w:r>
          </w:p>
        </w:tc>
      </w:tr>
      <w:tr w:rsidR="003F3F6C" w:rsidRPr="003F3F6C" w:rsidTr="003F3F6C">
        <w:tc>
          <w:tcPr>
            <w:tcW w:w="817"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1</w:t>
            </w:r>
          </w:p>
        </w:tc>
        <w:tc>
          <w:tcPr>
            <w:tcW w:w="5296"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Предварительное планирование</w:t>
            </w:r>
          </w:p>
        </w:tc>
        <w:tc>
          <w:tcPr>
            <w:tcW w:w="3741"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Лист предварительного планирования</w:t>
            </w:r>
          </w:p>
        </w:tc>
      </w:tr>
      <w:tr w:rsidR="003F3F6C" w:rsidRPr="003F3F6C" w:rsidTr="003F3F6C">
        <w:tc>
          <w:tcPr>
            <w:tcW w:w="817"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1.1</w:t>
            </w:r>
          </w:p>
        </w:tc>
        <w:tc>
          <w:tcPr>
            <w:tcW w:w="5296"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Изучение теста СБУ и СВК</w:t>
            </w:r>
          </w:p>
        </w:tc>
        <w:tc>
          <w:tcPr>
            <w:tcW w:w="3741"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На основе опроса</w:t>
            </w:r>
          </w:p>
        </w:tc>
      </w:tr>
      <w:tr w:rsidR="003F3F6C" w:rsidRPr="003F3F6C" w:rsidTr="003F3F6C">
        <w:tc>
          <w:tcPr>
            <w:tcW w:w="817"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1.2</w:t>
            </w:r>
          </w:p>
        </w:tc>
        <w:tc>
          <w:tcPr>
            <w:tcW w:w="5296"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Определение уровня существенности</w:t>
            </w:r>
          </w:p>
        </w:tc>
        <w:tc>
          <w:tcPr>
            <w:tcW w:w="3741"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 xml:space="preserve">На основе бухгалтерского баланса и отчета о </w:t>
            </w:r>
            <w:r w:rsidRPr="003F3F6C">
              <w:rPr>
                <w:rFonts w:ascii="Verdana" w:eastAsia="Calibri" w:hAnsi="Verdana" w:cs="Times New Roman"/>
              </w:rPr>
              <w:lastRenderedPageBreak/>
              <w:t>финансовых результатах</w:t>
            </w:r>
          </w:p>
        </w:tc>
      </w:tr>
      <w:tr w:rsidR="003F3F6C" w:rsidRPr="003F3F6C" w:rsidTr="003F3F6C">
        <w:tc>
          <w:tcPr>
            <w:tcW w:w="817"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lastRenderedPageBreak/>
              <w:t>1.2</w:t>
            </w:r>
          </w:p>
        </w:tc>
        <w:tc>
          <w:tcPr>
            <w:tcW w:w="5296"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Расчет аудиторского риска</w:t>
            </w:r>
          </w:p>
        </w:tc>
        <w:tc>
          <w:tcPr>
            <w:tcW w:w="3741"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На основе тестов СБУ и СВК</w:t>
            </w:r>
          </w:p>
        </w:tc>
      </w:tr>
      <w:tr w:rsidR="003F3F6C" w:rsidRPr="003F3F6C" w:rsidTr="003F3F6C">
        <w:tc>
          <w:tcPr>
            <w:tcW w:w="817" w:type="dxa"/>
          </w:tcPr>
          <w:p w:rsidR="003F3F6C" w:rsidRPr="003F3F6C" w:rsidRDefault="003F3F6C" w:rsidP="003F3F6C">
            <w:pPr>
              <w:tabs>
                <w:tab w:val="left" w:pos="6765"/>
              </w:tabs>
              <w:spacing w:after="0" w:line="240" w:lineRule="auto"/>
              <w:ind w:firstLine="851"/>
              <w:jc w:val="center"/>
              <w:rPr>
                <w:rFonts w:ascii="Verdana" w:eastAsia="Calibri" w:hAnsi="Verdana" w:cs="Times New Roman"/>
              </w:rPr>
            </w:pPr>
            <w:r w:rsidRPr="003F3F6C">
              <w:rPr>
                <w:rFonts w:ascii="Verdana" w:eastAsia="Calibri" w:hAnsi="Verdana" w:cs="Times New Roman"/>
              </w:rPr>
              <w:t>2</w:t>
            </w:r>
          </w:p>
        </w:tc>
        <w:tc>
          <w:tcPr>
            <w:tcW w:w="9037" w:type="dxa"/>
            <w:gridSpan w:val="2"/>
          </w:tcPr>
          <w:p w:rsidR="003F3F6C" w:rsidRPr="003F3F6C" w:rsidRDefault="003F3F6C" w:rsidP="003F3F6C">
            <w:pPr>
              <w:tabs>
                <w:tab w:val="left" w:pos="6765"/>
              </w:tabs>
              <w:spacing w:after="0" w:line="240" w:lineRule="auto"/>
              <w:ind w:firstLine="851"/>
              <w:jc w:val="center"/>
              <w:rPr>
                <w:rFonts w:ascii="Verdana" w:eastAsia="Calibri" w:hAnsi="Verdana" w:cs="Times New Roman"/>
              </w:rPr>
            </w:pPr>
            <w:r w:rsidRPr="003F3F6C">
              <w:rPr>
                <w:rFonts w:ascii="Verdana" w:eastAsia="Calibri" w:hAnsi="Verdana" w:cs="Times New Roman"/>
              </w:rPr>
              <w:t>Аудит основных средств</w:t>
            </w:r>
          </w:p>
        </w:tc>
      </w:tr>
      <w:tr w:rsidR="003F3F6C" w:rsidRPr="003F3F6C" w:rsidTr="003F3F6C">
        <w:tc>
          <w:tcPr>
            <w:tcW w:w="817"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2.1</w:t>
            </w:r>
          </w:p>
        </w:tc>
        <w:tc>
          <w:tcPr>
            <w:tcW w:w="5296"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Проведение проверки создания комиссии по приему основных средств</w:t>
            </w:r>
          </w:p>
        </w:tc>
        <w:tc>
          <w:tcPr>
            <w:tcW w:w="3741"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Приказ «О назначении комиссии по приему и вводу в эксплуатацию основных средств»</w:t>
            </w:r>
          </w:p>
        </w:tc>
      </w:tr>
      <w:tr w:rsidR="003F3F6C" w:rsidRPr="003F3F6C" w:rsidTr="003F3F6C">
        <w:tc>
          <w:tcPr>
            <w:tcW w:w="817"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2.2</w:t>
            </w:r>
          </w:p>
        </w:tc>
        <w:tc>
          <w:tcPr>
            <w:tcW w:w="5296"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Проведение проверки по оформлению  купли-продажи основных средств</w:t>
            </w:r>
          </w:p>
        </w:tc>
        <w:tc>
          <w:tcPr>
            <w:tcW w:w="3741"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Договора купли продажи, счет фактура, акт приемки сдачи</w:t>
            </w:r>
          </w:p>
        </w:tc>
      </w:tr>
      <w:tr w:rsidR="003F3F6C" w:rsidRPr="003F3F6C" w:rsidTr="003F3F6C">
        <w:tc>
          <w:tcPr>
            <w:tcW w:w="817"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2.3</w:t>
            </w:r>
          </w:p>
        </w:tc>
        <w:tc>
          <w:tcPr>
            <w:tcW w:w="5296"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Проверка правильности формирования стоимости основных средств по способам их приобретения</w:t>
            </w:r>
          </w:p>
        </w:tc>
        <w:tc>
          <w:tcPr>
            <w:tcW w:w="3741"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Акты приемки-передачи, инвентарные карточки, журналы регистрации, приказы, акты инвентаризации</w:t>
            </w:r>
          </w:p>
        </w:tc>
      </w:tr>
      <w:tr w:rsidR="003F3F6C" w:rsidRPr="003F3F6C" w:rsidTr="003F3F6C">
        <w:tc>
          <w:tcPr>
            <w:tcW w:w="817"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2.4</w:t>
            </w:r>
          </w:p>
        </w:tc>
        <w:tc>
          <w:tcPr>
            <w:tcW w:w="5296"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Проверка соблюдения условий, нужных для принятия активов к бухгалтерскому учету в качестве основных средств</w:t>
            </w:r>
          </w:p>
        </w:tc>
        <w:tc>
          <w:tcPr>
            <w:tcW w:w="3741"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Первичные документы, учетные регистры</w:t>
            </w:r>
          </w:p>
        </w:tc>
      </w:tr>
      <w:tr w:rsidR="003F3F6C" w:rsidRPr="003F3F6C" w:rsidTr="003F3F6C">
        <w:tc>
          <w:tcPr>
            <w:tcW w:w="817"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2.5</w:t>
            </w:r>
          </w:p>
        </w:tc>
        <w:tc>
          <w:tcPr>
            <w:tcW w:w="5296"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Проверка правильности отображения поступления основных средств</w:t>
            </w:r>
          </w:p>
        </w:tc>
        <w:tc>
          <w:tcPr>
            <w:tcW w:w="3741" w:type="dxa"/>
          </w:tcPr>
          <w:p w:rsidR="003F3F6C" w:rsidRPr="003F3F6C" w:rsidRDefault="003F3F6C" w:rsidP="003F3F6C">
            <w:pPr>
              <w:tabs>
                <w:tab w:val="left" w:pos="6765"/>
              </w:tabs>
              <w:spacing w:after="0" w:line="240" w:lineRule="auto"/>
              <w:rPr>
                <w:rFonts w:ascii="Verdana" w:eastAsia="Calibri" w:hAnsi="Verdana" w:cs="Times New Roman"/>
              </w:rPr>
            </w:pPr>
            <w:proofErr w:type="spellStart"/>
            <w:r w:rsidRPr="003F3F6C">
              <w:rPr>
                <w:rFonts w:ascii="Verdana" w:eastAsia="Calibri" w:hAnsi="Verdana" w:cs="Times New Roman"/>
              </w:rPr>
              <w:t>Оборотно</w:t>
            </w:r>
            <w:proofErr w:type="spellEnd"/>
            <w:r w:rsidRPr="003F3F6C">
              <w:rPr>
                <w:rFonts w:ascii="Verdana" w:eastAsia="Calibri" w:hAnsi="Verdana" w:cs="Times New Roman"/>
              </w:rPr>
              <w:t>-сальдовая ведомость</w:t>
            </w:r>
          </w:p>
        </w:tc>
      </w:tr>
      <w:tr w:rsidR="003F3F6C" w:rsidRPr="003F3F6C" w:rsidTr="003F3F6C">
        <w:tc>
          <w:tcPr>
            <w:tcW w:w="817"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2.6</w:t>
            </w:r>
          </w:p>
        </w:tc>
        <w:tc>
          <w:tcPr>
            <w:tcW w:w="5296"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Проверка отчетности на отображение наличия и движения основных средств</w:t>
            </w:r>
          </w:p>
        </w:tc>
        <w:tc>
          <w:tcPr>
            <w:tcW w:w="3741"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Формы отчетности</w:t>
            </w:r>
          </w:p>
        </w:tc>
      </w:tr>
      <w:tr w:rsidR="003F3F6C" w:rsidRPr="003F3F6C" w:rsidTr="003F3F6C">
        <w:tc>
          <w:tcPr>
            <w:tcW w:w="817"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2.7</w:t>
            </w:r>
          </w:p>
        </w:tc>
        <w:tc>
          <w:tcPr>
            <w:tcW w:w="5296"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Проверка отчетности на отображение начисленной амортизации основных средств</w:t>
            </w:r>
          </w:p>
        </w:tc>
        <w:tc>
          <w:tcPr>
            <w:tcW w:w="3741"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Формы отчетности</w:t>
            </w:r>
          </w:p>
        </w:tc>
      </w:tr>
      <w:tr w:rsidR="003F3F6C" w:rsidRPr="003F3F6C" w:rsidTr="003F3F6C">
        <w:tc>
          <w:tcPr>
            <w:tcW w:w="817"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3</w:t>
            </w:r>
          </w:p>
        </w:tc>
        <w:tc>
          <w:tcPr>
            <w:tcW w:w="5296"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Отчетность аудитора по результатам аудиторской проверки</w:t>
            </w:r>
          </w:p>
        </w:tc>
        <w:tc>
          <w:tcPr>
            <w:tcW w:w="3741" w:type="dxa"/>
          </w:tcPr>
          <w:p w:rsidR="003F3F6C" w:rsidRPr="003F3F6C" w:rsidRDefault="003F3F6C" w:rsidP="003F3F6C">
            <w:pPr>
              <w:tabs>
                <w:tab w:val="left" w:pos="6765"/>
              </w:tabs>
              <w:spacing w:after="0" w:line="240" w:lineRule="auto"/>
              <w:rPr>
                <w:rFonts w:ascii="Verdana" w:eastAsia="Calibri" w:hAnsi="Verdana" w:cs="Times New Roman"/>
              </w:rPr>
            </w:pPr>
            <w:r w:rsidRPr="003F3F6C">
              <w:rPr>
                <w:rFonts w:ascii="Verdana" w:eastAsia="Calibri" w:hAnsi="Verdana" w:cs="Times New Roman"/>
              </w:rPr>
              <w:t>Рабочая документация аудитора</w:t>
            </w:r>
          </w:p>
        </w:tc>
      </w:tr>
    </w:tbl>
    <w:p w:rsidR="003F3F6C" w:rsidRPr="003F3F6C" w:rsidRDefault="003F3F6C" w:rsidP="003F3F6C">
      <w:pPr>
        <w:tabs>
          <w:tab w:val="left" w:pos="6765"/>
        </w:tabs>
        <w:spacing w:line="240" w:lineRule="auto"/>
        <w:ind w:firstLine="851"/>
        <w:rPr>
          <w:rFonts w:ascii="Verdana" w:eastAsia="Calibri" w:hAnsi="Verdana" w:cs="Times New Roman"/>
        </w:rPr>
      </w:pPr>
    </w:p>
    <w:p w:rsidR="00F63287" w:rsidRDefault="00F63287" w:rsidP="00F63287">
      <w:pPr>
        <w:tabs>
          <w:tab w:val="left" w:pos="1695"/>
        </w:tabs>
      </w:pPr>
    </w:p>
    <w:p w:rsidR="00F63287" w:rsidRDefault="00F63287" w:rsidP="00F63287">
      <w:pPr>
        <w:tabs>
          <w:tab w:val="left" w:pos="1695"/>
        </w:tabs>
      </w:pPr>
    </w:p>
    <w:p w:rsidR="00F63287" w:rsidRPr="00F63287" w:rsidRDefault="00F63287" w:rsidP="00F63287">
      <w:pPr>
        <w:spacing w:after="0" w:line="276" w:lineRule="auto"/>
        <w:jc w:val="right"/>
        <w:rPr>
          <w:rFonts w:ascii="Times New Roman" w:eastAsia="Calibri" w:hAnsi="Times New Roman" w:cs="Times New Roman"/>
          <w:sz w:val="24"/>
          <w:szCs w:val="24"/>
        </w:rPr>
      </w:pPr>
      <w:r w:rsidRPr="00F63287">
        <w:rPr>
          <w:rFonts w:ascii="Times New Roman" w:eastAsia="Calibri" w:hAnsi="Times New Roman" w:cs="Times New Roman"/>
          <w:sz w:val="24"/>
          <w:szCs w:val="24"/>
        </w:rPr>
        <w:t>Приложение 5</w:t>
      </w:r>
    </w:p>
    <w:p w:rsidR="00F63287" w:rsidRPr="00F63287" w:rsidRDefault="00F63287" w:rsidP="00F63287">
      <w:pPr>
        <w:spacing w:after="0" w:line="276" w:lineRule="auto"/>
        <w:jc w:val="right"/>
        <w:rPr>
          <w:rFonts w:ascii="Times New Roman" w:eastAsia="Calibri" w:hAnsi="Times New Roman" w:cs="Times New Roman"/>
          <w:sz w:val="24"/>
          <w:szCs w:val="24"/>
        </w:rPr>
      </w:pPr>
    </w:p>
    <w:p w:rsidR="00F63287" w:rsidRPr="00F63287" w:rsidRDefault="00F63287" w:rsidP="00F63287">
      <w:pPr>
        <w:spacing w:before="120" w:line="276" w:lineRule="auto"/>
        <w:ind w:firstLine="720"/>
        <w:jc w:val="left"/>
        <w:outlineLvl w:val="0"/>
        <w:rPr>
          <w:rFonts w:ascii="Times New Roman" w:eastAsia="Calibri" w:hAnsi="Times New Roman" w:cs="Times New Roman"/>
          <w:sz w:val="24"/>
          <w:szCs w:val="24"/>
        </w:rPr>
      </w:pPr>
    </w:p>
    <w:p w:rsidR="00F63287" w:rsidRPr="00F63287" w:rsidRDefault="00F63287" w:rsidP="00F63287">
      <w:pPr>
        <w:spacing w:before="120" w:line="276" w:lineRule="auto"/>
        <w:ind w:firstLine="720"/>
        <w:jc w:val="left"/>
        <w:outlineLvl w:val="0"/>
        <w:rPr>
          <w:rFonts w:ascii="Times New Roman" w:eastAsia="Calibri" w:hAnsi="Times New Roman" w:cs="Times New Roman"/>
          <w:sz w:val="24"/>
          <w:szCs w:val="24"/>
        </w:rPr>
      </w:pPr>
    </w:p>
    <w:p w:rsidR="00F63287" w:rsidRPr="00F63287" w:rsidRDefault="00F63287" w:rsidP="00F63287">
      <w:pPr>
        <w:spacing w:before="120" w:line="276" w:lineRule="auto"/>
        <w:ind w:firstLine="720"/>
        <w:jc w:val="left"/>
        <w:outlineLvl w:val="0"/>
        <w:rPr>
          <w:rFonts w:ascii="Times New Roman" w:eastAsia="Calibri" w:hAnsi="Times New Roman" w:cs="Times New Roman"/>
          <w:sz w:val="24"/>
          <w:szCs w:val="24"/>
        </w:rPr>
      </w:pPr>
    </w:p>
    <w:p w:rsidR="00F63287" w:rsidRPr="00F63287" w:rsidRDefault="00F63287" w:rsidP="00F63287">
      <w:pPr>
        <w:spacing w:before="120" w:line="276" w:lineRule="auto"/>
        <w:ind w:firstLine="720"/>
        <w:jc w:val="left"/>
        <w:outlineLvl w:val="0"/>
        <w:rPr>
          <w:rFonts w:ascii="Times New Roman" w:eastAsia="Calibri" w:hAnsi="Times New Roman" w:cs="Times New Roman"/>
          <w:sz w:val="24"/>
          <w:szCs w:val="24"/>
        </w:rPr>
      </w:pPr>
    </w:p>
    <w:p w:rsidR="00F63287" w:rsidRPr="00F63287" w:rsidRDefault="00F63287" w:rsidP="00F63287">
      <w:pPr>
        <w:spacing w:before="120" w:line="276" w:lineRule="auto"/>
        <w:ind w:firstLine="720"/>
        <w:jc w:val="left"/>
        <w:outlineLvl w:val="0"/>
        <w:rPr>
          <w:rFonts w:ascii="Times New Roman" w:eastAsia="Calibri" w:hAnsi="Times New Roman" w:cs="Times New Roman"/>
          <w:sz w:val="24"/>
          <w:szCs w:val="24"/>
        </w:rPr>
      </w:pPr>
    </w:p>
    <w:p w:rsidR="00F63287" w:rsidRPr="00F63287" w:rsidRDefault="00F63287" w:rsidP="00F63287">
      <w:pPr>
        <w:spacing w:before="120" w:line="276" w:lineRule="auto"/>
        <w:ind w:firstLine="720"/>
        <w:jc w:val="left"/>
        <w:outlineLvl w:val="0"/>
        <w:rPr>
          <w:rFonts w:ascii="Times New Roman" w:eastAsia="Calibri" w:hAnsi="Times New Roman" w:cs="Times New Roman"/>
          <w:sz w:val="24"/>
          <w:szCs w:val="24"/>
        </w:rPr>
      </w:pPr>
    </w:p>
    <w:p w:rsidR="00F63287" w:rsidRPr="00F63287" w:rsidRDefault="00F63287" w:rsidP="00F63287">
      <w:pPr>
        <w:spacing w:before="120" w:line="276" w:lineRule="auto"/>
        <w:ind w:firstLine="720"/>
        <w:jc w:val="left"/>
        <w:outlineLvl w:val="0"/>
        <w:rPr>
          <w:rFonts w:ascii="Times New Roman" w:eastAsia="Calibri" w:hAnsi="Times New Roman" w:cs="Times New Roman"/>
          <w:sz w:val="24"/>
          <w:szCs w:val="24"/>
        </w:rPr>
      </w:pPr>
    </w:p>
    <w:p w:rsidR="00F63287" w:rsidRPr="00F63287" w:rsidRDefault="00F63287" w:rsidP="00F63287">
      <w:pPr>
        <w:spacing w:before="120" w:line="276" w:lineRule="auto"/>
        <w:ind w:firstLine="720"/>
        <w:jc w:val="left"/>
        <w:outlineLvl w:val="0"/>
        <w:rPr>
          <w:rFonts w:ascii="Times New Roman" w:eastAsia="Calibri" w:hAnsi="Times New Roman" w:cs="Times New Roman"/>
          <w:sz w:val="24"/>
          <w:szCs w:val="24"/>
        </w:rPr>
      </w:pPr>
    </w:p>
    <w:p w:rsidR="00F63287" w:rsidRPr="00F63287" w:rsidRDefault="00F63287" w:rsidP="00F63287">
      <w:pPr>
        <w:spacing w:before="120" w:line="276" w:lineRule="auto"/>
        <w:ind w:firstLine="720"/>
        <w:jc w:val="left"/>
        <w:outlineLvl w:val="0"/>
        <w:rPr>
          <w:rFonts w:ascii="Times New Roman" w:eastAsia="Calibri" w:hAnsi="Times New Roman" w:cs="Times New Roman"/>
          <w:sz w:val="24"/>
          <w:szCs w:val="24"/>
        </w:rPr>
      </w:pPr>
    </w:p>
    <w:p w:rsidR="00F63287" w:rsidRPr="00F63287" w:rsidRDefault="00F63287" w:rsidP="00F63287">
      <w:pPr>
        <w:spacing w:before="120" w:line="276" w:lineRule="auto"/>
        <w:ind w:firstLine="720"/>
        <w:outlineLvl w:val="0"/>
        <w:rPr>
          <w:rFonts w:ascii="Times New Roman" w:eastAsia="Calibri" w:hAnsi="Times New Roman" w:cs="Times New Roman"/>
          <w:sz w:val="24"/>
          <w:szCs w:val="24"/>
        </w:rPr>
      </w:pPr>
      <w:r w:rsidRPr="00F63287">
        <w:rPr>
          <w:rFonts w:ascii="Times New Roman" w:eastAsia="Calibri" w:hAnsi="Times New Roman" w:cs="Times New Roman"/>
          <w:sz w:val="24"/>
          <w:szCs w:val="24"/>
        </w:rPr>
        <w:t>Выпускная квалификационная работа выполнена мной совершенно самостоятельно. Все использованные в работе материалы и концепции из опубликованной научной литературы и других источников имеют ссылки на них.</w:t>
      </w:r>
    </w:p>
    <w:p w:rsidR="00F63287" w:rsidRPr="00F63287" w:rsidRDefault="00F63287" w:rsidP="00F63287">
      <w:pPr>
        <w:spacing w:line="276" w:lineRule="auto"/>
        <w:ind w:firstLine="720"/>
        <w:jc w:val="left"/>
        <w:outlineLvl w:val="0"/>
        <w:rPr>
          <w:rFonts w:ascii="Times New Roman" w:eastAsia="Calibri" w:hAnsi="Times New Roman" w:cs="Times New Roman"/>
          <w:sz w:val="24"/>
          <w:szCs w:val="24"/>
        </w:rPr>
      </w:pPr>
    </w:p>
    <w:p w:rsidR="00F63287" w:rsidRPr="00F63287" w:rsidRDefault="00F63287" w:rsidP="00F63287">
      <w:pPr>
        <w:spacing w:line="276" w:lineRule="auto"/>
        <w:ind w:firstLine="720"/>
        <w:jc w:val="right"/>
        <w:outlineLvl w:val="0"/>
        <w:rPr>
          <w:rFonts w:ascii="Times New Roman" w:eastAsia="Calibri" w:hAnsi="Times New Roman" w:cs="Times New Roman"/>
          <w:sz w:val="24"/>
          <w:szCs w:val="24"/>
        </w:rPr>
      </w:pPr>
    </w:p>
    <w:p w:rsidR="00F63287" w:rsidRPr="00F63287" w:rsidRDefault="00F63287" w:rsidP="00F63287">
      <w:pPr>
        <w:spacing w:before="240" w:after="0" w:line="240" w:lineRule="auto"/>
        <w:ind w:firstLine="720"/>
        <w:jc w:val="right"/>
        <w:outlineLvl w:val="0"/>
        <w:rPr>
          <w:rFonts w:ascii="Times New Roman" w:eastAsia="Calibri" w:hAnsi="Times New Roman" w:cs="Times New Roman"/>
          <w:sz w:val="24"/>
          <w:szCs w:val="24"/>
        </w:rPr>
      </w:pPr>
      <w:r w:rsidRPr="00F63287">
        <w:rPr>
          <w:rFonts w:ascii="Times New Roman" w:eastAsia="Calibri" w:hAnsi="Times New Roman" w:cs="Times New Roman"/>
          <w:sz w:val="24"/>
          <w:szCs w:val="24"/>
        </w:rPr>
        <w:t>_________  /</w:t>
      </w:r>
      <w:r w:rsidRPr="00F63287">
        <w:rPr>
          <w:rFonts w:ascii="Times New Roman" w:eastAsia="Calibri" w:hAnsi="Times New Roman" w:cs="Times New Roman"/>
          <w:sz w:val="24"/>
          <w:szCs w:val="24"/>
          <w:u w:val="single"/>
        </w:rPr>
        <w:t>______Янина Т.А._</w:t>
      </w:r>
      <w:r w:rsidRPr="00F63287">
        <w:rPr>
          <w:rFonts w:ascii="Times New Roman" w:eastAsia="Calibri" w:hAnsi="Times New Roman" w:cs="Times New Roman"/>
          <w:sz w:val="24"/>
          <w:szCs w:val="24"/>
        </w:rPr>
        <w:t>/</w:t>
      </w:r>
    </w:p>
    <w:p w:rsidR="00F63287" w:rsidRPr="00F63287" w:rsidRDefault="00F63287" w:rsidP="00F63287">
      <w:pPr>
        <w:spacing w:after="0" w:line="240" w:lineRule="auto"/>
        <w:ind w:firstLine="720"/>
        <w:jc w:val="center"/>
        <w:outlineLvl w:val="0"/>
        <w:rPr>
          <w:rFonts w:ascii="Times New Roman" w:eastAsia="Calibri" w:hAnsi="Times New Roman" w:cs="Times New Roman"/>
          <w:i/>
          <w:sz w:val="24"/>
          <w:szCs w:val="24"/>
          <w:vertAlign w:val="superscript"/>
        </w:rPr>
      </w:pPr>
      <w:r w:rsidRPr="00F63287">
        <w:rPr>
          <w:rFonts w:ascii="Times New Roman" w:eastAsia="Calibri" w:hAnsi="Times New Roman" w:cs="Times New Roman"/>
          <w:i/>
          <w:sz w:val="24"/>
          <w:szCs w:val="24"/>
          <w:vertAlign w:val="superscript"/>
        </w:rPr>
        <w:t xml:space="preserve">                                                                             подпись                                               (Ф.И.О.)</w:t>
      </w:r>
    </w:p>
    <w:p w:rsidR="00F63287" w:rsidRPr="00F63287" w:rsidRDefault="00F63287" w:rsidP="00F63287">
      <w:pPr>
        <w:spacing w:line="276" w:lineRule="auto"/>
        <w:ind w:firstLine="720"/>
        <w:jc w:val="right"/>
        <w:outlineLvl w:val="0"/>
        <w:rPr>
          <w:rFonts w:ascii="Times New Roman" w:eastAsia="Calibri" w:hAnsi="Times New Roman" w:cs="Times New Roman"/>
          <w:sz w:val="24"/>
          <w:szCs w:val="24"/>
        </w:rPr>
      </w:pPr>
      <w:r w:rsidRPr="00F63287">
        <w:rPr>
          <w:rFonts w:ascii="Times New Roman" w:eastAsia="Calibri" w:hAnsi="Times New Roman" w:cs="Times New Roman"/>
          <w:sz w:val="24"/>
          <w:szCs w:val="24"/>
        </w:rPr>
        <w:t xml:space="preserve"> «___» ______________ 201__ г.</w:t>
      </w:r>
    </w:p>
    <w:p w:rsidR="00F63287" w:rsidRDefault="00F63287" w:rsidP="00F63287">
      <w:pPr>
        <w:tabs>
          <w:tab w:val="left" w:pos="1695"/>
        </w:tabs>
      </w:pPr>
    </w:p>
    <w:p w:rsidR="00F63287" w:rsidRDefault="00F63287" w:rsidP="00F63287">
      <w:pPr>
        <w:tabs>
          <w:tab w:val="left" w:pos="1695"/>
        </w:tabs>
      </w:pPr>
    </w:p>
    <w:p w:rsidR="00F63287" w:rsidRDefault="00F63287" w:rsidP="00F63287">
      <w:pPr>
        <w:tabs>
          <w:tab w:val="left" w:pos="1695"/>
        </w:tabs>
      </w:pPr>
    </w:p>
    <w:p w:rsidR="00F63287" w:rsidRDefault="00F63287" w:rsidP="00F63287">
      <w:pPr>
        <w:tabs>
          <w:tab w:val="left" w:pos="1695"/>
        </w:tabs>
      </w:pPr>
    </w:p>
    <w:p w:rsidR="00F63287" w:rsidRDefault="00F63287" w:rsidP="00F63287">
      <w:pPr>
        <w:tabs>
          <w:tab w:val="left" w:pos="1695"/>
        </w:tabs>
      </w:pPr>
    </w:p>
    <w:p w:rsidR="00F63287" w:rsidRDefault="00F63287" w:rsidP="00F63287">
      <w:pPr>
        <w:tabs>
          <w:tab w:val="left" w:pos="1695"/>
        </w:tabs>
      </w:pPr>
    </w:p>
    <w:p w:rsidR="00F63287" w:rsidRDefault="00F63287" w:rsidP="00F63287">
      <w:pPr>
        <w:tabs>
          <w:tab w:val="left" w:pos="1695"/>
        </w:tabs>
      </w:pPr>
    </w:p>
    <w:p w:rsidR="00F63287" w:rsidRDefault="00F63287" w:rsidP="00F63287">
      <w:pPr>
        <w:tabs>
          <w:tab w:val="left" w:pos="1695"/>
        </w:tabs>
      </w:pPr>
    </w:p>
    <w:p w:rsidR="00F63287" w:rsidRDefault="00F63287" w:rsidP="00F63287">
      <w:pPr>
        <w:tabs>
          <w:tab w:val="left" w:pos="1695"/>
        </w:tabs>
      </w:pPr>
    </w:p>
    <w:p w:rsidR="00F63287" w:rsidRPr="00F63287" w:rsidRDefault="00F63287" w:rsidP="00F63287">
      <w:pPr>
        <w:tabs>
          <w:tab w:val="left" w:pos="1695"/>
        </w:tabs>
      </w:pPr>
    </w:p>
    <w:p w:rsidR="00F63287" w:rsidRPr="00F63287" w:rsidRDefault="00F63287" w:rsidP="00F63287">
      <w:pPr>
        <w:spacing w:after="0"/>
        <w:contextualSpacing/>
        <w:jc w:val="right"/>
        <w:rPr>
          <w:rFonts w:ascii="Times New Roman" w:eastAsia="Times New Roman" w:hAnsi="Times New Roman" w:cs="Times New Roman"/>
          <w:b/>
          <w:noProof/>
          <w:sz w:val="24"/>
          <w:szCs w:val="24"/>
          <w:lang w:eastAsia="ru-RU"/>
        </w:rPr>
      </w:pPr>
      <w:r w:rsidRPr="00F63287">
        <w:rPr>
          <w:rFonts w:ascii="Times New Roman" w:eastAsia="Times New Roman" w:hAnsi="Times New Roman" w:cs="Times New Roman"/>
          <w:b/>
          <w:noProof/>
          <w:sz w:val="24"/>
          <w:szCs w:val="24"/>
          <w:lang w:eastAsia="ru-RU"/>
        </w:rPr>
        <w:t>Факультет онлайн обучения</w:t>
      </w:r>
    </w:p>
    <w:p w:rsidR="00F63287" w:rsidRPr="00F63287" w:rsidRDefault="00F63287" w:rsidP="00F63287">
      <w:pPr>
        <w:spacing w:after="0"/>
        <w:contextualSpacing/>
        <w:jc w:val="center"/>
        <w:rPr>
          <w:rFonts w:ascii="Times New Roman" w:eastAsia="Times New Roman" w:hAnsi="Times New Roman" w:cs="Times New Roman"/>
          <w:b/>
          <w:sz w:val="24"/>
          <w:szCs w:val="24"/>
          <w:lang w:eastAsia="ru-RU"/>
        </w:rPr>
      </w:pPr>
    </w:p>
    <w:p w:rsidR="00F63287" w:rsidRPr="00F63287" w:rsidRDefault="00F63287" w:rsidP="00F63287">
      <w:pPr>
        <w:spacing w:after="0"/>
        <w:contextualSpacing/>
        <w:jc w:val="center"/>
        <w:rPr>
          <w:rFonts w:ascii="Times New Roman" w:eastAsia="Times New Roman" w:hAnsi="Times New Roman" w:cs="Times New Roman"/>
          <w:b/>
          <w:sz w:val="24"/>
          <w:szCs w:val="24"/>
          <w:lang w:eastAsia="ru-RU"/>
        </w:rPr>
      </w:pPr>
      <w:r w:rsidRPr="00F63287">
        <w:rPr>
          <w:rFonts w:ascii="Times New Roman" w:eastAsia="Times New Roman" w:hAnsi="Times New Roman" w:cs="Times New Roman"/>
          <w:b/>
          <w:sz w:val="24"/>
          <w:szCs w:val="24"/>
          <w:lang w:eastAsia="ru-RU"/>
        </w:rPr>
        <w:t>График выполнения</w:t>
      </w:r>
    </w:p>
    <w:p w:rsidR="00F63287" w:rsidRPr="00F63287" w:rsidRDefault="00F63287" w:rsidP="00F63287">
      <w:pPr>
        <w:spacing w:after="0"/>
        <w:contextualSpacing/>
        <w:jc w:val="center"/>
        <w:rPr>
          <w:rFonts w:ascii="Times New Roman" w:eastAsia="Times New Roman" w:hAnsi="Times New Roman" w:cs="Times New Roman"/>
          <w:sz w:val="24"/>
          <w:szCs w:val="24"/>
          <w:lang w:eastAsia="ru-RU"/>
        </w:rPr>
      </w:pPr>
      <w:r w:rsidRPr="00F63287">
        <w:rPr>
          <w:rFonts w:ascii="Times New Roman" w:eastAsia="Times New Roman" w:hAnsi="Times New Roman" w:cs="Times New Roman"/>
          <w:sz w:val="24"/>
          <w:szCs w:val="24"/>
          <w:lang w:eastAsia="ru-RU"/>
        </w:rPr>
        <w:t>выпускной квалификационной работы студента</w:t>
      </w:r>
    </w:p>
    <w:p w:rsidR="00F63287" w:rsidRPr="00F63287" w:rsidRDefault="00F63287" w:rsidP="00F63287">
      <w:pPr>
        <w:spacing w:after="0"/>
        <w:contextualSpacing/>
        <w:rPr>
          <w:rFonts w:ascii="Times New Roman" w:eastAsia="Times New Roman" w:hAnsi="Times New Roman" w:cs="Times New Roman"/>
          <w:b/>
          <w:sz w:val="24"/>
          <w:szCs w:val="24"/>
          <w:u w:val="single"/>
          <w:lang w:eastAsia="ru-RU"/>
        </w:rPr>
      </w:pPr>
      <w:r w:rsidRPr="00F63287">
        <w:rPr>
          <w:rFonts w:ascii="Times New Roman" w:eastAsia="Times New Roman" w:hAnsi="Times New Roman" w:cs="Times New Roman"/>
          <w:b/>
          <w:sz w:val="24"/>
          <w:szCs w:val="24"/>
          <w:u w:val="single"/>
          <w:lang w:eastAsia="ru-RU"/>
        </w:rPr>
        <w:t>________________                    Янина Татьяна Алексеевна _______________________</w:t>
      </w:r>
    </w:p>
    <w:p w:rsidR="00F63287" w:rsidRPr="00F63287" w:rsidRDefault="00F63287" w:rsidP="00F63287">
      <w:pPr>
        <w:spacing w:after="0"/>
        <w:contextualSpacing/>
        <w:rPr>
          <w:rFonts w:ascii="Times New Roman" w:eastAsia="Times New Roman" w:hAnsi="Times New Roman" w:cs="Times New Roman"/>
          <w:b/>
          <w:sz w:val="24"/>
          <w:szCs w:val="24"/>
          <w:lang w:eastAsia="ru-RU"/>
        </w:rPr>
      </w:pPr>
      <w:r w:rsidRPr="00F63287">
        <w:rPr>
          <w:rFonts w:ascii="Times New Roman" w:eastAsia="Times New Roman" w:hAnsi="Times New Roman" w:cs="Times New Roman"/>
          <w:sz w:val="24"/>
          <w:szCs w:val="24"/>
          <w:lang w:eastAsia="ru-RU"/>
        </w:rPr>
        <w:tab/>
      </w:r>
      <w:r w:rsidRPr="00F63287">
        <w:rPr>
          <w:rFonts w:ascii="Times New Roman" w:eastAsia="Times New Roman" w:hAnsi="Times New Roman" w:cs="Times New Roman"/>
          <w:sz w:val="24"/>
          <w:szCs w:val="24"/>
          <w:lang w:eastAsia="ru-RU"/>
        </w:rPr>
        <w:tab/>
      </w:r>
      <w:r w:rsidRPr="00F63287">
        <w:rPr>
          <w:rFonts w:ascii="Times New Roman" w:eastAsia="Times New Roman" w:hAnsi="Times New Roman" w:cs="Times New Roman"/>
          <w:sz w:val="24"/>
          <w:szCs w:val="24"/>
          <w:lang w:eastAsia="ru-RU"/>
        </w:rPr>
        <w:tab/>
      </w:r>
      <w:r w:rsidRPr="00F63287">
        <w:rPr>
          <w:rFonts w:ascii="Times New Roman" w:eastAsia="Times New Roman" w:hAnsi="Times New Roman" w:cs="Times New Roman"/>
          <w:sz w:val="24"/>
          <w:szCs w:val="24"/>
          <w:lang w:eastAsia="ru-RU"/>
        </w:rPr>
        <w:tab/>
      </w:r>
      <w:r w:rsidRPr="00F63287">
        <w:rPr>
          <w:rFonts w:ascii="Times New Roman" w:eastAsia="Times New Roman" w:hAnsi="Times New Roman" w:cs="Times New Roman"/>
          <w:sz w:val="24"/>
          <w:szCs w:val="24"/>
          <w:lang w:eastAsia="ru-RU"/>
        </w:rPr>
        <w:tab/>
      </w:r>
      <w:r w:rsidRPr="00F63287">
        <w:rPr>
          <w:rFonts w:ascii="Times New Roman" w:eastAsia="Times New Roman" w:hAnsi="Times New Roman" w:cs="Times New Roman"/>
          <w:b/>
          <w:sz w:val="24"/>
          <w:szCs w:val="24"/>
          <w:lang w:eastAsia="ru-RU"/>
        </w:rPr>
        <w:t xml:space="preserve">1. Тема ВКР: </w:t>
      </w:r>
    </w:p>
    <w:p w:rsidR="00F63287" w:rsidRPr="00F63287" w:rsidRDefault="00F63287" w:rsidP="00F63287">
      <w:pPr>
        <w:spacing w:after="0"/>
        <w:contextualSpacing/>
        <w:jc w:val="center"/>
        <w:rPr>
          <w:rFonts w:ascii="Times New Roman" w:eastAsia="Times New Roman" w:hAnsi="Times New Roman" w:cs="Times New Roman"/>
          <w:b/>
          <w:sz w:val="24"/>
          <w:szCs w:val="24"/>
          <w:u w:val="single"/>
          <w:lang w:eastAsia="ru-RU"/>
        </w:rPr>
      </w:pPr>
      <w:r w:rsidRPr="00F63287">
        <w:rPr>
          <w:rFonts w:ascii="Times New Roman" w:eastAsia="Times New Roman" w:hAnsi="Times New Roman" w:cs="Times New Roman"/>
          <w:b/>
          <w:sz w:val="24"/>
          <w:szCs w:val="24"/>
          <w:u w:val="single"/>
          <w:lang w:eastAsia="ru-RU"/>
        </w:rPr>
        <w:t xml:space="preserve">Бухгалтерский учет и аудит основных средств </w:t>
      </w:r>
      <w:proofErr w:type="gramStart"/>
      <w:r w:rsidRPr="00F63287">
        <w:rPr>
          <w:rFonts w:ascii="Times New Roman" w:eastAsia="Times New Roman" w:hAnsi="Times New Roman" w:cs="Times New Roman"/>
          <w:b/>
          <w:sz w:val="24"/>
          <w:szCs w:val="24"/>
          <w:u w:val="single"/>
          <w:lang w:eastAsia="ru-RU"/>
        </w:rPr>
        <w:t xml:space="preserve">( </w:t>
      </w:r>
      <w:proofErr w:type="gramEnd"/>
      <w:r w:rsidRPr="00F63287">
        <w:rPr>
          <w:rFonts w:ascii="Times New Roman" w:eastAsia="Times New Roman" w:hAnsi="Times New Roman" w:cs="Times New Roman"/>
          <w:b/>
          <w:sz w:val="24"/>
          <w:szCs w:val="24"/>
          <w:u w:val="single"/>
          <w:lang w:eastAsia="ru-RU"/>
        </w:rPr>
        <w:t>на примере «ООО СК-АВАНГАРД»)</w:t>
      </w:r>
    </w:p>
    <w:p w:rsidR="00F63287" w:rsidRPr="00F63287" w:rsidRDefault="00F63287" w:rsidP="00F63287">
      <w:pPr>
        <w:spacing w:after="0"/>
        <w:contextualSpacing/>
        <w:rPr>
          <w:rFonts w:ascii="Times New Roman" w:eastAsia="Times New Roman" w:hAnsi="Times New Roman" w:cs="Times New Roman"/>
          <w:b/>
          <w:sz w:val="24"/>
          <w:szCs w:val="24"/>
          <w:lang w:eastAsia="ru-RU"/>
        </w:rPr>
      </w:pPr>
      <w:r w:rsidRPr="00F63287">
        <w:rPr>
          <w:rFonts w:ascii="Times New Roman" w:eastAsia="Times New Roman" w:hAnsi="Times New Roman" w:cs="Times New Roman"/>
          <w:b/>
          <w:sz w:val="24"/>
          <w:szCs w:val="24"/>
          <w:lang w:eastAsia="ru-RU"/>
        </w:rPr>
        <w:t>2</w:t>
      </w:r>
      <w:r w:rsidRPr="00F63287">
        <w:rPr>
          <w:rFonts w:ascii="Times New Roman" w:eastAsia="Times New Roman" w:hAnsi="Times New Roman" w:cs="Times New Roman"/>
          <w:sz w:val="24"/>
          <w:szCs w:val="24"/>
          <w:lang w:eastAsia="ru-RU"/>
        </w:rPr>
        <w:t>.</w:t>
      </w:r>
      <w:r w:rsidRPr="00F63287">
        <w:rPr>
          <w:rFonts w:ascii="Times New Roman" w:eastAsia="Times New Roman" w:hAnsi="Times New Roman" w:cs="Times New Roman"/>
          <w:b/>
          <w:sz w:val="24"/>
          <w:szCs w:val="24"/>
          <w:lang w:eastAsia="ru-RU"/>
        </w:rPr>
        <w:t xml:space="preserve">Руководитель ВКР: </w:t>
      </w:r>
      <w:r w:rsidRPr="00F63287">
        <w:rPr>
          <w:rFonts w:ascii="Times New Roman" w:eastAsia="Times New Roman" w:hAnsi="Times New Roman" w:cs="Times New Roman"/>
          <w:b/>
          <w:sz w:val="24"/>
          <w:szCs w:val="24"/>
          <w:u w:val="single"/>
          <w:lang w:eastAsia="ru-RU"/>
        </w:rPr>
        <w:t>______Медведева Людмила Сергеевна__________________</w:t>
      </w:r>
    </w:p>
    <w:p w:rsidR="00F63287" w:rsidRPr="00F63287" w:rsidRDefault="00F63287" w:rsidP="00F63287">
      <w:pPr>
        <w:spacing w:after="0"/>
        <w:contextualSpacing/>
        <w:rPr>
          <w:rFonts w:ascii="Times New Roman" w:eastAsia="Times New Roman" w:hAnsi="Times New Roman" w:cs="Times New Roman"/>
          <w:b/>
          <w:sz w:val="24"/>
          <w:szCs w:val="24"/>
          <w:lang w:eastAsia="ru-RU"/>
        </w:rPr>
      </w:pPr>
      <w:r w:rsidRPr="00F63287">
        <w:rPr>
          <w:rFonts w:ascii="Times New Roman" w:eastAsia="Times New Roman" w:hAnsi="Times New Roman" w:cs="Times New Roman"/>
          <w:b/>
          <w:sz w:val="24"/>
          <w:szCs w:val="24"/>
          <w:lang w:eastAsia="ru-RU"/>
        </w:rPr>
        <w:t>3. План-график выполнения ВКР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4"/>
        <w:gridCol w:w="5493"/>
        <w:gridCol w:w="1937"/>
      </w:tblGrid>
      <w:tr w:rsidR="00F63287" w:rsidRPr="00F63287" w:rsidTr="00F63287">
        <w:trPr>
          <w:trHeight w:val="227"/>
        </w:trPr>
        <w:tc>
          <w:tcPr>
            <w:tcW w:w="1230" w:type="pct"/>
          </w:tcPr>
          <w:p w:rsidR="00F63287" w:rsidRPr="00F63287" w:rsidRDefault="00F63287" w:rsidP="00F63287">
            <w:pPr>
              <w:spacing w:after="0"/>
              <w:contextualSpacing/>
              <w:jc w:val="center"/>
              <w:rPr>
                <w:rFonts w:ascii="Times New Roman" w:eastAsia="Times New Roman" w:hAnsi="Times New Roman" w:cs="Times New Roman"/>
                <w:b/>
                <w:sz w:val="24"/>
                <w:szCs w:val="24"/>
                <w:lang w:eastAsia="ru-RU"/>
              </w:rPr>
            </w:pPr>
            <w:r w:rsidRPr="00F63287">
              <w:rPr>
                <w:rFonts w:ascii="Times New Roman" w:eastAsia="Times New Roman" w:hAnsi="Times New Roman" w:cs="Times New Roman"/>
                <w:b/>
                <w:sz w:val="24"/>
                <w:szCs w:val="24"/>
                <w:lang w:eastAsia="ru-RU"/>
              </w:rPr>
              <w:t xml:space="preserve">Этапы  выполнения </w:t>
            </w:r>
            <w:r w:rsidRPr="00F63287">
              <w:rPr>
                <w:rFonts w:ascii="Times New Roman" w:eastAsia="Times New Roman" w:hAnsi="Times New Roman" w:cs="Times New Roman"/>
                <w:b/>
                <w:sz w:val="24"/>
                <w:szCs w:val="24"/>
                <w:lang w:eastAsia="ru-RU"/>
              </w:rPr>
              <w:lastRenderedPageBreak/>
              <w:t>ВКР</w:t>
            </w:r>
          </w:p>
        </w:tc>
        <w:tc>
          <w:tcPr>
            <w:tcW w:w="2787" w:type="pct"/>
            <w:tcBorders>
              <w:bottom w:val="single" w:sz="4" w:space="0" w:color="auto"/>
            </w:tcBorders>
          </w:tcPr>
          <w:p w:rsidR="00F63287" w:rsidRPr="00F63287" w:rsidRDefault="00F63287" w:rsidP="00F63287">
            <w:pPr>
              <w:spacing w:after="0"/>
              <w:contextualSpacing/>
              <w:jc w:val="center"/>
              <w:rPr>
                <w:rFonts w:ascii="Times New Roman" w:eastAsia="Times New Roman" w:hAnsi="Times New Roman" w:cs="Times New Roman"/>
                <w:b/>
                <w:sz w:val="24"/>
                <w:szCs w:val="24"/>
                <w:lang w:eastAsia="ru-RU"/>
              </w:rPr>
            </w:pPr>
            <w:r w:rsidRPr="00F63287">
              <w:rPr>
                <w:rFonts w:ascii="Times New Roman" w:eastAsia="Times New Roman" w:hAnsi="Times New Roman" w:cs="Times New Roman"/>
                <w:b/>
                <w:sz w:val="24"/>
                <w:szCs w:val="24"/>
                <w:lang w:eastAsia="ru-RU"/>
              </w:rPr>
              <w:lastRenderedPageBreak/>
              <w:t>Содержание этапа</w:t>
            </w:r>
          </w:p>
        </w:tc>
        <w:tc>
          <w:tcPr>
            <w:tcW w:w="983" w:type="pct"/>
            <w:tcBorders>
              <w:bottom w:val="single" w:sz="4" w:space="0" w:color="auto"/>
            </w:tcBorders>
          </w:tcPr>
          <w:p w:rsidR="00F63287" w:rsidRPr="00F63287" w:rsidRDefault="00F63287" w:rsidP="00F63287">
            <w:pPr>
              <w:spacing w:after="0"/>
              <w:contextualSpacing/>
              <w:jc w:val="center"/>
              <w:rPr>
                <w:rFonts w:ascii="Times New Roman" w:eastAsia="Times New Roman" w:hAnsi="Times New Roman" w:cs="Times New Roman"/>
                <w:b/>
                <w:sz w:val="24"/>
                <w:szCs w:val="24"/>
                <w:lang w:eastAsia="ru-RU"/>
              </w:rPr>
            </w:pPr>
            <w:r w:rsidRPr="00F63287">
              <w:rPr>
                <w:rFonts w:ascii="Times New Roman" w:eastAsia="Times New Roman" w:hAnsi="Times New Roman" w:cs="Times New Roman"/>
                <w:b/>
                <w:sz w:val="24"/>
                <w:szCs w:val="24"/>
                <w:lang w:eastAsia="ru-RU"/>
              </w:rPr>
              <w:t xml:space="preserve">Срок                    </w:t>
            </w:r>
            <w:r w:rsidRPr="00F63287">
              <w:rPr>
                <w:rFonts w:ascii="Times New Roman" w:eastAsia="Times New Roman" w:hAnsi="Times New Roman" w:cs="Times New Roman"/>
                <w:b/>
                <w:sz w:val="24"/>
                <w:szCs w:val="24"/>
                <w:lang w:eastAsia="ru-RU"/>
              </w:rPr>
              <w:lastRenderedPageBreak/>
              <w:t>выполнения</w:t>
            </w:r>
          </w:p>
        </w:tc>
      </w:tr>
      <w:tr w:rsidR="00F63287" w:rsidRPr="00F63287" w:rsidTr="00F63287">
        <w:trPr>
          <w:trHeight w:val="345"/>
        </w:trPr>
        <w:tc>
          <w:tcPr>
            <w:tcW w:w="1230" w:type="pct"/>
            <w:vMerge w:val="restart"/>
          </w:tcPr>
          <w:p w:rsidR="00F63287" w:rsidRPr="00F63287" w:rsidRDefault="00F63287" w:rsidP="00F63287">
            <w:pPr>
              <w:spacing w:after="0"/>
              <w:contextualSpacing/>
              <w:rPr>
                <w:rFonts w:ascii="Times New Roman" w:eastAsia="Times New Roman" w:hAnsi="Times New Roman" w:cs="Times New Roman"/>
                <w:b/>
                <w:i/>
                <w:sz w:val="24"/>
                <w:szCs w:val="24"/>
                <w:lang w:eastAsia="ru-RU"/>
              </w:rPr>
            </w:pPr>
            <w:proofErr w:type="spellStart"/>
            <w:r w:rsidRPr="00F63287">
              <w:rPr>
                <w:rFonts w:ascii="Times New Roman" w:eastAsia="Times New Roman" w:hAnsi="Times New Roman" w:cs="Times New Roman"/>
                <w:b/>
                <w:i/>
                <w:sz w:val="24"/>
                <w:szCs w:val="24"/>
                <w:lang w:eastAsia="ru-RU"/>
              </w:rPr>
              <w:lastRenderedPageBreak/>
              <w:t>Предпроектный</w:t>
            </w:r>
            <w:proofErr w:type="spellEnd"/>
            <w:r w:rsidRPr="00F63287">
              <w:rPr>
                <w:rFonts w:ascii="Times New Roman" w:eastAsia="Times New Roman" w:hAnsi="Times New Roman" w:cs="Times New Roman"/>
                <w:b/>
                <w:i/>
                <w:sz w:val="24"/>
                <w:szCs w:val="24"/>
                <w:lang w:eastAsia="ru-RU"/>
              </w:rPr>
              <w:t>:</w:t>
            </w:r>
          </w:p>
          <w:p w:rsidR="00F63287" w:rsidRPr="00F63287" w:rsidRDefault="00F63287" w:rsidP="00F63287">
            <w:pPr>
              <w:spacing w:after="0"/>
              <w:contextualSpacing/>
              <w:rPr>
                <w:rFonts w:ascii="Times New Roman" w:eastAsia="Times New Roman" w:hAnsi="Times New Roman" w:cs="Times New Roman"/>
                <w:b/>
                <w:i/>
                <w:sz w:val="24"/>
                <w:szCs w:val="24"/>
                <w:lang w:eastAsia="ru-RU"/>
              </w:rPr>
            </w:pPr>
            <w:r w:rsidRPr="00F63287">
              <w:rPr>
                <w:rFonts w:ascii="Times New Roman" w:eastAsia="Times New Roman" w:hAnsi="Times New Roman" w:cs="Times New Roman"/>
                <w:b/>
                <w:i/>
                <w:sz w:val="24"/>
                <w:szCs w:val="24"/>
                <w:lang w:eastAsia="ru-RU"/>
              </w:rPr>
              <w:t>выбор темы выпускной квалификационной работы</w:t>
            </w:r>
          </w:p>
        </w:tc>
        <w:tc>
          <w:tcPr>
            <w:tcW w:w="2787" w:type="pct"/>
          </w:tcPr>
          <w:p w:rsidR="00F63287" w:rsidRPr="00F63287" w:rsidRDefault="00F63287" w:rsidP="00F63287">
            <w:pPr>
              <w:spacing w:after="0"/>
              <w:contextualSpacing/>
              <w:rPr>
                <w:rFonts w:ascii="Times New Roman" w:eastAsia="Times New Roman" w:hAnsi="Times New Roman" w:cs="Times New Roman"/>
                <w:sz w:val="24"/>
                <w:szCs w:val="24"/>
                <w:lang w:eastAsia="ru-RU"/>
              </w:rPr>
            </w:pPr>
            <w:r w:rsidRPr="00F63287">
              <w:rPr>
                <w:rFonts w:ascii="Times New Roman" w:eastAsia="Times New Roman" w:hAnsi="Times New Roman" w:cs="Times New Roman"/>
                <w:sz w:val="24"/>
                <w:szCs w:val="24"/>
                <w:lang w:eastAsia="ru-RU"/>
              </w:rPr>
              <w:t>Выбор студентом темы ВКР</w:t>
            </w:r>
            <w:r w:rsidRPr="00F63287">
              <w:rPr>
                <w:rFonts w:ascii="Times New Roman" w:eastAsia="Times New Roman" w:hAnsi="Times New Roman" w:cs="Times New Roman"/>
                <w:sz w:val="24"/>
                <w:szCs w:val="24"/>
                <w:lang w:eastAsia="ru-RU"/>
              </w:rPr>
              <w:br/>
            </w:r>
          </w:p>
        </w:tc>
        <w:tc>
          <w:tcPr>
            <w:tcW w:w="983" w:type="pct"/>
          </w:tcPr>
          <w:p w:rsidR="00F63287" w:rsidRPr="00F63287" w:rsidRDefault="00F63287" w:rsidP="00F63287">
            <w:pPr>
              <w:spacing w:after="0"/>
              <w:contextualSpacing/>
              <w:jc w:val="center"/>
              <w:rPr>
                <w:rFonts w:ascii="Times New Roman" w:eastAsia="Times New Roman" w:hAnsi="Times New Roman" w:cs="Times New Roman"/>
                <w:sz w:val="24"/>
                <w:szCs w:val="24"/>
                <w:lang w:eastAsia="ru-RU"/>
              </w:rPr>
            </w:pPr>
            <w:r w:rsidRPr="00F63287">
              <w:rPr>
                <w:rFonts w:ascii="Times New Roman" w:eastAsia="Times New Roman" w:hAnsi="Times New Roman" w:cs="Times New Roman"/>
                <w:sz w:val="24"/>
                <w:szCs w:val="24"/>
                <w:lang w:eastAsia="ru-RU"/>
              </w:rPr>
              <w:t>1-2-я неделя с начала последнего семестра</w:t>
            </w:r>
          </w:p>
        </w:tc>
      </w:tr>
      <w:tr w:rsidR="00F63287" w:rsidRPr="00F63287" w:rsidTr="00F63287">
        <w:trPr>
          <w:trHeight w:val="495"/>
        </w:trPr>
        <w:tc>
          <w:tcPr>
            <w:tcW w:w="1230" w:type="pct"/>
            <w:vMerge/>
          </w:tcPr>
          <w:p w:rsidR="00F63287" w:rsidRPr="00F63287" w:rsidRDefault="00F63287" w:rsidP="00F63287">
            <w:pPr>
              <w:spacing w:after="0"/>
              <w:contextualSpacing/>
              <w:rPr>
                <w:rFonts w:ascii="Times New Roman" w:eastAsia="Times New Roman" w:hAnsi="Times New Roman" w:cs="Times New Roman"/>
                <w:b/>
                <w:i/>
                <w:sz w:val="24"/>
                <w:szCs w:val="24"/>
                <w:lang w:eastAsia="ru-RU"/>
              </w:rPr>
            </w:pPr>
          </w:p>
        </w:tc>
        <w:tc>
          <w:tcPr>
            <w:tcW w:w="2787" w:type="pct"/>
          </w:tcPr>
          <w:p w:rsidR="00F63287" w:rsidRPr="00F63287" w:rsidRDefault="00F63287" w:rsidP="00F63287">
            <w:pPr>
              <w:spacing w:after="0"/>
              <w:contextualSpacing/>
              <w:rPr>
                <w:rFonts w:ascii="Times New Roman" w:eastAsia="Times New Roman" w:hAnsi="Times New Roman" w:cs="Times New Roman"/>
                <w:sz w:val="24"/>
                <w:szCs w:val="24"/>
                <w:lang w:eastAsia="ru-RU"/>
              </w:rPr>
            </w:pPr>
            <w:r w:rsidRPr="00F63287">
              <w:rPr>
                <w:rFonts w:ascii="Times New Roman" w:eastAsia="Times New Roman" w:hAnsi="Times New Roman" w:cs="Times New Roman"/>
                <w:sz w:val="24"/>
                <w:szCs w:val="24"/>
                <w:lang w:eastAsia="ru-RU"/>
              </w:rPr>
              <w:t>Утверждение руководителем ВКР темы, графика, задания на ВКР</w:t>
            </w:r>
          </w:p>
        </w:tc>
        <w:tc>
          <w:tcPr>
            <w:tcW w:w="983" w:type="pct"/>
          </w:tcPr>
          <w:p w:rsidR="00F63287" w:rsidRPr="00F63287" w:rsidRDefault="00F63287" w:rsidP="00F63287">
            <w:pPr>
              <w:spacing w:after="0"/>
              <w:contextualSpacing/>
              <w:jc w:val="center"/>
              <w:rPr>
                <w:rFonts w:ascii="Times New Roman" w:eastAsia="Times New Roman" w:hAnsi="Times New Roman" w:cs="Times New Roman"/>
                <w:sz w:val="24"/>
                <w:szCs w:val="24"/>
                <w:lang w:eastAsia="ru-RU"/>
              </w:rPr>
            </w:pPr>
            <w:r w:rsidRPr="00F63287">
              <w:rPr>
                <w:rFonts w:ascii="Times New Roman" w:eastAsia="Times New Roman" w:hAnsi="Times New Roman" w:cs="Times New Roman"/>
                <w:sz w:val="24"/>
                <w:szCs w:val="24"/>
                <w:lang w:eastAsia="ru-RU"/>
              </w:rPr>
              <w:t>3-я неделя с начала последнего семестра</w:t>
            </w:r>
          </w:p>
        </w:tc>
      </w:tr>
      <w:tr w:rsidR="00F63287" w:rsidRPr="00F63287" w:rsidTr="00F63287">
        <w:trPr>
          <w:trHeight w:val="722"/>
        </w:trPr>
        <w:tc>
          <w:tcPr>
            <w:tcW w:w="1230" w:type="pct"/>
            <w:vMerge/>
          </w:tcPr>
          <w:p w:rsidR="00F63287" w:rsidRPr="00F63287" w:rsidRDefault="00F63287" w:rsidP="00F63287">
            <w:pPr>
              <w:spacing w:after="0"/>
              <w:contextualSpacing/>
              <w:rPr>
                <w:rFonts w:ascii="Times New Roman" w:eastAsia="Times New Roman" w:hAnsi="Times New Roman" w:cs="Times New Roman"/>
                <w:b/>
                <w:i/>
                <w:sz w:val="24"/>
                <w:szCs w:val="24"/>
                <w:lang w:eastAsia="ru-RU"/>
              </w:rPr>
            </w:pPr>
          </w:p>
        </w:tc>
        <w:tc>
          <w:tcPr>
            <w:tcW w:w="2787" w:type="pct"/>
          </w:tcPr>
          <w:p w:rsidR="00F63287" w:rsidRPr="00F63287" w:rsidRDefault="00F63287" w:rsidP="00F63287">
            <w:pPr>
              <w:spacing w:after="0"/>
              <w:contextualSpacing/>
              <w:rPr>
                <w:rFonts w:ascii="Times New Roman" w:eastAsia="Times New Roman" w:hAnsi="Times New Roman" w:cs="Times New Roman"/>
                <w:sz w:val="24"/>
                <w:szCs w:val="24"/>
                <w:lang w:eastAsia="ru-RU"/>
              </w:rPr>
            </w:pPr>
            <w:r w:rsidRPr="00F63287">
              <w:rPr>
                <w:rFonts w:ascii="Times New Roman" w:eastAsia="Times New Roman" w:hAnsi="Times New Roman" w:cs="Times New Roman"/>
                <w:sz w:val="24"/>
                <w:szCs w:val="24"/>
                <w:lang w:eastAsia="ru-RU"/>
              </w:rPr>
              <w:t>Предоставление студентом обратной связи научному руководителю по заданию на ВКР, консультации по вопросам, связанным с подготовкой к написанию ВК</w:t>
            </w:r>
            <w:r w:rsidRPr="00F63287">
              <w:rPr>
                <w:rFonts w:ascii="Times New Roman" w:eastAsia="Times New Roman" w:hAnsi="Times New Roman" w:cs="Times New Roman"/>
                <w:sz w:val="24"/>
                <w:szCs w:val="24"/>
                <w:lang w:val="en-US" w:eastAsia="ru-RU"/>
              </w:rPr>
              <w:t>Р</w:t>
            </w:r>
          </w:p>
        </w:tc>
        <w:tc>
          <w:tcPr>
            <w:tcW w:w="983" w:type="pct"/>
          </w:tcPr>
          <w:p w:rsidR="00F63287" w:rsidRPr="00F63287" w:rsidRDefault="00F63287" w:rsidP="00F63287">
            <w:pPr>
              <w:spacing w:after="0"/>
              <w:contextualSpacing/>
              <w:jc w:val="center"/>
              <w:rPr>
                <w:rFonts w:ascii="Times New Roman" w:eastAsia="Times New Roman" w:hAnsi="Times New Roman" w:cs="Times New Roman"/>
                <w:sz w:val="24"/>
                <w:szCs w:val="24"/>
                <w:lang w:eastAsia="ru-RU"/>
              </w:rPr>
            </w:pPr>
            <w:r w:rsidRPr="00F63287">
              <w:rPr>
                <w:rFonts w:ascii="Times New Roman" w:eastAsia="Times New Roman" w:hAnsi="Times New Roman" w:cs="Times New Roman"/>
                <w:sz w:val="24"/>
                <w:szCs w:val="24"/>
                <w:lang w:eastAsia="ru-RU"/>
              </w:rPr>
              <w:t>3-я неделя с начала последнего семестра</w:t>
            </w:r>
          </w:p>
        </w:tc>
      </w:tr>
      <w:tr w:rsidR="00F63287" w:rsidRPr="00F63287" w:rsidTr="00F63287">
        <w:trPr>
          <w:trHeight w:val="521"/>
        </w:trPr>
        <w:tc>
          <w:tcPr>
            <w:tcW w:w="1230" w:type="pct"/>
            <w:vMerge w:val="restart"/>
          </w:tcPr>
          <w:p w:rsidR="00F63287" w:rsidRPr="00F63287" w:rsidRDefault="00F63287" w:rsidP="00F63287">
            <w:pPr>
              <w:spacing w:after="0"/>
              <w:contextualSpacing/>
              <w:rPr>
                <w:rFonts w:ascii="Times New Roman" w:eastAsia="Times New Roman" w:hAnsi="Times New Roman" w:cs="Times New Roman"/>
                <w:b/>
                <w:i/>
                <w:sz w:val="24"/>
                <w:szCs w:val="24"/>
                <w:lang w:eastAsia="ru-RU"/>
              </w:rPr>
            </w:pPr>
            <w:proofErr w:type="gramStart"/>
            <w:r w:rsidRPr="00F63287">
              <w:rPr>
                <w:rFonts w:ascii="Times New Roman" w:eastAsia="Times New Roman" w:hAnsi="Times New Roman" w:cs="Times New Roman"/>
                <w:b/>
                <w:i/>
                <w:sz w:val="24"/>
                <w:szCs w:val="24"/>
                <w:lang w:eastAsia="ru-RU"/>
              </w:rPr>
              <w:t>Проектный</w:t>
            </w:r>
            <w:proofErr w:type="gramEnd"/>
            <w:r w:rsidRPr="00F63287">
              <w:rPr>
                <w:rFonts w:ascii="Times New Roman" w:eastAsia="Times New Roman" w:hAnsi="Times New Roman" w:cs="Times New Roman"/>
                <w:b/>
                <w:i/>
                <w:sz w:val="24"/>
                <w:szCs w:val="24"/>
                <w:lang w:eastAsia="ru-RU"/>
              </w:rPr>
              <w:t>: подготовка выпускной квалификационной работы</w:t>
            </w:r>
          </w:p>
        </w:tc>
        <w:tc>
          <w:tcPr>
            <w:tcW w:w="2787" w:type="pct"/>
          </w:tcPr>
          <w:p w:rsidR="00F63287" w:rsidRPr="00F63287" w:rsidRDefault="00F63287" w:rsidP="00F63287">
            <w:pPr>
              <w:spacing w:after="0"/>
              <w:contextualSpacing/>
              <w:rPr>
                <w:rFonts w:ascii="Times New Roman" w:eastAsia="Times New Roman" w:hAnsi="Times New Roman" w:cs="Times New Roman"/>
                <w:sz w:val="24"/>
                <w:szCs w:val="24"/>
                <w:lang w:eastAsia="ru-RU"/>
              </w:rPr>
            </w:pPr>
            <w:r w:rsidRPr="00F63287">
              <w:rPr>
                <w:rFonts w:ascii="Times New Roman" w:eastAsia="Times New Roman" w:hAnsi="Times New Roman" w:cs="Times New Roman"/>
                <w:sz w:val="24"/>
                <w:szCs w:val="24"/>
                <w:lang w:eastAsia="ru-RU"/>
              </w:rPr>
              <w:t>Подготовка студентом первой редакции ВКР и отправка её на проверку научному руководителю</w:t>
            </w:r>
          </w:p>
        </w:tc>
        <w:tc>
          <w:tcPr>
            <w:tcW w:w="983" w:type="pct"/>
          </w:tcPr>
          <w:p w:rsidR="00F63287" w:rsidRPr="00F63287" w:rsidRDefault="00F63287" w:rsidP="00F63287">
            <w:pPr>
              <w:spacing w:after="0"/>
              <w:contextualSpacing/>
              <w:jc w:val="center"/>
              <w:rPr>
                <w:rFonts w:ascii="Times New Roman" w:eastAsia="Times New Roman" w:hAnsi="Times New Roman" w:cs="Times New Roman"/>
                <w:sz w:val="24"/>
                <w:szCs w:val="24"/>
                <w:lang w:eastAsia="ru-RU"/>
              </w:rPr>
            </w:pPr>
            <w:r w:rsidRPr="00F63287">
              <w:rPr>
                <w:rFonts w:ascii="Times New Roman" w:eastAsia="Times New Roman" w:hAnsi="Times New Roman" w:cs="Times New Roman"/>
                <w:sz w:val="24"/>
                <w:szCs w:val="24"/>
                <w:lang w:eastAsia="ru-RU"/>
              </w:rPr>
              <w:t xml:space="preserve">4-8-я неделя с начала последнего семестра </w:t>
            </w:r>
          </w:p>
        </w:tc>
      </w:tr>
      <w:tr w:rsidR="00F63287" w:rsidRPr="00F63287" w:rsidTr="00F63287">
        <w:trPr>
          <w:trHeight w:val="555"/>
        </w:trPr>
        <w:tc>
          <w:tcPr>
            <w:tcW w:w="1230" w:type="pct"/>
            <w:vMerge/>
          </w:tcPr>
          <w:p w:rsidR="00F63287" w:rsidRPr="00F63287" w:rsidRDefault="00F63287" w:rsidP="00F63287">
            <w:pPr>
              <w:spacing w:after="0"/>
              <w:contextualSpacing/>
              <w:rPr>
                <w:rFonts w:ascii="Times New Roman" w:eastAsia="Times New Roman" w:hAnsi="Times New Roman" w:cs="Times New Roman"/>
                <w:b/>
                <w:i/>
                <w:sz w:val="24"/>
                <w:szCs w:val="24"/>
                <w:lang w:eastAsia="ru-RU"/>
              </w:rPr>
            </w:pPr>
          </w:p>
        </w:tc>
        <w:tc>
          <w:tcPr>
            <w:tcW w:w="2787" w:type="pct"/>
          </w:tcPr>
          <w:p w:rsidR="00F63287" w:rsidRPr="00F63287" w:rsidRDefault="00F63287" w:rsidP="00F63287">
            <w:pPr>
              <w:spacing w:after="0"/>
              <w:contextualSpacing/>
              <w:rPr>
                <w:rFonts w:ascii="Times New Roman" w:eastAsia="Times New Roman" w:hAnsi="Times New Roman" w:cs="Times New Roman"/>
                <w:sz w:val="24"/>
                <w:szCs w:val="24"/>
                <w:lang w:eastAsia="ru-RU"/>
              </w:rPr>
            </w:pPr>
            <w:r w:rsidRPr="00F63287">
              <w:rPr>
                <w:rFonts w:ascii="Times New Roman" w:eastAsia="Times New Roman" w:hAnsi="Times New Roman" w:cs="Times New Roman"/>
                <w:sz w:val="24"/>
                <w:szCs w:val="24"/>
                <w:lang w:eastAsia="ru-RU"/>
              </w:rPr>
              <w:t>Проверка научным руководителем первой редакции ВКР и отправка студенту замечаний</w:t>
            </w:r>
          </w:p>
        </w:tc>
        <w:tc>
          <w:tcPr>
            <w:tcW w:w="983" w:type="pct"/>
          </w:tcPr>
          <w:p w:rsidR="00F63287" w:rsidRPr="00F63287" w:rsidRDefault="00F63287" w:rsidP="00F63287">
            <w:pPr>
              <w:spacing w:after="0"/>
              <w:contextualSpacing/>
              <w:jc w:val="center"/>
              <w:rPr>
                <w:rFonts w:ascii="Times New Roman" w:eastAsia="Times New Roman" w:hAnsi="Times New Roman" w:cs="Times New Roman"/>
                <w:sz w:val="24"/>
                <w:szCs w:val="24"/>
                <w:lang w:eastAsia="ru-RU"/>
              </w:rPr>
            </w:pPr>
            <w:r w:rsidRPr="00F63287">
              <w:rPr>
                <w:rFonts w:ascii="Times New Roman" w:eastAsia="Times New Roman" w:hAnsi="Times New Roman" w:cs="Times New Roman"/>
                <w:sz w:val="24"/>
                <w:szCs w:val="24"/>
                <w:lang w:eastAsia="ru-RU"/>
              </w:rPr>
              <w:t>9-10-я неделя с начала последнего семестра</w:t>
            </w:r>
          </w:p>
        </w:tc>
      </w:tr>
      <w:tr w:rsidR="00F63287" w:rsidRPr="00F63287" w:rsidTr="00F63287">
        <w:trPr>
          <w:trHeight w:val="834"/>
        </w:trPr>
        <w:tc>
          <w:tcPr>
            <w:tcW w:w="1230" w:type="pct"/>
            <w:vMerge/>
          </w:tcPr>
          <w:p w:rsidR="00F63287" w:rsidRPr="00F63287" w:rsidRDefault="00F63287" w:rsidP="00F63287">
            <w:pPr>
              <w:spacing w:after="0"/>
              <w:contextualSpacing/>
              <w:rPr>
                <w:rFonts w:ascii="Times New Roman" w:eastAsia="Times New Roman" w:hAnsi="Times New Roman" w:cs="Times New Roman"/>
                <w:b/>
                <w:i/>
                <w:sz w:val="24"/>
                <w:szCs w:val="24"/>
                <w:lang w:eastAsia="ru-RU"/>
              </w:rPr>
            </w:pPr>
          </w:p>
        </w:tc>
        <w:tc>
          <w:tcPr>
            <w:tcW w:w="2787" w:type="pct"/>
          </w:tcPr>
          <w:p w:rsidR="00F63287" w:rsidRPr="00F63287" w:rsidRDefault="00F63287" w:rsidP="00F63287">
            <w:pPr>
              <w:spacing w:after="0"/>
              <w:contextualSpacing/>
              <w:rPr>
                <w:rFonts w:ascii="Times New Roman" w:eastAsia="Times New Roman" w:hAnsi="Times New Roman" w:cs="Times New Roman"/>
                <w:sz w:val="24"/>
                <w:szCs w:val="24"/>
                <w:lang w:eastAsia="ru-RU"/>
              </w:rPr>
            </w:pPr>
            <w:r w:rsidRPr="00F63287">
              <w:rPr>
                <w:rFonts w:ascii="Times New Roman" w:eastAsia="Times New Roman" w:hAnsi="Times New Roman" w:cs="Times New Roman"/>
                <w:sz w:val="24"/>
                <w:szCs w:val="24"/>
                <w:lang w:eastAsia="ru-RU"/>
              </w:rPr>
              <w:t>Редактирование студентом ВКР в соответствии с замечаниями и рекомендациями научного руководителя</w:t>
            </w:r>
          </w:p>
        </w:tc>
        <w:tc>
          <w:tcPr>
            <w:tcW w:w="983" w:type="pct"/>
          </w:tcPr>
          <w:p w:rsidR="00F63287" w:rsidRPr="00F63287" w:rsidRDefault="00F63287" w:rsidP="00F63287">
            <w:pPr>
              <w:spacing w:after="0"/>
              <w:contextualSpacing/>
              <w:jc w:val="center"/>
              <w:rPr>
                <w:rFonts w:ascii="Times New Roman" w:eastAsia="Times New Roman" w:hAnsi="Times New Roman" w:cs="Times New Roman"/>
                <w:sz w:val="24"/>
                <w:szCs w:val="24"/>
                <w:lang w:eastAsia="ru-RU"/>
              </w:rPr>
            </w:pPr>
            <w:r w:rsidRPr="00F63287">
              <w:rPr>
                <w:rFonts w:ascii="Times New Roman" w:eastAsia="Times New Roman" w:hAnsi="Times New Roman" w:cs="Times New Roman"/>
                <w:sz w:val="24"/>
                <w:szCs w:val="24"/>
                <w:lang w:eastAsia="ru-RU"/>
              </w:rPr>
              <w:t>11-14-я неделя с начала последнего семестра</w:t>
            </w:r>
          </w:p>
        </w:tc>
      </w:tr>
      <w:tr w:rsidR="00F63287" w:rsidRPr="00F63287" w:rsidTr="00F63287">
        <w:trPr>
          <w:trHeight w:val="834"/>
        </w:trPr>
        <w:tc>
          <w:tcPr>
            <w:tcW w:w="1230" w:type="pct"/>
            <w:vMerge w:val="restart"/>
          </w:tcPr>
          <w:p w:rsidR="00F63287" w:rsidRPr="00F63287" w:rsidRDefault="00F63287" w:rsidP="00F63287">
            <w:pPr>
              <w:spacing w:after="0"/>
              <w:contextualSpacing/>
              <w:rPr>
                <w:rFonts w:ascii="Times New Roman" w:eastAsia="Times New Roman" w:hAnsi="Times New Roman" w:cs="Times New Roman"/>
                <w:b/>
                <w:i/>
                <w:sz w:val="24"/>
                <w:szCs w:val="24"/>
                <w:lang w:eastAsia="ru-RU"/>
              </w:rPr>
            </w:pPr>
            <w:proofErr w:type="gramStart"/>
            <w:r w:rsidRPr="00F63287">
              <w:rPr>
                <w:rFonts w:ascii="Times New Roman" w:eastAsia="Times New Roman" w:hAnsi="Times New Roman" w:cs="Times New Roman"/>
                <w:b/>
                <w:i/>
                <w:sz w:val="24"/>
                <w:szCs w:val="24"/>
                <w:lang w:eastAsia="ru-RU"/>
              </w:rPr>
              <w:t>Заключительный</w:t>
            </w:r>
            <w:proofErr w:type="gramEnd"/>
            <w:r w:rsidRPr="00F63287">
              <w:rPr>
                <w:rFonts w:ascii="Times New Roman" w:eastAsia="Times New Roman" w:hAnsi="Times New Roman" w:cs="Times New Roman"/>
                <w:b/>
                <w:i/>
                <w:sz w:val="24"/>
                <w:szCs w:val="24"/>
                <w:lang w:eastAsia="ru-RU"/>
              </w:rPr>
              <w:t>: итоговая версия выпускной квалификационной работы</w:t>
            </w:r>
          </w:p>
          <w:p w:rsidR="00F63287" w:rsidRPr="00F63287" w:rsidRDefault="00F63287" w:rsidP="00F63287">
            <w:pPr>
              <w:spacing w:after="0"/>
              <w:contextualSpacing/>
              <w:rPr>
                <w:rFonts w:ascii="Times New Roman" w:eastAsia="Times New Roman" w:hAnsi="Times New Roman" w:cs="Times New Roman"/>
                <w:b/>
                <w:i/>
                <w:sz w:val="24"/>
                <w:szCs w:val="24"/>
                <w:lang w:eastAsia="ru-RU"/>
              </w:rPr>
            </w:pPr>
            <w:r w:rsidRPr="00F63287">
              <w:rPr>
                <w:rFonts w:ascii="Times New Roman" w:eastAsia="Times New Roman" w:hAnsi="Times New Roman" w:cs="Times New Roman"/>
                <w:b/>
                <w:i/>
                <w:sz w:val="24"/>
                <w:szCs w:val="24"/>
                <w:lang w:eastAsia="ru-RU"/>
              </w:rPr>
              <w:t xml:space="preserve"> </w:t>
            </w:r>
          </w:p>
        </w:tc>
        <w:tc>
          <w:tcPr>
            <w:tcW w:w="2787" w:type="pct"/>
          </w:tcPr>
          <w:p w:rsidR="00F63287" w:rsidRPr="00F63287" w:rsidRDefault="00F63287" w:rsidP="00F63287">
            <w:pPr>
              <w:spacing w:after="0"/>
              <w:contextualSpacing/>
              <w:rPr>
                <w:rFonts w:ascii="Times New Roman" w:eastAsia="Times New Roman" w:hAnsi="Times New Roman" w:cs="Times New Roman"/>
                <w:sz w:val="24"/>
                <w:szCs w:val="24"/>
                <w:lang w:eastAsia="ru-RU"/>
              </w:rPr>
            </w:pPr>
            <w:r w:rsidRPr="00F63287">
              <w:rPr>
                <w:rFonts w:ascii="Times New Roman" w:eastAsia="Times New Roman" w:hAnsi="Times New Roman" w:cs="Times New Roman"/>
                <w:sz w:val="24"/>
                <w:szCs w:val="24"/>
                <w:lang w:eastAsia="ru-RU"/>
              </w:rPr>
              <w:t>Согласование студентом итоговой версии ВКР с научным руководителем и размещение её студентом на сайте. Проверка оригинальности текста ВКР в системе «</w:t>
            </w:r>
            <w:proofErr w:type="spellStart"/>
            <w:r w:rsidRPr="00F63287">
              <w:rPr>
                <w:rFonts w:ascii="Times New Roman" w:eastAsia="Times New Roman" w:hAnsi="Times New Roman" w:cs="Times New Roman"/>
                <w:sz w:val="24"/>
                <w:szCs w:val="24"/>
                <w:lang w:eastAsia="ru-RU"/>
              </w:rPr>
              <w:t>Антиплагиат</w:t>
            </w:r>
            <w:proofErr w:type="spellEnd"/>
            <w:r w:rsidRPr="00F63287">
              <w:rPr>
                <w:rFonts w:ascii="Times New Roman" w:eastAsia="Times New Roman" w:hAnsi="Times New Roman" w:cs="Times New Roman"/>
                <w:sz w:val="24"/>
                <w:szCs w:val="24"/>
                <w:lang w:eastAsia="ru-RU"/>
              </w:rPr>
              <w:t>»</w:t>
            </w:r>
          </w:p>
        </w:tc>
        <w:tc>
          <w:tcPr>
            <w:tcW w:w="983" w:type="pct"/>
          </w:tcPr>
          <w:p w:rsidR="00F63287" w:rsidRPr="00F63287" w:rsidRDefault="00F63287" w:rsidP="00F63287">
            <w:pPr>
              <w:spacing w:after="0"/>
              <w:contextualSpacing/>
              <w:jc w:val="center"/>
              <w:rPr>
                <w:rFonts w:ascii="Times New Roman" w:eastAsia="Times New Roman" w:hAnsi="Times New Roman" w:cs="Times New Roman"/>
                <w:sz w:val="24"/>
                <w:szCs w:val="24"/>
                <w:lang w:eastAsia="ru-RU"/>
              </w:rPr>
            </w:pPr>
            <w:r w:rsidRPr="00F63287">
              <w:rPr>
                <w:rFonts w:ascii="Times New Roman" w:eastAsia="Times New Roman" w:hAnsi="Times New Roman" w:cs="Times New Roman"/>
                <w:sz w:val="24"/>
                <w:szCs w:val="24"/>
                <w:lang w:eastAsia="ru-RU"/>
              </w:rPr>
              <w:t>15-я неделя с начала последнего семестра</w:t>
            </w:r>
          </w:p>
        </w:tc>
      </w:tr>
      <w:tr w:rsidR="00F63287" w:rsidRPr="00F63287" w:rsidTr="00F63287">
        <w:trPr>
          <w:trHeight w:val="330"/>
        </w:trPr>
        <w:tc>
          <w:tcPr>
            <w:tcW w:w="1230" w:type="pct"/>
            <w:vMerge/>
          </w:tcPr>
          <w:p w:rsidR="00F63287" w:rsidRPr="00F63287" w:rsidRDefault="00F63287" w:rsidP="00F63287">
            <w:pPr>
              <w:spacing w:after="0"/>
              <w:contextualSpacing/>
              <w:rPr>
                <w:rFonts w:ascii="Times New Roman" w:eastAsia="Times New Roman" w:hAnsi="Times New Roman" w:cs="Times New Roman"/>
                <w:b/>
                <w:i/>
                <w:sz w:val="24"/>
                <w:szCs w:val="24"/>
                <w:lang w:eastAsia="ru-RU"/>
              </w:rPr>
            </w:pPr>
          </w:p>
        </w:tc>
        <w:tc>
          <w:tcPr>
            <w:tcW w:w="2787" w:type="pct"/>
          </w:tcPr>
          <w:p w:rsidR="00F63287" w:rsidRPr="00F63287" w:rsidRDefault="00F63287" w:rsidP="00F63287">
            <w:pPr>
              <w:spacing w:after="0"/>
              <w:contextualSpacing/>
              <w:rPr>
                <w:rFonts w:ascii="Times New Roman" w:eastAsia="Times New Roman" w:hAnsi="Times New Roman" w:cs="Times New Roman"/>
                <w:sz w:val="24"/>
                <w:szCs w:val="24"/>
                <w:lang w:eastAsia="ru-RU"/>
              </w:rPr>
            </w:pPr>
            <w:r w:rsidRPr="00F63287">
              <w:rPr>
                <w:rFonts w:ascii="Times New Roman" w:eastAsia="Times New Roman" w:hAnsi="Times New Roman" w:cs="Times New Roman"/>
                <w:sz w:val="24"/>
                <w:szCs w:val="24"/>
                <w:lang w:eastAsia="ru-RU"/>
              </w:rPr>
              <w:t>Написание научным руководителем отзыва на ВКР</w:t>
            </w:r>
          </w:p>
        </w:tc>
        <w:tc>
          <w:tcPr>
            <w:tcW w:w="983" w:type="pct"/>
          </w:tcPr>
          <w:p w:rsidR="00F63287" w:rsidRPr="00F63287" w:rsidRDefault="00F63287" w:rsidP="00F63287">
            <w:pPr>
              <w:spacing w:after="0"/>
              <w:contextualSpacing/>
              <w:jc w:val="center"/>
              <w:rPr>
                <w:rFonts w:ascii="Times New Roman" w:eastAsia="Times New Roman" w:hAnsi="Times New Roman" w:cs="Times New Roman"/>
                <w:sz w:val="24"/>
                <w:szCs w:val="24"/>
                <w:lang w:eastAsia="ru-RU"/>
              </w:rPr>
            </w:pPr>
            <w:r w:rsidRPr="00F63287">
              <w:rPr>
                <w:rFonts w:ascii="Times New Roman" w:eastAsia="Times New Roman" w:hAnsi="Times New Roman" w:cs="Times New Roman"/>
                <w:sz w:val="24"/>
                <w:szCs w:val="24"/>
                <w:lang w:eastAsia="ru-RU"/>
              </w:rPr>
              <w:t>16-я неделя с начала последнего семестра</w:t>
            </w:r>
          </w:p>
        </w:tc>
      </w:tr>
      <w:tr w:rsidR="00F63287" w:rsidRPr="00F63287" w:rsidTr="00F63287">
        <w:trPr>
          <w:trHeight w:val="330"/>
        </w:trPr>
        <w:tc>
          <w:tcPr>
            <w:tcW w:w="1230" w:type="pct"/>
            <w:vMerge/>
          </w:tcPr>
          <w:p w:rsidR="00F63287" w:rsidRPr="00F63287" w:rsidRDefault="00F63287" w:rsidP="00F63287">
            <w:pPr>
              <w:spacing w:after="0"/>
              <w:contextualSpacing/>
              <w:rPr>
                <w:rFonts w:ascii="Times New Roman" w:eastAsia="Times New Roman" w:hAnsi="Times New Roman" w:cs="Times New Roman"/>
                <w:b/>
                <w:i/>
                <w:sz w:val="24"/>
                <w:szCs w:val="24"/>
                <w:lang w:eastAsia="ru-RU"/>
              </w:rPr>
            </w:pPr>
          </w:p>
        </w:tc>
        <w:tc>
          <w:tcPr>
            <w:tcW w:w="2787" w:type="pct"/>
          </w:tcPr>
          <w:p w:rsidR="00F63287" w:rsidRPr="00F63287" w:rsidRDefault="00F63287" w:rsidP="00F63287">
            <w:pPr>
              <w:spacing w:after="0"/>
              <w:contextualSpacing/>
              <w:rPr>
                <w:rFonts w:ascii="Times New Roman" w:eastAsia="Times New Roman" w:hAnsi="Times New Roman" w:cs="Times New Roman"/>
                <w:sz w:val="24"/>
                <w:szCs w:val="24"/>
                <w:lang w:eastAsia="ru-RU"/>
              </w:rPr>
            </w:pPr>
            <w:r w:rsidRPr="00F63287">
              <w:rPr>
                <w:rFonts w:ascii="Times New Roman" w:eastAsia="Times New Roman" w:hAnsi="Times New Roman" w:cs="Times New Roman"/>
                <w:sz w:val="24"/>
                <w:szCs w:val="24"/>
                <w:lang w:eastAsia="ru-RU"/>
              </w:rPr>
              <w:t>Распечатка студентом итоговой версии ВКР, отзыва научного руководителя, протокола проверки на плагиат с сайта и брошюрование ВКР</w:t>
            </w:r>
          </w:p>
        </w:tc>
        <w:tc>
          <w:tcPr>
            <w:tcW w:w="983" w:type="pct"/>
          </w:tcPr>
          <w:p w:rsidR="00F63287" w:rsidRPr="00F63287" w:rsidRDefault="00F63287" w:rsidP="00F63287">
            <w:pPr>
              <w:spacing w:after="0"/>
              <w:contextualSpacing/>
              <w:jc w:val="center"/>
              <w:rPr>
                <w:rFonts w:ascii="Times New Roman" w:eastAsia="Times New Roman" w:hAnsi="Times New Roman" w:cs="Times New Roman"/>
                <w:sz w:val="24"/>
                <w:szCs w:val="24"/>
                <w:lang w:eastAsia="ru-RU"/>
              </w:rPr>
            </w:pPr>
            <w:r w:rsidRPr="00F63287">
              <w:rPr>
                <w:rFonts w:ascii="Times New Roman" w:eastAsia="Times New Roman" w:hAnsi="Times New Roman" w:cs="Times New Roman"/>
                <w:sz w:val="24"/>
                <w:szCs w:val="24"/>
                <w:lang w:eastAsia="ru-RU"/>
              </w:rPr>
              <w:t>16-я неделя с начала последнего семестра</w:t>
            </w:r>
          </w:p>
        </w:tc>
      </w:tr>
      <w:tr w:rsidR="00F63287" w:rsidRPr="00F63287" w:rsidTr="00F63287">
        <w:trPr>
          <w:trHeight w:val="238"/>
        </w:trPr>
        <w:tc>
          <w:tcPr>
            <w:tcW w:w="1230" w:type="pct"/>
            <w:vMerge/>
          </w:tcPr>
          <w:p w:rsidR="00F63287" w:rsidRPr="00F63287" w:rsidRDefault="00F63287" w:rsidP="00F63287">
            <w:pPr>
              <w:spacing w:after="0"/>
              <w:contextualSpacing/>
              <w:rPr>
                <w:rFonts w:ascii="Times New Roman" w:eastAsia="Times New Roman" w:hAnsi="Times New Roman" w:cs="Times New Roman"/>
                <w:b/>
                <w:i/>
                <w:sz w:val="24"/>
                <w:szCs w:val="24"/>
                <w:lang w:eastAsia="ru-RU"/>
              </w:rPr>
            </w:pPr>
          </w:p>
        </w:tc>
        <w:tc>
          <w:tcPr>
            <w:tcW w:w="2787" w:type="pct"/>
            <w:tcBorders>
              <w:top w:val="single" w:sz="4" w:space="0" w:color="auto"/>
              <w:bottom w:val="single" w:sz="4" w:space="0" w:color="auto"/>
              <w:right w:val="single" w:sz="4" w:space="0" w:color="auto"/>
            </w:tcBorders>
          </w:tcPr>
          <w:p w:rsidR="00F63287" w:rsidRPr="00F63287" w:rsidRDefault="00F63287" w:rsidP="00F63287">
            <w:pPr>
              <w:spacing w:after="0"/>
              <w:contextualSpacing/>
              <w:rPr>
                <w:rFonts w:ascii="Times New Roman" w:eastAsia="Times New Roman" w:hAnsi="Times New Roman" w:cs="Times New Roman"/>
                <w:sz w:val="24"/>
                <w:szCs w:val="24"/>
                <w:lang w:eastAsia="ru-RU"/>
              </w:rPr>
            </w:pPr>
            <w:r w:rsidRPr="00F63287">
              <w:rPr>
                <w:rFonts w:ascii="Times New Roman" w:eastAsia="Times New Roman" w:hAnsi="Times New Roman" w:cs="Times New Roman"/>
                <w:sz w:val="24"/>
                <w:szCs w:val="24"/>
                <w:lang w:eastAsia="ru-RU"/>
              </w:rPr>
              <w:t xml:space="preserve">Сдача полностью </w:t>
            </w:r>
            <w:proofErr w:type="gramStart"/>
            <w:r w:rsidRPr="00F63287">
              <w:rPr>
                <w:rFonts w:ascii="Times New Roman" w:eastAsia="Times New Roman" w:hAnsi="Times New Roman" w:cs="Times New Roman"/>
                <w:sz w:val="24"/>
                <w:szCs w:val="24"/>
                <w:lang w:eastAsia="ru-RU"/>
              </w:rPr>
              <w:t>оформленной</w:t>
            </w:r>
            <w:proofErr w:type="gramEnd"/>
            <w:r w:rsidRPr="00F63287">
              <w:rPr>
                <w:rFonts w:ascii="Times New Roman" w:eastAsia="Times New Roman" w:hAnsi="Times New Roman" w:cs="Times New Roman"/>
                <w:sz w:val="24"/>
                <w:szCs w:val="24"/>
                <w:lang w:eastAsia="ru-RU"/>
              </w:rPr>
              <w:t xml:space="preserve"> ВКР  в деканат</w:t>
            </w:r>
          </w:p>
        </w:tc>
        <w:tc>
          <w:tcPr>
            <w:tcW w:w="983" w:type="pct"/>
            <w:tcBorders>
              <w:top w:val="single" w:sz="4" w:space="0" w:color="auto"/>
              <w:left w:val="single" w:sz="4" w:space="0" w:color="auto"/>
              <w:bottom w:val="single" w:sz="4" w:space="0" w:color="auto"/>
              <w:right w:val="single" w:sz="4" w:space="0" w:color="auto"/>
            </w:tcBorders>
          </w:tcPr>
          <w:p w:rsidR="00F63287" w:rsidRPr="00F63287" w:rsidRDefault="00F63287" w:rsidP="00F63287">
            <w:pPr>
              <w:spacing w:after="0"/>
              <w:contextualSpacing/>
              <w:jc w:val="center"/>
              <w:rPr>
                <w:rFonts w:ascii="Times New Roman" w:eastAsia="Times New Roman" w:hAnsi="Times New Roman" w:cs="Times New Roman"/>
                <w:sz w:val="24"/>
                <w:szCs w:val="24"/>
                <w:lang w:eastAsia="ru-RU"/>
              </w:rPr>
            </w:pPr>
            <w:r w:rsidRPr="00F63287">
              <w:rPr>
                <w:rFonts w:ascii="Times New Roman" w:eastAsia="Times New Roman" w:hAnsi="Times New Roman" w:cs="Times New Roman"/>
                <w:sz w:val="24"/>
                <w:szCs w:val="24"/>
                <w:lang w:eastAsia="ru-RU"/>
              </w:rPr>
              <w:t xml:space="preserve">За 3 дня до защиты </w:t>
            </w:r>
          </w:p>
        </w:tc>
      </w:tr>
      <w:tr w:rsidR="00F63287" w:rsidRPr="00F63287" w:rsidTr="00F63287">
        <w:trPr>
          <w:trHeight w:val="345"/>
        </w:trPr>
        <w:tc>
          <w:tcPr>
            <w:tcW w:w="1230" w:type="pct"/>
            <w:vMerge/>
            <w:tcBorders>
              <w:bottom w:val="single" w:sz="4" w:space="0" w:color="auto"/>
            </w:tcBorders>
          </w:tcPr>
          <w:p w:rsidR="00F63287" w:rsidRPr="00F63287" w:rsidRDefault="00F63287" w:rsidP="00F63287">
            <w:pPr>
              <w:spacing w:after="0"/>
              <w:contextualSpacing/>
              <w:rPr>
                <w:rFonts w:ascii="Times New Roman" w:eastAsia="Times New Roman" w:hAnsi="Times New Roman" w:cs="Times New Roman"/>
                <w:sz w:val="24"/>
                <w:szCs w:val="24"/>
                <w:lang w:eastAsia="ru-RU"/>
              </w:rPr>
            </w:pPr>
          </w:p>
        </w:tc>
        <w:tc>
          <w:tcPr>
            <w:tcW w:w="2787" w:type="pct"/>
            <w:tcBorders>
              <w:top w:val="single" w:sz="4" w:space="0" w:color="auto"/>
              <w:bottom w:val="single" w:sz="4" w:space="0" w:color="auto"/>
              <w:right w:val="single" w:sz="4" w:space="0" w:color="auto"/>
            </w:tcBorders>
          </w:tcPr>
          <w:p w:rsidR="00F63287" w:rsidRPr="00F63287" w:rsidRDefault="00F63287" w:rsidP="00F63287">
            <w:pPr>
              <w:spacing w:after="0"/>
              <w:contextualSpacing/>
              <w:rPr>
                <w:rFonts w:ascii="Times New Roman" w:eastAsia="Times New Roman" w:hAnsi="Times New Roman" w:cs="Times New Roman"/>
                <w:sz w:val="24"/>
                <w:szCs w:val="24"/>
                <w:lang w:eastAsia="ru-RU"/>
              </w:rPr>
            </w:pPr>
            <w:r w:rsidRPr="00F63287">
              <w:rPr>
                <w:rFonts w:ascii="Times New Roman" w:eastAsia="Times New Roman" w:hAnsi="Times New Roman" w:cs="Times New Roman"/>
                <w:sz w:val="24"/>
                <w:szCs w:val="24"/>
                <w:lang w:eastAsia="ru-RU"/>
              </w:rPr>
              <w:t xml:space="preserve">Защита ВКР </w:t>
            </w:r>
          </w:p>
        </w:tc>
        <w:tc>
          <w:tcPr>
            <w:tcW w:w="983" w:type="pct"/>
            <w:tcBorders>
              <w:top w:val="single" w:sz="4" w:space="0" w:color="auto"/>
              <w:left w:val="single" w:sz="4" w:space="0" w:color="auto"/>
              <w:bottom w:val="single" w:sz="4" w:space="0" w:color="auto"/>
              <w:right w:val="single" w:sz="4" w:space="0" w:color="auto"/>
            </w:tcBorders>
          </w:tcPr>
          <w:p w:rsidR="00F63287" w:rsidRPr="00F63287" w:rsidRDefault="00F63287" w:rsidP="00F63287">
            <w:pPr>
              <w:spacing w:after="0"/>
              <w:contextualSpacing/>
              <w:jc w:val="center"/>
              <w:rPr>
                <w:rFonts w:ascii="Times New Roman" w:eastAsia="Times New Roman" w:hAnsi="Times New Roman" w:cs="Times New Roman"/>
                <w:b/>
                <w:sz w:val="24"/>
                <w:szCs w:val="24"/>
                <w:lang w:eastAsia="ru-RU"/>
              </w:rPr>
            </w:pPr>
          </w:p>
        </w:tc>
      </w:tr>
    </w:tbl>
    <w:p w:rsidR="00F63287" w:rsidRPr="00F63287" w:rsidRDefault="00F63287" w:rsidP="00F63287">
      <w:pPr>
        <w:spacing w:after="0"/>
        <w:contextualSpacing/>
        <w:jc w:val="right"/>
        <w:rPr>
          <w:rFonts w:ascii="Times New Roman" w:eastAsia="Times New Roman" w:hAnsi="Times New Roman" w:cs="Times New Roman"/>
          <w:sz w:val="24"/>
          <w:szCs w:val="24"/>
          <w:lang w:eastAsia="ru-RU"/>
        </w:rPr>
      </w:pPr>
    </w:p>
    <w:p w:rsidR="00F63287" w:rsidRPr="00F63287" w:rsidRDefault="00F63287" w:rsidP="00F63287">
      <w:pPr>
        <w:spacing w:after="0"/>
        <w:contextualSpacing/>
        <w:jc w:val="right"/>
        <w:rPr>
          <w:rFonts w:ascii="Times New Roman" w:eastAsia="Times New Roman" w:hAnsi="Times New Roman" w:cs="Times New Roman"/>
          <w:sz w:val="24"/>
          <w:szCs w:val="24"/>
          <w:lang w:eastAsia="ru-RU"/>
        </w:rPr>
      </w:pPr>
      <w:r w:rsidRPr="00F63287">
        <w:rPr>
          <w:rFonts w:ascii="Times New Roman" w:eastAsia="Times New Roman" w:hAnsi="Times New Roman" w:cs="Times New Roman"/>
          <w:sz w:val="24"/>
          <w:szCs w:val="24"/>
          <w:lang w:eastAsia="ru-RU"/>
        </w:rPr>
        <w:t xml:space="preserve">Руководитель: </w:t>
      </w:r>
      <w:r w:rsidRPr="00F63287">
        <w:rPr>
          <w:rFonts w:ascii="Times New Roman" w:eastAsia="Times New Roman" w:hAnsi="Times New Roman" w:cs="Times New Roman"/>
          <w:sz w:val="24"/>
          <w:szCs w:val="24"/>
          <w:u w:val="single"/>
          <w:lang w:eastAsia="ru-RU"/>
        </w:rPr>
        <w:t xml:space="preserve">       Медведева Л. С.  </w:t>
      </w:r>
      <w:r w:rsidRPr="00F6328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b/>
          <w:noProof/>
          <w:sz w:val="24"/>
          <w:szCs w:val="24"/>
          <w:lang w:eastAsia="ru-RU"/>
        </w:rPr>
        <w:drawing>
          <wp:inline distT="0" distB="0" distL="0" distR="0" wp14:anchorId="541ACE8A" wp14:editId="23726012">
            <wp:extent cx="361950" cy="333375"/>
            <wp:effectExtent l="0" t="0" r="0"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1950" cy="333375"/>
                    </a:xfrm>
                    <a:prstGeom prst="rect">
                      <a:avLst/>
                    </a:prstGeom>
                    <a:noFill/>
                    <a:ln>
                      <a:noFill/>
                    </a:ln>
                  </pic:spPr>
                </pic:pic>
              </a:graphicData>
            </a:graphic>
          </wp:inline>
        </w:drawing>
      </w:r>
      <w:r w:rsidRPr="00F63287">
        <w:rPr>
          <w:rFonts w:ascii="Times New Roman" w:eastAsia="Times New Roman" w:hAnsi="Times New Roman" w:cs="Times New Roman"/>
          <w:sz w:val="24"/>
          <w:szCs w:val="24"/>
          <w:lang w:eastAsia="ru-RU"/>
        </w:rPr>
        <w:t xml:space="preserve">                 /</w:t>
      </w:r>
    </w:p>
    <w:p w:rsidR="00F63287" w:rsidRPr="00F63287" w:rsidRDefault="00F63287" w:rsidP="00F63287">
      <w:pPr>
        <w:spacing w:after="0"/>
        <w:contextualSpacing/>
        <w:jc w:val="right"/>
        <w:rPr>
          <w:rFonts w:ascii="Times New Roman" w:eastAsia="Times New Roman" w:hAnsi="Times New Roman" w:cs="Times New Roman"/>
          <w:sz w:val="24"/>
          <w:szCs w:val="24"/>
          <w:lang w:eastAsia="ru-RU"/>
        </w:rPr>
      </w:pPr>
      <w:r w:rsidRPr="00F63287">
        <w:rPr>
          <w:rFonts w:ascii="Times New Roman" w:eastAsia="Times New Roman" w:hAnsi="Times New Roman" w:cs="Times New Roman"/>
          <w:sz w:val="24"/>
          <w:szCs w:val="24"/>
          <w:lang w:eastAsia="ru-RU"/>
        </w:rPr>
        <w:t xml:space="preserve">Студент:  </w:t>
      </w:r>
      <w:r w:rsidRPr="00F63287">
        <w:rPr>
          <w:rFonts w:ascii="Times New Roman" w:eastAsia="Times New Roman" w:hAnsi="Times New Roman" w:cs="Times New Roman"/>
          <w:sz w:val="24"/>
          <w:szCs w:val="24"/>
          <w:u w:val="single"/>
          <w:lang w:eastAsia="ru-RU"/>
        </w:rPr>
        <w:t xml:space="preserve">           Янина Т. А.             </w:t>
      </w:r>
      <w:r w:rsidRPr="00F63287">
        <w:rPr>
          <w:rFonts w:ascii="Times New Roman" w:eastAsia="Times New Roman" w:hAnsi="Times New Roman" w:cs="Times New Roman"/>
          <w:sz w:val="24"/>
          <w:szCs w:val="24"/>
          <w:lang w:eastAsia="ru-RU"/>
        </w:rPr>
        <w:t xml:space="preserve">      /                                        /</w:t>
      </w:r>
    </w:p>
    <w:p w:rsidR="00F63287" w:rsidRPr="00F63287" w:rsidRDefault="00F63287" w:rsidP="00F63287">
      <w:pPr>
        <w:spacing w:after="0"/>
        <w:contextualSpacing/>
        <w:rPr>
          <w:rFonts w:ascii="Times New Roman" w:eastAsia="Times New Roman" w:hAnsi="Times New Roman" w:cs="Times New Roman"/>
          <w:sz w:val="20"/>
          <w:szCs w:val="20"/>
          <w:lang w:eastAsia="ru-RU"/>
        </w:rPr>
      </w:pPr>
    </w:p>
    <w:p w:rsidR="00F63287" w:rsidRPr="00F63287" w:rsidRDefault="00F63287" w:rsidP="00F63287">
      <w:pPr>
        <w:spacing w:after="0" w:line="240" w:lineRule="auto"/>
        <w:jc w:val="center"/>
        <w:rPr>
          <w:rFonts w:ascii="Times New Roman" w:eastAsia="Times New Roman" w:hAnsi="Times New Roman" w:cs="Times New Roman"/>
          <w:b/>
          <w:sz w:val="24"/>
          <w:szCs w:val="24"/>
          <w:lang w:eastAsia="ru-RU"/>
        </w:rPr>
      </w:pPr>
      <w:r w:rsidRPr="00F63287">
        <w:rPr>
          <w:rFonts w:ascii="Times New Roman" w:eastAsia="Times New Roman" w:hAnsi="Times New Roman" w:cs="Times New Roman"/>
          <w:b/>
          <w:sz w:val="24"/>
          <w:szCs w:val="24"/>
          <w:lang w:eastAsia="ru-RU"/>
        </w:rPr>
        <w:br w:type="page"/>
      </w:r>
      <w:r w:rsidRPr="00F63287">
        <w:rPr>
          <w:rFonts w:ascii="Times New Roman" w:eastAsia="Times New Roman" w:hAnsi="Times New Roman" w:cs="Times New Roman"/>
          <w:b/>
          <w:sz w:val="24"/>
          <w:szCs w:val="24"/>
          <w:lang w:eastAsia="ru-RU"/>
        </w:rPr>
        <w:lastRenderedPageBreak/>
        <w:t>Лист соответствия выполнения ВКР методическим рекомендациям.*</w:t>
      </w:r>
    </w:p>
    <w:p w:rsidR="00F63287" w:rsidRPr="00F63287" w:rsidRDefault="00F63287" w:rsidP="00F63287">
      <w:pPr>
        <w:spacing w:after="0" w:line="240" w:lineRule="auto"/>
        <w:jc w:val="center"/>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3390"/>
        <w:gridCol w:w="1971"/>
        <w:gridCol w:w="1971"/>
        <w:gridCol w:w="1971"/>
      </w:tblGrid>
      <w:tr w:rsidR="00F63287" w:rsidRPr="00F63287" w:rsidTr="00F63287">
        <w:tc>
          <w:tcPr>
            <w:tcW w:w="280" w:type="pct"/>
          </w:tcPr>
          <w:p w:rsidR="00F63287" w:rsidRPr="00F63287" w:rsidRDefault="00F63287" w:rsidP="00F63287">
            <w:pPr>
              <w:spacing w:after="0" w:line="240" w:lineRule="auto"/>
              <w:jc w:val="center"/>
              <w:rPr>
                <w:rFonts w:ascii="Times New Roman" w:eastAsia="Times New Roman" w:hAnsi="Times New Roman" w:cs="Times New Roman"/>
                <w:b/>
                <w:sz w:val="24"/>
                <w:szCs w:val="24"/>
                <w:lang w:eastAsia="ru-RU"/>
              </w:rPr>
            </w:pPr>
            <w:r w:rsidRPr="00F63287">
              <w:rPr>
                <w:rFonts w:ascii="Times New Roman" w:eastAsia="Times New Roman" w:hAnsi="Times New Roman" w:cs="Times New Roman"/>
                <w:b/>
                <w:sz w:val="24"/>
                <w:szCs w:val="24"/>
                <w:lang w:eastAsia="ru-RU"/>
              </w:rPr>
              <w:t>№</w:t>
            </w:r>
          </w:p>
        </w:tc>
        <w:tc>
          <w:tcPr>
            <w:tcW w:w="1720" w:type="pct"/>
          </w:tcPr>
          <w:p w:rsidR="00F63287" w:rsidRPr="00F63287" w:rsidRDefault="00F63287" w:rsidP="00F63287">
            <w:pPr>
              <w:spacing w:after="0" w:line="240" w:lineRule="auto"/>
              <w:jc w:val="center"/>
              <w:rPr>
                <w:rFonts w:ascii="Times New Roman" w:eastAsia="Times New Roman" w:hAnsi="Times New Roman" w:cs="Times New Roman"/>
                <w:b/>
                <w:sz w:val="24"/>
                <w:szCs w:val="24"/>
                <w:lang w:eastAsia="ru-RU"/>
              </w:rPr>
            </w:pPr>
            <w:r w:rsidRPr="00F63287">
              <w:rPr>
                <w:rFonts w:ascii="Times New Roman" w:eastAsia="Times New Roman" w:hAnsi="Times New Roman" w:cs="Times New Roman"/>
                <w:b/>
                <w:sz w:val="24"/>
                <w:szCs w:val="24"/>
                <w:lang w:eastAsia="ru-RU"/>
              </w:rPr>
              <w:t>Требования</w:t>
            </w:r>
          </w:p>
        </w:tc>
        <w:tc>
          <w:tcPr>
            <w:tcW w:w="1000" w:type="pct"/>
          </w:tcPr>
          <w:p w:rsidR="00F63287" w:rsidRPr="00F63287" w:rsidRDefault="00F63287" w:rsidP="00F63287">
            <w:pPr>
              <w:spacing w:after="0" w:line="240" w:lineRule="auto"/>
              <w:jc w:val="center"/>
              <w:rPr>
                <w:rFonts w:ascii="Times New Roman" w:eastAsia="Times New Roman" w:hAnsi="Times New Roman" w:cs="Times New Roman"/>
                <w:b/>
                <w:sz w:val="24"/>
                <w:szCs w:val="24"/>
                <w:lang w:eastAsia="ru-RU"/>
              </w:rPr>
            </w:pPr>
            <w:r w:rsidRPr="00F63287">
              <w:rPr>
                <w:rFonts w:ascii="Times New Roman" w:eastAsia="Times New Roman" w:hAnsi="Times New Roman" w:cs="Times New Roman"/>
                <w:b/>
                <w:sz w:val="24"/>
                <w:szCs w:val="24"/>
                <w:lang w:eastAsia="ru-RU"/>
              </w:rPr>
              <w:t>Соответствует</w:t>
            </w:r>
            <w:proofErr w:type="gramStart"/>
            <w:r w:rsidRPr="00F63287">
              <w:rPr>
                <w:rFonts w:ascii="Times New Roman" w:eastAsia="Times New Roman" w:hAnsi="Times New Roman" w:cs="Times New Roman"/>
                <w:b/>
                <w:sz w:val="24"/>
                <w:szCs w:val="24"/>
                <w:lang w:eastAsia="ru-RU"/>
              </w:rPr>
              <w:t xml:space="preserve"> (+)</w:t>
            </w:r>
            <w:proofErr w:type="gramEnd"/>
          </w:p>
        </w:tc>
        <w:tc>
          <w:tcPr>
            <w:tcW w:w="1000" w:type="pct"/>
          </w:tcPr>
          <w:p w:rsidR="00F63287" w:rsidRPr="00F63287" w:rsidRDefault="00F63287" w:rsidP="00F63287">
            <w:pPr>
              <w:spacing w:after="0" w:line="240" w:lineRule="auto"/>
              <w:jc w:val="center"/>
              <w:rPr>
                <w:rFonts w:ascii="Times New Roman" w:eastAsia="Times New Roman" w:hAnsi="Times New Roman" w:cs="Times New Roman"/>
                <w:b/>
                <w:sz w:val="24"/>
                <w:szCs w:val="24"/>
                <w:lang w:eastAsia="ru-RU"/>
              </w:rPr>
            </w:pPr>
            <w:r w:rsidRPr="00F63287">
              <w:rPr>
                <w:rFonts w:ascii="Times New Roman" w:eastAsia="Times New Roman" w:hAnsi="Times New Roman" w:cs="Times New Roman"/>
                <w:b/>
                <w:sz w:val="24"/>
                <w:szCs w:val="24"/>
                <w:lang w:eastAsia="ru-RU"/>
              </w:rPr>
              <w:t>Не соответствует</w:t>
            </w:r>
            <w:proofErr w:type="gramStart"/>
            <w:r w:rsidRPr="00F63287">
              <w:rPr>
                <w:rFonts w:ascii="Times New Roman" w:eastAsia="Times New Roman" w:hAnsi="Times New Roman" w:cs="Times New Roman"/>
                <w:b/>
                <w:sz w:val="24"/>
                <w:szCs w:val="24"/>
                <w:lang w:eastAsia="ru-RU"/>
              </w:rPr>
              <w:t xml:space="preserve"> (-)</w:t>
            </w:r>
            <w:proofErr w:type="gramEnd"/>
          </w:p>
        </w:tc>
        <w:tc>
          <w:tcPr>
            <w:tcW w:w="1000" w:type="pct"/>
          </w:tcPr>
          <w:p w:rsidR="00F63287" w:rsidRPr="00F63287" w:rsidRDefault="00F63287" w:rsidP="00F63287">
            <w:pPr>
              <w:spacing w:after="0" w:line="240" w:lineRule="auto"/>
              <w:jc w:val="center"/>
              <w:rPr>
                <w:rFonts w:ascii="Times New Roman" w:eastAsia="Times New Roman" w:hAnsi="Times New Roman" w:cs="Times New Roman"/>
                <w:b/>
                <w:sz w:val="24"/>
                <w:szCs w:val="24"/>
                <w:lang w:eastAsia="ru-RU"/>
              </w:rPr>
            </w:pPr>
            <w:r w:rsidRPr="00F63287">
              <w:rPr>
                <w:rFonts w:ascii="Times New Roman" w:eastAsia="Times New Roman" w:hAnsi="Times New Roman" w:cs="Times New Roman"/>
                <w:b/>
                <w:sz w:val="24"/>
                <w:szCs w:val="24"/>
                <w:lang w:eastAsia="ru-RU"/>
              </w:rPr>
              <w:t xml:space="preserve">Подпись </w:t>
            </w:r>
            <w:proofErr w:type="gramStart"/>
            <w:r w:rsidRPr="00F63287">
              <w:rPr>
                <w:rFonts w:ascii="Times New Roman" w:eastAsia="Times New Roman" w:hAnsi="Times New Roman" w:cs="Times New Roman"/>
                <w:b/>
                <w:sz w:val="24"/>
                <w:szCs w:val="24"/>
                <w:lang w:eastAsia="ru-RU"/>
              </w:rPr>
              <w:t>обучающегося</w:t>
            </w:r>
            <w:proofErr w:type="gramEnd"/>
          </w:p>
        </w:tc>
      </w:tr>
      <w:tr w:rsidR="00F63287" w:rsidRPr="00F63287" w:rsidTr="00F63287">
        <w:tc>
          <w:tcPr>
            <w:tcW w:w="280" w:type="pct"/>
          </w:tcPr>
          <w:p w:rsidR="00F63287" w:rsidRPr="00F63287" w:rsidRDefault="00F63287" w:rsidP="00F63287">
            <w:pPr>
              <w:numPr>
                <w:ilvl w:val="0"/>
                <w:numId w:val="25"/>
              </w:numPr>
              <w:spacing w:after="0" w:line="240" w:lineRule="auto"/>
              <w:ind w:left="0" w:firstLine="0"/>
              <w:jc w:val="center"/>
              <w:rPr>
                <w:rFonts w:ascii="Times New Roman" w:eastAsia="Times New Roman" w:hAnsi="Times New Roman" w:cs="Times New Roman"/>
                <w:sz w:val="24"/>
                <w:szCs w:val="24"/>
                <w:lang w:eastAsia="ru-RU"/>
              </w:rPr>
            </w:pPr>
          </w:p>
        </w:tc>
        <w:tc>
          <w:tcPr>
            <w:tcW w:w="1720" w:type="pct"/>
          </w:tcPr>
          <w:p w:rsidR="00F63287" w:rsidRPr="00F63287" w:rsidRDefault="00F63287" w:rsidP="00F63287">
            <w:pPr>
              <w:spacing w:after="0" w:line="240" w:lineRule="auto"/>
              <w:rPr>
                <w:rFonts w:ascii="Times New Roman" w:eastAsia="Times New Roman" w:hAnsi="Times New Roman" w:cs="Times New Roman"/>
                <w:sz w:val="24"/>
                <w:szCs w:val="24"/>
                <w:lang w:eastAsia="ru-RU"/>
              </w:rPr>
            </w:pPr>
            <w:r w:rsidRPr="00F63287">
              <w:rPr>
                <w:rFonts w:ascii="Times New Roman" w:eastAsia="Times New Roman" w:hAnsi="Times New Roman" w:cs="Times New Roman"/>
                <w:sz w:val="24"/>
                <w:szCs w:val="24"/>
                <w:lang w:eastAsia="ru-RU"/>
              </w:rPr>
              <w:t xml:space="preserve">ВКР сдается в деканат в твердом переплете. </w:t>
            </w:r>
          </w:p>
        </w:tc>
        <w:tc>
          <w:tcPr>
            <w:tcW w:w="1000" w:type="pct"/>
          </w:tcPr>
          <w:p w:rsidR="00F63287" w:rsidRPr="00F63287" w:rsidRDefault="00F63287" w:rsidP="00F63287">
            <w:pPr>
              <w:spacing w:after="0" w:line="240" w:lineRule="auto"/>
              <w:jc w:val="center"/>
              <w:rPr>
                <w:rFonts w:ascii="Times New Roman" w:eastAsia="Times New Roman" w:hAnsi="Times New Roman" w:cs="Times New Roman"/>
                <w:sz w:val="24"/>
                <w:szCs w:val="24"/>
                <w:lang w:eastAsia="ru-RU"/>
              </w:rPr>
            </w:pPr>
            <w:r w:rsidRPr="00F63287">
              <w:rPr>
                <w:rFonts w:ascii="Times New Roman" w:eastAsia="Times New Roman" w:hAnsi="Times New Roman" w:cs="Times New Roman"/>
                <w:sz w:val="24"/>
                <w:szCs w:val="24"/>
                <w:lang w:eastAsia="ru-RU"/>
              </w:rPr>
              <w:t>+</w:t>
            </w:r>
          </w:p>
        </w:tc>
        <w:tc>
          <w:tcPr>
            <w:tcW w:w="1000" w:type="pct"/>
          </w:tcPr>
          <w:p w:rsidR="00F63287" w:rsidRPr="00F63287" w:rsidRDefault="00F63287" w:rsidP="00F63287">
            <w:pPr>
              <w:spacing w:after="0" w:line="240" w:lineRule="auto"/>
              <w:jc w:val="center"/>
              <w:rPr>
                <w:rFonts w:ascii="Times New Roman" w:eastAsia="Times New Roman" w:hAnsi="Times New Roman" w:cs="Times New Roman"/>
                <w:sz w:val="24"/>
                <w:szCs w:val="24"/>
                <w:lang w:eastAsia="ru-RU"/>
              </w:rPr>
            </w:pPr>
          </w:p>
        </w:tc>
        <w:tc>
          <w:tcPr>
            <w:tcW w:w="1000" w:type="pct"/>
          </w:tcPr>
          <w:p w:rsidR="00F63287" w:rsidRPr="00F63287" w:rsidRDefault="00F63287" w:rsidP="00F63287">
            <w:pPr>
              <w:spacing w:after="0" w:line="240" w:lineRule="auto"/>
              <w:jc w:val="center"/>
              <w:rPr>
                <w:rFonts w:ascii="Times New Roman" w:eastAsia="Times New Roman" w:hAnsi="Times New Roman" w:cs="Times New Roman"/>
                <w:sz w:val="24"/>
                <w:szCs w:val="24"/>
                <w:lang w:eastAsia="ru-RU"/>
              </w:rPr>
            </w:pPr>
          </w:p>
        </w:tc>
      </w:tr>
      <w:tr w:rsidR="00F63287" w:rsidRPr="00F63287" w:rsidTr="00F63287">
        <w:tc>
          <w:tcPr>
            <w:tcW w:w="280" w:type="pct"/>
          </w:tcPr>
          <w:p w:rsidR="00F63287" w:rsidRPr="00F63287" w:rsidRDefault="00F63287" w:rsidP="00F63287">
            <w:pPr>
              <w:numPr>
                <w:ilvl w:val="0"/>
                <w:numId w:val="25"/>
              </w:numPr>
              <w:spacing w:after="0" w:line="240" w:lineRule="auto"/>
              <w:ind w:left="0" w:firstLine="0"/>
              <w:jc w:val="center"/>
              <w:rPr>
                <w:rFonts w:ascii="Times New Roman" w:eastAsia="Times New Roman" w:hAnsi="Times New Roman" w:cs="Times New Roman"/>
                <w:sz w:val="24"/>
                <w:szCs w:val="24"/>
                <w:lang w:eastAsia="ru-RU"/>
              </w:rPr>
            </w:pPr>
          </w:p>
        </w:tc>
        <w:tc>
          <w:tcPr>
            <w:tcW w:w="1720" w:type="pct"/>
          </w:tcPr>
          <w:p w:rsidR="00F63287" w:rsidRPr="00F63287" w:rsidRDefault="00F63287" w:rsidP="00F63287">
            <w:pPr>
              <w:spacing w:after="0" w:line="240" w:lineRule="auto"/>
              <w:rPr>
                <w:rFonts w:ascii="Times New Roman" w:eastAsia="Times New Roman" w:hAnsi="Times New Roman" w:cs="Times New Roman"/>
                <w:sz w:val="24"/>
                <w:szCs w:val="24"/>
                <w:lang w:eastAsia="ru-RU"/>
              </w:rPr>
            </w:pPr>
            <w:r w:rsidRPr="00F63287">
              <w:rPr>
                <w:rFonts w:ascii="Times New Roman" w:eastAsia="Times New Roman" w:hAnsi="Times New Roman" w:cs="Times New Roman"/>
                <w:sz w:val="24"/>
                <w:szCs w:val="24"/>
                <w:lang w:eastAsia="ru-RU"/>
              </w:rPr>
              <w:t>Текст отформатирован по всей ширине страницы.</w:t>
            </w:r>
          </w:p>
        </w:tc>
        <w:tc>
          <w:tcPr>
            <w:tcW w:w="1000" w:type="pct"/>
          </w:tcPr>
          <w:p w:rsidR="00F63287" w:rsidRPr="00F63287" w:rsidRDefault="00F63287" w:rsidP="00F63287">
            <w:pPr>
              <w:spacing w:after="0" w:line="240" w:lineRule="auto"/>
              <w:jc w:val="center"/>
              <w:rPr>
                <w:rFonts w:ascii="Times New Roman" w:eastAsia="Times New Roman" w:hAnsi="Times New Roman" w:cs="Times New Roman"/>
                <w:sz w:val="24"/>
                <w:szCs w:val="24"/>
                <w:lang w:eastAsia="ru-RU"/>
              </w:rPr>
            </w:pPr>
            <w:r w:rsidRPr="00F63287">
              <w:rPr>
                <w:rFonts w:ascii="Times New Roman" w:eastAsia="Times New Roman" w:hAnsi="Times New Roman" w:cs="Times New Roman"/>
                <w:sz w:val="24"/>
                <w:szCs w:val="24"/>
                <w:lang w:eastAsia="ru-RU"/>
              </w:rPr>
              <w:t>+</w:t>
            </w:r>
          </w:p>
        </w:tc>
        <w:tc>
          <w:tcPr>
            <w:tcW w:w="1000" w:type="pct"/>
          </w:tcPr>
          <w:p w:rsidR="00F63287" w:rsidRPr="00F63287" w:rsidRDefault="00F63287" w:rsidP="00F63287">
            <w:pPr>
              <w:spacing w:after="0" w:line="240" w:lineRule="auto"/>
              <w:jc w:val="center"/>
              <w:rPr>
                <w:rFonts w:ascii="Times New Roman" w:eastAsia="Times New Roman" w:hAnsi="Times New Roman" w:cs="Times New Roman"/>
                <w:sz w:val="24"/>
                <w:szCs w:val="24"/>
                <w:lang w:eastAsia="ru-RU"/>
              </w:rPr>
            </w:pPr>
          </w:p>
        </w:tc>
        <w:tc>
          <w:tcPr>
            <w:tcW w:w="1000" w:type="pct"/>
          </w:tcPr>
          <w:p w:rsidR="00F63287" w:rsidRPr="00F63287" w:rsidRDefault="00F63287" w:rsidP="00F63287">
            <w:pPr>
              <w:spacing w:after="0" w:line="240" w:lineRule="auto"/>
              <w:jc w:val="center"/>
              <w:rPr>
                <w:rFonts w:ascii="Times New Roman" w:eastAsia="Times New Roman" w:hAnsi="Times New Roman" w:cs="Times New Roman"/>
                <w:sz w:val="24"/>
                <w:szCs w:val="24"/>
                <w:lang w:eastAsia="ru-RU"/>
              </w:rPr>
            </w:pPr>
          </w:p>
        </w:tc>
      </w:tr>
      <w:tr w:rsidR="00F63287" w:rsidRPr="00F63287" w:rsidTr="00F63287">
        <w:tc>
          <w:tcPr>
            <w:tcW w:w="280" w:type="pct"/>
          </w:tcPr>
          <w:p w:rsidR="00F63287" w:rsidRPr="00F63287" w:rsidRDefault="00F63287" w:rsidP="00F63287">
            <w:pPr>
              <w:numPr>
                <w:ilvl w:val="0"/>
                <w:numId w:val="25"/>
              </w:numPr>
              <w:spacing w:after="0" w:line="240" w:lineRule="auto"/>
              <w:ind w:left="0" w:firstLine="0"/>
              <w:jc w:val="center"/>
              <w:rPr>
                <w:rFonts w:ascii="Times New Roman" w:eastAsia="Times New Roman" w:hAnsi="Times New Roman" w:cs="Times New Roman"/>
                <w:sz w:val="24"/>
                <w:szCs w:val="24"/>
                <w:lang w:eastAsia="ru-RU"/>
              </w:rPr>
            </w:pPr>
          </w:p>
        </w:tc>
        <w:tc>
          <w:tcPr>
            <w:tcW w:w="1720" w:type="pct"/>
          </w:tcPr>
          <w:p w:rsidR="00F63287" w:rsidRPr="00F63287" w:rsidRDefault="00F63287" w:rsidP="00F63287">
            <w:pPr>
              <w:spacing w:after="0" w:line="240" w:lineRule="auto"/>
              <w:rPr>
                <w:rFonts w:ascii="Times New Roman" w:eastAsia="Times New Roman" w:hAnsi="Times New Roman" w:cs="Times New Roman"/>
                <w:sz w:val="24"/>
                <w:szCs w:val="24"/>
                <w:lang w:eastAsia="ru-RU"/>
              </w:rPr>
            </w:pPr>
            <w:r w:rsidRPr="00F63287">
              <w:rPr>
                <w:rFonts w:ascii="Times New Roman" w:eastAsia="Times New Roman" w:hAnsi="Times New Roman" w:cs="Times New Roman"/>
                <w:sz w:val="24"/>
                <w:szCs w:val="24"/>
                <w:lang w:eastAsia="ru-RU"/>
              </w:rPr>
              <w:t xml:space="preserve">Шрифт основного текста – </w:t>
            </w:r>
            <w:r w:rsidRPr="00F63287">
              <w:rPr>
                <w:rFonts w:ascii="Times New Roman" w:eastAsia="Times New Roman" w:hAnsi="Times New Roman" w:cs="Times New Roman"/>
                <w:sz w:val="24"/>
                <w:szCs w:val="24"/>
                <w:lang w:val="en-US" w:eastAsia="ru-RU"/>
              </w:rPr>
              <w:t>Times</w:t>
            </w:r>
            <w:r w:rsidRPr="00F63287">
              <w:rPr>
                <w:rFonts w:ascii="Times New Roman" w:eastAsia="Times New Roman" w:hAnsi="Times New Roman" w:cs="Times New Roman"/>
                <w:sz w:val="24"/>
                <w:szCs w:val="24"/>
                <w:lang w:eastAsia="ru-RU"/>
              </w:rPr>
              <w:t xml:space="preserve"> </w:t>
            </w:r>
            <w:r w:rsidRPr="00F63287">
              <w:rPr>
                <w:rFonts w:ascii="Times New Roman" w:eastAsia="Times New Roman" w:hAnsi="Times New Roman" w:cs="Times New Roman"/>
                <w:sz w:val="24"/>
                <w:szCs w:val="24"/>
                <w:lang w:val="en-US" w:eastAsia="ru-RU"/>
              </w:rPr>
              <w:t>New</w:t>
            </w:r>
            <w:r w:rsidRPr="00F63287">
              <w:rPr>
                <w:rFonts w:ascii="Times New Roman" w:eastAsia="Times New Roman" w:hAnsi="Times New Roman" w:cs="Times New Roman"/>
                <w:sz w:val="24"/>
                <w:szCs w:val="24"/>
                <w:lang w:eastAsia="ru-RU"/>
              </w:rPr>
              <w:t xml:space="preserve"> </w:t>
            </w:r>
            <w:r w:rsidRPr="00F63287">
              <w:rPr>
                <w:rFonts w:ascii="Times New Roman" w:eastAsia="Times New Roman" w:hAnsi="Times New Roman" w:cs="Times New Roman"/>
                <w:sz w:val="24"/>
                <w:szCs w:val="24"/>
                <w:lang w:val="en-US" w:eastAsia="ru-RU"/>
              </w:rPr>
              <w:t>Roman</w:t>
            </w:r>
            <w:r w:rsidRPr="00F63287">
              <w:rPr>
                <w:rFonts w:ascii="Times New Roman" w:eastAsia="Times New Roman" w:hAnsi="Times New Roman" w:cs="Times New Roman"/>
                <w:sz w:val="24"/>
                <w:szCs w:val="24"/>
                <w:lang w:eastAsia="ru-RU"/>
              </w:rPr>
              <w:t>. Шрифт — 14.</w:t>
            </w:r>
            <w:r w:rsidRPr="00F63287">
              <w:rPr>
                <w:rFonts w:ascii="Times New Roman" w:eastAsia="Times New Roman" w:hAnsi="Times New Roman" w:cs="Times New Roman"/>
                <w:sz w:val="24"/>
                <w:szCs w:val="24"/>
                <w:lang w:val="en-US" w:eastAsia="ru-RU"/>
              </w:rPr>
              <w:t xml:space="preserve"> </w:t>
            </w:r>
            <w:proofErr w:type="spellStart"/>
            <w:r w:rsidRPr="00F63287">
              <w:rPr>
                <w:rFonts w:ascii="Times New Roman" w:eastAsia="Times New Roman" w:hAnsi="Times New Roman" w:cs="Times New Roman"/>
                <w:sz w:val="24"/>
                <w:szCs w:val="24"/>
                <w:lang w:val="en-US" w:eastAsia="ru-RU"/>
              </w:rPr>
              <w:t>Красная</w:t>
            </w:r>
            <w:proofErr w:type="spellEnd"/>
            <w:r w:rsidRPr="00F63287">
              <w:rPr>
                <w:rFonts w:ascii="Times New Roman" w:eastAsia="Times New Roman" w:hAnsi="Times New Roman" w:cs="Times New Roman"/>
                <w:sz w:val="24"/>
                <w:szCs w:val="24"/>
                <w:lang w:val="en-US" w:eastAsia="ru-RU"/>
              </w:rPr>
              <w:t xml:space="preserve"> </w:t>
            </w:r>
            <w:proofErr w:type="spellStart"/>
            <w:r w:rsidRPr="00F63287">
              <w:rPr>
                <w:rFonts w:ascii="Times New Roman" w:eastAsia="Times New Roman" w:hAnsi="Times New Roman" w:cs="Times New Roman"/>
                <w:sz w:val="24"/>
                <w:szCs w:val="24"/>
                <w:lang w:val="en-US" w:eastAsia="ru-RU"/>
              </w:rPr>
              <w:t>строка</w:t>
            </w:r>
            <w:proofErr w:type="spellEnd"/>
            <w:r w:rsidRPr="00F63287">
              <w:rPr>
                <w:rFonts w:ascii="Times New Roman" w:eastAsia="Times New Roman" w:hAnsi="Times New Roman" w:cs="Times New Roman"/>
                <w:sz w:val="24"/>
                <w:szCs w:val="24"/>
                <w:lang w:val="en-US" w:eastAsia="ru-RU"/>
              </w:rPr>
              <w:t xml:space="preserve"> – 1</w:t>
            </w:r>
            <w:proofErr w:type="gramStart"/>
            <w:r w:rsidRPr="00F63287">
              <w:rPr>
                <w:rFonts w:ascii="Times New Roman" w:eastAsia="Times New Roman" w:hAnsi="Times New Roman" w:cs="Times New Roman"/>
                <w:sz w:val="24"/>
                <w:szCs w:val="24"/>
                <w:lang w:val="en-US" w:eastAsia="ru-RU"/>
              </w:rPr>
              <w:t>,</w:t>
            </w:r>
            <w:r w:rsidRPr="00F63287">
              <w:rPr>
                <w:rFonts w:ascii="Times New Roman" w:eastAsia="Times New Roman" w:hAnsi="Times New Roman" w:cs="Times New Roman"/>
                <w:sz w:val="24"/>
                <w:szCs w:val="24"/>
                <w:lang w:eastAsia="ru-RU"/>
              </w:rPr>
              <w:t>5</w:t>
            </w:r>
            <w:proofErr w:type="gramEnd"/>
            <w:r w:rsidRPr="00F63287">
              <w:rPr>
                <w:rFonts w:ascii="Times New Roman" w:eastAsia="Times New Roman" w:hAnsi="Times New Roman" w:cs="Times New Roman"/>
                <w:sz w:val="24"/>
                <w:szCs w:val="24"/>
                <w:lang w:eastAsia="ru-RU"/>
              </w:rPr>
              <w:t>.</w:t>
            </w:r>
          </w:p>
        </w:tc>
        <w:tc>
          <w:tcPr>
            <w:tcW w:w="1000" w:type="pct"/>
          </w:tcPr>
          <w:p w:rsidR="00F63287" w:rsidRPr="00F63287" w:rsidRDefault="00F63287" w:rsidP="00F63287">
            <w:pPr>
              <w:spacing w:after="0" w:line="240" w:lineRule="auto"/>
              <w:jc w:val="center"/>
              <w:rPr>
                <w:rFonts w:ascii="Times New Roman" w:eastAsia="Times New Roman" w:hAnsi="Times New Roman" w:cs="Times New Roman"/>
                <w:sz w:val="24"/>
                <w:szCs w:val="24"/>
                <w:lang w:eastAsia="ru-RU"/>
              </w:rPr>
            </w:pPr>
            <w:r w:rsidRPr="00F63287">
              <w:rPr>
                <w:rFonts w:ascii="Times New Roman" w:eastAsia="Times New Roman" w:hAnsi="Times New Roman" w:cs="Times New Roman"/>
                <w:sz w:val="24"/>
                <w:szCs w:val="24"/>
                <w:lang w:eastAsia="ru-RU"/>
              </w:rPr>
              <w:t>+</w:t>
            </w:r>
          </w:p>
        </w:tc>
        <w:tc>
          <w:tcPr>
            <w:tcW w:w="1000" w:type="pct"/>
          </w:tcPr>
          <w:p w:rsidR="00F63287" w:rsidRPr="00F63287" w:rsidRDefault="00F63287" w:rsidP="00F63287">
            <w:pPr>
              <w:spacing w:after="0" w:line="240" w:lineRule="auto"/>
              <w:jc w:val="center"/>
              <w:rPr>
                <w:rFonts w:ascii="Times New Roman" w:eastAsia="Times New Roman" w:hAnsi="Times New Roman" w:cs="Times New Roman"/>
                <w:sz w:val="24"/>
                <w:szCs w:val="24"/>
                <w:lang w:eastAsia="ru-RU"/>
              </w:rPr>
            </w:pPr>
          </w:p>
        </w:tc>
        <w:tc>
          <w:tcPr>
            <w:tcW w:w="1000" w:type="pct"/>
          </w:tcPr>
          <w:p w:rsidR="00F63287" w:rsidRPr="00F63287" w:rsidRDefault="00F63287" w:rsidP="00F63287">
            <w:pPr>
              <w:spacing w:after="0" w:line="240" w:lineRule="auto"/>
              <w:jc w:val="center"/>
              <w:rPr>
                <w:rFonts w:ascii="Times New Roman" w:eastAsia="Times New Roman" w:hAnsi="Times New Roman" w:cs="Times New Roman"/>
                <w:sz w:val="24"/>
                <w:szCs w:val="24"/>
                <w:lang w:eastAsia="ru-RU"/>
              </w:rPr>
            </w:pPr>
          </w:p>
        </w:tc>
      </w:tr>
      <w:tr w:rsidR="00F63287" w:rsidRPr="00F63287" w:rsidTr="00F63287">
        <w:tc>
          <w:tcPr>
            <w:tcW w:w="280" w:type="pct"/>
          </w:tcPr>
          <w:p w:rsidR="00F63287" w:rsidRPr="00F63287" w:rsidRDefault="00F63287" w:rsidP="00F63287">
            <w:pPr>
              <w:numPr>
                <w:ilvl w:val="0"/>
                <w:numId w:val="25"/>
              </w:numPr>
              <w:spacing w:after="0" w:line="240" w:lineRule="auto"/>
              <w:ind w:left="0" w:firstLine="0"/>
              <w:jc w:val="center"/>
              <w:rPr>
                <w:rFonts w:ascii="Times New Roman" w:eastAsia="Times New Roman" w:hAnsi="Times New Roman" w:cs="Times New Roman"/>
                <w:sz w:val="24"/>
                <w:szCs w:val="24"/>
                <w:lang w:eastAsia="ru-RU"/>
              </w:rPr>
            </w:pPr>
          </w:p>
        </w:tc>
        <w:tc>
          <w:tcPr>
            <w:tcW w:w="1720" w:type="pct"/>
          </w:tcPr>
          <w:p w:rsidR="00F63287" w:rsidRPr="00F63287" w:rsidRDefault="00F63287" w:rsidP="00F63287">
            <w:pPr>
              <w:spacing w:after="0" w:line="240" w:lineRule="auto"/>
              <w:rPr>
                <w:rFonts w:ascii="Times New Roman" w:eastAsia="Times New Roman" w:hAnsi="Times New Roman" w:cs="Times New Roman"/>
                <w:sz w:val="24"/>
                <w:szCs w:val="24"/>
                <w:lang w:eastAsia="ru-RU"/>
              </w:rPr>
            </w:pPr>
            <w:r w:rsidRPr="00F63287">
              <w:rPr>
                <w:rFonts w:ascii="Times New Roman" w:eastAsia="Times New Roman" w:hAnsi="Times New Roman" w:cs="Times New Roman"/>
                <w:sz w:val="24"/>
                <w:szCs w:val="24"/>
                <w:lang w:eastAsia="ru-RU"/>
              </w:rPr>
              <w:t xml:space="preserve">Размеры полей: </w:t>
            </w:r>
          </w:p>
          <w:p w:rsidR="00F63287" w:rsidRPr="00F63287" w:rsidRDefault="00F63287" w:rsidP="00F63287">
            <w:pPr>
              <w:spacing w:after="0" w:line="240" w:lineRule="auto"/>
              <w:rPr>
                <w:rFonts w:ascii="Times New Roman" w:eastAsia="Times New Roman" w:hAnsi="Times New Roman" w:cs="Times New Roman"/>
                <w:sz w:val="24"/>
                <w:szCs w:val="24"/>
                <w:lang w:eastAsia="ru-RU"/>
              </w:rPr>
            </w:pPr>
            <w:proofErr w:type="gramStart"/>
            <w:r w:rsidRPr="00F63287">
              <w:rPr>
                <w:rFonts w:ascii="Times New Roman" w:eastAsia="Times New Roman" w:hAnsi="Times New Roman" w:cs="Times New Roman"/>
                <w:sz w:val="24"/>
                <w:szCs w:val="24"/>
                <w:lang w:eastAsia="ru-RU"/>
              </w:rPr>
              <w:t>левое</w:t>
            </w:r>
            <w:proofErr w:type="gramEnd"/>
            <w:r w:rsidRPr="00F63287">
              <w:rPr>
                <w:rFonts w:ascii="Times New Roman" w:eastAsia="Times New Roman" w:hAnsi="Times New Roman" w:cs="Times New Roman"/>
                <w:sz w:val="24"/>
                <w:szCs w:val="24"/>
                <w:lang w:eastAsia="ru-RU"/>
              </w:rPr>
              <w:t xml:space="preserve"> - 30 мм; </w:t>
            </w:r>
          </w:p>
          <w:p w:rsidR="00F63287" w:rsidRPr="00F63287" w:rsidRDefault="00F63287" w:rsidP="00F63287">
            <w:pPr>
              <w:spacing w:after="0" w:line="240" w:lineRule="auto"/>
              <w:rPr>
                <w:rFonts w:ascii="Times New Roman" w:eastAsia="Times New Roman" w:hAnsi="Times New Roman" w:cs="Times New Roman"/>
                <w:sz w:val="24"/>
                <w:szCs w:val="24"/>
                <w:lang w:eastAsia="ru-RU"/>
              </w:rPr>
            </w:pPr>
            <w:proofErr w:type="gramStart"/>
            <w:r w:rsidRPr="00F63287">
              <w:rPr>
                <w:rFonts w:ascii="Times New Roman" w:eastAsia="Times New Roman" w:hAnsi="Times New Roman" w:cs="Times New Roman"/>
                <w:sz w:val="24"/>
                <w:szCs w:val="24"/>
                <w:lang w:eastAsia="ru-RU"/>
              </w:rPr>
              <w:t>правое</w:t>
            </w:r>
            <w:proofErr w:type="gramEnd"/>
            <w:r w:rsidRPr="00F63287">
              <w:rPr>
                <w:rFonts w:ascii="Times New Roman" w:eastAsia="Times New Roman" w:hAnsi="Times New Roman" w:cs="Times New Roman"/>
                <w:sz w:val="24"/>
                <w:szCs w:val="24"/>
                <w:lang w:eastAsia="ru-RU"/>
              </w:rPr>
              <w:t xml:space="preserve">  -  10 мм; </w:t>
            </w:r>
          </w:p>
          <w:p w:rsidR="00F63287" w:rsidRPr="00F63287" w:rsidRDefault="00F63287" w:rsidP="00F63287">
            <w:pPr>
              <w:spacing w:after="0" w:line="240" w:lineRule="auto"/>
              <w:rPr>
                <w:rFonts w:ascii="Times New Roman" w:eastAsia="Times New Roman" w:hAnsi="Times New Roman" w:cs="Times New Roman"/>
                <w:sz w:val="24"/>
                <w:szCs w:val="24"/>
                <w:lang w:eastAsia="ru-RU"/>
              </w:rPr>
            </w:pPr>
            <w:proofErr w:type="gramStart"/>
            <w:r w:rsidRPr="00F63287">
              <w:rPr>
                <w:rFonts w:ascii="Times New Roman" w:eastAsia="Times New Roman" w:hAnsi="Times New Roman" w:cs="Times New Roman"/>
                <w:sz w:val="24"/>
                <w:szCs w:val="24"/>
                <w:lang w:eastAsia="ru-RU"/>
              </w:rPr>
              <w:t>верхнее</w:t>
            </w:r>
            <w:proofErr w:type="gramEnd"/>
            <w:r w:rsidRPr="00F63287">
              <w:rPr>
                <w:rFonts w:ascii="Times New Roman" w:eastAsia="Times New Roman" w:hAnsi="Times New Roman" w:cs="Times New Roman"/>
                <w:sz w:val="24"/>
                <w:szCs w:val="24"/>
                <w:lang w:eastAsia="ru-RU"/>
              </w:rPr>
              <w:t xml:space="preserve"> - 20 мм; </w:t>
            </w:r>
          </w:p>
          <w:p w:rsidR="00F63287" w:rsidRPr="00F63287" w:rsidRDefault="00F63287" w:rsidP="00F63287">
            <w:pPr>
              <w:spacing w:after="0" w:line="240" w:lineRule="auto"/>
              <w:rPr>
                <w:rFonts w:ascii="Times New Roman" w:eastAsia="Times New Roman" w:hAnsi="Times New Roman" w:cs="Times New Roman"/>
                <w:sz w:val="24"/>
                <w:szCs w:val="24"/>
                <w:lang w:eastAsia="ru-RU"/>
              </w:rPr>
            </w:pPr>
            <w:proofErr w:type="gramStart"/>
            <w:r w:rsidRPr="00F63287">
              <w:rPr>
                <w:rFonts w:ascii="Times New Roman" w:eastAsia="Times New Roman" w:hAnsi="Times New Roman" w:cs="Times New Roman"/>
                <w:sz w:val="24"/>
                <w:szCs w:val="24"/>
                <w:lang w:eastAsia="ru-RU"/>
              </w:rPr>
              <w:t>нижнее</w:t>
            </w:r>
            <w:proofErr w:type="gramEnd"/>
            <w:r w:rsidRPr="00F63287">
              <w:rPr>
                <w:rFonts w:ascii="Times New Roman" w:eastAsia="Times New Roman" w:hAnsi="Times New Roman" w:cs="Times New Roman"/>
                <w:sz w:val="24"/>
                <w:szCs w:val="24"/>
                <w:lang w:eastAsia="ru-RU"/>
              </w:rPr>
              <w:t xml:space="preserve"> - 20 мм. </w:t>
            </w:r>
          </w:p>
        </w:tc>
        <w:tc>
          <w:tcPr>
            <w:tcW w:w="1000" w:type="pct"/>
          </w:tcPr>
          <w:p w:rsidR="00F63287" w:rsidRPr="00F63287" w:rsidRDefault="00F63287" w:rsidP="00F63287">
            <w:pPr>
              <w:spacing w:after="0" w:line="240" w:lineRule="auto"/>
              <w:jc w:val="center"/>
              <w:rPr>
                <w:rFonts w:ascii="Times New Roman" w:eastAsia="Times New Roman" w:hAnsi="Times New Roman" w:cs="Times New Roman"/>
                <w:sz w:val="24"/>
                <w:szCs w:val="24"/>
                <w:lang w:eastAsia="ru-RU"/>
              </w:rPr>
            </w:pPr>
            <w:r w:rsidRPr="00F63287">
              <w:rPr>
                <w:rFonts w:ascii="Times New Roman" w:eastAsia="Times New Roman" w:hAnsi="Times New Roman" w:cs="Times New Roman"/>
                <w:sz w:val="24"/>
                <w:szCs w:val="24"/>
                <w:lang w:eastAsia="ru-RU"/>
              </w:rPr>
              <w:t>+</w:t>
            </w:r>
          </w:p>
        </w:tc>
        <w:tc>
          <w:tcPr>
            <w:tcW w:w="1000" w:type="pct"/>
          </w:tcPr>
          <w:p w:rsidR="00F63287" w:rsidRPr="00F63287" w:rsidRDefault="00F63287" w:rsidP="00F63287">
            <w:pPr>
              <w:spacing w:after="0" w:line="240" w:lineRule="auto"/>
              <w:jc w:val="center"/>
              <w:rPr>
                <w:rFonts w:ascii="Times New Roman" w:eastAsia="Times New Roman" w:hAnsi="Times New Roman" w:cs="Times New Roman"/>
                <w:sz w:val="24"/>
                <w:szCs w:val="24"/>
                <w:lang w:eastAsia="ru-RU"/>
              </w:rPr>
            </w:pPr>
          </w:p>
        </w:tc>
        <w:tc>
          <w:tcPr>
            <w:tcW w:w="1000" w:type="pct"/>
          </w:tcPr>
          <w:p w:rsidR="00F63287" w:rsidRPr="00F63287" w:rsidRDefault="00F63287" w:rsidP="00F63287">
            <w:pPr>
              <w:spacing w:after="0" w:line="240" w:lineRule="auto"/>
              <w:jc w:val="center"/>
              <w:rPr>
                <w:rFonts w:ascii="Times New Roman" w:eastAsia="Times New Roman" w:hAnsi="Times New Roman" w:cs="Times New Roman"/>
                <w:sz w:val="24"/>
                <w:szCs w:val="24"/>
                <w:lang w:eastAsia="ru-RU"/>
              </w:rPr>
            </w:pPr>
          </w:p>
        </w:tc>
      </w:tr>
      <w:tr w:rsidR="00F63287" w:rsidRPr="00F63287" w:rsidTr="00F63287">
        <w:tc>
          <w:tcPr>
            <w:tcW w:w="280" w:type="pct"/>
          </w:tcPr>
          <w:p w:rsidR="00F63287" w:rsidRPr="00F63287" w:rsidRDefault="00F63287" w:rsidP="00F63287">
            <w:pPr>
              <w:numPr>
                <w:ilvl w:val="0"/>
                <w:numId w:val="25"/>
              </w:numPr>
              <w:spacing w:after="0" w:line="240" w:lineRule="auto"/>
              <w:ind w:left="0" w:firstLine="0"/>
              <w:jc w:val="center"/>
              <w:rPr>
                <w:rFonts w:ascii="Times New Roman" w:eastAsia="Times New Roman" w:hAnsi="Times New Roman" w:cs="Times New Roman"/>
                <w:sz w:val="24"/>
                <w:szCs w:val="24"/>
                <w:lang w:eastAsia="ru-RU"/>
              </w:rPr>
            </w:pPr>
          </w:p>
        </w:tc>
        <w:tc>
          <w:tcPr>
            <w:tcW w:w="1720" w:type="pct"/>
          </w:tcPr>
          <w:p w:rsidR="00F63287" w:rsidRPr="00F63287" w:rsidRDefault="00F63287" w:rsidP="00F63287">
            <w:pPr>
              <w:spacing w:after="0" w:line="240" w:lineRule="auto"/>
              <w:rPr>
                <w:rFonts w:ascii="Times New Roman" w:eastAsia="Times New Roman" w:hAnsi="Times New Roman" w:cs="Times New Roman"/>
                <w:sz w:val="24"/>
                <w:szCs w:val="24"/>
                <w:lang w:eastAsia="ru-RU"/>
              </w:rPr>
            </w:pPr>
            <w:r w:rsidRPr="00F63287">
              <w:rPr>
                <w:rFonts w:ascii="Times New Roman" w:eastAsia="Times New Roman" w:hAnsi="Times New Roman" w:cs="Times New Roman"/>
                <w:sz w:val="24"/>
                <w:szCs w:val="24"/>
                <w:lang w:eastAsia="ru-RU"/>
              </w:rPr>
              <w:t>Межстрочный интервал - 1,5.</w:t>
            </w:r>
          </w:p>
        </w:tc>
        <w:tc>
          <w:tcPr>
            <w:tcW w:w="1000" w:type="pct"/>
          </w:tcPr>
          <w:p w:rsidR="00F63287" w:rsidRPr="00F63287" w:rsidRDefault="00F63287" w:rsidP="00F63287">
            <w:pPr>
              <w:spacing w:after="0" w:line="240" w:lineRule="auto"/>
              <w:jc w:val="center"/>
              <w:rPr>
                <w:rFonts w:ascii="Times New Roman" w:eastAsia="Times New Roman" w:hAnsi="Times New Roman" w:cs="Times New Roman"/>
                <w:sz w:val="24"/>
                <w:szCs w:val="24"/>
                <w:lang w:eastAsia="ru-RU"/>
              </w:rPr>
            </w:pPr>
            <w:r w:rsidRPr="00F63287">
              <w:rPr>
                <w:rFonts w:ascii="Times New Roman" w:eastAsia="Times New Roman" w:hAnsi="Times New Roman" w:cs="Times New Roman"/>
                <w:sz w:val="24"/>
                <w:szCs w:val="24"/>
                <w:lang w:eastAsia="ru-RU"/>
              </w:rPr>
              <w:t>+</w:t>
            </w:r>
          </w:p>
        </w:tc>
        <w:tc>
          <w:tcPr>
            <w:tcW w:w="1000" w:type="pct"/>
          </w:tcPr>
          <w:p w:rsidR="00F63287" w:rsidRPr="00F63287" w:rsidRDefault="00F63287" w:rsidP="00F63287">
            <w:pPr>
              <w:spacing w:after="0" w:line="240" w:lineRule="auto"/>
              <w:jc w:val="center"/>
              <w:rPr>
                <w:rFonts w:ascii="Times New Roman" w:eastAsia="Times New Roman" w:hAnsi="Times New Roman" w:cs="Times New Roman"/>
                <w:sz w:val="24"/>
                <w:szCs w:val="24"/>
                <w:lang w:eastAsia="ru-RU"/>
              </w:rPr>
            </w:pPr>
          </w:p>
        </w:tc>
        <w:tc>
          <w:tcPr>
            <w:tcW w:w="1000" w:type="pct"/>
          </w:tcPr>
          <w:p w:rsidR="00F63287" w:rsidRPr="00F63287" w:rsidRDefault="00F63287" w:rsidP="00F63287">
            <w:pPr>
              <w:spacing w:after="0" w:line="240" w:lineRule="auto"/>
              <w:jc w:val="center"/>
              <w:rPr>
                <w:rFonts w:ascii="Times New Roman" w:eastAsia="Times New Roman" w:hAnsi="Times New Roman" w:cs="Times New Roman"/>
                <w:sz w:val="24"/>
                <w:szCs w:val="24"/>
                <w:lang w:eastAsia="ru-RU"/>
              </w:rPr>
            </w:pPr>
          </w:p>
        </w:tc>
      </w:tr>
      <w:tr w:rsidR="00F63287" w:rsidRPr="00F63287" w:rsidTr="00F63287">
        <w:tc>
          <w:tcPr>
            <w:tcW w:w="280" w:type="pct"/>
          </w:tcPr>
          <w:p w:rsidR="00F63287" w:rsidRPr="00F63287" w:rsidRDefault="00F63287" w:rsidP="00F63287">
            <w:pPr>
              <w:numPr>
                <w:ilvl w:val="0"/>
                <w:numId w:val="25"/>
              </w:numPr>
              <w:spacing w:after="0" w:line="240" w:lineRule="auto"/>
              <w:ind w:left="0" w:firstLine="0"/>
              <w:jc w:val="center"/>
              <w:rPr>
                <w:rFonts w:ascii="Times New Roman" w:eastAsia="Times New Roman" w:hAnsi="Times New Roman" w:cs="Times New Roman"/>
                <w:sz w:val="24"/>
                <w:szCs w:val="24"/>
                <w:lang w:eastAsia="ru-RU"/>
              </w:rPr>
            </w:pPr>
          </w:p>
        </w:tc>
        <w:tc>
          <w:tcPr>
            <w:tcW w:w="1720" w:type="pct"/>
          </w:tcPr>
          <w:p w:rsidR="00F63287" w:rsidRPr="00F63287" w:rsidRDefault="00F63287" w:rsidP="00F63287">
            <w:pPr>
              <w:spacing w:after="0" w:line="240" w:lineRule="auto"/>
              <w:rPr>
                <w:rFonts w:ascii="Times New Roman" w:eastAsia="Times New Roman" w:hAnsi="Times New Roman" w:cs="Times New Roman"/>
                <w:sz w:val="24"/>
                <w:szCs w:val="24"/>
                <w:lang w:eastAsia="ru-RU"/>
              </w:rPr>
            </w:pPr>
            <w:r w:rsidRPr="00F63287">
              <w:rPr>
                <w:rFonts w:ascii="Times New Roman" w:eastAsia="Times New Roman" w:hAnsi="Times New Roman" w:cs="Times New Roman"/>
                <w:sz w:val="24"/>
                <w:szCs w:val="24"/>
                <w:lang w:eastAsia="ru-RU"/>
              </w:rPr>
              <w:t>Число страниц в ВКР без учета Приложений соответствует Методическим рекомендациям: от 70 до 75 страниц.</w:t>
            </w:r>
          </w:p>
        </w:tc>
        <w:tc>
          <w:tcPr>
            <w:tcW w:w="1000" w:type="pct"/>
          </w:tcPr>
          <w:p w:rsidR="00F63287" w:rsidRPr="00F63287" w:rsidRDefault="00F63287" w:rsidP="00F63287">
            <w:pPr>
              <w:spacing w:after="0" w:line="240" w:lineRule="auto"/>
              <w:jc w:val="center"/>
              <w:rPr>
                <w:rFonts w:ascii="Times New Roman" w:eastAsia="Times New Roman" w:hAnsi="Times New Roman" w:cs="Times New Roman"/>
                <w:sz w:val="24"/>
                <w:szCs w:val="24"/>
                <w:lang w:eastAsia="ru-RU"/>
              </w:rPr>
            </w:pPr>
            <w:r w:rsidRPr="00F63287">
              <w:rPr>
                <w:rFonts w:ascii="Times New Roman" w:eastAsia="Times New Roman" w:hAnsi="Times New Roman" w:cs="Times New Roman"/>
                <w:sz w:val="24"/>
                <w:szCs w:val="24"/>
                <w:lang w:eastAsia="ru-RU"/>
              </w:rPr>
              <w:t>+</w:t>
            </w:r>
          </w:p>
        </w:tc>
        <w:tc>
          <w:tcPr>
            <w:tcW w:w="1000" w:type="pct"/>
          </w:tcPr>
          <w:p w:rsidR="00F63287" w:rsidRPr="00F63287" w:rsidRDefault="00F63287" w:rsidP="00F63287">
            <w:pPr>
              <w:spacing w:after="0" w:line="240" w:lineRule="auto"/>
              <w:jc w:val="center"/>
              <w:rPr>
                <w:rFonts w:ascii="Times New Roman" w:eastAsia="Times New Roman" w:hAnsi="Times New Roman" w:cs="Times New Roman"/>
                <w:sz w:val="24"/>
                <w:szCs w:val="24"/>
                <w:lang w:eastAsia="ru-RU"/>
              </w:rPr>
            </w:pPr>
          </w:p>
        </w:tc>
        <w:tc>
          <w:tcPr>
            <w:tcW w:w="1000" w:type="pct"/>
          </w:tcPr>
          <w:p w:rsidR="00F63287" w:rsidRPr="00F63287" w:rsidRDefault="00F63287" w:rsidP="00F63287">
            <w:pPr>
              <w:spacing w:after="0" w:line="240" w:lineRule="auto"/>
              <w:jc w:val="center"/>
              <w:rPr>
                <w:rFonts w:ascii="Times New Roman" w:eastAsia="Times New Roman" w:hAnsi="Times New Roman" w:cs="Times New Roman"/>
                <w:sz w:val="24"/>
                <w:szCs w:val="24"/>
                <w:lang w:eastAsia="ru-RU"/>
              </w:rPr>
            </w:pPr>
          </w:p>
        </w:tc>
      </w:tr>
      <w:tr w:rsidR="00F63287" w:rsidRPr="00F63287" w:rsidTr="00F63287">
        <w:tc>
          <w:tcPr>
            <w:tcW w:w="280" w:type="pct"/>
          </w:tcPr>
          <w:p w:rsidR="00F63287" w:rsidRPr="00F63287" w:rsidRDefault="00F63287" w:rsidP="00F63287">
            <w:pPr>
              <w:numPr>
                <w:ilvl w:val="0"/>
                <w:numId w:val="25"/>
              </w:numPr>
              <w:spacing w:after="0" w:line="240" w:lineRule="auto"/>
              <w:ind w:left="0" w:firstLine="0"/>
              <w:jc w:val="center"/>
              <w:rPr>
                <w:rFonts w:ascii="Times New Roman" w:eastAsia="Times New Roman" w:hAnsi="Times New Roman" w:cs="Times New Roman"/>
                <w:sz w:val="24"/>
                <w:szCs w:val="24"/>
                <w:lang w:eastAsia="ru-RU"/>
              </w:rPr>
            </w:pPr>
          </w:p>
        </w:tc>
        <w:tc>
          <w:tcPr>
            <w:tcW w:w="1720" w:type="pct"/>
          </w:tcPr>
          <w:p w:rsidR="00F63287" w:rsidRPr="00F63287" w:rsidRDefault="00F63287" w:rsidP="00F63287">
            <w:pPr>
              <w:spacing w:after="0" w:line="240" w:lineRule="auto"/>
              <w:rPr>
                <w:rFonts w:ascii="Times New Roman" w:eastAsia="Times New Roman" w:hAnsi="Times New Roman" w:cs="Times New Roman"/>
                <w:sz w:val="24"/>
                <w:szCs w:val="24"/>
                <w:lang w:eastAsia="ru-RU"/>
              </w:rPr>
            </w:pPr>
            <w:r w:rsidRPr="00F63287">
              <w:rPr>
                <w:rFonts w:ascii="Times New Roman" w:eastAsia="Times New Roman" w:hAnsi="Times New Roman" w:cs="Times New Roman"/>
                <w:sz w:val="24"/>
                <w:szCs w:val="24"/>
                <w:lang w:eastAsia="ru-RU"/>
              </w:rPr>
              <w:t>Главы начинаются с новой страницы. Заглавие глав – посередине страницы. Шрифт названия – 16, жирный, межстрочный интервал – 1.</w:t>
            </w:r>
          </w:p>
        </w:tc>
        <w:tc>
          <w:tcPr>
            <w:tcW w:w="1000" w:type="pct"/>
          </w:tcPr>
          <w:p w:rsidR="00F63287" w:rsidRPr="00F63287" w:rsidRDefault="00F63287" w:rsidP="00F63287">
            <w:pPr>
              <w:spacing w:after="0" w:line="240" w:lineRule="auto"/>
              <w:jc w:val="center"/>
              <w:rPr>
                <w:rFonts w:ascii="Times New Roman" w:eastAsia="Times New Roman" w:hAnsi="Times New Roman" w:cs="Times New Roman"/>
                <w:sz w:val="24"/>
                <w:szCs w:val="24"/>
                <w:lang w:eastAsia="ru-RU"/>
              </w:rPr>
            </w:pPr>
            <w:r w:rsidRPr="00F63287">
              <w:rPr>
                <w:rFonts w:ascii="Times New Roman" w:eastAsia="Times New Roman" w:hAnsi="Times New Roman" w:cs="Times New Roman"/>
                <w:sz w:val="24"/>
                <w:szCs w:val="24"/>
                <w:lang w:eastAsia="ru-RU"/>
              </w:rPr>
              <w:t>+</w:t>
            </w:r>
          </w:p>
        </w:tc>
        <w:tc>
          <w:tcPr>
            <w:tcW w:w="1000" w:type="pct"/>
          </w:tcPr>
          <w:p w:rsidR="00F63287" w:rsidRPr="00F63287" w:rsidRDefault="00F63287" w:rsidP="00F63287">
            <w:pPr>
              <w:spacing w:after="0" w:line="240" w:lineRule="auto"/>
              <w:jc w:val="center"/>
              <w:rPr>
                <w:rFonts w:ascii="Times New Roman" w:eastAsia="Times New Roman" w:hAnsi="Times New Roman" w:cs="Times New Roman"/>
                <w:sz w:val="24"/>
                <w:szCs w:val="24"/>
                <w:lang w:eastAsia="ru-RU"/>
              </w:rPr>
            </w:pPr>
          </w:p>
        </w:tc>
        <w:tc>
          <w:tcPr>
            <w:tcW w:w="1000" w:type="pct"/>
          </w:tcPr>
          <w:p w:rsidR="00F63287" w:rsidRPr="00F63287" w:rsidRDefault="00F63287" w:rsidP="00F63287">
            <w:pPr>
              <w:spacing w:after="0" w:line="240" w:lineRule="auto"/>
              <w:jc w:val="center"/>
              <w:rPr>
                <w:rFonts w:ascii="Times New Roman" w:eastAsia="Times New Roman" w:hAnsi="Times New Roman" w:cs="Times New Roman"/>
                <w:sz w:val="24"/>
                <w:szCs w:val="24"/>
                <w:lang w:eastAsia="ru-RU"/>
              </w:rPr>
            </w:pPr>
          </w:p>
        </w:tc>
      </w:tr>
      <w:tr w:rsidR="00F63287" w:rsidRPr="00F63287" w:rsidTr="00F63287">
        <w:tc>
          <w:tcPr>
            <w:tcW w:w="280" w:type="pct"/>
          </w:tcPr>
          <w:p w:rsidR="00F63287" w:rsidRPr="00F63287" w:rsidRDefault="00F63287" w:rsidP="00F63287">
            <w:pPr>
              <w:numPr>
                <w:ilvl w:val="0"/>
                <w:numId w:val="25"/>
              </w:numPr>
              <w:spacing w:after="0" w:line="240" w:lineRule="auto"/>
              <w:ind w:left="0" w:firstLine="0"/>
              <w:jc w:val="center"/>
              <w:rPr>
                <w:rFonts w:ascii="Times New Roman" w:eastAsia="Times New Roman" w:hAnsi="Times New Roman" w:cs="Times New Roman"/>
                <w:sz w:val="24"/>
                <w:szCs w:val="24"/>
                <w:lang w:eastAsia="ru-RU"/>
              </w:rPr>
            </w:pPr>
          </w:p>
        </w:tc>
        <w:tc>
          <w:tcPr>
            <w:tcW w:w="1720" w:type="pct"/>
          </w:tcPr>
          <w:p w:rsidR="00F63287" w:rsidRPr="00F63287" w:rsidRDefault="00F63287" w:rsidP="00F63287">
            <w:pPr>
              <w:spacing w:after="0" w:line="240" w:lineRule="auto"/>
              <w:rPr>
                <w:rFonts w:ascii="Times New Roman" w:eastAsia="Times New Roman" w:hAnsi="Times New Roman" w:cs="Times New Roman"/>
                <w:sz w:val="24"/>
                <w:szCs w:val="24"/>
                <w:lang w:eastAsia="ru-RU"/>
              </w:rPr>
            </w:pPr>
            <w:r w:rsidRPr="00F63287">
              <w:rPr>
                <w:rFonts w:ascii="Times New Roman" w:eastAsia="Times New Roman" w:hAnsi="Times New Roman" w:cs="Times New Roman"/>
                <w:sz w:val="24"/>
                <w:szCs w:val="24"/>
                <w:lang w:eastAsia="ru-RU"/>
              </w:rPr>
              <w:t>Разделы  глав выполнены последовательно сплошным текстом. Заглавие раздела - посередине страницы. Шрифт – 14, жирный, межстрочный интервал – 1.</w:t>
            </w:r>
          </w:p>
        </w:tc>
        <w:tc>
          <w:tcPr>
            <w:tcW w:w="1000" w:type="pct"/>
          </w:tcPr>
          <w:p w:rsidR="00F63287" w:rsidRPr="00F63287" w:rsidRDefault="00F63287" w:rsidP="00F63287">
            <w:pPr>
              <w:spacing w:after="0" w:line="240" w:lineRule="auto"/>
              <w:jc w:val="center"/>
              <w:rPr>
                <w:rFonts w:ascii="Times New Roman" w:eastAsia="Times New Roman" w:hAnsi="Times New Roman" w:cs="Times New Roman"/>
                <w:sz w:val="24"/>
                <w:szCs w:val="24"/>
                <w:lang w:eastAsia="ru-RU"/>
              </w:rPr>
            </w:pPr>
            <w:r w:rsidRPr="00F63287">
              <w:rPr>
                <w:rFonts w:ascii="Times New Roman" w:eastAsia="Times New Roman" w:hAnsi="Times New Roman" w:cs="Times New Roman"/>
                <w:sz w:val="24"/>
                <w:szCs w:val="24"/>
                <w:lang w:eastAsia="ru-RU"/>
              </w:rPr>
              <w:t>+</w:t>
            </w:r>
          </w:p>
        </w:tc>
        <w:tc>
          <w:tcPr>
            <w:tcW w:w="1000" w:type="pct"/>
          </w:tcPr>
          <w:p w:rsidR="00F63287" w:rsidRPr="00F63287" w:rsidRDefault="00F63287" w:rsidP="00F63287">
            <w:pPr>
              <w:spacing w:after="0" w:line="240" w:lineRule="auto"/>
              <w:jc w:val="center"/>
              <w:rPr>
                <w:rFonts w:ascii="Times New Roman" w:eastAsia="Times New Roman" w:hAnsi="Times New Roman" w:cs="Times New Roman"/>
                <w:sz w:val="24"/>
                <w:szCs w:val="24"/>
                <w:lang w:eastAsia="ru-RU"/>
              </w:rPr>
            </w:pPr>
          </w:p>
        </w:tc>
        <w:tc>
          <w:tcPr>
            <w:tcW w:w="1000" w:type="pct"/>
          </w:tcPr>
          <w:p w:rsidR="00F63287" w:rsidRPr="00F63287" w:rsidRDefault="00F63287" w:rsidP="00F63287">
            <w:pPr>
              <w:spacing w:after="0" w:line="240" w:lineRule="auto"/>
              <w:jc w:val="center"/>
              <w:rPr>
                <w:rFonts w:ascii="Times New Roman" w:eastAsia="Times New Roman" w:hAnsi="Times New Roman" w:cs="Times New Roman"/>
                <w:sz w:val="24"/>
                <w:szCs w:val="24"/>
                <w:lang w:eastAsia="ru-RU"/>
              </w:rPr>
            </w:pPr>
          </w:p>
        </w:tc>
      </w:tr>
      <w:tr w:rsidR="00F63287" w:rsidRPr="00F63287" w:rsidTr="00F63287">
        <w:tc>
          <w:tcPr>
            <w:tcW w:w="280" w:type="pct"/>
          </w:tcPr>
          <w:p w:rsidR="00F63287" w:rsidRPr="00F63287" w:rsidRDefault="00F63287" w:rsidP="00F63287">
            <w:pPr>
              <w:numPr>
                <w:ilvl w:val="0"/>
                <w:numId w:val="25"/>
              </w:numPr>
              <w:spacing w:after="0" w:line="240" w:lineRule="auto"/>
              <w:ind w:left="0" w:firstLine="0"/>
              <w:jc w:val="center"/>
              <w:rPr>
                <w:rFonts w:ascii="Times New Roman" w:eastAsia="Times New Roman" w:hAnsi="Times New Roman" w:cs="Times New Roman"/>
                <w:sz w:val="24"/>
                <w:szCs w:val="24"/>
                <w:lang w:eastAsia="ru-RU"/>
              </w:rPr>
            </w:pPr>
          </w:p>
        </w:tc>
        <w:tc>
          <w:tcPr>
            <w:tcW w:w="1720" w:type="pct"/>
          </w:tcPr>
          <w:p w:rsidR="00F63287" w:rsidRPr="00F63287" w:rsidRDefault="00F63287" w:rsidP="00F63287">
            <w:pPr>
              <w:spacing w:after="0" w:line="240" w:lineRule="auto"/>
              <w:rPr>
                <w:rFonts w:ascii="Times New Roman" w:eastAsia="Times New Roman" w:hAnsi="Times New Roman" w:cs="Times New Roman"/>
                <w:sz w:val="24"/>
                <w:szCs w:val="24"/>
                <w:lang w:eastAsia="ru-RU"/>
              </w:rPr>
            </w:pPr>
            <w:r w:rsidRPr="00F63287">
              <w:rPr>
                <w:rFonts w:ascii="Times New Roman" w:eastAsia="Times New Roman" w:hAnsi="Times New Roman" w:cs="Times New Roman"/>
                <w:sz w:val="24"/>
                <w:szCs w:val="24"/>
                <w:lang w:eastAsia="ru-RU"/>
              </w:rPr>
              <w:t>Все страницы ВКР пронумерованы. Нумерация начинается с Содержания с порядковым номером, учитывая Титульный лист и Задание.</w:t>
            </w:r>
          </w:p>
        </w:tc>
        <w:tc>
          <w:tcPr>
            <w:tcW w:w="1000" w:type="pct"/>
          </w:tcPr>
          <w:p w:rsidR="00F63287" w:rsidRPr="00F63287" w:rsidRDefault="00F63287" w:rsidP="00F63287">
            <w:pPr>
              <w:spacing w:after="0" w:line="240" w:lineRule="auto"/>
              <w:jc w:val="center"/>
              <w:rPr>
                <w:rFonts w:ascii="Times New Roman" w:eastAsia="Times New Roman" w:hAnsi="Times New Roman" w:cs="Times New Roman"/>
                <w:sz w:val="24"/>
                <w:szCs w:val="24"/>
                <w:lang w:eastAsia="ru-RU"/>
              </w:rPr>
            </w:pPr>
            <w:r w:rsidRPr="00F63287">
              <w:rPr>
                <w:rFonts w:ascii="Times New Roman" w:eastAsia="Times New Roman" w:hAnsi="Times New Roman" w:cs="Times New Roman"/>
                <w:sz w:val="24"/>
                <w:szCs w:val="24"/>
                <w:lang w:eastAsia="ru-RU"/>
              </w:rPr>
              <w:t>+</w:t>
            </w:r>
          </w:p>
        </w:tc>
        <w:tc>
          <w:tcPr>
            <w:tcW w:w="1000" w:type="pct"/>
          </w:tcPr>
          <w:p w:rsidR="00F63287" w:rsidRPr="00F63287" w:rsidRDefault="00F63287" w:rsidP="00F63287">
            <w:pPr>
              <w:spacing w:after="0" w:line="240" w:lineRule="auto"/>
              <w:jc w:val="center"/>
              <w:rPr>
                <w:rFonts w:ascii="Times New Roman" w:eastAsia="Times New Roman" w:hAnsi="Times New Roman" w:cs="Times New Roman"/>
                <w:sz w:val="24"/>
                <w:szCs w:val="24"/>
                <w:lang w:eastAsia="ru-RU"/>
              </w:rPr>
            </w:pPr>
          </w:p>
        </w:tc>
        <w:tc>
          <w:tcPr>
            <w:tcW w:w="1000" w:type="pct"/>
          </w:tcPr>
          <w:p w:rsidR="00F63287" w:rsidRPr="00F63287" w:rsidRDefault="00F63287" w:rsidP="00F63287">
            <w:pPr>
              <w:spacing w:after="0" w:line="240" w:lineRule="auto"/>
              <w:jc w:val="center"/>
              <w:rPr>
                <w:rFonts w:ascii="Times New Roman" w:eastAsia="Times New Roman" w:hAnsi="Times New Roman" w:cs="Times New Roman"/>
                <w:sz w:val="24"/>
                <w:szCs w:val="24"/>
                <w:lang w:eastAsia="ru-RU"/>
              </w:rPr>
            </w:pPr>
          </w:p>
        </w:tc>
      </w:tr>
      <w:tr w:rsidR="00F63287" w:rsidRPr="00F63287" w:rsidTr="00F63287">
        <w:tc>
          <w:tcPr>
            <w:tcW w:w="280" w:type="pct"/>
          </w:tcPr>
          <w:p w:rsidR="00F63287" w:rsidRPr="00F63287" w:rsidRDefault="00F63287" w:rsidP="00F63287">
            <w:pPr>
              <w:numPr>
                <w:ilvl w:val="0"/>
                <w:numId w:val="25"/>
              </w:numPr>
              <w:spacing w:after="0" w:line="240" w:lineRule="auto"/>
              <w:ind w:left="0" w:firstLine="0"/>
              <w:jc w:val="center"/>
              <w:rPr>
                <w:rFonts w:ascii="Times New Roman" w:eastAsia="Times New Roman" w:hAnsi="Times New Roman" w:cs="Times New Roman"/>
                <w:sz w:val="24"/>
                <w:szCs w:val="24"/>
                <w:lang w:eastAsia="ru-RU"/>
              </w:rPr>
            </w:pPr>
          </w:p>
        </w:tc>
        <w:tc>
          <w:tcPr>
            <w:tcW w:w="1720" w:type="pct"/>
          </w:tcPr>
          <w:p w:rsidR="00F63287" w:rsidRPr="00F63287" w:rsidRDefault="00F63287" w:rsidP="00F63287">
            <w:pPr>
              <w:spacing w:after="0" w:line="240" w:lineRule="auto"/>
              <w:rPr>
                <w:rFonts w:ascii="Times New Roman" w:eastAsia="Times New Roman" w:hAnsi="Times New Roman" w:cs="Times New Roman"/>
                <w:sz w:val="24"/>
                <w:szCs w:val="24"/>
                <w:lang w:eastAsia="ru-RU"/>
              </w:rPr>
            </w:pPr>
            <w:r w:rsidRPr="00F63287">
              <w:rPr>
                <w:rFonts w:ascii="Times New Roman" w:eastAsia="Times New Roman" w:hAnsi="Times New Roman" w:cs="Times New Roman"/>
                <w:sz w:val="24"/>
                <w:szCs w:val="24"/>
                <w:lang w:eastAsia="ru-RU"/>
              </w:rPr>
              <w:t>Последовательность страниц ВКР соблюдена:</w:t>
            </w:r>
          </w:p>
          <w:p w:rsidR="00F63287" w:rsidRPr="00F63287" w:rsidRDefault="00F63287" w:rsidP="00F63287">
            <w:pPr>
              <w:widowControl w:val="0"/>
              <w:numPr>
                <w:ilvl w:val="0"/>
                <w:numId w:val="26"/>
              </w:numPr>
              <w:tabs>
                <w:tab w:val="num" w:pos="-3479"/>
                <w:tab w:val="left" w:pos="456"/>
              </w:tabs>
              <w:spacing w:after="0" w:line="240" w:lineRule="auto"/>
              <w:ind w:left="0" w:firstLine="0"/>
              <w:rPr>
                <w:rFonts w:ascii="Times New Roman" w:eastAsia="Times New Roman" w:hAnsi="Times New Roman" w:cs="Times New Roman"/>
                <w:sz w:val="24"/>
                <w:szCs w:val="24"/>
                <w:lang w:eastAsia="ru-RU"/>
              </w:rPr>
            </w:pPr>
            <w:r w:rsidRPr="00F63287">
              <w:rPr>
                <w:rFonts w:ascii="Times New Roman" w:eastAsia="Times New Roman" w:hAnsi="Times New Roman" w:cs="Times New Roman"/>
                <w:sz w:val="24"/>
                <w:szCs w:val="24"/>
                <w:lang w:eastAsia="ru-RU"/>
              </w:rPr>
              <w:t>Титульный лист (с указанием Кода Специальности, аббревиатурой кафедры, по которой выполнялась ВКР;</w:t>
            </w:r>
          </w:p>
          <w:p w:rsidR="00F63287" w:rsidRPr="00F63287" w:rsidRDefault="00F63287" w:rsidP="00F63287">
            <w:pPr>
              <w:widowControl w:val="0"/>
              <w:numPr>
                <w:ilvl w:val="0"/>
                <w:numId w:val="26"/>
              </w:numPr>
              <w:tabs>
                <w:tab w:val="num" w:pos="-5760"/>
                <w:tab w:val="num" w:pos="-3479"/>
                <w:tab w:val="left" w:pos="456"/>
              </w:tabs>
              <w:spacing w:after="0" w:line="240" w:lineRule="auto"/>
              <w:ind w:left="0" w:firstLine="0"/>
              <w:rPr>
                <w:rFonts w:ascii="Times New Roman" w:eastAsia="Times New Roman" w:hAnsi="Times New Roman" w:cs="Times New Roman"/>
                <w:sz w:val="24"/>
                <w:szCs w:val="24"/>
                <w:lang w:eastAsia="ru-RU"/>
              </w:rPr>
            </w:pPr>
            <w:r w:rsidRPr="00F63287">
              <w:rPr>
                <w:rFonts w:ascii="Times New Roman" w:eastAsia="Times New Roman" w:hAnsi="Times New Roman" w:cs="Times New Roman"/>
                <w:sz w:val="24"/>
                <w:szCs w:val="24"/>
                <w:lang w:eastAsia="ru-RU"/>
              </w:rPr>
              <w:t xml:space="preserve">Задание на выполнение ВКР, полученное у руководителя при первой </w:t>
            </w:r>
            <w:r w:rsidRPr="00F63287">
              <w:rPr>
                <w:rFonts w:ascii="Times New Roman" w:eastAsia="Times New Roman" w:hAnsi="Times New Roman" w:cs="Times New Roman"/>
                <w:sz w:val="24"/>
                <w:szCs w:val="24"/>
                <w:lang w:eastAsia="ru-RU"/>
              </w:rPr>
              <w:lastRenderedPageBreak/>
              <w:t>встрече;</w:t>
            </w:r>
          </w:p>
          <w:p w:rsidR="00F63287" w:rsidRPr="00F63287" w:rsidRDefault="00F63287" w:rsidP="00F63287">
            <w:pPr>
              <w:widowControl w:val="0"/>
              <w:numPr>
                <w:ilvl w:val="0"/>
                <w:numId w:val="26"/>
              </w:numPr>
              <w:tabs>
                <w:tab w:val="num" w:pos="-3479"/>
                <w:tab w:val="left" w:pos="456"/>
              </w:tabs>
              <w:spacing w:after="0" w:line="240" w:lineRule="auto"/>
              <w:ind w:left="0" w:firstLine="0"/>
              <w:rPr>
                <w:rFonts w:ascii="Times New Roman" w:eastAsia="Times New Roman" w:hAnsi="Times New Roman" w:cs="Times New Roman"/>
                <w:sz w:val="24"/>
                <w:szCs w:val="24"/>
                <w:lang w:eastAsia="ru-RU"/>
              </w:rPr>
            </w:pPr>
            <w:r w:rsidRPr="00F63287">
              <w:rPr>
                <w:rFonts w:ascii="Times New Roman" w:eastAsia="Times New Roman" w:hAnsi="Times New Roman" w:cs="Times New Roman"/>
                <w:sz w:val="24"/>
                <w:szCs w:val="24"/>
                <w:lang w:eastAsia="ru-RU"/>
              </w:rPr>
              <w:t>Содержание;</w:t>
            </w:r>
          </w:p>
          <w:p w:rsidR="00F63287" w:rsidRPr="00F63287" w:rsidRDefault="00F63287" w:rsidP="00F63287">
            <w:pPr>
              <w:widowControl w:val="0"/>
              <w:numPr>
                <w:ilvl w:val="0"/>
                <w:numId w:val="26"/>
              </w:numPr>
              <w:tabs>
                <w:tab w:val="num" w:pos="-3479"/>
                <w:tab w:val="left" w:pos="456"/>
              </w:tabs>
              <w:spacing w:after="0" w:line="240" w:lineRule="auto"/>
              <w:ind w:left="0" w:firstLine="0"/>
              <w:rPr>
                <w:rFonts w:ascii="Times New Roman" w:eastAsia="Times New Roman" w:hAnsi="Times New Roman" w:cs="Times New Roman"/>
                <w:sz w:val="24"/>
                <w:szCs w:val="24"/>
                <w:lang w:eastAsia="ru-RU"/>
              </w:rPr>
            </w:pPr>
            <w:r w:rsidRPr="00F63287">
              <w:rPr>
                <w:rFonts w:ascii="Times New Roman" w:eastAsia="Times New Roman" w:hAnsi="Times New Roman" w:cs="Times New Roman"/>
                <w:sz w:val="24"/>
                <w:szCs w:val="24"/>
                <w:lang w:eastAsia="ru-RU"/>
              </w:rPr>
              <w:t>Введение;</w:t>
            </w:r>
          </w:p>
          <w:p w:rsidR="00F63287" w:rsidRPr="00F63287" w:rsidRDefault="00F63287" w:rsidP="00F63287">
            <w:pPr>
              <w:widowControl w:val="0"/>
              <w:numPr>
                <w:ilvl w:val="0"/>
                <w:numId w:val="26"/>
              </w:numPr>
              <w:tabs>
                <w:tab w:val="num" w:pos="-3479"/>
                <w:tab w:val="left" w:pos="456"/>
              </w:tabs>
              <w:spacing w:after="0" w:line="240" w:lineRule="auto"/>
              <w:ind w:left="0" w:firstLine="0"/>
              <w:rPr>
                <w:rFonts w:ascii="Times New Roman" w:eastAsia="Times New Roman" w:hAnsi="Times New Roman" w:cs="Times New Roman"/>
                <w:sz w:val="24"/>
                <w:szCs w:val="24"/>
                <w:lang w:eastAsia="ru-RU"/>
              </w:rPr>
            </w:pPr>
            <w:r w:rsidRPr="00F63287">
              <w:rPr>
                <w:rFonts w:ascii="Times New Roman" w:eastAsia="Times New Roman" w:hAnsi="Times New Roman" w:cs="Times New Roman"/>
                <w:sz w:val="24"/>
                <w:szCs w:val="24"/>
                <w:lang w:eastAsia="ru-RU"/>
              </w:rPr>
              <w:t>Все Главы;</w:t>
            </w:r>
          </w:p>
          <w:p w:rsidR="00F63287" w:rsidRPr="00F63287" w:rsidRDefault="00F63287" w:rsidP="00F63287">
            <w:pPr>
              <w:widowControl w:val="0"/>
              <w:numPr>
                <w:ilvl w:val="0"/>
                <w:numId w:val="26"/>
              </w:numPr>
              <w:tabs>
                <w:tab w:val="num" w:pos="-3479"/>
                <w:tab w:val="left" w:pos="456"/>
              </w:tabs>
              <w:spacing w:after="0" w:line="240" w:lineRule="auto"/>
              <w:ind w:left="0" w:firstLine="0"/>
              <w:rPr>
                <w:rFonts w:ascii="Times New Roman" w:eastAsia="Times New Roman" w:hAnsi="Times New Roman" w:cs="Times New Roman"/>
                <w:sz w:val="24"/>
                <w:szCs w:val="24"/>
                <w:lang w:eastAsia="ru-RU"/>
              </w:rPr>
            </w:pPr>
            <w:r w:rsidRPr="00F63287">
              <w:rPr>
                <w:rFonts w:ascii="Times New Roman" w:eastAsia="Times New Roman" w:hAnsi="Times New Roman" w:cs="Times New Roman"/>
                <w:sz w:val="24"/>
                <w:szCs w:val="24"/>
                <w:lang w:eastAsia="ru-RU"/>
              </w:rPr>
              <w:t>Заключение;</w:t>
            </w:r>
          </w:p>
          <w:p w:rsidR="00F63287" w:rsidRPr="00F63287" w:rsidRDefault="00F63287" w:rsidP="00F63287">
            <w:pPr>
              <w:widowControl w:val="0"/>
              <w:numPr>
                <w:ilvl w:val="0"/>
                <w:numId w:val="26"/>
              </w:numPr>
              <w:tabs>
                <w:tab w:val="num" w:pos="-3479"/>
                <w:tab w:val="left" w:pos="456"/>
              </w:tabs>
              <w:spacing w:after="0" w:line="240" w:lineRule="auto"/>
              <w:ind w:left="0" w:firstLine="0"/>
              <w:rPr>
                <w:rFonts w:ascii="Times New Roman" w:eastAsia="Times New Roman" w:hAnsi="Times New Roman" w:cs="Times New Roman"/>
                <w:sz w:val="24"/>
                <w:szCs w:val="24"/>
                <w:lang w:eastAsia="ru-RU"/>
              </w:rPr>
            </w:pPr>
            <w:r w:rsidRPr="00F63287">
              <w:rPr>
                <w:rFonts w:ascii="Times New Roman" w:eastAsia="Times New Roman" w:hAnsi="Times New Roman" w:cs="Times New Roman"/>
                <w:sz w:val="24"/>
                <w:szCs w:val="24"/>
                <w:lang w:eastAsia="ru-RU"/>
              </w:rPr>
              <w:t>Список использованной литературы;</w:t>
            </w:r>
          </w:p>
          <w:p w:rsidR="00F63287" w:rsidRPr="00F63287" w:rsidRDefault="00F63287" w:rsidP="00F63287">
            <w:pPr>
              <w:widowControl w:val="0"/>
              <w:numPr>
                <w:ilvl w:val="0"/>
                <w:numId w:val="26"/>
              </w:numPr>
              <w:tabs>
                <w:tab w:val="num" w:pos="-3479"/>
                <w:tab w:val="left" w:pos="456"/>
              </w:tabs>
              <w:spacing w:after="0" w:line="240" w:lineRule="auto"/>
              <w:ind w:left="0" w:firstLine="0"/>
              <w:rPr>
                <w:rFonts w:ascii="Times New Roman" w:eastAsia="Times New Roman" w:hAnsi="Times New Roman" w:cs="Times New Roman"/>
                <w:sz w:val="24"/>
                <w:szCs w:val="24"/>
                <w:lang w:eastAsia="ru-RU"/>
              </w:rPr>
            </w:pPr>
            <w:r w:rsidRPr="00F63287">
              <w:rPr>
                <w:rFonts w:ascii="Times New Roman" w:eastAsia="Times New Roman" w:hAnsi="Times New Roman" w:cs="Times New Roman"/>
                <w:sz w:val="24"/>
                <w:szCs w:val="24"/>
                <w:lang w:eastAsia="ru-RU"/>
              </w:rPr>
              <w:t xml:space="preserve">Приложения; </w:t>
            </w:r>
          </w:p>
          <w:p w:rsidR="00F63287" w:rsidRPr="00F63287" w:rsidRDefault="00F63287" w:rsidP="00F63287">
            <w:pPr>
              <w:numPr>
                <w:ilvl w:val="0"/>
                <w:numId w:val="26"/>
              </w:numPr>
              <w:tabs>
                <w:tab w:val="num" w:pos="-3479"/>
                <w:tab w:val="left" w:pos="456"/>
              </w:tabs>
              <w:spacing w:after="0" w:line="240" w:lineRule="auto"/>
              <w:ind w:left="0" w:firstLine="0"/>
              <w:rPr>
                <w:rFonts w:ascii="Times New Roman" w:eastAsia="Times New Roman" w:hAnsi="Times New Roman" w:cs="Times New Roman"/>
                <w:sz w:val="24"/>
                <w:szCs w:val="24"/>
                <w:lang w:eastAsia="ru-RU"/>
              </w:rPr>
            </w:pPr>
            <w:r w:rsidRPr="00F63287">
              <w:rPr>
                <w:rFonts w:ascii="Times New Roman" w:eastAsia="Times New Roman" w:hAnsi="Times New Roman" w:cs="Times New Roman"/>
                <w:sz w:val="24"/>
                <w:szCs w:val="24"/>
                <w:lang w:eastAsia="ru-RU"/>
              </w:rPr>
              <w:t>Последний лист ВКР.</w:t>
            </w:r>
            <w:r w:rsidRPr="00F63287">
              <w:rPr>
                <w:rFonts w:ascii="Times New Roman" w:eastAsia="Times New Roman" w:hAnsi="Times New Roman" w:cs="Times New Roman"/>
                <w:b/>
                <w:i/>
                <w:sz w:val="24"/>
                <w:szCs w:val="24"/>
                <w:lang w:eastAsia="ru-RU"/>
              </w:rPr>
              <w:t xml:space="preserve"> </w:t>
            </w:r>
          </w:p>
        </w:tc>
        <w:tc>
          <w:tcPr>
            <w:tcW w:w="1000" w:type="pct"/>
          </w:tcPr>
          <w:p w:rsidR="00F63287" w:rsidRPr="00F63287" w:rsidRDefault="00F63287" w:rsidP="00F63287">
            <w:pPr>
              <w:spacing w:after="0" w:line="240" w:lineRule="auto"/>
              <w:jc w:val="center"/>
              <w:rPr>
                <w:rFonts w:ascii="Times New Roman" w:eastAsia="Times New Roman" w:hAnsi="Times New Roman" w:cs="Times New Roman"/>
                <w:sz w:val="24"/>
                <w:szCs w:val="24"/>
                <w:lang w:eastAsia="ru-RU"/>
              </w:rPr>
            </w:pPr>
            <w:r w:rsidRPr="00F63287">
              <w:rPr>
                <w:rFonts w:ascii="Times New Roman" w:eastAsia="Times New Roman" w:hAnsi="Times New Roman" w:cs="Times New Roman"/>
                <w:sz w:val="24"/>
                <w:szCs w:val="24"/>
                <w:lang w:eastAsia="ru-RU"/>
              </w:rPr>
              <w:lastRenderedPageBreak/>
              <w:t>+</w:t>
            </w:r>
          </w:p>
        </w:tc>
        <w:tc>
          <w:tcPr>
            <w:tcW w:w="1000" w:type="pct"/>
          </w:tcPr>
          <w:p w:rsidR="00F63287" w:rsidRPr="00F63287" w:rsidRDefault="00F63287" w:rsidP="00F63287">
            <w:pPr>
              <w:spacing w:after="0" w:line="240" w:lineRule="auto"/>
              <w:jc w:val="center"/>
              <w:rPr>
                <w:rFonts w:ascii="Times New Roman" w:eastAsia="Times New Roman" w:hAnsi="Times New Roman" w:cs="Times New Roman"/>
                <w:sz w:val="24"/>
                <w:szCs w:val="24"/>
                <w:lang w:eastAsia="ru-RU"/>
              </w:rPr>
            </w:pPr>
          </w:p>
        </w:tc>
        <w:tc>
          <w:tcPr>
            <w:tcW w:w="1000" w:type="pct"/>
          </w:tcPr>
          <w:p w:rsidR="00F63287" w:rsidRPr="00F63287" w:rsidRDefault="00F63287" w:rsidP="00F63287">
            <w:pPr>
              <w:spacing w:after="0" w:line="240" w:lineRule="auto"/>
              <w:jc w:val="center"/>
              <w:rPr>
                <w:rFonts w:ascii="Times New Roman" w:eastAsia="Times New Roman" w:hAnsi="Times New Roman" w:cs="Times New Roman"/>
                <w:sz w:val="24"/>
                <w:szCs w:val="24"/>
                <w:lang w:eastAsia="ru-RU"/>
              </w:rPr>
            </w:pPr>
          </w:p>
        </w:tc>
      </w:tr>
      <w:tr w:rsidR="00F63287" w:rsidRPr="00F63287" w:rsidTr="00F63287">
        <w:tc>
          <w:tcPr>
            <w:tcW w:w="280" w:type="pct"/>
          </w:tcPr>
          <w:p w:rsidR="00F63287" w:rsidRPr="00F63287" w:rsidRDefault="00F63287" w:rsidP="00F63287">
            <w:pPr>
              <w:numPr>
                <w:ilvl w:val="0"/>
                <w:numId w:val="25"/>
              </w:numPr>
              <w:spacing w:after="0" w:line="240" w:lineRule="auto"/>
              <w:ind w:left="0" w:firstLine="0"/>
              <w:jc w:val="center"/>
              <w:rPr>
                <w:rFonts w:ascii="Times New Roman" w:eastAsia="Times New Roman" w:hAnsi="Times New Roman" w:cs="Times New Roman"/>
                <w:sz w:val="24"/>
                <w:szCs w:val="24"/>
                <w:lang w:eastAsia="ru-RU"/>
              </w:rPr>
            </w:pPr>
          </w:p>
        </w:tc>
        <w:tc>
          <w:tcPr>
            <w:tcW w:w="1720" w:type="pct"/>
          </w:tcPr>
          <w:p w:rsidR="00F63287" w:rsidRPr="00F63287" w:rsidRDefault="00F63287" w:rsidP="00F63287">
            <w:pPr>
              <w:spacing w:after="0" w:line="240" w:lineRule="auto"/>
              <w:rPr>
                <w:rFonts w:ascii="Times New Roman" w:eastAsia="Times New Roman" w:hAnsi="Times New Roman" w:cs="Times New Roman"/>
                <w:sz w:val="24"/>
                <w:szCs w:val="24"/>
                <w:lang w:eastAsia="ru-RU"/>
              </w:rPr>
            </w:pPr>
            <w:r w:rsidRPr="00F63287">
              <w:rPr>
                <w:rFonts w:ascii="Times New Roman" w:eastAsia="Times New Roman" w:hAnsi="Times New Roman" w:cs="Times New Roman"/>
                <w:sz w:val="24"/>
                <w:szCs w:val="24"/>
                <w:lang w:eastAsia="ru-RU"/>
              </w:rPr>
              <w:t>Электронная версия на последнем развороте обложки имеется.</w:t>
            </w:r>
          </w:p>
        </w:tc>
        <w:tc>
          <w:tcPr>
            <w:tcW w:w="1000" w:type="pct"/>
          </w:tcPr>
          <w:p w:rsidR="00F63287" w:rsidRPr="00F63287" w:rsidRDefault="00F63287" w:rsidP="00F63287">
            <w:pPr>
              <w:spacing w:after="0" w:line="240" w:lineRule="auto"/>
              <w:jc w:val="center"/>
              <w:rPr>
                <w:rFonts w:ascii="Times New Roman" w:eastAsia="Times New Roman" w:hAnsi="Times New Roman" w:cs="Times New Roman"/>
                <w:sz w:val="24"/>
                <w:szCs w:val="24"/>
                <w:lang w:eastAsia="ru-RU"/>
              </w:rPr>
            </w:pPr>
            <w:r w:rsidRPr="00F63287">
              <w:rPr>
                <w:rFonts w:ascii="Times New Roman" w:eastAsia="Times New Roman" w:hAnsi="Times New Roman" w:cs="Times New Roman"/>
                <w:sz w:val="24"/>
                <w:szCs w:val="24"/>
                <w:lang w:eastAsia="ru-RU"/>
              </w:rPr>
              <w:t>+</w:t>
            </w:r>
          </w:p>
        </w:tc>
        <w:tc>
          <w:tcPr>
            <w:tcW w:w="1000" w:type="pct"/>
          </w:tcPr>
          <w:p w:rsidR="00F63287" w:rsidRPr="00F63287" w:rsidRDefault="00F63287" w:rsidP="00F63287">
            <w:pPr>
              <w:spacing w:after="0" w:line="240" w:lineRule="auto"/>
              <w:jc w:val="center"/>
              <w:rPr>
                <w:rFonts w:ascii="Times New Roman" w:eastAsia="Times New Roman" w:hAnsi="Times New Roman" w:cs="Times New Roman"/>
                <w:sz w:val="24"/>
                <w:szCs w:val="24"/>
                <w:lang w:eastAsia="ru-RU"/>
              </w:rPr>
            </w:pPr>
          </w:p>
        </w:tc>
        <w:tc>
          <w:tcPr>
            <w:tcW w:w="1000" w:type="pct"/>
          </w:tcPr>
          <w:p w:rsidR="00F63287" w:rsidRPr="00F63287" w:rsidRDefault="00F63287" w:rsidP="00F63287">
            <w:pPr>
              <w:spacing w:after="0" w:line="240" w:lineRule="auto"/>
              <w:jc w:val="center"/>
              <w:rPr>
                <w:rFonts w:ascii="Times New Roman" w:eastAsia="Times New Roman" w:hAnsi="Times New Roman" w:cs="Times New Roman"/>
                <w:sz w:val="24"/>
                <w:szCs w:val="24"/>
                <w:lang w:eastAsia="ru-RU"/>
              </w:rPr>
            </w:pPr>
          </w:p>
        </w:tc>
      </w:tr>
      <w:tr w:rsidR="00F63287" w:rsidRPr="00F63287" w:rsidTr="00F63287">
        <w:tc>
          <w:tcPr>
            <w:tcW w:w="280" w:type="pct"/>
          </w:tcPr>
          <w:p w:rsidR="00F63287" w:rsidRPr="00F63287" w:rsidRDefault="00F63287" w:rsidP="00F63287">
            <w:pPr>
              <w:numPr>
                <w:ilvl w:val="0"/>
                <w:numId w:val="25"/>
              </w:numPr>
              <w:spacing w:after="0" w:line="240" w:lineRule="auto"/>
              <w:ind w:left="0" w:firstLine="0"/>
              <w:jc w:val="center"/>
              <w:rPr>
                <w:rFonts w:ascii="Times New Roman" w:eastAsia="Times New Roman" w:hAnsi="Times New Roman" w:cs="Times New Roman"/>
                <w:sz w:val="24"/>
                <w:szCs w:val="24"/>
                <w:lang w:eastAsia="ru-RU"/>
              </w:rPr>
            </w:pPr>
          </w:p>
        </w:tc>
        <w:tc>
          <w:tcPr>
            <w:tcW w:w="1720" w:type="pct"/>
          </w:tcPr>
          <w:p w:rsidR="00F63287" w:rsidRPr="00F63287" w:rsidRDefault="00F63287" w:rsidP="00F63287">
            <w:pPr>
              <w:spacing w:after="0" w:line="240" w:lineRule="auto"/>
              <w:rPr>
                <w:rFonts w:ascii="Times New Roman" w:eastAsia="Times New Roman" w:hAnsi="Times New Roman" w:cs="Times New Roman"/>
                <w:sz w:val="24"/>
                <w:szCs w:val="24"/>
                <w:lang w:eastAsia="ru-RU"/>
              </w:rPr>
            </w:pPr>
            <w:r w:rsidRPr="00F63287">
              <w:rPr>
                <w:rFonts w:ascii="Times New Roman" w:eastAsia="Times New Roman" w:hAnsi="Times New Roman" w:cs="Times New Roman"/>
                <w:sz w:val="24"/>
                <w:szCs w:val="24"/>
                <w:lang w:eastAsia="ru-RU"/>
              </w:rPr>
              <w:t>Нумерация таблиц, графиков (отдельно для таблиц и графиков) выполнена сквозным порядком.</w:t>
            </w:r>
          </w:p>
          <w:p w:rsidR="00F63287" w:rsidRPr="00F63287" w:rsidRDefault="00F63287" w:rsidP="00F63287">
            <w:pPr>
              <w:spacing w:after="0" w:line="240" w:lineRule="auto"/>
              <w:rPr>
                <w:rFonts w:ascii="Times New Roman" w:eastAsia="Times New Roman" w:hAnsi="Times New Roman" w:cs="Times New Roman"/>
                <w:sz w:val="24"/>
                <w:szCs w:val="24"/>
                <w:lang w:eastAsia="ru-RU"/>
              </w:rPr>
            </w:pPr>
            <w:r w:rsidRPr="00F63287">
              <w:rPr>
                <w:rFonts w:ascii="Times New Roman" w:eastAsia="Times New Roman" w:hAnsi="Times New Roman" w:cs="Times New Roman"/>
                <w:sz w:val="24"/>
                <w:szCs w:val="24"/>
                <w:lang w:eastAsia="ru-RU"/>
              </w:rPr>
              <w:t xml:space="preserve">Слово «Таблица», «График» «Диаграмма» и ее порядковый номер (без знака №) пишется сверху самой таблицы в правой стороне. Шрифт </w:t>
            </w:r>
            <w:r w:rsidRPr="00F63287">
              <w:rPr>
                <w:rFonts w:ascii="Times New Roman" w:eastAsia="Times New Roman" w:hAnsi="Times New Roman" w:cs="Times New Roman"/>
                <w:b/>
                <w:sz w:val="24"/>
                <w:szCs w:val="24"/>
                <w:lang w:eastAsia="ru-RU"/>
              </w:rPr>
              <w:t>жирный, 12,</w:t>
            </w:r>
            <w:r w:rsidRPr="00F63287">
              <w:rPr>
                <w:rFonts w:ascii="Times New Roman" w:eastAsia="Times New Roman" w:hAnsi="Times New Roman" w:cs="Times New Roman"/>
                <w:sz w:val="24"/>
                <w:szCs w:val="24"/>
                <w:lang w:eastAsia="ru-RU"/>
              </w:rPr>
              <w:t xml:space="preserve"> </w:t>
            </w:r>
            <w:r w:rsidRPr="00F63287">
              <w:rPr>
                <w:rFonts w:ascii="Times New Roman" w:eastAsia="Times New Roman" w:hAnsi="Times New Roman" w:cs="Times New Roman"/>
                <w:b/>
                <w:sz w:val="24"/>
                <w:szCs w:val="24"/>
                <w:lang w:val="en-US" w:eastAsia="ru-RU"/>
              </w:rPr>
              <w:t>Verdana</w:t>
            </w:r>
            <w:r w:rsidRPr="00F63287">
              <w:rPr>
                <w:rFonts w:ascii="Times New Roman" w:eastAsia="Times New Roman" w:hAnsi="Times New Roman" w:cs="Times New Roman"/>
                <w:b/>
                <w:sz w:val="24"/>
                <w:szCs w:val="24"/>
                <w:lang w:eastAsia="ru-RU"/>
              </w:rPr>
              <w:t>, межстрочный интервал – 1.</w:t>
            </w:r>
          </w:p>
        </w:tc>
        <w:tc>
          <w:tcPr>
            <w:tcW w:w="1000" w:type="pct"/>
          </w:tcPr>
          <w:p w:rsidR="00F63287" w:rsidRPr="00F63287" w:rsidRDefault="00F63287" w:rsidP="00F63287">
            <w:pPr>
              <w:spacing w:after="0" w:line="240" w:lineRule="auto"/>
              <w:jc w:val="center"/>
              <w:rPr>
                <w:rFonts w:ascii="Times New Roman" w:eastAsia="Times New Roman" w:hAnsi="Times New Roman" w:cs="Times New Roman"/>
                <w:sz w:val="24"/>
                <w:szCs w:val="24"/>
                <w:lang w:eastAsia="ru-RU"/>
              </w:rPr>
            </w:pPr>
            <w:r w:rsidRPr="00F63287">
              <w:rPr>
                <w:rFonts w:ascii="Times New Roman" w:eastAsia="Times New Roman" w:hAnsi="Times New Roman" w:cs="Times New Roman"/>
                <w:sz w:val="24"/>
                <w:szCs w:val="24"/>
                <w:lang w:eastAsia="ru-RU"/>
              </w:rPr>
              <w:t>+</w:t>
            </w:r>
          </w:p>
        </w:tc>
        <w:tc>
          <w:tcPr>
            <w:tcW w:w="1000" w:type="pct"/>
          </w:tcPr>
          <w:p w:rsidR="00F63287" w:rsidRPr="00F63287" w:rsidRDefault="00F63287" w:rsidP="00F63287">
            <w:pPr>
              <w:spacing w:after="0" w:line="240" w:lineRule="auto"/>
              <w:jc w:val="center"/>
              <w:rPr>
                <w:rFonts w:ascii="Times New Roman" w:eastAsia="Times New Roman" w:hAnsi="Times New Roman" w:cs="Times New Roman"/>
                <w:sz w:val="24"/>
                <w:szCs w:val="24"/>
                <w:lang w:eastAsia="ru-RU"/>
              </w:rPr>
            </w:pPr>
          </w:p>
        </w:tc>
        <w:tc>
          <w:tcPr>
            <w:tcW w:w="1000" w:type="pct"/>
          </w:tcPr>
          <w:p w:rsidR="00F63287" w:rsidRPr="00F63287" w:rsidRDefault="00F63287" w:rsidP="00F63287">
            <w:pPr>
              <w:spacing w:after="0" w:line="240" w:lineRule="auto"/>
              <w:jc w:val="center"/>
              <w:rPr>
                <w:rFonts w:ascii="Times New Roman" w:eastAsia="Times New Roman" w:hAnsi="Times New Roman" w:cs="Times New Roman"/>
                <w:sz w:val="24"/>
                <w:szCs w:val="24"/>
                <w:lang w:eastAsia="ru-RU"/>
              </w:rPr>
            </w:pPr>
          </w:p>
        </w:tc>
      </w:tr>
      <w:tr w:rsidR="00F63287" w:rsidRPr="00F63287" w:rsidTr="00F63287">
        <w:tc>
          <w:tcPr>
            <w:tcW w:w="280" w:type="pct"/>
          </w:tcPr>
          <w:p w:rsidR="00F63287" w:rsidRPr="00F63287" w:rsidRDefault="00F63287" w:rsidP="00F63287">
            <w:pPr>
              <w:numPr>
                <w:ilvl w:val="0"/>
                <w:numId w:val="25"/>
              </w:numPr>
              <w:spacing w:after="0" w:line="240" w:lineRule="auto"/>
              <w:ind w:left="0" w:firstLine="0"/>
              <w:jc w:val="center"/>
              <w:rPr>
                <w:rFonts w:ascii="Times New Roman" w:eastAsia="Times New Roman" w:hAnsi="Times New Roman" w:cs="Times New Roman"/>
                <w:sz w:val="24"/>
                <w:szCs w:val="24"/>
                <w:lang w:eastAsia="ru-RU"/>
              </w:rPr>
            </w:pPr>
          </w:p>
        </w:tc>
        <w:tc>
          <w:tcPr>
            <w:tcW w:w="1720" w:type="pct"/>
          </w:tcPr>
          <w:p w:rsidR="00F63287" w:rsidRPr="00F63287" w:rsidRDefault="00F63287" w:rsidP="00F63287">
            <w:pPr>
              <w:spacing w:after="0" w:line="240" w:lineRule="auto"/>
              <w:rPr>
                <w:rFonts w:ascii="Times New Roman" w:eastAsia="Times New Roman" w:hAnsi="Times New Roman" w:cs="Times New Roman"/>
                <w:sz w:val="24"/>
                <w:szCs w:val="24"/>
                <w:lang w:eastAsia="ru-RU"/>
              </w:rPr>
            </w:pPr>
            <w:r w:rsidRPr="00F63287">
              <w:rPr>
                <w:rFonts w:ascii="Times New Roman" w:eastAsia="Times New Roman" w:hAnsi="Times New Roman" w:cs="Times New Roman"/>
                <w:sz w:val="24"/>
                <w:szCs w:val="24"/>
                <w:lang w:eastAsia="ru-RU"/>
              </w:rPr>
              <w:t>Название таблицы оформлено посередине сверху.</w:t>
            </w:r>
          </w:p>
          <w:p w:rsidR="00F63287" w:rsidRPr="00F63287" w:rsidRDefault="00F63287" w:rsidP="00F63287">
            <w:pPr>
              <w:spacing w:after="0" w:line="240" w:lineRule="auto"/>
              <w:rPr>
                <w:rFonts w:ascii="Times New Roman" w:eastAsia="Times New Roman" w:hAnsi="Times New Roman" w:cs="Times New Roman"/>
                <w:sz w:val="24"/>
                <w:szCs w:val="24"/>
                <w:lang w:eastAsia="ru-RU"/>
              </w:rPr>
            </w:pPr>
            <w:r w:rsidRPr="00F63287">
              <w:rPr>
                <w:rFonts w:ascii="Times New Roman" w:eastAsia="Times New Roman" w:hAnsi="Times New Roman" w:cs="Times New Roman"/>
                <w:sz w:val="24"/>
                <w:szCs w:val="24"/>
                <w:lang w:eastAsia="ru-RU"/>
              </w:rPr>
              <w:t xml:space="preserve">Шрифт </w:t>
            </w:r>
            <w:r w:rsidRPr="00F63287">
              <w:rPr>
                <w:rFonts w:ascii="Times New Roman" w:eastAsia="Times New Roman" w:hAnsi="Times New Roman" w:cs="Times New Roman"/>
                <w:b/>
                <w:sz w:val="24"/>
                <w:szCs w:val="24"/>
                <w:lang w:eastAsia="ru-RU"/>
              </w:rPr>
              <w:t>жирный, 12,</w:t>
            </w:r>
            <w:r w:rsidRPr="00F63287">
              <w:rPr>
                <w:rFonts w:ascii="Times New Roman" w:eastAsia="Times New Roman" w:hAnsi="Times New Roman" w:cs="Times New Roman"/>
                <w:sz w:val="24"/>
                <w:szCs w:val="24"/>
                <w:lang w:eastAsia="ru-RU"/>
              </w:rPr>
              <w:t xml:space="preserve"> </w:t>
            </w:r>
            <w:r w:rsidRPr="00F63287">
              <w:rPr>
                <w:rFonts w:ascii="Times New Roman" w:eastAsia="Times New Roman" w:hAnsi="Times New Roman" w:cs="Times New Roman"/>
                <w:b/>
                <w:sz w:val="24"/>
                <w:szCs w:val="24"/>
                <w:lang w:val="en-US" w:eastAsia="ru-RU"/>
              </w:rPr>
              <w:t>Verdana</w:t>
            </w:r>
            <w:r w:rsidRPr="00F63287">
              <w:rPr>
                <w:rFonts w:ascii="Times New Roman" w:eastAsia="Times New Roman" w:hAnsi="Times New Roman" w:cs="Times New Roman"/>
                <w:b/>
                <w:sz w:val="24"/>
                <w:szCs w:val="24"/>
                <w:lang w:eastAsia="ru-RU"/>
              </w:rPr>
              <w:t>, межстрочный интервал – 1.</w:t>
            </w:r>
          </w:p>
        </w:tc>
        <w:tc>
          <w:tcPr>
            <w:tcW w:w="1000" w:type="pct"/>
          </w:tcPr>
          <w:p w:rsidR="00F63287" w:rsidRPr="00F63287" w:rsidRDefault="00F63287" w:rsidP="00F63287">
            <w:pPr>
              <w:spacing w:after="0" w:line="240" w:lineRule="auto"/>
              <w:jc w:val="center"/>
              <w:rPr>
                <w:rFonts w:ascii="Times New Roman" w:eastAsia="Times New Roman" w:hAnsi="Times New Roman" w:cs="Times New Roman"/>
                <w:sz w:val="24"/>
                <w:szCs w:val="24"/>
                <w:lang w:eastAsia="ru-RU"/>
              </w:rPr>
            </w:pPr>
            <w:r w:rsidRPr="00F63287">
              <w:rPr>
                <w:rFonts w:ascii="Times New Roman" w:eastAsia="Times New Roman" w:hAnsi="Times New Roman" w:cs="Times New Roman"/>
                <w:sz w:val="24"/>
                <w:szCs w:val="24"/>
                <w:lang w:eastAsia="ru-RU"/>
              </w:rPr>
              <w:t>+</w:t>
            </w:r>
          </w:p>
        </w:tc>
        <w:tc>
          <w:tcPr>
            <w:tcW w:w="1000" w:type="pct"/>
          </w:tcPr>
          <w:p w:rsidR="00F63287" w:rsidRPr="00F63287" w:rsidRDefault="00F63287" w:rsidP="00F63287">
            <w:pPr>
              <w:spacing w:after="0" w:line="240" w:lineRule="auto"/>
              <w:jc w:val="center"/>
              <w:rPr>
                <w:rFonts w:ascii="Times New Roman" w:eastAsia="Times New Roman" w:hAnsi="Times New Roman" w:cs="Times New Roman"/>
                <w:sz w:val="24"/>
                <w:szCs w:val="24"/>
                <w:lang w:eastAsia="ru-RU"/>
              </w:rPr>
            </w:pPr>
          </w:p>
        </w:tc>
        <w:tc>
          <w:tcPr>
            <w:tcW w:w="1000" w:type="pct"/>
          </w:tcPr>
          <w:p w:rsidR="00F63287" w:rsidRPr="00F63287" w:rsidRDefault="00F63287" w:rsidP="00F63287">
            <w:pPr>
              <w:spacing w:after="0" w:line="240" w:lineRule="auto"/>
              <w:jc w:val="center"/>
              <w:rPr>
                <w:rFonts w:ascii="Times New Roman" w:eastAsia="Times New Roman" w:hAnsi="Times New Roman" w:cs="Times New Roman"/>
                <w:sz w:val="24"/>
                <w:szCs w:val="24"/>
                <w:lang w:eastAsia="ru-RU"/>
              </w:rPr>
            </w:pPr>
          </w:p>
        </w:tc>
      </w:tr>
      <w:tr w:rsidR="00F63287" w:rsidRPr="00F63287" w:rsidTr="00F63287">
        <w:tc>
          <w:tcPr>
            <w:tcW w:w="280" w:type="pct"/>
          </w:tcPr>
          <w:p w:rsidR="00F63287" w:rsidRPr="00F63287" w:rsidRDefault="00F63287" w:rsidP="00F63287">
            <w:pPr>
              <w:numPr>
                <w:ilvl w:val="0"/>
                <w:numId w:val="25"/>
              </w:numPr>
              <w:spacing w:after="0" w:line="240" w:lineRule="auto"/>
              <w:ind w:left="0" w:firstLine="0"/>
              <w:jc w:val="center"/>
              <w:rPr>
                <w:rFonts w:ascii="Times New Roman" w:eastAsia="Times New Roman" w:hAnsi="Times New Roman" w:cs="Times New Roman"/>
                <w:sz w:val="24"/>
                <w:szCs w:val="24"/>
                <w:lang w:eastAsia="ru-RU"/>
              </w:rPr>
            </w:pPr>
          </w:p>
        </w:tc>
        <w:tc>
          <w:tcPr>
            <w:tcW w:w="1720" w:type="pct"/>
          </w:tcPr>
          <w:p w:rsidR="00F63287" w:rsidRPr="00F63287" w:rsidRDefault="00F63287" w:rsidP="00F63287">
            <w:pPr>
              <w:spacing w:after="0" w:line="240" w:lineRule="auto"/>
              <w:rPr>
                <w:rFonts w:ascii="Times New Roman" w:eastAsia="Times New Roman" w:hAnsi="Times New Roman" w:cs="Times New Roman"/>
                <w:sz w:val="24"/>
                <w:szCs w:val="24"/>
                <w:lang w:eastAsia="ru-RU"/>
              </w:rPr>
            </w:pPr>
            <w:r w:rsidRPr="00F63287">
              <w:rPr>
                <w:rFonts w:ascii="Times New Roman" w:eastAsia="Times New Roman" w:hAnsi="Times New Roman" w:cs="Times New Roman"/>
                <w:sz w:val="24"/>
                <w:szCs w:val="24"/>
                <w:lang w:eastAsia="ru-RU"/>
              </w:rPr>
              <w:t>Текст названия столбцов и строк выполнен жирным шрифтом посередине столбца или строки, те</w:t>
            </w:r>
            <w:proofErr w:type="gramStart"/>
            <w:r w:rsidRPr="00F63287">
              <w:rPr>
                <w:rFonts w:ascii="Times New Roman" w:eastAsia="Times New Roman" w:hAnsi="Times New Roman" w:cs="Times New Roman"/>
                <w:sz w:val="24"/>
                <w:szCs w:val="24"/>
                <w:lang w:eastAsia="ru-RU"/>
              </w:rPr>
              <w:t>кст в ст</w:t>
            </w:r>
            <w:proofErr w:type="gramEnd"/>
            <w:r w:rsidRPr="00F63287">
              <w:rPr>
                <w:rFonts w:ascii="Times New Roman" w:eastAsia="Times New Roman" w:hAnsi="Times New Roman" w:cs="Times New Roman"/>
                <w:sz w:val="24"/>
                <w:szCs w:val="24"/>
                <w:lang w:eastAsia="ru-RU"/>
              </w:rPr>
              <w:t xml:space="preserve">олбцах отформатирован по ширине столбца. </w:t>
            </w:r>
            <w:r w:rsidRPr="00F63287">
              <w:rPr>
                <w:rFonts w:ascii="Times New Roman" w:eastAsia="Times New Roman" w:hAnsi="Times New Roman" w:cs="Times New Roman"/>
                <w:b/>
                <w:sz w:val="24"/>
                <w:szCs w:val="24"/>
                <w:lang w:eastAsia="ru-RU"/>
              </w:rPr>
              <w:t>Шрифт</w:t>
            </w:r>
            <w:r w:rsidRPr="00F63287">
              <w:rPr>
                <w:rFonts w:ascii="Times New Roman" w:eastAsia="Times New Roman" w:hAnsi="Times New Roman" w:cs="Times New Roman"/>
                <w:sz w:val="24"/>
                <w:szCs w:val="24"/>
                <w:lang w:eastAsia="ru-RU"/>
              </w:rPr>
              <w:t xml:space="preserve"> </w:t>
            </w:r>
            <w:r w:rsidRPr="00F63287">
              <w:rPr>
                <w:rFonts w:ascii="Times New Roman" w:eastAsia="Times New Roman" w:hAnsi="Times New Roman" w:cs="Times New Roman"/>
                <w:b/>
                <w:sz w:val="24"/>
                <w:szCs w:val="24"/>
                <w:lang w:eastAsia="ru-RU"/>
              </w:rPr>
              <w:t>жирный, 11,</w:t>
            </w:r>
            <w:r w:rsidRPr="00F63287">
              <w:rPr>
                <w:rFonts w:ascii="Times New Roman" w:eastAsia="Times New Roman" w:hAnsi="Times New Roman" w:cs="Times New Roman"/>
                <w:sz w:val="24"/>
                <w:szCs w:val="24"/>
                <w:lang w:eastAsia="ru-RU"/>
              </w:rPr>
              <w:t xml:space="preserve"> </w:t>
            </w:r>
            <w:r w:rsidRPr="00F63287">
              <w:rPr>
                <w:rFonts w:ascii="Times New Roman" w:eastAsia="Times New Roman" w:hAnsi="Times New Roman" w:cs="Times New Roman"/>
                <w:b/>
                <w:sz w:val="24"/>
                <w:szCs w:val="24"/>
                <w:lang w:val="en-US" w:eastAsia="ru-RU"/>
              </w:rPr>
              <w:t>Verdana</w:t>
            </w:r>
            <w:r w:rsidRPr="00F63287">
              <w:rPr>
                <w:rFonts w:ascii="Times New Roman" w:eastAsia="Times New Roman" w:hAnsi="Times New Roman" w:cs="Times New Roman"/>
                <w:b/>
                <w:sz w:val="24"/>
                <w:szCs w:val="24"/>
                <w:lang w:eastAsia="ru-RU"/>
              </w:rPr>
              <w:t>, межстрочный интервал – 1.</w:t>
            </w:r>
          </w:p>
        </w:tc>
        <w:tc>
          <w:tcPr>
            <w:tcW w:w="1000" w:type="pct"/>
          </w:tcPr>
          <w:p w:rsidR="00F63287" w:rsidRPr="00F63287" w:rsidRDefault="00F63287" w:rsidP="00F63287">
            <w:pPr>
              <w:spacing w:after="0" w:line="240" w:lineRule="auto"/>
              <w:jc w:val="center"/>
              <w:rPr>
                <w:rFonts w:ascii="Times New Roman" w:eastAsia="Times New Roman" w:hAnsi="Times New Roman" w:cs="Times New Roman"/>
                <w:sz w:val="24"/>
                <w:szCs w:val="24"/>
                <w:lang w:eastAsia="ru-RU"/>
              </w:rPr>
            </w:pPr>
            <w:r w:rsidRPr="00F63287">
              <w:rPr>
                <w:rFonts w:ascii="Times New Roman" w:eastAsia="Times New Roman" w:hAnsi="Times New Roman" w:cs="Times New Roman"/>
                <w:sz w:val="24"/>
                <w:szCs w:val="24"/>
                <w:lang w:eastAsia="ru-RU"/>
              </w:rPr>
              <w:t>+</w:t>
            </w:r>
          </w:p>
        </w:tc>
        <w:tc>
          <w:tcPr>
            <w:tcW w:w="1000" w:type="pct"/>
          </w:tcPr>
          <w:p w:rsidR="00F63287" w:rsidRPr="00F63287" w:rsidRDefault="00F63287" w:rsidP="00F63287">
            <w:pPr>
              <w:spacing w:after="0" w:line="240" w:lineRule="auto"/>
              <w:jc w:val="center"/>
              <w:rPr>
                <w:rFonts w:ascii="Times New Roman" w:eastAsia="Times New Roman" w:hAnsi="Times New Roman" w:cs="Times New Roman"/>
                <w:sz w:val="24"/>
                <w:szCs w:val="24"/>
                <w:lang w:eastAsia="ru-RU"/>
              </w:rPr>
            </w:pPr>
          </w:p>
        </w:tc>
        <w:tc>
          <w:tcPr>
            <w:tcW w:w="1000" w:type="pct"/>
          </w:tcPr>
          <w:p w:rsidR="00F63287" w:rsidRPr="00F63287" w:rsidRDefault="00F63287" w:rsidP="00F63287">
            <w:pPr>
              <w:spacing w:after="0" w:line="240" w:lineRule="auto"/>
              <w:jc w:val="center"/>
              <w:rPr>
                <w:rFonts w:ascii="Times New Roman" w:eastAsia="Times New Roman" w:hAnsi="Times New Roman" w:cs="Times New Roman"/>
                <w:sz w:val="24"/>
                <w:szCs w:val="24"/>
                <w:lang w:eastAsia="ru-RU"/>
              </w:rPr>
            </w:pPr>
          </w:p>
        </w:tc>
      </w:tr>
      <w:tr w:rsidR="00F63287" w:rsidRPr="00F63287" w:rsidTr="00F63287">
        <w:tc>
          <w:tcPr>
            <w:tcW w:w="280" w:type="pct"/>
          </w:tcPr>
          <w:p w:rsidR="00F63287" w:rsidRPr="00F63287" w:rsidRDefault="00F63287" w:rsidP="00F63287">
            <w:pPr>
              <w:numPr>
                <w:ilvl w:val="0"/>
                <w:numId w:val="25"/>
              </w:numPr>
              <w:spacing w:after="0" w:line="240" w:lineRule="auto"/>
              <w:ind w:left="0" w:firstLine="0"/>
              <w:jc w:val="center"/>
              <w:rPr>
                <w:rFonts w:ascii="Times New Roman" w:eastAsia="Times New Roman" w:hAnsi="Times New Roman" w:cs="Times New Roman"/>
                <w:sz w:val="24"/>
                <w:szCs w:val="24"/>
                <w:lang w:eastAsia="ru-RU"/>
              </w:rPr>
            </w:pPr>
          </w:p>
        </w:tc>
        <w:tc>
          <w:tcPr>
            <w:tcW w:w="1720" w:type="pct"/>
          </w:tcPr>
          <w:p w:rsidR="00F63287" w:rsidRPr="00F63287" w:rsidRDefault="00F63287" w:rsidP="00F63287">
            <w:pPr>
              <w:spacing w:after="0" w:line="240" w:lineRule="auto"/>
              <w:rPr>
                <w:rFonts w:ascii="Times New Roman" w:eastAsia="Times New Roman" w:hAnsi="Times New Roman" w:cs="Times New Roman"/>
                <w:sz w:val="24"/>
                <w:szCs w:val="24"/>
                <w:lang w:eastAsia="ru-RU"/>
              </w:rPr>
            </w:pPr>
            <w:r w:rsidRPr="00F63287">
              <w:rPr>
                <w:rFonts w:ascii="Times New Roman" w:eastAsia="Times New Roman" w:hAnsi="Times New Roman" w:cs="Times New Roman"/>
                <w:sz w:val="24"/>
                <w:szCs w:val="24"/>
                <w:lang w:eastAsia="ru-RU"/>
              </w:rPr>
              <w:t xml:space="preserve">Текст Таблицы оформлен размером 11, шрифт </w:t>
            </w:r>
            <w:r w:rsidRPr="00F63287">
              <w:rPr>
                <w:rFonts w:ascii="Times New Roman" w:eastAsia="Times New Roman" w:hAnsi="Times New Roman" w:cs="Times New Roman"/>
                <w:sz w:val="24"/>
                <w:szCs w:val="24"/>
                <w:lang w:val="en-US" w:eastAsia="ru-RU"/>
              </w:rPr>
              <w:t>Verdana</w:t>
            </w:r>
            <w:r w:rsidRPr="00F63287">
              <w:rPr>
                <w:rFonts w:ascii="Times New Roman" w:eastAsia="Times New Roman" w:hAnsi="Times New Roman" w:cs="Times New Roman"/>
                <w:sz w:val="24"/>
                <w:szCs w:val="24"/>
                <w:lang w:eastAsia="ru-RU"/>
              </w:rPr>
              <w:t>, межстрочный интервал - 1.</w:t>
            </w:r>
          </w:p>
        </w:tc>
        <w:tc>
          <w:tcPr>
            <w:tcW w:w="1000" w:type="pct"/>
          </w:tcPr>
          <w:p w:rsidR="00F63287" w:rsidRPr="00F63287" w:rsidRDefault="00F63287" w:rsidP="00F63287">
            <w:pPr>
              <w:spacing w:after="0" w:line="240" w:lineRule="auto"/>
              <w:jc w:val="center"/>
              <w:rPr>
                <w:rFonts w:ascii="Times New Roman" w:eastAsia="Times New Roman" w:hAnsi="Times New Roman" w:cs="Times New Roman"/>
                <w:sz w:val="24"/>
                <w:szCs w:val="24"/>
                <w:lang w:eastAsia="ru-RU"/>
              </w:rPr>
            </w:pPr>
            <w:r w:rsidRPr="00F63287">
              <w:rPr>
                <w:rFonts w:ascii="Times New Roman" w:eastAsia="Times New Roman" w:hAnsi="Times New Roman" w:cs="Times New Roman"/>
                <w:sz w:val="24"/>
                <w:szCs w:val="24"/>
                <w:lang w:eastAsia="ru-RU"/>
              </w:rPr>
              <w:t>+</w:t>
            </w:r>
          </w:p>
        </w:tc>
        <w:tc>
          <w:tcPr>
            <w:tcW w:w="1000" w:type="pct"/>
          </w:tcPr>
          <w:p w:rsidR="00F63287" w:rsidRPr="00F63287" w:rsidRDefault="00F63287" w:rsidP="00F63287">
            <w:pPr>
              <w:spacing w:after="0" w:line="240" w:lineRule="auto"/>
              <w:jc w:val="center"/>
              <w:rPr>
                <w:rFonts w:ascii="Times New Roman" w:eastAsia="Times New Roman" w:hAnsi="Times New Roman" w:cs="Times New Roman"/>
                <w:sz w:val="24"/>
                <w:szCs w:val="24"/>
                <w:lang w:eastAsia="ru-RU"/>
              </w:rPr>
            </w:pPr>
          </w:p>
        </w:tc>
        <w:tc>
          <w:tcPr>
            <w:tcW w:w="1000" w:type="pct"/>
          </w:tcPr>
          <w:p w:rsidR="00F63287" w:rsidRPr="00F63287" w:rsidRDefault="00F63287" w:rsidP="00F63287">
            <w:pPr>
              <w:spacing w:after="0" w:line="240" w:lineRule="auto"/>
              <w:jc w:val="center"/>
              <w:rPr>
                <w:rFonts w:ascii="Times New Roman" w:eastAsia="Times New Roman" w:hAnsi="Times New Roman" w:cs="Times New Roman"/>
                <w:sz w:val="24"/>
                <w:szCs w:val="24"/>
                <w:lang w:eastAsia="ru-RU"/>
              </w:rPr>
            </w:pPr>
          </w:p>
        </w:tc>
      </w:tr>
      <w:tr w:rsidR="00F63287" w:rsidRPr="00F63287" w:rsidTr="00F63287">
        <w:tc>
          <w:tcPr>
            <w:tcW w:w="280" w:type="pct"/>
          </w:tcPr>
          <w:p w:rsidR="00F63287" w:rsidRPr="00F63287" w:rsidRDefault="00F63287" w:rsidP="00F63287">
            <w:pPr>
              <w:numPr>
                <w:ilvl w:val="0"/>
                <w:numId w:val="25"/>
              </w:numPr>
              <w:spacing w:after="0" w:line="240" w:lineRule="auto"/>
              <w:ind w:left="0" w:firstLine="0"/>
              <w:jc w:val="center"/>
              <w:rPr>
                <w:rFonts w:ascii="Times New Roman" w:eastAsia="Times New Roman" w:hAnsi="Times New Roman" w:cs="Times New Roman"/>
                <w:sz w:val="24"/>
                <w:szCs w:val="24"/>
                <w:lang w:eastAsia="ru-RU"/>
              </w:rPr>
            </w:pPr>
          </w:p>
        </w:tc>
        <w:tc>
          <w:tcPr>
            <w:tcW w:w="1720" w:type="pct"/>
          </w:tcPr>
          <w:p w:rsidR="00F63287" w:rsidRPr="00F63287" w:rsidRDefault="00F63287" w:rsidP="00F63287">
            <w:pPr>
              <w:spacing w:after="0" w:line="240" w:lineRule="auto"/>
              <w:rPr>
                <w:rFonts w:ascii="Times New Roman" w:eastAsia="Times New Roman" w:hAnsi="Times New Roman" w:cs="Times New Roman"/>
                <w:sz w:val="24"/>
                <w:szCs w:val="24"/>
                <w:lang w:eastAsia="ru-RU"/>
              </w:rPr>
            </w:pPr>
            <w:r w:rsidRPr="00F63287">
              <w:rPr>
                <w:rFonts w:ascii="Times New Roman" w:eastAsia="Times New Roman" w:hAnsi="Times New Roman" w:cs="Times New Roman"/>
                <w:sz w:val="24"/>
                <w:szCs w:val="24"/>
                <w:lang w:eastAsia="ru-RU"/>
              </w:rPr>
              <w:t xml:space="preserve">Название Рисунков оформлено снизу рисунка посередине. </w:t>
            </w:r>
            <w:r w:rsidRPr="00F63287">
              <w:rPr>
                <w:rFonts w:ascii="Times New Roman" w:eastAsia="Times New Roman" w:hAnsi="Times New Roman" w:cs="Times New Roman"/>
                <w:b/>
                <w:sz w:val="24"/>
                <w:szCs w:val="24"/>
                <w:lang w:eastAsia="ru-RU"/>
              </w:rPr>
              <w:t>Шрифт</w:t>
            </w:r>
            <w:r w:rsidRPr="00F63287">
              <w:rPr>
                <w:rFonts w:ascii="Times New Roman" w:eastAsia="Times New Roman" w:hAnsi="Times New Roman" w:cs="Times New Roman"/>
                <w:sz w:val="24"/>
                <w:szCs w:val="24"/>
                <w:lang w:eastAsia="ru-RU"/>
              </w:rPr>
              <w:t xml:space="preserve"> </w:t>
            </w:r>
            <w:r w:rsidRPr="00F63287">
              <w:rPr>
                <w:rFonts w:ascii="Times New Roman" w:eastAsia="Times New Roman" w:hAnsi="Times New Roman" w:cs="Times New Roman"/>
                <w:b/>
                <w:sz w:val="24"/>
                <w:szCs w:val="24"/>
                <w:lang w:eastAsia="ru-RU"/>
              </w:rPr>
              <w:t>жирный, 12,</w:t>
            </w:r>
            <w:r w:rsidRPr="00F63287">
              <w:rPr>
                <w:rFonts w:ascii="Times New Roman" w:eastAsia="Times New Roman" w:hAnsi="Times New Roman" w:cs="Times New Roman"/>
                <w:sz w:val="24"/>
                <w:szCs w:val="24"/>
                <w:lang w:eastAsia="ru-RU"/>
              </w:rPr>
              <w:t xml:space="preserve"> </w:t>
            </w:r>
            <w:r w:rsidRPr="00F63287">
              <w:rPr>
                <w:rFonts w:ascii="Times New Roman" w:eastAsia="Times New Roman" w:hAnsi="Times New Roman" w:cs="Times New Roman"/>
                <w:b/>
                <w:sz w:val="24"/>
                <w:szCs w:val="24"/>
                <w:lang w:val="en-US" w:eastAsia="ru-RU"/>
              </w:rPr>
              <w:t>Verdana</w:t>
            </w:r>
            <w:r w:rsidRPr="00F63287">
              <w:rPr>
                <w:rFonts w:ascii="Times New Roman" w:eastAsia="Times New Roman" w:hAnsi="Times New Roman" w:cs="Times New Roman"/>
                <w:b/>
                <w:sz w:val="24"/>
                <w:szCs w:val="24"/>
                <w:lang w:eastAsia="ru-RU"/>
              </w:rPr>
              <w:t>, межстрочный интервал – 1.</w:t>
            </w:r>
          </w:p>
        </w:tc>
        <w:tc>
          <w:tcPr>
            <w:tcW w:w="1000" w:type="pct"/>
          </w:tcPr>
          <w:p w:rsidR="00F63287" w:rsidRPr="00F63287" w:rsidRDefault="00F63287" w:rsidP="00F63287">
            <w:pPr>
              <w:spacing w:after="0" w:line="240" w:lineRule="auto"/>
              <w:jc w:val="center"/>
              <w:rPr>
                <w:rFonts w:ascii="Times New Roman" w:eastAsia="Times New Roman" w:hAnsi="Times New Roman" w:cs="Times New Roman"/>
                <w:sz w:val="24"/>
                <w:szCs w:val="24"/>
                <w:lang w:eastAsia="ru-RU"/>
              </w:rPr>
            </w:pPr>
            <w:r w:rsidRPr="00F63287">
              <w:rPr>
                <w:rFonts w:ascii="Times New Roman" w:eastAsia="Times New Roman" w:hAnsi="Times New Roman" w:cs="Times New Roman"/>
                <w:sz w:val="24"/>
                <w:szCs w:val="24"/>
                <w:lang w:eastAsia="ru-RU"/>
              </w:rPr>
              <w:t>+</w:t>
            </w:r>
          </w:p>
        </w:tc>
        <w:tc>
          <w:tcPr>
            <w:tcW w:w="1000" w:type="pct"/>
          </w:tcPr>
          <w:p w:rsidR="00F63287" w:rsidRPr="00F63287" w:rsidRDefault="00F63287" w:rsidP="00F63287">
            <w:pPr>
              <w:spacing w:after="0" w:line="240" w:lineRule="auto"/>
              <w:jc w:val="center"/>
              <w:rPr>
                <w:rFonts w:ascii="Times New Roman" w:eastAsia="Times New Roman" w:hAnsi="Times New Roman" w:cs="Times New Roman"/>
                <w:sz w:val="24"/>
                <w:szCs w:val="24"/>
                <w:lang w:eastAsia="ru-RU"/>
              </w:rPr>
            </w:pPr>
          </w:p>
        </w:tc>
        <w:tc>
          <w:tcPr>
            <w:tcW w:w="1000" w:type="pct"/>
          </w:tcPr>
          <w:p w:rsidR="00F63287" w:rsidRPr="00F63287" w:rsidRDefault="00F63287" w:rsidP="00F63287">
            <w:pPr>
              <w:spacing w:after="0" w:line="240" w:lineRule="auto"/>
              <w:jc w:val="center"/>
              <w:rPr>
                <w:rFonts w:ascii="Times New Roman" w:eastAsia="Times New Roman" w:hAnsi="Times New Roman" w:cs="Times New Roman"/>
                <w:sz w:val="24"/>
                <w:szCs w:val="24"/>
                <w:lang w:eastAsia="ru-RU"/>
              </w:rPr>
            </w:pPr>
          </w:p>
        </w:tc>
      </w:tr>
      <w:tr w:rsidR="00F63287" w:rsidRPr="00F63287" w:rsidTr="00F63287">
        <w:tc>
          <w:tcPr>
            <w:tcW w:w="280" w:type="pct"/>
          </w:tcPr>
          <w:p w:rsidR="00F63287" w:rsidRPr="00F63287" w:rsidRDefault="00F63287" w:rsidP="00F63287">
            <w:pPr>
              <w:numPr>
                <w:ilvl w:val="0"/>
                <w:numId w:val="25"/>
              </w:numPr>
              <w:spacing w:after="0" w:line="240" w:lineRule="auto"/>
              <w:ind w:left="0" w:firstLine="0"/>
              <w:jc w:val="center"/>
              <w:rPr>
                <w:rFonts w:ascii="Times New Roman" w:eastAsia="Times New Roman" w:hAnsi="Times New Roman" w:cs="Times New Roman"/>
                <w:sz w:val="24"/>
                <w:szCs w:val="24"/>
                <w:lang w:eastAsia="ru-RU"/>
              </w:rPr>
            </w:pPr>
          </w:p>
        </w:tc>
        <w:tc>
          <w:tcPr>
            <w:tcW w:w="1720" w:type="pct"/>
          </w:tcPr>
          <w:p w:rsidR="00F63287" w:rsidRPr="00F63287" w:rsidRDefault="00F63287" w:rsidP="00F63287">
            <w:pPr>
              <w:spacing w:after="0" w:line="240" w:lineRule="auto"/>
              <w:rPr>
                <w:rFonts w:ascii="Times New Roman" w:eastAsia="Times New Roman" w:hAnsi="Times New Roman" w:cs="Times New Roman"/>
                <w:sz w:val="24"/>
                <w:szCs w:val="24"/>
                <w:lang w:eastAsia="ru-RU"/>
              </w:rPr>
            </w:pPr>
            <w:r w:rsidRPr="00F63287">
              <w:rPr>
                <w:rFonts w:ascii="Times New Roman" w:eastAsia="Times New Roman" w:hAnsi="Times New Roman" w:cs="Times New Roman"/>
                <w:sz w:val="24"/>
                <w:szCs w:val="24"/>
                <w:lang w:eastAsia="ru-RU"/>
              </w:rPr>
              <w:t xml:space="preserve">График выполнения ВКР, отзыв руководителя, лист соответствия, протокол проверки на </w:t>
            </w:r>
            <w:proofErr w:type="spellStart"/>
            <w:r w:rsidRPr="00F63287">
              <w:rPr>
                <w:rFonts w:ascii="Times New Roman" w:eastAsia="Times New Roman" w:hAnsi="Times New Roman" w:cs="Times New Roman"/>
                <w:sz w:val="24"/>
                <w:szCs w:val="24"/>
                <w:lang w:eastAsia="ru-RU"/>
              </w:rPr>
              <w:t>антиплагиат</w:t>
            </w:r>
            <w:proofErr w:type="spellEnd"/>
            <w:r w:rsidRPr="00F63287">
              <w:rPr>
                <w:rFonts w:ascii="Times New Roman" w:eastAsia="Times New Roman" w:hAnsi="Times New Roman" w:cs="Times New Roman"/>
                <w:sz w:val="24"/>
                <w:szCs w:val="24"/>
                <w:lang w:eastAsia="ru-RU"/>
              </w:rPr>
              <w:t xml:space="preserve"> находятся в файлах и </w:t>
            </w:r>
            <w:r w:rsidRPr="00F63287">
              <w:rPr>
                <w:rFonts w:ascii="Times New Roman" w:eastAsia="Times New Roman" w:hAnsi="Times New Roman" w:cs="Times New Roman"/>
                <w:b/>
                <w:sz w:val="24"/>
                <w:szCs w:val="24"/>
                <w:lang w:eastAsia="ru-RU"/>
              </w:rPr>
              <w:t>вложены в ВКР</w:t>
            </w:r>
          </w:p>
        </w:tc>
        <w:tc>
          <w:tcPr>
            <w:tcW w:w="1000" w:type="pct"/>
          </w:tcPr>
          <w:p w:rsidR="00F63287" w:rsidRPr="00F63287" w:rsidRDefault="00F63287" w:rsidP="00F63287">
            <w:pPr>
              <w:spacing w:after="0" w:line="240" w:lineRule="auto"/>
              <w:jc w:val="center"/>
              <w:rPr>
                <w:rFonts w:ascii="Times New Roman" w:eastAsia="Times New Roman" w:hAnsi="Times New Roman" w:cs="Times New Roman"/>
                <w:sz w:val="24"/>
                <w:szCs w:val="24"/>
                <w:lang w:eastAsia="ru-RU"/>
              </w:rPr>
            </w:pPr>
            <w:r w:rsidRPr="00F63287">
              <w:rPr>
                <w:rFonts w:ascii="Times New Roman" w:eastAsia="Times New Roman" w:hAnsi="Times New Roman" w:cs="Times New Roman"/>
                <w:sz w:val="24"/>
                <w:szCs w:val="24"/>
                <w:lang w:eastAsia="ru-RU"/>
              </w:rPr>
              <w:t>+</w:t>
            </w:r>
          </w:p>
        </w:tc>
        <w:tc>
          <w:tcPr>
            <w:tcW w:w="1000" w:type="pct"/>
          </w:tcPr>
          <w:p w:rsidR="00F63287" w:rsidRPr="00F63287" w:rsidRDefault="00F63287" w:rsidP="00F63287">
            <w:pPr>
              <w:spacing w:after="0" w:line="240" w:lineRule="auto"/>
              <w:jc w:val="center"/>
              <w:rPr>
                <w:rFonts w:ascii="Times New Roman" w:eastAsia="Times New Roman" w:hAnsi="Times New Roman" w:cs="Times New Roman"/>
                <w:sz w:val="24"/>
                <w:szCs w:val="24"/>
                <w:lang w:eastAsia="ru-RU"/>
              </w:rPr>
            </w:pPr>
          </w:p>
        </w:tc>
        <w:tc>
          <w:tcPr>
            <w:tcW w:w="1000" w:type="pct"/>
          </w:tcPr>
          <w:p w:rsidR="00F63287" w:rsidRPr="00F63287" w:rsidRDefault="00F63287" w:rsidP="00F63287">
            <w:pPr>
              <w:spacing w:after="0" w:line="240" w:lineRule="auto"/>
              <w:jc w:val="center"/>
              <w:rPr>
                <w:rFonts w:ascii="Times New Roman" w:eastAsia="Times New Roman" w:hAnsi="Times New Roman" w:cs="Times New Roman"/>
                <w:sz w:val="24"/>
                <w:szCs w:val="24"/>
                <w:lang w:eastAsia="ru-RU"/>
              </w:rPr>
            </w:pPr>
          </w:p>
        </w:tc>
      </w:tr>
      <w:tr w:rsidR="00F63287" w:rsidRPr="00F63287" w:rsidTr="00F63287">
        <w:tc>
          <w:tcPr>
            <w:tcW w:w="280" w:type="pct"/>
          </w:tcPr>
          <w:p w:rsidR="00F63287" w:rsidRPr="00F63287" w:rsidRDefault="00F63287" w:rsidP="00F63287">
            <w:pPr>
              <w:numPr>
                <w:ilvl w:val="0"/>
                <w:numId w:val="25"/>
              </w:numPr>
              <w:spacing w:after="0" w:line="240" w:lineRule="auto"/>
              <w:ind w:left="0" w:firstLine="0"/>
              <w:jc w:val="center"/>
              <w:rPr>
                <w:rFonts w:ascii="Times New Roman" w:eastAsia="Times New Roman" w:hAnsi="Times New Roman" w:cs="Times New Roman"/>
                <w:sz w:val="24"/>
                <w:szCs w:val="24"/>
                <w:lang w:eastAsia="ru-RU"/>
              </w:rPr>
            </w:pPr>
          </w:p>
        </w:tc>
        <w:tc>
          <w:tcPr>
            <w:tcW w:w="1720" w:type="pct"/>
          </w:tcPr>
          <w:p w:rsidR="00F63287" w:rsidRPr="00F63287" w:rsidRDefault="00F63287" w:rsidP="00F63287">
            <w:pPr>
              <w:spacing w:after="0" w:line="240" w:lineRule="auto"/>
              <w:rPr>
                <w:rFonts w:ascii="Times New Roman" w:eastAsia="Times New Roman" w:hAnsi="Times New Roman" w:cs="Times New Roman"/>
                <w:sz w:val="24"/>
                <w:szCs w:val="24"/>
                <w:lang w:eastAsia="ru-RU"/>
              </w:rPr>
            </w:pPr>
            <w:r w:rsidRPr="00F63287">
              <w:rPr>
                <w:rFonts w:ascii="Times New Roman" w:eastAsia="Times New Roman" w:hAnsi="Times New Roman" w:cs="Times New Roman"/>
                <w:sz w:val="24"/>
                <w:szCs w:val="24"/>
                <w:lang w:eastAsia="ru-RU"/>
              </w:rPr>
              <w:t xml:space="preserve">Подписи обучающегося и </w:t>
            </w:r>
            <w:r w:rsidRPr="00F63287">
              <w:rPr>
                <w:rFonts w:ascii="Times New Roman" w:eastAsia="Times New Roman" w:hAnsi="Times New Roman" w:cs="Times New Roman"/>
                <w:sz w:val="24"/>
                <w:szCs w:val="24"/>
                <w:lang w:eastAsia="ru-RU"/>
              </w:rPr>
              <w:lastRenderedPageBreak/>
              <w:t xml:space="preserve">руководителя имеются на: графике выполнения ВКР; титульном листе; на Задании; на последнем листе (только </w:t>
            </w:r>
            <w:proofErr w:type="gramStart"/>
            <w:r w:rsidRPr="00F63287">
              <w:rPr>
                <w:rFonts w:ascii="Times New Roman" w:eastAsia="Times New Roman" w:hAnsi="Times New Roman" w:cs="Times New Roman"/>
                <w:sz w:val="24"/>
                <w:szCs w:val="24"/>
                <w:lang w:eastAsia="ru-RU"/>
              </w:rPr>
              <w:t>обучающийся</w:t>
            </w:r>
            <w:proofErr w:type="gramEnd"/>
            <w:r w:rsidRPr="00F63287">
              <w:rPr>
                <w:rFonts w:ascii="Times New Roman" w:eastAsia="Times New Roman" w:hAnsi="Times New Roman" w:cs="Times New Roman"/>
                <w:sz w:val="24"/>
                <w:szCs w:val="24"/>
                <w:lang w:eastAsia="ru-RU"/>
              </w:rPr>
              <w:t>); на листе соответствия.</w:t>
            </w:r>
          </w:p>
        </w:tc>
        <w:tc>
          <w:tcPr>
            <w:tcW w:w="1000" w:type="pct"/>
          </w:tcPr>
          <w:p w:rsidR="00F63287" w:rsidRPr="00F63287" w:rsidRDefault="00F63287" w:rsidP="00F63287">
            <w:pPr>
              <w:spacing w:after="0" w:line="240" w:lineRule="auto"/>
              <w:jc w:val="center"/>
              <w:rPr>
                <w:rFonts w:ascii="Times New Roman" w:eastAsia="Times New Roman" w:hAnsi="Times New Roman" w:cs="Times New Roman"/>
                <w:sz w:val="24"/>
                <w:szCs w:val="24"/>
                <w:lang w:eastAsia="ru-RU"/>
              </w:rPr>
            </w:pPr>
            <w:r w:rsidRPr="00F63287">
              <w:rPr>
                <w:rFonts w:ascii="Times New Roman" w:eastAsia="Times New Roman" w:hAnsi="Times New Roman" w:cs="Times New Roman"/>
                <w:sz w:val="24"/>
                <w:szCs w:val="24"/>
                <w:lang w:eastAsia="ru-RU"/>
              </w:rPr>
              <w:lastRenderedPageBreak/>
              <w:t>+</w:t>
            </w:r>
          </w:p>
        </w:tc>
        <w:tc>
          <w:tcPr>
            <w:tcW w:w="1000" w:type="pct"/>
          </w:tcPr>
          <w:p w:rsidR="00F63287" w:rsidRPr="00F63287" w:rsidRDefault="00F63287" w:rsidP="00F63287">
            <w:pPr>
              <w:spacing w:after="0" w:line="240" w:lineRule="auto"/>
              <w:jc w:val="center"/>
              <w:rPr>
                <w:rFonts w:ascii="Times New Roman" w:eastAsia="Times New Roman" w:hAnsi="Times New Roman" w:cs="Times New Roman"/>
                <w:sz w:val="24"/>
                <w:szCs w:val="24"/>
                <w:lang w:eastAsia="ru-RU"/>
              </w:rPr>
            </w:pPr>
          </w:p>
        </w:tc>
        <w:tc>
          <w:tcPr>
            <w:tcW w:w="1000" w:type="pct"/>
          </w:tcPr>
          <w:p w:rsidR="00F63287" w:rsidRPr="00F63287" w:rsidRDefault="00F63287" w:rsidP="00F63287">
            <w:pPr>
              <w:spacing w:after="0" w:line="240" w:lineRule="auto"/>
              <w:jc w:val="center"/>
              <w:rPr>
                <w:rFonts w:ascii="Times New Roman" w:eastAsia="Times New Roman" w:hAnsi="Times New Roman" w:cs="Times New Roman"/>
                <w:sz w:val="24"/>
                <w:szCs w:val="24"/>
                <w:lang w:eastAsia="ru-RU"/>
              </w:rPr>
            </w:pPr>
          </w:p>
        </w:tc>
      </w:tr>
      <w:tr w:rsidR="00F63287" w:rsidRPr="00F63287" w:rsidTr="00F63287">
        <w:tc>
          <w:tcPr>
            <w:tcW w:w="280" w:type="pct"/>
          </w:tcPr>
          <w:p w:rsidR="00F63287" w:rsidRPr="00F63287" w:rsidRDefault="00F63287" w:rsidP="00F63287">
            <w:pPr>
              <w:numPr>
                <w:ilvl w:val="0"/>
                <w:numId w:val="25"/>
              </w:numPr>
              <w:spacing w:after="0" w:line="240" w:lineRule="auto"/>
              <w:ind w:left="0" w:firstLine="0"/>
              <w:jc w:val="center"/>
              <w:rPr>
                <w:rFonts w:ascii="Times New Roman" w:eastAsia="Times New Roman" w:hAnsi="Times New Roman" w:cs="Times New Roman"/>
                <w:sz w:val="24"/>
                <w:szCs w:val="24"/>
                <w:lang w:eastAsia="ru-RU"/>
              </w:rPr>
            </w:pPr>
          </w:p>
        </w:tc>
        <w:tc>
          <w:tcPr>
            <w:tcW w:w="1720" w:type="pct"/>
          </w:tcPr>
          <w:p w:rsidR="00F63287" w:rsidRPr="00F63287" w:rsidRDefault="00F63287" w:rsidP="00F63287">
            <w:pPr>
              <w:spacing w:after="0" w:line="240" w:lineRule="auto"/>
              <w:rPr>
                <w:rFonts w:ascii="Times New Roman" w:eastAsia="Times New Roman" w:hAnsi="Times New Roman" w:cs="Times New Roman"/>
                <w:sz w:val="24"/>
                <w:szCs w:val="24"/>
                <w:lang w:eastAsia="ru-RU"/>
              </w:rPr>
            </w:pPr>
            <w:r w:rsidRPr="00F63287">
              <w:rPr>
                <w:rFonts w:ascii="Times New Roman" w:eastAsia="Times New Roman" w:hAnsi="Times New Roman" w:cs="Times New Roman"/>
                <w:sz w:val="24"/>
                <w:szCs w:val="24"/>
                <w:lang w:eastAsia="ru-RU"/>
              </w:rPr>
              <w:t>Отзыв руководителя и электронная версия ВКР имеются</w:t>
            </w:r>
          </w:p>
        </w:tc>
        <w:tc>
          <w:tcPr>
            <w:tcW w:w="1000" w:type="pct"/>
          </w:tcPr>
          <w:p w:rsidR="00F63287" w:rsidRPr="00F63287" w:rsidRDefault="00F63287" w:rsidP="00F63287">
            <w:pPr>
              <w:spacing w:after="0" w:line="240" w:lineRule="auto"/>
              <w:jc w:val="center"/>
              <w:rPr>
                <w:rFonts w:ascii="Times New Roman" w:eastAsia="Times New Roman" w:hAnsi="Times New Roman" w:cs="Times New Roman"/>
                <w:sz w:val="24"/>
                <w:szCs w:val="24"/>
                <w:lang w:eastAsia="ru-RU"/>
              </w:rPr>
            </w:pPr>
            <w:r w:rsidRPr="00F63287">
              <w:rPr>
                <w:rFonts w:ascii="Times New Roman" w:eastAsia="Times New Roman" w:hAnsi="Times New Roman" w:cs="Times New Roman"/>
                <w:sz w:val="24"/>
                <w:szCs w:val="24"/>
                <w:lang w:eastAsia="ru-RU"/>
              </w:rPr>
              <w:t>+</w:t>
            </w:r>
          </w:p>
        </w:tc>
        <w:tc>
          <w:tcPr>
            <w:tcW w:w="1000" w:type="pct"/>
          </w:tcPr>
          <w:p w:rsidR="00F63287" w:rsidRPr="00F63287" w:rsidRDefault="00F63287" w:rsidP="00F63287">
            <w:pPr>
              <w:spacing w:after="0" w:line="240" w:lineRule="auto"/>
              <w:jc w:val="center"/>
              <w:rPr>
                <w:rFonts w:ascii="Times New Roman" w:eastAsia="Times New Roman" w:hAnsi="Times New Roman" w:cs="Times New Roman"/>
                <w:sz w:val="24"/>
                <w:szCs w:val="24"/>
                <w:lang w:eastAsia="ru-RU"/>
              </w:rPr>
            </w:pPr>
          </w:p>
        </w:tc>
        <w:tc>
          <w:tcPr>
            <w:tcW w:w="1000" w:type="pct"/>
          </w:tcPr>
          <w:p w:rsidR="00F63287" w:rsidRPr="00F63287" w:rsidRDefault="00F63287" w:rsidP="00F63287">
            <w:pPr>
              <w:spacing w:after="0" w:line="240" w:lineRule="auto"/>
              <w:jc w:val="center"/>
              <w:rPr>
                <w:rFonts w:ascii="Times New Roman" w:eastAsia="Times New Roman" w:hAnsi="Times New Roman" w:cs="Times New Roman"/>
                <w:sz w:val="24"/>
                <w:szCs w:val="24"/>
                <w:lang w:eastAsia="ru-RU"/>
              </w:rPr>
            </w:pPr>
          </w:p>
        </w:tc>
      </w:tr>
    </w:tbl>
    <w:p w:rsidR="00F63287" w:rsidRPr="00F63287" w:rsidRDefault="00F63287" w:rsidP="00F63287">
      <w:pPr>
        <w:spacing w:after="0" w:line="240" w:lineRule="auto"/>
        <w:jc w:val="center"/>
        <w:rPr>
          <w:rFonts w:ascii="Times New Roman" w:eastAsia="Times New Roman" w:hAnsi="Times New Roman" w:cs="Times New Roman"/>
          <w:sz w:val="24"/>
          <w:szCs w:val="24"/>
          <w:lang w:eastAsia="ru-RU"/>
        </w:rPr>
      </w:pPr>
    </w:p>
    <w:p w:rsidR="00F63287" w:rsidRPr="00F63287" w:rsidRDefault="00F63287" w:rsidP="00F63287">
      <w:pPr>
        <w:spacing w:after="0" w:line="240" w:lineRule="auto"/>
        <w:jc w:val="center"/>
        <w:rPr>
          <w:rFonts w:ascii="Times New Roman" w:eastAsia="Times New Roman" w:hAnsi="Times New Roman" w:cs="Times New Roman"/>
          <w:sz w:val="24"/>
          <w:szCs w:val="24"/>
          <w:lang w:eastAsia="ru-RU"/>
        </w:rPr>
      </w:pPr>
    </w:p>
    <w:tbl>
      <w:tblPr>
        <w:tblW w:w="5000" w:type="pct"/>
        <w:tblLook w:val="01E0" w:firstRow="1" w:lastRow="1" w:firstColumn="1" w:lastColumn="1" w:noHBand="0" w:noVBand="0"/>
      </w:tblPr>
      <w:tblGrid>
        <w:gridCol w:w="2008"/>
        <w:gridCol w:w="7846"/>
      </w:tblGrid>
      <w:tr w:rsidR="00F63287" w:rsidRPr="00F63287" w:rsidTr="00F63287">
        <w:tc>
          <w:tcPr>
            <w:tcW w:w="1019" w:type="pct"/>
          </w:tcPr>
          <w:p w:rsidR="00F63287" w:rsidRPr="00F63287" w:rsidRDefault="00F63287" w:rsidP="00F63287">
            <w:pPr>
              <w:spacing w:after="0" w:line="240" w:lineRule="auto"/>
              <w:rPr>
                <w:rFonts w:ascii="Times New Roman" w:eastAsia="Times New Roman" w:hAnsi="Times New Roman" w:cs="Times New Roman"/>
                <w:sz w:val="24"/>
                <w:szCs w:val="24"/>
                <w:lang w:eastAsia="ru-RU"/>
              </w:rPr>
            </w:pPr>
            <w:r w:rsidRPr="00F63287">
              <w:rPr>
                <w:rFonts w:ascii="Times New Roman" w:eastAsia="Times New Roman" w:hAnsi="Times New Roman" w:cs="Times New Roman"/>
                <w:sz w:val="24"/>
                <w:szCs w:val="24"/>
                <w:lang w:eastAsia="ru-RU"/>
              </w:rPr>
              <w:t>Согласовано:</w:t>
            </w:r>
          </w:p>
          <w:p w:rsidR="00F63287" w:rsidRPr="00F63287" w:rsidRDefault="00F63287" w:rsidP="00F63287">
            <w:pPr>
              <w:spacing w:after="0" w:line="240" w:lineRule="auto"/>
              <w:rPr>
                <w:rFonts w:ascii="Times New Roman" w:eastAsia="Times New Roman" w:hAnsi="Times New Roman" w:cs="Times New Roman"/>
                <w:sz w:val="24"/>
                <w:szCs w:val="24"/>
                <w:lang w:eastAsia="ru-RU"/>
              </w:rPr>
            </w:pPr>
            <w:r w:rsidRPr="00F63287">
              <w:rPr>
                <w:rFonts w:ascii="Times New Roman" w:eastAsia="Times New Roman" w:hAnsi="Times New Roman" w:cs="Times New Roman"/>
                <w:sz w:val="24"/>
                <w:szCs w:val="24"/>
                <w:lang w:val="en-US" w:eastAsia="ru-RU"/>
              </w:rPr>
              <w:t>Р</w:t>
            </w:r>
            <w:proofErr w:type="spellStart"/>
            <w:r w:rsidRPr="00F63287">
              <w:rPr>
                <w:rFonts w:ascii="Times New Roman" w:eastAsia="Times New Roman" w:hAnsi="Times New Roman" w:cs="Times New Roman"/>
                <w:sz w:val="24"/>
                <w:szCs w:val="24"/>
                <w:lang w:eastAsia="ru-RU"/>
              </w:rPr>
              <w:t>уководитель</w:t>
            </w:r>
            <w:proofErr w:type="spellEnd"/>
          </w:p>
        </w:tc>
        <w:tc>
          <w:tcPr>
            <w:tcW w:w="3981" w:type="pct"/>
          </w:tcPr>
          <w:p w:rsidR="00F63287" w:rsidRPr="00F63287" w:rsidRDefault="00F63287" w:rsidP="00F63287">
            <w:pPr>
              <w:pBdr>
                <w:bottom w:val="single" w:sz="12" w:space="1" w:color="auto"/>
              </w:pBdr>
              <w:spacing w:after="0" w:line="240" w:lineRule="auto"/>
              <w:jc w:val="right"/>
              <w:rPr>
                <w:rFonts w:ascii="Times New Roman" w:eastAsia="Times New Roman" w:hAnsi="Times New Roman" w:cs="Times New Roman"/>
                <w:sz w:val="24"/>
                <w:szCs w:val="24"/>
                <w:lang w:eastAsia="ru-RU"/>
              </w:rPr>
            </w:pPr>
          </w:p>
          <w:p w:rsidR="00F63287" w:rsidRPr="00F63287" w:rsidRDefault="00F63287" w:rsidP="00F63287">
            <w:pPr>
              <w:pBdr>
                <w:bottom w:val="single" w:sz="12" w:space="1" w:color="auto"/>
              </w:pBd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noProof/>
                <w:sz w:val="24"/>
                <w:szCs w:val="24"/>
                <w:lang w:eastAsia="ru-RU"/>
              </w:rPr>
              <w:drawing>
                <wp:inline distT="0" distB="0" distL="0" distR="0" wp14:anchorId="75DC6781" wp14:editId="237BBF52">
                  <wp:extent cx="523875" cy="49530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3875" cy="495300"/>
                          </a:xfrm>
                          <a:prstGeom prst="rect">
                            <a:avLst/>
                          </a:prstGeom>
                          <a:noFill/>
                          <a:ln>
                            <a:noFill/>
                          </a:ln>
                        </pic:spPr>
                      </pic:pic>
                    </a:graphicData>
                  </a:graphic>
                </wp:inline>
              </w:drawing>
            </w:r>
          </w:p>
          <w:p w:rsidR="00F63287" w:rsidRPr="00F63287" w:rsidRDefault="00F63287" w:rsidP="00F63287">
            <w:pPr>
              <w:spacing w:after="0" w:line="240" w:lineRule="auto"/>
              <w:jc w:val="right"/>
              <w:rPr>
                <w:rFonts w:ascii="Times New Roman" w:eastAsia="Times New Roman" w:hAnsi="Times New Roman" w:cs="Times New Roman"/>
                <w:sz w:val="24"/>
                <w:szCs w:val="24"/>
                <w:lang w:eastAsia="ru-RU"/>
              </w:rPr>
            </w:pPr>
            <w:r w:rsidRPr="00F63287">
              <w:rPr>
                <w:rFonts w:ascii="Times New Roman" w:eastAsia="Times New Roman" w:hAnsi="Times New Roman" w:cs="Times New Roman"/>
                <w:sz w:val="24"/>
                <w:szCs w:val="24"/>
                <w:lang w:eastAsia="ru-RU"/>
              </w:rPr>
              <w:t>(подпись)</w:t>
            </w:r>
          </w:p>
        </w:tc>
      </w:tr>
    </w:tbl>
    <w:p w:rsidR="00F63287" w:rsidRPr="00F63287" w:rsidRDefault="00F63287" w:rsidP="00F63287">
      <w:pPr>
        <w:spacing w:after="0" w:line="240" w:lineRule="auto"/>
        <w:jc w:val="center"/>
        <w:rPr>
          <w:rFonts w:ascii="Times New Roman" w:eastAsia="Times New Roman" w:hAnsi="Times New Roman" w:cs="Times New Roman"/>
          <w:sz w:val="24"/>
          <w:szCs w:val="24"/>
          <w:lang w:val="en-US" w:eastAsia="ru-RU"/>
        </w:rPr>
      </w:pPr>
    </w:p>
    <w:p w:rsidR="00F63287" w:rsidRPr="00F63287" w:rsidRDefault="00F63287" w:rsidP="00F63287">
      <w:pPr>
        <w:spacing w:after="0" w:line="240" w:lineRule="auto"/>
        <w:jc w:val="center"/>
        <w:rPr>
          <w:rFonts w:ascii="Times New Roman" w:eastAsia="Times New Roman" w:hAnsi="Times New Roman" w:cs="Times New Roman"/>
          <w:sz w:val="24"/>
          <w:szCs w:val="24"/>
          <w:lang w:eastAsia="ru-RU"/>
        </w:rPr>
      </w:pPr>
    </w:p>
    <w:p w:rsidR="00F63287" w:rsidRPr="00F63287" w:rsidRDefault="00F63287" w:rsidP="00F63287">
      <w:pPr>
        <w:spacing w:after="0" w:line="240" w:lineRule="auto"/>
        <w:jc w:val="center"/>
        <w:rPr>
          <w:rFonts w:ascii="Times New Roman" w:eastAsia="Times New Roman" w:hAnsi="Times New Roman" w:cs="Times New Roman"/>
          <w:sz w:val="24"/>
          <w:szCs w:val="24"/>
          <w:lang w:eastAsia="ru-RU"/>
        </w:rPr>
      </w:pPr>
    </w:p>
    <w:p w:rsidR="00F63287" w:rsidRPr="00F63287" w:rsidRDefault="00F63287" w:rsidP="00F63287">
      <w:pPr>
        <w:spacing w:after="0" w:line="240" w:lineRule="auto"/>
        <w:jc w:val="center"/>
        <w:rPr>
          <w:rFonts w:ascii="Times New Roman" w:eastAsia="Times New Roman" w:hAnsi="Times New Roman" w:cs="Times New Roman"/>
          <w:sz w:val="24"/>
          <w:szCs w:val="24"/>
          <w:lang w:eastAsia="ru-RU"/>
        </w:rPr>
      </w:pPr>
    </w:p>
    <w:p w:rsidR="00F63287" w:rsidRPr="00F63287" w:rsidRDefault="00F63287" w:rsidP="00F63287">
      <w:pPr>
        <w:spacing w:after="0" w:line="240" w:lineRule="auto"/>
        <w:rPr>
          <w:rFonts w:ascii="Times New Roman" w:eastAsia="Times New Roman" w:hAnsi="Times New Roman" w:cs="Times New Roman"/>
          <w:sz w:val="24"/>
          <w:szCs w:val="24"/>
          <w:lang w:eastAsia="ru-RU"/>
        </w:rPr>
      </w:pPr>
    </w:p>
    <w:p w:rsidR="00F63287" w:rsidRPr="00F63287" w:rsidRDefault="00F63287" w:rsidP="00F63287">
      <w:pPr>
        <w:spacing w:after="0" w:line="240" w:lineRule="auto"/>
        <w:rPr>
          <w:rFonts w:ascii="Times New Roman" w:eastAsia="Times New Roman" w:hAnsi="Times New Roman" w:cs="Times New Roman"/>
          <w:sz w:val="24"/>
          <w:szCs w:val="24"/>
          <w:lang w:eastAsia="ru-RU"/>
        </w:rPr>
      </w:pPr>
      <w:r w:rsidRPr="00F63287">
        <w:rPr>
          <w:rFonts w:ascii="Times New Roman" w:eastAsia="Times New Roman" w:hAnsi="Times New Roman" w:cs="Times New Roman"/>
          <w:sz w:val="24"/>
          <w:szCs w:val="24"/>
          <w:lang w:eastAsia="ru-RU"/>
        </w:rPr>
        <w:br w:type="page"/>
      </w:r>
      <w:r>
        <w:rPr>
          <w:rFonts w:ascii="Times New Roman" w:eastAsia="Times New Roman" w:hAnsi="Times New Roman" w:cs="Times New Roman"/>
          <w:noProof/>
          <w:sz w:val="24"/>
          <w:szCs w:val="24"/>
          <w:lang w:eastAsia="ru-RU"/>
        </w:rPr>
        <w:lastRenderedPageBreak/>
        <w:drawing>
          <wp:inline distT="0" distB="0" distL="0" distR="0" wp14:anchorId="5D675F37" wp14:editId="61BCA42F">
            <wp:extent cx="1724025" cy="40005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24025" cy="400050"/>
                    </a:xfrm>
                    <a:prstGeom prst="rect">
                      <a:avLst/>
                    </a:prstGeom>
                    <a:noFill/>
                    <a:ln>
                      <a:noFill/>
                    </a:ln>
                  </pic:spPr>
                </pic:pic>
              </a:graphicData>
            </a:graphic>
          </wp:inline>
        </w:drawing>
      </w:r>
    </w:p>
    <w:tbl>
      <w:tblPr>
        <w:tblW w:w="5487" w:type="pct"/>
        <w:tblInd w:w="-516" w:type="dxa"/>
        <w:tblLook w:val="0000" w:firstRow="0" w:lastRow="0" w:firstColumn="0" w:lastColumn="0" w:noHBand="0" w:noVBand="0"/>
      </w:tblPr>
      <w:tblGrid>
        <w:gridCol w:w="3191"/>
        <w:gridCol w:w="750"/>
        <w:gridCol w:w="6588"/>
        <w:gridCol w:w="285"/>
      </w:tblGrid>
      <w:tr w:rsidR="00F63287" w:rsidRPr="00F63287" w:rsidTr="00F63287">
        <w:trPr>
          <w:trHeight w:val="356"/>
        </w:trPr>
        <w:tc>
          <w:tcPr>
            <w:tcW w:w="5000" w:type="pct"/>
            <w:gridSpan w:val="4"/>
            <w:noWrap/>
            <w:vAlign w:val="bottom"/>
          </w:tcPr>
          <w:p w:rsidR="00F63287" w:rsidRPr="00F63287" w:rsidRDefault="00F63287" w:rsidP="00F63287">
            <w:pPr>
              <w:spacing w:after="0" w:line="240" w:lineRule="auto"/>
              <w:jc w:val="center"/>
              <w:rPr>
                <w:rFonts w:ascii="Times New Roman" w:eastAsia="Times New Roman" w:hAnsi="Times New Roman" w:cs="Times New Roman"/>
                <w:sz w:val="24"/>
                <w:szCs w:val="24"/>
                <w:lang w:eastAsia="ru-RU"/>
              </w:rPr>
            </w:pPr>
          </w:p>
        </w:tc>
      </w:tr>
      <w:tr w:rsidR="00F63287" w:rsidRPr="00F63287" w:rsidTr="00F63287">
        <w:trPr>
          <w:trHeight w:val="356"/>
        </w:trPr>
        <w:tc>
          <w:tcPr>
            <w:tcW w:w="5000" w:type="pct"/>
            <w:gridSpan w:val="4"/>
            <w:noWrap/>
            <w:vAlign w:val="bottom"/>
          </w:tcPr>
          <w:p w:rsidR="00F63287" w:rsidRPr="00F63287" w:rsidRDefault="00F63287" w:rsidP="00F63287">
            <w:pPr>
              <w:spacing w:after="0" w:line="240" w:lineRule="auto"/>
              <w:jc w:val="center"/>
              <w:rPr>
                <w:rFonts w:ascii="Times New Roman" w:eastAsia="Times New Roman" w:hAnsi="Times New Roman" w:cs="Times New Roman"/>
                <w:b/>
                <w:sz w:val="24"/>
                <w:szCs w:val="24"/>
                <w:lang w:eastAsia="ru-RU"/>
              </w:rPr>
            </w:pPr>
            <w:r w:rsidRPr="00F63287">
              <w:rPr>
                <w:rFonts w:ascii="Times New Roman" w:eastAsia="Times New Roman" w:hAnsi="Times New Roman" w:cs="Times New Roman"/>
                <w:b/>
                <w:sz w:val="24"/>
                <w:szCs w:val="24"/>
                <w:lang w:eastAsia="ru-RU"/>
              </w:rPr>
              <w:t>ОТЗЫВ</w:t>
            </w:r>
          </w:p>
        </w:tc>
      </w:tr>
      <w:tr w:rsidR="00F63287" w:rsidRPr="00F63287" w:rsidTr="00F63287">
        <w:trPr>
          <w:trHeight w:val="356"/>
        </w:trPr>
        <w:tc>
          <w:tcPr>
            <w:tcW w:w="5000" w:type="pct"/>
            <w:gridSpan w:val="4"/>
            <w:noWrap/>
            <w:vAlign w:val="bottom"/>
          </w:tcPr>
          <w:p w:rsidR="00F63287" w:rsidRPr="00F63287" w:rsidRDefault="00F63287" w:rsidP="00F63287">
            <w:pPr>
              <w:spacing w:after="0" w:line="240" w:lineRule="auto"/>
              <w:jc w:val="center"/>
              <w:rPr>
                <w:rFonts w:ascii="Times New Roman" w:eastAsia="Times New Roman" w:hAnsi="Times New Roman" w:cs="Times New Roman"/>
                <w:b/>
                <w:sz w:val="24"/>
                <w:szCs w:val="24"/>
                <w:lang w:eastAsia="ru-RU"/>
              </w:rPr>
            </w:pPr>
            <w:r w:rsidRPr="00F63287">
              <w:rPr>
                <w:rFonts w:ascii="Times New Roman" w:eastAsia="Times New Roman" w:hAnsi="Times New Roman" w:cs="Times New Roman"/>
                <w:b/>
                <w:sz w:val="24"/>
                <w:szCs w:val="24"/>
                <w:lang w:eastAsia="ru-RU"/>
              </w:rPr>
              <w:t xml:space="preserve">НА ВЫПУСКНУЮ КВАЛИФИКАЦИОННУЮ РАБОТУ </w:t>
            </w:r>
          </w:p>
          <w:p w:rsidR="00F63287" w:rsidRPr="00F63287" w:rsidRDefault="00F63287" w:rsidP="00F63287">
            <w:pPr>
              <w:spacing w:after="0" w:line="240" w:lineRule="auto"/>
              <w:jc w:val="center"/>
              <w:rPr>
                <w:rFonts w:ascii="Times New Roman" w:eastAsia="Times New Roman" w:hAnsi="Times New Roman" w:cs="Times New Roman"/>
                <w:b/>
                <w:sz w:val="24"/>
                <w:szCs w:val="24"/>
                <w:lang w:eastAsia="ru-RU"/>
              </w:rPr>
            </w:pPr>
          </w:p>
          <w:p w:rsidR="00F63287" w:rsidRPr="00F63287" w:rsidRDefault="00F63287" w:rsidP="00F63287">
            <w:pPr>
              <w:spacing w:after="0" w:line="240" w:lineRule="auto"/>
              <w:jc w:val="center"/>
              <w:rPr>
                <w:rFonts w:ascii="Times New Roman" w:eastAsia="Times New Roman" w:hAnsi="Times New Roman" w:cs="Times New Roman"/>
                <w:sz w:val="24"/>
                <w:szCs w:val="24"/>
                <w:lang w:eastAsia="ru-RU"/>
              </w:rPr>
            </w:pPr>
            <w:r w:rsidRPr="00F63287">
              <w:rPr>
                <w:rFonts w:ascii="Times New Roman" w:eastAsia="Times New Roman" w:hAnsi="Times New Roman" w:cs="Times New Roman"/>
                <w:sz w:val="24"/>
                <w:szCs w:val="24"/>
                <w:lang w:eastAsia="ru-RU"/>
              </w:rPr>
              <w:t>Факультет онлайн обучения</w:t>
            </w:r>
          </w:p>
        </w:tc>
      </w:tr>
      <w:tr w:rsidR="00F63287" w:rsidRPr="00F63287" w:rsidTr="00F63287">
        <w:trPr>
          <w:gridAfter w:val="1"/>
          <w:wAfter w:w="130" w:type="pct"/>
          <w:trHeight w:val="552"/>
        </w:trPr>
        <w:tc>
          <w:tcPr>
            <w:tcW w:w="1475" w:type="pct"/>
            <w:tcBorders>
              <w:top w:val="nil"/>
              <w:left w:val="nil"/>
              <w:bottom w:val="nil"/>
              <w:right w:val="nil"/>
            </w:tcBorders>
            <w:noWrap/>
            <w:vAlign w:val="bottom"/>
          </w:tcPr>
          <w:p w:rsidR="00F63287" w:rsidRPr="00F63287" w:rsidRDefault="00F63287" w:rsidP="00F63287">
            <w:pPr>
              <w:spacing w:after="0" w:line="240" w:lineRule="auto"/>
              <w:contextualSpacing/>
              <w:rPr>
                <w:rFonts w:ascii="Times New Roman" w:eastAsia="Times New Roman" w:hAnsi="Times New Roman" w:cs="Times New Roman"/>
                <w:b/>
                <w:bCs/>
                <w:sz w:val="24"/>
                <w:szCs w:val="24"/>
                <w:lang w:eastAsia="ru-RU"/>
              </w:rPr>
            </w:pPr>
            <w:r w:rsidRPr="00F63287">
              <w:rPr>
                <w:rFonts w:ascii="Times New Roman" w:eastAsia="Times New Roman" w:hAnsi="Times New Roman" w:cs="Times New Roman"/>
                <w:b/>
                <w:bCs/>
                <w:sz w:val="24"/>
                <w:szCs w:val="24"/>
                <w:lang w:eastAsia="ru-RU"/>
              </w:rPr>
              <w:t>Студент</w:t>
            </w:r>
          </w:p>
        </w:tc>
        <w:tc>
          <w:tcPr>
            <w:tcW w:w="3392" w:type="pct"/>
            <w:gridSpan w:val="2"/>
            <w:tcBorders>
              <w:top w:val="nil"/>
              <w:left w:val="nil"/>
              <w:bottom w:val="single" w:sz="4" w:space="0" w:color="auto"/>
              <w:right w:val="nil"/>
            </w:tcBorders>
            <w:noWrap/>
            <w:vAlign w:val="bottom"/>
          </w:tcPr>
          <w:p w:rsidR="00F63287" w:rsidRPr="00F63287" w:rsidRDefault="00F63287" w:rsidP="00F63287">
            <w:pPr>
              <w:spacing w:after="0" w:line="240" w:lineRule="auto"/>
              <w:contextualSpacing/>
              <w:rPr>
                <w:rFonts w:ascii="Times New Roman" w:eastAsia="Times New Roman" w:hAnsi="Times New Roman" w:cs="Times New Roman"/>
                <w:b/>
                <w:bCs/>
                <w:i/>
                <w:iCs/>
                <w:color w:val="000080"/>
                <w:sz w:val="24"/>
                <w:szCs w:val="24"/>
                <w:lang w:eastAsia="ru-RU"/>
              </w:rPr>
            </w:pPr>
            <w:r w:rsidRPr="00F63287">
              <w:rPr>
                <w:rFonts w:ascii="Times New Roman" w:eastAsia="Times New Roman" w:hAnsi="Times New Roman" w:cs="Times New Roman"/>
                <w:b/>
                <w:bCs/>
                <w:i/>
                <w:iCs/>
                <w:color w:val="000080"/>
                <w:sz w:val="24"/>
                <w:szCs w:val="24"/>
                <w:lang w:eastAsia="ru-RU"/>
              </w:rPr>
              <w:t> </w:t>
            </w:r>
            <w:r w:rsidRPr="00F63287">
              <w:rPr>
                <w:rFonts w:ascii="Times New Roman" w:eastAsia="Times New Roman" w:hAnsi="Times New Roman" w:cs="Times New Roman"/>
                <w:i/>
                <w:iCs/>
                <w:color w:val="000000"/>
                <w:sz w:val="24"/>
                <w:szCs w:val="24"/>
                <w:lang w:eastAsia="ru-RU"/>
              </w:rPr>
              <w:t>Янина Татьяна Алексеевна</w:t>
            </w:r>
          </w:p>
        </w:tc>
      </w:tr>
      <w:tr w:rsidR="00F63287" w:rsidRPr="00F63287" w:rsidTr="00F63287">
        <w:trPr>
          <w:gridAfter w:val="1"/>
          <w:wAfter w:w="130" w:type="pct"/>
          <w:trHeight w:val="552"/>
        </w:trPr>
        <w:tc>
          <w:tcPr>
            <w:tcW w:w="1475" w:type="pct"/>
            <w:tcBorders>
              <w:top w:val="nil"/>
              <w:left w:val="nil"/>
              <w:bottom w:val="nil"/>
              <w:right w:val="nil"/>
            </w:tcBorders>
            <w:noWrap/>
            <w:vAlign w:val="bottom"/>
          </w:tcPr>
          <w:p w:rsidR="00F63287" w:rsidRPr="00F63287" w:rsidRDefault="00F63287" w:rsidP="00F63287">
            <w:pPr>
              <w:spacing w:after="0" w:line="240" w:lineRule="auto"/>
              <w:contextualSpacing/>
              <w:rPr>
                <w:rFonts w:ascii="Times New Roman" w:eastAsia="Times New Roman" w:hAnsi="Times New Roman" w:cs="Times New Roman"/>
                <w:b/>
                <w:bCs/>
                <w:sz w:val="24"/>
                <w:szCs w:val="24"/>
                <w:lang w:eastAsia="ru-RU"/>
              </w:rPr>
            </w:pPr>
            <w:r w:rsidRPr="00F63287">
              <w:rPr>
                <w:rFonts w:ascii="Times New Roman" w:eastAsia="Times New Roman" w:hAnsi="Times New Roman" w:cs="Times New Roman"/>
                <w:b/>
                <w:bCs/>
                <w:sz w:val="24"/>
                <w:szCs w:val="24"/>
                <w:lang w:eastAsia="ru-RU"/>
              </w:rPr>
              <w:t xml:space="preserve">Направление подготовки </w:t>
            </w:r>
          </w:p>
        </w:tc>
        <w:tc>
          <w:tcPr>
            <w:tcW w:w="3392" w:type="pct"/>
            <w:gridSpan w:val="2"/>
            <w:tcBorders>
              <w:top w:val="nil"/>
              <w:left w:val="nil"/>
              <w:bottom w:val="single" w:sz="4" w:space="0" w:color="auto"/>
              <w:right w:val="nil"/>
            </w:tcBorders>
            <w:noWrap/>
            <w:vAlign w:val="bottom"/>
          </w:tcPr>
          <w:p w:rsidR="00F63287" w:rsidRPr="00F63287" w:rsidRDefault="00F63287" w:rsidP="00F63287">
            <w:pPr>
              <w:spacing w:after="0" w:line="240" w:lineRule="auto"/>
              <w:contextualSpacing/>
              <w:rPr>
                <w:rFonts w:ascii="Times New Roman" w:eastAsia="Times New Roman" w:hAnsi="Times New Roman" w:cs="Times New Roman"/>
                <w:i/>
                <w:iCs/>
                <w:color w:val="000080"/>
                <w:sz w:val="24"/>
                <w:szCs w:val="24"/>
                <w:lang w:eastAsia="ru-RU"/>
              </w:rPr>
            </w:pPr>
            <w:r w:rsidRPr="00F63287">
              <w:rPr>
                <w:rFonts w:ascii="Times New Roman" w:eastAsia="Times New Roman" w:hAnsi="Times New Roman" w:cs="Times New Roman"/>
                <w:i/>
                <w:iCs/>
                <w:color w:val="000080"/>
                <w:sz w:val="24"/>
                <w:szCs w:val="24"/>
                <w:lang w:eastAsia="ru-RU"/>
              </w:rPr>
              <w:t> Экономика</w:t>
            </w:r>
          </w:p>
        </w:tc>
      </w:tr>
      <w:tr w:rsidR="00F63287" w:rsidRPr="00F63287" w:rsidTr="00F63287">
        <w:trPr>
          <w:gridAfter w:val="1"/>
          <w:wAfter w:w="130" w:type="pct"/>
          <w:trHeight w:val="552"/>
        </w:trPr>
        <w:tc>
          <w:tcPr>
            <w:tcW w:w="1475" w:type="pct"/>
            <w:tcBorders>
              <w:top w:val="nil"/>
              <w:left w:val="nil"/>
              <w:bottom w:val="nil"/>
              <w:right w:val="nil"/>
            </w:tcBorders>
            <w:noWrap/>
            <w:vAlign w:val="bottom"/>
          </w:tcPr>
          <w:p w:rsidR="00F63287" w:rsidRPr="00F63287" w:rsidRDefault="00F63287" w:rsidP="00F63287">
            <w:pPr>
              <w:spacing w:after="0" w:line="240" w:lineRule="auto"/>
              <w:rPr>
                <w:rFonts w:ascii="Times New Roman" w:eastAsia="Times New Roman" w:hAnsi="Times New Roman" w:cs="Times New Roman"/>
                <w:b/>
                <w:bCs/>
                <w:sz w:val="24"/>
                <w:szCs w:val="24"/>
                <w:lang w:eastAsia="ru-RU"/>
              </w:rPr>
            </w:pPr>
            <w:r w:rsidRPr="00F63287">
              <w:rPr>
                <w:rFonts w:ascii="Times New Roman" w:eastAsia="Times New Roman" w:hAnsi="Times New Roman" w:cs="Times New Roman"/>
                <w:b/>
                <w:bCs/>
                <w:sz w:val="24"/>
                <w:szCs w:val="24"/>
                <w:lang w:eastAsia="ru-RU"/>
              </w:rPr>
              <w:t>Профиль</w:t>
            </w:r>
          </w:p>
        </w:tc>
        <w:tc>
          <w:tcPr>
            <w:tcW w:w="3392" w:type="pct"/>
            <w:gridSpan w:val="2"/>
            <w:tcBorders>
              <w:top w:val="nil"/>
              <w:left w:val="nil"/>
              <w:bottom w:val="single" w:sz="4" w:space="0" w:color="auto"/>
              <w:right w:val="nil"/>
            </w:tcBorders>
            <w:noWrap/>
            <w:vAlign w:val="bottom"/>
          </w:tcPr>
          <w:p w:rsidR="00F63287" w:rsidRPr="00F63287" w:rsidRDefault="00F63287" w:rsidP="00F63287">
            <w:pPr>
              <w:spacing w:after="0" w:line="240" w:lineRule="auto"/>
              <w:rPr>
                <w:rFonts w:ascii="Times New Roman" w:eastAsia="Times New Roman" w:hAnsi="Times New Roman" w:cs="Times New Roman"/>
                <w:i/>
                <w:iCs/>
                <w:color w:val="000080"/>
                <w:sz w:val="24"/>
                <w:szCs w:val="24"/>
                <w:lang w:eastAsia="ru-RU"/>
              </w:rPr>
            </w:pPr>
            <w:r w:rsidRPr="00F63287">
              <w:rPr>
                <w:rFonts w:ascii="Times New Roman" w:eastAsia="Times New Roman" w:hAnsi="Times New Roman" w:cs="Times New Roman"/>
                <w:i/>
                <w:iCs/>
                <w:color w:val="000080"/>
                <w:sz w:val="24"/>
                <w:szCs w:val="24"/>
                <w:lang w:eastAsia="ru-RU"/>
              </w:rPr>
              <w:t> Бухгалтерский учет, анализ и аудит</w:t>
            </w:r>
          </w:p>
        </w:tc>
      </w:tr>
      <w:tr w:rsidR="00F63287" w:rsidRPr="00F63287" w:rsidTr="00F63287">
        <w:trPr>
          <w:gridAfter w:val="1"/>
          <w:wAfter w:w="130" w:type="pct"/>
          <w:trHeight w:val="552"/>
        </w:trPr>
        <w:tc>
          <w:tcPr>
            <w:tcW w:w="1475" w:type="pct"/>
            <w:tcBorders>
              <w:bottom w:val="single" w:sz="4" w:space="0" w:color="auto"/>
            </w:tcBorders>
            <w:noWrap/>
            <w:vAlign w:val="bottom"/>
          </w:tcPr>
          <w:p w:rsidR="00F63287" w:rsidRPr="00F63287" w:rsidRDefault="00F63287" w:rsidP="00F63287">
            <w:pPr>
              <w:spacing w:after="0" w:line="240" w:lineRule="auto"/>
              <w:rPr>
                <w:rFonts w:ascii="Times New Roman" w:eastAsia="Times New Roman" w:hAnsi="Times New Roman" w:cs="Times New Roman"/>
                <w:b/>
                <w:bCs/>
                <w:sz w:val="24"/>
                <w:szCs w:val="24"/>
                <w:lang w:eastAsia="ru-RU"/>
              </w:rPr>
            </w:pPr>
            <w:r w:rsidRPr="00F63287">
              <w:rPr>
                <w:rFonts w:ascii="Times New Roman" w:eastAsia="Times New Roman" w:hAnsi="Times New Roman" w:cs="Times New Roman"/>
                <w:b/>
                <w:bCs/>
                <w:sz w:val="24"/>
                <w:szCs w:val="24"/>
                <w:lang w:eastAsia="ru-RU"/>
              </w:rPr>
              <w:t xml:space="preserve">Тема ВКР </w:t>
            </w:r>
          </w:p>
        </w:tc>
        <w:tc>
          <w:tcPr>
            <w:tcW w:w="3392" w:type="pct"/>
            <w:gridSpan w:val="2"/>
            <w:tcBorders>
              <w:left w:val="nil"/>
              <w:bottom w:val="single" w:sz="4" w:space="0" w:color="auto"/>
            </w:tcBorders>
            <w:noWrap/>
            <w:vAlign w:val="bottom"/>
          </w:tcPr>
          <w:p w:rsidR="00F63287" w:rsidRPr="00F63287" w:rsidRDefault="00F63287" w:rsidP="00F63287">
            <w:pPr>
              <w:spacing w:after="0" w:line="240" w:lineRule="auto"/>
              <w:rPr>
                <w:rFonts w:ascii="Times New Roman" w:eastAsia="Times New Roman" w:hAnsi="Times New Roman" w:cs="Times New Roman"/>
                <w:b/>
                <w:bCs/>
                <w:sz w:val="24"/>
                <w:szCs w:val="24"/>
                <w:lang w:eastAsia="ru-RU"/>
              </w:rPr>
            </w:pPr>
            <w:r w:rsidRPr="00F63287">
              <w:rPr>
                <w:rFonts w:ascii="Times New Roman" w:eastAsia="Times New Roman" w:hAnsi="Times New Roman" w:cs="Times New Roman"/>
                <w:b/>
                <w:sz w:val="24"/>
                <w:szCs w:val="24"/>
                <w:u w:val="single"/>
                <w:lang w:eastAsia="ru-RU"/>
              </w:rPr>
              <w:t>Бухгалтерский учет и аудит основных средств</w:t>
            </w:r>
          </w:p>
        </w:tc>
      </w:tr>
      <w:tr w:rsidR="00F63287" w:rsidRPr="00F63287" w:rsidTr="00F63287">
        <w:trPr>
          <w:gridAfter w:val="1"/>
          <w:wAfter w:w="130" w:type="pct"/>
          <w:trHeight w:val="552"/>
        </w:trPr>
        <w:tc>
          <w:tcPr>
            <w:tcW w:w="4868" w:type="pct"/>
            <w:gridSpan w:val="3"/>
            <w:tcBorders>
              <w:top w:val="single" w:sz="4" w:space="0" w:color="auto"/>
              <w:left w:val="nil"/>
              <w:bottom w:val="single" w:sz="4" w:space="0" w:color="auto"/>
              <w:right w:val="nil"/>
            </w:tcBorders>
            <w:noWrap/>
            <w:vAlign w:val="bottom"/>
          </w:tcPr>
          <w:p w:rsidR="00F63287" w:rsidRPr="00F63287" w:rsidRDefault="00F63287" w:rsidP="00F63287">
            <w:pPr>
              <w:spacing w:after="0" w:line="240" w:lineRule="auto"/>
              <w:rPr>
                <w:rFonts w:ascii="Times New Roman" w:eastAsia="Times New Roman" w:hAnsi="Times New Roman" w:cs="Times New Roman"/>
                <w:b/>
                <w:iCs/>
                <w:sz w:val="24"/>
                <w:szCs w:val="24"/>
                <w:lang w:eastAsia="ru-RU"/>
              </w:rPr>
            </w:pPr>
            <w:r w:rsidRPr="00F63287">
              <w:rPr>
                <w:rFonts w:ascii="Times New Roman" w:eastAsia="Times New Roman" w:hAnsi="Times New Roman" w:cs="Times New Roman"/>
                <w:b/>
                <w:iCs/>
                <w:lang w:eastAsia="ru-RU"/>
              </w:rPr>
              <w:t xml:space="preserve"> </w:t>
            </w:r>
            <w:r w:rsidRPr="00F63287">
              <w:rPr>
                <w:rFonts w:ascii="Times New Roman" w:eastAsia="Times New Roman" w:hAnsi="Times New Roman" w:cs="Times New Roman"/>
                <w:b/>
                <w:u w:val="single"/>
                <w:lang w:eastAsia="ru-RU"/>
              </w:rPr>
              <w:t>(на примере ООО СК-Авангард</w:t>
            </w:r>
            <w:proofErr w:type="gramStart"/>
            <w:r w:rsidRPr="00F63287">
              <w:rPr>
                <w:rFonts w:ascii="Times New Roman" w:eastAsia="Times New Roman" w:hAnsi="Times New Roman" w:cs="Times New Roman"/>
                <w:b/>
                <w:sz w:val="24"/>
                <w:szCs w:val="24"/>
                <w:u w:val="single"/>
                <w:lang w:eastAsia="ru-RU"/>
              </w:rPr>
              <w:t xml:space="preserve"> )</w:t>
            </w:r>
            <w:proofErr w:type="gramEnd"/>
            <w:r w:rsidRPr="00F63287">
              <w:rPr>
                <w:rFonts w:ascii="Times New Roman" w:eastAsia="Times New Roman" w:hAnsi="Times New Roman" w:cs="Times New Roman"/>
                <w:b/>
                <w:sz w:val="24"/>
                <w:szCs w:val="24"/>
                <w:u w:val="single"/>
                <w:lang w:eastAsia="ru-RU"/>
              </w:rPr>
              <w:t>"</w:t>
            </w:r>
          </w:p>
        </w:tc>
      </w:tr>
      <w:tr w:rsidR="00F63287" w:rsidRPr="00F63287" w:rsidTr="00F63287">
        <w:trPr>
          <w:gridAfter w:val="1"/>
          <w:wAfter w:w="130" w:type="pct"/>
          <w:trHeight w:val="552"/>
        </w:trPr>
        <w:tc>
          <w:tcPr>
            <w:tcW w:w="1822" w:type="pct"/>
            <w:gridSpan w:val="2"/>
            <w:tcBorders>
              <w:top w:val="nil"/>
              <w:left w:val="nil"/>
              <w:bottom w:val="nil"/>
              <w:right w:val="nil"/>
            </w:tcBorders>
            <w:noWrap/>
            <w:vAlign w:val="bottom"/>
          </w:tcPr>
          <w:p w:rsidR="00F63287" w:rsidRPr="00F63287" w:rsidRDefault="00F63287" w:rsidP="00F63287">
            <w:pPr>
              <w:spacing w:after="0" w:line="240" w:lineRule="auto"/>
              <w:rPr>
                <w:rFonts w:ascii="Times New Roman" w:eastAsia="Times New Roman" w:hAnsi="Times New Roman" w:cs="Times New Roman"/>
                <w:b/>
                <w:bCs/>
                <w:sz w:val="24"/>
                <w:szCs w:val="24"/>
                <w:lang w:eastAsia="ru-RU"/>
              </w:rPr>
            </w:pPr>
            <w:r w:rsidRPr="00F63287">
              <w:rPr>
                <w:rFonts w:ascii="Times New Roman" w:eastAsia="Times New Roman" w:hAnsi="Times New Roman" w:cs="Times New Roman"/>
                <w:b/>
                <w:bCs/>
                <w:sz w:val="24"/>
                <w:szCs w:val="24"/>
                <w:lang w:eastAsia="ru-RU"/>
              </w:rPr>
              <w:t>Руководитель ВКР</w:t>
            </w:r>
          </w:p>
        </w:tc>
        <w:tc>
          <w:tcPr>
            <w:tcW w:w="3045" w:type="pct"/>
            <w:tcBorders>
              <w:top w:val="single" w:sz="4" w:space="0" w:color="auto"/>
              <w:left w:val="nil"/>
              <w:bottom w:val="single" w:sz="4" w:space="0" w:color="auto"/>
            </w:tcBorders>
            <w:noWrap/>
            <w:vAlign w:val="bottom"/>
          </w:tcPr>
          <w:p w:rsidR="00F63287" w:rsidRPr="00F63287" w:rsidRDefault="00F63287" w:rsidP="00F63287">
            <w:pPr>
              <w:spacing w:after="0" w:line="240" w:lineRule="auto"/>
              <w:rPr>
                <w:rFonts w:ascii="Times New Roman" w:eastAsia="Times New Roman" w:hAnsi="Times New Roman" w:cs="Times New Roman"/>
                <w:b/>
                <w:bCs/>
                <w:i/>
                <w:iCs/>
                <w:color w:val="000080"/>
                <w:sz w:val="24"/>
                <w:szCs w:val="24"/>
                <w:lang w:eastAsia="ru-RU"/>
              </w:rPr>
            </w:pPr>
            <w:r w:rsidRPr="00F63287">
              <w:rPr>
                <w:rFonts w:ascii="Times New Roman" w:eastAsia="Times New Roman" w:hAnsi="Times New Roman" w:cs="Times New Roman"/>
                <w:b/>
                <w:bCs/>
                <w:i/>
                <w:iCs/>
                <w:color w:val="000080"/>
                <w:sz w:val="24"/>
                <w:szCs w:val="24"/>
                <w:lang w:eastAsia="ru-RU"/>
              </w:rPr>
              <w:t> </w:t>
            </w:r>
          </w:p>
          <w:p w:rsidR="00F63287" w:rsidRPr="00F63287" w:rsidRDefault="00F63287" w:rsidP="00F63287">
            <w:pPr>
              <w:spacing w:after="0" w:line="240" w:lineRule="auto"/>
              <w:rPr>
                <w:rFonts w:ascii="Times New Roman" w:eastAsia="Times New Roman" w:hAnsi="Times New Roman" w:cs="Times New Roman"/>
                <w:b/>
                <w:bCs/>
                <w:i/>
                <w:iCs/>
                <w:color w:val="000080"/>
                <w:sz w:val="24"/>
                <w:szCs w:val="24"/>
                <w:lang w:eastAsia="ru-RU"/>
              </w:rPr>
            </w:pPr>
            <w:r w:rsidRPr="00F63287">
              <w:rPr>
                <w:rFonts w:ascii="Times New Roman" w:eastAsia="Times New Roman" w:hAnsi="Times New Roman" w:cs="Times New Roman"/>
                <w:b/>
                <w:bCs/>
                <w:i/>
                <w:iCs/>
                <w:color w:val="000080"/>
                <w:sz w:val="24"/>
                <w:szCs w:val="24"/>
                <w:lang w:eastAsia="ru-RU"/>
              </w:rPr>
              <w:t>Медведева Людмила Сергеевна </w:t>
            </w:r>
          </w:p>
        </w:tc>
      </w:tr>
      <w:tr w:rsidR="00F63287" w:rsidRPr="00F63287" w:rsidTr="00F63287">
        <w:trPr>
          <w:trHeight w:val="552"/>
        </w:trPr>
        <w:tc>
          <w:tcPr>
            <w:tcW w:w="1822" w:type="pct"/>
            <w:gridSpan w:val="2"/>
            <w:tcBorders>
              <w:top w:val="nil"/>
              <w:left w:val="nil"/>
              <w:bottom w:val="nil"/>
              <w:right w:val="nil"/>
            </w:tcBorders>
            <w:noWrap/>
            <w:vAlign w:val="bottom"/>
          </w:tcPr>
          <w:p w:rsidR="00F63287" w:rsidRPr="00F63287" w:rsidRDefault="00F63287" w:rsidP="00F63287">
            <w:pPr>
              <w:spacing w:after="0" w:line="240" w:lineRule="auto"/>
              <w:rPr>
                <w:rFonts w:ascii="Times New Roman" w:eastAsia="Times New Roman" w:hAnsi="Times New Roman" w:cs="Times New Roman"/>
                <w:sz w:val="24"/>
                <w:szCs w:val="24"/>
                <w:lang w:eastAsia="ru-RU"/>
              </w:rPr>
            </w:pPr>
            <w:r w:rsidRPr="00F63287">
              <w:rPr>
                <w:rFonts w:ascii="Times New Roman" w:eastAsia="Times New Roman" w:hAnsi="Times New Roman" w:cs="Times New Roman"/>
                <w:sz w:val="24"/>
                <w:szCs w:val="24"/>
                <w:lang w:eastAsia="ru-RU"/>
              </w:rPr>
              <w:t>Ученая степень, звание</w:t>
            </w:r>
          </w:p>
        </w:tc>
        <w:tc>
          <w:tcPr>
            <w:tcW w:w="3045" w:type="pct"/>
            <w:tcBorders>
              <w:top w:val="single" w:sz="4" w:space="0" w:color="auto"/>
              <w:left w:val="nil"/>
              <w:bottom w:val="single" w:sz="4" w:space="0" w:color="auto"/>
              <w:right w:val="nil"/>
            </w:tcBorders>
            <w:noWrap/>
            <w:vAlign w:val="bottom"/>
          </w:tcPr>
          <w:p w:rsidR="00F63287" w:rsidRPr="00F63287" w:rsidRDefault="00F63287" w:rsidP="00F63287">
            <w:pPr>
              <w:spacing w:after="0" w:line="240" w:lineRule="auto"/>
              <w:rPr>
                <w:rFonts w:ascii="Times New Roman" w:eastAsia="Times New Roman" w:hAnsi="Times New Roman" w:cs="Times New Roman"/>
                <w:i/>
                <w:iCs/>
                <w:color w:val="000080"/>
                <w:sz w:val="24"/>
                <w:szCs w:val="24"/>
                <w:lang w:eastAsia="ru-RU"/>
              </w:rPr>
            </w:pPr>
            <w:r w:rsidRPr="00F63287">
              <w:rPr>
                <w:rFonts w:ascii="Times New Roman" w:eastAsia="Times New Roman" w:hAnsi="Times New Roman" w:cs="Times New Roman"/>
                <w:i/>
                <w:iCs/>
                <w:color w:val="000080"/>
                <w:sz w:val="24"/>
                <w:szCs w:val="24"/>
                <w:lang w:eastAsia="ru-RU"/>
              </w:rPr>
              <w:t> к.э.н., доцент</w:t>
            </w:r>
          </w:p>
        </w:tc>
        <w:tc>
          <w:tcPr>
            <w:tcW w:w="128" w:type="pct"/>
            <w:tcBorders>
              <w:top w:val="nil"/>
              <w:left w:val="nil"/>
              <w:bottom w:val="nil"/>
              <w:right w:val="nil"/>
            </w:tcBorders>
            <w:noWrap/>
            <w:vAlign w:val="bottom"/>
          </w:tcPr>
          <w:p w:rsidR="00F63287" w:rsidRPr="00F63287" w:rsidRDefault="00F63287" w:rsidP="00F63287">
            <w:pPr>
              <w:spacing w:after="0" w:line="240" w:lineRule="auto"/>
              <w:rPr>
                <w:rFonts w:ascii="Times New Roman" w:eastAsia="Times New Roman" w:hAnsi="Times New Roman" w:cs="Times New Roman"/>
                <w:i/>
                <w:iCs/>
                <w:color w:val="000080"/>
                <w:sz w:val="24"/>
                <w:szCs w:val="24"/>
                <w:lang w:eastAsia="ru-RU"/>
              </w:rPr>
            </w:pPr>
          </w:p>
        </w:tc>
      </w:tr>
      <w:tr w:rsidR="00F63287" w:rsidRPr="00F63287" w:rsidTr="00F63287">
        <w:trPr>
          <w:gridAfter w:val="1"/>
          <w:wAfter w:w="130" w:type="pct"/>
          <w:trHeight w:val="552"/>
        </w:trPr>
        <w:tc>
          <w:tcPr>
            <w:tcW w:w="1822" w:type="pct"/>
            <w:gridSpan w:val="2"/>
            <w:tcBorders>
              <w:top w:val="nil"/>
              <w:left w:val="nil"/>
              <w:bottom w:val="nil"/>
              <w:right w:val="nil"/>
            </w:tcBorders>
            <w:noWrap/>
            <w:vAlign w:val="bottom"/>
          </w:tcPr>
          <w:p w:rsidR="00F63287" w:rsidRPr="00F63287" w:rsidRDefault="00F63287" w:rsidP="00F63287">
            <w:pPr>
              <w:spacing w:after="0" w:line="240" w:lineRule="auto"/>
              <w:rPr>
                <w:rFonts w:ascii="Times New Roman" w:eastAsia="Times New Roman" w:hAnsi="Times New Roman" w:cs="Times New Roman"/>
                <w:sz w:val="24"/>
                <w:szCs w:val="24"/>
                <w:lang w:eastAsia="ru-RU"/>
              </w:rPr>
            </w:pPr>
            <w:r w:rsidRPr="00F63287">
              <w:rPr>
                <w:rFonts w:ascii="Times New Roman" w:eastAsia="Times New Roman" w:hAnsi="Times New Roman" w:cs="Times New Roman"/>
                <w:sz w:val="24"/>
                <w:szCs w:val="24"/>
                <w:lang w:eastAsia="ru-RU"/>
              </w:rPr>
              <w:t>Должность, место работы</w:t>
            </w:r>
          </w:p>
        </w:tc>
        <w:tc>
          <w:tcPr>
            <w:tcW w:w="3045" w:type="pct"/>
            <w:tcBorders>
              <w:top w:val="nil"/>
              <w:left w:val="nil"/>
              <w:bottom w:val="single" w:sz="4" w:space="0" w:color="auto"/>
              <w:right w:val="nil"/>
            </w:tcBorders>
            <w:noWrap/>
            <w:vAlign w:val="bottom"/>
          </w:tcPr>
          <w:p w:rsidR="00F63287" w:rsidRPr="00F63287" w:rsidRDefault="00F63287" w:rsidP="00F63287">
            <w:pPr>
              <w:spacing w:after="0" w:line="240" w:lineRule="auto"/>
              <w:rPr>
                <w:rFonts w:ascii="Times New Roman" w:eastAsia="Times New Roman" w:hAnsi="Times New Roman" w:cs="Times New Roman"/>
                <w:i/>
                <w:iCs/>
                <w:color w:val="000080"/>
                <w:sz w:val="24"/>
                <w:szCs w:val="24"/>
                <w:lang w:eastAsia="ru-RU"/>
              </w:rPr>
            </w:pPr>
            <w:r w:rsidRPr="00F63287">
              <w:rPr>
                <w:rFonts w:ascii="Times New Roman" w:eastAsia="Times New Roman" w:hAnsi="Times New Roman" w:cs="Times New Roman"/>
                <w:i/>
                <w:iCs/>
                <w:color w:val="000080"/>
                <w:sz w:val="24"/>
                <w:szCs w:val="24"/>
                <w:lang w:eastAsia="ru-RU"/>
              </w:rPr>
              <w:t> доцент</w:t>
            </w:r>
          </w:p>
        </w:tc>
      </w:tr>
    </w:tbl>
    <w:p w:rsidR="00F63287" w:rsidRPr="00F63287" w:rsidRDefault="00F63287" w:rsidP="00F63287">
      <w:pPr>
        <w:spacing w:after="0" w:line="240" w:lineRule="auto"/>
        <w:rPr>
          <w:rFonts w:ascii="Times New Roman" w:eastAsia="Times New Roman" w:hAnsi="Times New Roman" w:cs="Times New Roman"/>
          <w:sz w:val="24"/>
          <w:szCs w:val="24"/>
          <w:lang w:eastAsia="ru-RU"/>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269"/>
        <w:gridCol w:w="7796"/>
      </w:tblGrid>
      <w:tr w:rsidR="00F63287" w:rsidRPr="00F63287" w:rsidTr="00F63287">
        <w:tc>
          <w:tcPr>
            <w:tcW w:w="567" w:type="dxa"/>
          </w:tcPr>
          <w:p w:rsidR="00F63287" w:rsidRPr="00F63287" w:rsidRDefault="00F63287" w:rsidP="00F63287">
            <w:pPr>
              <w:spacing w:after="0" w:line="240" w:lineRule="auto"/>
              <w:jc w:val="center"/>
              <w:rPr>
                <w:rFonts w:ascii="Times New Roman" w:eastAsia="Times New Roman" w:hAnsi="Times New Roman" w:cs="Times New Roman"/>
                <w:sz w:val="24"/>
                <w:szCs w:val="24"/>
                <w:lang w:eastAsia="ru-RU"/>
              </w:rPr>
            </w:pPr>
            <w:r w:rsidRPr="00F63287">
              <w:rPr>
                <w:rFonts w:ascii="Times New Roman" w:eastAsia="Times New Roman" w:hAnsi="Times New Roman" w:cs="Times New Roman"/>
                <w:sz w:val="24"/>
                <w:szCs w:val="24"/>
                <w:lang w:eastAsia="ru-RU"/>
              </w:rPr>
              <w:t>№</w:t>
            </w:r>
          </w:p>
        </w:tc>
        <w:tc>
          <w:tcPr>
            <w:tcW w:w="2269" w:type="dxa"/>
          </w:tcPr>
          <w:p w:rsidR="00F63287" w:rsidRPr="00F63287" w:rsidRDefault="00F63287" w:rsidP="00F63287">
            <w:pPr>
              <w:spacing w:after="0" w:line="240" w:lineRule="auto"/>
              <w:jc w:val="center"/>
              <w:rPr>
                <w:rFonts w:ascii="Times New Roman" w:eastAsia="Times New Roman" w:hAnsi="Times New Roman" w:cs="Times New Roman"/>
                <w:b/>
                <w:sz w:val="24"/>
                <w:szCs w:val="24"/>
                <w:lang w:eastAsia="ru-RU"/>
              </w:rPr>
            </w:pPr>
            <w:r w:rsidRPr="00F63287">
              <w:rPr>
                <w:rFonts w:ascii="Times New Roman" w:eastAsia="Times New Roman" w:hAnsi="Times New Roman" w:cs="Times New Roman"/>
                <w:b/>
                <w:sz w:val="24"/>
                <w:szCs w:val="24"/>
                <w:lang w:eastAsia="ru-RU"/>
              </w:rPr>
              <w:t>Критерий</w:t>
            </w:r>
          </w:p>
        </w:tc>
        <w:tc>
          <w:tcPr>
            <w:tcW w:w="7796" w:type="dxa"/>
          </w:tcPr>
          <w:p w:rsidR="00F63287" w:rsidRPr="00F63287" w:rsidRDefault="00F63287" w:rsidP="00F63287">
            <w:pPr>
              <w:spacing w:after="0" w:line="240" w:lineRule="auto"/>
              <w:jc w:val="center"/>
              <w:rPr>
                <w:rFonts w:ascii="Times New Roman" w:eastAsia="Times New Roman" w:hAnsi="Times New Roman" w:cs="Times New Roman"/>
                <w:b/>
                <w:sz w:val="24"/>
                <w:szCs w:val="24"/>
                <w:lang w:eastAsia="ru-RU"/>
              </w:rPr>
            </w:pPr>
            <w:r w:rsidRPr="00F63287">
              <w:rPr>
                <w:rFonts w:ascii="Times New Roman" w:eastAsia="Times New Roman" w:hAnsi="Times New Roman" w:cs="Times New Roman"/>
                <w:b/>
                <w:sz w:val="24"/>
                <w:szCs w:val="24"/>
                <w:lang w:eastAsia="ru-RU"/>
              </w:rPr>
              <w:t>Комментарий</w:t>
            </w:r>
          </w:p>
        </w:tc>
      </w:tr>
      <w:tr w:rsidR="00F63287" w:rsidRPr="00F63287" w:rsidTr="00F63287">
        <w:tc>
          <w:tcPr>
            <w:tcW w:w="567" w:type="dxa"/>
          </w:tcPr>
          <w:p w:rsidR="00F63287" w:rsidRPr="00F63287" w:rsidRDefault="00F63287" w:rsidP="00F63287">
            <w:pPr>
              <w:widowControl w:val="0"/>
              <w:numPr>
                <w:ilvl w:val="0"/>
                <w:numId w:val="40"/>
              </w:numPr>
              <w:spacing w:after="0" w:line="240" w:lineRule="auto"/>
              <w:ind w:left="0" w:firstLine="0"/>
              <w:contextualSpacing/>
              <w:jc w:val="center"/>
              <w:rPr>
                <w:rFonts w:ascii="Times New Roman" w:eastAsia="Calibri" w:hAnsi="Times New Roman" w:cs="Times New Roman"/>
                <w:sz w:val="24"/>
                <w:szCs w:val="24"/>
              </w:rPr>
            </w:pPr>
          </w:p>
        </w:tc>
        <w:tc>
          <w:tcPr>
            <w:tcW w:w="2269" w:type="dxa"/>
          </w:tcPr>
          <w:p w:rsidR="00F63287" w:rsidRPr="00F63287" w:rsidRDefault="00F63287" w:rsidP="00F63287">
            <w:pPr>
              <w:spacing w:after="0" w:line="240" w:lineRule="auto"/>
              <w:rPr>
                <w:rFonts w:ascii="Times New Roman" w:eastAsia="Times New Roman" w:hAnsi="Times New Roman" w:cs="Times New Roman"/>
                <w:b/>
                <w:sz w:val="24"/>
                <w:szCs w:val="24"/>
                <w:lang w:eastAsia="ru-RU"/>
              </w:rPr>
            </w:pPr>
            <w:r w:rsidRPr="00F63287">
              <w:rPr>
                <w:rFonts w:ascii="Times New Roman" w:eastAsia="Times New Roman" w:hAnsi="Times New Roman" w:cs="Times New Roman"/>
                <w:b/>
                <w:sz w:val="24"/>
                <w:szCs w:val="24"/>
                <w:lang w:eastAsia="ru-RU"/>
              </w:rPr>
              <w:t>Цель</w:t>
            </w:r>
          </w:p>
        </w:tc>
        <w:tc>
          <w:tcPr>
            <w:tcW w:w="7796" w:type="dxa"/>
          </w:tcPr>
          <w:p w:rsidR="00F63287" w:rsidRPr="00F63287" w:rsidRDefault="00F63287" w:rsidP="00F63287">
            <w:pPr>
              <w:spacing w:after="0" w:line="240" w:lineRule="auto"/>
              <w:rPr>
                <w:rFonts w:ascii="Times New Roman" w:eastAsia="Times New Roman" w:hAnsi="Times New Roman" w:cs="Times New Roman"/>
                <w:b/>
                <w:i/>
                <w:sz w:val="24"/>
                <w:szCs w:val="24"/>
                <w:lang w:eastAsia="ru-RU"/>
              </w:rPr>
            </w:pPr>
            <w:r w:rsidRPr="00F63287">
              <w:rPr>
                <w:rFonts w:ascii="Times New Roman" w:eastAsia="Times New Roman" w:hAnsi="Times New Roman" w:cs="Times New Roman"/>
                <w:b/>
                <w:i/>
                <w:sz w:val="24"/>
                <w:szCs w:val="24"/>
                <w:lang w:eastAsia="ru-RU"/>
              </w:rPr>
              <w:t xml:space="preserve">Соответствие теме ВКР </w:t>
            </w:r>
            <w:r w:rsidRPr="00F63287">
              <w:rPr>
                <w:rFonts w:ascii="Times New Roman" w:eastAsia="Times New Roman" w:hAnsi="Times New Roman" w:cs="Times New Roman"/>
                <w:sz w:val="24"/>
                <w:szCs w:val="24"/>
                <w:lang w:eastAsia="ru-RU"/>
              </w:rPr>
              <w:t xml:space="preserve">(нужное подчеркнуть): </w:t>
            </w:r>
          </w:p>
          <w:p w:rsidR="00F63287" w:rsidRPr="00F63287" w:rsidRDefault="00F63287" w:rsidP="00F63287">
            <w:pPr>
              <w:widowControl w:val="0"/>
              <w:numPr>
                <w:ilvl w:val="0"/>
                <w:numId w:val="28"/>
              </w:numPr>
              <w:spacing w:after="0" w:line="240" w:lineRule="auto"/>
              <w:ind w:left="0" w:firstLine="0"/>
              <w:contextualSpacing/>
              <w:jc w:val="left"/>
              <w:rPr>
                <w:rFonts w:ascii="Times New Roman" w:eastAsia="Calibri" w:hAnsi="Times New Roman" w:cs="Times New Roman"/>
                <w:sz w:val="24"/>
                <w:szCs w:val="24"/>
                <w:u w:val="single"/>
              </w:rPr>
            </w:pPr>
            <w:r w:rsidRPr="00F63287">
              <w:rPr>
                <w:rFonts w:ascii="Times New Roman" w:eastAsia="Calibri" w:hAnsi="Times New Roman" w:cs="Times New Roman"/>
                <w:sz w:val="24"/>
                <w:szCs w:val="24"/>
                <w:u w:val="single"/>
              </w:rPr>
              <w:t>соответствует</w:t>
            </w:r>
          </w:p>
          <w:p w:rsidR="00F63287" w:rsidRPr="00F63287" w:rsidRDefault="00F63287" w:rsidP="00F63287">
            <w:pPr>
              <w:widowControl w:val="0"/>
              <w:numPr>
                <w:ilvl w:val="0"/>
                <w:numId w:val="28"/>
              </w:numPr>
              <w:spacing w:after="0" w:line="240" w:lineRule="auto"/>
              <w:ind w:left="0" w:firstLine="0"/>
              <w:contextualSpacing/>
              <w:jc w:val="left"/>
              <w:rPr>
                <w:rFonts w:ascii="Times New Roman" w:eastAsia="Calibri" w:hAnsi="Times New Roman" w:cs="Times New Roman"/>
                <w:sz w:val="24"/>
                <w:szCs w:val="24"/>
              </w:rPr>
            </w:pPr>
            <w:r w:rsidRPr="00F63287">
              <w:rPr>
                <w:rFonts w:ascii="Times New Roman" w:eastAsia="Calibri" w:hAnsi="Times New Roman" w:cs="Times New Roman"/>
                <w:sz w:val="24"/>
                <w:szCs w:val="24"/>
              </w:rPr>
              <w:t>частично соответствует</w:t>
            </w:r>
          </w:p>
          <w:p w:rsidR="00F63287" w:rsidRPr="00F63287" w:rsidRDefault="00F63287" w:rsidP="00F63287">
            <w:pPr>
              <w:widowControl w:val="0"/>
              <w:numPr>
                <w:ilvl w:val="0"/>
                <w:numId w:val="28"/>
              </w:numPr>
              <w:spacing w:after="0" w:line="240" w:lineRule="auto"/>
              <w:ind w:left="0" w:firstLine="0"/>
              <w:contextualSpacing/>
              <w:jc w:val="left"/>
              <w:rPr>
                <w:rFonts w:ascii="Times New Roman" w:eastAsia="Calibri" w:hAnsi="Times New Roman" w:cs="Times New Roman"/>
                <w:sz w:val="24"/>
                <w:szCs w:val="24"/>
              </w:rPr>
            </w:pPr>
            <w:r w:rsidRPr="00F63287">
              <w:rPr>
                <w:rFonts w:ascii="Times New Roman" w:eastAsia="Calibri" w:hAnsi="Times New Roman" w:cs="Times New Roman"/>
                <w:sz w:val="24"/>
                <w:szCs w:val="24"/>
              </w:rPr>
              <w:t>не соответствует</w:t>
            </w:r>
          </w:p>
          <w:p w:rsidR="00F63287" w:rsidRPr="00F63287" w:rsidRDefault="00F63287" w:rsidP="00F63287">
            <w:pPr>
              <w:spacing w:after="0" w:line="240" w:lineRule="auto"/>
              <w:rPr>
                <w:rFonts w:ascii="Times New Roman" w:eastAsia="Times New Roman" w:hAnsi="Times New Roman" w:cs="Times New Roman"/>
                <w:b/>
                <w:i/>
                <w:sz w:val="24"/>
                <w:szCs w:val="24"/>
                <w:lang w:eastAsia="ru-RU"/>
              </w:rPr>
            </w:pPr>
            <w:r w:rsidRPr="00F63287">
              <w:rPr>
                <w:rFonts w:ascii="Times New Roman" w:eastAsia="Times New Roman" w:hAnsi="Times New Roman" w:cs="Times New Roman"/>
                <w:b/>
                <w:i/>
                <w:sz w:val="24"/>
                <w:szCs w:val="24"/>
                <w:lang w:eastAsia="ru-RU"/>
              </w:rPr>
              <w:t>Четкость формулировки:</w:t>
            </w:r>
          </w:p>
          <w:p w:rsidR="00F63287" w:rsidRPr="00F63287" w:rsidRDefault="00F63287" w:rsidP="00F63287">
            <w:pPr>
              <w:widowControl w:val="0"/>
              <w:numPr>
                <w:ilvl w:val="0"/>
                <w:numId w:val="29"/>
              </w:numPr>
              <w:spacing w:after="0" w:line="240" w:lineRule="auto"/>
              <w:ind w:left="0" w:firstLine="0"/>
              <w:contextualSpacing/>
              <w:jc w:val="left"/>
              <w:rPr>
                <w:rFonts w:ascii="Times New Roman" w:eastAsia="Calibri" w:hAnsi="Times New Roman" w:cs="Times New Roman"/>
                <w:sz w:val="24"/>
                <w:szCs w:val="24"/>
                <w:u w:val="single"/>
              </w:rPr>
            </w:pPr>
            <w:r w:rsidRPr="00F63287">
              <w:rPr>
                <w:rFonts w:ascii="Times New Roman" w:eastAsia="Calibri" w:hAnsi="Times New Roman" w:cs="Times New Roman"/>
                <w:sz w:val="24"/>
                <w:szCs w:val="24"/>
                <w:u w:val="single"/>
              </w:rPr>
              <w:t xml:space="preserve">четкая </w:t>
            </w:r>
          </w:p>
          <w:p w:rsidR="00F63287" w:rsidRPr="00F63287" w:rsidRDefault="00F63287" w:rsidP="00F63287">
            <w:pPr>
              <w:widowControl w:val="0"/>
              <w:numPr>
                <w:ilvl w:val="0"/>
                <w:numId w:val="29"/>
              </w:numPr>
              <w:spacing w:after="0" w:line="240" w:lineRule="auto"/>
              <w:ind w:left="0" w:firstLine="0"/>
              <w:contextualSpacing/>
              <w:jc w:val="left"/>
              <w:rPr>
                <w:rFonts w:ascii="Times New Roman" w:eastAsia="Calibri" w:hAnsi="Times New Roman" w:cs="Times New Roman"/>
                <w:sz w:val="24"/>
                <w:szCs w:val="24"/>
              </w:rPr>
            </w:pPr>
            <w:r w:rsidRPr="00F63287">
              <w:rPr>
                <w:rFonts w:ascii="Times New Roman" w:eastAsia="Calibri" w:hAnsi="Times New Roman" w:cs="Times New Roman"/>
                <w:sz w:val="24"/>
                <w:szCs w:val="24"/>
              </w:rPr>
              <w:t>не четкая</w:t>
            </w:r>
          </w:p>
        </w:tc>
      </w:tr>
      <w:tr w:rsidR="00F63287" w:rsidRPr="00F63287" w:rsidTr="00F63287">
        <w:tc>
          <w:tcPr>
            <w:tcW w:w="567" w:type="dxa"/>
          </w:tcPr>
          <w:p w:rsidR="00F63287" w:rsidRPr="00F63287" w:rsidRDefault="00F63287" w:rsidP="00F63287">
            <w:pPr>
              <w:widowControl w:val="0"/>
              <w:numPr>
                <w:ilvl w:val="0"/>
                <w:numId w:val="40"/>
              </w:numPr>
              <w:spacing w:after="0" w:line="240" w:lineRule="auto"/>
              <w:ind w:left="0" w:firstLine="0"/>
              <w:contextualSpacing/>
              <w:jc w:val="center"/>
              <w:rPr>
                <w:rFonts w:ascii="Times New Roman" w:eastAsia="Calibri" w:hAnsi="Times New Roman" w:cs="Times New Roman"/>
                <w:sz w:val="24"/>
                <w:szCs w:val="24"/>
              </w:rPr>
            </w:pPr>
          </w:p>
        </w:tc>
        <w:tc>
          <w:tcPr>
            <w:tcW w:w="2269" w:type="dxa"/>
          </w:tcPr>
          <w:p w:rsidR="00F63287" w:rsidRPr="00F63287" w:rsidRDefault="00F63287" w:rsidP="00F63287">
            <w:pPr>
              <w:spacing w:after="0" w:line="240" w:lineRule="auto"/>
              <w:rPr>
                <w:rFonts w:ascii="Times New Roman" w:eastAsia="Times New Roman" w:hAnsi="Times New Roman" w:cs="Times New Roman"/>
                <w:b/>
                <w:sz w:val="24"/>
                <w:szCs w:val="24"/>
                <w:lang w:eastAsia="ru-RU"/>
              </w:rPr>
            </w:pPr>
            <w:r w:rsidRPr="00F63287">
              <w:rPr>
                <w:rFonts w:ascii="Times New Roman" w:eastAsia="Times New Roman" w:hAnsi="Times New Roman" w:cs="Times New Roman"/>
                <w:b/>
                <w:sz w:val="24"/>
                <w:szCs w:val="24"/>
                <w:lang w:eastAsia="ru-RU"/>
              </w:rPr>
              <w:t>Задачи</w:t>
            </w:r>
          </w:p>
        </w:tc>
        <w:tc>
          <w:tcPr>
            <w:tcW w:w="7796" w:type="dxa"/>
          </w:tcPr>
          <w:p w:rsidR="00F63287" w:rsidRPr="00F63287" w:rsidRDefault="00F63287" w:rsidP="00F63287">
            <w:pPr>
              <w:spacing w:after="0" w:line="240" w:lineRule="auto"/>
              <w:rPr>
                <w:rFonts w:ascii="Times New Roman" w:eastAsia="Times New Roman" w:hAnsi="Times New Roman" w:cs="Times New Roman"/>
                <w:sz w:val="24"/>
                <w:szCs w:val="24"/>
                <w:lang w:eastAsia="ru-RU"/>
              </w:rPr>
            </w:pPr>
            <w:r w:rsidRPr="00F63287">
              <w:rPr>
                <w:rFonts w:ascii="Times New Roman" w:eastAsia="Times New Roman" w:hAnsi="Times New Roman" w:cs="Times New Roman"/>
                <w:b/>
                <w:i/>
                <w:sz w:val="24"/>
                <w:szCs w:val="24"/>
                <w:lang w:eastAsia="ru-RU"/>
              </w:rPr>
              <w:t xml:space="preserve">Соответствие «Плану» ВКР  </w:t>
            </w:r>
            <w:r w:rsidRPr="00F63287">
              <w:rPr>
                <w:rFonts w:ascii="Times New Roman" w:eastAsia="Times New Roman" w:hAnsi="Times New Roman" w:cs="Times New Roman"/>
                <w:sz w:val="24"/>
                <w:szCs w:val="24"/>
                <w:lang w:eastAsia="ru-RU"/>
              </w:rPr>
              <w:t>(нужное подчеркнуть):</w:t>
            </w:r>
          </w:p>
          <w:p w:rsidR="00F63287" w:rsidRPr="00F63287" w:rsidRDefault="00F63287" w:rsidP="00F63287">
            <w:pPr>
              <w:widowControl w:val="0"/>
              <w:numPr>
                <w:ilvl w:val="0"/>
                <w:numId w:val="28"/>
              </w:numPr>
              <w:spacing w:after="0" w:line="240" w:lineRule="auto"/>
              <w:ind w:left="0" w:firstLine="0"/>
              <w:contextualSpacing/>
              <w:jc w:val="left"/>
              <w:rPr>
                <w:rFonts w:ascii="Times New Roman" w:eastAsia="Calibri" w:hAnsi="Times New Roman" w:cs="Times New Roman"/>
                <w:sz w:val="24"/>
                <w:szCs w:val="24"/>
                <w:u w:val="single"/>
              </w:rPr>
            </w:pPr>
            <w:r w:rsidRPr="00F63287">
              <w:rPr>
                <w:rFonts w:ascii="Times New Roman" w:eastAsia="Calibri" w:hAnsi="Times New Roman" w:cs="Times New Roman"/>
                <w:sz w:val="24"/>
                <w:szCs w:val="24"/>
                <w:u w:val="single"/>
              </w:rPr>
              <w:t>соответствует</w:t>
            </w:r>
          </w:p>
          <w:p w:rsidR="00F63287" w:rsidRPr="00F63287" w:rsidRDefault="00F63287" w:rsidP="00F63287">
            <w:pPr>
              <w:widowControl w:val="0"/>
              <w:numPr>
                <w:ilvl w:val="0"/>
                <w:numId w:val="28"/>
              </w:numPr>
              <w:spacing w:after="0" w:line="240" w:lineRule="auto"/>
              <w:ind w:left="0" w:firstLine="0"/>
              <w:contextualSpacing/>
              <w:jc w:val="left"/>
              <w:rPr>
                <w:rFonts w:ascii="Times New Roman" w:eastAsia="Calibri" w:hAnsi="Times New Roman" w:cs="Times New Roman"/>
                <w:sz w:val="24"/>
                <w:szCs w:val="24"/>
              </w:rPr>
            </w:pPr>
            <w:r w:rsidRPr="00F63287">
              <w:rPr>
                <w:rFonts w:ascii="Times New Roman" w:eastAsia="Calibri" w:hAnsi="Times New Roman" w:cs="Times New Roman"/>
                <w:sz w:val="24"/>
                <w:szCs w:val="24"/>
              </w:rPr>
              <w:t>частично соответствует</w:t>
            </w:r>
          </w:p>
          <w:p w:rsidR="00F63287" w:rsidRPr="00F63287" w:rsidRDefault="00F63287" w:rsidP="00F63287">
            <w:pPr>
              <w:widowControl w:val="0"/>
              <w:numPr>
                <w:ilvl w:val="0"/>
                <w:numId w:val="28"/>
              </w:numPr>
              <w:spacing w:after="0" w:line="240" w:lineRule="auto"/>
              <w:ind w:left="0" w:firstLine="0"/>
              <w:contextualSpacing/>
              <w:rPr>
                <w:rFonts w:ascii="Times New Roman" w:eastAsia="Calibri" w:hAnsi="Times New Roman" w:cs="Times New Roman"/>
                <w:b/>
                <w:i/>
                <w:sz w:val="24"/>
                <w:szCs w:val="24"/>
              </w:rPr>
            </w:pPr>
            <w:r w:rsidRPr="00F63287">
              <w:rPr>
                <w:rFonts w:ascii="Times New Roman" w:eastAsia="Calibri" w:hAnsi="Times New Roman" w:cs="Times New Roman"/>
                <w:sz w:val="24"/>
                <w:szCs w:val="24"/>
              </w:rPr>
              <w:t>не соответствует</w:t>
            </w:r>
          </w:p>
          <w:p w:rsidR="00F63287" w:rsidRPr="00F63287" w:rsidRDefault="00F63287" w:rsidP="00F63287">
            <w:pPr>
              <w:spacing w:after="0" w:line="240" w:lineRule="auto"/>
              <w:rPr>
                <w:rFonts w:ascii="Times New Roman" w:eastAsia="Times New Roman" w:hAnsi="Times New Roman" w:cs="Times New Roman"/>
                <w:b/>
                <w:i/>
                <w:sz w:val="24"/>
                <w:szCs w:val="24"/>
                <w:lang w:eastAsia="ru-RU"/>
              </w:rPr>
            </w:pPr>
            <w:r w:rsidRPr="00F63287">
              <w:rPr>
                <w:rFonts w:ascii="Times New Roman" w:eastAsia="Times New Roman" w:hAnsi="Times New Roman" w:cs="Times New Roman"/>
                <w:b/>
                <w:i/>
                <w:sz w:val="24"/>
                <w:szCs w:val="24"/>
                <w:lang w:eastAsia="ru-RU"/>
              </w:rPr>
              <w:t>Четкость формулировок:</w:t>
            </w:r>
          </w:p>
          <w:p w:rsidR="00F63287" w:rsidRPr="00F63287" w:rsidRDefault="00F63287" w:rsidP="00F63287">
            <w:pPr>
              <w:widowControl w:val="0"/>
              <w:numPr>
                <w:ilvl w:val="0"/>
                <w:numId w:val="29"/>
              </w:numPr>
              <w:spacing w:after="0" w:line="240" w:lineRule="auto"/>
              <w:ind w:left="0" w:firstLine="0"/>
              <w:contextualSpacing/>
              <w:jc w:val="left"/>
              <w:rPr>
                <w:rFonts w:ascii="Times New Roman" w:eastAsia="Calibri" w:hAnsi="Times New Roman" w:cs="Times New Roman"/>
                <w:sz w:val="24"/>
                <w:szCs w:val="24"/>
                <w:u w:val="single"/>
              </w:rPr>
            </w:pPr>
            <w:r w:rsidRPr="00F63287">
              <w:rPr>
                <w:rFonts w:ascii="Times New Roman" w:eastAsia="Calibri" w:hAnsi="Times New Roman" w:cs="Times New Roman"/>
                <w:sz w:val="24"/>
                <w:szCs w:val="24"/>
                <w:u w:val="single"/>
              </w:rPr>
              <w:t xml:space="preserve">четкая </w:t>
            </w:r>
          </w:p>
          <w:p w:rsidR="00F63287" w:rsidRPr="00F63287" w:rsidRDefault="00F63287" w:rsidP="00F63287">
            <w:pPr>
              <w:widowControl w:val="0"/>
              <w:numPr>
                <w:ilvl w:val="0"/>
                <w:numId w:val="29"/>
              </w:numPr>
              <w:spacing w:after="0" w:line="240" w:lineRule="auto"/>
              <w:ind w:left="0" w:firstLine="0"/>
              <w:contextualSpacing/>
              <w:jc w:val="left"/>
              <w:rPr>
                <w:rFonts w:ascii="Times New Roman" w:eastAsia="Calibri" w:hAnsi="Times New Roman" w:cs="Times New Roman"/>
                <w:sz w:val="24"/>
                <w:szCs w:val="24"/>
              </w:rPr>
            </w:pPr>
            <w:r w:rsidRPr="00F63287">
              <w:rPr>
                <w:rFonts w:ascii="Times New Roman" w:eastAsia="Calibri" w:hAnsi="Times New Roman" w:cs="Times New Roman"/>
                <w:sz w:val="24"/>
                <w:szCs w:val="24"/>
              </w:rPr>
              <w:t>не четкая</w:t>
            </w:r>
          </w:p>
        </w:tc>
      </w:tr>
      <w:tr w:rsidR="00F63287" w:rsidRPr="00F63287" w:rsidTr="00F63287">
        <w:tc>
          <w:tcPr>
            <w:tcW w:w="567" w:type="dxa"/>
          </w:tcPr>
          <w:p w:rsidR="00F63287" w:rsidRPr="00F63287" w:rsidRDefault="00F63287" w:rsidP="00F63287">
            <w:pPr>
              <w:widowControl w:val="0"/>
              <w:numPr>
                <w:ilvl w:val="0"/>
                <w:numId w:val="40"/>
              </w:numPr>
              <w:spacing w:after="0" w:line="240" w:lineRule="auto"/>
              <w:ind w:left="0" w:firstLine="0"/>
              <w:contextualSpacing/>
              <w:jc w:val="center"/>
              <w:rPr>
                <w:rFonts w:ascii="Times New Roman" w:eastAsia="Calibri" w:hAnsi="Times New Roman" w:cs="Times New Roman"/>
                <w:sz w:val="24"/>
                <w:szCs w:val="24"/>
              </w:rPr>
            </w:pPr>
          </w:p>
        </w:tc>
        <w:tc>
          <w:tcPr>
            <w:tcW w:w="2269" w:type="dxa"/>
          </w:tcPr>
          <w:p w:rsidR="00F63287" w:rsidRPr="00F63287" w:rsidRDefault="00F63287" w:rsidP="00F63287">
            <w:pPr>
              <w:spacing w:after="0" w:line="240" w:lineRule="auto"/>
              <w:rPr>
                <w:rFonts w:ascii="Times New Roman" w:eastAsia="Times New Roman" w:hAnsi="Times New Roman" w:cs="Times New Roman"/>
                <w:b/>
                <w:sz w:val="24"/>
                <w:szCs w:val="24"/>
                <w:lang w:eastAsia="ru-RU"/>
              </w:rPr>
            </w:pPr>
            <w:r w:rsidRPr="00F63287">
              <w:rPr>
                <w:rFonts w:ascii="Times New Roman" w:eastAsia="Times New Roman" w:hAnsi="Times New Roman" w:cs="Times New Roman"/>
                <w:b/>
                <w:sz w:val="24"/>
                <w:szCs w:val="24"/>
                <w:lang w:eastAsia="ru-RU"/>
              </w:rPr>
              <w:t>Предмет исследования</w:t>
            </w:r>
          </w:p>
        </w:tc>
        <w:tc>
          <w:tcPr>
            <w:tcW w:w="7796" w:type="dxa"/>
          </w:tcPr>
          <w:p w:rsidR="00F63287" w:rsidRPr="00F63287" w:rsidRDefault="00F63287" w:rsidP="00F63287">
            <w:pPr>
              <w:spacing w:after="0" w:line="240" w:lineRule="auto"/>
              <w:rPr>
                <w:rFonts w:ascii="Times New Roman" w:eastAsia="Times New Roman" w:hAnsi="Times New Roman" w:cs="Times New Roman"/>
                <w:b/>
                <w:i/>
                <w:sz w:val="24"/>
                <w:szCs w:val="24"/>
                <w:lang w:eastAsia="ru-RU"/>
              </w:rPr>
            </w:pPr>
            <w:r w:rsidRPr="00F63287">
              <w:rPr>
                <w:rFonts w:ascii="Times New Roman" w:eastAsia="Times New Roman" w:hAnsi="Times New Roman" w:cs="Times New Roman"/>
                <w:b/>
                <w:i/>
                <w:sz w:val="24"/>
                <w:szCs w:val="24"/>
                <w:lang w:eastAsia="ru-RU"/>
              </w:rPr>
              <w:t>Наличие</w:t>
            </w:r>
            <w:r w:rsidRPr="00F63287">
              <w:rPr>
                <w:rFonts w:ascii="Times New Roman" w:eastAsia="Times New Roman" w:hAnsi="Times New Roman" w:cs="Times New Roman"/>
                <w:sz w:val="24"/>
                <w:szCs w:val="24"/>
                <w:lang w:eastAsia="ru-RU"/>
              </w:rPr>
              <w:t xml:space="preserve"> (нужное подчеркнуть):</w:t>
            </w:r>
          </w:p>
          <w:p w:rsidR="00F63287" w:rsidRPr="00F63287" w:rsidRDefault="00F63287" w:rsidP="00F63287">
            <w:pPr>
              <w:widowControl w:val="0"/>
              <w:numPr>
                <w:ilvl w:val="0"/>
                <w:numId w:val="30"/>
              </w:numPr>
              <w:spacing w:after="0" w:line="240" w:lineRule="auto"/>
              <w:ind w:left="0" w:firstLine="0"/>
              <w:contextualSpacing/>
              <w:jc w:val="left"/>
              <w:rPr>
                <w:rFonts w:ascii="Times New Roman" w:eastAsia="Calibri" w:hAnsi="Times New Roman" w:cs="Times New Roman"/>
                <w:sz w:val="24"/>
                <w:szCs w:val="24"/>
                <w:u w:val="single"/>
              </w:rPr>
            </w:pPr>
            <w:r w:rsidRPr="00F63287">
              <w:rPr>
                <w:rFonts w:ascii="Times New Roman" w:eastAsia="Calibri" w:hAnsi="Times New Roman" w:cs="Times New Roman"/>
                <w:sz w:val="24"/>
                <w:szCs w:val="24"/>
                <w:u w:val="single"/>
              </w:rPr>
              <w:t xml:space="preserve">наличие </w:t>
            </w:r>
          </w:p>
          <w:p w:rsidR="00F63287" w:rsidRPr="00F63287" w:rsidRDefault="00F63287" w:rsidP="00F63287">
            <w:pPr>
              <w:widowControl w:val="0"/>
              <w:numPr>
                <w:ilvl w:val="0"/>
                <w:numId w:val="30"/>
              </w:numPr>
              <w:spacing w:after="0" w:line="240" w:lineRule="auto"/>
              <w:ind w:left="0" w:firstLine="0"/>
              <w:contextualSpacing/>
              <w:jc w:val="left"/>
              <w:rPr>
                <w:rFonts w:ascii="Times New Roman" w:eastAsia="Calibri" w:hAnsi="Times New Roman" w:cs="Times New Roman"/>
                <w:sz w:val="24"/>
                <w:szCs w:val="24"/>
              </w:rPr>
            </w:pPr>
            <w:r w:rsidRPr="00F63287">
              <w:rPr>
                <w:rFonts w:ascii="Times New Roman" w:eastAsia="Calibri" w:hAnsi="Times New Roman" w:cs="Times New Roman"/>
                <w:sz w:val="24"/>
                <w:szCs w:val="24"/>
              </w:rPr>
              <w:t>отсутствие</w:t>
            </w:r>
          </w:p>
          <w:p w:rsidR="00F63287" w:rsidRPr="00F63287" w:rsidRDefault="00F63287" w:rsidP="00F63287">
            <w:pPr>
              <w:spacing w:after="0" w:line="240" w:lineRule="auto"/>
              <w:rPr>
                <w:rFonts w:ascii="Times New Roman" w:eastAsia="Times New Roman" w:hAnsi="Times New Roman" w:cs="Times New Roman"/>
                <w:b/>
                <w:i/>
                <w:sz w:val="24"/>
                <w:szCs w:val="24"/>
                <w:lang w:eastAsia="ru-RU"/>
              </w:rPr>
            </w:pPr>
            <w:r w:rsidRPr="00F63287">
              <w:rPr>
                <w:rFonts w:ascii="Times New Roman" w:eastAsia="Times New Roman" w:hAnsi="Times New Roman" w:cs="Times New Roman"/>
                <w:b/>
                <w:i/>
                <w:sz w:val="24"/>
                <w:szCs w:val="24"/>
                <w:lang w:eastAsia="ru-RU"/>
              </w:rPr>
              <w:t>Соответствие заявленного  дипломником фактическому  предмету исследования:</w:t>
            </w:r>
          </w:p>
          <w:p w:rsidR="00F63287" w:rsidRPr="00F63287" w:rsidRDefault="00F63287" w:rsidP="00F63287">
            <w:pPr>
              <w:widowControl w:val="0"/>
              <w:numPr>
                <w:ilvl w:val="0"/>
                <w:numId w:val="31"/>
              </w:numPr>
              <w:spacing w:after="0" w:line="240" w:lineRule="auto"/>
              <w:ind w:left="0" w:firstLine="0"/>
              <w:contextualSpacing/>
              <w:jc w:val="left"/>
              <w:rPr>
                <w:rFonts w:ascii="Times New Roman" w:eastAsia="Calibri" w:hAnsi="Times New Roman" w:cs="Times New Roman"/>
                <w:sz w:val="24"/>
                <w:szCs w:val="24"/>
                <w:u w:val="single"/>
              </w:rPr>
            </w:pPr>
            <w:r w:rsidRPr="00F63287">
              <w:rPr>
                <w:rFonts w:ascii="Times New Roman" w:eastAsia="Calibri" w:hAnsi="Times New Roman" w:cs="Times New Roman"/>
                <w:sz w:val="24"/>
                <w:szCs w:val="24"/>
                <w:u w:val="single"/>
              </w:rPr>
              <w:t>соответствует</w:t>
            </w:r>
          </w:p>
          <w:p w:rsidR="00F63287" w:rsidRPr="00F63287" w:rsidRDefault="00F63287" w:rsidP="00F63287">
            <w:pPr>
              <w:widowControl w:val="0"/>
              <w:numPr>
                <w:ilvl w:val="0"/>
                <w:numId w:val="31"/>
              </w:numPr>
              <w:spacing w:after="0" w:line="240" w:lineRule="auto"/>
              <w:ind w:left="0" w:firstLine="0"/>
              <w:contextualSpacing/>
              <w:jc w:val="left"/>
              <w:rPr>
                <w:rFonts w:ascii="Times New Roman" w:eastAsia="Calibri" w:hAnsi="Times New Roman" w:cs="Times New Roman"/>
                <w:sz w:val="24"/>
                <w:szCs w:val="24"/>
              </w:rPr>
            </w:pPr>
            <w:r w:rsidRPr="00F63287">
              <w:rPr>
                <w:rFonts w:ascii="Times New Roman" w:eastAsia="Calibri" w:hAnsi="Times New Roman" w:cs="Times New Roman"/>
                <w:sz w:val="24"/>
                <w:szCs w:val="24"/>
              </w:rPr>
              <w:t>не соответствует</w:t>
            </w:r>
          </w:p>
        </w:tc>
      </w:tr>
      <w:tr w:rsidR="00F63287" w:rsidRPr="00F63287" w:rsidTr="00F63287">
        <w:tc>
          <w:tcPr>
            <w:tcW w:w="567" w:type="dxa"/>
          </w:tcPr>
          <w:p w:rsidR="00F63287" w:rsidRPr="00F63287" w:rsidRDefault="00F63287" w:rsidP="00F63287">
            <w:pPr>
              <w:widowControl w:val="0"/>
              <w:numPr>
                <w:ilvl w:val="0"/>
                <w:numId w:val="40"/>
              </w:numPr>
              <w:spacing w:after="0" w:line="240" w:lineRule="auto"/>
              <w:ind w:left="0" w:firstLine="0"/>
              <w:contextualSpacing/>
              <w:jc w:val="center"/>
              <w:rPr>
                <w:rFonts w:ascii="Times New Roman" w:eastAsia="Calibri" w:hAnsi="Times New Roman" w:cs="Times New Roman"/>
                <w:sz w:val="24"/>
                <w:szCs w:val="24"/>
              </w:rPr>
            </w:pPr>
          </w:p>
        </w:tc>
        <w:tc>
          <w:tcPr>
            <w:tcW w:w="2269" w:type="dxa"/>
          </w:tcPr>
          <w:p w:rsidR="00F63287" w:rsidRPr="00F63287" w:rsidRDefault="00F63287" w:rsidP="00F63287">
            <w:pPr>
              <w:spacing w:after="0" w:line="240" w:lineRule="auto"/>
              <w:rPr>
                <w:rFonts w:ascii="Times New Roman" w:eastAsia="Times New Roman" w:hAnsi="Times New Roman" w:cs="Times New Roman"/>
                <w:b/>
                <w:sz w:val="24"/>
                <w:szCs w:val="24"/>
                <w:lang w:eastAsia="ru-RU"/>
              </w:rPr>
            </w:pPr>
            <w:r w:rsidRPr="00F63287">
              <w:rPr>
                <w:rFonts w:ascii="Times New Roman" w:eastAsia="Times New Roman" w:hAnsi="Times New Roman" w:cs="Times New Roman"/>
                <w:b/>
                <w:sz w:val="24"/>
                <w:szCs w:val="24"/>
                <w:lang w:eastAsia="ru-RU"/>
              </w:rPr>
              <w:t>Методы исследования</w:t>
            </w:r>
          </w:p>
        </w:tc>
        <w:tc>
          <w:tcPr>
            <w:tcW w:w="7796" w:type="dxa"/>
          </w:tcPr>
          <w:p w:rsidR="00F63287" w:rsidRPr="00F63287" w:rsidRDefault="00F63287" w:rsidP="00F63287">
            <w:pPr>
              <w:spacing w:after="0" w:line="240" w:lineRule="auto"/>
              <w:rPr>
                <w:rFonts w:ascii="Times New Roman" w:eastAsia="Times New Roman" w:hAnsi="Times New Roman" w:cs="Times New Roman"/>
                <w:b/>
                <w:i/>
                <w:sz w:val="24"/>
                <w:szCs w:val="24"/>
                <w:lang w:eastAsia="ru-RU"/>
              </w:rPr>
            </w:pPr>
            <w:r w:rsidRPr="00F63287">
              <w:rPr>
                <w:rFonts w:ascii="Times New Roman" w:eastAsia="Times New Roman" w:hAnsi="Times New Roman" w:cs="Times New Roman"/>
                <w:b/>
                <w:i/>
                <w:sz w:val="24"/>
                <w:szCs w:val="24"/>
                <w:lang w:eastAsia="ru-RU"/>
              </w:rPr>
              <w:t xml:space="preserve">Наличие </w:t>
            </w:r>
            <w:r w:rsidRPr="00F63287">
              <w:rPr>
                <w:rFonts w:ascii="Times New Roman" w:eastAsia="Times New Roman" w:hAnsi="Times New Roman" w:cs="Times New Roman"/>
                <w:sz w:val="24"/>
                <w:szCs w:val="24"/>
                <w:lang w:eastAsia="ru-RU"/>
              </w:rPr>
              <w:t>(нужное подчеркнуть):</w:t>
            </w:r>
          </w:p>
          <w:p w:rsidR="00F63287" w:rsidRPr="00F63287" w:rsidRDefault="00F63287" w:rsidP="00F63287">
            <w:pPr>
              <w:widowControl w:val="0"/>
              <w:numPr>
                <w:ilvl w:val="0"/>
                <w:numId w:val="30"/>
              </w:numPr>
              <w:spacing w:after="0" w:line="240" w:lineRule="auto"/>
              <w:ind w:left="0" w:firstLine="0"/>
              <w:contextualSpacing/>
              <w:jc w:val="left"/>
              <w:rPr>
                <w:rFonts w:ascii="Times New Roman" w:eastAsia="Calibri" w:hAnsi="Times New Roman" w:cs="Times New Roman"/>
                <w:sz w:val="24"/>
                <w:szCs w:val="24"/>
                <w:u w:val="single"/>
              </w:rPr>
            </w:pPr>
            <w:r w:rsidRPr="00F63287">
              <w:rPr>
                <w:rFonts w:ascii="Times New Roman" w:eastAsia="Calibri" w:hAnsi="Times New Roman" w:cs="Times New Roman"/>
                <w:sz w:val="24"/>
                <w:szCs w:val="24"/>
                <w:u w:val="single"/>
              </w:rPr>
              <w:t xml:space="preserve">наличие </w:t>
            </w:r>
          </w:p>
          <w:p w:rsidR="00F63287" w:rsidRPr="00F63287" w:rsidRDefault="00F63287" w:rsidP="00F63287">
            <w:pPr>
              <w:widowControl w:val="0"/>
              <w:numPr>
                <w:ilvl w:val="0"/>
                <w:numId w:val="30"/>
              </w:numPr>
              <w:spacing w:after="0" w:line="240" w:lineRule="auto"/>
              <w:ind w:left="0" w:firstLine="0"/>
              <w:contextualSpacing/>
              <w:jc w:val="left"/>
              <w:rPr>
                <w:rFonts w:ascii="Times New Roman" w:eastAsia="Calibri" w:hAnsi="Times New Roman" w:cs="Times New Roman"/>
                <w:sz w:val="24"/>
                <w:szCs w:val="24"/>
              </w:rPr>
            </w:pPr>
            <w:r w:rsidRPr="00F63287">
              <w:rPr>
                <w:rFonts w:ascii="Times New Roman" w:eastAsia="Calibri" w:hAnsi="Times New Roman" w:cs="Times New Roman"/>
                <w:sz w:val="24"/>
                <w:szCs w:val="24"/>
              </w:rPr>
              <w:lastRenderedPageBreak/>
              <w:t>отсутствие</w:t>
            </w:r>
          </w:p>
          <w:p w:rsidR="00F63287" w:rsidRPr="00F63287" w:rsidRDefault="00F63287" w:rsidP="00F63287">
            <w:pPr>
              <w:spacing w:after="0" w:line="240" w:lineRule="auto"/>
              <w:contextualSpacing/>
              <w:jc w:val="left"/>
              <w:rPr>
                <w:rFonts w:ascii="Times New Roman" w:eastAsia="Calibri" w:hAnsi="Times New Roman" w:cs="Times New Roman"/>
                <w:sz w:val="24"/>
                <w:szCs w:val="24"/>
              </w:rPr>
            </w:pPr>
            <w:proofErr w:type="gramStart"/>
            <w:r w:rsidRPr="00F63287">
              <w:rPr>
                <w:rFonts w:ascii="Times New Roman" w:eastAsia="Calibri" w:hAnsi="Times New Roman" w:cs="Times New Roman"/>
                <w:b/>
                <w:i/>
                <w:sz w:val="24"/>
                <w:szCs w:val="24"/>
              </w:rPr>
              <w:t xml:space="preserve">Соответствие заявленных </w:t>
            </w:r>
            <w:r w:rsidRPr="00F63287">
              <w:rPr>
                <w:rFonts w:ascii="Times New Roman" w:eastAsia="Calibri" w:hAnsi="Times New Roman" w:cs="Times New Roman"/>
                <w:i/>
                <w:sz w:val="24"/>
                <w:szCs w:val="24"/>
              </w:rPr>
              <w:t>дипломником методов</w:t>
            </w:r>
            <w:r w:rsidRPr="00F63287">
              <w:rPr>
                <w:rFonts w:ascii="Times New Roman" w:eastAsia="Calibri" w:hAnsi="Times New Roman" w:cs="Times New Roman"/>
                <w:b/>
                <w:i/>
                <w:sz w:val="24"/>
                <w:szCs w:val="24"/>
              </w:rPr>
              <w:t xml:space="preserve"> фактически примененным:</w:t>
            </w:r>
            <w:proofErr w:type="gramEnd"/>
          </w:p>
          <w:p w:rsidR="00F63287" w:rsidRPr="00F63287" w:rsidRDefault="00F63287" w:rsidP="00F63287">
            <w:pPr>
              <w:widowControl w:val="0"/>
              <w:numPr>
                <w:ilvl w:val="0"/>
                <w:numId w:val="28"/>
              </w:numPr>
              <w:spacing w:after="0" w:line="240" w:lineRule="auto"/>
              <w:ind w:left="0" w:firstLine="0"/>
              <w:contextualSpacing/>
              <w:jc w:val="left"/>
              <w:rPr>
                <w:rFonts w:ascii="Times New Roman" w:eastAsia="Calibri" w:hAnsi="Times New Roman" w:cs="Times New Roman"/>
                <w:sz w:val="24"/>
                <w:szCs w:val="24"/>
                <w:u w:val="single"/>
              </w:rPr>
            </w:pPr>
            <w:r w:rsidRPr="00F63287">
              <w:rPr>
                <w:rFonts w:ascii="Times New Roman" w:eastAsia="Calibri" w:hAnsi="Times New Roman" w:cs="Times New Roman"/>
                <w:sz w:val="24"/>
                <w:szCs w:val="24"/>
                <w:u w:val="single"/>
              </w:rPr>
              <w:t xml:space="preserve">соответствует </w:t>
            </w:r>
          </w:p>
          <w:p w:rsidR="00F63287" w:rsidRPr="00F63287" w:rsidRDefault="00F63287" w:rsidP="00F63287">
            <w:pPr>
              <w:widowControl w:val="0"/>
              <w:numPr>
                <w:ilvl w:val="0"/>
                <w:numId w:val="28"/>
              </w:numPr>
              <w:spacing w:after="0" w:line="240" w:lineRule="auto"/>
              <w:ind w:left="0" w:firstLine="0"/>
              <w:contextualSpacing/>
              <w:jc w:val="left"/>
              <w:rPr>
                <w:rFonts w:ascii="Times New Roman" w:eastAsia="Calibri" w:hAnsi="Times New Roman" w:cs="Times New Roman"/>
                <w:sz w:val="24"/>
                <w:szCs w:val="24"/>
              </w:rPr>
            </w:pPr>
            <w:r w:rsidRPr="00F63287">
              <w:rPr>
                <w:rFonts w:ascii="Times New Roman" w:eastAsia="Calibri" w:hAnsi="Times New Roman" w:cs="Times New Roman"/>
                <w:sz w:val="24"/>
                <w:szCs w:val="24"/>
              </w:rPr>
              <w:t>частично соответствует</w:t>
            </w:r>
          </w:p>
          <w:p w:rsidR="00F63287" w:rsidRPr="00F63287" w:rsidRDefault="00F63287" w:rsidP="00F63287">
            <w:pPr>
              <w:widowControl w:val="0"/>
              <w:numPr>
                <w:ilvl w:val="0"/>
                <w:numId w:val="31"/>
              </w:numPr>
              <w:spacing w:after="0" w:line="240" w:lineRule="auto"/>
              <w:ind w:left="0" w:firstLine="0"/>
              <w:contextualSpacing/>
              <w:jc w:val="left"/>
              <w:rPr>
                <w:rFonts w:ascii="Times New Roman" w:eastAsia="Calibri" w:hAnsi="Times New Roman" w:cs="Times New Roman"/>
                <w:sz w:val="24"/>
                <w:szCs w:val="24"/>
              </w:rPr>
            </w:pPr>
            <w:r w:rsidRPr="00F63287">
              <w:rPr>
                <w:rFonts w:ascii="Times New Roman" w:eastAsia="Calibri" w:hAnsi="Times New Roman" w:cs="Times New Roman"/>
                <w:sz w:val="24"/>
                <w:szCs w:val="24"/>
              </w:rPr>
              <w:t>не соответствует</w:t>
            </w:r>
          </w:p>
        </w:tc>
      </w:tr>
      <w:tr w:rsidR="00F63287" w:rsidRPr="00F63287" w:rsidTr="00F63287">
        <w:tc>
          <w:tcPr>
            <w:tcW w:w="567" w:type="dxa"/>
          </w:tcPr>
          <w:p w:rsidR="00F63287" w:rsidRPr="00F63287" w:rsidRDefault="00F63287" w:rsidP="00F63287">
            <w:pPr>
              <w:widowControl w:val="0"/>
              <w:numPr>
                <w:ilvl w:val="0"/>
                <w:numId w:val="40"/>
              </w:numPr>
              <w:spacing w:after="0" w:line="240" w:lineRule="auto"/>
              <w:ind w:left="0" w:firstLine="0"/>
              <w:contextualSpacing/>
              <w:jc w:val="center"/>
              <w:rPr>
                <w:rFonts w:ascii="Times New Roman" w:eastAsia="Calibri" w:hAnsi="Times New Roman" w:cs="Times New Roman"/>
                <w:sz w:val="24"/>
                <w:szCs w:val="24"/>
              </w:rPr>
            </w:pPr>
          </w:p>
        </w:tc>
        <w:tc>
          <w:tcPr>
            <w:tcW w:w="2269" w:type="dxa"/>
          </w:tcPr>
          <w:p w:rsidR="00F63287" w:rsidRPr="00F63287" w:rsidRDefault="00F63287" w:rsidP="00F63287">
            <w:pPr>
              <w:spacing w:after="0" w:line="240" w:lineRule="auto"/>
              <w:rPr>
                <w:rFonts w:ascii="Times New Roman" w:eastAsia="Times New Roman" w:hAnsi="Times New Roman" w:cs="Times New Roman"/>
                <w:b/>
                <w:sz w:val="24"/>
                <w:szCs w:val="24"/>
                <w:lang w:eastAsia="ru-RU"/>
              </w:rPr>
            </w:pPr>
            <w:r w:rsidRPr="00F63287">
              <w:rPr>
                <w:rFonts w:ascii="Times New Roman" w:eastAsia="Times New Roman" w:hAnsi="Times New Roman" w:cs="Times New Roman"/>
                <w:b/>
                <w:sz w:val="24"/>
                <w:szCs w:val="24"/>
                <w:lang w:eastAsia="ru-RU"/>
              </w:rPr>
              <w:t>Логика изложения  теоретического материала</w:t>
            </w:r>
          </w:p>
          <w:p w:rsidR="00F63287" w:rsidRPr="00F63287" w:rsidRDefault="00F63287" w:rsidP="00F63287">
            <w:pPr>
              <w:spacing w:after="0" w:line="240" w:lineRule="auto"/>
              <w:rPr>
                <w:rFonts w:ascii="Times New Roman" w:eastAsia="Times New Roman" w:hAnsi="Times New Roman" w:cs="Times New Roman"/>
                <w:b/>
                <w:sz w:val="24"/>
                <w:szCs w:val="24"/>
                <w:lang w:eastAsia="ru-RU"/>
              </w:rPr>
            </w:pPr>
          </w:p>
        </w:tc>
        <w:tc>
          <w:tcPr>
            <w:tcW w:w="7796" w:type="dxa"/>
          </w:tcPr>
          <w:p w:rsidR="00F63287" w:rsidRPr="00F63287" w:rsidRDefault="00F63287" w:rsidP="00F63287">
            <w:pPr>
              <w:spacing w:after="0" w:line="240" w:lineRule="auto"/>
              <w:rPr>
                <w:rFonts w:ascii="Times New Roman" w:eastAsia="Times New Roman" w:hAnsi="Times New Roman" w:cs="Times New Roman"/>
                <w:b/>
                <w:i/>
                <w:sz w:val="24"/>
                <w:szCs w:val="24"/>
                <w:lang w:eastAsia="ru-RU"/>
              </w:rPr>
            </w:pPr>
            <w:r w:rsidRPr="00F63287">
              <w:rPr>
                <w:rFonts w:ascii="Times New Roman" w:eastAsia="Times New Roman" w:hAnsi="Times New Roman" w:cs="Times New Roman"/>
                <w:b/>
                <w:i/>
                <w:sz w:val="24"/>
                <w:szCs w:val="24"/>
                <w:lang w:eastAsia="ru-RU"/>
              </w:rPr>
              <w:t xml:space="preserve">Особенность логического </w:t>
            </w:r>
            <w:r w:rsidRPr="00F63287">
              <w:rPr>
                <w:rFonts w:ascii="Times New Roman" w:eastAsia="Times New Roman" w:hAnsi="Times New Roman" w:cs="Times New Roman"/>
                <w:i/>
                <w:sz w:val="24"/>
                <w:szCs w:val="24"/>
                <w:lang w:eastAsia="ru-RU"/>
              </w:rPr>
              <w:t xml:space="preserve">мышления.  Использование форм мышления </w:t>
            </w:r>
            <w:r w:rsidRPr="00F63287">
              <w:rPr>
                <w:rFonts w:ascii="Times New Roman" w:eastAsia="Times New Roman" w:hAnsi="Times New Roman" w:cs="Times New Roman"/>
                <w:sz w:val="24"/>
                <w:szCs w:val="24"/>
                <w:lang w:eastAsia="ru-RU"/>
              </w:rPr>
              <w:t>(нужное подчеркнуть):</w:t>
            </w:r>
          </w:p>
          <w:p w:rsidR="00F63287" w:rsidRPr="00F63287" w:rsidRDefault="00F63287" w:rsidP="00F63287">
            <w:pPr>
              <w:widowControl w:val="0"/>
              <w:numPr>
                <w:ilvl w:val="0"/>
                <w:numId w:val="31"/>
              </w:numPr>
              <w:spacing w:after="0" w:line="240" w:lineRule="auto"/>
              <w:ind w:left="0" w:firstLine="0"/>
              <w:contextualSpacing/>
              <w:jc w:val="left"/>
              <w:rPr>
                <w:rFonts w:ascii="Times New Roman" w:eastAsia="Calibri" w:hAnsi="Times New Roman" w:cs="Times New Roman"/>
                <w:sz w:val="24"/>
                <w:szCs w:val="24"/>
              </w:rPr>
            </w:pPr>
            <w:r w:rsidRPr="00F63287">
              <w:rPr>
                <w:rFonts w:ascii="Times New Roman" w:eastAsia="Calibri" w:hAnsi="Times New Roman" w:cs="Times New Roman"/>
                <w:sz w:val="24"/>
                <w:szCs w:val="24"/>
                <w:shd w:val="clear" w:color="auto" w:fill="FFFFFF"/>
              </w:rPr>
              <w:t xml:space="preserve">понятие </w:t>
            </w:r>
          </w:p>
          <w:p w:rsidR="00F63287" w:rsidRPr="00F63287" w:rsidRDefault="00F63287" w:rsidP="00F63287">
            <w:pPr>
              <w:widowControl w:val="0"/>
              <w:numPr>
                <w:ilvl w:val="0"/>
                <w:numId w:val="31"/>
              </w:numPr>
              <w:spacing w:after="0" w:line="240" w:lineRule="auto"/>
              <w:ind w:left="0" w:firstLine="0"/>
              <w:contextualSpacing/>
              <w:jc w:val="left"/>
              <w:rPr>
                <w:rFonts w:ascii="Times New Roman" w:eastAsia="Calibri" w:hAnsi="Times New Roman" w:cs="Times New Roman"/>
                <w:sz w:val="24"/>
                <w:szCs w:val="24"/>
                <w:u w:val="single"/>
              </w:rPr>
            </w:pPr>
            <w:r w:rsidRPr="00F63287">
              <w:rPr>
                <w:rFonts w:ascii="Times New Roman" w:eastAsia="Calibri" w:hAnsi="Times New Roman" w:cs="Times New Roman"/>
                <w:sz w:val="24"/>
                <w:szCs w:val="24"/>
                <w:u w:val="single"/>
                <w:shd w:val="clear" w:color="auto" w:fill="FFFFFF"/>
              </w:rPr>
              <w:t xml:space="preserve">суждение </w:t>
            </w:r>
          </w:p>
          <w:p w:rsidR="00F63287" w:rsidRPr="00F63287" w:rsidRDefault="00F63287" w:rsidP="00F63287">
            <w:pPr>
              <w:widowControl w:val="0"/>
              <w:numPr>
                <w:ilvl w:val="0"/>
                <w:numId w:val="31"/>
              </w:numPr>
              <w:spacing w:after="0" w:line="240" w:lineRule="auto"/>
              <w:ind w:left="0" w:firstLine="0"/>
              <w:contextualSpacing/>
              <w:jc w:val="left"/>
              <w:rPr>
                <w:rFonts w:ascii="Times New Roman" w:eastAsia="Calibri" w:hAnsi="Times New Roman" w:cs="Times New Roman"/>
                <w:sz w:val="24"/>
                <w:szCs w:val="24"/>
              </w:rPr>
            </w:pPr>
            <w:r w:rsidRPr="00F63287">
              <w:rPr>
                <w:rFonts w:ascii="Times New Roman" w:eastAsia="Calibri" w:hAnsi="Times New Roman" w:cs="Times New Roman"/>
                <w:sz w:val="24"/>
                <w:szCs w:val="24"/>
                <w:shd w:val="clear" w:color="auto" w:fill="FFFFFF"/>
              </w:rPr>
              <w:t>умозаключение</w:t>
            </w:r>
          </w:p>
          <w:p w:rsidR="00F63287" w:rsidRPr="00F63287" w:rsidRDefault="00F63287" w:rsidP="00F63287">
            <w:pPr>
              <w:spacing w:after="0" w:line="240" w:lineRule="auto"/>
              <w:rPr>
                <w:rFonts w:ascii="Times New Roman" w:eastAsia="Times New Roman" w:hAnsi="Times New Roman" w:cs="Times New Roman"/>
                <w:sz w:val="24"/>
                <w:szCs w:val="24"/>
                <w:shd w:val="clear" w:color="auto" w:fill="FFFFFF"/>
                <w:lang w:eastAsia="ru-RU"/>
              </w:rPr>
            </w:pPr>
            <w:proofErr w:type="gramStart"/>
            <w:r w:rsidRPr="00F63287">
              <w:rPr>
                <w:rFonts w:ascii="Times New Roman" w:eastAsia="Times New Roman" w:hAnsi="Times New Roman" w:cs="Times New Roman"/>
                <w:b/>
                <w:i/>
                <w:sz w:val="24"/>
                <w:szCs w:val="24"/>
                <w:lang w:eastAsia="ru-RU"/>
              </w:rPr>
              <w:t>Использование операций логического мышления</w:t>
            </w:r>
            <w:r w:rsidRPr="00F63287">
              <w:rPr>
                <w:rFonts w:ascii="Times New Roman" w:eastAsia="Times New Roman" w:hAnsi="Times New Roman" w:cs="Times New Roman"/>
                <w:sz w:val="24"/>
                <w:szCs w:val="24"/>
                <w:lang w:eastAsia="ru-RU"/>
              </w:rPr>
              <w:t xml:space="preserve"> (</w:t>
            </w:r>
            <w:r w:rsidRPr="00F63287">
              <w:rPr>
                <w:rFonts w:ascii="Times New Roman" w:eastAsia="Times New Roman" w:hAnsi="Times New Roman" w:cs="Times New Roman"/>
                <w:i/>
                <w:sz w:val="24"/>
                <w:szCs w:val="24"/>
                <w:shd w:val="clear" w:color="auto" w:fill="FFFFFF"/>
                <w:lang w:eastAsia="ru-RU"/>
              </w:rPr>
              <w:t xml:space="preserve">объяснение, классификация, </w:t>
            </w:r>
            <w:proofErr w:type="spellStart"/>
            <w:r w:rsidRPr="00F63287">
              <w:rPr>
                <w:rFonts w:ascii="Times New Roman" w:eastAsia="Times New Roman" w:hAnsi="Times New Roman" w:cs="Times New Roman"/>
                <w:i/>
                <w:sz w:val="24"/>
                <w:szCs w:val="24"/>
                <w:shd w:val="clear" w:color="auto" w:fill="FFFFFF"/>
                <w:lang w:eastAsia="ru-RU"/>
              </w:rPr>
              <w:t>типологизация</w:t>
            </w:r>
            <w:proofErr w:type="spellEnd"/>
            <w:r w:rsidRPr="00F63287">
              <w:rPr>
                <w:rFonts w:ascii="Times New Roman" w:eastAsia="Times New Roman" w:hAnsi="Times New Roman" w:cs="Times New Roman"/>
                <w:i/>
                <w:sz w:val="24"/>
                <w:szCs w:val="24"/>
                <w:shd w:val="clear" w:color="auto" w:fill="FFFFFF"/>
                <w:lang w:eastAsia="ru-RU"/>
              </w:rPr>
              <w:t xml:space="preserve">, абстрагирование, идеализация, сравнение, экстраполяция, редукция и </w:t>
            </w:r>
            <w:proofErr w:type="spellStart"/>
            <w:r w:rsidRPr="00F63287">
              <w:rPr>
                <w:rFonts w:ascii="Times New Roman" w:eastAsia="Times New Roman" w:hAnsi="Times New Roman" w:cs="Times New Roman"/>
                <w:i/>
                <w:sz w:val="24"/>
                <w:szCs w:val="24"/>
                <w:shd w:val="clear" w:color="auto" w:fill="FFFFFF"/>
                <w:lang w:eastAsia="ru-RU"/>
              </w:rPr>
              <w:t>д.р</w:t>
            </w:r>
            <w:proofErr w:type="spellEnd"/>
            <w:r w:rsidRPr="00F63287">
              <w:rPr>
                <w:rFonts w:ascii="Times New Roman" w:eastAsia="Times New Roman" w:hAnsi="Times New Roman" w:cs="Times New Roman"/>
                <w:i/>
                <w:sz w:val="24"/>
                <w:szCs w:val="24"/>
                <w:shd w:val="clear" w:color="auto" w:fill="FFFFFF"/>
                <w:lang w:eastAsia="ru-RU"/>
              </w:rPr>
              <w:t>.)</w:t>
            </w:r>
            <w:r w:rsidRPr="00F63287">
              <w:rPr>
                <w:rFonts w:ascii="Times New Roman" w:eastAsia="Times New Roman" w:hAnsi="Times New Roman" w:cs="Times New Roman"/>
                <w:sz w:val="24"/>
                <w:szCs w:val="24"/>
                <w:lang w:eastAsia="ru-RU"/>
              </w:rPr>
              <w:t>:</w:t>
            </w:r>
            <w:proofErr w:type="gramEnd"/>
          </w:p>
          <w:p w:rsidR="00F63287" w:rsidRPr="00F63287" w:rsidRDefault="00F63287" w:rsidP="00F63287">
            <w:pPr>
              <w:widowControl w:val="0"/>
              <w:numPr>
                <w:ilvl w:val="0"/>
                <w:numId w:val="31"/>
              </w:numPr>
              <w:spacing w:after="0" w:line="240" w:lineRule="auto"/>
              <w:ind w:left="0" w:firstLine="0"/>
              <w:contextualSpacing/>
              <w:jc w:val="left"/>
              <w:rPr>
                <w:rFonts w:ascii="Times New Roman" w:eastAsia="Calibri" w:hAnsi="Times New Roman" w:cs="Times New Roman"/>
                <w:sz w:val="24"/>
                <w:szCs w:val="24"/>
                <w:u w:val="single"/>
              </w:rPr>
            </w:pPr>
            <w:r w:rsidRPr="00F63287">
              <w:rPr>
                <w:rFonts w:ascii="Times New Roman" w:eastAsia="Calibri" w:hAnsi="Times New Roman" w:cs="Times New Roman"/>
                <w:sz w:val="24"/>
                <w:szCs w:val="24"/>
                <w:u w:val="single"/>
              </w:rPr>
              <w:t xml:space="preserve">«богатое» мышление </w:t>
            </w:r>
          </w:p>
          <w:p w:rsidR="00F63287" w:rsidRPr="00F63287" w:rsidRDefault="00F63287" w:rsidP="00F63287">
            <w:pPr>
              <w:widowControl w:val="0"/>
              <w:numPr>
                <w:ilvl w:val="0"/>
                <w:numId w:val="31"/>
              </w:numPr>
              <w:spacing w:after="0" w:line="240" w:lineRule="auto"/>
              <w:ind w:left="0" w:firstLine="0"/>
              <w:contextualSpacing/>
              <w:jc w:val="left"/>
              <w:rPr>
                <w:rFonts w:ascii="Times New Roman" w:eastAsia="Calibri" w:hAnsi="Times New Roman" w:cs="Times New Roman"/>
                <w:sz w:val="24"/>
                <w:szCs w:val="24"/>
              </w:rPr>
            </w:pPr>
            <w:r w:rsidRPr="00F63287">
              <w:rPr>
                <w:rFonts w:ascii="Times New Roman" w:eastAsia="Calibri" w:hAnsi="Times New Roman" w:cs="Times New Roman"/>
                <w:sz w:val="24"/>
                <w:szCs w:val="24"/>
              </w:rPr>
              <w:t>«бедное» мышление</w:t>
            </w:r>
          </w:p>
        </w:tc>
      </w:tr>
      <w:tr w:rsidR="00F63287" w:rsidRPr="00F63287" w:rsidTr="00F63287">
        <w:tc>
          <w:tcPr>
            <w:tcW w:w="567" w:type="dxa"/>
          </w:tcPr>
          <w:p w:rsidR="00F63287" w:rsidRPr="00F63287" w:rsidRDefault="00F63287" w:rsidP="00F63287">
            <w:pPr>
              <w:widowControl w:val="0"/>
              <w:numPr>
                <w:ilvl w:val="0"/>
                <w:numId w:val="40"/>
              </w:numPr>
              <w:spacing w:after="0" w:line="240" w:lineRule="auto"/>
              <w:ind w:left="0" w:firstLine="0"/>
              <w:contextualSpacing/>
              <w:jc w:val="center"/>
              <w:rPr>
                <w:rFonts w:ascii="Times New Roman" w:eastAsia="Calibri" w:hAnsi="Times New Roman" w:cs="Times New Roman"/>
                <w:sz w:val="24"/>
                <w:szCs w:val="24"/>
              </w:rPr>
            </w:pPr>
          </w:p>
        </w:tc>
        <w:tc>
          <w:tcPr>
            <w:tcW w:w="2269" w:type="dxa"/>
          </w:tcPr>
          <w:p w:rsidR="00F63287" w:rsidRPr="00F63287" w:rsidRDefault="00F63287" w:rsidP="00F63287">
            <w:pPr>
              <w:spacing w:after="0" w:line="240" w:lineRule="auto"/>
              <w:rPr>
                <w:rFonts w:ascii="Times New Roman" w:eastAsia="Times New Roman" w:hAnsi="Times New Roman" w:cs="Times New Roman"/>
                <w:b/>
                <w:sz w:val="24"/>
                <w:szCs w:val="24"/>
                <w:lang w:eastAsia="ru-RU"/>
              </w:rPr>
            </w:pPr>
            <w:r w:rsidRPr="00F63287">
              <w:rPr>
                <w:rFonts w:ascii="Times New Roman" w:eastAsia="Times New Roman" w:hAnsi="Times New Roman" w:cs="Times New Roman"/>
                <w:b/>
                <w:sz w:val="24"/>
                <w:szCs w:val="24"/>
                <w:lang w:eastAsia="ru-RU"/>
              </w:rPr>
              <w:t>Дефиниции (понятия)</w:t>
            </w:r>
          </w:p>
        </w:tc>
        <w:tc>
          <w:tcPr>
            <w:tcW w:w="7796" w:type="dxa"/>
          </w:tcPr>
          <w:p w:rsidR="00F63287" w:rsidRPr="00F63287" w:rsidRDefault="00F63287" w:rsidP="00F63287">
            <w:pPr>
              <w:spacing w:after="0" w:line="240" w:lineRule="auto"/>
              <w:rPr>
                <w:rFonts w:ascii="Times New Roman" w:eastAsia="Times New Roman" w:hAnsi="Times New Roman" w:cs="Times New Roman"/>
                <w:sz w:val="24"/>
                <w:szCs w:val="24"/>
                <w:lang w:eastAsia="ru-RU"/>
              </w:rPr>
            </w:pPr>
            <w:r w:rsidRPr="00F63287">
              <w:rPr>
                <w:rFonts w:ascii="Times New Roman" w:eastAsia="Times New Roman" w:hAnsi="Times New Roman" w:cs="Times New Roman"/>
                <w:i/>
                <w:sz w:val="24"/>
                <w:szCs w:val="24"/>
                <w:lang w:eastAsia="ru-RU"/>
              </w:rPr>
              <w:t>Раскрытие ключевых понятий, описывающих предмет исследования в</w:t>
            </w:r>
            <w:r w:rsidRPr="00F63287">
              <w:rPr>
                <w:rFonts w:ascii="Times New Roman" w:eastAsia="Times New Roman" w:hAnsi="Times New Roman" w:cs="Times New Roman"/>
                <w:b/>
                <w:i/>
                <w:sz w:val="24"/>
                <w:szCs w:val="24"/>
                <w:lang w:eastAsia="ru-RU"/>
              </w:rPr>
              <w:t xml:space="preserve"> современной трактовк</w:t>
            </w:r>
            <w:proofErr w:type="gramStart"/>
            <w:r w:rsidRPr="00F63287">
              <w:rPr>
                <w:rFonts w:ascii="Times New Roman" w:eastAsia="Times New Roman" w:hAnsi="Times New Roman" w:cs="Times New Roman"/>
                <w:b/>
                <w:i/>
                <w:sz w:val="24"/>
                <w:szCs w:val="24"/>
                <w:lang w:eastAsia="ru-RU"/>
              </w:rPr>
              <w:t>е</w:t>
            </w:r>
            <w:r w:rsidRPr="00F63287">
              <w:rPr>
                <w:rFonts w:ascii="Times New Roman" w:eastAsia="Times New Roman" w:hAnsi="Times New Roman" w:cs="Times New Roman"/>
                <w:sz w:val="24"/>
                <w:szCs w:val="24"/>
                <w:lang w:eastAsia="ru-RU"/>
              </w:rPr>
              <w:t>(</w:t>
            </w:r>
            <w:proofErr w:type="gramEnd"/>
            <w:r w:rsidRPr="00F63287">
              <w:rPr>
                <w:rFonts w:ascii="Times New Roman" w:eastAsia="Times New Roman" w:hAnsi="Times New Roman" w:cs="Times New Roman"/>
                <w:sz w:val="24"/>
                <w:szCs w:val="24"/>
                <w:lang w:eastAsia="ru-RU"/>
              </w:rPr>
              <w:t>нужное подчеркнуть):</w:t>
            </w:r>
          </w:p>
          <w:p w:rsidR="00F63287" w:rsidRPr="00F63287" w:rsidRDefault="00F63287" w:rsidP="00F63287">
            <w:pPr>
              <w:widowControl w:val="0"/>
              <w:numPr>
                <w:ilvl w:val="0"/>
                <w:numId w:val="32"/>
              </w:numPr>
              <w:spacing w:after="0" w:line="240" w:lineRule="auto"/>
              <w:ind w:left="0" w:firstLine="0"/>
              <w:contextualSpacing/>
              <w:rPr>
                <w:rFonts w:ascii="Times New Roman" w:eastAsia="Calibri" w:hAnsi="Times New Roman" w:cs="Times New Roman"/>
                <w:i/>
                <w:sz w:val="24"/>
                <w:szCs w:val="24"/>
              </w:rPr>
            </w:pPr>
            <w:r w:rsidRPr="00F63287">
              <w:rPr>
                <w:rFonts w:ascii="Times New Roman" w:eastAsia="Calibri" w:hAnsi="Times New Roman" w:cs="Times New Roman"/>
                <w:sz w:val="24"/>
                <w:szCs w:val="24"/>
              </w:rPr>
              <w:t>ключевые понятия не раскрыты</w:t>
            </w:r>
          </w:p>
          <w:p w:rsidR="00F63287" w:rsidRPr="00F63287" w:rsidRDefault="00F63287" w:rsidP="00F63287">
            <w:pPr>
              <w:widowControl w:val="0"/>
              <w:numPr>
                <w:ilvl w:val="0"/>
                <w:numId w:val="32"/>
              </w:numPr>
              <w:spacing w:after="0" w:line="240" w:lineRule="auto"/>
              <w:ind w:left="0" w:firstLine="0"/>
              <w:contextualSpacing/>
              <w:rPr>
                <w:rFonts w:ascii="Times New Roman" w:eastAsia="Calibri" w:hAnsi="Times New Roman" w:cs="Times New Roman"/>
                <w:i/>
                <w:sz w:val="24"/>
                <w:szCs w:val="24"/>
              </w:rPr>
            </w:pPr>
            <w:proofErr w:type="gramStart"/>
            <w:r w:rsidRPr="00F63287">
              <w:rPr>
                <w:rFonts w:ascii="Times New Roman" w:eastAsia="Calibri" w:hAnsi="Times New Roman" w:cs="Times New Roman"/>
                <w:sz w:val="24"/>
                <w:szCs w:val="24"/>
              </w:rPr>
              <w:t>раскрыты</w:t>
            </w:r>
            <w:proofErr w:type="gramEnd"/>
            <w:r w:rsidRPr="00F63287">
              <w:rPr>
                <w:rFonts w:ascii="Times New Roman" w:eastAsia="Calibri" w:hAnsi="Times New Roman" w:cs="Times New Roman"/>
                <w:sz w:val="24"/>
                <w:szCs w:val="24"/>
              </w:rPr>
              <w:t xml:space="preserve"> в устаревшей трактовке</w:t>
            </w:r>
          </w:p>
          <w:p w:rsidR="00F63287" w:rsidRPr="00F63287" w:rsidRDefault="00F63287" w:rsidP="00F63287">
            <w:pPr>
              <w:widowControl w:val="0"/>
              <w:numPr>
                <w:ilvl w:val="0"/>
                <w:numId w:val="32"/>
              </w:numPr>
              <w:spacing w:after="0" w:line="240" w:lineRule="auto"/>
              <w:ind w:left="0" w:firstLine="0"/>
              <w:contextualSpacing/>
              <w:rPr>
                <w:rFonts w:ascii="Times New Roman" w:eastAsia="Calibri" w:hAnsi="Times New Roman" w:cs="Times New Roman"/>
                <w:sz w:val="24"/>
                <w:szCs w:val="24"/>
                <w:u w:val="single"/>
              </w:rPr>
            </w:pPr>
            <w:proofErr w:type="gramStart"/>
            <w:r w:rsidRPr="00F63287">
              <w:rPr>
                <w:rFonts w:ascii="Times New Roman" w:eastAsia="Calibri" w:hAnsi="Times New Roman" w:cs="Times New Roman"/>
                <w:sz w:val="24"/>
                <w:szCs w:val="24"/>
                <w:u w:val="single"/>
              </w:rPr>
              <w:t>раскрыты</w:t>
            </w:r>
            <w:proofErr w:type="gramEnd"/>
            <w:r w:rsidRPr="00F63287">
              <w:rPr>
                <w:rFonts w:ascii="Times New Roman" w:eastAsia="Calibri" w:hAnsi="Times New Roman" w:cs="Times New Roman"/>
                <w:sz w:val="24"/>
                <w:szCs w:val="24"/>
                <w:u w:val="single"/>
              </w:rPr>
              <w:t xml:space="preserve"> в современной трактовке</w:t>
            </w:r>
          </w:p>
        </w:tc>
      </w:tr>
      <w:tr w:rsidR="00F63287" w:rsidRPr="00F63287" w:rsidTr="00F63287">
        <w:tc>
          <w:tcPr>
            <w:tcW w:w="567" w:type="dxa"/>
          </w:tcPr>
          <w:p w:rsidR="00F63287" w:rsidRPr="00F63287" w:rsidRDefault="00F63287" w:rsidP="00F63287">
            <w:pPr>
              <w:widowControl w:val="0"/>
              <w:numPr>
                <w:ilvl w:val="0"/>
                <w:numId w:val="40"/>
              </w:numPr>
              <w:spacing w:after="0" w:line="240" w:lineRule="auto"/>
              <w:ind w:left="0" w:firstLine="0"/>
              <w:contextualSpacing/>
              <w:jc w:val="center"/>
              <w:rPr>
                <w:rFonts w:ascii="Times New Roman" w:eastAsia="Calibri" w:hAnsi="Times New Roman" w:cs="Times New Roman"/>
                <w:sz w:val="24"/>
                <w:szCs w:val="24"/>
              </w:rPr>
            </w:pPr>
          </w:p>
        </w:tc>
        <w:tc>
          <w:tcPr>
            <w:tcW w:w="2269" w:type="dxa"/>
          </w:tcPr>
          <w:p w:rsidR="00F63287" w:rsidRPr="00F63287" w:rsidRDefault="00F63287" w:rsidP="00F63287">
            <w:pPr>
              <w:spacing w:after="0" w:line="240" w:lineRule="auto"/>
              <w:rPr>
                <w:rFonts w:ascii="Times New Roman" w:eastAsia="Times New Roman" w:hAnsi="Times New Roman" w:cs="Times New Roman"/>
                <w:b/>
                <w:sz w:val="24"/>
                <w:szCs w:val="24"/>
                <w:lang w:eastAsia="ru-RU"/>
              </w:rPr>
            </w:pPr>
            <w:r w:rsidRPr="00F63287">
              <w:rPr>
                <w:rFonts w:ascii="Times New Roman" w:eastAsia="Times New Roman" w:hAnsi="Times New Roman" w:cs="Times New Roman"/>
                <w:b/>
                <w:sz w:val="24"/>
                <w:szCs w:val="24"/>
                <w:lang w:eastAsia="ru-RU"/>
              </w:rPr>
              <w:t>Результативность</w:t>
            </w:r>
          </w:p>
        </w:tc>
        <w:tc>
          <w:tcPr>
            <w:tcW w:w="7796" w:type="dxa"/>
          </w:tcPr>
          <w:p w:rsidR="00F63287" w:rsidRPr="00F63287" w:rsidRDefault="00F63287" w:rsidP="00F63287">
            <w:pPr>
              <w:spacing w:after="0" w:line="240" w:lineRule="auto"/>
              <w:rPr>
                <w:rFonts w:ascii="Times New Roman" w:eastAsia="Times New Roman" w:hAnsi="Times New Roman" w:cs="Times New Roman"/>
                <w:sz w:val="24"/>
                <w:szCs w:val="24"/>
                <w:lang w:eastAsia="ru-RU"/>
              </w:rPr>
            </w:pPr>
            <w:r w:rsidRPr="00F63287">
              <w:rPr>
                <w:rFonts w:ascii="Times New Roman" w:eastAsia="Times New Roman" w:hAnsi="Times New Roman" w:cs="Times New Roman"/>
                <w:b/>
                <w:i/>
                <w:sz w:val="24"/>
                <w:szCs w:val="24"/>
                <w:lang w:eastAsia="ru-RU"/>
              </w:rPr>
              <w:t xml:space="preserve">Наличие теоретических результатов -  степень решения поставленных задач </w:t>
            </w:r>
            <w:r w:rsidRPr="00F63287">
              <w:rPr>
                <w:rFonts w:ascii="Times New Roman" w:eastAsia="Times New Roman" w:hAnsi="Times New Roman" w:cs="Times New Roman"/>
                <w:sz w:val="24"/>
                <w:szCs w:val="24"/>
                <w:lang w:eastAsia="ru-RU"/>
              </w:rPr>
              <w:t>(нужное подчеркнуть):</w:t>
            </w:r>
          </w:p>
          <w:p w:rsidR="00F63287" w:rsidRPr="00F63287" w:rsidRDefault="00F63287" w:rsidP="00F63287">
            <w:pPr>
              <w:widowControl w:val="0"/>
              <w:numPr>
                <w:ilvl w:val="0"/>
                <w:numId w:val="30"/>
              </w:numPr>
              <w:spacing w:after="0" w:line="240" w:lineRule="auto"/>
              <w:ind w:left="0" w:firstLine="0"/>
              <w:contextualSpacing/>
              <w:jc w:val="left"/>
              <w:rPr>
                <w:rFonts w:ascii="Times New Roman" w:eastAsia="Calibri" w:hAnsi="Times New Roman" w:cs="Times New Roman"/>
                <w:sz w:val="24"/>
                <w:szCs w:val="24"/>
              </w:rPr>
            </w:pPr>
            <w:r w:rsidRPr="00F63287">
              <w:rPr>
                <w:rFonts w:ascii="Times New Roman" w:eastAsia="Calibri" w:hAnsi="Times New Roman" w:cs="Times New Roman"/>
                <w:sz w:val="24"/>
                <w:szCs w:val="24"/>
              </w:rPr>
              <w:t xml:space="preserve">не решены </w:t>
            </w:r>
          </w:p>
          <w:p w:rsidR="00F63287" w:rsidRPr="00F63287" w:rsidRDefault="00F63287" w:rsidP="00F63287">
            <w:pPr>
              <w:widowControl w:val="0"/>
              <w:numPr>
                <w:ilvl w:val="0"/>
                <w:numId w:val="30"/>
              </w:numPr>
              <w:spacing w:after="0" w:line="240" w:lineRule="auto"/>
              <w:ind w:left="0" w:firstLine="0"/>
              <w:contextualSpacing/>
              <w:jc w:val="left"/>
              <w:rPr>
                <w:rFonts w:ascii="Times New Roman" w:eastAsia="Calibri" w:hAnsi="Times New Roman" w:cs="Times New Roman"/>
                <w:sz w:val="24"/>
                <w:szCs w:val="24"/>
              </w:rPr>
            </w:pPr>
            <w:r w:rsidRPr="00F63287">
              <w:rPr>
                <w:rFonts w:ascii="Times New Roman" w:eastAsia="Calibri" w:hAnsi="Times New Roman" w:cs="Times New Roman"/>
                <w:sz w:val="24"/>
                <w:szCs w:val="24"/>
              </w:rPr>
              <w:t>решены частично (не полно)</w:t>
            </w:r>
          </w:p>
          <w:p w:rsidR="00F63287" w:rsidRPr="00F63287" w:rsidRDefault="00F63287" w:rsidP="00F63287">
            <w:pPr>
              <w:widowControl w:val="0"/>
              <w:numPr>
                <w:ilvl w:val="0"/>
                <w:numId w:val="30"/>
              </w:numPr>
              <w:spacing w:after="0" w:line="240" w:lineRule="auto"/>
              <w:ind w:left="0" w:firstLine="0"/>
              <w:contextualSpacing/>
              <w:jc w:val="left"/>
              <w:rPr>
                <w:rFonts w:ascii="Times New Roman" w:eastAsia="Calibri" w:hAnsi="Times New Roman" w:cs="Times New Roman"/>
                <w:sz w:val="24"/>
                <w:szCs w:val="24"/>
                <w:u w:val="single"/>
              </w:rPr>
            </w:pPr>
            <w:proofErr w:type="gramStart"/>
            <w:r w:rsidRPr="00F63287">
              <w:rPr>
                <w:rFonts w:ascii="Times New Roman" w:eastAsia="Calibri" w:hAnsi="Times New Roman" w:cs="Times New Roman"/>
                <w:sz w:val="24"/>
                <w:szCs w:val="24"/>
                <w:u w:val="single"/>
              </w:rPr>
              <w:t>решены в значительной степени</w:t>
            </w:r>
            <w:proofErr w:type="gramEnd"/>
          </w:p>
          <w:p w:rsidR="00F63287" w:rsidRPr="00F63287" w:rsidRDefault="00F63287" w:rsidP="00F63287">
            <w:pPr>
              <w:widowControl w:val="0"/>
              <w:numPr>
                <w:ilvl w:val="0"/>
                <w:numId w:val="30"/>
              </w:numPr>
              <w:spacing w:after="0" w:line="240" w:lineRule="auto"/>
              <w:ind w:left="0" w:firstLine="0"/>
              <w:contextualSpacing/>
              <w:jc w:val="left"/>
              <w:rPr>
                <w:rFonts w:ascii="Times New Roman" w:eastAsia="Calibri" w:hAnsi="Times New Roman" w:cs="Times New Roman"/>
                <w:sz w:val="24"/>
                <w:szCs w:val="24"/>
              </w:rPr>
            </w:pPr>
            <w:r w:rsidRPr="00F63287">
              <w:rPr>
                <w:rFonts w:ascii="Times New Roman" w:eastAsia="Calibri" w:hAnsi="Times New Roman" w:cs="Times New Roman"/>
                <w:sz w:val="24"/>
                <w:szCs w:val="24"/>
              </w:rPr>
              <w:t>полностью решены</w:t>
            </w:r>
          </w:p>
          <w:p w:rsidR="00F63287" w:rsidRPr="00F63287" w:rsidRDefault="00F63287" w:rsidP="00F63287">
            <w:pPr>
              <w:spacing w:after="0" w:line="240" w:lineRule="auto"/>
              <w:rPr>
                <w:rFonts w:ascii="Times New Roman" w:eastAsia="Times New Roman" w:hAnsi="Times New Roman" w:cs="Times New Roman"/>
                <w:b/>
                <w:i/>
                <w:sz w:val="24"/>
                <w:szCs w:val="24"/>
                <w:lang w:eastAsia="ru-RU"/>
              </w:rPr>
            </w:pPr>
            <w:r w:rsidRPr="00F63287">
              <w:rPr>
                <w:rFonts w:ascii="Times New Roman" w:eastAsia="Times New Roman" w:hAnsi="Times New Roman" w:cs="Times New Roman"/>
                <w:b/>
                <w:i/>
                <w:sz w:val="24"/>
                <w:szCs w:val="24"/>
                <w:lang w:eastAsia="ru-RU"/>
              </w:rPr>
              <w:t>Наличие практико-ориентированных результатов  - степень решения поставленных задач:</w:t>
            </w:r>
          </w:p>
          <w:p w:rsidR="00F63287" w:rsidRPr="00F63287" w:rsidRDefault="00F63287" w:rsidP="00F63287">
            <w:pPr>
              <w:widowControl w:val="0"/>
              <w:numPr>
                <w:ilvl w:val="0"/>
                <w:numId w:val="30"/>
              </w:numPr>
              <w:spacing w:after="0" w:line="240" w:lineRule="auto"/>
              <w:ind w:left="0" w:firstLine="0"/>
              <w:contextualSpacing/>
              <w:jc w:val="left"/>
              <w:rPr>
                <w:rFonts w:ascii="Times New Roman" w:eastAsia="Calibri" w:hAnsi="Times New Roman" w:cs="Times New Roman"/>
                <w:sz w:val="24"/>
                <w:szCs w:val="24"/>
              </w:rPr>
            </w:pPr>
            <w:r w:rsidRPr="00F63287">
              <w:rPr>
                <w:rFonts w:ascii="Times New Roman" w:eastAsia="Calibri" w:hAnsi="Times New Roman" w:cs="Times New Roman"/>
                <w:sz w:val="24"/>
                <w:szCs w:val="24"/>
              </w:rPr>
              <w:t xml:space="preserve">не решены </w:t>
            </w:r>
          </w:p>
          <w:p w:rsidR="00F63287" w:rsidRPr="00F63287" w:rsidRDefault="00F63287" w:rsidP="00F63287">
            <w:pPr>
              <w:widowControl w:val="0"/>
              <w:numPr>
                <w:ilvl w:val="0"/>
                <w:numId w:val="30"/>
              </w:numPr>
              <w:spacing w:after="0" w:line="240" w:lineRule="auto"/>
              <w:ind w:left="0" w:firstLine="0"/>
              <w:contextualSpacing/>
              <w:jc w:val="left"/>
              <w:rPr>
                <w:rFonts w:ascii="Times New Roman" w:eastAsia="Calibri" w:hAnsi="Times New Roman" w:cs="Times New Roman"/>
                <w:sz w:val="24"/>
                <w:szCs w:val="24"/>
              </w:rPr>
            </w:pPr>
            <w:r w:rsidRPr="00F63287">
              <w:rPr>
                <w:rFonts w:ascii="Times New Roman" w:eastAsia="Calibri" w:hAnsi="Times New Roman" w:cs="Times New Roman"/>
                <w:sz w:val="24"/>
                <w:szCs w:val="24"/>
              </w:rPr>
              <w:t>решены частично (не полно)</w:t>
            </w:r>
          </w:p>
          <w:p w:rsidR="00F63287" w:rsidRPr="00F63287" w:rsidRDefault="00F63287" w:rsidP="00F63287">
            <w:pPr>
              <w:widowControl w:val="0"/>
              <w:numPr>
                <w:ilvl w:val="0"/>
                <w:numId w:val="30"/>
              </w:numPr>
              <w:spacing w:after="0" w:line="240" w:lineRule="auto"/>
              <w:ind w:left="0" w:firstLine="0"/>
              <w:contextualSpacing/>
              <w:jc w:val="left"/>
              <w:rPr>
                <w:rFonts w:ascii="Times New Roman" w:eastAsia="Calibri" w:hAnsi="Times New Roman" w:cs="Times New Roman"/>
                <w:sz w:val="24"/>
                <w:szCs w:val="24"/>
                <w:u w:val="single"/>
              </w:rPr>
            </w:pPr>
            <w:proofErr w:type="gramStart"/>
            <w:r w:rsidRPr="00F63287">
              <w:rPr>
                <w:rFonts w:ascii="Times New Roman" w:eastAsia="Calibri" w:hAnsi="Times New Roman" w:cs="Times New Roman"/>
                <w:sz w:val="24"/>
                <w:szCs w:val="24"/>
                <w:u w:val="single"/>
              </w:rPr>
              <w:t>решены в значительной степени</w:t>
            </w:r>
            <w:proofErr w:type="gramEnd"/>
          </w:p>
          <w:p w:rsidR="00F63287" w:rsidRPr="00F63287" w:rsidRDefault="00F63287" w:rsidP="00F63287">
            <w:pPr>
              <w:widowControl w:val="0"/>
              <w:numPr>
                <w:ilvl w:val="0"/>
                <w:numId w:val="30"/>
              </w:numPr>
              <w:spacing w:after="0" w:line="240" w:lineRule="auto"/>
              <w:ind w:left="0" w:firstLine="0"/>
              <w:contextualSpacing/>
              <w:jc w:val="left"/>
              <w:rPr>
                <w:rFonts w:ascii="Times New Roman" w:eastAsia="Calibri" w:hAnsi="Times New Roman" w:cs="Times New Roman"/>
                <w:sz w:val="24"/>
                <w:szCs w:val="24"/>
              </w:rPr>
            </w:pPr>
            <w:r w:rsidRPr="00F63287">
              <w:rPr>
                <w:rFonts w:ascii="Times New Roman" w:eastAsia="Calibri" w:hAnsi="Times New Roman" w:cs="Times New Roman"/>
                <w:sz w:val="24"/>
                <w:szCs w:val="24"/>
              </w:rPr>
              <w:t>полностью решены</w:t>
            </w:r>
          </w:p>
          <w:p w:rsidR="00F63287" w:rsidRPr="00F63287" w:rsidRDefault="00F63287" w:rsidP="00F63287">
            <w:pPr>
              <w:spacing w:after="0" w:line="240" w:lineRule="auto"/>
              <w:rPr>
                <w:rFonts w:ascii="Times New Roman" w:eastAsia="Times New Roman" w:hAnsi="Times New Roman" w:cs="Times New Roman"/>
                <w:sz w:val="24"/>
                <w:szCs w:val="24"/>
                <w:lang w:eastAsia="ru-RU"/>
              </w:rPr>
            </w:pPr>
            <w:r w:rsidRPr="00F63287">
              <w:rPr>
                <w:rFonts w:ascii="Times New Roman" w:eastAsia="Times New Roman" w:hAnsi="Times New Roman" w:cs="Times New Roman"/>
                <w:b/>
                <w:sz w:val="24"/>
                <w:szCs w:val="24"/>
                <w:lang w:eastAsia="ru-RU"/>
              </w:rPr>
              <w:t>Обоснованность</w:t>
            </w:r>
            <w:r w:rsidRPr="00F63287">
              <w:rPr>
                <w:rFonts w:ascii="Times New Roman" w:eastAsia="Times New Roman" w:hAnsi="Times New Roman" w:cs="Times New Roman"/>
                <w:sz w:val="24"/>
                <w:szCs w:val="24"/>
                <w:lang w:eastAsia="ru-RU"/>
              </w:rPr>
              <w:t xml:space="preserve"> полученных результатов (выводов): </w:t>
            </w:r>
          </w:p>
          <w:p w:rsidR="00F63287" w:rsidRPr="00F63287" w:rsidRDefault="00F63287" w:rsidP="00F63287">
            <w:pPr>
              <w:widowControl w:val="0"/>
              <w:numPr>
                <w:ilvl w:val="0"/>
                <w:numId w:val="33"/>
              </w:numPr>
              <w:spacing w:after="0" w:line="240" w:lineRule="auto"/>
              <w:ind w:left="0" w:firstLine="0"/>
              <w:contextualSpacing/>
              <w:rPr>
                <w:rFonts w:ascii="Times New Roman" w:eastAsia="Calibri" w:hAnsi="Times New Roman" w:cs="Times New Roman"/>
                <w:sz w:val="24"/>
                <w:szCs w:val="24"/>
              </w:rPr>
            </w:pPr>
            <w:r w:rsidRPr="00F63287">
              <w:rPr>
                <w:rFonts w:ascii="Times New Roman" w:eastAsia="Calibri" w:hAnsi="Times New Roman" w:cs="Times New Roman"/>
                <w:sz w:val="24"/>
                <w:szCs w:val="24"/>
              </w:rPr>
              <w:t xml:space="preserve">не обоснованы </w:t>
            </w:r>
          </w:p>
          <w:p w:rsidR="00F63287" w:rsidRPr="00F63287" w:rsidRDefault="00F63287" w:rsidP="00F63287">
            <w:pPr>
              <w:widowControl w:val="0"/>
              <w:numPr>
                <w:ilvl w:val="0"/>
                <w:numId w:val="33"/>
              </w:numPr>
              <w:spacing w:after="0" w:line="240" w:lineRule="auto"/>
              <w:ind w:left="0" w:firstLine="0"/>
              <w:contextualSpacing/>
              <w:rPr>
                <w:rFonts w:ascii="Times New Roman" w:eastAsia="Calibri" w:hAnsi="Times New Roman" w:cs="Times New Roman"/>
                <w:sz w:val="24"/>
                <w:szCs w:val="24"/>
              </w:rPr>
            </w:pPr>
            <w:r w:rsidRPr="00F63287">
              <w:rPr>
                <w:rFonts w:ascii="Times New Roman" w:eastAsia="Calibri" w:hAnsi="Times New Roman" w:cs="Times New Roman"/>
                <w:sz w:val="24"/>
                <w:szCs w:val="24"/>
              </w:rPr>
              <w:t>частично обоснованы</w:t>
            </w:r>
          </w:p>
          <w:p w:rsidR="00F63287" w:rsidRPr="00F63287" w:rsidRDefault="00F63287" w:rsidP="00F63287">
            <w:pPr>
              <w:widowControl w:val="0"/>
              <w:numPr>
                <w:ilvl w:val="0"/>
                <w:numId w:val="33"/>
              </w:numPr>
              <w:spacing w:after="0" w:line="240" w:lineRule="auto"/>
              <w:ind w:left="0" w:firstLine="0"/>
              <w:contextualSpacing/>
              <w:rPr>
                <w:rFonts w:ascii="Times New Roman" w:eastAsia="Calibri" w:hAnsi="Times New Roman" w:cs="Times New Roman"/>
                <w:sz w:val="24"/>
                <w:szCs w:val="24"/>
              </w:rPr>
            </w:pPr>
            <w:proofErr w:type="gramStart"/>
            <w:r w:rsidRPr="00F63287">
              <w:rPr>
                <w:rFonts w:ascii="Times New Roman" w:eastAsia="Calibri" w:hAnsi="Times New Roman" w:cs="Times New Roman"/>
                <w:sz w:val="24"/>
                <w:szCs w:val="24"/>
              </w:rPr>
              <w:t xml:space="preserve">в </w:t>
            </w:r>
            <w:r w:rsidRPr="00F63287">
              <w:rPr>
                <w:rFonts w:ascii="Times New Roman" w:eastAsia="Calibri" w:hAnsi="Times New Roman" w:cs="Times New Roman"/>
                <w:sz w:val="24"/>
                <w:szCs w:val="24"/>
                <w:u w:val="single"/>
              </w:rPr>
              <w:t>значительной степени обоснованы</w:t>
            </w:r>
            <w:r w:rsidRPr="00F63287">
              <w:rPr>
                <w:rFonts w:ascii="Times New Roman" w:eastAsia="Calibri" w:hAnsi="Times New Roman" w:cs="Times New Roman"/>
                <w:sz w:val="24"/>
                <w:szCs w:val="24"/>
              </w:rPr>
              <w:t xml:space="preserve"> </w:t>
            </w:r>
            <w:proofErr w:type="gramEnd"/>
          </w:p>
          <w:p w:rsidR="00F63287" w:rsidRPr="00F63287" w:rsidRDefault="00F63287" w:rsidP="00F63287">
            <w:pPr>
              <w:widowControl w:val="0"/>
              <w:numPr>
                <w:ilvl w:val="0"/>
                <w:numId w:val="33"/>
              </w:numPr>
              <w:spacing w:after="0" w:line="240" w:lineRule="auto"/>
              <w:ind w:left="0" w:firstLine="0"/>
              <w:contextualSpacing/>
              <w:rPr>
                <w:rFonts w:ascii="Times New Roman" w:eastAsia="Calibri" w:hAnsi="Times New Roman" w:cs="Times New Roman"/>
                <w:sz w:val="24"/>
                <w:szCs w:val="24"/>
              </w:rPr>
            </w:pPr>
            <w:r w:rsidRPr="00F63287">
              <w:rPr>
                <w:rFonts w:ascii="Times New Roman" w:eastAsia="Calibri" w:hAnsi="Times New Roman" w:cs="Times New Roman"/>
                <w:sz w:val="24"/>
                <w:szCs w:val="24"/>
              </w:rPr>
              <w:t>обоснованы</w:t>
            </w:r>
          </w:p>
        </w:tc>
      </w:tr>
      <w:tr w:rsidR="00F63287" w:rsidRPr="00F63287" w:rsidTr="00F63287">
        <w:tc>
          <w:tcPr>
            <w:tcW w:w="567" w:type="dxa"/>
          </w:tcPr>
          <w:p w:rsidR="00F63287" w:rsidRPr="00F63287" w:rsidRDefault="00F63287" w:rsidP="00F63287">
            <w:pPr>
              <w:widowControl w:val="0"/>
              <w:numPr>
                <w:ilvl w:val="0"/>
                <w:numId w:val="40"/>
              </w:numPr>
              <w:spacing w:after="0" w:line="240" w:lineRule="auto"/>
              <w:ind w:left="0" w:firstLine="0"/>
              <w:contextualSpacing/>
              <w:jc w:val="center"/>
              <w:rPr>
                <w:rFonts w:ascii="Times New Roman" w:eastAsia="Calibri" w:hAnsi="Times New Roman" w:cs="Times New Roman"/>
                <w:sz w:val="24"/>
                <w:szCs w:val="24"/>
              </w:rPr>
            </w:pPr>
          </w:p>
        </w:tc>
        <w:tc>
          <w:tcPr>
            <w:tcW w:w="2269" w:type="dxa"/>
          </w:tcPr>
          <w:p w:rsidR="00F63287" w:rsidRPr="00F63287" w:rsidRDefault="00F63287" w:rsidP="00F63287">
            <w:pPr>
              <w:spacing w:after="0" w:line="240" w:lineRule="auto"/>
              <w:rPr>
                <w:rFonts w:ascii="Times New Roman" w:eastAsia="Times New Roman" w:hAnsi="Times New Roman" w:cs="Times New Roman"/>
                <w:b/>
                <w:sz w:val="24"/>
                <w:szCs w:val="24"/>
                <w:lang w:eastAsia="ru-RU"/>
              </w:rPr>
            </w:pPr>
            <w:r w:rsidRPr="00F63287">
              <w:rPr>
                <w:rFonts w:ascii="Times New Roman" w:eastAsia="Times New Roman" w:hAnsi="Times New Roman" w:cs="Times New Roman"/>
                <w:b/>
                <w:sz w:val="24"/>
                <w:szCs w:val="24"/>
                <w:lang w:eastAsia="ru-RU"/>
              </w:rPr>
              <w:t>Информационная база</w:t>
            </w:r>
          </w:p>
        </w:tc>
        <w:tc>
          <w:tcPr>
            <w:tcW w:w="7796" w:type="dxa"/>
          </w:tcPr>
          <w:p w:rsidR="00F63287" w:rsidRPr="00F63287" w:rsidRDefault="00F63287" w:rsidP="00F63287">
            <w:pPr>
              <w:spacing w:after="0" w:line="240" w:lineRule="auto"/>
              <w:rPr>
                <w:rFonts w:ascii="Times New Roman" w:eastAsia="Times New Roman" w:hAnsi="Times New Roman" w:cs="Times New Roman"/>
                <w:sz w:val="24"/>
                <w:szCs w:val="24"/>
                <w:lang w:eastAsia="ru-RU"/>
              </w:rPr>
            </w:pPr>
            <w:r w:rsidRPr="00F63287">
              <w:rPr>
                <w:rFonts w:ascii="Times New Roman" w:eastAsia="Times New Roman" w:hAnsi="Times New Roman" w:cs="Times New Roman"/>
                <w:sz w:val="24"/>
                <w:szCs w:val="24"/>
                <w:lang w:eastAsia="ru-RU"/>
              </w:rPr>
              <w:t>«</w:t>
            </w:r>
            <w:r w:rsidRPr="00F63287">
              <w:rPr>
                <w:rFonts w:ascii="Times New Roman" w:eastAsia="Times New Roman" w:hAnsi="Times New Roman" w:cs="Times New Roman"/>
                <w:b/>
                <w:sz w:val="24"/>
                <w:szCs w:val="24"/>
                <w:lang w:eastAsia="ru-RU"/>
              </w:rPr>
              <w:t>Список использованной литературы</w:t>
            </w:r>
            <w:proofErr w:type="gramStart"/>
            <w:r w:rsidRPr="00F63287">
              <w:rPr>
                <w:rFonts w:ascii="Times New Roman" w:eastAsia="Times New Roman" w:hAnsi="Times New Roman" w:cs="Times New Roman"/>
                <w:sz w:val="24"/>
                <w:szCs w:val="24"/>
                <w:lang w:eastAsia="ru-RU"/>
              </w:rPr>
              <w:t>»(</w:t>
            </w:r>
            <w:proofErr w:type="gramEnd"/>
            <w:r w:rsidRPr="00F63287">
              <w:rPr>
                <w:rFonts w:ascii="Times New Roman" w:eastAsia="Times New Roman" w:hAnsi="Times New Roman" w:cs="Times New Roman"/>
                <w:sz w:val="24"/>
                <w:szCs w:val="24"/>
                <w:lang w:eastAsia="ru-RU"/>
              </w:rPr>
              <w:t>нужное подчеркнуть):</w:t>
            </w:r>
          </w:p>
          <w:p w:rsidR="00F63287" w:rsidRPr="00F63287" w:rsidRDefault="00F63287" w:rsidP="00F63287">
            <w:pPr>
              <w:widowControl w:val="0"/>
              <w:numPr>
                <w:ilvl w:val="0"/>
                <w:numId w:val="34"/>
              </w:numPr>
              <w:spacing w:after="0" w:line="240" w:lineRule="auto"/>
              <w:ind w:left="0" w:firstLine="0"/>
              <w:contextualSpacing/>
              <w:rPr>
                <w:rFonts w:ascii="Times New Roman" w:eastAsia="Calibri" w:hAnsi="Times New Roman" w:cs="Times New Roman"/>
                <w:sz w:val="24"/>
                <w:szCs w:val="24"/>
                <w:u w:val="single"/>
              </w:rPr>
            </w:pPr>
            <w:r w:rsidRPr="00F63287">
              <w:rPr>
                <w:rFonts w:ascii="Times New Roman" w:eastAsia="Calibri" w:hAnsi="Times New Roman" w:cs="Times New Roman"/>
                <w:sz w:val="24"/>
                <w:szCs w:val="24"/>
                <w:u w:val="single"/>
              </w:rPr>
              <w:t xml:space="preserve">список оформлен надлежащим образом </w:t>
            </w:r>
          </w:p>
          <w:p w:rsidR="00F63287" w:rsidRPr="00F63287" w:rsidRDefault="00F63287" w:rsidP="00F63287">
            <w:pPr>
              <w:widowControl w:val="0"/>
              <w:numPr>
                <w:ilvl w:val="0"/>
                <w:numId w:val="34"/>
              </w:numPr>
              <w:spacing w:after="0" w:line="240" w:lineRule="auto"/>
              <w:ind w:left="0" w:firstLine="0"/>
              <w:contextualSpacing/>
              <w:rPr>
                <w:rFonts w:ascii="Times New Roman" w:eastAsia="Calibri" w:hAnsi="Times New Roman" w:cs="Times New Roman"/>
                <w:sz w:val="24"/>
                <w:szCs w:val="24"/>
              </w:rPr>
            </w:pPr>
            <w:r w:rsidRPr="00F63287">
              <w:rPr>
                <w:rFonts w:ascii="Times New Roman" w:eastAsia="Calibri" w:hAnsi="Times New Roman" w:cs="Times New Roman"/>
                <w:sz w:val="24"/>
                <w:szCs w:val="24"/>
              </w:rPr>
              <w:t>список не оформлен надлежащим образом</w:t>
            </w:r>
          </w:p>
          <w:p w:rsidR="00F63287" w:rsidRPr="00F63287" w:rsidRDefault="00F63287" w:rsidP="00F63287">
            <w:pPr>
              <w:widowControl w:val="0"/>
              <w:numPr>
                <w:ilvl w:val="0"/>
                <w:numId w:val="34"/>
              </w:numPr>
              <w:spacing w:after="0" w:line="240" w:lineRule="auto"/>
              <w:ind w:left="0" w:firstLine="0"/>
              <w:contextualSpacing/>
              <w:rPr>
                <w:rFonts w:ascii="Times New Roman" w:eastAsia="Calibri" w:hAnsi="Times New Roman" w:cs="Times New Roman"/>
                <w:sz w:val="24"/>
                <w:szCs w:val="24"/>
                <w:u w:val="single"/>
              </w:rPr>
            </w:pPr>
            <w:r w:rsidRPr="00F63287">
              <w:rPr>
                <w:rFonts w:ascii="Times New Roman" w:eastAsia="Calibri" w:hAnsi="Times New Roman" w:cs="Times New Roman"/>
                <w:sz w:val="24"/>
                <w:szCs w:val="24"/>
              </w:rPr>
              <w:t xml:space="preserve"> </w:t>
            </w:r>
            <w:r w:rsidRPr="00F63287">
              <w:rPr>
                <w:rFonts w:ascii="Times New Roman" w:eastAsia="Calibri" w:hAnsi="Times New Roman" w:cs="Times New Roman"/>
                <w:sz w:val="24"/>
                <w:szCs w:val="24"/>
                <w:u w:val="single"/>
              </w:rPr>
              <w:t xml:space="preserve">в список включены информационные </w:t>
            </w:r>
            <w:proofErr w:type="gramStart"/>
            <w:r w:rsidRPr="00F63287">
              <w:rPr>
                <w:rFonts w:ascii="Times New Roman" w:eastAsia="Calibri" w:hAnsi="Times New Roman" w:cs="Times New Roman"/>
                <w:sz w:val="24"/>
                <w:szCs w:val="24"/>
                <w:u w:val="single"/>
              </w:rPr>
              <w:t>источники</w:t>
            </w:r>
            <w:proofErr w:type="gramEnd"/>
            <w:r w:rsidRPr="00F63287">
              <w:rPr>
                <w:rFonts w:ascii="Times New Roman" w:eastAsia="Calibri" w:hAnsi="Times New Roman" w:cs="Times New Roman"/>
                <w:sz w:val="24"/>
                <w:szCs w:val="24"/>
                <w:u w:val="single"/>
              </w:rPr>
              <w:t xml:space="preserve"> полностью использованные при написании ВКР</w:t>
            </w:r>
          </w:p>
          <w:p w:rsidR="00F63287" w:rsidRPr="00F63287" w:rsidRDefault="00F63287" w:rsidP="00F63287">
            <w:pPr>
              <w:widowControl w:val="0"/>
              <w:numPr>
                <w:ilvl w:val="0"/>
                <w:numId w:val="34"/>
              </w:numPr>
              <w:spacing w:after="0" w:line="240" w:lineRule="auto"/>
              <w:ind w:left="0" w:firstLine="0"/>
              <w:contextualSpacing/>
              <w:rPr>
                <w:rFonts w:ascii="Times New Roman" w:eastAsia="Calibri" w:hAnsi="Times New Roman" w:cs="Times New Roman"/>
                <w:sz w:val="24"/>
                <w:szCs w:val="24"/>
              </w:rPr>
            </w:pPr>
            <w:r w:rsidRPr="00F63287">
              <w:rPr>
                <w:rFonts w:ascii="Times New Roman" w:eastAsia="Calibri" w:hAnsi="Times New Roman" w:cs="Times New Roman"/>
                <w:sz w:val="24"/>
                <w:szCs w:val="24"/>
              </w:rPr>
              <w:t xml:space="preserve">в список включены информационные </w:t>
            </w:r>
            <w:proofErr w:type="gramStart"/>
            <w:r w:rsidRPr="00F63287">
              <w:rPr>
                <w:rFonts w:ascii="Times New Roman" w:eastAsia="Calibri" w:hAnsi="Times New Roman" w:cs="Times New Roman"/>
                <w:sz w:val="24"/>
                <w:szCs w:val="24"/>
              </w:rPr>
              <w:t>источники</w:t>
            </w:r>
            <w:proofErr w:type="gramEnd"/>
            <w:r w:rsidRPr="00F63287">
              <w:rPr>
                <w:rFonts w:ascii="Times New Roman" w:eastAsia="Calibri" w:hAnsi="Times New Roman" w:cs="Times New Roman"/>
                <w:sz w:val="24"/>
                <w:szCs w:val="24"/>
              </w:rPr>
              <w:t xml:space="preserve"> не использованные при написании ВКР (указать №№ из «СИЛ»)</w:t>
            </w:r>
          </w:p>
          <w:p w:rsidR="00F63287" w:rsidRPr="00F63287" w:rsidRDefault="00F63287" w:rsidP="00F63287">
            <w:pPr>
              <w:widowControl w:val="0"/>
              <w:numPr>
                <w:ilvl w:val="0"/>
                <w:numId w:val="34"/>
              </w:numPr>
              <w:spacing w:after="0" w:line="240" w:lineRule="auto"/>
              <w:ind w:left="0" w:firstLine="0"/>
              <w:contextualSpacing/>
              <w:rPr>
                <w:rFonts w:ascii="Times New Roman" w:eastAsia="Calibri" w:hAnsi="Times New Roman" w:cs="Times New Roman"/>
                <w:sz w:val="24"/>
                <w:szCs w:val="24"/>
              </w:rPr>
            </w:pPr>
            <w:r w:rsidRPr="00F63287">
              <w:rPr>
                <w:rFonts w:ascii="Times New Roman" w:eastAsia="Calibri" w:hAnsi="Times New Roman" w:cs="Times New Roman"/>
                <w:sz w:val="24"/>
                <w:szCs w:val="24"/>
              </w:rPr>
              <w:t xml:space="preserve">в список включены  </w:t>
            </w:r>
            <w:r w:rsidRPr="00F63287">
              <w:rPr>
                <w:rFonts w:ascii="Times New Roman" w:eastAsia="Calibri" w:hAnsi="Times New Roman" w:cs="Times New Roman"/>
                <w:i/>
                <w:sz w:val="24"/>
                <w:szCs w:val="24"/>
              </w:rPr>
              <w:t>фальсифицированные</w:t>
            </w:r>
            <w:r w:rsidRPr="00F63287">
              <w:rPr>
                <w:rFonts w:ascii="Times New Roman" w:eastAsia="Calibri" w:hAnsi="Times New Roman" w:cs="Times New Roman"/>
                <w:sz w:val="24"/>
                <w:szCs w:val="24"/>
              </w:rPr>
              <w:t xml:space="preserve"> информационные источники (указать №№ из «СИЛ»)</w:t>
            </w:r>
          </w:p>
          <w:p w:rsidR="00F63287" w:rsidRPr="00F63287" w:rsidRDefault="00F63287" w:rsidP="00F63287">
            <w:pPr>
              <w:widowControl w:val="0"/>
              <w:numPr>
                <w:ilvl w:val="0"/>
                <w:numId w:val="34"/>
              </w:numPr>
              <w:spacing w:after="0" w:line="240" w:lineRule="auto"/>
              <w:ind w:left="0" w:firstLine="0"/>
              <w:contextualSpacing/>
              <w:rPr>
                <w:rFonts w:ascii="Times New Roman" w:eastAsia="Calibri" w:hAnsi="Times New Roman" w:cs="Times New Roman"/>
                <w:sz w:val="24"/>
                <w:szCs w:val="24"/>
                <w:u w:val="single"/>
              </w:rPr>
            </w:pPr>
            <w:r w:rsidRPr="00F63287">
              <w:rPr>
                <w:rFonts w:ascii="Times New Roman" w:eastAsia="Calibri" w:hAnsi="Times New Roman" w:cs="Times New Roman"/>
                <w:sz w:val="24"/>
                <w:szCs w:val="24"/>
                <w:u w:val="single"/>
              </w:rPr>
              <w:t xml:space="preserve">ВКР имеет достаточное количество ссылок на все </w:t>
            </w:r>
            <w:r w:rsidRPr="00F63287">
              <w:rPr>
                <w:rFonts w:ascii="Times New Roman" w:eastAsia="Calibri" w:hAnsi="Times New Roman" w:cs="Times New Roman"/>
                <w:sz w:val="24"/>
                <w:szCs w:val="24"/>
                <w:u w:val="single"/>
              </w:rPr>
              <w:lastRenderedPageBreak/>
              <w:t>информационные источники</w:t>
            </w:r>
          </w:p>
          <w:p w:rsidR="00F63287" w:rsidRPr="00F63287" w:rsidRDefault="00F63287" w:rsidP="00F63287">
            <w:pPr>
              <w:widowControl w:val="0"/>
              <w:numPr>
                <w:ilvl w:val="0"/>
                <w:numId w:val="34"/>
              </w:numPr>
              <w:spacing w:after="0" w:line="240" w:lineRule="auto"/>
              <w:ind w:left="0" w:firstLine="0"/>
              <w:contextualSpacing/>
              <w:rPr>
                <w:rFonts w:ascii="Times New Roman" w:eastAsia="Calibri" w:hAnsi="Times New Roman" w:cs="Times New Roman"/>
                <w:sz w:val="24"/>
                <w:szCs w:val="24"/>
              </w:rPr>
            </w:pPr>
            <w:r w:rsidRPr="00F63287">
              <w:rPr>
                <w:rFonts w:ascii="Times New Roman" w:eastAsia="Calibri" w:hAnsi="Times New Roman" w:cs="Times New Roman"/>
                <w:sz w:val="24"/>
                <w:szCs w:val="24"/>
              </w:rPr>
              <w:t>ВКР  не имеет необходимого количества ссылок на информационные источники (указать стр. ВКР)</w:t>
            </w:r>
          </w:p>
          <w:p w:rsidR="00F63287" w:rsidRPr="00F63287" w:rsidRDefault="00F63287" w:rsidP="00F63287">
            <w:pPr>
              <w:widowControl w:val="0"/>
              <w:numPr>
                <w:ilvl w:val="0"/>
                <w:numId w:val="34"/>
              </w:numPr>
              <w:spacing w:after="0" w:line="240" w:lineRule="auto"/>
              <w:ind w:left="0" w:firstLine="0"/>
              <w:contextualSpacing/>
              <w:rPr>
                <w:rFonts w:ascii="Times New Roman" w:eastAsia="Calibri" w:hAnsi="Times New Roman" w:cs="Times New Roman"/>
                <w:sz w:val="24"/>
                <w:szCs w:val="24"/>
              </w:rPr>
            </w:pPr>
            <w:r w:rsidRPr="00F63287">
              <w:rPr>
                <w:rFonts w:ascii="Times New Roman" w:eastAsia="Calibri" w:hAnsi="Times New Roman" w:cs="Times New Roman"/>
                <w:sz w:val="24"/>
                <w:szCs w:val="24"/>
              </w:rPr>
              <w:t xml:space="preserve">ВКР использованы </w:t>
            </w:r>
            <w:r w:rsidRPr="00F63287">
              <w:rPr>
                <w:rFonts w:ascii="Times New Roman" w:eastAsia="Calibri" w:hAnsi="Times New Roman" w:cs="Times New Roman"/>
                <w:i/>
                <w:sz w:val="24"/>
                <w:szCs w:val="24"/>
              </w:rPr>
              <w:t xml:space="preserve">фальсифицированные </w:t>
            </w:r>
            <w:r w:rsidRPr="00F63287">
              <w:rPr>
                <w:rFonts w:ascii="Times New Roman" w:eastAsia="Calibri" w:hAnsi="Times New Roman" w:cs="Times New Roman"/>
                <w:sz w:val="24"/>
                <w:szCs w:val="24"/>
              </w:rPr>
              <w:t>ссылки на информационные источники (указать стр. ВКР)</w:t>
            </w:r>
          </w:p>
          <w:p w:rsidR="00F63287" w:rsidRPr="00F63287" w:rsidRDefault="00F63287" w:rsidP="00F63287">
            <w:pPr>
              <w:widowControl w:val="0"/>
              <w:numPr>
                <w:ilvl w:val="0"/>
                <w:numId w:val="34"/>
              </w:numPr>
              <w:spacing w:after="0" w:line="240" w:lineRule="auto"/>
              <w:ind w:left="0" w:firstLine="0"/>
              <w:contextualSpacing/>
              <w:rPr>
                <w:rFonts w:ascii="Times New Roman" w:eastAsia="Calibri" w:hAnsi="Times New Roman" w:cs="Times New Roman"/>
                <w:sz w:val="24"/>
                <w:szCs w:val="24"/>
              </w:rPr>
            </w:pPr>
            <w:r w:rsidRPr="00F63287">
              <w:rPr>
                <w:rFonts w:ascii="Times New Roman" w:eastAsia="Calibri" w:hAnsi="Times New Roman" w:cs="Times New Roman"/>
                <w:sz w:val="24"/>
                <w:szCs w:val="24"/>
              </w:rPr>
              <w:t>ссылки на информационные источники оформлены не надлежащим образом: отсутствуют номера страниц цитируемых литературных источников</w:t>
            </w:r>
            <w:proofErr w:type="gramStart"/>
            <w:r w:rsidRPr="00F63287">
              <w:rPr>
                <w:rFonts w:ascii="Times New Roman" w:eastAsia="Calibri" w:hAnsi="Times New Roman" w:cs="Times New Roman"/>
                <w:sz w:val="24"/>
                <w:szCs w:val="24"/>
              </w:rPr>
              <w:t>.</w:t>
            </w:r>
            <w:proofErr w:type="gramEnd"/>
            <w:r w:rsidRPr="00F63287">
              <w:rPr>
                <w:rFonts w:ascii="Times New Roman" w:eastAsia="Calibri" w:hAnsi="Times New Roman" w:cs="Times New Roman"/>
                <w:sz w:val="24"/>
                <w:szCs w:val="24"/>
              </w:rPr>
              <w:t xml:space="preserve"> </w:t>
            </w:r>
            <w:proofErr w:type="gramStart"/>
            <w:r w:rsidRPr="00F63287">
              <w:rPr>
                <w:rFonts w:ascii="Times New Roman" w:eastAsia="Calibri" w:hAnsi="Times New Roman" w:cs="Times New Roman"/>
                <w:sz w:val="24"/>
                <w:szCs w:val="24"/>
              </w:rPr>
              <w:t>о</w:t>
            </w:r>
            <w:proofErr w:type="gramEnd"/>
            <w:r w:rsidRPr="00F63287">
              <w:rPr>
                <w:rFonts w:ascii="Times New Roman" w:eastAsia="Calibri" w:hAnsi="Times New Roman" w:cs="Times New Roman"/>
                <w:sz w:val="24"/>
                <w:szCs w:val="24"/>
              </w:rPr>
              <w:t>тсутствует полный развернутый интернет адрес информационного источника (указать стр. ВКР)</w:t>
            </w:r>
          </w:p>
          <w:p w:rsidR="00F63287" w:rsidRPr="00F63287" w:rsidRDefault="00F63287" w:rsidP="00F63287">
            <w:pPr>
              <w:spacing w:after="0" w:line="240" w:lineRule="auto"/>
              <w:rPr>
                <w:rFonts w:ascii="Times New Roman" w:eastAsia="Times New Roman" w:hAnsi="Times New Roman" w:cs="Times New Roman"/>
                <w:sz w:val="24"/>
                <w:szCs w:val="24"/>
                <w:lang w:eastAsia="ru-RU"/>
              </w:rPr>
            </w:pPr>
            <w:r w:rsidRPr="00F63287">
              <w:rPr>
                <w:rFonts w:ascii="Times New Roman" w:eastAsia="Times New Roman" w:hAnsi="Times New Roman" w:cs="Times New Roman"/>
                <w:sz w:val="24"/>
                <w:szCs w:val="24"/>
                <w:lang w:eastAsia="ru-RU"/>
              </w:rPr>
              <w:t>«</w:t>
            </w:r>
            <w:r w:rsidRPr="00F63287">
              <w:rPr>
                <w:rFonts w:ascii="Times New Roman" w:eastAsia="Times New Roman" w:hAnsi="Times New Roman" w:cs="Times New Roman"/>
                <w:b/>
                <w:sz w:val="24"/>
                <w:szCs w:val="24"/>
                <w:lang w:eastAsia="ru-RU"/>
              </w:rPr>
              <w:t>Приложения</w:t>
            </w:r>
            <w:r w:rsidRPr="00F63287">
              <w:rPr>
                <w:rFonts w:ascii="Times New Roman" w:eastAsia="Times New Roman" w:hAnsi="Times New Roman" w:cs="Times New Roman"/>
                <w:sz w:val="24"/>
                <w:szCs w:val="24"/>
                <w:lang w:eastAsia="ru-RU"/>
              </w:rPr>
              <w:t xml:space="preserve">»: </w:t>
            </w:r>
          </w:p>
          <w:p w:rsidR="00F63287" w:rsidRPr="00F63287" w:rsidRDefault="00F63287" w:rsidP="00F63287">
            <w:pPr>
              <w:widowControl w:val="0"/>
              <w:numPr>
                <w:ilvl w:val="0"/>
                <w:numId w:val="35"/>
              </w:numPr>
              <w:spacing w:after="0" w:line="240" w:lineRule="auto"/>
              <w:ind w:left="0" w:firstLine="0"/>
              <w:contextualSpacing/>
              <w:rPr>
                <w:rFonts w:ascii="Times New Roman" w:eastAsia="Calibri" w:hAnsi="Times New Roman" w:cs="Times New Roman"/>
                <w:sz w:val="24"/>
                <w:szCs w:val="24"/>
              </w:rPr>
            </w:pPr>
            <w:r w:rsidRPr="00F63287">
              <w:rPr>
                <w:rFonts w:ascii="Times New Roman" w:eastAsia="Calibri" w:hAnsi="Times New Roman" w:cs="Times New Roman"/>
                <w:sz w:val="24"/>
                <w:szCs w:val="24"/>
              </w:rPr>
              <w:t>необоснованное отсутствие</w:t>
            </w:r>
          </w:p>
          <w:p w:rsidR="00F63287" w:rsidRPr="00F63287" w:rsidRDefault="00F63287" w:rsidP="00F63287">
            <w:pPr>
              <w:widowControl w:val="0"/>
              <w:numPr>
                <w:ilvl w:val="0"/>
                <w:numId w:val="35"/>
              </w:numPr>
              <w:spacing w:after="0" w:line="240" w:lineRule="auto"/>
              <w:ind w:left="0" w:firstLine="0"/>
              <w:contextualSpacing/>
              <w:rPr>
                <w:rFonts w:ascii="Times New Roman" w:eastAsia="Calibri" w:hAnsi="Times New Roman" w:cs="Times New Roman"/>
                <w:sz w:val="24"/>
                <w:szCs w:val="24"/>
              </w:rPr>
            </w:pPr>
            <w:r w:rsidRPr="00F63287">
              <w:rPr>
                <w:rFonts w:ascii="Times New Roman" w:eastAsia="Calibri" w:hAnsi="Times New Roman" w:cs="Times New Roman"/>
                <w:sz w:val="24"/>
                <w:szCs w:val="24"/>
              </w:rPr>
              <w:t>неоправданное включение (указать №№ «Приложений»)</w:t>
            </w:r>
          </w:p>
          <w:p w:rsidR="00F63287" w:rsidRPr="00F63287" w:rsidRDefault="00F63287" w:rsidP="00F63287">
            <w:pPr>
              <w:widowControl w:val="0"/>
              <w:numPr>
                <w:ilvl w:val="0"/>
                <w:numId w:val="35"/>
              </w:numPr>
              <w:spacing w:after="0" w:line="240" w:lineRule="auto"/>
              <w:ind w:left="0" w:firstLine="0"/>
              <w:contextualSpacing/>
              <w:rPr>
                <w:rFonts w:ascii="Times New Roman" w:eastAsia="Calibri" w:hAnsi="Times New Roman" w:cs="Times New Roman"/>
                <w:sz w:val="24"/>
                <w:szCs w:val="24"/>
                <w:u w:val="single"/>
              </w:rPr>
            </w:pPr>
            <w:r w:rsidRPr="00F63287">
              <w:rPr>
                <w:rFonts w:ascii="Times New Roman" w:eastAsia="Calibri" w:hAnsi="Times New Roman" w:cs="Times New Roman"/>
                <w:sz w:val="24"/>
                <w:szCs w:val="24"/>
                <w:u w:val="single"/>
              </w:rPr>
              <w:t>информационная  достаточность (для полного решения поставленных задач)</w:t>
            </w:r>
          </w:p>
          <w:p w:rsidR="00F63287" w:rsidRPr="00F63287" w:rsidRDefault="00F63287" w:rsidP="00F63287">
            <w:pPr>
              <w:widowControl w:val="0"/>
              <w:numPr>
                <w:ilvl w:val="0"/>
                <w:numId w:val="35"/>
              </w:numPr>
              <w:spacing w:after="0" w:line="240" w:lineRule="auto"/>
              <w:ind w:left="0" w:firstLine="0"/>
              <w:contextualSpacing/>
              <w:rPr>
                <w:rFonts w:ascii="Times New Roman" w:eastAsia="Calibri" w:hAnsi="Times New Roman" w:cs="Times New Roman"/>
                <w:sz w:val="24"/>
                <w:szCs w:val="24"/>
              </w:rPr>
            </w:pPr>
            <w:r w:rsidRPr="00F63287">
              <w:rPr>
                <w:rFonts w:ascii="Times New Roman" w:eastAsia="Calibri" w:hAnsi="Times New Roman" w:cs="Times New Roman"/>
                <w:sz w:val="24"/>
                <w:szCs w:val="24"/>
              </w:rPr>
              <w:t xml:space="preserve"> информационная   недостаточность (для полного решения поставленных задач)</w:t>
            </w:r>
          </w:p>
        </w:tc>
      </w:tr>
      <w:tr w:rsidR="00F63287" w:rsidRPr="00F63287" w:rsidTr="00F63287">
        <w:tc>
          <w:tcPr>
            <w:tcW w:w="567" w:type="dxa"/>
          </w:tcPr>
          <w:p w:rsidR="00F63287" w:rsidRPr="00F63287" w:rsidRDefault="00F63287" w:rsidP="00F63287">
            <w:pPr>
              <w:widowControl w:val="0"/>
              <w:numPr>
                <w:ilvl w:val="0"/>
                <w:numId w:val="40"/>
              </w:numPr>
              <w:spacing w:after="0" w:line="240" w:lineRule="auto"/>
              <w:ind w:left="0" w:firstLine="0"/>
              <w:contextualSpacing/>
              <w:jc w:val="center"/>
              <w:rPr>
                <w:rFonts w:ascii="Times New Roman" w:eastAsia="Calibri" w:hAnsi="Times New Roman" w:cs="Times New Roman"/>
                <w:sz w:val="24"/>
                <w:szCs w:val="24"/>
              </w:rPr>
            </w:pPr>
          </w:p>
        </w:tc>
        <w:tc>
          <w:tcPr>
            <w:tcW w:w="2269" w:type="dxa"/>
          </w:tcPr>
          <w:p w:rsidR="00F63287" w:rsidRPr="00F63287" w:rsidRDefault="00F63287" w:rsidP="00F63287">
            <w:pPr>
              <w:spacing w:after="0" w:line="240" w:lineRule="auto"/>
              <w:rPr>
                <w:rFonts w:ascii="Times New Roman" w:eastAsia="Times New Roman" w:hAnsi="Times New Roman" w:cs="Times New Roman"/>
                <w:b/>
                <w:sz w:val="24"/>
                <w:szCs w:val="24"/>
                <w:lang w:eastAsia="ru-RU"/>
              </w:rPr>
            </w:pPr>
            <w:r w:rsidRPr="00F63287">
              <w:rPr>
                <w:rFonts w:ascii="Times New Roman" w:eastAsia="Times New Roman" w:hAnsi="Times New Roman" w:cs="Times New Roman"/>
                <w:b/>
                <w:sz w:val="24"/>
                <w:szCs w:val="24"/>
                <w:lang w:eastAsia="ru-RU"/>
              </w:rPr>
              <w:t>Степень самостоятельности решения поставленных задач</w:t>
            </w:r>
          </w:p>
        </w:tc>
        <w:tc>
          <w:tcPr>
            <w:tcW w:w="7796" w:type="dxa"/>
          </w:tcPr>
          <w:p w:rsidR="00F63287" w:rsidRPr="00F63287" w:rsidRDefault="00F63287" w:rsidP="00F63287">
            <w:pPr>
              <w:widowControl w:val="0"/>
              <w:numPr>
                <w:ilvl w:val="0"/>
                <w:numId w:val="36"/>
              </w:numPr>
              <w:spacing w:after="0" w:line="240" w:lineRule="auto"/>
              <w:ind w:left="0" w:firstLine="0"/>
              <w:contextualSpacing/>
              <w:rPr>
                <w:rFonts w:ascii="Times New Roman" w:eastAsia="Calibri" w:hAnsi="Times New Roman" w:cs="Times New Roman"/>
                <w:sz w:val="24"/>
                <w:szCs w:val="24"/>
                <w:u w:val="single"/>
              </w:rPr>
            </w:pPr>
            <w:r w:rsidRPr="00F63287">
              <w:rPr>
                <w:rFonts w:ascii="Times New Roman" w:eastAsia="Calibri" w:hAnsi="Times New Roman" w:cs="Times New Roman"/>
                <w:sz w:val="24"/>
                <w:szCs w:val="24"/>
                <w:u w:val="single"/>
              </w:rPr>
              <w:t xml:space="preserve">ВКР выполнена </w:t>
            </w:r>
            <w:r w:rsidRPr="00F63287">
              <w:rPr>
                <w:rFonts w:ascii="Times New Roman" w:eastAsia="Calibri" w:hAnsi="Times New Roman" w:cs="Times New Roman"/>
                <w:b/>
                <w:i/>
                <w:sz w:val="24"/>
                <w:szCs w:val="24"/>
                <w:u w:val="single"/>
              </w:rPr>
              <w:t>полностью самостоятельно</w:t>
            </w:r>
          </w:p>
          <w:p w:rsidR="00F63287" w:rsidRPr="00F63287" w:rsidRDefault="00F63287" w:rsidP="00F63287">
            <w:pPr>
              <w:widowControl w:val="0"/>
              <w:numPr>
                <w:ilvl w:val="0"/>
                <w:numId w:val="36"/>
              </w:numPr>
              <w:spacing w:after="0" w:line="240" w:lineRule="auto"/>
              <w:ind w:left="0" w:firstLine="0"/>
              <w:contextualSpacing/>
              <w:rPr>
                <w:rFonts w:ascii="Times New Roman" w:eastAsia="Calibri" w:hAnsi="Times New Roman" w:cs="Times New Roman"/>
                <w:sz w:val="24"/>
                <w:szCs w:val="24"/>
              </w:rPr>
            </w:pPr>
            <w:r w:rsidRPr="00F63287">
              <w:rPr>
                <w:rFonts w:ascii="Times New Roman" w:eastAsia="Calibri" w:hAnsi="Times New Roman" w:cs="Times New Roman"/>
                <w:sz w:val="24"/>
                <w:szCs w:val="24"/>
              </w:rPr>
              <w:t xml:space="preserve">ВКР </w:t>
            </w:r>
            <w:proofErr w:type="gramStart"/>
            <w:r w:rsidRPr="00F63287">
              <w:rPr>
                <w:rFonts w:ascii="Times New Roman" w:eastAsia="Calibri" w:hAnsi="Times New Roman" w:cs="Times New Roman"/>
                <w:sz w:val="24"/>
                <w:szCs w:val="24"/>
              </w:rPr>
              <w:t>выполнена</w:t>
            </w:r>
            <w:proofErr w:type="gramEnd"/>
            <w:r w:rsidRPr="00F63287">
              <w:rPr>
                <w:rFonts w:ascii="Times New Roman" w:eastAsia="Calibri" w:hAnsi="Times New Roman" w:cs="Times New Roman"/>
                <w:sz w:val="24"/>
                <w:szCs w:val="24"/>
              </w:rPr>
              <w:t xml:space="preserve">  </w:t>
            </w:r>
            <w:proofErr w:type="spellStart"/>
            <w:r w:rsidRPr="00F63287">
              <w:rPr>
                <w:rFonts w:ascii="Times New Roman" w:eastAsia="Calibri" w:hAnsi="Times New Roman" w:cs="Times New Roman"/>
                <w:sz w:val="24"/>
                <w:szCs w:val="24"/>
              </w:rPr>
              <w:t>обучающимся</w:t>
            </w:r>
            <w:r w:rsidRPr="00F63287">
              <w:rPr>
                <w:rFonts w:ascii="Times New Roman" w:eastAsia="Calibri" w:hAnsi="Times New Roman" w:cs="Times New Roman"/>
                <w:b/>
                <w:i/>
                <w:sz w:val="24"/>
                <w:szCs w:val="24"/>
              </w:rPr>
              <w:t>с</w:t>
            </w:r>
            <w:proofErr w:type="spellEnd"/>
            <w:r w:rsidRPr="00F63287">
              <w:rPr>
                <w:rFonts w:ascii="Times New Roman" w:eastAsia="Calibri" w:hAnsi="Times New Roman" w:cs="Times New Roman"/>
                <w:b/>
                <w:i/>
                <w:sz w:val="24"/>
                <w:szCs w:val="24"/>
              </w:rPr>
              <w:t xml:space="preserve"> элементами заимствований</w:t>
            </w:r>
            <w:r w:rsidRPr="00F63287">
              <w:rPr>
                <w:rFonts w:ascii="Times New Roman" w:eastAsia="Calibri" w:hAnsi="Times New Roman" w:cs="Times New Roman"/>
                <w:sz w:val="24"/>
                <w:szCs w:val="24"/>
              </w:rPr>
              <w:t xml:space="preserve"> готовых разработок </w:t>
            </w:r>
          </w:p>
          <w:p w:rsidR="00F63287" w:rsidRPr="00F63287" w:rsidRDefault="00F63287" w:rsidP="00F63287">
            <w:pPr>
              <w:widowControl w:val="0"/>
              <w:numPr>
                <w:ilvl w:val="0"/>
                <w:numId w:val="36"/>
              </w:numPr>
              <w:spacing w:after="0" w:line="240" w:lineRule="auto"/>
              <w:ind w:left="0" w:firstLine="0"/>
              <w:contextualSpacing/>
              <w:rPr>
                <w:rFonts w:ascii="Times New Roman" w:eastAsia="Calibri" w:hAnsi="Times New Roman" w:cs="Times New Roman"/>
                <w:sz w:val="24"/>
                <w:szCs w:val="24"/>
              </w:rPr>
            </w:pPr>
            <w:r w:rsidRPr="00F63287">
              <w:rPr>
                <w:rFonts w:ascii="Times New Roman" w:eastAsia="Calibri" w:hAnsi="Times New Roman" w:cs="Times New Roman"/>
                <w:sz w:val="24"/>
                <w:szCs w:val="24"/>
              </w:rPr>
              <w:t xml:space="preserve">ВКР </w:t>
            </w:r>
            <w:proofErr w:type="gramStart"/>
            <w:r w:rsidRPr="00F63287">
              <w:rPr>
                <w:rFonts w:ascii="Times New Roman" w:eastAsia="Calibri" w:hAnsi="Times New Roman" w:cs="Times New Roman"/>
                <w:sz w:val="24"/>
                <w:szCs w:val="24"/>
              </w:rPr>
              <w:t>выполнена</w:t>
            </w:r>
            <w:proofErr w:type="gramEnd"/>
            <w:r w:rsidRPr="00F63287">
              <w:rPr>
                <w:rFonts w:ascii="Times New Roman" w:eastAsia="Calibri" w:hAnsi="Times New Roman" w:cs="Times New Roman"/>
                <w:sz w:val="24"/>
                <w:szCs w:val="24"/>
              </w:rPr>
              <w:t xml:space="preserve"> обучающимся  в основном </w:t>
            </w:r>
            <w:r w:rsidRPr="00F63287">
              <w:rPr>
                <w:rFonts w:ascii="Times New Roman" w:eastAsia="Calibri" w:hAnsi="Times New Roman" w:cs="Times New Roman"/>
                <w:b/>
                <w:i/>
                <w:sz w:val="24"/>
                <w:szCs w:val="24"/>
              </w:rPr>
              <w:t>с использованием  готовых разработок</w:t>
            </w:r>
          </w:p>
        </w:tc>
      </w:tr>
      <w:tr w:rsidR="00F63287" w:rsidRPr="00F63287" w:rsidTr="00F63287">
        <w:tc>
          <w:tcPr>
            <w:tcW w:w="567" w:type="dxa"/>
          </w:tcPr>
          <w:p w:rsidR="00F63287" w:rsidRPr="00F63287" w:rsidRDefault="00F63287" w:rsidP="00F63287">
            <w:pPr>
              <w:widowControl w:val="0"/>
              <w:numPr>
                <w:ilvl w:val="0"/>
                <w:numId w:val="40"/>
              </w:numPr>
              <w:spacing w:after="0" w:line="240" w:lineRule="auto"/>
              <w:ind w:left="0" w:firstLine="0"/>
              <w:contextualSpacing/>
              <w:jc w:val="center"/>
              <w:rPr>
                <w:rFonts w:ascii="Times New Roman" w:eastAsia="Calibri" w:hAnsi="Times New Roman" w:cs="Times New Roman"/>
                <w:sz w:val="24"/>
                <w:szCs w:val="24"/>
              </w:rPr>
            </w:pPr>
          </w:p>
        </w:tc>
        <w:tc>
          <w:tcPr>
            <w:tcW w:w="2269" w:type="dxa"/>
          </w:tcPr>
          <w:p w:rsidR="00F63287" w:rsidRPr="00F63287" w:rsidRDefault="00F63287" w:rsidP="00F63287">
            <w:pPr>
              <w:spacing w:after="0" w:line="240" w:lineRule="auto"/>
              <w:rPr>
                <w:rFonts w:ascii="Times New Roman" w:eastAsia="Times New Roman" w:hAnsi="Times New Roman" w:cs="Times New Roman"/>
                <w:b/>
                <w:sz w:val="24"/>
                <w:szCs w:val="24"/>
                <w:lang w:eastAsia="ru-RU"/>
              </w:rPr>
            </w:pPr>
            <w:r w:rsidRPr="00F63287">
              <w:rPr>
                <w:rFonts w:ascii="Times New Roman" w:eastAsia="Times New Roman" w:hAnsi="Times New Roman" w:cs="Times New Roman"/>
                <w:b/>
                <w:sz w:val="24"/>
                <w:szCs w:val="24"/>
                <w:lang w:eastAsia="ru-RU"/>
              </w:rPr>
              <w:t>Соблюдение сроков выполнения и предоставления ВКР</w:t>
            </w:r>
          </w:p>
        </w:tc>
        <w:tc>
          <w:tcPr>
            <w:tcW w:w="7796" w:type="dxa"/>
          </w:tcPr>
          <w:p w:rsidR="00F63287" w:rsidRPr="00F63287" w:rsidRDefault="00F63287" w:rsidP="00F63287">
            <w:pPr>
              <w:widowControl w:val="0"/>
              <w:numPr>
                <w:ilvl w:val="0"/>
                <w:numId w:val="37"/>
              </w:numPr>
              <w:spacing w:after="0" w:line="240" w:lineRule="auto"/>
              <w:ind w:left="0" w:firstLine="0"/>
              <w:contextualSpacing/>
              <w:rPr>
                <w:rFonts w:ascii="Times New Roman" w:eastAsia="Calibri" w:hAnsi="Times New Roman" w:cs="Times New Roman"/>
                <w:sz w:val="24"/>
                <w:szCs w:val="24"/>
              </w:rPr>
            </w:pPr>
            <w:r w:rsidRPr="00F63287">
              <w:rPr>
                <w:rFonts w:ascii="Times New Roman" w:eastAsia="Calibri" w:hAnsi="Times New Roman" w:cs="Times New Roman"/>
                <w:sz w:val="24"/>
                <w:szCs w:val="24"/>
              </w:rPr>
              <w:t xml:space="preserve">значительное </w:t>
            </w:r>
            <w:r w:rsidRPr="00F63287">
              <w:rPr>
                <w:rFonts w:ascii="Times New Roman" w:eastAsia="Calibri" w:hAnsi="Times New Roman" w:cs="Times New Roman"/>
                <w:b/>
                <w:i/>
                <w:sz w:val="24"/>
                <w:szCs w:val="24"/>
              </w:rPr>
              <w:t>нарушение сроков начала</w:t>
            </w:r>
            <w:r w:rsidRPr="00F63287">
              <w:rPr>
                <w:rFonts w:ascii="Times New Roman" w:eastAsia="Calibri" w:hAnsi="Times New Roman" w:cs="Times New Roman"/>
                <w:sz w:val="24"/>
                <w:szCs w:val="24"/>
              </w:rPr>
              <w:t xml:space="preserve"> работы над ВКР </w:t>
            </w:r>
          </w:p>
          <w:p w:rsidR="00F63287" w:rsidRPr="00F63287" w:rsidRDefault="00F63287" w:rsidP="00F63287">
            <w:pPr>
              <w:widowControl w:val="0"/>
              <w:numPr>
                <w:ilvl w:val="0"/>
                <w:numId w:val="37"/>
              </w:numPr>
              <w:spacing w:after="0" w:line="240" w:lineRule="auto"/>
              <w:ind w:left="0" w:firstLine="0"/>
              <w:contextualSpacing/>
              <w:rPr>
                <w:rFonts w:ascii="Times New Roman" w:eastAsia="Calibri" w:hAnsi="Times New Roman" w:cs="Times New Roman"/>
                <w:sz w:val="24"/>
                <w:szCs w:val="24"/>
              </w:rPr>
            </w:pPr>
            <w:r w:rsidRPr="00F63287">
              <w:rPr>
                <w:rFonts w:ascii="Times New Roman" w:eastAsia="Calibri" w:hAnsi="Times New Roman" w:cs="Times New Roman"/>
                <w:sz w:val="24"/>
                <w:szCs w:val="24"/>
              </w:rPr>
              <w:t xml:space="preserve">значительное </w:t>
            </w:r>
            <w:r w:rsidRPr="00F63287">
              <w:rPr>
                <w:rFonts w:ascii="Times New Roman" w:eastAsia="Calibri" w:hAnsi="Times New Roman" w:cs="Times New Roman"/>
                <w:b/>
                <w:i/>
                <w:sz w:val="24"/>
                <w:szCs w:val="24"/>
              </w:rPr>
              <w:t xml:space="preserve">нарушение сроков предоставления </w:t>
            </w:r>
            <w:r w:rsidRPr="00F63287">
              <w:rPr>
                <w:rFonts w:ascii="Times New Roman" w:eastAsia="Calibri" w:hAnsi="Times New Roman" w:cs="Times New Roman"/>
                <w:sz w:val="24"/>
                <w:szCs w:val="24"/>
              </w:rPr>
              <w:t xml:space="preserve"> первоначального </w:t>
            </w:r>
            <w:r w:rsidRPr="00F63287">
              <w:rPr>
                <w:rFonts w:ascii="Times New Roman" w:eastAsia="Calibri" w:hAnsi="Times New Roman" w:cs="Times New Roman"/>
                <w:b/>
                <w:i/>
                <w:sz w:val="24"/>
                <w:szCs w:val="24"/>
              </w:rPr>
              <w:t>текста</w:t>
            </w:r>
            <w:r w:rsidRPr="00F63287">
              <w:rPr>
                <w:rFonts w:ascii="Times New Roman" w:eastAsia="Calibri" w:hAnsi="Times New Roman" w:cs="Times New Roman"/>
                <w:sz w:val="24"/>
                <w:szCs w:val="24"/>
              </w:rPr>
              <w:t xml:space="preserve"> ВКР</w:t>
            </w:r>
          </w:p>
          <w:p w:rsidR="00F63287" w:rsidRPr="00F63287" w:rsidRDefault="00F63287" w:rsidP="00F63287">
            <w:pPr>
              <w:widowControl w:val="0"/>
              <w:numPr>
                <w:ilvl w:val="0"/>
                <w:numId w:val="37"/>
              </w:numPr>
              <w:spacing w:after="0" w:line="240" w:lineRule="auto"/>
              <w:ind w:left="0" w:firstLine="0"/>
              <w:contextualSpacing/>
              <w:rPr>
                <w:rFonts w:ascii="Times New Roman" w:eastAsia="Calibri" w:hAnsi="Times New Roman" w:cs="Times New Roman"/>
                <w:sz w:val="24"/>
                <w:szCs w:val="24"/>
                <w:u w:val="single"/>
              </w:rPr>
            </w:pPr>
            <w:r w:rsidRPr="00F63287">
              <w:rPr>
                <w:rFonts w:ascii="Times New Roman" w:eastAsia="Calibri" w:hAnsi="Times New Roman" w:cs="Times New Roman"/>
                <w:sz w:val="24"/>
                <w:szCs w:val="24"/>
                <w:u w:val="single"/>
              </w:rPr>
              <w:t>сроки соблюдены</w:t>
            </w:r>
          </w:p>
        </w:tc>
      </w:tr>
      <w:tr w:rsidR="00F63287" w:rsidRPr="00F63287" w:rsidTr="00F63287">
        <w:tc>
          <w:tcPr>
            <w:tcW w:w="567" w:type="dxa"/>
          </w:tcPr>
          <w:p w:rsidR="00F63287" w:rsidRPr="00F63287" w:rsidRDefault="00F63287" w:rsidP="00F63287">
            <w:pPr>
              <w:widowControl w:val="0"/>
              <w:numPr>
                <w:ilvl w:val="0"/>
                <w:numId w:val="40"/>
              </w:numPr>
              <w:spacing w:after="0" w:line="240" w:lineRule="auto"/>
              <w:ind w:left="0" w:firstLine="0"/>
              <w:contextualSpacing/>
              <w:jc w:val="center"/>
              <w:rPr>
                <w:rFonts w:ascii="Times New Roman" w:eastAsia="Calibri" w:hAnsi="Times New Roman" w:cs="Times New Roman"/>
                <w:sz w:val="24"/>
                <w:szCs w:val="24"/>
              </w:rPr>
            </w:pPr>
          </w:p>
        </w:tc>
        <w:tc>
          <w:tcPr>
            <w:tcW w:w="2269" w:type="dxa"/>
          </w:tcPr>
          <w:p w:rsidR="00F63287" w:rsidRPr="00F63287" w:rsidRDefault="00F63287" w:rsidP="00F63287">
            <w:pPr>
              <w:spacing w:after="0" w:line="240" w:lineRule="auto"/>
              <w:rPr>
                <w:rFonts w:ascii="Times New Roman" w:eastAsia="Times New Roman" w:hAnsi="Times New Roman" w:cs="Times New Roman"/>
                <w:b/>
                <w:sz w:val="24"/>
                <w:szCs w:val="24"/>
                <w:lang w:eastAsia="ru-RU"/>
              </w:rPr>
            </w:pPr>
            <w:r w:rsidRPr="00F63287">
              <w:rPr>
                <w:rFonts w:ascii="Times New Roman" w:eastAsia="Times New Roman" w:hAnsi="Times New Roman" w:cs="Times New Roman"/>
                <w:b/>
                <w:sz w:val="24"/>
                <w:szCs w:val="24"/>
                <w:lang w:eastAsia="ru-RU"/>
              </w:rPr>
              <w:t>Реакция на замечания научного руководителя  по тексту ВКР</w:t>
            </w:r>
          </w:p>
        </w:tc>
        <w:tc>
          <w:tcPr>
            <w:tcW w:w="7796" w:type="dxa"/>
          </w:tcPr>
          <w:p w:rsidR="00F63287" w:rsidRPr="00F63287" w:rsidRDefault="00F63287" w:rsidP="00F63287">
            <w:pPr>
              <w:widowControl w:val="0"/>
              <w:numPr>
                <w:ilvl w:val="0"/>
                <w:numId w:val="27"/>
              </w:numPr>
              <w:spacing w:after="0" w:line="240" w:lineRule="auto"/>
              <w:ind w:left="0" w:firstLine="0"/>
              <w:contextualSpacing/>
              <w:rPr>
                <w:rFonts w:ascii="Times New Roman" w:eastAsia="Calibri" w:hAnsi="Times New Roman" w:cs="Times New Roman"/>
                <w:sz w:val="24"/>
                <w:szCs w:val="24"/>
                <w:u w:val="single"/>
              </w:rPr>
            </w:pPr>
            <w:r w:rsidRPr="00F63287">
              <w:rPr>
                <w:rFonts w:ascii="Times New Roman" w:eastAsia="Calibri" w:hAnsi="Times New Roman" w:cs="Times New Roman"/>
                <w:sz w:val="24"/>
                <w:szCs w:val="24"/>
                <w:u w:val="single"/>
              </w:rPr>
              <w:t xml:space="preserve">осознанное исправление </w:t>
            </w:r>
          </w:p>
          <w:p w:rsidR="00F63287" w:rsidRPr="00F63287" w:rsidRDefault="00F63287" w:rsidP="00F63287">
            <w:pPr>
              <w:widowControl w:val="0"/>
              <w:numPr>
                <w:ilvl w:val="0"/>
                <w:numId w:val="27"/>
              </w:numPr>
              <w:spacing w:after="0" w:line="240" w:lineRule="auto"/>
              <w:ind w:left="0" w:firstLine="0"/>
              <w:contextualSpacing/>
              <w:rPr>
                <w:rFonts w:ascii="Times New Roman" w:eastAsia="Calibri" w:hAnsi="Times New Roman" w:cs="Times New Roman"/>
                <w:sz w:val="24"/>
                <w:szCs w:val="24"/>
              </w:rPr>
            </w:pPr>
            <w:r w:rsidRPr="00F63287">
              <w:rPr>
                <w:rFonts w:ascii="Times New Roman" w:eastAsia="Calibri" w:hAnsi="Times New Roman" w:cs="Times New Roman"/>
                <w:sz w:val="24"/>
                <w:szCs w:val="24"/>
              </w:rPr>
              <w:t xml:space="preserve">механическое исправление </w:t>
            </w:r>
          </w:p>
          <w:p w:rsidR="00F63287" w:rsidRPr="00F63287" w:rsidRDefault="00F63287" w:rsidP="00F63287">
            <w:pPr>
              <w:widowControl w:val="0"/>
              <w:numPr>
                <w:ilvl w:val="0"/>
                <w:numId w:val="27"/>
              </w:numPr>
              <w:spacing w:after="0" w:line="240" w:lineRule="auto"/>
              <w:ind w:left="0" w:firstLine="0"/>
              <w:contextualSpacing/>
              <w:rPr>
                <w:rFonts w:ascii="Times New Roman" w:eastAsia="Calibri" w:hAnsi="Times New Roman" w:cs="Times New Roman"/>
                <w:sz w:val="24"/>
                <w:szCs w:val="24"/>
              </w:rPr>
            </w:pPr>
            <w:r w:rsidRPr="00F63287">
              <w:rPr>
                <w:rFonts w:ascii="Times New Roman" w:eastAsia="Calibri" w:hAnsi="Times New Roman" w:cs="Times New Roman"/>
                <w:sz w:val="24"/>
                <w:szCs w:val="24"/>
              </w:rPr>
              <w:t>отсутствие реакции</w:t>
            </w:r>
          </w:p>
          <w:p w:rsidR="00F63287" w:rsidRPr="00F63287" w:rsidRDefault="00F63287" w:rsidP="00F63287">
            <w:pPr>
              <w:spacing w:after="0" w:line="240" w:lineRule="auto"/>
              <w:jc w:val="right"/>
              <w:rPr>
                <w:rFonts w:ascii="Times New Roman" w:eastAsia="Times New Roman" w:hAnsi="Times New Roman" w:cs="Times New Roman"/>
                <w:sz w:val="24"/>
                <w:szCs w:val="24"/>
                <w:lang w:eastAsia="ru-RU"/>
              </w:rPr>
            </w:pPr>
          </w:p>
        </w:tc>
      </w:tr>
      <w:tr w:rsidR="00F63287" w:rsidRPr="00F63287" w:rsidTr="00F63287">
        <w:tc>
          <w:tcPr>
            <w:tcW w:w="567" w:type="dxa"/>
          </w:tcPr>
          <w:p w:rsidR="00F63287" w:rsidRPr="00F63287" w:rsidRDefault="00F63287" w:rsidP="00F63287">
            <w:pPr>
              <w:widowControl w:val="0"/>
              <w:numPr>
                <w:ilvl w:val="0"/>
                <w:numId w:val="40"/>
              </w:numPr>
              <w:spacing w:after="0" w:line="240" w:lineRule="auto"/>
              <w:ind w:left="0" w:firstLine="0"/>
              <w:contextualSpacing/>
              <w:jc w:val="center"/>
              <w:rPr>
                <w:rFonts w:ascii="Times New Roman" w:eastAsia="Calibri" w:hAnsi="Times New Roman" w:cs="Times New Roman"/>
                <w:sz w:val="24"/>
                <w:szCs w:val="24"/>
              </w:rPr>
            </w:pPr>
          </w:p>
        </w:tc>
        <w:tc>
          <w:tcPr>
            <w:tcW w:w="2269" w:type="dxa"/>
          </w:tcPr>
          <w:p w:rsidR="00F63287" w:rsidRPr="00F63287" w:rsidRDefault="00F63287" w:rsidP="00F63287">
            <w:pPr>
              <w:spacing w:after="0" w:line="240" w:lineRule="auto"/>
              <w:rPr>
                <w:rFonts w:ascii="Times New Roman" w:eastAsia="Times New Roman" w:hAnsi="Times New Roman" w:cs="Times New Roman"/>
                <w:b/>
                <w:sz w:val="24"/>
                <w:szCs w:val="24"/>
                <w:lang w:eastAsia="ru-RU"/>
              </w:rPr>
            </w:pPr>
            <w:r w:rsidRPr="00F63287">
              <w:rPr>
                <w:rFonts w:ascii="Times New Roman" w:eastAsia="Times New Roman" w:hAnsi="Times New Roman" w:cs="Times New Roman"/>
                <w:b/>
                <w:sz w:val="24"/>
                <w:szCs w:val="24"/>
                <w:lang w:eastAsia="ru-RU"/>
              </w:rPr>
              <w:t>Глубина понимания содержания ВКР</w:t>
            </w:r>
          </w:p>
        </w:tc>
        <w:tc>
          <w:tcPr>
            <w:tcW w:w="7796" w:type="dxa"/>
          </w:tcPr>
          <w:p w:rsidR="00F63287" w:rsidRPr="00F63287" w:rsidRDefault="00F63287" w:rsidP="00F63287">
            <w:pPr>
              <w:widowControl w:val="0"/>
              <w:numPr>
                <w:ilvl w:val="0"/>
                <w:numId w:val="39"/>
              </w:numPr>
              <w:spacing w:after="0" w:line="240" w:lineRule="auto"/>
              <w:ind w:left="0" w:firstLine="0"/>
              <w:contextualSpacing/>
              <w:jc w:val="left"/>
              <w:rPr>
                <w:rFonts w:ascii="Times New Roman" w:eastAsia="Calibri" w:hAnsi="Times New Roman" w:cs="Times New Roman"/>
                <w:sz w:val="24"/>
                <w:szCs w:val="24"/>
                <w:u w:val="single"/>
              </w:rPr>
            </w:pPr>
            <w:r w:rsidRPr="00F63287">
              <w:rPr>
                <w:rFonts w:ascii="Times New Roman" w:eastAsia="Calibri" w:hAnsi="Times New Roman" w:cs="Times New Roman"/>
                <w:sz w:val="24"/>
                <w:szCs w:val="24"/>
                <w:u w:val="single"/>
              </w:rPr>
              <w:t xml:space="preserve">высокая </w:t>
            </w:r>
          </w:p>
          <w:p w:rsidR="00F63287" w:rsidRPr="00F63287" w:rsidRDefault="00F63287" w:rsidP="00F63287">
            <w:pPr>
              <w:widowControl w:val="0"/>
              <w:numPr>
                <w:ilvl w:val="0"/>
                <w:numId w:val="38"/>
              </w:numPr>
              <w:spacing w:after="0" w:line="240" w:lineRule="auto"/>
              <w:ind w:left="0" w:firstLine="0"/>
              <w:contextualSpacing/>
              <w:jc w:val="left"/>
              <w:rPr>
                <w:rFonts w:ascii="Times New Roman" w:eastAsia="Calibri" w:hAnsi="Times New Roman" w:cs="Times New Roman"/>
                <w:sz w:val="24"/>
                <w:szCs w:val="24"/>
              </w:rPr>
            </w:pPr>
            <w:r w:rsidRPr="00F63287">
              <w:rPr>
                <w:rFonts w:ascii="Times New Roman" w:eastAsia="Calibri" w:hAnsi="Times New Roman" w:cs="Times New Roman"/>
                <w:sz w:val="24"/>
                <w:szCs w:val="24"/>
              </w:rPr>
              <w:t>средняя</w:t>
            </w:r>
          </w:p>
          <w:p w:rsidR="00F63287" w:rsidRPr="00F63287" w:rsidRDefault="00F63287" w:rsidP="00F63287">
            <w:pPr>
              <w:widowControl w:val="0"/>
              <w:numPr>
                <w:ilvl w:val="0"/>
                <w:numId w:val="38"/>
              </w:numPr>
              <w:spacing w:after="0" w:line="240" w:lineRule="auto"/>
              <w:ind w:left="0" w:firstLine="0"/>
              <w:contextualSpacing/>
              <w:jc w:val="left"/>
              <w:rPr>
                <w:rFonts w:ascii="Times New Roman" w:eastAsia="Calibri" w:hAnsi="Times New Roman" w:cs="Times New Roman"/>
                <w:sz w:val="24"/>
                <w:szCs w:val="24"/>
              </w:rPr>
            </w:pPr>
            <w:r w:rsidRPr="00F63287">
              <w:rPr>
                <w:rFonts w:ascii="Times New Roman" w:eastAsia="Calibri" w:hAnsi="Times New Roman" w:cs="Times New Roman"/>
                <w:sz w:val="24"/>
                <w:szCs w:val="24"/>
              </w:rPr>
              <w:t>низкая</w:t>
            </w:r>
          </w:p>
        </w:tc>
      </w:tr>
    </w:tbl>
    <w:p w:rsidR="00F63287" w:rsidRPr="00F63287" w:rsidRDefault="00F63287" w:rsidP="00F63287">
      <w:pPr>
        <w:spacing w:after="0" w:line="240" w:lineRule="auto"/>
        <w:jc w:val="center"/>
        <w:rPr>
          <w:rFonts w:ascii="Times New Roman" w:eastAsia="Times New Roman" w:hAnsi="Times New Roman" w:cs="Times New Roman"/>
          <w:b/>
          <w:sz w:val="24"/>
          <w:szCs w:val="24"/>
          <w:lang w:eastAsia="ru-RU"/>
        </w:rPr>
      </w:pPr>
      <w:r w:rsidRPr="00F63287">
        <w:rPr>
          <w:rFonts w:ascii="Times New Roman" w:eastAsia="Times New Roman" w:hAnsi="Times New Roman" w:cs="Times New Roman"/>
          <w:b/>
          <w:sz w:val="24"/>
          <w:szCs w:val="24"/>
          <w:lang w:eastAsia="ru-RU"/>
        </w:rPr>
        <w:t xml:space="preserve">Общие </w:t>
      </w:r>
      <w:proofErr w:type="spellStart"/>
      <w:r w:rsidRPr="00F63287">
        <w:rPr>
          <w:rFonts w:ascii="Times New Roman" w:eastAsia="Times New Roman" w:hAnsi="Times New Roman" w:cs="Times New Roman"/>
          <w:b/>
          <w:sz w:val="24"/>
          <w:szCs w:val="24"/>
          <w:lang w:val="en-US" w:eastAsia="ru-RU"/>
        </w:rPr>
        <w:t>выводы</w:t>
      </w:r>
      <w:proofErr w:type="spellEnd"/>
      <w:r w:rsidRPr="00F63287">
        <w:rPr>
          <w:rFonts w:ascii="Times New Roman" w:eastAsia="Times New Roman" w:hAnsi="Times New Roman" w:cs="Times New Roman"/>
          <w:b/>
          <w:sz w:val="24"/>
          <w:szCs w:val="24"/>
          <w:lang w:eastAsia="ru-RU"/>
        </w:rPr>
        <w:t>:</w:t>
      </w:r>
    </w:p>
    <w:tbl>
      <w:tblPr>
        <w:tblW w:w="10632" w:type="dxa"/>
        <w:tblInd w:w="-743" w:type="dxa"/>
        <w:tblLook w:val="00A0" w:firstRow="1" w:lastRow="0" w:firstColumn="1" w:lastColumn="0" w:noHBand="0" w:noVBand="0"/>
      </w:tblPr>
      <w:tblGrid>
        <w:gridCol w:w="2269"/>
        <w:gridCol w:w="8363"/>
      </w:tblGrid>
      <w:tr w:rsidR="00F63287" w:rsidRPr="00F63287" w:rsidTr="00F63287">
        <w:tc>
          <w:tcPr>
            <w:tcW w:w="2269" w:type="dxa"/>
          </w:tcPr>
          <w:p w:rsidR="00F63287" w:rsidRPr="00F63287" w:rsidRDefault="00F63287" w:rsidP="00F63287">
            <w:pPr>
              <w:spacing w:after="0" w:line="240" w:lineRule="auto"/>
              <w:rPr>
                <w:rFonts w:ascii="Times New Roman" w:eastAsia="Times New Roman" w:hAnsi="Times New Roman" w:cs="Times New Roman"/>
                <w:b/>
                <w:sz w:val="24"/>
                <w:szCs w:val="24"/>
                <w:lang w:eastAsia="ru-RU"/>
              </w:rPr>
            </w:pPr>
            <w:r w:rsidRPr="00F63287">
              <w:rPr>
                <w:rFonts w:ascii="Times New Roman" w:eastAsia="Times New Roman" w:hAnsi="Times New Roman" w:cs="Times New Roman"/>
                <w:b/>
                <w:sz w:val="24"/>
                <w:szCs w:val="24"/>
                <w:lang w:eastAsia="ru-RU"/>
              </w:rPr>
              <w:t>Достоинства ВКР:</w:t>
            </w:r>
          </w:p>
        </w:tc>
        <w:tc>
          <w:tcPr>
            <w:tcW w:w="8363" w:type="dxa"/>
            <w:tcBorders>
              <w:bottom w:val="single" w:sz="4" w:space="0" w:color="auto"/>
            </w:tcBorders>
          </w:tcPr>
          <w:p w:rsidR="00F63287" w:rsidRPr="00F63287" w:rsidRDefault="00F63287" w:rsidP="00F63287">
            <w:pPr>
              <w:spacing w:after="0" w:line="240" w:lineRule="auto"/>
              <w:rPr>
                <w:rFonts w:ascii="Times New Roman" w:eastAsia="Times New Roman" w:hAnsi="Times New Roman" w:cs="Times New Roman"/>
                <w:b/>
                <w:sz w:val="24"/>
                <w:szCs w:val="24"/>
                <w:lang w:eastAsia="ru-RU"/>
              </w:rPr>
            </w:pPr>
            <w:r w:rsidRPr="00F63287">
              <w:rPr>
                <w:rFonts w:ascii="Times New Roman" w:eastAsia="Times New Roman" w:hAnsi="Times New Roman" w:cs="Times New Roman"/>
                <w:b/>
                <w:sz w:val="24"/>
                <w:szCs w:val="24"/>
                <w:lang w:eastAsia="ru-RU"/>
              </w:rPr>
              <w:t>Автор в работе рассмотрел актуальную тему. Изучены  теоретические</w:t>
            </w:r>
          </w:p>
        </w:tc>
      </w:tr>
      <w:tr w:rsidR="00F63287" w:rsidRPr="00F63287" w:rsidTr="00F63287">
        <w:tc>
          <w:tcPr>
            <w:tcW w:w="2269" w:type="dxa"/>
          </w:tcPr>
          <w:p w:rsidR="00F63287" w:rsidRPr="00F63287" w:rsidRDefault="00F63287" w:rsidP="00F63287">
            <w:pPr>
              <w:spacing w:after="0" w:line="240" w:lineRule="auto"/>
              <w:rPr>
                <w:rFonts w:ascii="Times New Roman" w:eastAsia="Times New Roman" w:hAnsi="Times New Roman" w:cs="Times New Roman"/>
                <w:b/>
                <w:sz w:val="24"/>
                <w:szCs w:val="24"/>
                <w:lang w:eastAsia="ru-RU"/>
              </w:rPr>
            </w:pPr>
          </w:p>
        </w:tc>
        <w:tc>
          <w:tcPr>
            <w:tcW w:w="8363" w:type="dxa"/>
            <w:tcBorders>
              <w:top w:val="single" w:sz="4" w:space="0" w:color="auto"/>
              <w:bottom w:val="single" w:sz="4" w:space="0" w:color="auto"/>
            </w:tcBorders>
          </w:tcPr>
          <w:p w:rsidR="00F63287" w:rsidRPr="00F63287" w:rsidRDefault="00F63287" w:rsidP="00F63287">
            <w:pPr>
              <w:spacing w:after="0" w:line="240" w:lineRule="auto"/>
              <w:rPr>
                <w:rFonts w:ascii="Times New Roman" w:eastAsia="Times New Roman" w:hAnsi="Times New Roman" w:cs="Times New Roman"/>
                <w:b/>
                <w:sz w:val="24"/>
                <w:szCs w:val="24"/>
                <w:lang w:eastAsia="ru-RU"/>
              </w:rPr>
            </w:pPr>
            <w:r w:rsidRPr="00F63287">
              <w:rPr>
                <w:rFonts w:ascii="Times New Roman" w:eastAsia="Times New Roman" w:hAnsi="Times New Roman" w:cs="Times New Roman"/>
                <w:b/>
                <w:sz w:val="24"/>
                <w:szCs w:val="24"/>
                <w:lang w:eastAsia="ru-RU"/>
              </w:rPr>
              <w:t>аспекты по теме исследования, а также решены практические задачи</w:t>
            </w:r>
          </w:p>
        </w:tc>
      </w:tr>
      <w:tr w:rsidR="00F63287" w:rsidRPr="00F63287" w:rsidTr="00F63287">
        <w:tc>
          <w:tcPr>
            <w:tcW w:w="2269" w:type="dxa"/>
          </w:tcPr>
          <w:p w:rsidR="00F63287" w:rsidRPr="00F63287" w:rsidRDefault="00F63287" w:rsidP="00F63287">
            <w:pPr>
              <w:spacing w:after="0" w:line="240" w:lineRule="auto"/>
              <w:rPr>
                <w:rFonts w:ascii="Times New Roman" w:eastAsia="Times New Roman" w:hAnsi="Times New Roman" w:cs="Times New Roman"/>
                <w:b/>
                <w:sz w:val="24"/>
                <w:szCs w:val="24"/>
                <w:lang w:eastAsia="ru-RU"/>
              </w:rPr>
            </w:pPr>
          </w:p>
        </w:tc>
        <w:tc>
          <w:tcPr>
            <w:tcW w:w="8363" w:type="dxa"/>
            <w:tcBorders>
              <w:top w:val="single" w:sz="4" w:space="0" w:color="auto"/>
              <w:bottom w:val="single" w:sz="4" w:space="0" w:color="auto"/>
            </w:tcBorders>
          </w:tcPr>
          <w:p w:rsidR="00F63287" w:rsidRPr="00F63287" w:rsidRDefault="00F63287" w:rsidP="00F63287">
            <w:pPr>
              <w:spacing w:after="0" w:line="240" w:lineRule="auto"/>
              <w:rPr>
                <w:rFonts w:ascii="Times New Roman" w:eastAsia="Times New Roman" w:hAnsi="Times New Roman" w:cs="Times New Roman"/>
                <w:b/>
                <w:sz w:val="24"/>
                <w:szCs w:val="24"/>
                <w:lang w:eastAsia="ru-RU"/>
              </w:rPr>
            </w:pPr>
            <w:r w:rsidRPr="00F63287">
              <w:rPr>
                <w:rFonts w:ascii="Times New Roman" w:eastAsia="Times New Roman" w:hAnsi="Times New Roman" w:cs="Times New Roman"/>
                <w:b/>
                <w:sz w:val="24"/>
                <w:szCs w:val="24"/>
                <w:lang w:eastAsia="ru-RU"/>
              </w:rPr>
              <w:t>в рамках проблем организации учета и аудита основных средств</w:t>
            </w:r>
          </w:p>
        </w:tc>
      </w:tr>
      <w:tr w:rsidR="00F63287" w:rsidRPr="00F63287" w:rsidTr="00F63287">
        <w:tc>
          <w:tcPr>
            <w:tcW w:w="2269" w:type="dxa"/>
          </w:tcPr>
          <w:p w:rsidR="00F63287" w:rsidRPr="00F63287" w:rsidRDefault="00F63287" w:rsidP="00F63287">
            <w:pPr>
              <w:spacing w:after="0" w:line="240" w:lineRule="auto"/>
              <w:rPr>
                <w:rFonts w:ascii="Times New Roman" w:eastAsia="Times New Roman" w:hAnsi="Times New Roman" w:cs="Times New Roman"/>
                <w:b/>
                <w:sz w:val="24"/>
                <w:szCs w:val="24"/>
                <w:lang w:eastAsia="ru-RU"/>
              </w:rPr>
            </w:pPr>
          </w:p>
        </w:tc>
        <w:tc>
          <w:tcPr>
            <w:tcW w:w="8363" w:type="dxa"/>
            <w:tcBorders>
              <w:top w:val="single" w:sz="4" w:space="0" w:color="auto"/>
              <w:bottom w:val="single" w:sz="4" w:space="0" w:color="auto"/>
            </w:tcBorders>
          </w:tcPr>
          <w:p w:rsidR="00F63287" w:rsidRPr="00F63287" w:rsidRDefault="00F63287" w:rsidP="00F63287">
            <w:pPr>
              <w:spacing w:after="0" w:line="240" w:lineRule="auto"/>
              <w:rPr>
                <w:rFonts w:ascii="Times New Roman" w:eastAsia="Times New Roman" w:hAnsi="Times New Roman" w:cs="Times New Roman"/>
                <w:b/>
                <w:sz w:val="24"/>
                <w:szCs w:val="24"/>
                <w:lang w:eastAsia="ru-RU"/>
              </w:rPr>
            </w:pPr>
          </w:p>
        </w:tc>
      </w:tr>
      <w:tr w:rsidR="00F63287" w:rsidRPr="00F63287" w:rsidTr="00F63287">
        <w:tc>
          <w:tcPr>
            <w:tcW w:w="2269" w:type="dxa"/>
          </w:tcPr>
          <w:p w:rsidR="00F63287" w:rsidRPr="00F63287" w:rsidRDefault="00F63287" w:rsidP="00F63287">
            <w:pPr>
              <w:spacing w:after="0" w:line="240" w:lineRule="auto"/>
              <w:rPr>
                <w:rFonts w:ascii="Times New Roman" w:eastAsia="Times New Roman" w:hAnsi="Times New Roman" w:cs="Times New Roman"/>
                <w:b/>
                <w:sz w:val="24"/>
                <w:szCs w:val="24"/>
                <w:lang w:eastAsia="ru-RU"/>
              </w:rPr>
            </w:pPr>
          </w:p>
        </w:tc>
        <w:tc>
          <w:tcPr>
            <w:tcW w:w="8363" w:type="dxa"/>
            <w:tcBorders>
              <w:top w:val="single" w:sz="4" w:space="0" w:color="auto"/>
              <w:bottom w:val="single" w:sz="4" w:space="0" w:color="auto"/>
            </w:tcBorders>
          </w:tcPr>
          <w:p w:rsidR="00F63287" w:rsidRPr="00F63287" w:rsidRDefault="00F63287" w:rsidP="00F63287">
            <w:pPr>
              <w:spacing w:after="0" w:line="240" w:lineRule="auto"/>
              <w:rPr>
                <w:rFonts w:ascii="Times New Roman" w:eastAsia="Times New Roman" w:hAnsi="Times New Roman" w:cs="Times New Roman"/>
                <w:b/>
                <w:sz w:val="24"/>
                <w:szCs w:val="24"/>
                <w:lang w:eastAsia="ru-RU"/>
              </w:rPr>
            </w:pPr>
          </w:p>
        </w:tc>
      </w:tr>
      <w:tr w:rsidR="00F63287" w:rsidRPr="00F63287" w:rsidTr="00F63287">
        <w:tc>
          <w:tcPr>
            <w:tcW w:w="2269" w:type="dxa"/>
          </w:tcPr>
          <w:p w:rsidR="00F63287" w:rsidRPr="00F63287" w:rsidRDefault="00F63287" w:rsidP="00F63287">
            <w:pPr>
              <w:spacing w:after="0" w:line="240" w:lineRule="auto"/>
              <w:rPr>
                <w:rFonts w:ascii="Times New Roman" w:eastAsia="Times New Roman" w:hAnsi="Times New Roman" w:cs="Times New Roman"/>
                <w:b/>
                <w:sz w:val="24"/>
                <w:szCs w:val="24"/>
                <w:lang w:eastAsia="ru-RU"/>
              </w:rPr>
            </w:pPr>
            <w:r w:rsidRPr="00F63287">
              <w:rPr>
                <w:rFonts w:ascii="Times New Roman" w:eastAsia="Times New Roman" w:hAnsi="Times New Roman" w:cs="Times New Roman"/>
                <w:b/>
                <w:sz w:val="24"/>
                <w:szCs w:val="24"/>
                <w:lang w:eastAsia="ru-RU"/>
              </w:rPr>
              <w:t>Недостатки ВКР:</w:t>
            </w:r>
          </w:p>
        </w:tc>
        <w:tc>
          <w:tcPr>
            <w:tcW w:w="8363" w:type="dxa"/>
            <w:tcBorders>
              <w:top w:val="single" w:sz="4" w:space="0" w:color="auto"/>
              <w:bottom w:val="single" w:sz="4" w:space="0" w:color="auto"/>
            </w:tcBorders>
          </w:tcPr>
          <w:p w:rsidR="00F63287" w:rsidRPr="00F63287" w:rsidRDefault="00F63287" w:rsidP="00F63287">
            <w:pPr>
              <w:spacing w:after="0" w:line="240" w:lineRule="auto"/>
              <w:rPr>
                <w:rFonts w:ascii="Times New Roman" w:eastAsia="Times New Roman" w:hAnsi="Times New Roman" w:cs="Times New Roman"/>
                <w:b/>
                <w:sz w:val="24"/>
                <w:szCs w:val="24"/>
                <w:lang w:eastAsia="ru-RU"/>
              </w:rPr>
            </w:pPr>
            <w:r w:rsidRPr="00F63287">
              <w:rPr>
                <w:rFonts w:ascii="Times New Roman" w:eastAsia="Times New Roman" w:hAnsi="Times New Roman" w:cs="Times New Roman"/>
                <w:b/>
                <w:sz w:val="24"/>
                <w:szCs w:val="24"/>
                <w:lang w:eastAsia="ru-RU"/>
              </w:rPr>
              <w:t xml:space="preserve">Предложения экономически не обоснованы. </w:t>
            </w:r>
          </w:p>
        </w:tc>
      </w:tr>
      <w:tr w:rsidR="00F63287" w:rsidRPr="00F63287" w:rsidTr="00F63287">
        <w:tc>
          <w:tcPr>
            <w:tcW w:w="2269" w:type="dxa"/>
          </w:tcPr>
          <w:p w:rsidR="00F63287" w:rsidRPr="00F63287" w:rsidRDefault="00F63287" w:rsidP="00F63287">
            <w:pPr>
              <w:spacing w:after="0" w:line="240" w:lineRule="auto"/>
              <w:rPr>
                <w:rFonts w:ascii="Times New Roman" w:eastAsia="Times New Roman" w:hAnsi="Times New Roman" w:cs="Times New Roman"/>
                <w:b/>
                <w:sz w:val="24"/>
                <w:szCs w:val="24"/>
                <w:lang w:eastAsia="ru-RU"/>
              </w:rPr>
            </w:pPr>
          </w:p>
        </w:tc>
        <w:tc>
          <w:tcPr>
            <w:tcW w:w="8363" w:type="dxa"/>
            <w:tcBorders>
              <w:top w:val="single" w:sz="4" w:space="0" w:color="auto"/>
              <w:bottom w:val="single" w:sz="4" w:space="0" w:color="auto"/>
            </w:tcBorders>
          </w:tcPr>
          <w:p w:rsidR="00F63287" w:rsidRPr="00F63287" w:rsidRDefault="00F63287" w:rsidP="00F63287">
            <w:pPr>
              <w:spacing w:after="0" w:line="240" w:lineRule="auto"/>
              <w:rPr>
                <w:rFonts w:ascii="Times New Roman" w:eastAsia="Times New Roman" w:hAnsi="Times New Roman" w:cs="Times New Roman"/>
                <w:b/>
                <w:sz w:val="24"/>
                <w:szCs w:val="24"/>
                <w:lang w:eastAsia="ru-RU"/>
              </w:rPr>
            </w:pPr>
          </w:p>
        </w:tc>
      </w:tr>
      <w:tr w:rsidR="00F63287" w:rsidRPr="00F63287" w:rsidTr="00F63287">
        <w:tc>
          <w:tcPr>
            <w:tcW w:w="2269" w:type="dxa"/>
          </w:tcPr>
          <w:p w:rsidR="00F63287" w:rsidRPr="00F63287" w:rsidRDefault="00F63287" w:rsidP="00F63287">
            <w:pPr>
              <w:spacing w:after="0" w:line="240" w:lineRule="auto"/>
              <w:rPr>
                <w:rFonts w:ascii="Times New Roman" w:eastAsia="Times New Roman" w:hAnsi="Times New Roman" w:cs="Times New Roman"/>
                <w:b/>
                <w:sz w:val="24"/>
                <w:szCs w:val="24"/>
                <w:lang w:eastAsia="ru-RU"/>
              </w:rPr>
            </w:pPr>
          </w:p>
        </w:tc>
        <w:tc>
          <w:tcPr>
            <w:tcW w:w="8363" w:type="dxa"/>
            <w:tcBorders>
              <w:top w:val="single" w:sz="4" w:space="0" w:color="auto"/>
              <w:bottom w:val="single" w:sz="4" w:space="0" w:color="auto"/>
            </w:tcBorders>
          </w:tcPr>
          <w:p w:rsidR="00F63287" w:rsidRPr="00F63287" w:rsidRDefault="00F63287" w:rsidP="00F63287">
            <w:pPr>
              <w:spacing w:after="0" w:line="240" w:lineRule="auto"/>
              <w:rPr>
                <w:rFonts w:ascii="Times New Roman" w:eastAsia="Times New Roman" w:hAnsi="Times New Roman" w:cs="Times New Roman"/>
                <w:b/>
                <w:sz w:val="24"/>
                <w:szCs w:val="24"/>
                <w:lang w:eastAsia="ru-RU"/>
              </w:rPr>
            </w:pPr>
          </w:p>
        </w:tc>
      </w:tr>
      <w:tr w:rsidR="00F63287" w:rsidRPr="00F63287" w:rsidTr="00F63287">
        <w:tc>
          <w:tcPr>
            <w:tcW w:w="2269" w:type="dxa"/>
          </w:tcPr>
          <w:p w:rsidR="00F63287" w:rsidRPr="00F63287" w:rsidRDefault="00F63287" w:rsidP="00F63287">
            <w:pPr>
              <w:spacing w:after="0" w:line="240" w:lineRule="auto"/>
              <w:rPr>
                <w:rFonts w:ascii="Times New Roman" w:eastAsia="Times New Roman" w:hAnsi="Times New Roman" w:cs="Times New Roman"/>
                <w:b/>
                <w:sz w:val="24"/>
                <w:szCs w:val="24"/>
                <w:lang w:eastAsia="ru-RU"/>
              </w:rPr>
            </w:pPr>
          </w:p>
        </w:tc>
        <w:tc>
          <w:tcPr>
            <w:tcW w:w="8363" w:type="dxa"/>
            <w:tcBorders>
              <w:top w:val="single" w:sz="4" w:space="0" w:color="auto"/>
              <w:bottom w:val="single" w:sz="4" w:space="0" w:color="auto"/>
            </w:tcBorders>
          </w:tcPr>
          <w:p w:rsidR="00F63287" w:rsidRPr="00F63287" w:rsidRDefault="00F63287" w:rsidP="00F63287">
            <w:pPr>
              <w:spacing w:after="0" w:line="240" w:lineRule="auto"/>
              <w:rPr>
                <w:rFonts w:ascii="Times New Roman" w:eastAsia="Times New Roman" w:hAnsi="Times New Roman" w:cs="Times New Roman"/>
                <w:b/>
                <w:sz w:val="24"/>
                <w:szCs w:val="24"/>
                <w:lang w:eastAsia="ru-RU"/>
              </w:rPr>
            </w:pPr>
          </w:p>
        </w:tc>
      </w:tr>
    </w:tbl>
    <w:p w:rsidR="00F63287" w:rsidRPr="00F63287" w:rsidRDefault="00F63287" w:rsidP="00F63287">
      <w:pPr>
        <w:spacing w:after="0" w:line="240" w:lineRule="auto"/>
        <w:rPr>
          <w:rFonts w:ascii="Times New Roman" w:eastAsia="Times New Roman" w:hAnsi="Times New Roman" w:cs="Times New Roman"/>
          <w:b/>
          <w:sz w:val="24"/>
          <w:szCs w:val="24"/>
          <w:lang w:eastAsia="ru-RU"/>
        </w:rPr>
      </w:pPr>
    </w:p>
    <w:p w:rsidR="00F63287" w:rsidRPr="00F63287" w:rsidRDefault="00F63287" w:rsidP="00F63287">
      <w:pPr>
        <w:spacing w:after="0" w:line="240" w:lineRule="auto"/>
        <w:rPr>
          <w:rFonts w:ascii="Times New Roman" w:eastAsia="Times New Roman" w:hAnsi="Times New Roman" w:cs="Times New Roman"/>
          <w:sz w:val="24"/>
          <w:szCs w:val="24"/>
          <w:lang w:eastAsia="ru-RU"/>
        </w:rPr>
      </w:pPr>
      <w:r w:rsidRPr="00F63287">
        <w:rPr>
          <w:rFonts w:ascii="Times New Roman" w:eastAsia="Times New Roman" w:hAnsi="Times New Roman" w:cs="Times New Roman"/>
          <w:sz w:val="24"/>
          <w:szCs w:val="24"/>
          <w:lang w:eastAsia="ru-RU"/>
        </w:rPr>
        <w:t xml:space="preserve">ВКР  соответствует требованиям ГЭК и </w:t>
      </w:r>
      <w:r w:rsidRPr="00F63287">
        <w:rPr>
          <w:rFonts w:ascii="Times New Roman" w:eastAsia="Times New Roman" w:hAnsi="Times New Roman" w:cs="Times New Roman"/>
          <w:sz w:val="24"/>
          <w:szCs w:val="24"/>
          <w:u w:val="single"/>
          <w:lang w:eastAsia="ru-RU"/>
        </w:rPr>
        <w:t>рекомендуется</w:t>
      </w:r>
      <w:r w:rsidRPr="00F63287">
        <w:rPr>
          <w:rFonts w:ascii="Times New Roman" w:eastAsia="Times New Roman" w:hAnsi="Times New Roman" w:cs="Times New Roman"/>
          <w:sz w:val="24"/>
          <w:szCs w:val="24"/>
          <w:lang w:eastAsia="ru-RU"/>
        </w:rPr>
        <w:t xml:space="preserve"> к защите с оценкой хорошо / не рекомендуется к защите (</w:t>
      </w:r>
      <w:proofErr w:type="gramStart"/>
      <w:r w:rsidRPr="00F63287">
        <w:rPr>
          <w:rFonts w:ascii="Times New Roman" w:eastAsia="Times New Roman" w:hAnsi="Times New Roman" w:cs="Times New Roman"/>
          <w:sz w:val="24"/>
          <w:szCs w:val="24"/>
          <w:lang w:eastAsia="ru-RU"/>
        </w:rPr>
        <w:t>нужное</w:t>
      </w:r>
      <w:proofErr w:type="gramEnd"/>
      <w:r w:rsidRPr="00F63287">
        <w:rPr>
          <w:rFonts w:ascii="Times New Roman" w:eastAsia="Times New Roman" w:hAnsi="Times New Roman" w:cs="Times New Roman"/>
          <w:sz w:val="24"/>
          <w:szCs w:val="24"/>
          <w:lang w:eastAsia="ru-RU"/>
        </w:rPr>
        <w:t xml:space="preserve"> – подчеркнуть).</w:t>
      </w:r>
    </w:p>
    <w:p w:rsidR="00F63287" w:rsidRPr="00F63287" w:rsidRDefault="00F63287" w:rsidP="00F63287">
      <w:pPr>
        <w:spacing w:after="0" w:line="240" w:lineRule="auto"/>
        <w:rPr>
          <w:rFonts w:ascii="Times New Roman" w:eastAsia="Times New Roman" w:hAnsi="Times New Roman" w:cs="Times New Roman"/>
          <w:sz w:val="24"/>
          <w:szCs w:val="24"/>
          <w:lang w:eastAsia="ru-RU"/>
        </w:rPr>
      </w:pPr>
    </w:p>
    <w:p w:rsidR="00F63287" w:rsidRPr="00F63287" w:rsidRDefault="00F63287" w:rsidP="00F63287">
      <w:pPr>
        <w:spacing w:after="0" w:line="240" w:lineRule="auto"/>
        <w:rPr>
          <w:rFonts w:ascii="Times New Roman" w:eastAsia="Times New Roman" w:hAnsi="Times New Roman" w:cs="Times New Roman"/>
          <w:sz w:val="24"/>
          <w:szCs w:val="24"/>
          <w:lang w:eastAsia="ru-RU"/>
        </w:rPr>
      </w:pPr>
      <w:r w:rsidRPr="00F63287">
        <w:rPr>
          <w:rFonts w:ascii="Times New Roman" w:eastAsia="Times New Roman" w:hAnsi="Times New Roman" w:cs="Times New Roman"/>
          <w:sz w:val="24"/>
          <w:szCs w:val="24"/>
          <w:lang w:eastAsia="ru-RU"/>
        </w:rPr>
        <w:lastRenderedPageBreak/>
        <w:t>Руководитель ВКР                                                                 ____</w:t>
      </w:r>
      <w:r>
        <w:rPr>
          <w:rFonts w:ascii="Times New Roman" w:eastAsia="Times New Roman" w:hAnsi="Times New Roman" w:cs="Times New Roman"/>
          <w:b/>
          <w:noProof/>
          <w:sz w:val="24"/>
          <w:szCs w:val="24"/>
          <w:lang w:eastAsia="ru-RU"/>
        </w:rPr>
        <w:drawing>
          <wp:inline distT="0" distB="0" distL="0" distR="0" wp14:anchorId="1CF38BCC" wp14:editId="4646DA17">
            <wp:extent cx="361950" cy="4572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950" cy="457200"/>
                    </a:xfrm>
                    <a:prstGeom prst="rect">
                      <a:avLst/>
                    </a:prstGeom>
                    <a:noFill/>
                    <a:ln>
                      <a:noFill/>
                    </a:ln>
                  </pic:spPr>
                </pic:pic>
              </a:graphicData>
            </a:graphic>
          </wp:inline>
        </w:drawing>
      </w:r>
      <w:r w:rsidRPr="00F63287">
        <w:rPr>
          <w:rFonts w:ascii="Times New Roman" w:eastAsia="Times New Roman" w:hAnsi="Times New Roman" w:cs="Times New Roman"/>
          <w:sz w:val="24"/>
          <w:szCs w:val="24"/>
          <w:lang w:eastAsia="ru-RU"/>
        </w:rPr>
        <w:t>___</w:t>
      </w:r>
      <w:r w:rsidRPr="00F63287">
        <w:rPr>
          <w:rFonts w:ascii="Times New Roman" w:eastAsia="Times New Roman" w:hAnsi="Times New Roman" w:cs="Times New Roman"/>
          <w:sz w:val="24"/>
          <w:szCs w:val="24"/>
          <w:u w:val="single"/>
          <w:lang w:eastAsia="ru-RU"/>
        </w:rPr>
        <w:t>Медведева Л.С.</w:t>
      </w:r>
      <w:r w:rsidRPr="00F63287">
        <w:rPr>
          <w:rFonts w:ascii="Times New Roman" w:eastAsia="Times New Roman" w:hAnsi="Times New Roman" w:cs="Times New Roman"/>
          <w:sz w:val="24"/>
          <w:szCs w:val="24"/>
          <w:lang w:eastAsia="ru-RU"/>
        </w:rPr>
        <w:t xml:space="preserve"> ___</w:t>
      </w:r>
    </w:p>
    <w:p w:rsidR="00F63287" w:rsidRPr="00F63287" w:rsidRDefault="00F63287" w:rsidP="00F63287">
      <w:pPr>
        <w:spacing w:after="0" w:line="240" w:lineRule="auto"/>
        <w:jc w:val="right"/>
        <w:rPr>
          <w:rFonts w:ascii="Times New Roman" w:eastAsia="Times New Roman" w:hAnsi="Times New Roman" w:cs="Times New Roman"/>
          <w:sz w:val="24"/>
          <w:szCs w:val="24"/>
          <w:lang w:eastAsia="ru-RU"/>
        </w:rPr>
      </w:pPr>
      <w:r w:rsidRPr="00F63287">
        <w:rPr>
          <w:rFonts w:ascii="Times New Roman" w:eastAsia="Times New Roman" w:hAnsi="Times New Roman" w:cs="Times New Roman"/>
          <w:sz w:val="24"/>
          <w:szCs w:val="24"/>
          <w:lang w:eastAsia="ru-RU"/>
        </w:rPr>
        <w:tab/>
      </w:r>
      <w:r w:rsidRPr="00F63287">
        <w:rPr>
          <w:rFonts w:ascii="Times New Roman" w:eastAsia="Times New Roman" w:hAnsi="Times New Roman" w:cs="Times New Roman"/>
          <w:sz w:val="24"/>
          <w:szCs w:val="24"/>
          <w:lang w:eastAsia="ru-RU"/>
        </w:rPr>
        <w:tab/>
      </w:r>
      <w:r w:rsidRPr="00F63287">
        <w:rPr>
          <w:rFonts w:ascii="Times New Roman" w:eastAsia="Times New Roman" w:hAnsi="Times New Roman" w:cs="Times New Roman"/>
          <w:sz w:val="24"/>
          <w:szCs w:val="24"/>
          <w:lang w:eastAsia="ru-RU"/>
        </w:rPr>
        <w:tab/>
      </w:r>
      <w:r w:rsidRPr="00F63287">
        <w:rPr>
          <w:rFonts w:ascii="Times New Roman" w:eastAsia="Times New Roman" w:hAnsi="Times New Roman" w:cs="Times New Roman"/>
          <w:sz w:val="24"/>
          <w:szCs w:val="24"/>
          <w:lang w:eastAsia="ru-RU"/>
        </w:rPr>
        <w:tab/>
      </w:r>
      <w:r w:rsidRPr="00F63287">
        <w:rPr>
          <w:rFonts w:ascii="Times New Roman" w:eastAsia="Times New Roman" w:hAnsi="Times New Roman" w:cs="Times New Roman"/>
          <w:sz w:val="24"/>
          <w:szCs w:val="24"/>
          <w:lang w:eastAsia="ru-RU"/>
        </w:rPr>
        <w:tab/>
      </w:r>
      <w:r w:rsidRPr="00F63287">
        <w:rPr>
          <w:rFonts w:ascii="Times New Roman" w:eastAsia="Times New Roman" w:hAnsi="Times New Roman" w:cs="Times New Roman"/>
          <w:sz w:val="24"/>
          <w:szCs w:val="24"/>
          <w:lang w:eastAsia="ru-RU"/>
        </w:rPr>
        <w:tab/>
      </w:r>
      <w:r w:rsidRPr="00F63287">
        <w:rPr>
          <w:rFonts w:ascii="Times New Roman" w:eastAsia="Times New Roman" w:hAnsi="Times New Roman" w:cs="Times New Roman"/>
          <w:sz w:val="24"/>
          <w:szCs w:val="24"/>
          <w:lang w:eastAsia="ru-RU"/>
        </w:rPr>
        <w:tab/>
      </w:r>
      <w:r w:rsidRPr="00F63287">
        <w:rPr>
          <w:rFonts w:ascii="Times New Roman" w:eastAsia="Times New Roman" w:hAnsi="Times New Roman" w:cs="Times New Roman"/>
          <w:sz w:val="24"/>
          <w:szCs w:val="24"/>
          <w:lang w:eastAsia="ru-RU"/>
        </w:rPr>
        <w:tab/>
      </w:r>
      <w:r w:rsidRPr="00F63287">
        <w:rPr>
          <w:rFonts w:ascii="Times New Roman" w:eastAsia="Times New Roman" w:hAnsi="Times New Roman" w:cs="Times New Roman"/>
          <w:sz w:val="24"/>
          <w:szCs w:val="24"/>
          <w:lang w:eastAsia="ru-RU"/>
        </w:rPr>
        <w:tab/>
        <w:t>подпись                            расшифровка«___» ________________201____г.</w:t>
      </w:r>
    </w:p>
    <w:p w:rsidR="00F63287" w:rsidRPr="00F63287" w:rsidRDefault="00F63287" w:rsidP="00F63287">
      <w:pPr>
        <w:spacing w:after="0" w:line="240" w:lineRule="auto"/>
        <w:rPr>
          <w:rFonts w:ascii="Times New Roman" w:eastAsia="Times New Roman" w:hAnsi="Times New Roman" w:cs="Times New Roman"/>
          <w:b/>
          <w:sz w:val="24"/>
          <w:szCs w:val="24"/>
          <w:lang w:eastAsia="ru-RU"/>
        </w:rPr>
      </w:pPr>
    </w:p>
    <w:p w:rsidR="00F63287" w:rsidRDefault="00F63287" w:rsidP="00F63287">
      <w:pPr>
        <w:tabs>
          <w:tab w:val="left" w:pos="1695"/>
        </w:tabs>
      </w:pP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896"/>
      </w:tblGrid>
      <w:tr w:rsidR="001F0979" w:rsidRPr="001F0979" w:rsidTr="003F3F6C">
        <w:tc>
          <w:tcPr>
            <w:tcW w:w="4785" w:type="dxa"/>
          </w:tcPr>
          <w:p w:rsidR="001F0979" w:rsidRPr="001F0979" w:rsidRDefault="001F0979" w:rsidP="001F0979">
            <w:pPr>
              <w:jc w:val="right"/>
              <w:rPr>
                <w:b/>
                <w:bCs/>
                <w:sz w:val="24"/>
                <w:szCs w:val="24"/>
              </w:rPr>
            </w:pPr>
          </w:p>
        </w:tc>
        <w:tc>
          <w:tcPr>
            <w:tcW w:w="4786" w:type="dxa"/>
          </w:tcPr>
          <w:p w:rsidR="001F0979" w:rsidRPr="001F0979" w:rsidRDefault="001F0979" w:rsidP="001F0979">
            <w:pPr>
              <w:jc w:val="right"/>
              <w:rPr>
                <w:b/>
                <w:bCs/>
                <w:sz w:val="24"/>
                <w:szCs w:val="24"/>
              </w:rPr>
            </w:pPr>
            <w:r w:rsidRPr="001F0979">
              <w:rPr>
                <w:b/>
                <w:bCs/>
                <w:sz w:val="24"/>
                <w:szCs w:val="24"/>
              </w:rPr>
              <w:t xml:space="preserve">Декану </w:t>
            </w:r>
          </w:p>
          <w:p w:rsidR="001F0979" w:rsidRPr="001F0979" w:rsidRDefault="001F0979" w:rsidP="001F0979">
            <w:pPr>
              <w:jc w:val="right"/>
              <w:rPr>
                <w:b/>
                <w:bCs/>
                <w:sz w:val="24"/>
                <w:szCs w:val="24"/>
              </w:rPr>
            </w:pPr>
            <w:r w:rsidRPr="001F0979">
              <w:rPr>
                <w:b/>
                <w:bCs/>
                <w:sz w:val="24"/>
                <w:szCs w:val="24"/>
              </w:rPr>
              <w:t>Факультета электронного обучения</w:t>
            </w:r>
          </w:p>
        </w:tc>
      </w:tr>
      <w:tr w:rsidR="001F0979" w:rsidRPr="001F0979" w:rsidTr="003F3F6C">
        <w:tc>
          <w:tcPr>
            <w:tcW w:w="4785" w:type="dxa"/>
          </w:tcPr>
          <w:p w:rsidR="001F0979" w:rsidRPr="001F0979" w:rsidRDefault="001F0979" w:rsidP="001F0979">
            <w:pPr>
              <w:jc w:val="right"/>
              <w:rPr>
                <w:b/>
                <w:bCs/>
                <w:sz w:val="24"/>
                <w:szCs w:val="24"/>
              </w:rPr>
            </w:pPr>
          </w:p>
        </w:tc>
        <w:tc>
          <w:tcPr>
            <w:tcW w:w="4786" w:type="dxa"/>
          </w:tcPr>
          <w:p w:rsidR="001F0979" w:rsidRPr="001F0979" w:rsidRDefault="001F0979" w:rsidP="001F0979">
            <w:pPr>
              <w:jc w:val="right"/>
              <w:rPr>
                <w:b/>
                <w:bCs/>
                <w:sz w:val="24"/>
                <w:szCs w:val="24"/>
              </w:rPr>
            </w:pPr>
            <w:r w:rsidRPr="001F0979">
              <w:rPr>
                <w:b/>
                <w:bCs/>
                <w:sz w:val="24"/>
                <w:szCs w:val="24"/>
              </w:rPr>
              <w:t>Гриценко А. Г.</w:t>
            </w:r>
          </w:p>
        </w:tc>
      </w:tr>
      <w:tr w:rsidR="001F0979" w:rsidRPr="001F0979" w:rsidTr="003F3F6C">
        <w:tc>
          <w:tcPr>
            <w:tcW w:w="4785" w:type="dxa"/>
          </w:tcPr>
          <w:p w:rsidR="001F0979" w:rsidRPr="001F0979" w:rsidRDefault="001F0979" w:rsidP="001F0979">
            <w:pPr>
              <w:jc w:val="right"/>
              <w:rPr>
                <w:b/>
                <w:bCs/>
                <w:sz w:val="24"/>
                <w:szCs w:val="24"/>
              </w:rPr>
            </w:pPr>
          </w:p>
        </w:tc>
        <w:tc>
          <w:tcPr>
            <w:tcW w:w="4786" w:type="dxa"/>
          </w:tcPr>
          <w:p w:rsidR="001F0979" w:rsidRPr="001F0979" w:rsidRDefault="001F0979" w:rsidP="001F0979">
            <w:pPr>
              <w:jc w:val="right"/>
              <w:rPr>
                <w:b/>
                <w:bCs/>
                <w:sz w:val="24"/>
                <w:szCs w:val="24"/>
              </w:rPr>
            </w:pPr>
            <w:r w:rsidRPr="001F0979">
              <w:rPr>
                <w:b/>
                <w:bCs/>
                <w:sz w:val="24"/>
                <w:szCs w:val="24"/>
              </w:rPr>
              <w:t>НОЧУ ВО МФПУ «Синергия»</w:t>
            </w:r>
          </w:p>
        </w:tc>
      </w:tr>
      <w:tr w:rsidR="001F0979" w:rsidRPr="001F0979" w:rsidTr="003F3F6C">
        <w:tc>
          <w:tcPr>
            <w:tcW w:w="4785" w:type="dxa"/>
          </w:tcPr>
          <w:p w:rsidR="001F0979" w:rsidRPr="001F0979" w:rsidRDefault="001F0979" w:rsidP="001F0979">
            <w:pPr>
              <w:jc w:val="right"/>
              <w:rPr>
                <w:b/>
                <w:bCs/>
                <w:sz w:val="24"/>
                <w:szCs w:val="24"/>
              </w:rPr>
            </w:pPr>
          </w:p>
        </w:tc>
        <w:tc>
          <w:tcPr>
            <w:tcW w:w="4786" w:type="dxa"/>
          </w:tcPr>
          <w:p w:rsidR="001F0979" w:rsidRPr="001F0979" w:rsidRDefault="001F0979" w:rsidP="001F0979">
            <w:pPr>
              <w:rPr>
                <w:b/>
                <w:bCs/>
                <w:sz w:val="24"/>
                <w:szCs w:val="24"/>
                <w:u w:val="single"/>
              </w:rPr>
            </w:pPr>
            <w:r w:rsidRPr="001F0979">
              <w:rPr>
                <w:b/>
                <w:bCs/>
                <w:sz w:val="24"/>
                <w:szCs w:val="24"/>
              </w:rPr>
              <w:t xml:space="preserve">от </w:t>
            </w:r>
            <w:proofErr w:type="gramStart"/>
            <w:r w:rsidRPr="001F0979">
              <w:rPr>
                <w:b/>
                <w:bCs/>
                <w:sz w:val="24"/>
                <w:szCs w:val="24"/>
              </w:rPr>
              <w:t>обучающегося</w:t>
            </w:r>
            <w:proofErr w:type="gramEnd"/>
            <w:r w:rsidRPr="001F0979">
              <w:rPr>
                <w:b/>
                <w:bCs/>
                <w:sz w:val="24"/>
                <w:szCs w:val="24"/>
              </w:rPr>
              <w:t xml:space="preserve"> группы</w:t>
            </w:r>
            <w:r w:rsidRPr="001F0979">
              <w:rPr>
                <w:bCs/>
                <w:sz w:val="24"/>
                <w:szCs w:val="24"/>
              </w:rPr>
              <w:t xml:space="preserve"> </w:t>
            </w:r>
            <w:r w:rsidRPr="001F0979">
              <w:rPr>
                <w:bCs/>
                <w:sz w:val="24"/>
                <w:szCs w:val="24"/>
                <w:u w:val="single"/>
              </w:rPr>
              <w:t>ОБЭ-1401ТЛбу</w:t>
            </w:r>
          </w:p>
        </w:tc>
      </w:tr>
      <w:tr w:rsidR="001F0979" w:rsidRPr="001F0979" w:rsidTr="003F3F6C">
        <w:tc>
          <w:tcPr>
            <w:tcW w:w="4785" w:type="dxa"/>
          </w:tcPr>
          <w:p w:rsidR="001F0979" w:rsidRPr="001F0979" w:rsidRDefault="001F0979" w:rsidP="001F0979">
            <w:pPr>
              <w:jc w:val="right"/>
              <w:rPr>
                <w:b/>
                <w:bCs/>
                <w:sz w:val="24"/>
                <w:szCs w:val="24"/>
              </w:rPr>
            </w:pPr>
          </w:p>
        </w:tc>
        <w:tc>
          <w:tcPr>
            <w:tcW w:w="4786" w:type="dxa"/>
          </w:tcPr>
          <w:p w:rsidR="001F0979" w:rsidRPr="001F0979" w:rsidRDefault="001F0979" w:rsidP="001F0979">
            <w:pPr>
              <w:jc w:val="center"/>
              <w:rPr>
                <w:b/>
                <w:bCs/>
                <w:sz w:val="24"/>
                <w:szCs w:val="24"/>
                <w:u w:val="single"/>
              </w:rPr>
            </w:pPr>
            <w:r w:rsidRPr="001F0979">
              <w:rPr>
                <w:b/>
                <w:bCs/>
                <w:sz w:val="24"/>
                <w:szCs w:val="24"/>
                <w:u w:val="single"/>
              </w:rPr>
              <w:t xml:space="preserve">Янина Татьяна Алексеевна  </w:t>
            </w:r>
          </w:p>
          <w:p w:rsidR="001F0979" w:rsidRPr="001F0979" w:rsidRDefault="001F0979" w:rsidP="001F0979">
            <w:pPr>
              <w:jc w:val="right"/>
              <w:rPr>
                <w:b/>
                <w:bCs/>
                <w:sz w:val="24"/>
                <w:szCs w:val="24"/>
              </w:rPr>
            </w:pPr>
            <w:r w:rsidRPr="001F0979">
              <w:rPr>
                <w:b/>
                <w:bCs/>
                <w:sz w:val="24"/>
                <w:szCs w:val="24"/>
              </w:rPr>
              <w:t>_______________________________________</w:t>
            </w:r>
          </w:p>
          <w:p w:rsidR="001F0979" w:rsidRPr="001F0979" w:rsidRDefault="001F0979" w:rsidP="001F0979">
            <w:pPr>
              <w:jc w:val="center"/>
              <w:rPr>
                <w:b/>
                <w:bCs/>
                <w:sz w:val="24"/>
                <w:szCs w:val="24"/>
              </w:rPr>
            </w:pPr>
            <w:r w:rsidRPr="001F0979">
              <w:rPr>
                <w:b/>
                <w:bCs/>
                <w:sz w:val="24"/>
                <w:szCs w:val="24"/>
              </w:rPr>
              <w:t>(</w:t>
            </w:r>
            <w:r w:rsidRPr="001F0979">
              <w:rPr>
                <w:bCs/>
                <w:sz w:val="24"/>
                <w:szCs w:val="24"/>
              </w:rPr>
              <w:t>ФИО полностью)</w:t>
            </w:r>
          </w:p>
        </w:tc>
      </w:tr>
    </w:tbl>
    <w:p w:rsidR="001F0979" w:rsidRPr="001F0979" w:rsidRDefault="001F0979" w:rsidP="001F0979">
      <w:pPr>
        <w:autoSpaceDE w:val="0"/>
        <w:autoSpaceDN w:val="0"/>
        <w:adjustRightInd w:val="0"/>
        <w:spacing w:after="0" w:line="240" w:lineRule="auto"/>
        <w:ind w:firstLine="696"/>
        <w:jc w:val="center"/>
        <w:rPr>
          <w:rFonts w:ascii="Times New Roman" w:eastAsia="Times New Roman" w:hAnsi="Times New Roman" w:cs="Times New Roman"/>
          <w:b/>
          <w:color w:val="000000"/>
          <w:sz w:val="26"/>
          <w:szCs w:val="26"/>
          <w:lang w:eastAsia="ru-RU"/>
        </w:rPr>
      </w:pPr>
      <w:r w:rsidRPr="001F0979">
        <w:rPr>
          <w:rFonts w:ascii="Times New Roman" w:eastAsia="Times New Roman" w:hAnsi="Times New Roman" w:cs="Times New Roman"/>
          <w:b/>
          <w:color w:val="000000"/>
          <w:sz w:val="26"/>
          <w:szCs w:val="26"/>
          <w:lang w:eastAsia="ru-RU"/>
        </w:rPr>
        <w:t>Лист согласования</w:t>
      </w:r>
    </w:p>
    <w:p w:rsidR="001F0979" w:rsidRPr="001F0979" w:rsidRDefault="001F0979" w:rsidP="001F0979">
      <w:pPr>
        <w:autoSpaceDE w:val="0"/>
        <w:autoSpaceDN w:val="0"/>
        <w:adjustRightInd w:val="0"/>
        <w:spacing w:after="0" w:line="240" w:lineRule="auto"/>
        <w:ind w:firstLine="696"/>
        <w:jc w:val="center"/>
        <w:rPr>
          <w:rFonts w:ascii="Times New Roman" w:eastAsia="Times New Roman" w:hAnsi="Times New Roman" w:cs="Times New Roman"/>
          <w:color w:val="000000"/>
          <w:sz w:val="26"/>
          <w:szCs w:val="26"/>
          <w:lang w:eastAsia="ru-RU"/>
        </w:rPr>
      </w:pPr>
      <w:r w:rsidRPr="001F0979">
        <w:rPr>
          <w:rFonts w:ascii="Times New Roman" w:eastAsia="Times New Roman" w:hAnsi="Times New Roman" w:cs="Times New Roman"/>
          <w:color w:val="000000"/>
          <w:sz w:val="26"/>
          <w:szCs w:val="26"/>
          <w:lang w:eastAsia="ru-RU"/>
        </w:rPr>
        <w:t>сведений в приложении к диплому о высшем образовании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9"/>
        <w:gridCol w:w="3373"/>
      </w:tblGrid>
      <w:tr w:rsidR="001F0979" w:rsidRPr="001F0979" w:rsidTr="003F3F6C">
        <w:tc>
          <w:tcPr>
            <w:tcW w:w="9322" w:type="dxa"/>
            <w:gridSpan w:val="2"/>
            <w:vAlign w:val="center"/>
          </w:tcPr>
          <w:p w:rsidR="001F0979" w:rsidRPr="001F0979" w:rsidRDefault="001F0979" w:rsidP="001F0979">
            <w:pPr>
              <w:autoSpaceDE w:val="0"/>
              <w:autoSpaceDN w:val="0"/>
              <w:adjustRightInd w:val="0"/>
              <w:spacing w:after="0" w:line="480" w:lineRule="exact"/>
              <w:jc w:val="center"/>
              <w:rPr>
                <w:rFonts w:ascii="Times New Roman" w:eastAsia="Times New Roman" w:hAnsi="Times New Roman" w:cs="Times New Roman"/>
                <w:b/>
                <w:color w:val="000000"/>
                <w:sz w:val="26"/>
                <w:szCs w:val="26"/>
                <w:lang w:eastAsia="ru-RU"/>
              </w:rPr>
            </w:pPr>
            <w:r w:rsidRPr="001F0979">
              <w:rPr>
                <w:rFonts w:ascii="Times New Roman" w:eastAsia="Times New Roman" w:hAnsi="Times New Roman" w:cs="Times New Roman"/>
                <w:b/>
                <w:color w:val="000000"/>
                <w:sz w:val="26"/>
                <w:szCs w:val="26"/>
                <w:lang w:eastAsia="ru-RU"/>
              </w:rPr>
              <w:t>Перечень сведений по согласованию с выпускником.</w:t>
            </w:r>
          </w:p>
        </w:tc>
      </w:tr>
      <w:tr w:rsidR="001F0979" w:rsidRPr="001F0979" w:rsidTr="003F3F6C">
        <w:tc>
          <w:tcPr>
            <w:tcW w:w="5949" w:type="dxa"/>
            <w:vAlign w:val="center"/>
          </w:tcPr>
          <w:p w:rsidR="001F0979" w:rsidRPr="001F0979" w:rsidRDefault="001F0979" w:rsidP="001F0979">
            <w:pPr>
              <w:autoSpaceDE w:val="0"/>
              <w:autoSpaceDN w:val="0"/>
              <w:adjustRightInd w:val="0"/>
              <w:spacing w:after="0" w:line="240" w:lineRule="auto"/>
              <w:jc w:val="left"/>
              <w:rPr>
                <w:rFonts w:ascii="Times New Roman" w:eastAsia="Times New Roman" w:hAnsi="Times New Roman" w:cs="Times New Roman"/>
                <w:color w:val="000000"/>
                <w:sz w:val="26"/>
                <w:szCs w:val="26"/>
                <w:lang w:eastAsia="ru-RU"/>
              </w:rPr>
            </w:pPr>
            <w:r w:rsidRPr="001F0979">
              <w:rPr>
                <w:rFonts w:ascii="Times New Roman" w:eastAsia="Times New Roman" w:hAnsi="Times New Roman" w:cs="Times New Roman"/>
                <w:color w:val="000000"/>
                <w:sz w:val="26"/>
                <w:szCs w:val="26"/>
                <w:lang w:eastAsia="ru-RU"/>
              </w:rPr>
              <w:t>Фамилия, имя, отчество (полностью, печатными буквами).</w:t>
            </w:r>
          </w:p>
          <w:p w:rsidR="001F0979" w:rsidRPr="001F0979" w:rsidRDefault="001F0979" w:rsidP="001F0979">
            <w:pPr>
              <w:autoSpaceDE w:val="0"/>
              <w:autoSpaceDN w:val="0"/>
              <w:adjustRightInd w:val="0"/>
              <w:spacing w:after="0" w:line="240" w:lineRule="auto"/>
              <w:jc w:val="left"/>
              <w:rPr>
                <w:rFonts w:ascii="Times New Roman" w:eastAsia="Times New Roman" w:hAnsi="Times New Roman" w:cs="Times New Roman"/>
                <w:color w:val="000000"/>
                <w:sz w:val="26"/>
                <w:szCs w:val="26"/>
                <w:lang w:eastAsia="ru-RU"/>
              </w:rPr>
            </w:pPr>
            <w:r w:rsidRPr="001F0979">
              <w:rPr>
                <w:rFonts w:ascii="Times New Roman" w:eastAsia="Times New Roman" w:hAnsi="Times New Roman" w:cs="Times New Roman"/>
                <w:color w:val="000000"/>
                <w:sz w:val="26"/>
                <w:szCs w:val="26"/>
                <w:lang w:eastAsia="ru-RU"/>
              </w:rPr>
              <w:t>Указывается в соответствии с паспортом. Для иностранных граждан в русскоязычной транскрипции.</w:t>
            </w:r>
          </w:p>
        </w:tc>
        <w:tc>
          <w:tcPr>
            <w:tcW w:w="3373" w:type="dxa"/>
            <w:vAlign w:val="center"/>
          </w:tcPr>
          <w:p w:rsidR="001F0979" w:rsidRPr="001F0979" w:rsidRDefault="001F0979" w:rsidP="001F0979">
            <w:pPr>
              <w:autoSpaceDE w:val="0"/>
              <w:autoSpaceDN w:val="0"/>
              <w:adjustRightInd w:val="0"/>
              <w:spacing w:after="0" w:line="480" w:lineRule="exact"/>
              <w:jc w:val="center"/>
              <w:rPr>
                <w:rFonts w:ascii="Times New Roman" w:eastAsia="Times New Roman" w:hAnsi="Times New Roman" w:cs="Times New Roman"/>
                <w:color w:val="000000"/>
                <w:sz w:val="26"/>
                <w:szCs w:val="26"/>
                <w:highlight w:val="yellow"/>
                <w:lang w:eastAsia="ru-RU"/>
              </w:rPr>
            </w:pPr>
            <w:r w:rsidRPr="001F0979">
              <w:rPr>
                <w:rFonts w:ascii="Times New Roman" w:eastAsia="Times New Roman" w:hAnsi="Times New Roman" w:cs="Times New Roman"/>
                <w:color w:val="000000"/>
                <w:sz w:val="26"/>
                <w:szCs w:val="26"/>
                <w:lang w:eastAsia="ru-RU"/>
              </w:rPr>
              <w:t>Янина Татьяна Алексеевна</w:t>
            </w:r>
          </w:p>
        </w:tc>
      </w:tr>
      <w:tr w:rsidR="001F0979" w:rsidRPr="001F0979" w:rsidTr="003F3F6C">
        <w:tc>
          <w:tcPr>
            <w:tcW w:w="5949" w:type="dxa"/>
            <w:vAlign w:val="center"/>
          </w:tcPr>
          <w:p w:rsidR="001F0979" w:rsidRPr="001F0979" w:rsidRDefault="001F0979" w:rsidP="001F0979">
            <w:pPr>
              <w:autoSpaceDE w:val="0"/>
              <w:autoSpaceDN w:val="0"/>
              <w:adjustRightInd w:val="0"/>
              <w:spacing w:after="0" w:line="240" w:lineRule="auto"/>
              <w:jc w:val="left"/>
              <w:rPr>
                <w:rFonts w:ascii="Times New Roman" w:eastAsia="Times New Roman" w:hAnsi="Times New Roman" w:cs="Times New Roman"/>
                <w:color w:val="000000"/>
                <w:sz w:val="26"/>
                <w:szCs w:val="26"/>
                <w:lang w:eastAsia="ru-RU"/>
              </w:rPr>
            </w:pPr>
            <w:r w:rsidRPr="001F0979">
              <w:rPr>
                <w:rFonts w:ascii="Times New Roman" w:eastAsia="Times New Roman" w:hAnsi="Times New Roman" w:cs="Times New Roman"/>
                <w:color w:val="000000"/>
                <w:sz w:val="26"/>
                <w:szCs w:val="26"/>
                <w:lang w:eastAsia="ru-RU"/>
              </w:rPr>
              <w:t xml:space="preserve">Фамилия, имя, отчество (полностью, печатными буквами) в </w:t>
            </w:r>
            <w:r w:rsidRPr="001F0979">
              <w:rPr>
                <w:rFonts w:ascii="Times New Roman" w:eastAsia="Times New Roman" w:hAnsi="Times New Roman" w:cs="Times New Roman"/>
                <w:b/>
                <w:color w:val="000000"/>
                <w:sz w:val="26"/>
                <w:szCs w:val="26"/>
                <w:lang w:eastAsia="ru-RU"/>
              </w:rPr>
              <w:t>Дательном падеже</w:t>
            </w:r>
            <w:r w:rsidRPr="001F0979">
              <w:rPr>
                <w:rFonts w:ascii="Times New Roman" w:eastAsia="Times New Roman" w:hAnsi="Times New Roman" w:cs="Times New Roman"/>
                <w:color w:val="000000"/>
                <w:sz w:val="26"/>
                <w:szCs w:val="26"/>
                <w:lang w:eastAsia="ru-RU"/>
              </w:rPr>
              <w:t xml:space="preserve">. </w:t>
            </w:r>
          </w:p>
        </w:tc>
        <w:tc>
          <w:tcPr>
            <w:tcW w:w="3373" w:type="dxa"/>
            <w:vAlign w:val="center"/>
          </w:tcPr>
          <w:p w:rsidR="001F0979" w:rsidRPr="001F0979" w:rsidRDefault="001F0979" w:rsidP="001F0979">
            <w:pPr>
              <w:autoSpaceDE w:val="0"/>
              <w:autoSpaceDN w:val="0"/>
              <w:adjustRightInd w:val="0"/>
              <w:spacing w:after="0" w:line="480" w:lineRule="exact"/>
              <w:jc w:val="center"/>
              <w:rPr>
                <w:rFonts w:ascii="Times New Roman" w:eastAsia="Times New Roman" w:hAnsi="Times New Roman" w:cs="Times New Roman"/>
                <w:color w:val="000000"/>
                <w:sz w:val="26"/>
                <w:szCs w:val="26"/>
                <w:lang w:eastAsia="ru-RU"/>
              </w:rPr>
            </w:pPr>
            <w:r w:rsidRPr="001F0979">
              <w:rPr>
                <w:rFonts w:ascii="Times New Roman" w:eastAsia="Times New Roman" w:hAnsi="Times New Roman" w:cs="Times New Roman"/>
                <w:color w:val="000000"/>
                <w:sz w:val="26"/>
                <w:szCs w:val="26"/>
                <w:lang w:eastAsia="ru-RU"/>
              </w:rPr>
              <w:t>Янина Татьяна Алексеевна</w:t>
            </w:r>
          </w:p>
        </w:tc>
      </w:tr>
      <w:tr w:rsidR="001F0979" w:rsidRPr="001F0979" w:rsidTr="003F3F6C">
        <w:tc>
          <w:tcPr>
            <w:tcW w:w="5949" w:type="dxa"/>
            <w:vAlign w:val="center"/>
          </w:tcPr>
          <w:p w:rsidR="001F0979" w:rsidRPr="001F0979" w:rsidRDefault="001F0979" w:rsidP="001F0979">
            <w:pPr>
              <w:autoSpaceDE w:val="0"/>
              <w:autoSpaceDN w:val="0"/>
              <w:adjustRightInd w:val="0"/>
              <w:spacing w:after="0" w:line="240" w:lineRule="auto"/>
              <w:jc w:val="left"/>
              <w:rPr>
                <w:rFonts w:ascii="Times New Roman" w:eastAsia="Times New Roman" w:hAnsi="Times New Roman" w:cs="Times New Roman"/>
                <w:color w:val="000000"/>
                <w:sz w:val="26"/>
                <w:szCs w:val="26"/>
                <w:lang w:eastAsia="ru-RU"/>
              </w:rPr>
            </w:pPr>
            <w:r w:rsidRPr="001F0979">
              <w:rPr>
                <w:rFonts w:ascii="Times New Roman" w:eastAsia="Times New Roman" w:hAnsi="Times New Roman" w:cs="Times New Roman"/>
                <w:color w:val="000000"/>
                <w:sz w:val="26"/>
                <w:szCs w:val="26"/>
                <w:lang w:eastAsia="ru-RU"/>
              </w:rPr>
              <w:t>Число, месяц (прописью) и год рождения.</w:t>
            </w:r>
          </w:p>
        </w:tc>
        <w:tc>
          <w:tcPr>
            <w:tcW w:w="3373" w:type="dxa"/>
            <w:vAlign w:val="center"/>
          </w:tcPr>
          <w:p w:rsidR="001F0979" w:rsidRPr="001F0979" w:rsidRDefault="001F0979" w:rsidP="001F0979">
            <w:pPr>
              <w:autoSpaceDE w:val="0"/>
              <w:autoSpaceDN w:val="0"/>
              <w:adjustRightInd w:val="0"/>
              <w:spacing w:after="0" w:line="480" w:lineRule="exact"/>
              <w:jc w:val="center"/>
              <w:rPr>
                <w:rFonts w:ascii="Times New Roman" w:eastAsia="Times New Roman" w:hAnsi="Times New Roman" w:cs="Times New Roman"/>
                <w:color w:val="000000"/>
                <w:sz w:val="26"/>
                <w:szCs w:val="26"/>
                <w:lang w:eastAsia="ru-RU"/>
              </w:rPr>
            </w:pPr>
            <w:r w:rsidRPr="001F0979">
              <w:rPr>
                <w:rFonts w:ascii="Times New Roman" w:eastAsia="Times New Roman" w:hAnsi="Times New Roman" w:cs="Times New Roman"/>
                <w:color w:val="000000"/>
                <w:sz w:val="26"/>
                <w:szCs w:val="26"/>
                <w:lang w:eastAsia="ru-RU"/>
              </w:rPr>
              <w:t>27 февраль 1984г.</w:t>
            </w:r>
          </w:p>
        </w:tc>
      </w:tr>
      <w:tr w:rsidR="001F0979" w:rsidRPr="001F0979" w:rsidTr="003F3F6C">
        <w:trPr>
          <w:trHeight w:val="821"/>
        </w:trPr>
        <w:tc>
          <w:tcPr>
            <w:tcW w:w="5949" w:type="dxa"/>
            <w:vAlign w:val="center"/>
          </w:tcPr>
          <w:p w:rsidR="001F0979" w:rsidRPr="001F0979" w:rsidRDefault="001F0979" w:rsidP="001F0979">
            <w:pPr>
              <w:autoSpaceDE w:val="0"/>
              <w:autoSpaceDN w:val="0"/>
              <w:adjustRightInd w:val="0"/>
              <w:spacing w:after="0" w:line="240" w:lineRule="auto"/>
              <w:jc w:val="left"/>
              <w:rPr>
                <w:rFonts w:ascii="Times New Roman" w:eastAsia="Times New Roman" w:hAnsi="Times New Roman" w:cs="Times New Roman"/>
                <w:color w:val="000000"/>
                <w:sz w:val="26"/>
                <w:szCs w:val="26"/>
                <w:lang w:eastAsia="ru-RU"/>
              </w:rPr>
            </w:pPr>
            <w:r w:rsidRPr="001F0979">
              <w:rPr>
                <w:rFonts w:ascii="Times New Roman" w:eastAsia="Times New Roman" w:hAnsi="Times New Roman" w:cs="Times New Roman"/>
                <w:color w:val="000000"/>
                <w:sz w:val="26"/>
                <w:szCs w:val="26"/>
                <w:lang w:eastAsia="ru-RU"/>
              </w:rPr>
              <w:t>Предыдущий документ об образовании (аттестат 11кл., аттестат 9кл., диплом о начальном профессиональном, диплом о среднем профессиональном образовании, диплом бакалавра, диплом специалиста, диплом магистра, для иностранцев - название документа в переводе на русский язык).</w:t>
            </w:r>
          </w:p>
        </w:tc>
        <w:tc>
          <w:tcPr>
            <w:tcW w:w="3373" w:type="dxa"/>
            <w:vAlign w:val="center"/>
          </w:tcPr>
          <w:p w:rsidR="001F0979" w:rsidRPr="001F0979" w:rsidRDefault="001F0979" w:rsidP="001F0979">
            <w:pPr>
              <w:autoSpaceDE w:val="0"/>
              <w:autoSpaceDN w:val="0"/>
              <w:adjustRightInd w:val="0"/>
              <w:spacing w:after="0" w:line="480" w:lineRule="exact"/>
              <w:jc w:val="center"/>
              <w:rPr>
                <w:rFonts w:ascii="Times New Roman" w:eastAsia="Times New Roman" w:hAnsi="Times New Roman" w:cs="Times New Roman"/>
                <w:color w:val="000000"/>
                <w:sz w:val="26"/>
                <w:szCs w:val="26"/>
                <w:lang w:eastAsia="ru-RU"/>
              </w:rPr>
            </w:pPr>
            <w:r w:rsidRPr="001F0979">
              <w:rPr>
                <w:rFonts w:ascii="Times New Roman" w:eastAsia="Times New Roman" w:hAnsi="Times New Roman" w:cs="Times New Roman"/>
                <w:color w:val="000000"/>
                <w:sz w:val="26"/>
                <w:szCs w:val="26"/>
                <w:lang w:eastAsia="ru-RU"/>
              </w:rPr>
              <w:t>Аттестат 11кл.</w:t>
            </w:r>
          </w:p>
        </w:tc>
      </w:tr>
      <w:tr w:rsidR="001F0979" w:rsidRPr="001F0979" w:rsidTr="003F3F6C">
        <w:trPr>
          <w:trHeight w:val="525"/>
        </w:trPr>
        <w:tc>
          <w:tcPr>
            <w:tcW w:w="5949" w:type="dxa"/>
            <w:vAlign w:val="center"/>
          </w:tcPr>
          <w:p w:rsidR="001F0979" w:rsidRPr="001F0979" w:rsidRDefault="001F0979" w:rsidP="001F0979">
            <w:pPr>
              <w:autoSpaceDE w:val="0"/>
              <w:autoSpaceDN w:val="0"/>
              <w:adjustRightInd w:val="0"/>
              <w:spacing w:after="0" w:line="240" w:lineRule="auto"/>
              <w:jc w:val="left"/>
              <w:rPr>
                <w:rFonts w:ascii="Times New Roman" w:eastAsia="Times New Roman" w:hAnsi="Times New Roman" w:cs="Times New Roman"/>
                <w:color w:val="000000"/>
                <w:sz w:val="26"/>
                <w:szCs w:val="26"/>
                <w:lang w:eastAsia="ru-RU"/>
              </w:rPr>
            </w:pPr>
            <w:r w:rsidRPr="001F0979">
              <w:rPr>
                <w:rFonts w:ascii="Times New Roman" w:eastAsia="Times New Roman" w:hAnsi="Times New Roman" w:cs="Times New Roman"/>
                <w:color w:val="000000"/>
                <w:sz w:val="26"/>
                <w:szCs w:val="26"/>
                <w:lang w:eastAsia="ru-RU"/>
              </w:rPr>
              <w:t>Год выдачи предыдущего документа об образовании.</w:t>
            </w:r>
          </w:p>
        </w:tc>
        <w:tc>
          <w:tcPr>
            <w:tcW w:w="3373" w:type="dxa"/>
            <w:vAlign w:val="center"/>
          </w:tcPr>
          <w:p w:rsidR="001F0979" w:rsidRPr="001F0979" w:rsidRDefault="001F0979" w:rsidP="001F0979">
            <w:pPr>
              <w:autoSpaceDE w:val="0"/>
              <w:autoSpaceDN w:val="0"/>
              <w:adjustRightInd w:val="0"/>
              <w:spacing w:after="0" w:line="480" w:lineRule="exact"/>
              <w:jc w:val="center"/>
              <w:rPr>
                <w:rFonts w:ascii="Times New Roman" w:eastAsia="Times New Roman" w:hAnsi="Times New Roman" w:cs="Times New Roman"/>
                <w:color w:val="000000"/>
                <w:sz w:val="26"/>
                <w:szCs w:val="26"/>
                <w:lang w:eastAsia="ru-RU"/>
              </w:rPr>
            </w:pPr>
            <w:r w:rsidRPr="001F0979">
              <w:rPr>
                <w:rFonts w:ascii="Times New Roman" w:eastAsia="Times New Roman" w:hAnsi="Times New Roman" w:cs="Times New Roman"/>
                <w:color w:val="000000"/>
                <w:sz w:val="26"/>
                <w:szCs w:val="26"/>
                <w:lang w:eastAsia="ru-RU"/>
              </w:rPr>
              <w:t>2001г.</w:t>
            </w:r>
          </w:p>
        </w:tc>
      </w:tr>
      <w:tr w:rsidR="001F0979" w:rsidRPr="001F0979" w:rsidTr="003F3F6C">
        <w:trPr>
          <w:trHeight w:val="525"/>
        </w:trPr>
        <w:tc>
          <w:tcPr>
            <w:tcW w:w="5949" w:type="dxa"/>
            <w:vAlign w:val="center"/>
          </w:tcPr>
          <w:p w:rsidR="001F0979" w:rsidRPr="001F0979" w:rsidRDefault="001F0979" w:rsidP="001F0979">
            <w:pPr>
              <w:autoSpaceDE w:val="0"/>
              <w:autoSpaceDN w:val="0"/>
              <w:adjustRightInd w:val="0"/>
              <w:spacing w:after="0" w:line="240" w:lineRule="auto"/>
              <w:jc w:val="left"/>
              <w:rPr>
                <w:rFonts w:ascii="Times New Roman" w:eastAsia="Times New Roman" w:hAnsi="Times New Roman" w:cs="Times New Roman"/>
                <w:color w:val="000000"/>
                <w:sz w:val="26"/>
                <w:szCs w:val="26"/>
                <w:lang w:eastAsia="ru-RU"/>
              </w:rPr>
            </w:pPr>
            <w:r w:rsidRPr="001F0979">
              <w:rPr>
                <w:rFonts w:ascii="Times New Roman" w:eastAsia="Times New Roman" w:hAnsi="Times New Roman" w:cs="Times New Roman"/>
                <w:color w:val="000000"/>
                <w:sz w:val="26"/>
                <w:szCs w:val="26"/>
                <w:lang w:eastAsia="ru-RU"/>
              </w:rPr>
              <w:t>Страна выдачи предыдущего документа об образовании</w:t>
            </w:r>
          </w:p>
        </w:tc>
        <w:tc>
          <w:tcPr>
            <w:tcW w:w="3373" w:type="dxa"/>
            <w:vAlign w:val="center"/>
          </w:tcPr>
          <w:p w:rsidR="001F0979" w:rsidRPr="001F0979" w:rsidRDefault="001F0979" w:rsidP="001F0979">
            <w:pPr>
              <w:autoSpaceDE w:val="0"/>
              <w:autoSpaceDN w:val="0"/>
              <w:adjustRightInd w:val="0"/>
              <w:spacing w:after="0" w:line="480" w:lineRule="exact"/>
              <w:jc w:val="center"/>
              <w:rPr>
                <w:rFonts w:ascii="Times New Roman" w:eastAsia="Times New Roman" w:hAnsi="Times New Roman" w:cs="Times New Roman"/>
                <w:color w:val="000000"/>
                <w:sz w:val="26"/>
                <w:szCs w:val="26"/>
                <w:lang w:eastAsia="ru-RU"/>
              </w:rPr>
            </w:pPr>
            <w:r w:rsidRPr="001F0979">
              <w:rPr>
                <w:rFonts w:ascii="Times New Roman" w:eastAsia="Times New Roman" w:hAnsi="Times New Roman" w:cs="Times New Roman"/>
                <w:color w:val="000000"/>
                <w:sz w:val="26"/>
                <w:szCs w:val="26"/>
                <w:lang w:eastAsia="ru-RU"/>
              </w:rPr>
              <w:t xml:space="preserve">Россия </w:t>
            </w:r>
          </w:p>
        </w:tc>
      </w:tr>
      <w:tr w:rsidR="001F0979" w:rsidRPr="001F0979" w:rsidTr="003F3F6C">
        <w:tc>
          <w:tcPr>
            <w:tcW w:w="5949" w:type="dxa"/>
            <w:vAlign w:val="center"/>
          </w:tcPr>
          <w:p w:rsidR="001F0979" w:rsidRPr="001F0979" w:rsidRDefault="001F0979" w:rsidP="001F0979">
            <w:pPr>
              <w:autoSpaceDE w:val="0"/>
              <w:autoSpaceDN w:val="0"/>
              <w:adjustRightInd w:val="0"/>
              <w:spacing w:after="0" w:line="240" w:lineRule="auto"/>
              <w:jc w:val="left"/>
              <w:rPr>
                <w:rFonts w:ascii="Times New Roman" w:eastAsia="Times New Roman" w:hAnsi="Times New Roman" w:cs="Times New Roman"/>
                <w:color w:val="000000"/>
                <w:sz w:val="26"/>
                <w:szCs w:val="26"/>
                <w:lang w:eastAsia="ru-RU"/>
              </w:rPr>
            </w:pPr>
            <w:r w:rsidRPr="001F0979">
              <w:rPr>
                <w:rFonts w:ascii="Times New Roman" w:eastAsia="Times New Roman" w:hAnsi="Times New Roman" w:cs="Times New Roman"/>
                <w:color w:val="000000"/>
                <w:sz w:val="26"/>
                <w:szCs w:val="26"/>
                <w:lang w:eastAsia="ru-RU"/>
              </w:rPr>
              <w:t>С указанием факультативных дисциплин в приложении к диплому согласе</w:t>
            </w:r>
            <w:proofErr w:type="gramStart"/>
            <w:r w:rsidRPr="001F0979">
              <w:rPr>
                <w:rFonts w:ascii="Times New Roman" w:eastAsia="Times New Roman" w:hAnsi="Times New Roman" w:cs="Times New Roman"/>
                <w:color w:val="000000"/>
                <w:sz w:val="26"/>
                <w:szCs w:val="26"/>
                <w:lang w:eastAsia="ru-RU"/>
              </w:rPr>
              <w:t>н(</w:t>
            </w:r>
            <w:proofErr w:type="gramEnd"/>
            <w:r w:rsidRPr="001F0979">
              <w:rPr>
                <w:rFonts w:ascii="Times New Roman" w:eastAsia="Times New Roman" w:hAnsi="Times New Roman" w:cs="Times New Roman"/>
                <w:color w:val="000000"/>
                <w:sz w:val="26"/>
                <w:szCs w:val="26"/>
                <w:lang w:eastAsia="ru-RU"/>
              </w:rPr>
              <w:t>а) (указать да/нет).</w:t>
            </w:r>
          </w:p>
        </w:tc>
        <w:tc>
          <w:tcPr>
            <w:tcW w:w="3373" w:type="dxa"/>
            <w:vAlign w:val="center"/>
          </w:tcPr>
          <w:p w:rsidR="001F0979" w:rsidRPr="001F0979" w:rsidRDefault="001F0979" w:rsidP="001F0979">
            <w:pPr>
              <w:autoSpaceDE w:val="0"/>
              <w:autoSpaceDN w:val="0"/>
              <w:adjustRightInd w:val="0"/>
              <w:spacing w:after="0" w:line="480" w:lineRule="exact"/>
              <w:jc w:val="center"/>
              <w:rPr>
                <w:rFonts w:ascii="Times New Roman" w:eastAsia="Times New Roman" w:hAnsi="Times New Roman" w:cs="Times New Roman"/>
                <w:color w:val="000000"/>
                <w:sz w:val="26"/>
                <w:szCs w:val="26"/>
                <w:highlight w:val="yellow"/>
                <w:lang w:eastAsia="ru-RU"/>
              </w:rPr>
            </w:pPr>
            <w:r w:rsidRPr="001F0979">
              <w:rPr>
                <w:rFonts w:ascii="Times New Roman" w:eastAsia="Times New Roman" w:hAnsi="Times New Roman" w:cs="Times New Roman"/>
                <w:color w:val="000000"/>
                <w:sz w:val="26"/>
                <w:szCs w:val="26"/>
                <w:lang w:eastAsia="ru-RU"/>
              </w:rPr>
              <w:t>да</w:t>
            </w:r>
          </w:p>
        </w:tc>
      </w:tr>
      <w:tr w:rsidR="001F0979" w:rsidRPr="001F0979" w:rsidTr="003F3F6C">
        <w:tc>
          <w:tcPr>
            <w:tcW w:w="5949" w:type="dxa"/>
            <w:vAlign w:val="center"/>
          </w:tcPr>
          <w:p w:rsidR="001F0979" w:rsidRPr="001F0979" w:rsidRDefault="001F0979" w:rsidP="001F0979">
            <w:pPr>
              <w:autoSpaceDE w:val="0"/>
              <w:autoSpaceDN w:val="0"/>
              <w:adjustRightInd w:val="0"/>
              <w:spacing w:after="0" w:line="240" w:lineRule="auto"/>
              <w:jc w:val="left"/>
              <w:rPr>
                <w:rFonts w:ascii="Times New Roman" w:eastAsia="Times New Roman" w:hAnsi="Times New Roman" w:cs="Times New Roman"/>
                <w:color w:val="000000"/>
                <w:sz w:val="26"/>
                <w:szCs w:val="26"/>
                <w:lang w:eastAsia="ru-RU"/>
              </w:rPr>
            </w:pPr>
            <w:r w:rsidRPr="001F0979">
              <w:rPr>
                <w:rFonts w:ascii="Times New Roman" w:eastAsia="Times New Roman" w:hAnsi="Times New Roman" w:cs="Times New Roman"/>
                <w:color w:val="000000"/>
                <w:sz w:val="26"/>
                <w:szCs w:val="26"/>
                <w:lang w:eastAsia="ru-RU"/>
              </w:rPr>
              <w:t xml:space="preserve">С указанием формы обучения </w:t>
            </w:r>
            <w:r w:rsidRPr="001F0979">
              <w:rPr>
                <w:rFonts w:ascii="Times New Roman" w:eastAsia="Times New Roman" w:hAnsi="Times New Roman" w:cs="Times New Roman"/>
                <w:b/>
                <w:color w:val="000000"/>
                <w:sz w:val="26"/>
                <w:szCs w:val="26"/>
                <w:lang w:eastAsia="ru-RU"/>
              </w:rPr>
              <w:t>заочная</w:t>
            </w:r>
            <w:r w:rsidRPr="001F0979">
              <w:rPr>
                <w:rFonts w:ascii="Times New Roman" w:eastAsia="Times New Roman" w:hAnsi="Times New Roman" w:cs="Times New Roman"/>
                <w:color w:val="000000"/>
                <w:sz w:val="26"/>
                <w:szCs w:val="26"/>
                <w:lang w:eastAsia="ru-RU"/>
              </w:rPr>
              <w:t xml:space="preserve"> в приложении к диплому согласе</w:t>
            </w:r>
            <w:proofErr w:type="gramStart"/>
            <w:r w:rsidRPr="001F0979">
              <w:rPr>
                <w:rFonts w:ascii="Times New Roman" w:eastAsia="Times New Roman" w:hAnsi="Times New Roman" w:cs="Times New Roman"/>
                <w:color w:val="000000"/>
                <w:sz w:val="26"/>
                <w:szCs w:val="26"/>
                <w:lang w:eastAsia="ru-RU"/>
              </w:rPr>
              <w:t>н(</w:t>
            </w:r>
            <w:proofErr w:type="gramEnd"/>
            <w:r w:rsidRPr="001F0979">
              <w:rPr>
                <w:rFonts w:ascii="Times New Roman" w:eastAsia="Times New Roman" w:hAnsi="Times New Roman" w:cs="Times New Roman"/>
                <w:color w:val="000000"/>
                <w:sz w:val="26"/>
                <w:szCs w:val="26"/>
                <w:lang w:eastAsia="ru-RU"/>
              </w:rPr>
              <w:t>а) (указать да/нет)</w:t>
            </w:r>
          </w:p>
        </w:tc>
        <w:tc>
          <w:tcPr>
            <w:tcW w:w="3373" w:type="dxa"/>
            <w:vAlign w:val="center"/>
          </w:tcPr>
          <w:p w:rsidR="001F0979" w:rsidRPr="001F0979" w:rsidRDefault="001F0979" w:rsidP="001F0979">
            <w:pPr>
              <w:autoSpaceDE w:val="0"/>
              <w:autoSpaceDN w:val="0"/>
              <w:adjustRightInd w:val="0"/>
              <w:spacing w:after="0" w:line="480" w:lineRule="exact"/>
              <w:jc w:val="center"/>
              <w:rPr>
                <w:rFonts w:ascii="Times New Roman" w:eastAsia="Times New Roman" w:hAnsi="Times New Roman" w:cs="Times New Roman"/>
                <w:color w:val="000000"/>
                <w:sz w:val="26"/>
                <w:szCs w:val="26"/>
                <w:highlight w:val="yellow"/>
                <w:lang w:eastAsia="ru-RU"/>
              </w:rPr>
            </w:pPr>
            <w:r w:rsidRPr="001F0979">
              <w:rPr>
                <w:rFonts w:ascii="Times New Roman" w:eastAsia="Times New Roman" w:hAnsi="Times New Roman" w:cs="Times New Roman"/>
                <w:color w:val="000000"/>
                <w:sz w:val="26"/>
                <w:szCs w:val="26"/>
                <w:lang w:eastAsia="ru-RU"/>
              </w:rPr>
              <w:t>да</w:t>
            </w:r>
          </w:p>
        </w:tc>
      </w:tr>
      <w:tr w:rsidR="001F0979" w:rsidRPr="001F0979" w:rsidTr="003F3F6C">
        <w:tc>
          <w:tcPr>
            <w:tcW w:w="5949" w:type="dxa"/>
            <w:vAlign w:val="center"/>
          </w:tcPr>
          <w:p w:rsidR="001F0979" w:rsidRPr="001F0979" w:rsidRDefault="001F0979" w:rsidP="001F0979">
            <w:pPr>
              <w:autoSpaceDE w:val="0"/>
              <w:autoSpaceDN w:val="0"/>
              <w:adjustRightInd w:val="0"/>
              <w:spacing w:after="0" w:line="240" w:lineRule="auto"/>
              <w:jc w:val="left"/>
              <w:rPr>
                <w:rFonts w:ascii="Times New Roman" w:eastAsia="Times New Roman" w:hAnsi="Times New Roman" w:cs="Times New Roman"/>
                <w:i/>
                <w:color w:val="000000"/>
                <w:sz w:val="26"/>
                <w:szCs w:val="26"/>
                <w:lang w:eastAsia="ru-RU"/>
              </w:rPr>
            </w:pPr>
            <w:r w:rsidRPr="001F0979">
              <w:rPr>
                <w:rFonts w:ascii="Times New Roman" w:eastAsia="Times New Roman" w:hAnsi="Times New Roman" w:cs="Times New Roman"/>
                <w:color w:val="000000"/>
                <w:sz w:val="26"/>
                <w:szCs w:val="26"/>
                <w:lang w:eastAsia="ru-RU"/>
              </w:rPr>
              <w:t xml:space="preserve"> С указанием сведений о </w:t>
            </w:r>
            <w:proofErr w:type="spellStart"/>
            <w:r w:rsidRPr="001F0979">
              <w:rPr>
                <w:rFonts w:ascii="Times New Roman" w:eastAsia="Times New Roman" w:hAnsi="Times New Roman" w:cs="Times New Roman"/>
                <w:color w:val="000000"/>
                <w:sz w:val="26"/>
                <w:szCs w:val="26"/>
                <w:lang w:eastAsia="ru-RU"/>
              </w:rPr>
              <w:t>перезачетах</w:t>
            </w:r>
            <w:proofErr w:type="spellEnd"/>
            <w:r w:rsidRPr="001F0979">
              <w:rPr>
                <w:rFonts w:ascii="Times New Roman" w:eastAsia="Times New Roman" w:hAnsi="Times New Roman" w:cs="Times New Roman"/>
                <w:color w:val="000000"/>
                <w:sz w:val="26"/>
                <w:szCs w:val="26"/>
                <w:lang w:eastAsia="ru-RU"/>
              </w:rPr>
              <w:t xml:space="preserve"> из других вузов согласе</w:t>
            </w:r>
            <w:proofErr w:type="gramStart"/>
            <w:r w:rsidRPr="001F0979">
              <w:rPr>
                <w:rFonts w:ascii="Times New Roman" w:eastAsia="Times New Roman" w:hAnsi="Times New Roman" w:cs="Times New Roman"/>
                <w:color w:val="000000"/>
                <w:sz w:val="26"/>
                <w:szCs w:val="26"/>
                <w:lang w:eastAsia="ru-RU"/>
              </w:rPr>
              <w:t>н(</w:t>
            </w:r>
            <w:proofErr w:type="gramEnd"/>
            <w:r w:rsidRPr="001F0979">
              <w:rPr>
                <w:rFonts w:ascii="Times New Roman" w:eastAsia="Times New Roman" w:hAnsi="Times New Roman" w:cs="Times New Roman"/>
                <w:color w:val="000000"/>
                <w:sz w:val="26"/>
                <w:szCs w:val="26"/>
                <w:lang w:eastAsia="ru-RU"/>
              </w:rPr>
              <w:t>а) (указать да/нет при наличии).</w:t>
            </w:r>
          </w:p>
        </w:tc>
        <w:tc>
          <w:tcPr>
            <w:tcW w:w="3373" w:type="dxa"/>
            <w:vAlign w:val="center"/>
          </w:tcPr>
          <w:p w:rsidR="001F0979" w:rsidRPr="001F0979" w:rsidRDefault="001F0979" w:rsidP="001F0979">
            <w:pPr>
              <w:autoSpaceDE w:val="0"/>
              <w:autoSpaceDN w:val="0"/>
              <w:adjustRightInd w:val="0"/>
              <w:spacing w:after="0" w:line="480" w:lineRule="exact"/>
              <w:jc w:val="center"/>
              <w:rPr>
                <w:rFonts w:ascii="Times New Roman" w:eastAsia="Times New Roman" w:hAnsi="Times New Roman" w:cs="Times New Roman"/>
                <w:color w:val="000000"/>
                <w:sz w:val="26"/>
                <w:szCs w:val="26"/>
                <w:lang w:eastAsia="ru-RU"/>
              </w:rPr>
            </w:pPr>
            <w:r w:rsidRPr="001F0979">
              <w:rPr>
                <w:rFonts w:ascii="Times New Roman" w:eastAsia="Times New Roman" w:hAnsi="Times New Roman" w:cs="Times New Roman"/>
                <w:color w:val="000000"/>
                <w:sz w:val="26"/>
                <w:szCs w:val="26"/>
                <w:lang w:eastAsia="ru-RU"/>
              </w:rPr>
              <w:t>да</w:t>
            </w:r>
          </w:p>
        </w:tc>
      </w:tr>
      <w:tr w:rsidR="001F0979" w:rsidRPr="001F0979" w:rsidTr="003F3F6C">
        <w:tc>
          <w:tcPr>
            <w:tcW w:w="5949" w:type="dxa"/>
            <w:vAlign w:val="center"/>
          </w:tcPr>
          <w:p w:rsidR="001F0979" w:rsidRPr="001F0979" w:rsidRDefault="001F0979" w:rsidP="001F0979">
            <w:pPr>
              <w:autoSpaceDE w:val="0"/>
              <w:autoSpaceDN w:val="0"/>
              <w:adjustRightInd w:val="0"/>
              <w:spacing w:after="0" w:line="240" w:lineRule="auto"/>
              <w:jc w:val="left"/>
              <w:rPr>
                <w:rFonts w:ascii="Times New Roman" w:eastAsia="Times New Roman" w:hAnsi="Times New Roman" w:cs="Times New Roman"/>
                <w:color w:val="000000"/>
                <w:sz w:val="26"/>
                <w:szCs w:val="26"/>
                <w:lang w:eastAsia="ru-RU"/>
              </w:rPr>
            </w:pPr>
            <w:r w:rsidRPr="001F0979">
              <w:rPr>
                <w:rFonts w:ascii="Times New Roman" w:eastAsia="Times New Roman" w:hAnsi="Times New Roman" w:cs="Times New Roman"/>
                <w:color w:val="000000"/>
                <w:sz w:val="26"/>
                <w:szCs w:val="26"/>
                <w:lang w:eastAsia="ru-RU"/>
              </w:rPr>
              <w:lastRenderedPageBreak/>
              <w:t>С указанием прохождения обучения по ускоренной программе в приложении к диплому согласе</w:t>
            </w:r>
            <w:proofErr w:type="gramStart"/>
            <w:r w:rsidRPr="001F0979">
              <w:rPr>
                <w:rFonts w:ascii="Times New Roman" w:eastAsia="Times New Roman" w:hAnsi="Times New Roman" w:cs="Times New Roman"/>
                <w:color w:val="000000"/>
                <w:sz w:val="26"/>
                <w:szCs w:val="26"/>
                <w:lang w:eastAsia="ru-RU"/>
              </w:rPr>
              <w:t>н(</w:t>
            </w:r>
            <w:proofErr w:type="gramEnd"/>
            <w:r w:rsidRPr="001F0979">
              <w:rPr>
                <w:rFonts w:ascii="Times New Roman" w:eastAsia="Times New Roman" w:hAnsi="Times New Roman" w:cs="Times New Roman"/>
                <w:color w:val="000000"/>
                <w:sz w:val="26"/>
                <w:szCs w:val="26"/>
                <w:lang w:eastAsia="ru-RU"/>
              </w:rPr>
              <w:t>а) (указать да/нет)</w:t>
            </w:r>
          </w:p>
        </w:tc>
        <w:tc>
          <w:tcPr>
            <w:tcW w:w="3373" w:type="dxa"/>
            <w:vAlign w:val="center"/>
          </w:tcPr>
          <w:p w:rsidR="001F0979" w:rsidRPr="001F0979" w:rsidRDefault="001F0979" w:rsidP="001F0979">
            <w:pPr>
              <w:autoSpaceDE w:val="0"/>
              <w:autoSpaceDN w:val="0"/>
              <w:adjustRightInd w:val="0"/>
              <w:spacing w:after="0" w:line="480" w:lineRule="exact"/>
              <w:jc w:val="center"/>
              <w:rPr>
                <w:rFonts w:ascii="Times New Roman" w:eastAsia="Times New Roman" w:hAnsi="Times New Roman" w:cs="Times New Roman"/>
                <w:color w:val="000000"/>
                <w:sz w:val="26"/>
                <w:szCs w:val="26"/>
                <w:highlight w:val="yellow"/>
                <w:lang w:eastAsia="ru-RU"/>
              </w:rPr>
            </w:pPr>
            <w:r w:rsidRPr="001F0979">
              <w:rPr>
                <w:rFonts w:ascii="Times New Roman" w:eastAsia="Times New Roman" w:hAnsi="Times New Roman" w:cs="Times New Roman"/>
                <w:color w:val="000000"/>
                <w:sz w:val="26"/>
                <w:szCs w:val="26"/>
                <w:lang w:eastAsia="ru-RU"/>
              </w:rPr>
              <w:t>да</w:t>
            </w:r>
          </w:p>
        </w:tc>
      </w:tr>
    </w:tbl>
    <w:p w:rsidR="001F0979" w:rsidRPr="001F0979" w:rsidRDefault="001F0979" w:rsidP="001F0979">
      <w:pPr>
        <w:autoSpaceDE w:val="0"/>
        <w:autoSpaceDN w:val="0"/>
        <w:adjustRightInd w:val="0"/>
        <w:spacing w:after="0" w:line="240" w:lineRule="auto"/>
        <w:ind w:firstLine="142"/>
        <w:jc w:val="left"/>
        <w:rPr>
          <w:rFonts w:ascii="Times New Roman" w:eastAsia="Times New Roman" w:hAnsi="Times New Roman" w:cs="Times New Roman"/>
          <w:color w:val="000000"/>
          <w:sz w:val="26"/>
          <w:szCs w:val="26"/>
          <w:lang w:eastAsia="ru-RU"/>
        </w:rPr>
      </w:pPr>
      <w:r w:rsidRPr="001F0979">
        <w:rPr>
          <w:rFonts w:ascii="Times New Roman" w:eastAsia="Times New Roman" w:hAnsi="Times New Roman" w:cs="Times New Roman"/>
          <w:color w:val="000000"/>
          <w:sz w:val="26"/>
          <w:szCs w:val="26"/>
          <w:lang w:eastAsia="ru-RU"/>
        </w:rPr>
        <w:tab/>
        <w:t xml:space="preserve">  </w:t>
      </w:r>
    </w:p>
    <w:p w:rsidR="001F0979" w:rsidRPr="001F0979" w:rsidRDefault="001F0979" w:rsidP="001F0979">
      <w:pPr>
        <w:autoSpaceDE w:val="0"/>
        <w:autoSpaceDN w:val="0"/>
        <w:adjustRightInd w:val="0"/>
        <w:spacing w:after="0" w:line="240" w:lineRule="auto"/>
        <w:ind w:firstLine="142"/>
        <w:jc w:val="left"/>
        <w:rPr>
          <w:rFonts w:ascii="Times New Roman" w:eastAsia="Times New Roman" w:hAnsi="Times New Roman" w:cs="Times New Roman"/>
          <w:color w:val="000000"/>
          <w:sz w:val="26"/>
          <w:szCs w:val="26"/>
          <w:lang w:eastAsia="ru-RU"/>
        </w:rPr>
      </w:pPr>
      <w:r w:rsidRPr="001F0979">
        <w:rPr>
          <w:rFonts w:ascii="Times New Roman" w:eastAsia="Times New Roman" w:hAnsi="Times New Roman" w:cs="Times New Roman"/>
          <w:color w:val="000000"/>
          <w:sz w:val="26"/>
          <w:szCs w:val="26"/>
          <w:lang w:eastAsia="ru-RU"/>
        </w:rPr>
        <w:t xml:space="preserve">              ___________________                                                    ______________</w:t>
      </w:r>
    </w:p>
    <w:p w:rsidR="001F0979" w:rsidRPr="001F0979" w:rsidRDefault="001F0979" w:rsidP="001F0979">
      <w:pPr>
        <w:autoSpaceDE w:val="0"/>
        <w:autoSpaceDN w:val="0"/>
        <w:adjustRightInd w:val="0"/>
        <w:spacing w:after="0" w:line="240" w:lineRule="auto"/>
        <w:ind w:firstLine="142"/>
        <w:jc w:val="left"/>
        <w:rPr>
          <w:rFonts w:ascii="Times New Roman" w:eastAsia="Times New Roman" w:hAnsi="Times New Roman" w:cs="Times New Roman"/>
          <w:color w:val="000000"/>
          <w:sz w:val="24"/>
          <w:szCs w:val="24"/>
          <w:lang w:eastAsia="ru-RU"/>
        </w:rPr>
      </w:pPr>
      <w:r w:rsidRPr="001F0979">
        <w:rPr>
          <w:rFonts w:ascii="Times New Roman" w:eastAsia="Times New Roman" w:hAnsi="Times New Roman" w:cs="Times New Roman"/>
          <w:color w:val="000000"/>
          <w:sz w:val="26"/>
          <w:szCs w:val="26"/>
          <w:lang w:eastAsia="ru-RU"/>
        </w:rPr>
        <w:t xml:space="preserve">     </w:t>
      </w:r>
      <w:r w:rsidRPr="001F0979">
        <w:rPr>
          <w:rFonts w:ascii="Times New Roman" w:eastAsia="Times New Roman" w:hAnsi="Times New Roman" w:cs="Times New Roman"/>
          <w:color w:val="000000"/>
          <w:sz w:val="26"/>
          <w:szCs w:val="26"/>
          <w:lang w:eastAsia="ru-RU"/>
        </w:rPr>
        <w:tab/>
      </w:r>
      <w:r w:rsidRPr="001F0979">
        <w:rPr>
          <w:rFonts w:ascii="Times New Roman" w:eastAsia="Times New Roman" w:hAnsi="Times New Roman" w:cs="Times New Roman"/>
          <w:color w:val="000000"/>
          <w:sz w:val="26"/>
          <w:szCs w:val="26"/>
          <w:lang w:eastAsia="ru-RU"/>
        </w:rPr>
        <w:tab/>
        <w:t xml:space="preserve">   (подпись)                                                                       (дата)</w:t>
      </w:r>
    </w:p>
    <w:p w:rsidR="00C7025E" w:rsidRPr="00C7025E" w:rsidRDefault="001B4843" w:rsidP="00C7025E">
      <w:pPr>
        <w:spacing w:line="276" w:lineRule="auto"/>
        <w:jc w:val="left"/>
        <w:rPr>
          <w:b/>
          <w:sz w:val="32"/>
          <w:szCs w:val="32"/>
        </w:rPr>
      </w:pPr>
      <w:hyperlink r:id="rId17" w:history="1">
        <w:r w:rsidR="00C7025E" w:rsidRPr="00C7025E">
          <w:rPr>
            <w:rFonts w:ascii="Calibri" w:eastAsia="Calibri" w:hAnsi="Calibri" w:cs="Times New Roman"/>
            <w:b/>
            <w:color w:val="0563C1"/>
            <w:sz w:val="32"/>
            <w:szCs w:val="32"/>
            <w:u w:val="single"/>
          </w:rPr>
          <w:t>Вернуться в каталог дипломов по менеджменту</w:t>
        </w:r>
      </w:hyperlink>
    </w:p>
    <w:p w:rsidR="00C7025E" w:rsidRPr="00C7025E" w:rsidRDefault="00C7025E" w:rsidP="00C7025E">
      <w:pPr>
        <w:spacing w:line="276" w:lineRule="auto"/>
        <w:jc w:val="left"/>
        <w:rPr>
          <w:sz w:val="32"/>
          <w:szCs w:val="32"/>
        </w:rPr>
      </w:pPr>
    </w:p>
    <w:p w:rsidR="00C7025E" w:rsidRPr="00C7025E" w:rsidRDefault="001B4843" w:rsidP="00C7025E">
      <w:pPr>
        <w:spacing w:after="160" w:line="259" w:lineRule="auto"/>
        <w:jc w:val="left"/>
        <w:rPr>
          <w:rFonts w:ascii="Calibri" w:eastAsia="Calibri" w:hAnsi="Calibri" w:cs="Times New Roman"/>
          <w:b/>
          <w:sz w:val="32"/>
          <w:szCs w:val="32"/>
        </w:rPr>
      </w:pPr>
      <w:hyperlink r:id="rId18" w:history="1">
        <w:r w:rsidR="00C7025E" w:rsidRPr="00C7025E">
          <w:rPr>
            <w:rFonts w:ascii="Calibri" w:eastAsia="Calibri" w:hAnsi="Calibri" w:cs="Times New Roman"/>
            <w:b/>
            <w:color w:val="0563C1"/>
            <w:sz w:val="32"/>
            <w:szCs w:val="32"/>
            <w:u w:val="single"/>
          </w:rPr>
          <w:t>Написание на заказ  курсовых, контрольных, дипломов...</w:t>
        </w:r>
      </w:hyperlink>
    </w:p>
    <w:p w:rsidR="00C7025E" w:rsidRPr="00C7025E" w:rsidRDefault="001B4843" w:rsidP="00C7025E">
      <w:pPr>
        <w:spacing w:after="160" w:line="259" w:lineRule="auto"/>
        <w:jc w:val="left"/>
        <w:rPr>
          <w:rFonts w:ascii="Calibri" w:eastAsia="Calibri" w:hAnsi="Calibri" w:cs="Times New Roman"/>
          <w:b/>
          <w:sz w:val="32"/>
          <w:szCs w:val="32"/>
        </w:rPr>
      </w:pPr>
      <w:hyperlink r:id="rId19" w:history="1">
        <w:r w:rsidR="00C7025E" w:rsidRPr="00C7025E">
          <w:rPr>
            <w:rFonts w:ascii="Calibri" w:eastAsia="Calibri" w:hAnsi="Calibri" w:cs="Times New Roman"/>
            <w:b/>
            <w:color w:val="0563C1"/>
            <w:sz w:val="32"/>
            <w:szCs w:val="32"/>
            <w:u w:val="single"/>
          </w:rPr>
          <w:t>Написание на заказ научных статей, диссертаций...</w:t>
        </w:r>
      </w:hyperlink>
    </w:p>
    <w:p w:rsidR="00C7025E" w:rsidRPr="00C7025E" w:rsidRDefault="001B4843" w:rsidP="00C7025E">
      <w:pPr>
        <w:spacing w:after="160" w:line="259" w:lineRule="auto"/>
        <w:jc w:val="left"/>
        <w:rPr>
          <w:rFonts w:ascii="Calibri" w:eastAsia="Calibri" w:hAnsi="Calibri" w:cs="Times New Roman"/>
          <w:b/>
          <w:sz w:val="32"/>
          <w:szCs w:val="32"/>
        </w:rPr>
      </w:pPr>
      <w:hyperlink r:id="rId20" w:history="1">
        <w:r w:rsidR="00C7025E" w:rsidRPr="00C7025E">
          <w:rPr>
            <w:rFonts w:ascii="Calibri" w:eastAsia="Calibri" w:hAnsi="Calibri" w:cs="Times New Roman"/>
            <w:b/>
            <w:color w:val="0563C1"/>
            <w:sz w:val="32"/>
            <w:szCs w:val="32"/>
            <w:u w:val="single"/>
          </w:rPr>
          <w:t xml:space="preserve">ШКОЛЬНИКАМ: онлайн-репетиторы и курсы </w:t>
        </w:r>
      </w:hyperlink>
    </w:p>
    <w:p w:rsidR="00F63287" w:rsidRPr="00F63287" w:rsidRDefault="001B4843" w:rsidP="00C7025E">
      <w:pPr>
        <w:tabs>
          <w:tab w:val="left" w:pos="1695"/>
        </w:tabs>
      </w:pPr>
      <w:hyperlink r:id="rId21" w:history="1">
        <w:r w:rsidR="00C7025E" w:rsidRPr="00C7025E">
          <w:rPr>
            <w:rFonts w:ascii="Calibri" w:eastAsia="Calibri" w:hAnsi="Calibri" w:cs="Times New Roman"/>
            <w:b/>
            <w:color w:val="0563C1"/>
            <w:sz w:val="32"/>
            <w:szCs w:val="32"/>
            <w:u w:val="single"/>
          </w:rPr>
          <w:t>Приглашаем авторов</w:t>
        </w:r>
      </w:hyperlink>
    </w:p>
    <w:sectPr w:rsidR="00F63287" w:rsidRPr="00F63287" w:rsidSect="00817AF9">
      <w:headerReference w:type="even" r:id="rId22"/>
      <w:headerReference w:type="default" r:id="rId23"/>
      <w:footerReference w:type="even" r:id="rId24"/>
      <w:footerReference w:type="default" r:id="rId25"/>
      <w:headerReference w:type="first" r:id="rId26"/>
      <w:footerReference w:type="first" r:id="rId27"/>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843" w:rsidRDefault="001B4843" w:rsidP="00F63287">
      <w:pPr>
        <w:spacing w:after="0" w:line="240" w:lineRule="auto"/>
      </w:pPr>
      <w:r>
        <w:separator/>
      </w:r>
    </w:p>
  </w:endnote>
  <w:endnote w:type="continuationSeparator" w:id="0">
    <w:p w:rsidR="001B4843" w:rsidRDefault="001B4843" w:rsidP="00F63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F1A" w:rsidRDefault="00752F1A">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AF9" w:rsidRDefault="00752F1A">
    <w:pPr>
      <w:pStyle w:val="a9"/>
      <w:jc w:val="center"/>
    </w:pPr>
    <w:r w:rsidRPr="00752F1A">
      <w:t>Вернуться в http://учебники</w:t>
    </w:r>
    <w:proofErr w:type="gramStart"/>
    <w:r w:rsidRPr="00752F1A">
      <w:t>.и</w:t>
    </w:r>
    <w:proofErr w:type="gramEnd"/>
    <w:r w:rsidRPr="00752F1A">
      <w:t>нформ2000.рф/diplom.shtml</w:t>
    </w:r>
  </w:p>
  <w:p w:rsidR="00817AF9" w:rsidRDefault="00817AF9">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F1A" w:rsidRDefault="00752F1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843" w:rsidRDefault="001B4843" w:rsidP="00F63287">
      <w:pPr>
        <w:spacing w:after="0" w:line="240" w:lineRule="auto"/>
      </w:pPr>
      <w:r>
        <w:separator/>
      </w:r>
    </w:p>
  </w:footnote>
  <w:footnote w:type="continuationSeparator" w:id="0">
    <w:p w:rsidR="001B4843" w:rsidRDefault="001B4843" w:rsidP="00F63287">
      <w:pPr>
        <w:spacing w:after="0" w:line="240" w:lineRule="auto"/>
      </w:pPr>
      <w:r>
        <w:continuationSeparator/>
      </w:r>
    </w:p>
  </w:footnote>
  <w:footnote w:id="1">
    <w:p w:rsidR="003F3F6C" w:rsidRDefault="003F3F6C" w:rsidP="003F3F6C">
      <w:pPr>
        <w:pStyle w:val="af"/>
      </w:pPr>
      <w:r>
        <w:rPr>
          <w:rStyle w:val="af1"/>
        </w:rPr>
        <w:footnoteRef/>
      </w:r>
      <w:r>
        <w:t xml:space="preserve"> </w:t>
      </w:r>
      <w:r w:rsidRPr="0035285E">
        <w:t xml:space="preserve"> Бухгалтерский учет: учет оборотных средств/</w:t>
      </w:r>
      <w:proofErr w:type="spellStart"/>
      <w:r w:rsidRPr="0035285E">
        <w:t>В.И.</w:t>
      </w:r>
      <w:proofErr w:type="gramStart"/>
      <w:r w:rsidRPr="0035285E">
        <w:t>Бережной</w:t>
      </w:r>
      <w:proofErr w:type="spellEnd"/>
      <w:proofErr w:type="gramEnd"/>
      <w:r w:rsidRPr="0035285E">
        <w:t xml:space="preserve">, </w:t>
      </w:r>
      <w:proofErr w:type="spellStart"/>
      <w:r w:rsidRPr="0035285E">
        <w:t>Г.Г.Суспицына</w:t>
      </w:r>
      <w:proofErr w:type="spellEnd"/>
      <w:r w:rsidRPr="0035285E">
        <w:t xml:space="preserve">, </w:t>
      </w:r>
      <w:proofErr w:type="spellStart"/>
      <w:r w:rsidRPr="0035285E">
        <w:t>О.Б.Бигдай</w:t>
      </w:r>
      <w:proofErr w:type="spellEnd"/>
      <w:r w:rsidRPr="0035285E">
        <w:t xml:space="preserve"> и др</w:t>
      </w:r>
      <w:r>
        <w:t>. - М.: НИЦ ИНФРА-М, 2016. - 113</w:t>
      </w:r>
      <w:r w:rsidRPr="0035285E">
        <w:t xml:space="preserve"> с</w:t>
      </w:r>
    </w:p>
  </w:footnote>
  <w:footnote w:id="2">
    <w:p w:rsidR="003F3F6C" w:rsidRDefault="003F3F6C" w:rsidP="003F3F6C">
      <w:pPr>
        <w:pStyle w:val="af"/>
      </w:pPr>
      <w:r>
        <w:rPr>
          <w:rStyle w:val="af1"/>
        </w:rPr>
        <w:footnoteRef/>
      </w:r>
      <w:r>
        <w:t xml:space="preserve"> </w:t>
      </w:r>
      <w:r w:rsidRPr="007C1225">
        <w:rPr>
          <w:rFonts w:ascii="Times New Roman" w:hAnsi="Times New Roman"/>
        </w:rPr>
        <w:t>Бухгалтерский учет: учет оборотных средств/</w:t>
      </w:r>
      <w:proofErr w:type="spellStart"/>
      <w:r w:rsidRPr="007C1225">
        <w:rPr>
          <w:rFonts w:ascii="Times New Roman" w:hAnsi="Times New Roman"/>
        </w:rPr>
        <w:t>В.И.</w:t>
      </w:r>
      <w:proofErr w:type="gramStart"/>
      <w:r w:rsidRPr="007C1225">
        <w:rPr>
          <w:rFonts w:ascii="Times New Roman" w:hAnsi="Times New Roman"/>
        </w:rPr>
        <w:t>Бережной</w:t>
      </w:r>
      <w:proofErr w:type="spellEnd"/>
      <w:proofErr w:type="gramEnd"/>
      <w:r w:rsidRPr="007C1225">
        <w:rPr>
          <w:rFonts w:ascii="Times New Roman" w:hAnsi="Times New Roman"/>
        </w:rPr>
        <w:t xml:space="preserve">, </w:t>
      </w:r>
      <w:proofErr w:type="spellStart"/>
      <w:r w:rsidRPr="007C1225">
        <w:rPr>
          <w:rFonts w:ascii="Times New Roman" w:hAnsi="Times New Roman"/>
        </w:rPr>
        <w:t>Г.Г.Суспицына</w:t>
      </w:r>
      <w:proofErr w:type="spellEnd"/>
      <w:r w:rsidRPr="007C1225">
        <w:rPr>
          <w:rFonts w:ascii="Times New Roman" w:hAnsi="Times New Roman"/>
        </w:rPr>
        <w:t xml:space="preserve">, </w:t>
      </w:r>
      <w:proofErr w:type="spellStart"/>
      <w:r w:rsidRPr="007C1225">
        <w:rPr>
          <w:rFonts w:ascii="Times New Roman" w:hAnsi="Times New Roman"/>
        </w:rPr>
        <w:t>О.Б.Бигдай</w:t>
      </w:r>
      <w:proofErr w:type="spellEnd"/>
      <w:r w:rsidRPr="007C1225">
        <w:rPr>
          <w:rFonts w:ascii="Times New Roman" w:hAnsi="Times New Roman"/>
        </w:rPr>
        <w:t xml:space="preserve"> и др. - М.: НИЦ ИНФРА-М, 2016. - 114 с</w:t>
      </w:r>
    </w:p>
  </w:footnote>
  <w:footnote w:id="3">
    <w:p w:rsidR="003F3F6C" w:rsidRDefault="003F3F6C" w:rsidP="003F3F6C">
      <w:pPr>
        <w:pStyle w:val="af"/>
      </w:pPr>
      <w:r w:rsidRPr="007C1225">
        <w:rPr>
          <w:rStyle w:val="af1"/>
          <w:rFonts w:ascii="Times New Roman" w:hAnsi="Times New Roman"/>
        </w:rPr>
        <w:footnoteRef/>
      </w:r>
      <w:r w:rsidRPr="007C1225">
        <w:rPr>
          <w:rFonts w:ascii="Times New Roman" w:hAnsi="Times New Roman"/>
        </w:rPr>
        <w:t xml:space="preserve"> Бухгалтерский учет: учет оборотных средств/</w:t>
      </w:r>
      <w:proofErr w:type="spellStart"/>
      <w:r w:rsidRPr="007C1225">
        <w:rPr>
          <w:rFonts w:ascii="Times New Roman" w:hAnsi="Times New Roman"/>
        </w:rPr>
        <w:t>В.И.</w:t>
      </w:r>
      <w:proofErr w:type="gramStart"/>
      <w:r w:rsidRPr="007C1225">
        <w:rPr>
          <w:rFonts w:ascii="Times New Roman" w:hAnsi="Times New Roman"/>
        </w:rPr>
        <w:t>Бережной</w:t>
      </w:r>
      <w:proofErr w:type="spellEnd"/>
      <w:proofErr w:type="gramEnd"/>
      <w:r w:rsidRPr="007C1225">
        <w:rPr>
          <w:rFonts w:ascii="Times New Roman" w:hAnsi="Times New Roman"/>
        </w:rPr>
        <w:t xml:space="preserve">, </w:t>
      </w:r>
      <w:proofErr w:type="spellStart"/>
      <w:r w:rsidRPr="007C1225">
        <w:rPr>
          <w:rFonts w:ascii="Times New Roman" w:hAnsi="Times New Roman"/>
        </w:rPr>
        <w:t>Г.Г.Суспицына</w:t>
      </w:r>
      <w:proofErr w:type="spellEnd"/>
      <w:r w:rsidRPr="007C1225">
        <w:rPr>
          <w:rFonts w:ascii="Times New Roman" w:hAnsi="Times New Roman"/>
        </w:rPr>
        <w:t xml:space="preserve">, </w:t>
      </w:r>
      <w:proofErr w:type="spellStart"/>
      <w:r w:rsidRPr="007C1225">
        <w:rPr>
          <w:rFonts w:ascii="Times New Roman" w:hAnsi="Times New Roman"/>
        </w:rPr>
        <w:t>О.Б.Бигдай</w:t>
      </w:r>
      <w:proofErr w:type="spellEnd"/>
      <w:r w:rsidRPr="007C1225">
        <w:rPr>
          <w:rFonts w:ascii="Times New Roman" w:hAnsi="Times New Roman"/>
        </w:rPr>
        <w:t xml:space="preserve"> и др. - М.: НИЦ ИНФРА-М, 2016. - 115 с</w:t>
      </w:r>
    </w:p>
  </w:footnote>
  <w:footnote w:id="4">
    <w:p w:rsidR="003F3F6C" w:rsidRDefault="003F3F6C" w:rsidP="003F3F6C">
      <w:pPr>
        <w:pStyle w:val="af"/>
      </w:pPr>
      <w:r>
        <w:rPr>
          <w:rStyle w:val="af1"/>
        </w:rPr>
        <w:footnoteRef/>
      </w:r>
      <w:r>
        <w:t xml:space="preserve"> </w:t>
      </w:r>
      <w:r w:rsidRPr="007C1225">
        <w:rPr>
          <w:rFonts w:ascii="Times New Roman" w:hAnsi="Times New Roman"/>
        </w:rPr>
        <w:t>Бухгалтерский учет: учет оборотных средств/</w:t>
      </w:r>
      <w:proofErr w:type="spellStart"/>
      <w:r w:rsidRPr="007C1225">
        <w:rPr>
          <w:rFonts w:ascii="Times New Roman" w:hAnsi="Times New Roman"/>
        </w:rPr>
        <w:t>В.И.</w:t>
      </w:r>
      <w:proofErr w:type="gramStart"/>
      <w:r w:rsidRPr="007C1225">
        <w:rPr>
          <w:rFonts w:ascii="Times New Roman" w:hAnsi="Times New Roman"/>
        </w:rPr>
        <w:t>Бережной</w:t>
      </w:r>
      <w:proofErr w:type="spellEnd"/>
      <w:proofErr w:type="gramEnd"/>
      <w:r w:rsidRPr="007C1225">
        <w:rPr>
          <w:rFonts w:ascii="Times New Roman" w:hAnsi="Times New Roman"/>
        </w:rPr>
        <w:t xml:space="preserve">, </w:t>
      </w:r>
      <w:proofErr w:type="spellStart"/>
      <w:r w:rsidRPr="007C1225">
        <w:rPr>
          <w:rFonts w:ascii="Times New Roman" w:hAnsi="Times New Roman"/>
        </w:rPr>
        <w:t>Г.Г.Суспицына</w:t>
      </w:r>
      <w:proofErr w:type="spellEnd"/>
      <w:r w:rsidRPr="007C1225">
        <w:rPr>
          <w:rFonts w:ascii="Times New Roman" w:hAnsi="Times New Roman"/>
        </w:rPr>
        <w:t xml:space="preserve">, </w:t>
      </w:r>
      <w:proofErr w:type="spellStart"/>
      <w:r w:rsidRPr="007C1225">
        <w:rPr>
          <w:rFonts w:ascii="Times New Roman" w:hAnsi="Times New Roman"/>
        </w:rPr>
        <w:t>О.Б.Бигдай</w:t>
      </w:r>
      <w:proofErr w:type="spellEnd"/>
      <w:r w:rsidRPr="007C1225">
        <w:rPr>
          <w:rFonts w:ascii="Times New Roman" w:hAnsi="Times New Roman"/>
        </w:rPr>
        <w:t xml:space="preserve"> и др. - М.: НИЦ ИНФРА-М, 2016. - 116 с</w:t>
      </w:r>
    </w:p>
  </w:footnote>
  <w:footnote w:id="5">
    <w:p w:rsidR="003F3F6C" w:rsidRDefault="003F3F6C" w:rsidP="003F3F6C">
      <w:pPr>
        <w:pStyle w:val="af"/>
      </w:pPr>
      <w:r w:rsidRPr="007C1225">
        <w:rPr>
          <w:rStyle w:val="af1"/>
          <w:rFonts w:ascii="Times New Roman" w:hAnsi="Times New Roman"/>
        </w:rPr>
        <w:footnoteRef/>
      </w:r>
      <w:r w:rsidRPr="007C1225">
        <w:rPr>
          <w:rFonts w:ascii="Times New Roman" w:hAnsi="Times New Roman"/>
        </w:rPr>
        <w:t xml:space="preserve"> Бухгалтерский учет: учет оборотных средств/</w:t>
      </w:r>
      <w:proofErr w:type="spellStart"/>
      <w:r w:rsidRPr="007C1225">
        <w:rPr>
          <w:rFonts w:ascii="Times New Roman" w:hAnsi="Times New Roman"/>
        </w:rPr>
        <w:t>В.И.</w:t>
      </w:r>
      <w:proofErr w:type="gramStart"/>
      <w:r w:rsidRPr="007C1225">
        <w:rPr>
          <w:rFonts w:ascii="Times New Roman" w:hAnsi="Times New Roman"/>
        </w:rPr>
        <w:t>Бережной</w:t>
      </w:r>
      <w:proofErr w:type="spellEnd"/>
      <w:proofErr w:type="gramEnd"/>
      <w:r w:rsidRPr="007C1225">
        <w:rPr>
          <w:rFonts w:ascii="Times New Roman" w:hAnsi="Times New Roman"/>
        </w:rPr>
        <w:t xml:space="preserve">, </w:t>
      </w:r>
      <w:proofErr w:type="spellStart"/>
      <w:r w:rsidRPr="007C1225">
        <w:rPr>
          <w:rFonts w:ascii="Times New Roman" w:hAnsi="Times New Roman"/>
        </w:rPr>
        <w:t>Г.Г.Суспицына</w:t>
      </w:r>
      <w:proofErr w:type="spellEnd"/>
      <w:r w:rsidRPr="007C1225">
        <w:rPr>
          <w:rFonts w:ascii="Times New Roman" w:hAnsi="Times New Roman"/>
        </w:rPr>
        <w:t xml:space="preserve">, </w:t>
      </w:r>
      <w:proofErr w:type="spellStart"/>
      <w:r w:rsidRPr="007C1225">
        <w:rPr>
          <w:rFonts w:ascii="Times New Roman" w:hAnsi="Times New Roman"/>
        </w:rPr>
        <w:t>О.Б.Бигдай</w:t>
      </w:r>
      <w:proofErr w:type="spellEnd"/>
      <w:r w:rsidRPr="007C1225">
        <w:rPr>
          <w:rFonts w:ascii="Times New Roman" w:hAnsi="Times New Roman"/>
        </w:rPr>
        <w:t xml:space="preserve"> и др. - М.: НИЦ ИНФРА-М, 2016. - 115 с</w:t>
      </w:r>
    </w:p>
  </w:footnote>
  <w:footnote w:id="6">
    <w:p w:rsidR="003F3F6C" w:rsidRDefault="003F3F6C" w:rsidP="003F3F6C">
      <w:pPr>
        <w:pStyle w:val="af"/>
      </w:pPr>
      <w:r>
        <w:rPr>
          <w:rStyle w:val="af1"/>
        </w:rPr>
        <w:footnoteRef/>
      </w:r>
      <w:r>
        <w:t xml:space="preserve"> </w:t>
      </w:r>
      <w:r w:rsidRPr="007C1225">
        <w:rPr>
          <w:rFonts w:ascii="Times New Roman" w:hAnsi="Times New Roman"/>
        </w:rPr>
        <w:t>Бухгалтерский учет: учет оборотных средств/</w:t>
      </w:r>
      <w:proofErr w:type="spellStart"/>
      <w:r w:rsidRPr="007C1225">
        <w:rPr>
          <w:rFonts w:ascii="Times New Roman" w:hAnsi="Times New Roman"/>
        </w:rPr>
        <w:t>В.И.</w:t>
      </w:r>
      <w:proofErr w:type="gramStart"/>
      <w:r w:rsidRPr="007C1225">
        <w:rPr>
          <w:rFonts w:ascii="Times New Roman" w:hAnsi="Times New Roman"/>
        </w:rPr>
        <w:t>Бережной</w:t>
      </w:r>
      <w:proofErr w:type="spellEnd"/>
      <w:proofErr w:type="gramEnd"/>
      <w:r w:rsidRPr="007C1225">
        <w:rPr>
          <w:rFonts w:ascii="Times New Roman" w:hAnsi="Times New Roman"/>
        </w:rPr>
        <w:t xml:space="preserve">, </w:t>
      </w:r>
      <w:proofErr w:type="spellStart"/>
      <w:r w:rsidRPr="007C1225">
        <w:rPr>
          <w:rFonts w:ascii="Times New Roman" w:hAnsi="Times New Roman"/>
        </w:rPr>
        <w:t>Г.Г.Суспицына</w:t>
      </w:r>
      <w:proofErr w:type="spellEnd"/>
      <w:r w:rsidRPr="007C1225">
        <w:rPr>
          <w:rFonts w:ascii="Times New Roman" w:hAnsi="Times New Roman"/>
        </w:rPr>
        <w:t xml:space="preserve">, </w:t>
      </w:r>
      <w:proofErr w:type="spellStart"/>
      <w:r w:rsidRPr="007C1225">
        <w:rPr>
          <w:rFonts w:ascii="Times New Roman" w:hAnsi="Times New Roman"/>
        </w:rPr>
        <w:t>О.Б.Бигдай</w:t>
      </w:r>
      <w:proofErr w:type="spellEnd"/>
      <w:r w:rsidRPr="007C1225">
        <w:rPr>
          <w:rFonts w:ascii="Times New Roman" w:hAnsi="Times New Roman"/>
        </w:rPr>
        <w:t xml:space="preserve"> и др. - М.: НИЦ ИНФРА-М, 2016. - 118с</w:t>
      </w:r>
    </w:p>
  </w:footnote>
  <w:footnote w:id="7">
    <w:p w:rsidR="003F3F6C" w:rsidRDefault="003F3F6C" w:rsidP="003F3F6C">
      <w:pPr>
        <w:pStyle w:val="af"/>
      </w:pPr>
      <w:r w:rsidRPr="007C1225">
        <w:rPr>
          <w:rStyle w:val="af1"/>
          <w:rFonts w:ascii="Times New Roman" w:hAnsi="Times New Roman"/>
        </w:rPr>
        <w:footnoteRef/>
      </w:r>
      <w:r w:rsidRPr="007C1225">
        <w:rPr>
          <w:rFonts w:ascii="Times New Roman" w:hAnsi="Times New Roman"/>
        </w:rPr>
        <w:t xml:space="preserve"> Бухгалтерский учет: учет оборотных средств/</w:t>
      </w:r>
      <w:proofErr w:type="spellStart"/>
      <w:r w:rsidRPr="007C1225">
        <w:rPr>
          <w:rFonts w:ascii="Times New Roman" w:hAnsi="Times New Roman"/>
        </w:rPr>
        <w:t>В.И.</w:t>
      </w:r>
      <w:proofErr w:type="gramStart"/>
      <w:r w:rsidRPr="007C1225">
        <w:rPr>
          <w:rFonts w:ascii="Times New Roman" w:hAnsi="Times New Roman"/>
        </w:rPr>
        <w:t>Бережной</w:t>
      </w:r>
      <w:proofErr w:type="spellEnd"/>
      <w:proofErr w:type="gramEnd"/>
      <w:r w:rsidRPr="007C1225">
        <w:rPr>
          <w:rFonts w:ascii="Times New Roman" w:hAnsi="Times New Roman"/>
        </w:rPr>
        <w:t xml:space="preserve">, </w:t>
      </w:r>
      <w:proofErr w:type="spellStart"/>
      <w:r w:rsidRPr="007C1225">
        <w:rPr>
          <w:rFonts w:ascii="Times New Roman" w:hAnsi="Times New Roman"/>
        </w:rPr>
        <w:t>Г.Г.Суспицына</w:t>
      </w:r>
      <w:proofErr w:type="spellEnd"/>
      <w:r w:rsidRPr="007C1225">
        <w:rPr>
          <w:rFonts w:ascii="Times New Roman" w:hAnsi="Times New Roman"/>
        </w:rPr>
        <w:t xml:space="preserve">, </w:t>
      </w:r>
      <w:proofErr w:type="spellStart"/>
      <w:r w:rsidRPr="007C1225">
        <w:rPr>
          <w:rFonts w:ascii="Times New Roman" w:hAnsi="Times New Roman"/>
        </w:rPr>
        <w:t>О.Б.Бигдай</w:t>
      </w:r>
      <w:proofErr w:type="spellEnd"/>
      <w:r w:rsidRPr="007C1225">
        <w:rPr>
          <w:rFonts w:ascii="Times New Roman" w:hAnsi="Times New Roman"/>
        </w:rPr>
        <w:t xml:space="preserve"> и др. - М.: НИЦ ИНФРА-М, 2016. - 116 с</w:t>
      </w:r>
    </w:p>
  </w:footnote>
  <w:footnote w:id="8">
    <w:p w:rsidR="003F3F6C" w:rsidRDefault="003F3F6C" w:rsidP="003F3F6C">
      <w:pPr>
        <w:pStyle w:val="af"/>
      </w:pPr>
      <w:r>
        <w:rPr>
          <w:rStyle w:val="af1"/>
        </w:rPr>
        <w:footnoteRef/>
      </w:r>
      <w:r>
        <w:t xml:space="preserve"> Приложения 1 с.89-92</w:t>
      </w:r>
      <w:r w:rsidRPr="00C4129A">
        <w:rPr>
          <w:rFonts w:ascii="Times New Roman" w:hAnsi="Times New Roman"/>
          <w:sz w:val="28"/>
          <w:szCs w:val="28"/>
        </w:rPr>
        <w:t xml:space="preserve"> </w:t>
      </w:r>
      <w:r w:rsidRPr="00C4129A">
        <w:t>Бухгалтерский баланс и Отчет о финансовых результатах</w:t>
      </w:r>
    </w:p>
  </w:footnote>
  <w:footnote w:id="9">
    <w:p w:rsidR="003F3F6C" w:rsidRDefault="003F3F6C" w:rsidP="003F3F6C">
      <w:pPr>
        <w:pStyle w:val="af"/>
      </w:pPr>
      <w:r>
        <w:rPr>
          <w:rStyle w:val="af1"/>
        </w:rPr>
        <w:footnoteRef/>
      </w:r>
      <w:r>
        <w:t xml:space="preserve"> Приложения, таблица 1 с.87-88 </w:t>
      </w:r>
      <w:r w:rsidRPr="00C4129A">
        <w:t>Основные экономические показатели деятельност</w:t>
      </w:r>
      <w:proofErr w:type="gramStart"/>
      <w:r w:rsidRPr="00C4129A">
        <w:t>и ООО</w:t>
      </w:r>
      <w:proofErr w:type="gramEnd"/>
      <w:r w:rsidRPr="00C4129A">
        <w:t xml:space="preserve"> «СК-АВАНГАРД»</w:t>
      </w:r>
    </w:p>
  </w:footnote>
  <w:footnote w:id="10">
    <w:p w:rsidR="003F3F6C" w:rsidRDefault="003F3F6C" w:rsidP="003F3F6C">
      <w:pPr>
        <w:pStyle w:val="af"/>
      </w:pPr>
      <w:r>
        <w:rPr>
          <w:rStyle w:val="af1"/>
        </w:rPr>
        <w:footnoteRef/>
      </w:r>
      <w:r>
        <w:t xml:space="preserve"> Приложения 2  с.93 </w:t>
      </w:r>
      <w:r w:rsidRPr="00C4129A">
        <w:t>Тест для оценки системы бухгалтерского учета основных средств</w:t>
      </w:r>
    </w:p>
  </w:footnote>
  <w:footnote w:id="11">
    <w:p w:rsidR="003F3F6C" w:rsidRDefault="003F3F6C" w:rsidP="003F3F6C">
      <w:pPr>
        <w:pStyle w:val="af"/>
      </w:pPr>
      <w:r>
        <w:rPr>
          <w:rStyle w:val="af1"/>
        </w:rPr>
        <w:footnoteRef/>
      </w:r>
      <w:r>
        <w:t xml:space="preserve"> </w:t>
      </w:r>
      <w:r w:rsidRPr="00C4129A">
        <w:t>Приложения 2  с.93 Тест для оценки системы бухгалтерского учета основных средств</w:t>
      </w:r>
    </w:p>
  </w:footnote>
  <w:footnote w:id="12">
    <w:p w:rsidR="003F3F6C" w:rsidRDefault="003F3F6C" w:rsidP="003F3F6C">
      <w:pPr>
        <w:pStyle w:val="af"/>
      </w:pPr>
      <w:r>
        <w:rPr>
          <w:rStyle w:val="af1"/>
        </w:rPr>
        <w:footnoteRef/>
      </w:r>
      <w:r>
        <w:t xml:space="preserve"> Приложения 2 с.93</w:t>
      </w:r>
      <w:r w:rsidRPr="00CE01E4">
        <w:rPr>
          <w:rFonts w:ascii="Times New Roman" w:hAnsi="Times New Roman"/>
          <w:sz w:val="28"/>
          <w:szCs w:val="28"/>
        </w:rPr>
        <w:t xml:space="preserve"> </w:t>
      </w:r>
      <w:r w:rsidRPr="00CE01E4">
        <w:t>тест по оценке работы системы внутреннего контроля</w:t>
      </w:r>
    </w:p>
  </w:footnote>
  <w:footnote w:id="13">
    <w:p w:rsidR="003F3F6C" w:rsidRDefault="003F3F6C" w:rsidP="003F3F6C">
      <w:pPr>
        <w:pStyle w:val="af"/>
      </w:pPr>
      <w:r>
        <w:rPr>
          <w:rStyle w:val="af1"/>
        </w:rPr>
        <w:footnoteRef/>
      </w:r>
      <w:r>
        <w:t xml:space="preserve"> Приложения 3 с. 94-95 </w:t>
      </w:r>
      <w:r w:rsidRPr="00CE01E4">
        <w:t>план и программа аудита основных средств ООО «СК-АВАНГАРД»</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F1A" w:rsidRDefault="00752F1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CCC" w:rsidRPr="00067CCC" w:rsidRDefault="00067CCC" w:rsidP="00067CCC">
    <w:pPr>
      <w:tabs>
        <w:tab w:val="center" w:pos="4677"/>
        <w:tab w:val="right" w:pos="9355"/>
      </w:tabs>
      <w:spacing w:after="0" w:line="240" w:lineRule="auto"/>
      <w:jc w:val="left"/>
      <w:rPr>
        <w:rFonts w:ascii="Calibri" w:eastAsia="Calibri" w:hAnsi="Calibri" w:cs="Times New Roman"/>
      </w:rPr>
    </w:pPr>
    <w:r w:rsidRPr="00067CCC">
      <w:rPr>
        <w:rFonts w:ascii="Calibri" w:eastAsia="Calibri" w:hAnsi="Calibri" w:cs="Times New Roman"/>
      </w:rPr>
      <w:t>Узнайте стоимость написания на заказ студенческих и аспирантских работ</w:t>
    </w:r>
  </w:p>
  <w:p w:rsidR="00067CCC" w:rsidRPr="00067CCC" w:rsidRDefault="00067CCC" w:rsidP="00067CCC">
    <w:pPr>
      <w:tabs>
        <w:tab w:val="center" w:pos="4677"/>
        <w:tab w:val="right" w:pos="9355"/>
      </w:tabs>
      <w:spacing w:after="0" w:line="240" w:lineRule="auto"/>
      <w:jc w:val="left"/>
      <w:rPr>
        <w:rFonts w:ascii="Calibri" w:eastAsia="Calibri" w:hAnsi="Calibri" w:cs="Times New Roman"/>
      </w:rPr>
    </w:pPr>
    <w:r w:rsidRPr="00067CCC">
      <w:rPr>
        <w:rFonts w:ascii="Calibri" w:eastAsia="Calibri" w:hAnsi="Calibri" w:cs="Times New Roman"/>
      </w:rPr>
      <w:t>http://учебники</w:t>
    </w:r>
    <w:proofErr w:type="gramStart"/>
    <w:r w:rsidRPr="00067CCC">
      <w:rPr>
        <w:rFonts w:ascii="Calibri" w:eastAsia="Calibri" w:hAnsi="Calibri" w:cs="Times New Roman"/>
      </w:rPr>
      <w:t>.и</w:t>
    </w:r>
    <w:proofErr w:type="gramEnd"/>
    <w:r w:rsidRPr="00067CCC">
      <w:rPr>
        <w:rFonts w:ascii="Calibri" w:eastAsia="Calibri" w:hAnsi="Calibri" w:cs="Times New Roman"/>
      </w:rPr>
      <w:t>нформ2000.рф/napisat-diplom.shtml</w:t>
    </w:r>
  </w:p>
  <w:p w:rsidR="00752F1A" w:rsidRDefault="00752F1A">
    <w:pPr>
      <w:pStyle w:val="a7"/>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F1A" w:rsidRDefault="00752F1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BFA50C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290385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D3ACE0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12EEE7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28AAF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CB2F6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BE42DB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95AFD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0A29AF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3FAE276"/>
    <w:lvl w:ilvl="0">
      <w:start w:val="1"/>
      <w:numFmt w:val="bullet"/>
      <w:lvlText w:val=""/>
      <w:lvlJc w:val="left"/>
      <w:pPr>
        <w:tabs>
          <w:tab w:val="num" w:pos="360"/>
        </w:tabs>
        <w:ind w:left="360" w:hanging="360"/>
      </w:pPr>
      <w:rPr>
        <w:rFonts w:ascii="Symbol" w:hAnsi="Symbol" w:hint="default"/>
      </w:rPr>
    </w:lvl>
  </w:abstractNum>
  <w:abstractNum w:abstractNumId="10">
    <w:nsid w:val="063F4D2E"/>
    <w:multiLevelType w:val="hybridMultilevel"/>
    <w:tmpl w:val="12A83B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805478D"/>
    <w:multiLevelType w:val="hybridMultilevel"/>
    <w:tmpl w:val="7F28A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8E9077C"/>
    <w:multiLevelType w:val="hybridMultilevel"/>
    <w:tmpl w:val="7F267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01534C0"/>
    <w:multiLevelType w:val="hybridMultilevel"/>
    <w:tmpl w:val="476684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1F934B3"/>
    <w:multiLevelType w:val="hybridMultilevel"/>
    <w:tmpl w:val="F2401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BB7F29"/>
    <w:multiLevelType w:val="hybridMultilevel"/>
    <w:tmpl w:val="4C4C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B5551F7"/>
    <w:multiLevelType w:val="hybridMultilevel"/>
    <w:tmpl w:val="256E4536"/>
    <w:lvl w:ilvl="0" w:tplc="882EC8CE">
      <w:start w:val="23"/>
      <w:numFmt w:val="bullet"/>
      <w:lvlText w:val="-"/>
      <w:lvlJc w:val="left"/>
      <w:pPr>
        <w:ind w:left="435" w:hanging="360"/>
      </w:pPr>
      <w:rPr>
        <w:rFonts w:ascii="Times New Roman" w:eastAsia="Times New Roman" w:hAnsi="Times New Roman" w:hint="default"/>
      </w:rPr>
    </w:lvl>
    <w:lvl w:ilvl="1" w:tplc="04190003" w:tentative="1">
      <w:start w:val="1"/>
      <w:numFmt w:val="bullet"/>
      <w:lvlText w:val="o"/>
      <w:lvlJc w:val="left"/>
      <w:pPr>
        <w:ind w:left="1155" w:hanging="360"/>
      </w:pPr>
      <w:rPr>
        <w:rFonts w:ascii="Courier New" w:hAnsi="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7">
    <w:nsid w:val="1EC35735"/>
    <w:multiLevelType w:val="hybridMultilevel"/>
    <w:tmpl w:val="45321440"/>
    <w:lvl w:ilvl="0" w:tplc="04190005">
      <w:start w:val="1"/>
      <w:numFmt w:val="bullet"/>
      <w:lvlText w:val=""/>
      <w:lvlJc w:val="left"/>
      <w:pPr>
        <w:tabs>
          <w:tab w:val="num" w:pos="1259"/>
        </w:tabs>
        <w:ind w:left="1259" w:hanging="360"/>
      </w:pPr>
      <w:rPr>
        <w:rFonts w:ascii="Wingdings" w:hAnsi="Wingdings" w:hint="default"/>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8">
    <w:nsid w:val="204E0D29"/>
    <w:multiLevelType w:val="hybridMultilevel"/>
    <w:tmpl w:val="3B30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16850F2"/>
    <w:multiLevelType w:val="hybridMultilevel"/>
    <w:tmpl w:val="19CC1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40A5165"/>
    <w:multiLevelType w:val="hybridMultilevel"/>
    <w:tmpl w:val="93F46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7F642ED"/>
    <w:multiLevelType w:val="multilevel"/>
    <w:tmpl w:val="85C444D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nsid w:val="2894636F"/>
    <w:multiLevelType w:val="multilevel"/>
    <w:tmpl w:val="DEBC8DE2"/>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3">
    <w:nsid w:val="2CD34C38"/>
    <w:multiLevelType w:val="multilevel"/>
    <w:tmpl w:val="656EB3BC"/>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nsid w:val="2E472356"/>
    <w:multiLevelType w:val="hybridMultilevel"/>
    <w:tmpl w:val="7DA497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3FA1556A"/>
    <w:multiLevelType w:val="hybridMultilevel"/>
    <w:tmpl w:val="F562552A"/>
    <w:lvl w:ilvl="0" w:tplc="B6F66DD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50757A6"/>
    <w:multiLevelType w:val="hybridMultilevel"/>
    <w:tmpl w:val="701EA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386B47"/>
    <w:multiLevelType w:val="hybridMultilevel"/>
    <w:tmpl w:val="9A0EB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180ACA"/>
    <w:multiLevelType w:val="hybridMultilevel"/>
    <w:tmpl w:val="16FE78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50576B2"/>
    <w:multiLevelType w:val="hybridMultilevel"/>
    <w:tmpl w:val="74320D06"/>
    <w:lvl w:ilvl="0" w:tplc="A12201B8">
      <w:start w:val="1"/>
      <w:numFmt w:val="decimal"/>
      <w:lvlText w:val="%1."/>
      <w:lvlJc w:val="left"/>
      <w:pPr>
        <w:ind w:left="720" w:hanging="360"/>
      </w:pPr>
      <w:rPr>
        <w:rFonts w:cs="Times New Roman" w:hint="default"/>
        <w:b w:val="0"/>
        <w:sz w:val="24"/>
        <w:szCs w:val="24"/>
      </w:rPr>
    </w:lvl>
    <w:lvl w:ilvl="1" w:tplc="0419000F">
      <w:start w:val="1"/>
      <w:numFmt w:val="decimal"/>
      <w:lvlText w:val="%2."/>
      <w:lvlJc w:val="left"/>
      <w:pPr>
        <w:tabs>
          <w:tab w:val="num" w:pos="1440"/>
        </w:tabs>
        <w:ind w:left="1440" w:hanging="360"/>
      </w:pPr>
      <w:rPr>
        <w:rFonts w:hint="default"/>
        <w:b w:val="0"/>
        <w:sz w:val="24"/>
        <w:szCs w:val="24"/>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D1071AF"/>
    <w:multiLevelType w:val="hybridMultilevel"/>
    <w:tmpl w:val="EF841DF8"/>
    <w:lvl w:ilvl="0" w:tplc="5816AC34">
      <w:start w:val="1"/>
      <w:numFmt w:val="decimal"/>
      <w:lvlText w:val="%1."/>
      <w:lvlJc w:val="left"/>
      <w:pPr>
        <w:ind w:left="465" w:hanging="39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31">
    <w:nsid w:val="5E1E6E0E"/>
    <w:multiLevelType w:val="hybridMultilevel"/>
    <w:tmpl w:val="C652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B77ADB"/>
    <w:multiLevelType w:val="hybridMultilevel"/>
    <w:tmpl w:val="F22E6018"/>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33">
    <w:nsid w:val="63AD36AA"/>
    <w:multiLevelType w:val="hybridMultilevel"/>
    <w:tmpl w:val="03088AF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7626333"/>
    <w:multiLevelType w:val="hybridMultilevel"/>
    <w:tmpl w:val="970E8736"/>
    <w:lvl w:ilvl="0" w:tplc="1BD4D71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5">
    <w:nsid w:val="70AA75A7"/>
    <w:multiLevelType w:val="hybridMultilevel"/>
    <w:tmpl w:val="8F82E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253E72"/>
    <w:multiLevelType w:val="hybridMultilevel"/>
    <w:tmpl w:val="CAE0A6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B391F24"/>
    <w:multiLevelType w:val="hybridMultilevel"/>
    <w:tmpl w:val="A36CEE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B972931"/>
    <w:multiLevelType w:val="hybridMultilevel"/>
    <w:tmpl w:val="DFD6C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9C3732"/>
    <w:multiLevelType w:val="hybridMultilevel"/>
    <w:tmpl w:val="8F866C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9"/>
  </w:num>
  <w:num w:numId="2">
    <w:abstractNumId w:val="23"/>
  </w:num>
  <w:num w:numId="3">
    <w:abstractNumId w:val="22"/>
  </w:num>
  <w:num w:numId="4">
    <w:abstractNumId w:val="37"/>
  </w:num>
  <w:num w:numId="5">
    <w:abstractNumId w:val="39"/>
  </w:num>
  <w:num w:numId="6">
    <w:abstractNumId w:val="13"/>
  </w:num>
  <w:num w:numId="7">
    <w:abstractNumId w:val="30"/>
  </w:num>
  <w:num w:numId="8">
    <w:abstractNumId w:val="34"/>
  </w:num>
  <w:num w:numId="9">
    <w:abstractNumId w:val="24"/>
  </w:num>
  <w:num w:numId="10">
    <w:abstractNumId w:val="16"/>
  </w:num>
  <w:num w:numId="11">
    <w:abstractNumId w:val="33"/>
  </w:num>
  <w:num w:numId="12">
    <w:abstractNumId w:val="10"/>
  </w:num>
  <w:num w:numId="13">
    <w:abstractNumId w:val="2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25"/>
  </w:num>
  <w:num w:numId="26">
    <w:abstractNumId w:val="17"/>
  </w:num>
  <w:num w:numId="27">
    <w:abstractNumId w:val="32"/>
  </w:num>
  <w:num w:numId="28">
    <w:abstractNumId w:val="38"/>
  </w:num>
  <w:num w:numId="29">
    <w:abstractNumId w:val="18"/>
  </w:num>
  <w:num w:numId="30">
    <w:abstractNumId w:val="26"/>
  </w:num>
  <w:num w:numId="31">
    <w:abstractNumId w:val="35"/>
  </w:num>
  <w:num w:numId="32">
    <w:abstractNumId w:val="27"/>
  </w:num>
  <w:num w:numId="33">
    <w:abstractNumId w:val="19"/>
  </w:num>
  <w:num w:numId="34">
    <w:abstractNumId w:val="20"/>
  </w:num>
  <w:num w:numId="35">
    <w:abstractNumId w:val="31"/>
  </w:num>
  <w:num w:numId="36">
    <w:abstractNumId w:val="11"/>
  </w:num>
  <w:num w:numId="37">
    <w:abstractNumId w:val="15"/>
  </w:num>
  <w:num w:numId="38">
    <w:abstractNumId w:val="14"/>
  </w:num>
  <w:num w:numId="39">
    <w:abstractNumId w:val="12"/>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287"/>
    <w:rsid w:val="00036A70"/>
    <w:rsid w:val="00060FD3"/>
    <w:rsid w:val="00067CCC"/>
    <w:rsid w:val="00077437"/>
    <w:rsid w:val="0017739C"/>
    <w:rsid w:val="001B4843"/>
    <w:rsid w:val="001E6D41"/>
    <w:rsid w:val="001F0979"/>
    <w:rsid w:val="003C38C9"/>
    <w:rsid w:val="003F3F6C"/>
    <w:rsid w:val="005148B7"/>
    <w:rsid w:val="005A73CF"/>
    <w:rsid w:val="00641BE0"/>
    <w:rsid w:val="006F1F91"/>
    <w:rsid w:val="00752F1A"/>
    <w:rsid w:val="00790912"/>
    <w:rsid w:val="00817AF9"/>
    <w:rsid w:val="0099286C"/>
    <w:rsid w:val="00A87821"/>
    <w:rsid w:val="00AD372F"/>
    <w:rsid w:val="00BA0E0F"/>
    <w:rsid w:val="00C7025E"/>
    <w:rsid w:val="00C73D98"/>
    <w:rsid w:val="00D5734C"/>
    <w:rsid w:val="00E81AE2"/>
    <w:rsid w:val="00F63287"/>
    <w:rsid w:val="00F909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BE0"/>
  </w:style>
  <w:style w:type="paragraph" w:styleId="1">
    <w:name w:val="heading 1"/>
    <w:basedOn w:val="a"/>
    <w:next w:val="a"/>
    <w:link w:val="10"/>
    <w:uiPriority w:val="99"/>
    <w:qFormat/>
    <w:rsid w:val="00641BE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9"/>
    <w:unhideWhenUsed/>
    <w:qFormat/>
    <w:rsid w:val="00641B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641BE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641BE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unhideWhenUsed/>
    <w:qFormat/>
    <w:rsid w:val="00641BE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unhideWhenUsed/>
    <w:qFormat/>
    <w:rsid w:val="00641BE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41BE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641BE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641BE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9"/>
    <w:rsid w:val="00641BE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rsid w:val="00641BE0"/>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9"/>
    <w:rsid w:val="00641BE0"/>
    <w:rPr>
      <w:rFonts w:asciiTheme="majorHAnsi" w:eastAsiaTheme="majorEastAsia" w:hAnsiTheme="majorHAnsi" w:cstheme="majorBidi"/>
      <w:i/>
      <w:iCs/>
      <w:color w:val="243F60" w:themeColor="accent1" w:themeShade="7F"/>
    </w:rPr>
  </w:style>
  <w:style w:type="paragraph" w:styleId="a3">
    <w:name w:val="No Spacing"/>
    <w:uiPriority w:val="99"/>
    <w:qFormat/>
    <w:rsid w:val="00641BE0"/>
    <w:pPr>
      <w:spacing w:after="0" w:line="240" w:lineRule="auto"/>
    </w:pPr>
  </w:style>
  <w:style w:type="paragraph" w:styleId="a4">
    <w:name w:val="List Paragraph"/>
    <w:basedOn w:val="a"/>
    <w:uiPriority w:val="99"/>
    <w:qFormat/>
    <w:rsid w:val="00641BE0"/>
    <w:pPr>
      <w:ind w:left="720"/>
      <w:contextualSpacing/>
    </w:pPr>
  </w:style>
  <w:style w:type="paragraph" w:styleId="a5">
    <w:name w:val="Balloon Text"/>
    <w:basedOn w:val="a"/>
    <w:link w:val="a6"/>
    <w:uiPriority w:val="99"/>
    <w:semiHidden/>
    <w:unhideWhenUsed/>
    <w:rsid w:val="00F6328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63287"/>
    <w:rPr>
      <w:rFonts w:ascii="Tahoma" w:hAnsi="Tahoma" w:cs="Tahoma"/>
      <w:sz w:val="16"/>
      <w:szCs w:val="16"/>
    </w:rPr>
  </w:style>
  <w:style w:type="numbering" w:customStyle="1" w:styleId="11">
    <w:name w:val="Нет списка1"/>
    <w:next w:val="a2"/>
    <w:uiPriority w:val="99"/>
    <w:semiHidden/>
    <w:unhideWhenUsed/>
    <w:rsid w:val="00F63287"/>
  </w:style>
  <w:style w:type="paragraph" w:styleId="a7">
    <w:name w:val="header"/>
    <w:basedOn w:val="a"/>
    <w:link w:val="a8"/>
    <w:uiPriority w:val="99"/>
    <w:rsid w:val="00F63287"/>
    <w:pPr>
      <w:tabs>
        <w:tab w:val="center" w:pos="4677"/>
        <w:tab w:val="right" w:pos="9355"/>
      </w:tabs>
      <w:spacing w:after="0" w:line="240" w:lineRule="auto"/>
      <w:ind w:firstLine="851"/>
    </w:pPr>
    <w:rPr>
      <w:rFonts w:ascii="Calibri" w:eastAsia="Calibri" w:hAnsi="Calibri" w:cs="Times New Roman"/>
    </w:rPr>
  </w:style>
  <w:style w:type="character" w:customStyle="1" w:styleId="a8">
    <w:name w:val="Верхний колонтитул Знак"/>
    <w:basedOn w:val="a0"/>
    <w:link w:val="a7"/>
    <w:uiPriority w:val="99"/>
    <w:rsid w:val="00F63287"/>
    <w:rPr>
      <w:rFonts w:ascii="Calibri" w:eastAsia="Calibri" w:hAnsi="Calibri" w:cs="Times New Roman"/>
    </w:rPr>
  </w:style>
  <w:style w:type="paragraph" w:styleId="a9">
    <w:name w:val="footer"/>
    <w:basedOn w:val="a"/>
    <w:link w:val="aa"/>
    <w:uiPriority w:val="99"/>
    <w:rsid w:val="00F63287"/>
    <w:pPr>
      <w:tabs>
        <w:tab w:val="center" w:pos="4677"/>
        <w:tab w:val="right" w:pos="9355"/>
      </w:tabs>
      <w:spacing w:after="0" w:line="240" w:lineRule="auto"/>
      <w:ind w:firstLine="851"/>
    </w:pPr>
    <w:rPr>
      <w:rFonts w:ascii="Calibri" w:eastAsia="Calibri" w:hAnsi="Calibri" w:cs="Times New Roman"/>
    </w:rPr>
  </w:style>
  <w:style w:type="character" w:customStyle="1" w:styleId="aa">
    <w:name w:val="Нижний колонтитул Знак"/>
    <w:basedOn w:val="a0"/>
    <w:link w:val="a9"/>
    <w:uiPriority w:val="99"/>
    <w:rsid w:val="00F63287"/>
    <w:rPr>
      <w:rFonts w:ascii="Calibri" w:eastAsia="Calibri" w:hAnsi="Calibri" w:cs="Times New Roman"/>
    </w:rPr>
  </w:style>
  <w:style w:type="table" w:styleId="ab">
    <w:name w:val="Table Grid"/>
    <w:basedOn w:val="a1"/>
    <w:uiPriority w:val="99"/>
    <w:rsid w:val="00F63287"/>
    <w:pPr>
      <w:spacing w:after="0" w:line="240" w:lineRule="auto"/>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endnote text"/>
    <w:basedOn w:val="a"/>
    <w:link w:val="ad"/>
    <w:uiPriority w:val="99"/>
    <w:semiHidden/>
    <w:rsid w:val="00F63287"/>
    <w:pPr>
      <w:spacing w:after="0" w:line="240" w:lineRule="auto"/>
      <w:ind w:firstLine="851"/>
    </w:pPr>
    <w:rPr>
      <w:rFonts w:ascii="Calibri" w:eastAsia="Calibri" w:hAnsi="Calibri" w:cs="Times New Roman"/>
      <w:sz w:val="20"/>
      <w:szCs w:val="20"/>
    </w:rPr>
  </w:style>
  <w:style w:type="character" w:customStyle="1" w:styleId="ad">
    <w:name w:val="Текст концевой сноски Знак"/>
    <w:basedOn w:val="a0"/>
    <w:link w:val="ac"/>
    <w:uiPriority w:val="99"/>
    <w:semiHidden/>
    <w:rsid w:val="00F63287"/>
    <w:rPr>
      <w:rFonts w:ascii="Calibri" w:eastAsia="Calibri" w:hAnsi="Calibri" w:cs="Times New Roman"/>
      <w:sz w:val="20"/>
      <w:szCs w:val="20"/>
    </w:rPr>
  </w:style>
  <w:style w:type="character" w:styleId="ae">
    <w:name w:val="endnote reference"/>
    <w:uiPriority w:val="99"/>
    <w:semiHidden/>
    <w:rsid w:val="00F63287"/>
    <w:rPr>
      <w:rFonts w:cs="Times New Roman"/>
      <w:vertAlign w:val="superscript"/>
    </w:rPr>
  </w:style>
  <w:style w:type="paragraph" w:styleId="af">
    <w:name w:val="footnote text"/>
    <w:basedOn w:val="a"/>
    <w:link w:val="af0"/>
    <w:uiPriority w:val="99"/>
    <w:semiHidden/>
    <w:rsid w:val="00F63287"/>
    <w:pPr>
      <w:spacing w:after="0" w:line="240" w:lineRule="auto"/>
      <w:ind w:firstLine="851"/>
    </w:pPr>
    <w:rPr>
      <w:rFonts w:ascii="Calibri" w:eastAsia="Calibri" w:hAnsi="Calibri" w:cs="Times New Roman"/>
      <w:sz w:val="20"/>
      <w:szCs w:val="20"/>
    </w:rPr>
  </w:style>
  <w:style w:type="character" w:customStyle="1" w:styleId="af0">
    <w:name w:val="Текст сноски Знак"/>
    <w:basedOn w:val="a0"/>
    <w:link w:val="af"/>
    <w:uiPriority w:val="99"/>
    <w:semiHidden/>
    <w:rsid w:val="00F63287"/>
    <w:rPr>
      <w:rFonts w:ascii="Calibri" w:eastAsia="Calibri" w:hAnsi="Calibri" w:cs="Times New Roman"/>
      <w:sz w:val="20"/>
      <w:szCs w:val="20"/>
    </w:rPr>
  </w:style>
  <w:style w:type="character" w:styleId="af1">
    <w:name w:val="footnote reference"/>
    <w:uiPriority w:val="99"/>
    <w:semiHidden/>
    <w:rsid w:val="00F63287"/>
    <w:rPr>
      <w:rFonts w:cs="Times New Roman"/>
      <w:vertAlign w:val="superscript"/>
    </w:rPr>
  </w:style>
  <w:style w:type="character" w:styleId="af2">
    <w:name w:val="Hyperlink"/>
    <w:uiPriority w:val="99"/>
    <w:rsid w:val="00F63287"/>
    <w:rPr>
      <w:rFonts w:cs="Times New Roman"/>
      <w:color w:val="0000FF"/>
      <w:u w:val="single"/>
    </w:rPr>
  </w:style>
  <w:style w:type="table" w:customStyle="1" w:styleId="12">
    <w:name w:val="Сетка таблицы1"/>
    <w:uiPriority w:val="99"/>
    <w:rsid w:val="00F63287"/>
    <w:pPr>
      <w:spacing w:after="0" w:line="240" w:lineRule="auto"/>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b"/>
    <w:uiPriority w:val="39"/>
    <w:rsid w:val="001F0979"/>
    <w:pPr>
      <w:spacing w:after="0" w:line="240" w:lineRule="auto"/>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2"/>
    <w:uiPriority w:val="99"/>
    <w:semiHidden/>
    <w:unhideWhenUsed/>
    <w:rsid w:val="003F3F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BE0"/>
  </w:style>
  <w:style w:type="paragraph" w:styleId="1">
    <w:name w:val="heading 1"/>
    <w:basedOn w:val="a"/>
    <w:next w:val="a"/>
    <w:link w:val="10"/>
    <w:uiPriority w:val="99"/>
    <w:qFormat/>
    <w:rsid w:val="00641BE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9"/>
    <w:unhideWhenUsed/>
    <w:qFormat/>
    <w:rsid w:val="00641B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641BE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641BE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unhideWhenUsed/>
    <w:qFormat/>
    <w:rsid w:val="00641BE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unhideWhenUsed/>
    <w:qFormat/>
    <w:rsid w:val="00641BE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41BE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641BE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641BE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9"/>
    <w:rsid w:val="00641BE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rsid w:val="00641BE0"/>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9"/>
    <w:rsid w:val="00641BE0"/>
    <w:rPr>
      <w:rFonts w:asciiTheme="majorHAnsi" w:eastAsiaTheme="majorEastAsia" w:hAnsiTheme="majorHAnsi" w:cstheme="majorBidi"/>
      <w:i/>
      <w:iCs/>
      <w:color w:val="243F60" w:themeColor="accent1" w:themeShade="7F"/>
    </w:rPr>
  </w:style>
  <w:style w:type="paragraph" w:styleId="a3">
    <w:name w:val="No Spacing"/>
    <w:uiPriority w:val="99"/>
    <w:qFormat/>
    <w:rsid w:val="00641BE0"/>
    <w:pPr>
      <w:spacing w:after="0" w:line="240" w:lineRule="auto"/>
    </w:pPr>
  </w:style>
  <w:style w:type="paragraph" w:styleId="a4">
    <w:name w:val="List Paragraph"/>
    <w:basedOn w:val="a"/>
    <w:uiPriority w:val="99"/>
    <w:qFormat/>
    <w:rsid w:val="00641BE0"/>
    <w:pPr>
      <w:ind w:left="720"/>
      <w:contextualSpacing/>
    </w:pPr>
  </w:style>
  <w:style w:type="paragraph" w:styleId="a5">
    <w:name w:val="Balloon Text"/>
    <w:basedOn w:val="a"/>
    <w:link w:val="a6"/>
    <w:uiPriority w:val="99"/>
    <w:semiHidden/>
    <w:unhideWhenUsed/>
    <w:rsid w:val="00F6328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63287"/>
    <w:rPr>
      <w:rFonts w:ascii="Tahoma" w:hAnsi="Tahoma" w:cs="Tahoma"/>
      <w:sz w:val="16"/>
      <w:szCs w:val="16"/>
    </w:rPr>
  </w:style>
  <w:style w:type="numbering" w:customStyle="1" w:styleId="11">
    <w:name w:val="Нет списка1"/>
    <w:next w:val="a2"/>
    <w:uiPriority w:val="99"/>
    <w:semiHidden/>
    <w:unhideWhenUsed/>
    <w:rsid w:val="00F63287"/>
  </w:style>
  <w:style w:type="paragraph" w:styleId="a7">
    <w:name w:val="header"/>
    <w:basedOn w:val="a"/>
    <w:link w:val="a8"/>
    <w:uiPriority w:val="99"/>
    <w:rsid w:val="00F63287"/>
    <w:pPr>
      <w:tabs>
        <w:tab w:val="center" w:pos="4677"/>
        <w:tab w:val="right" w:pos="9355"/>
      </w:tabs>
      <w:spacing w:after="0" w:line="240" w:lineRule="auto"/>
      <w:ind w:firstLine="851"/>
    </w:pPr>
    <w:rPr>
      <w:rFonts w:ascii="Calibri" w:eastAsia="Calibri" w:hAnsi="Calibri" w:cs="Times New Roman"/>
    </w:rPr>
  </w:style>
  <w:style w:type="character" w:customStyle="1" w:styleId="a8">
    <w:name w:val="Верхний колонтитул Знак"/>
    <w:basedOn w:val="a0"/>
    <w:link w:val="a7"/>
    <w:uiPriority w:val="99"/>
    <w:rsid w:val="00F63287"/>
    <w:rPr>
      <w:rFonts w:ascii="Calibri" w:eastAsia="Calibri" w:hAnsi="Calibri" w:cs="Times New Roman"/>
    </w:rPr>
  </w:style>
  <w:style w:type="paragraph" w:styleId="a9">
    <w:name w:val="footer"/>
    <w:basedOn w:val="a"/>
    <w:link w:val="aa"/>
    <w:uiPriority w:val="99"/>
    <w:rsid w:val="00F63287"/>
    <w:pPr>
      <w:tabs>
        <w:tab w:val="center" w:pos="4677"/>
        <w:tab w:val="right" w:pos="9355"/>
      </w:tabs>
      <w:spacing w:after="0" w:line="240" w:lineRule="auto"/>
      <w:ind w:firstLine="851"/>
    </w:pPr>
    <w:rPr>
      <w:rFonts w:ascii="Calibri" w:eastAsia="Calibri" w:hAnsi="Calibri" w:cs="Times New Roman"/>
    </w:rPr>
  </w:style>
  <w:style w:type="character" w:customStyle="1" w:styleId="aa">
    <w:name w:val="Нижний колонтитул Знак"/>
    <w:basedOn w:val="a0"/>
    <w:link w:val="a9"/>
    <w:uiPriority w:val="99"/>
    <w:rsid w:val="00F63287"/>
    <w:rPr>
      <w:rFonts w:ascii="Calibri" w:eastAsia="Calibri" w:hAnsi="Calibri" w:cs="Times New Roman"/>
    </w:rPr>
  </w:style>
  <w:style w:type="table" w:styleId="ab">
    <w:name w:val="Table Grid"/>
    <w:basedOn w:val="a1"/>
    <w:uiPriority w:val="99"/>
    <w:rsid w:val="00F63287"/>
    <w:pPr>
      <w:spacing w:after="0" w:line="240" w:lineRule="auto"/>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endnote text"/>
    <w:basedOn w:val="a"/>
    <w:link w:val="ad"/>
    <w:uiPriority w:val="99"/>
    <w:semiHidden/>
    <w:rsid w:val="00F63287"/>
    <w:pPr>
      <w:spacing w:after="0" w:line="240" w:lineRule="auto"/>
      <w:ind w:firstLine="851"/>
    </w:pPr>
    <w:rPr>
      <w:rFonts w:ascii="Calibri" w:eastAsia="Calibri" w:hAnsi="Calibri" w:cs="Times New Roman"/>
      <w:sz w:val="20"/>
      <w:szCs w:val="20"/>
    </w:rPr>
  </w:style>
  <w:style w:type="character" w:customStyle="1" w:styleId="ad">
    <w:name w:val="Текст концевой сноски Знак"/>
    <w:basedOn w:val="a0"/>
    <w:link w:val="ac"/>
    <w:uiPriority w:val="99"/>
    <w:semiHidden/>
    <w:rsid w:val="00F63287"/>
    <w:rPr>
      <w:rFonts w:ascii="Calibri" w:eastAsia="Calibri" w:hAnsi="Calibri" w:cs="Times New Roman"/>
      <w:sz w:val="20"/>
      <w:szCs w:val="20"/>
    </w:rPr>
  </w:style>
  <w:style w:type="character" w:styleId="ae">
    <w:name w:val="endnote reference"/>
    <w:uiPriority w:val="99"/>
    <w:semiHidden/>
    <w:rsid w:val="00F63287"/>
    <w:rPr>
      <w:rFonts w:cs="Times New Roman"/>
      <w:vertAlign w:val="superscript"/>
    </w:rPr>
  </w:style>
  <w:style w:type="paragraph" w:styleId="af">
    <w:name w:val="footnote text"/>
    <w:basedOn w:val="a"/>
    <w:link w:val="af0"/>
    <w:uiPriority w:val="99"/>
    <w:semiHidden/>
    <w:rsid w:val="00F63287"/>
    <w:pPr>
      <w:spacing w:after="0" w:line="240" w:lineRule="auto"/>
      <w:ind w:firstLine="851"/>
    </w:pPr>
    <w:rPr>
      <w:rFonts w:ascii="Calibri" w:eastAsia="Calibri" w:hAnsi="Calibri" w:cs="Times New Roman"/>
      <w:sz w:val="20"/>
      <w:szCs w:val="20"/>
    </w:rPr>
  </w:style>
  <w:style w:type="character" w:customStyle="1" w:styleId="af0">
    <w:name w:val="Текст сноски Знак"/>
    <w:basedOn w:val="a0"/>
    <w:link w:val="af"/>
    <w:uiPriority w:val="99"/>
    <w:semiHidden/>
    <w:rsid w:val="00F63287"/>
    <w:rPr>
      <w:rFonts w:ascii="Calibri" w:eastAsia="Calibri" w:hAnsi="Calibri" w:cs="Times New Roman"/>
      <w:sz w:val="20"/>
      <w:szCs w:val="20"/>
    </w:rPr>
  </w:style>
  <w:style w:type="character" w:styleId="af1">
    <w:name w:val="footnote reference"/>
    <w:uiPriority w:val="99"/>
    <w:semiHidden/>
    <w:rsid w:val="00F63287"/>
    <w:rPr>
      <w:rFonts w:cs="Times New Roman"/>
      <w:vertAlign w:val="superscript"/>
    </w:rPr>
  </w:style>
  <w:style w:type="character" w:styleId="af2">
    <w:name w:val="Hyperlink"/>
    <w:uiPriority w:val="99"/>
    <w:rsid w:val="00F63287"/>
    <w:rPr>
      <w:rFonts w:cs="Times New Roman"/>
      <w:color w:val="0000FF"/>
      <w:u w:val="single"/>
    </w:rPr>
  </w:style>
  <w:style w:type="table" w:customStyle="1" w:styleId="12">
    <w:name w:val="Сетка таблицы1"/>
    <w:uiPriority w:val="99"/>
    <w:rsid w:val="00F63287"/>
    <w:pPr>
      <w:spacing w:after="0" w:line="240" w:lineRule="auto"/>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b"/>
    <w:uiPriority w:val="39"/>
    <w:rsid w:val="001F0979"/>
    <w:pPr>
      <w:spacing w:after="0" w:line="240" w:lineRule="auto"/>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2"/>
    <w:uiPriority w:val="99"/>
    <w:semiHidden/>
    <w:unhideWhenUsed/>
    <w:rsid w:val="003F3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87330">
      <w:bodyDiv w:val="1"/>
      <w:marLeft w:val="0"/>
      <w:marRight w:val="0"/>
      <w:marTop w:val="0"/>
      <w:marBottom w:val="0"/>
      <w:divBdr>
        <w:top w:val="none" w:sz="0" w:space="0" w:color="auto"/>
        <w:left w:val="none" w:sz="0" w:space="0" w:color="auto"/>
        <w:bottom w:val="none" w:sz="0" w:space="0" w:color="auto"/>
        <w:right w:val="none" w:sz="0" w:space="0" w:color="auto"/>
      </w:divBdr>
    </w:div>
    <w:div w:id="679619437">
      <w:bodyDiv w:val="1"/>
      <w:marLeft w:val="0"/>
      <w:marRight w:val="0"/>
      <w:marTop w:val="0"/>
      <w:marBottom w:val="0"/>
      <w:divBdr>
        <w:top w:val="none" w:sz="0" w:space="0" w:color="auto"/>
        <w:left w:val="none" w:sz="0" w:space="0" w:color="auto"/>
        <w:bottom w:val="none" w:sz="0" w:space="0" w:color="auto"/>
        <w:right w:val="none" w:sz="0" w:space="0" w:color="auto"/>
      </w:divBdr>
    </w:div>
    <w:div w:id="724256424">
      <w:bodyDiv w:val="1"/>
      <w:marLeft w:val="0"/>
      <w:marRight w:val="0"/>
      <w:marTop w:val="0"/>
      <w:marBottom w:val="0"/>
      <w:divBdr>
        <w:top w:val="none" w:sz="0" w:space="0" w:color="auto"/>
        <w:left w:val="none" w:sz="0" w:space="0" w:color="auto"/>
        <w:bottom w:val="none" w:sz="0" w:space="0" w:color="auto"/>
        <w:right w:val="none" w:sz="0" w:space="0" w:color="auto"/>
      </w:divBdr>
    </w:div>
    <w:div w:id="864756937">
      <w:bodyDiv w:val="1"/>
      <w:marLeft w:val="0"/>
      <w:marRight w:val="0"/>
      <w:marTop w:val="0"/>
      <w:marBottom w:val="0"/>
      <w:divBdr>
        <w:top w:val="none" w:sz="0" w:space="0" w:color="auto"/>
        <w:left w:val="none" w:sz="0" w:space="0" w:color="auto"/>
        <w:bottom w:val="none" w:sz="0" w:space="0" w:color="auto"/>
        <w:right w:val="none" w:sz="0" w:space="0" w:color="auto"/>
      </w:divBdr>
    </w:div>
    <w:div w:id="105947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yperlink" Target="http://&#1079;&#1072;&#1082;&#1072;&#1079;.&#1080;&#1085;&#1092;&#1086;&#1088;&#1084;2000.&#1088;&#1092;/student.shtm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1079;&#1072;&#1082;&#1072;&#1079;.&#1080;&#1085;&#1092;&#1086;&#1088;&#1084;2000.&#1088;&#1092;/avtor.shtml" TargetMode="External"/><Relationship Id="rId7" Type="http://schemas.openxmlformats.org/officeDocument/2006/relationships/footnotes" Target="footnotes.xml"/><Relationship Id="rId12" Type="http://schemas.openxmlformats.org/officeDocument/2006/relationships/hyperlink" Target="http://&#1091;&#1095;&#1077;&#1073;&#1085;&#1080;&#1082;&#1080;.&#1080;&#1085;&#1092;&#1086;&#1088;&#1084;2000.&#1088;&#1092;/napisat-diplom.shtml" TargetMode="External"/><Relationship Id="rId17" Type="http://schemas.openxmlformats.org/officeDocument/2006/relationships/hyperlink" Target="http://&#1091;&#1095;&#1077;&#1073;&#1085;&#1080;&#1082;&#1080;.&#1080;&#1085;&#1092;&#1086;&#1088;&#1084;2000.&#1088;&#1092;/management3/management3.shtm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1079;&#1072;&#1082;&#1072;&#1079;.&#1080;&#1085;&#1092;&#1086;&#1088;&#1084;2000.&#1088;&#1092;/shkolnik.s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91;&#1095;&#1077;&#1073;&#1085;&#1080;&#1082;&#1080;.&#1080;&#1085;&#1092;&#1086;&#1088;&#1084;2000.&#1088;&#1092;/rerait-diplom.shtm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1091;&#1095;&#1077;&#1073;&#1085;&#1080;&#1082;&#1080;.&#1080;&#1085;&#1092;&#1086;&#1088;&#1084;2000.&#1088;&#1092;/index.shtml" TargetMode="External"/><Relationship Id="rId19" Type="http://schemas.openxmlformats.org/officeDocument/2006/relationships/hyperlink" Target="http://&#1079;&#1072;&#1082;&#1072;&#1079;.&#1080;&#1085;&#1092;&#1086;&#1088;&#1084;2000.&#1088;&#1092;/dissertation.shtml" TargetMode="External"/><Relationship Id="rId4" Type="http://schemas.microsoft.com/office/2007/relationships/stylesWithEffects" Target="stylesWithEffects.xml"/><Relationship Id="rId9" Type="http://schemas.openxmlformats.org/officeDocument/2006/relationships/hyperlink" Target="http://&#1091;&#1095;&#1077;&#1073;&#1085;&#1080;&#1082;&#1080;.&#1080;&#1085;&#1092;&#1086;&#1088;&#1084;2000.&#1088;&#1092;/diplom.shtml" TargetMode="External"/><Relationship Id="rId14" Type="http://schemas.openxmlformats.org/officeDocument/2006/relationships/image" Target="media/image2.png"/><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DAD0F-E0BF-4849-96DD-22DCF9D13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22013</Words>
  <Characters>125480</Characters>
  <Application>Microsoft Office Word</Application>
  <DocSecurity>0</DocSecurity>
  <Lines>1045</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147199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st-20@yandex.ru</cp:lastModifiedBy>
  <cp:revision>17</cp:revision>
  <dcterms:created xsi:type="dcterms:W3CDTF">2019-02-24T15:25:00Z</dcterms:created>
  <dcterms:modified xsi:type="dcterms:W3CDTF">2023-05-07T08:34:00Z</dcterms:modified>
</cp:coreProperties>
</file>