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CD" w:rsidRDefault="00822BCD" w:rsidP="00822BCD">
      <w:pPr>
        <w:pStyle w:val="3"/>
      </w:pPr>
      <w:bookmarkStart w:id="0" w:name="_Toc58736316"/>
    </w:p>
    <w:p w:rsidR="00822BCD" w:rsidRPr="00822BCD" w:rsidRDefault="00822BCD" w:rsidP="00822BCD">
      <w:pPr>
        <w:pStyle w:val="3"/>
        <w:tabs>
          <w:tab w:val="left" w:pos="2145"/>
        </w:tabs>
        <w:jc w:val="center"/>
        <w:rPr>
          <w:color w:val="000000" w:themeColor="text1"/>
          <w:sz w:val="32"/>
          <w:szCs w:val="32"/>
        </w:rPr>
      </w:pPr>
      <w:r w:rsidRPr="00822BCD">
        <w:rPr>
          <w:color w:val="000000" w:themeColor="text1"/>
          <w:sz w:val="32"/>
          <w:szCs w:val="32"/>
        </w:rPr>
        <w:t>Стимулирование производственной деятельности в РЖД</w:t>
      </w:r>
    </w:p>
    <w:p w:rsidR="00822BCD" w:rsidRDefault="00822BCD" w:rsidP="00822BCD">
      <w:pPr>
        <w:jc w:val="center"/>
      </w:pPr>
      <w:r>
        <w:t>2021</w:t>
      </w:r>
    </w:p>
    <w:p w:rsidR="00822BCD" w:rsidRPr="00822BCD" w:rsidRDefault="00822BCD" w:rsidP="00822BCD">
      <w:pPr>
        <w:jc w:val="center"/>
      </w:pPr>
      <w:r>
        <w:t>Диплом</w:t>
      </w:r>
    </w:p>
    <w:p w:rsidR="001D65C5" w:rsidRPr="001D65C5" w:rsidRDefault="001D65C5" w:rsidP="001D65C5">
      <w:pPr>
        <w:widowControl w:val="0"/>
        <w:autoSpaceDE w:val="0"/>
        <w:autoSpaceDN w:val="0"/>
        <w:adjustRightInd w:val="0"/>
        <w:spacing w:line="240" w:lineRule="auto"/>
        <w:ind w:firstLine="0"/>
        <w:jc w:val="center"/>
        <w:rPr>
          <w:rFonts w:ascii="Times New Roman CYR" w:eastAsia="Times New Roman" w:hAnsi="Times New Roman CYR" w:cs="Times New Roman CYR"/>
          <w:b/>
          <w:color w:val="auto"/>
          <w:shd w:val="clear" w:color="auto" w:fill="auto"/>
          <w:lang w:eastAsia="ru-RU"/>
        </w:rPr>
      </w:pPr>
      <w:r w:rsidRPr="001D65C5">
        <w:rPr>
          <w:rFonts w:ascii="Times New Roman CYR" w:eastAsia="Times New Roman" w:hAnsi="Times New Roman CYR" w:cs="Times New Roman CYR"/>
          <w:b/>
          <w:color w:val="auto"/>
          <w:shd w:val="clear" w:color="auto" w:fill="auto"/>
          <w:lang w:eastAsia="ru-RU"/>
        </w:rPr>
        <w:t>Вернуться в каталог готовых дипломов и магистерских диссертаций –</w:t>
      </w:r>
    </w:p>
    <w:p w:rsidR="00822BCD" w:rsidRDefault="001777EA" w:rsidP="001D65C5">
      <w:pPr>
        <w:pStyle w:val="3"/>
      </w:pPr>
      <w:hyperlink r:id="rId9" w:history="1">
        <w:r w:rsidR="001D65C5" w:rsidRPr="001D65C5">
          <w:rPr>
            <w:rFonts w:ascii="Times New Roman CYR" w:eastAsia="Times New Roman" w:hAnsi="Times New Roman CYR" w:cs="Times New Roman CYR"/>
            <w:bCs w:val="0"/>
            <w:color w:val="0000FF"/>
            <w:u w:val="single"/>
            <w:shd w:val="clear" w:color="auto" w:fill="auto"/>
            <w:lang w:val="en-US" w:eastAsia="ru-RU"/>
          </w:rPr>
          <w:t>http</w:t>
        </w:r>
        <w:r w:rsidR="001D65C5" w:rsidRPr="001D65C5">
          <w:rPr>
            <w:rFonts w:ascii="Times New Roman CYR" w:eastAsia="Times New Roman" w:hAnsi="Times New Roman CYR" w:cs="Times New Roman CYR"/>
            <w:bCs w:val="0"/>
            <w:color w:val="0000FF"/>
            <w:u w:val="single"/>
            <w:shd w:val="clear" w:color="auto" w:fill="auto"/>
            <w:lang w:eastAsia="ru-RU"/>
          </w:rPr>
          <w:t>://учебники.информ2000.рф/</w:t>
        </w:r>
        <w:proofErr w:type="spellStart"/>
        <w:r w:rsidR="001D65C5" w:rsidRPr="001D65C5">
          <w:rPr>
            <w:rFonts w:ascii="Times New Roman CYR" w:eastAsia="Times New Roman" w:hAnsi="Times New Roman CYR" w:cs="Times New Roman CYR"/>
            <w:bCs w:val="0"/>
            <w:color w:val="0000FF"/>
            <w:u w:val="single"/>
            <w:shd w:val="clear" w:color="auto" w:fill="auto"/>
            <w:lang w:val="en-US" w:eastAsia="ru-RU"/>
          </w:rPr>
          <w:t>diplom</w:t>
        </w:r>
        <w:proofErr w:type="spellEnd"/>
        <w:r w:rsidR="001D65C5" w:rsidRPr="001D65C5">
          <w:rPr>
            <w:rFonts w:ascii="Times New Roman CYR" w:eastAsia="Times New Roman" w:hAnsi="Times New Roman CYR" w:cs="Times New Roman CYR"/>
            <w:bCs w:val="0"/>
            <w:color w:val="0000FF"/>
            <w:u w:val="single"/>
            <w:shd w:val="clear" w:color="auto" w:fill="auto"/>
            <w:lang w:eastAsia="ru-RU"/>
          </w:rPr>
          <w:t>.</w:t>
        </w:r>
        <w:proofErr w:type="spellStart"/>
        <w:r w:rsidR="001D65C5" w:rsidRPr="001D65C5">
          <w:rPr>
            <w:rFonts w:ascii="Times New Roman CYR" w:eastAsia="Times New Roman" w:hAnsi="Times New Roman CYR" w:cs="Times New Roman CYR"/>
            <w:bCs w:val="0"/>
            <w:color w:val="0000FF"/>
            <w:u w:val="single"/>
            <w:shd w:val="clear" w:color="auto" w:fill="auto"/>
            <w:lang w:val="en-US" w:eastAsia="ru-RU"/>
          </w:rPr>
          <w:t>shtml</w:t>
        </w:r>
        <w:proofErr w:type="spellEnd"/>
      </w:hyperlink>
    </w:p>
    <w:p w:rsidR="00822BCD" w:rsidRDefault="00822BCD" w:rsidP="00822BCD">
      <w:pPr>
        <w:pStyle w:val="3"/>
      </w:pPr>
    </w:p>
    <w:p w:rsidR="00917212" w:rsidRPr="00B73BBF" w:rsidRDefault="00917212" w:rsidP="00822BCD">
      <w:pPr>
        <w:pStyle w:val="3"/>
      </w:pPr>
      <w:r w:rsidRPr="00B73BBF">
        <w:t>ВВЕДЕНИЕ</w:t>
      </w:r>
      <w:bookmarkEnd w:id="0"/>
    </w:p>
    <w:p w:rsidR="00917212" w:rsidRPr="00B73BBF" w:rsidRDefault="00917212" w:rsidP="00917212">
      <w:pPr>
        <w:rPr>
          <w:rFonts w:cs="Times New Roman"/>
          <w:b/>
          <w:color w:val="auto"/>
        </w:rPr>
      </w:pPr>
    </w:p>
    <w:p w:rsidR="00917212" w:rsidRPr="00B73BBF" w:rsidRDefault="00917212" w:rsidP="00917212">
      <w:pPr>
        <w:rPr>
          <w:rFonts w:cs="Times New Roman"/>
          <w:color w:val="auto"/>
        </w:rPr>
      </w:pPr>
      <w:r w:rsidRPr="00B73BBF">
        <w:rPr>
          <w:rFonts w:cs="Times New Roman"/>
          <w:b/>
          <w:color w:val="auto"/>
        </w:rPr>
        <w:t>Актуальность исследования.</w:t>
      </w:r>
      <w:r w:rsidRPr="00B73BBF">
        <w:rPr>
          <w:rFonts w:cs="Times New Roman"/>
          <w:color w:val="auto"/>
        </w:rPr>
        <w:t xml:space="preserve"> Инновационное и технологическое развитие секторов (сегментов, отраслей) национальной экономики, в частности предприятий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предполагает внедрение современных механизмов и инструментов, направленных на повышение эффективности финансово-хозяйственной деятельности предприятий и рациональное использование трудового потенциала. Следовательно, стимулирование является важным критерием роста трудовой активности персонала, который может скорректировать уровень имеющегося трудового потенциала в целях эффективного функционирования любого предприятия.</w:t>
      </w:r>
    </w:p>
    <w:p w:rsidR="00917212" w:rsidRPr="00B73BBF" w:rsidRDefault="00917212" w:rsidP="00917212">
      <w:pPr>
        <w:rPr>
          <w:rFonts w:cs="Times New Roman"/>
          <w:color w:val="auto"/>
        </w:rPr>
      </w:pPr>
      <w:r w:rsidRPr="00B73BBF">
        <w:rPr>
          <w:rFonts w:cs="Times New Roman"/>
          <w:color w:val="auto"/>
        </w:rPr>
        <w:t xml:space="preserve">Структура управления и стимулирование персонала в современных условиях приобретает особое значение, поскольку именно личные устремления и приверженность к предприятию определяют эффективность работы и возможности развития хозяйствующих субъектов в современных условиях. В работе предполагается рассмотреть действующее производственное предприятие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что определяет необходимость акцентирования возможностей стимулирования в системе производственной деятельности компании.</w:t>
      </w:r>
    </w:p>
    <w:p w:rsidR="00917212" w:rsidRPr="00B73BBF" w:rsidRDefault="00917212" w:rsidP="00917212">
      <w:pPr>
        <w:rPr>
          <w:rFonts w:cs="Times New Roman"/>
          <w:color w:val="auto"/>
        </w:rPr>
      </w:pPr>
      <w:r w:rsidRPr="00B73BBF">
        <w:rPr>
          <w:rFonts w:cs="Times New Roman"/>
          <w:color w:val="auto"/>
        </w:rPr>
        <w:lastRenderedPageBreak/>
        <w:t xml:space="preserve">Существующая практика отечественных предприятий показывает, что российские компании используют два системообразующих типа проведения социальной политики и стимулирования соответственно. Один тип – коллективная политика, основанная на взаимодействии работодателя и общественных объединений, и групп (профсоюзов, например), второй тип – индивидуальная, направленная на взаимодействие с конкретным работником. Однозначного ответа на существующее положение дел нет, поскольку в отечественной экономике зачастую действуют остатки советской экономической модели, поэтому отечественный менеджмент – это симбиоз указанных выше типов проведения социальной политики. Кроме того, к этому можно добавить отсутствие государственной политики. </w:t>
      </w:r>
    </w:p>
    <w:p w:rsidR="00917212" w:rsidRDefault="00917212" w:rsidP="00917212">
      <w:pPr>
        <w:rPr>
          <w:rFonts w:cs="Times New Roman"/>
          <w:color w:val="auto"/>
        </w:rPr>
      </w:pPr>
      <w:r w:rsidRPr="00B73BBF">
        <w:rPr>
          <w:rFonts w:cs="Times New Roman"/>
          <w:color w:val="auto"/>
        </w:rPr>
        <w:t>Дифференцированное положение усугубляется тем, что различные отрасли экономики и, даже отдельные предприятия в одной отрасли, имеют различные экономические показатели, проводятся различные виды работ. Высшее руководство компаний тоже зачастую занимает разные позиции по отношению к проблеме стимулирования.</w:t>
      </w:r>
    </w:p>
    <w:tbl>
      <w:tblPr>
        <w:tblStyle w:val="afd"/>
        <w:tblW w:w="0" w:type="auto"/>
        <w:jc w:val="center"/>
        <w:tblLook w:val="04A0" w:firstRow="1" w:lastRow="0" w:firstColumn="1" w:lastColumn="0" w:noHBand="0" w:noVBand="1"/>
      </w:tblPr>
      <w:tblGrid>
        <w:gridCol w:w="8472"/>
      </w:tblGrid>
      <w:tr w:rsidR="00822BCD" w:rsidTr="00822BCD">
        <w:trPr>
          <w:jc w:val="center"/>
        </w:trPr>
        <w:tc>
          <w:tcPr>
            <w:tcW w:w="8472" w:type="dxa"/>
            <w:tcBorders>
              <w:top w:val="single" w:sz="4" w:space="0" w:color="auto"/>
              <w:left w:val="single" w:sz="4" w:space="0" w:color="auto"/>
              <w:bottom w:val="single" w:sz="4" w:space="0" w:color="auto"/>
              <w:right w:val="single" w:sz="4" w:space="0" w:color="auto"/>
            </w:tcBorders>
            <w:hideMark/>
          </w:tcPr>
          <w:p w:rsidR="00822BCD" w:rsidRDefault="001777EA">
            <w:pPr>
              <w:spacing w:line="360" w:lineRule="auto"/>
              <w:textAlignment w:val="baseline"/>
              <w:rPr>
                <w:rFonts w:ascii="Arial" w:eastAsia="Times New Roman" w:hAnsi="Arial" w:cs="Times New Roman"/>
                <w:color w:val="444444"/>
                <w:sz w:val="28"/>
                <w:szCs w:val="28"/>
              </w:rPr>
            </w:pPr>
            <w:hyperlink r:id="rId10" w:history="1">
              <w:r w:rsidR="00822BCD">
                <w:rPr>
                  <w:rStyle w:val="aff0"/>
                  <w:rFonts w:eastAsia="Times New Roman"/>
                  <w:lang w:eastAsia="ru-RU"/>
                </w:rPr>
                <w:t>Вернуться в библиотеку по экономике и праву: учебники, дипломы, диссертации</w:t>
              </w:r>
            </w:hyperlink>
          </w:p>
          <w:p w:rsidR="00822BCD" w:rsidRDefault="001777EA">
            <w:pPr>
              <w:spacing w:line="360" w:lineRule="auto"/>
              <w:textAlignment w:val="baseline"/>
              <w:rPr>
                <w:rFonts w:ascii="Arial" w:eastAsia="Times New Roman" w:hAnsi="Arial" w:cs="Times New Roman"/>
                <w:color w:val="444444"/>
                <w:sz w:val="28"/>
                <w:szCs w:val="28"/>
              </w:rPr>
            </w:pPr>
            <w:hyperlink r:id="rId11" w:history="1">
              <w:proofErr w:type="spellStart"/>
              <w:r w:rsidR="00822BCD">
                <w:rPr>
                  <w:rStyle w:val="aff0"/>
                  <w:rFonts w:eastAsia="Times New Roman"/>
                  <w:lang w:eastAsia="ru-RU"/>
                </w:rPr>
                <w:t>Рерайт</w:t>
              </w:r>
              <w:proofErr w:type="spellEnd"/>
              <w:r w:rsidR="00822BCD">
                <w:rPr>
                  <w:rStyle w:val="aff0"/>
                  <w:rFonts w:eastAsia="Times New Roman"/>
                  <w:lang w:eastAsia="ru-RU"/>
                </w:rPr>
                <w:t xml:space="preserve"> текстов и </w:t>
              </w:r>
              <w:proofErr w:type="spellStart"/>
              <w:r w:rsidR="00822BCD">
                <w:rPr>
                  <w:rStyle w:val="aff0"/>
                  <w:rFonts w:eastAsia="Times New Roman"/>
                  <w:lang w:eastAsia="ru-RU"/>
                </w:rPr>
                <w:t>уникализация</w:t>
              </w:r>
              <w:proofErr w:type="spellEnd"/>
              <w:r w:rsidR="00822BCD">
                <w:rPr>
                  <w:rStyle w:val="aff0"/>
                  <w:rFonts w:eastAsia="Times New Roman"/>
                  <w:lang w:eastAsia="ru-RU"/>
                </w:rPr>
                <w:t xml:space="preserve"> 90 %</w:t>
              </w:r>
            </w:hyperlink>
          </w:p>
          <w:p w:rsidR="00822BCD" w:rsidRDefault="001777EA">
            <w:pPr>
              <w:spacing w:line="360" w:lineRule="auto"/>
              <w:textAlignment w:val="baseline"/>
              <w:rPr>
                <w:rFonts w:ascii="Arial" w:eastAsia="Times New Roman" w:hAnsi="Arial" w:cs="Times New Roman"/>
                <w:color w:val="444444"/>
                <w:sz w:val="28"/>
                <w:szCs w:val="28"/>
              </w:rPr>
            </w:pPr>
            <w:hyperlink r:id="rId12" w:history="1">
              <w:r w:rsidR="00822BCD">
                <w:rPr>
                  <w:rStyle w:val="aff0"/>
                  <w:rFonts w:eastAsia="Times New Roman"/>
                  <w:lang w:eastAsia="ru-RU"/>
                </w:rPr>
                <w:t>Написание по заказу контрольных, дипломов, диссертаций.</w:t>
              </w:r>
              <w:proofErr w:type="gramStart"/>
              <w:r w:rsidR="00822BCD">
                <w:rPr>
                  <w:rStyle w:val="aff0"/>
                  <w:rFonts w:eastAsia="Times New Roman"/>
                  <w:lang w:eastAsia="ru-RU"/>
                </w:rPr>
                <w:t xml:space="preserve"> .</w:t>
              </w:r>
              <w:proofErr w:type="gramEnd"/>
              <w:r w:rsidR="00822BCD">
                <w:rPr>
                  <w:rStyle w:val="aff0"/>
                  <w:rFonts w:eastAsia="Times New Roman"/>
                  <w:lang w:eastAsia="ru-RU"/>
                </w:rPr>
                <w:t xml:space="preserve"> .</w:t>
              </w:r>
            </w:hyperlink>
          </w:p>
        </w:tc>
      </w:tr>
    </w:tbl>
    <w:p w:rsidR="00822BCD" w:rsidRPr="00B73BBF" w:rsidRDefault="00822BCD" w:rsidP="00917212">
      <w:pPr>
        <w:rPr>
          <w:rFonts w:cs="Times New Roman"/>
          <w:color w:val="auto"/>
        </w:rPr>
      </w:pPr>
    </w:p>
    <w:p w:rsidR="00917212" w:rsidRPr="00B73BBF" w:rsidRDefault="00917212" w:rsidP="00917212">
      <w:pPr>
        <w:rPr>
          <w:rFonts w:cs="Times New Roman"/>
          <w:color w:val="auto"/>
        </w:rPr>
      </w:pPr>
      <w:r w:rsidRPr="00B73BBF">
        <w:rPr>
          <w:rFonts w:cs="Times New Roman"/>
          <w:color w:val="auto"/>
        </w:rPr>
        <w:t xml:space="preserve">В рамках российской научной школы следует отметить труды таких ученых, как Л.Г. </w:t>
      </w:r>
      <w:proofErr w:type="spellStart"/>
      <w:r w:rsidRPr="00B73BBF">
        <w:rPr>
          <w:rFonts w:cs="Times New Roman"/>
          <w:color w:val="auto"/>
        </w:rPr>
        <w:t>Брылева</w:t>
      </w:r>
      <w:proofErr w:type="spellEnd"/>
      <w:r w:rsidRPr="00B73BBF">
        <w:rPr>
          <w:rFonts w:cs="Times New Roman"/>
          <w:color w:val="auto"/>
        </w:rPr>
        <w:t xml:space="preserve">, С.Н. </w:t>
      </w:r>
      <w:proofErr w:type="spellStart"/>
      <w:r w:rsidRPr="00B73BBF">
        <w:rPr>
          <w:rFonts w:cs="Times New Roman"/>
          <w:color w:val="auto"/>
        </w:rPr>
        <w:t>Зачиняев</w:t>
      </w:r>
      <w:proofErr w:type="spellEnd"/>
      <w:r w:rsidRPr="00B73BBF">
        <w:rPr>
          <w:rFonts w:cs="Times New Roman"/>
          <w:color w:val="auto"/>
        </w:rPr>
        <w:t xml:space="preserve">, А.Г. </w:t>
      </w:r>
      <w:proofErr w:type="spellStart"/>
      <w:r w:rsidRPr="00B73BBF">
        <w:rPr>
          <w:rFonts w:cs="Times New Roman"/>
          <w:color w:val="auto"/>
        </w:rPr>
        <w:t>Здравомыслов</w:t>
      </w:r>
      <w:proofErr w:type="spellEnd"/>
      <w:r w:rsidRPr="00B73BBF">
        <w:rPr>
          <w:rFonts w:cs="Times New Roman"/>
          <w:color w:val="auto"/>
        </w:rPr>
        <w:t xml:space="preserve">, А. Я. </w:t>
      </w:r>
      <w:proofErr w:type="spellStart"/>
      <w:r w:rsidRPr="00B73BBF">
        <w:rPr>
          <w:rFonts w:cs="Times New Roman"/>
          <w:color w:val="auto"/>
        </w:rPr>
        <w:t>Кибанов</w:t>
      </w:r>
      <w:proofErr w:type="spellEnd"/>
      <w:r w:rsidRPr="00B73BBF">
        <w:rPr>
          <w:rFonts w:cs="Times New Roman"/>
          <w:color w:val="auto"/>
        </w:rPr>
        <w:t xml:space="preserve">, О.Ю. Калмыкова, Г.П. Гагаринская, В.М. </w:t>
      </w:r>
      <w:proofErr w:type="spellStart"/>
      <w:r w:rsidRPr="00B73BBF">
        <w:rPr>
          <w:rFonts w:cs="Times New Roman"/>
          <w:color w:val="auto"/>
        </w:rPr>
        <w:t>Прибыловский</w:t>
      </w:r>
      <w:proofErr w:type="spellEnd"/>
      <w:r w:rsidRPr="00B73BBF">
        <w:rPr>
          <w:rFonts w:cs="Times New Roman"/>
          <w:color w:val="auto"/>
        </w:rPr>
        <w:t xml:space="preserve">, С.Л. </w:t>
      </w:r>
      <w:proofErr w:type="spellStart"/>
      <w:r w:rsidRPr="00B73BBF">
        <w:rPr>
          <w:rFonts w:cs="Times New Roman"/>
          <w:color w:val="auto"/>
        </w:rPr>
        <w:t>Прошанов</w:t>
      </w:r>
      <w:proofErr w:type="spellEnd"/>
      <w:r w:rsidRPr="00B73BBF">
        <w:rPr>
          <w:rFonts w:cs="Times New Roman"/>
          <w:color w:val="auto"/>
        </w:rPr>
        <w:t xml:space="preserve">, С.Г. Шевченко, С.С. Фролов, З.Н. Хисматуллина, А.М. </w:t>
      </w:r>
      <w:proofErr w:type="spellStart"/>
      <w:r w:rsidRPr="00B73BBF">
        <w:rPr>
          <w:rFonts w:cs="Times New Roman"/>
          <w:color w:val="auto"/>
        </w:rPr>
        <w:t>Чекалдин</w:t>
      </w:r>
      <w:proofErr w:type="spellEnd"/>
      <w:r w:rsidRPr="00B73BBF">
        <w:rPr>
          <w:rFonts w:cs="Times New Roman"/>
          <w:color w:val="auto"/>
        </w:rPr>
        <w:t>.</w:t>
      </w:r>
    </w:p>
    <w:p w:rsidR="00917212" w:rsidRPr="00B73BBF" w:rsidRDefault="00917212" w:rsidP="00917212">
      <w:pPr>
        <w:rPr>
          <w:rFonts w:cs="Times New Roman"/>
          <w:color w:val="auto"/>
        </w:rPr>
      </w:pPr>
      <w:r w:rsidRPr="00B73BBF">
        <w:rPr>
          <w:rFonts w:cs="Times New Roman"/>
          <w:color w:val="auto"/>
        </w:rPr>
        <w:t xml:space="preserve">Теоретико-методологическим вопросам стимулирования персонала организации большое внимание уделено в работах </w:t>
      </w:r>
      <w:proofErr w:type="spellStart"/>
      <w:r w:rsidRPr="00B73BBF">
        <w:rPr>
          <w:rFonts w:cs="Times New Roman"/>
          <w:color w:val="auto"/>
        </w:rPr>
        <w:t>Азарской</w:t>
      </w:r>
      <w:proofErr w:type="spellEnd"/>
      <w:r w:rsidRPr="00B73BBF">
        <w:rPr>
          <w:rFonts w:cs="Times New Roman"/>
          <w:color w:val="auto"/>
        </w:rPr>
        <w:t xml:space="preserve"> М.А., Данилевского Ю.А., </w:t>
      </w:r>
      <w:proofErr w:type="spellStart"/>
      <w:r w:rsidRPr="00B73BBF">
        <w:rPr>
          <w:rFonts w:cs="Times New Roman"/>
          <w:color w:val="auto"/>
        </w:rPr>
        <w:t>Киселевич</w:t>
      </w:r>
      <w:proofErr w:type="spellEnd"/>
      <w:r w:rsidRPr="00B73BBF">
        <w:rPr>
          <w:rFonts w:cs="Times New Roman"/>
          <w:color w:val="auto"/>
        </w:rPr>
        <w:t xml:space="preserve"> Т.И., Мельник М.В., </w:t>
      </w:r>
      <w:proofErr w:type="spellStart"/>
      <w:r w:rsidRPr="00B73BBF">
        <w:rPr>
          <w:rFonts w:cs="Times New Roman"/>
          <w:color w:val="auto"/>
        </w:rPr>
        <w:t>Нечеухиной</w:t>
      </w:r>
      <w:proofErr w:type="spellEnd"/>
      <w:r w:rsidRPr="00B73BBF">
        <w:rPr>
          <w:rFonts w:cs="Times New Roman"/>
          <w:color w:val="auto"/>
        </w:rPr>
        <w:t xml:space="preserve"> Н.С., Матвеевой В.С. Панковой С.В., Пантелеева А.С., Подольского В.И., Савина А.А., </w:t>
      </w:r>
      <w:proofErr w:type="spellStart"/>
      <w:r w:rsidRPr="00B73BBF">
        <w:rPr>
          <w:rFonts w:cs="Times New Roman"/>
          <w:color w:val="auto"/>
        </w:rPr>
        <w:t>Суйца</w:t>
      </w:r>
      <w:proofErr w:type="spellEnd"/>
      <w:r w:rsidRPr="00B73BBF">
        <w:rPr>
          <w:rFonts w:cs="Times New Roman"/>
          <w:color w:val="auto"/>
        </w:rPr>
        <w:t xml:space="preserve"> В.П., </w:t>
      </w:r>
      <w:proofErr w:type="spellStart"/>
      <w:r w:rsidRPr="00B73BBF">
        <w:rPr>
          <w:rFonts w:cs="Times New Roman"/>
          <w:color w:val="auto"/>
        </w:rPr>
        <w:t>Шеремета</w:t>
      </w:r>
      <w:proofErr w:type="spellEnd"/>
      <w:r w:rsidRPr="00B73BBF">
        <w:rPr>
          <w:rFonts w:cs="Times New Roman"/>
          <w:color w:val="auto"/>
        </w:rPr>
        <w:t xml:space="preserve"> А.Д. </w:t>
      </w:r>
    </w:p>
    <w:p w:rsidR="00917212" w:rsidRPr="00B73BBF" w:rsidRDefault="00917212" w:rsidP="00917212">
      <w:pPr>
        <w:rPr>
          <w:rFonts w:cs="Times New Roman"/>
          <w:color w:val="auto"/>
        </w:rPr>
      </w:pPr>
      <w:r w:rsidRPr="00B73BBF">
        <w:rPr>
          <w:rFonts w:cs="Times New Roman"/>
          <w:color w:val="auto"/>
        </w:rPr>
        <w:lastRenderedPageBreak/>
        <w:t xml:space="preserve">В этих работах рассмотрены базовые концепции, обоснованы основные принципы организации учета расчетов с работниками предприятия, в том числе раскрыта роль внутреннего контроля как условие предупреждения ошибок и нарушений в порядке ведения бухгалтерского учета. Однако, как правило, эти вопросы увязываются в основном с постановкой бухгалтерского учета и составлением отчетности, но не раскрывают вопросы возникновения рисков при выборе разных методов учета. </w:t>
      </w:r>
    </w:p>
    <w:p w:rsidR="00917212" w:rsidRPr="00B73BBF" w:rsidRDefault="00917212" w:rsidP="00917212">
      <w:pPr>
        <w:rPr>
          <w:rFonts w:cs="Times New Roman"/>
          <w:color w:val="auto"/>
        </w:rPr>
      </w:pPr>
      <w:r w:rsidRPr="00B73BBF">
        <w:rPr>
          <w:rFonts w:cs="Times New Roman"/>
          <w:color w:val="auto"/>
        </w:rPr>
        <w:t>Объектом исследования является Комсомольская механизированная дистанция погрузочно-разгрузочных работ и коммерческих операций</w:t>
      </w:r>
    </w:p>
    <w:p w:rsidR="00917212" w:rsidRPr="00B73BBF" w:rsidRDefault="00917212" w:rsidP="00917212">
      <w:pPr>
        <w:rPr>
          <w:rFonts w:cs="Times New Roman"/>
          <w:color w:val="auto"/>
        </w:rPr>
      </w:pPr>
      <w:r w:rsidRPr="00B73BBF">
        <w:rPr>
          <w:rFonts w:cs="Times New Roman"/>
          <w:color w:val="auto"/>
        </w:rPr>
        <w:t>Предмет исследования - система методов материального стимулирования работников.</w:t>
      </w:r>
    </w:p>
    <w:p w:rsidR="00917212" w:rsidRPr="00B73BBF" w:rsidRDefault="00917212" w:rsidP="00917212">
      <w:pPr>
        <w:rPr>
          <w:rFonts w:cs="Times New Roman"/>
          <w:color w:val="auto"/>
        </w:rPr>
      </w:pPr>
      <w:r w:rsidRPr="00B73BBF">
        <w:rPr>
          <w:rFonts w:cs="Times New Roman"/>
          <w:color w:val="auto"/>
        </w:rPr>
        <w:t xml:space="preserve">Цель исследования состоит в определении принципов и условий стимулирования труда работников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формирование программы совершенствования мер материальной мотивации. </w:t>
      </w:r>
    </w:p>
    <w:p w:rsidR="00917212" w:rsidRPr="00B73BBF" w:rsidRDefault="00917212" w:rsidP="00917212">
      <w:pPr>
        <w:rPr>
          <w:rFonts w:cs="Times New Roman"/>
          <w:color w:val="auto"/>
        </w:rPr>
      </w:pPr>
      <w:r w:rsidRPr="00B73BBF">
        <w:rPr>
          <w:rFonts w:cs="Times New Roman"/>
          <w:color w:val="auto"/>
        </w:rPr>
        <w:t>Достижение поставленной цели предполагает последовательное решение нижеперечисленных задач:</w:t>
      </w:r>
    </w:p>
    <w:p w:rsidR="00917212" w:rsidRPr="00B73BBF" w:rsidRDefault="00917212" w:rsidP="00917212">
      <w:pPr>
        <w:pStyle w:val="a2"/>
      </w:pPr>
      <w:r w:rsidRPr="00B73BBF">
        <w:t>изучить понятие и сущность материального стимулирования;</w:t>
      </w:r>
    </w:p>
    <w:p w:rsidR="00917212" w:rsidRPr="00B73BBF" w:rsidRDefault="00917212" w:rsidP="00917212">
      <w:pPr>
        <w:pStyle w:val="a2"/>
      </w:pPr>
      <w:r w:rsidRPr="00B73BBF">
        <w:t xml:space="preserve">определить отраслевые особенности стимулирования труда на предприятиях ОАО </w:t>
      </w:r>
      <w:r>
        <w:t>«</w:t>
      </w:r>
      <w:r w:rsidRPr="00B73BBF">
        <w:t>РЖД</w:t>
      </w:r>
      <w:r>
        <w:t>»</w:t>
      </w:r>
      <w:r w:rsidRPr="00B73BBF">
        <w:t>;</w:t>
      </w:r>
    </w:p>
    <w:p w:rsidR="00917212" w:rsidRPr="00B73BBF" w:rsidRDefault="00917212" w:rsidP="00917212">
      <w:pPr>
        <w:pStyle w:val="a2"/>
      </w:pPr>
      <w:r w:rsidRPr="00B73BBF">
        <w:t>провести анализ эффективности материального стимулирования на предприятии и выявить проблемы эффективности мотивации персонала;</w:t>
      </w:r>
    </w:p>
    <w:p w:rsidR="00917212" w:rsidRPr="00B73BBF" w:rsidRDefault="00917212" w:rsidP="00917212">
      <w:pPr>
        <w:pStyle w:val="a2"/>
      </w:pPr>
      <w:r w:rsidRPr="00B73BBF">
        <w:t xml:space="preserve">сформировать предложения по совершенствованию стимулирования труда. </w:t>
      </w:r>
    </w:p>
    <w:p w:rsidR="00917212" w:rsidRPr="00B73BBF" w:rsidRDefault="00917212" w:rsidP="00917212">
      <w:pPr>
        <w:rPr>
          <w:rFonts w:cs="Times New Roman"/>
          <w:color w:val="auto"/>
        </w:rPr>
      </w:pPr>
      <w:r w:rsidRPr="00B73BBF">
        <w:rPr>
          <w:rFonts w:cs="Times New Roman"/>
          <w:color w:val="auto"/>
        </w:rPr>
        <w:t xml:space="preserve">Теоретическую и методологическую основу исследования составили Конституция Российской Федерации, Трудовой кодекс Российской Федерации и другие нормативно-правовые акты в сфере оплаты труда, организации учета и внутреннего финансового контроля, внутренняя документация и финансовая отчётность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w:t>
      </w:r>
    </w:p>
    <w:p w:rsidR="00917212" w:rsidRPr="00B73BBF" w:rsidRDefault="00917212" w:rsidP="00917212">
      <w:pPr>
        <w:rPr>
          <w:rFonts w:cs="Times New Roman"/>
          <w:b/>
          <w:color w:val="auto"/>
        </w:rPr>
      </w:pPr>
      <w:r w:rsidRPr="00B73BBF">
        <w:rPr>
          <w:rFonts w:cs="Times New Roman"/>
          <w:color w:val="auto"/>
        </w:rPr>
        <w:lastRenderedPageBreak/>
        <w:br w:type="page"/>
      </w:r>
    </w:p>
    <w:p w:rsidR="00917212" w:rsidRPr="00B73BBF" w:rsidRDefault="00917212" w:rsidP="00917212">
      <w:pPr>
        <w:pStyle w:val="1"/>
        <w:rPr>
          <w:color w:val="auto"/>
        </w:rPr>
      </w:pPr>
      <w:bookmarkStart w:id="1" w:name="_Toc58736317"/>
      <w:r w:rsidRPr="00B73BBF">
        <w:rPr>
          <w:color w:val="auto"/>
        </w:rPr>
        <w:lastRenderedPageBreak/>
        <w:t>Глава 1. Стимулирование труда работников предприятия: понятие, сущность, формы и виды</w:t>
      </w:r>
      <w:bookmarkEnd w:id="1"/>
    </w:p>
    <w:p w:rsidR="00917212" w:rsidRPr="00B73BBF" w:rsidRDefault="00917212" w:rsidP="00917212">
      <w:pPr>
        <w:rPr>
          <w:rFonts w:cs="Times New Roman"/>
          <w:color w:val="auto"/>
        </w:rPr>
      </w:pPr>
    </w:p>
    <w:p w:rsidR="00917212" w:rsidRPr="00B73BBF" w:rsidRDefault="00917212" w:rsidP="00B24941">
      <w:pPr>
        <w:pStyle w:val="2"/>
      </w:pPr>
      <w:bookmarkStart w:id="2" w:name="_Toc58736318"/>
      <w:r w:rsidRPr="00B73BBF">
        <w:t>1.1 Понятие и сущность системы стимулирования работников</w:t>
      </w:r>
      <w:bookmarkEnd w:id="2"/>
    </w:p>
    <w:p w:rsidR="00917212" w:rsidRDefault="00917212" w:rsidP="00917212">
      <w:pPr>
        <w:rPr>
          <w:rFonts w:cs="Times New Roman"/>
          <w:color w:val="auto"/>
        </w:rPr>
      </w:pPr>
    </w:p>
    <w:p w:rsidR="00917212" w:rsidRDefault="00917212" w:rsidP="00917212">
      <w:pPr>
        <w:rPr>
          <w:rFonts w:cs="Times New Roman"/>
          <w:color w:val="auto"/>
        </w:rPr>
      </w:pPr>
      <w:r w:rsidRPr="00B73BBF">
        <w:rPr>
          <w:rFonts w:cs="Times New Roman"/>
          <w:color w:val="auto"/>
        </w:rPr>
        <w:t>Стимулирование труда – это способы возде</w:t>
      </w:r>
      <w:r>
        <w:rPr>
          <w:rFonts w:cs="Times New Roman"/>
          <w:color w:val="auto"/>
        </w:rPr>
        <w:t xml:space="preserve">йствия на персонал организации, </w:t>
      </w:r>
      <w:r w:rsidRPr="00B73BBF">
        <w:rPr>
          <w:rFonts w:cs="Times New Roman"/>
          <w:color w:val="auto"/>
        </w:rPr>
        <w:t>посредством которого происходит улучшение производительности труда. Многообразие методов и видов мотивации позволяет удовлетворить потребности практически любого мотивированного человека.</w:t>
      </w:r>
    </w:p>
    <w:p w:rsidR="00917212" w:rsidRDefault="00917212" w:rsidP="00917212">
      <w:pPr>
        <w:rPr>
          <w:rFonts w:ascii="Segoe UI" w:hAnsi="Segoe UI" w:cs="Segoe UI"/>
          <w:color w:val="282828"/>
          <w:sz w:val="18"/>
          <w:szCs w:val="18"/>
        </w:rPr>
      </w:pPr>
      <w:r w:rsidRPr="002E3606">
        <w:t xml:space="preserve">Стимулирование представляет собой процесс внешнего воздействия на работника для получения от него успешного выполнения задачи или эффективной работы в целом. Само слово </w:t>
      </w:r>
      <w:r>
        <w:t>«</w:t>
      </w:r>
      <w:r w:rsidRPr="002E3606">
        <w:t>стимул</w:t>
      </w:r>
      <w:r>
        <w:t>»</w:t>
      </w:r>
      <w:r w:rsidRPr="002E3606">
        <w:t xml:space="preserve"> берет начало от латинского названия палки, использовавшейся для погона скота. Если теоретически стимулирование выступает дополнительным инструментом</w:t>
      </w:r>
      <w:r>
        <w:t xml:space="preserve"> </w:t>
      </w:r>
      <w:r w:rsidRPr="002E3606">
        <w:t>управления сотрудниками, то на практике он во многих случаях является главным</w:t>
      </w:r>
      <w:r>
        <w:rPr>
          <w:rFonts w:ascii="Segoe UI" w:hAnsi="Segoe UI" w:cs="Segoe UI"/>
          <w:color w:val="282828"/>
          <w:sz w:val="18"/>
          <w:szCs w:val="18"/>
        </w:rPr>
        <w:t>.</w:t>
      </w:r>
    </w:p>
    <w:p w:rsidR="00917212" w:rsidRPr="00DD5C0B" w:rsidRDefault="00917212" w:rsidP="00917212">
      <w:pPr>
        <w:rPr>
          <w:rFonts w:cs="Times New Roman"/>
          <w:color w:val="auto"/>
        </w:rPr>
      </w:pPr>
      <w:r>
        <w:t xml:space="preserve">Стимул — это мотивационное средство, с помощью которого мотивирующий предполагает оказать воздействие </w:t>
      </w:r>
      <w:proofErr w:type="gramStart"/>
      <w:r>
        <w:t>на</w:t>
      </w:r>
      <w:proofErr w:type="gramEnd"/>
      <w:r>
        <w:t xml:space="preserve"> </w:t>
      </w:r>
      <w:proofErr w:type="gramStart"/>
      <w:r>
        <w:t>мотивируемого</w:t>
      </w:r>
      <w:proofErr w:type="gramEnd"/>
      <w:r>
        <w:t xml:space="preserve"> с целью побуждения его к деятельности или изменения её параметров в требуемом направлении.</w:t>
      </w:r>
    </w:p>
    <w:p w:rsidR="00917212" w:rsidRDefault="00917212" w:rsidP="00917212">
      <w:pPr>
        <w:rPr>
          <w:rFonts w:cs="Times New Roman"/>
          <w:color w:val="auto"/>
        </w:rPr>
      </w:pPr>
      <w:r w:rsidRPr="00B73BBF">
        <w:rPr>
          <w:rFonts w:cs="Times New Roman"/>
          <w:color w:val="auto"/>
        </w:rPr>
        <w:t xml:space="preserve">Процесс стимулирования персонала требует большого количество работы и постоянного внимания со стороны руководящего звена. Высокий уровень компетентности сотрудников обуславливает их нацеленность на производительный труд, что обеспечивает высокую эффективность работы компании в целом [15]. </w:t>
      </w:r>
    </w:p>
    <w:p w:rsidR="00917212" w:rsidRPr="00B73BBF" w:rsidRDefault="00917212" w:rsidP="00917212">
      <w:pPr>
        <w:rPr>
          <w:rFonts w:cs="Times New Roman"/>
          <w:color w:val="auto"/>
        </w:rPr>
      </w:pPr>
      <w:r w:rsidRPr="00B73BBF">
        <w:rPr>
          <w:rFonts w:cs="Times New Roman"/>
          <w:color w:val="auto"/>
        </w:rPr>
        <w:t xml:space="preserve">Стимулирование деятельности персонала компании должно быть нацелено на достижение следующих результатов: </w:t>
      </w:r>
    </w:p>
    <w:p w:rsidR="00917212" w:rsidRPr="00B73BBF" w:rsidRDefault="00917212" w:rsidP="00917212">
      <w:pPr>
        <w:pStyle w:val="a"/>
        <w:rPr>
          <w:color w:val="auto"/>
        </w:rPr>
      </w:pPr>
      <w:r w:rsidRPr="00B73BBF">
        <w:rPr>
          <w:color w:val="auto"/>
        </w:rPr>
        <w:t xml:space="preserve">повышение индивидуальной и командной результативности сотрудников; </w:t>
      </w:r>
    </w:p>
    <w:p w:rsidR="00917212" w:rsidRPr="00B73BBF" w:rsidRDefault="00917212" w:rsidP="00917212">
      <w:pPr>
        <w:pStyle w:val="a"/>
        <w:rPr>
          <w:color w:val="auto"/>
        </w:rPr>
      </w:pPr>
      <w:r w:rsidRPr="00B73BBF">
        <w:rPr>
          <w:color w:val="auto"/>
        </w:rPr>
        <w:lastRenderedPageBreak/>
        <w:t xml:space="preserve">стимулирование сотрудников к достижению наилучших показателей, выполнению бизнес-плана и эффективной реализации бизнес-плана; </w:t>
      </w:r>
    </w:p>
    <w:p w:rsidR="00917212" w:rsidRPr="00B73BBF" w:rsidRDefault="00917212" w:rsidP="00917212">
      <w:pPr>
        <w:pStyle w:val="a"/>
        <w:rPr>
          <w:color w:val="auto"/>
        </w:rPr>
      </w:pPr>
      <w:r w:rsidRPr="00B73BBF">
        <w:rPr>
          <w:color w:val="auto"/>
        </w:rPr>
        <w:t xml:space="preserve">установление зависимости </w:t>
      </w:r>
      <w:proofErr w:type="gramStart"/>
      <w:r w:rsidRPr="00B73BBF">
        <w:rPr>
          <w:color w:val="auto"/>
        </w:rPr>
        <w:t>размера оплаты труда</w:t>
      </w:r>
      <w:proofErr w:type="gramEnd"/>
      <w:r w:rsidRPr="00B73BBF">
        <w:rPr>
          <w:color w:val="auto"/>
        </w:rPr>
        <w:t xml:space="preserve"> и льгот сотрудников от выполнения ими плана работ [22].</w:t>
      </w:r>
    </w:p>
    <w:p w:rsidR="00917212" w:rsidRPr="00B73BBF" w:rsidRDefault="00917212" w:rsidP="00917212">
      <w:pPr>
        <w:rPr>
          <w:rFonts w:cs="Times New Roman"/>
          <w:color w:val="auto"/>
        </w:rPr>
      </w:pPr>
      <w:r w:rsidRPr="00B73BBF">
        <w:rPr>
          <w:rFonts w:cs="Times New Roman"/>
          <w:color w:val="auto"/>
        </w:rPr>
        <w:t xml:space="preserve">Для обеспечения эффективности материального стимулирования необходимо выполнение следующих условий: </w:t>
      </w:r>
    </w:p>
    <w:p w:rsidR="00917212" w:rsidRPr="00B73BBF" w:rsidRDefault="00917212" w:rsidP="00917212">
      <w:pPr>
        <w:pStyle w:val="a"/>
        <w:rPr>
          <w:color w:val="auto"/>
        </w:rPr>
      </w:pPr>
      <w:r w:rsidRPr="00B73BBF">
        <w:rPr>
          <w:color w:val="auto"/>
        </w:rPr>
        <w:t xml:space="preserve">сотрудник должен считать оплату своего труда справедливой; </w:t>
      </w:r>
    </w:p>
    <w:p w:rsidR="00917212" w:rsidRPr="00B73BBF" w:rsidRDefault="00917212" w:rsidP="00917212">
      <w:pPr>
        <w:pStyle w:val="a"/>
        <w:rPr>
          <w:color w:val="auto"/>
        </w:rPr>
      </w:pPr>
      <w:r w:rsidRPr="00B73BBF">
        <w:rPr>
          <w:color w:val="auto"/>
        </w:rPr>
        <w:t xml:space="preserve">работник должен видеть взаимосвязь между результатами своей трудовой деятельности и оплатой труда; </w:t>
      </w:r>
    </w:p>
    <w:p w:rsidR="00917212" w:rsidRPr="00B73BBF" w:rsidRDefault="00917212" w:rsidP="00917212">
      <w:pPr>
        <w:pStyle w:val="a"/>
        <w:rPr>
          <w:color w:val="auto"/>
        </w:rPr>
      </w:pPr>
      <w:r w:rsidRPr="00B73BBF">
        <w:rPr>
          <w:color w:val="auto"/>
        </w:rPr>
        <w:t xml:space="preserve">работодатель </w:t>
      </w:r>
      <w:proofErr w:type="gramStart"/>
      <w:r w:rsidRPr="00B73BBF">
        <w:rPr>
          <w:color w:val="auto"/>
        </w:rPr>
        <w:t>должен</w:t>
      </w:r>
      <w:proofErr w:type="gramEnd"/>
      <w:r w:rsidRPr="00B73BBF">
        <w:rPr>
          <w:color w:val="auto"/>
        </w:rPr>
        <w:t xml:space="preserve"> определить </w:t>
      </w:r>
      <w:proofErr w:type="gramStart"/>
      <w:r w:rsidRPr="00B73BBF">
        <w:rPr>
          <w:color w:val="auto"/>
        </w:rPr>
        <w:t>какие</w:t>
      </w:r>
      <w:proofErr w:type="gramEnd"/>
      <w:r w:rsidRPr="00B73BBF">
        <w:rPr>
          <w:color w:val="auto"/>
        </w:rPr>
        <w:t xml:space="preserve"> именно действия сотрудников он хочет материально поощрять [23]. </w:t>
      </w:r>
    </w:p>
    <w:p w:rsidR="00917212" w:rsidRPr="00B73BBF" w:rsidRDefault="00917212" w:rsidP="00917212">
      <w:pPr>
        <w:rPr>
          <w:rFonts w:cs="Times New Roman"/>
          <w:color w:val="auto"/>
          <w:lang w:val="en-US"/>
        </w:rPr>
      </w:pPr>
      <w:r w:rsidRPr="00B73BBF">
        <w:rPr>
          <w:rFonts w:cs="Times New Roman"/>
          <w:color w:val="auto"/>
        </w:rPr>
        <w:t>Стимулирование базируется на определённых принципах. К ним относятся: [69</w:t>
      </w:r>
      <w:r w:rsidRPr="00B73BBF">
        <w:rPr>
          <w:rFonts w:cs="Times New Roman"/>
          <w:color w:val="auto"/>
          <w:lang w:val="en-US"/>
        </w:rPr>
        <w:t>]</w:t>
      </w:r>
    </w:p>
    <w:p w:rsidR="00917212" w:rsidRPr="00B73BBF" w:rsidRDefault="00917212" w:rsidP="00917212">
      <w:pPr>
        <w:pStyle w:val="a"/>
        <w:rPr>
          <w:color w:val="auto"/>
        </w:rPr>
      </w:pPr>
      <w:r w:rsidRPr="00B73BBF">
        <w:rPr>
          <w:color w:val="auto"/>
        </w:rPr>
        <w:t xml:space="preserve">доступность; </w:t>
      </w:r>
    </w:p>
    <w:p w:rsidR="00917212" w:rsidRPr="00B73BBF" w:rsidRDefault="00917212" w:rsidP="00917212">
      <w:pPr>
        <w:rPr>
          <w:rFonts w:cs="Times New Roman"/>
          <w:color w:val="auto"/>
        </w:rPr>
      </w:pPr>
      <w:r w:rsidRPr="00B73BBF">
        <w:rPr>
          <w:rFonts w:cs="Times New Roman"/>
          <w:color w:val="auto"/>
        </w:rPr>
        <w:t xml:space="preserve">Каждый стимул должен быть доступен для всех работников, условия стимулирования должны быть понятными и демократичными. </w:t>
      </w:r>
    </w:p>
    <w:p w:rsidR="00917212" w:rsidRPr="00B73BBF" w:rsidRDefault="00917212" w:rsidP="00917212">
      <w:pPr>
        <w:pStyle w:val="a"/>
        <w:rPr>
          <w:color w:val="auto"/>
        </w:rPr>
      </w:pPr>
      <w:r w:rsidRPr="00B73BBF">
        <w:rPr>
          <w:color w:val="auto"/>
        </w:rPr>
        <w:t xml:space="preserve">ощутимость; </w:t>
      </w:r>
    </w:p>
    <w:p w:rsidR="00917212" w:rsidRPr="00B73BBF" w:rsidRDefault="00917212" w:rsidP="00917212">
      <w:pPr>
        <w:rPr>
          <w:rFonts w:cs="Times New Roman"/>
          <w:color w:val="auto"/>
        </w:rPr>
      </w:pPr>
      <w:r w:rsidRPr="00B73BBF">
        <w:rPr>
          <w:rFonts w:cs="Times New Roman"/>
          <w:color w:val="auto"/>
        </w:rPr>
        <w:t xml:space="preserve">Существует некий порог действенности стимула. Считается, что для достижения </w:t>
      </w:r>
      <w:r>
        <w:rPr>
          <w:rFonts w:cs="Times New Roman"/>
          <w:color w:val="auto"/>
        </w:rPr>
        <w:t>«</w:t>
      </w:r>
      <w:r w:rsidRPr="00B73BBF">
        <w:rPr>
          <w:rFonts w:cs="Times New Roman"/>
          <w:color w:val="auto"/>
        </w:rPr>
        <w:t>порога ощутимости</w:t>
      </w:r>
      <w:r>
        <w:rPr>
          <w:rFonts w:cs="Times New Roman"/>
          <w:color w:val="auto"/>
        </w:rPr>
        <w:t>»</w:t>
      </w:r>
      <w:r w:rsidRPr="00B73BBF">
        <w:rPr>
          <w:rFonts w:cs="Times New Roman"/>
          <w:color w:val="auto"/>
        </w:rPr>
        <w:t xml:space="preserve"> минимальный размер премии должен быть не менее 10 % тарифной ставки (должностного оклада) за оцениваемый период.</w:t>
      </w:r>
    </w:p>
    <w:p w:rsidR="00917212" w:rsidRPr="00B73BBF" w:rsidRDefault="00917212" w:rsidP="00917212">
      <w:pPr>
        <w:rPr>
          <w:rFonts w:cs="Times New Roman"/>
          <w:color w:val="auto"/>
        </w:rPr>
      </w:pPr>
      <w:r w:rsidRPr="00B73BBF">
        <w:rPr>
          <w:rFonts w:cs="Times New Roman"/>
          <w:color w:val="auto"/>
        </w:rPr>
        <w:t>Создавая систему стимулирования труда на предприятии, руководству следует ориентироваться на разработанные в теории управления принципы</w:t>
      </w:r>
      <w:r>
        <w:rPr>
          <w:rFonts w:cs="Times New Roman"/>
          <w:color w:val="auto"/>
        </w:rPr>
        <w:t xml:space="preserve"> </w:t>
      </w:r>
      <w:r w:rsidRPr="00B73BBF">
        <w:rPr>
          <w:rFonts w:cs="Times New Roman"/>
          <w:color w:val="auto"/>
        </w:rPr>
        <w:t xml:space="preserve">[23]: </w:t>
      </w:r>
    </w:p>
    <w:p w:rsidR="00917212" w:rsidRPr="00B73BBF" w:rsidRDefault="00917212" w:rsidP="00917212">
      <w:pPr>
        <w:rPr>
          <w:rFonts w:cs="Times New Roman"/>
          <w:color w:val="auto"/>
        </w:rPr>
      </w:pPr>
      <w:r>
        <w:rPr>
          <w:rFonts w:cs="Times New Roman"/>
          <w:color w:val="auto"/>
        </w:rPr>
        <w:t>1.</w:t>
      </w:r>
      <w:r w:rsidRPr="00B73BBF">
        <w:rPr>
          <w:rFonts w:cs="Times New Roman"/>
          <w:color w:val="auto"/>
        </w:rPr>
        <w:t xml:space="preserve">Комплексность – предполагает, что необходимо всесторонне подходить к вопросу стимулирования, учитывать множество факторов, такие как материальные, моральные, социальные, технические, правовые. </w:t>
      </w:r>
    </w:p>
    <w:p w:rsidR="00917212" w:rsidRPr="00B73BBF" w:rsidRDefault="00917212" w:rsidP="00917212">
      <w:pPr>
        <w:rPr>
          <w:rFonts w:cs="Times New Roman"/>
          <w:color w:val="auto"/>
        </w:rPr>
      </w:pPr>
      <w:r w:rsidRPr="00B73BBF">
        <w:rPr>
          <w:rFonts w:cs="Times New Roman"/>
          <w:color w:val="auto"/>
        </w:rPr>
        <w:t xml:space="preserve">2. Регламентация – предполагает собой набор правил, инструкций, нормативов, позволяющих установить определенный порядок, для полного </w:t>
      </w:r>
      <w:r w:rsidRPr="00B73BBF">
        <w:rPr>
          <w:rFonts w:cs="Times New Roman"/>
          <w:color w:val="auto"/>
        </w:rPr>
        <w:lastRenderedPageBreak/>
        <w:t xml:space="preserve">понимания работником своей работы, а именно, где он может проявить инициативу, а где наоборот, следовать четко по инструкции. Также этот принцип необходим для определения качества конечного результата в работе, должно быть понятно, по каким критериям оценивается труд [12]. </w:t>
      </w:r>
    </w:p>
    <w:p w:rsidR="00917212" w:rsidRPr="00B73BBF" w:rsidRDefault="00917212" w:rsidP="00917212">
      <w:pPr>
        <w:rPr>
          <w:rFonts w:cs="Times New Roman"/>
          <w:color w:val="auto"/>
        </w:rPr>
      </w:pPr>
      <w:r w:rsidRPr="00B73BBF">
        <w:rPr>
          <w:rFonts w:cs="Times New Roman"/>
          <w:color w:val="auto"/>
        </w:rPr>
        <w:t xml:space="preserve">3. Системность – предполагает увязку между собой всех факторов, перечисленных выше, устранение противоречий между ними. То есть принцип системности дает возможность создания сбалансированной и эффективной системы стимулирования. </w:t>
      </w:r>
    </w:p>
    <w:p w:rsidR="00917212" w:rsidRPr="00B73BBF" w:rsidRDefault="00917212" w:rsidP="00917212">
      <w:pPr>
        <w:rPr>
          <w:rFonts w:cs="Times New Roman"/>
          <w:color w:val="auto"/>
        </w:rPr>
      </w:pPr>
      <w:r w:rsidRPr="00B73BBF">
        <w:rPr>
          <w:rFonts w:cs="Times New Roman"/>
          <w:color w:val="auto"/>
        </w:rPr>
        <w:t xml:space="preserve">4. Стабильность – предполагает, в первую очередь, отсутствие текучести кадров. Наличие стабильного коллектива, знающих свои задачи и функции людей, приводит к отсутствию снижения эффективности. 5. Специализация – за отдельными структурными подразделениями и отделами предприятия закреплена определенная функция. Подобное разделение в сочетании с использованием принципа рационализации, стимулирует к повышению производительности и повышению качества работы. </w:t>
      </w:r>
    </w:p>
    <w:p w:rsidR="00917212" w:rsidRPr="00B73BBF" w:rsidRDefault="00917212" w:rsidP="00917212">
      <w:pPr>
        <w:rPr>
          <w:rFonts w:cs="Times New Roman"/>
          <w:color w:val="auto"/>
        </w:rPr>
      </w:pPr>
      <w:r w:rsidRPr="00B73BBF">
        <w:rPr>
          <w:rFonts w:cs="Times New Roman"/>
          <w:color w:val="auto"/>
        </w:rPr>
        <w:t xml:space="preserve">6. Целенаправленное творчество. Речь идет о системе стимулирования, которая способствует </w:t>
      </w:r>
      <w:proofErr w:type="gramStart"/>
      <w:r w:rsidRPr="00B73BBF">
        <w:rPr>
          <w:rFonts w:cs="Times New Roman"/>
          <w:color w:val="auto"/>
        </w:rPr>
        <w:t>творческом</w:t>
      </w:r>
      <w:proofErr w:type="gramEnd"/>
      <w:r w:rsidRPr="00B73BBF">
        <w:rPr>
          <w:rFonts w:cs="Times New Roman"/>
          <w:color w:val="auto"/>
        </w:rPr>
        <w:t xml:space="preserve"> подходу к работе, когда разрабатываются новые технологии, применяется новые образцы материалов или просто какое-то новое решение в организации производственного процесса. Создавая систему стимулирования труда, необходимо учитывать также принцип гибкости вводимой системы. Внешняя среда организации динамично меняется, управляющему персоналу необходимо учитывать происходящие трансформации в бизнесе и оперативно реагировать </w:t>
      </w:r>
      <w:proofErr w:type="gramStart"/>
      <w:r w:rsidRPr="00B73BBF">
        <w:rPr>
          <w:rFonts w:cs="Times New Roman"/>
          <w:color w:val="auto"/>
        </w:rPr>
        <w:t>на те</w:t>
      </w:r>
      <w:proofErr w:type="gramEnd"/>
      <w:r w:rsidRPr="00B73BBF">
        <w:rPr>
          <w:rFonts w:cs="Times New Roman"/>
          <w:color w:val="auto"/>
        </w:rPr>
        <w:t xml:space="preserve"> или иные изменения [25]. </w:t>
      </w:r>
    </w:p>
    <w:p w:rsidR="00917212" w:rsidRPr="00B73BBF" w:rsidRDefault="00917212" w:rsidP="00917212">
      <w:pPr>
        <w:rPr>
          <w:rFonts w:cs="Times New Roman"/>
          <w:color w:val="auto"/>
        </w:rPr>
      </w:pPr>
      <w:r>
        <w:rPr>
          <w:rFonts w:cs="Times New Roman"/>
          <w:color w:val="auto"/>
        </w:rPr>
        <w:t>Ч</w:t>
      </w:r>
      <w:r w:rsidRPr="00B73BBF">
        <w:rPr>
          <w:rFonts w:cs="Times New Roman"/>
          <w:color w:val="auto"/>
        </w:rPr>
        <w:t xml:space="preserve">тобы стимуляция </w:t>
      </w:r>
      <w:proofErr w:type="gramStart"/>
      <w:r w:rsidRPr="00B73BBF">
        <w:rPr>
          <w:rFonts w:cs="Times New Roman"/>
          <w:color w:val="auto"/>
        </w:rPr>
        <w:t>имела положительный эффект</w:t>
      </w:r>
      <w:proofErr w:type="gramEnd"/>
      <w:r w:rsidRPr="00B73BBF">
        <w:rPr>
          <w:rFonts w:cs="Times New Roman"/>
          <w:color w:val="auto"/>
        </w:rPr>
        <w:t xml:space="preserve">, нужно </w:t>
      </w:r>
      <w:r>
        <w:rPr>
          <w:rFonts w:cs="Times New Roman"/>
          <w:color w:val="auto"/>
        </w:rPr>
        <w:t xml:space="preserve">соблюдать ряд следующих условий </w:t>
      </w:r>
      <w:r w:rsidRPr="00B73BBF">
        <w:rPr>
          <w:rFonts w:cs="Times New Roman"/>
          <w:color w:val="auto"/>
        </w:rPr>
        <w:t>при назначении поощрений:</w:t>
      </w:r>
    </w:p>
    <w:p w:rsidR="00917212" w:rsidRPr="00B73BBF" w:rsidRDefault="00917212" w:rsidP="00917212">
      <w:pPr>
        <w:rPr>
          <w:rFonts w:cs="Times New Roman"/>
          <w:color w:val="auto"/>
        </w:rPr>
      </w:pPr>
      <w:r w:rsidRPr="00B73BBF">
        <w:rPr>
          <w:rFonts w:cs="Times New Roman"/>
          <w:color w:val="auto"/>
        </w:rPr>
        <w:t xml:space="preserve">Законность. Все меры поощрения должны основываться на законе. Их виды, порядок и сроки назначения нужно прописать в отдельном локальном </w:t>
      </w:r>
      <w:r w:rsidRPr="00B73BBF">
        <w:rPr>
          <w:rFonts w:cs="Times New Roman"/>
          <w:color w:val="auto"/>
        </w:rPr>
        <w:lastRenderedPageBreak/>
        <w:t>нормативном акте. Таким документом, как правило, является Положение о мотивации работников. Назначение и выдача поощрения должна оформляться документально на каждом этапе: начиная с представления на вознаграждение и заканчивая приказом о его назначении.</w:t>
      </w:r>
    </w:p>
    <w:p w:rsidR="00917212" w:rsidRPr="00B73BBF" w:rsidRDefault="00917212" w:rsidP="00917212">
      <w:pPr>
        <w:rPr>
          <w:rFonts w:cs="Times New Roman"/>
          <w:color w:val="auto"/>
        </w:rPr>
      </w:pPr>
      <w:r w:rsidRPr="00B73BBF">
        <w:rPr>
          <w:rStyle w:val="a9"/>
          <w:rFonts w:cs="Times New Roman"/>
          <w:b w:val="0"/>
          <w:color w:val="auto"/>
        </w:rPr>
        <w:t xml:space="preserve">Справедливость. </w:t>
      </w:r>
      <w:r w:rsidRPr="00B73BBF">
        <w:rPr>
          <w:rFonts w:cs="Times New Roman"/>
          <w:color w:val="auto"/>
        </w:rPr>
        <w:t>Оценка работы каждого сотрудника должна быть объективной и непредвзятой. При определении мер поощрения нужно оценить вклад каждого работника в общее дело: как начальника, так и рядового специалиста.</w:t>
      </w:r>
    </w:p>
    <w:p w:rsidR="00917212" w:rsidRPr="00B73BBF" w:rsidRDefault="00917212" w:rsidP="00917212">
      <w:pPr>
        <w:rPr>
          <w:rFonts w:cs="Times New Roman"/>
          <w:color w:val="auto"/>
        </w:rPr>
      </w:pPr>
      <w:r w:rsidRPr="00B73BBF">
        <w:rPr>
          <w:rStyle w:val="a9"/>
          <w:rFonts w:cs="Times New Roman"/>
          <w:b w:val="0"/>
          <w:color w:val="auto"/>
        </w:rPr>
        <w:t xml:space="preserve">Открытость. </w:t>
      </w:r>
      <w:r w:rsidRPr="00B73BBF">
        <w:rPr>
          <w:rFonts w:cs="Times New Roman"/>
          <w:color w:val="auto"/>
        </w:rPr>
        <w:t xml:space="preserve">Система поощрения, утвержденная в компании, доводится до сведения каждого сотрудника путем ознакомления под роспись </w:t>
      </w:r>
      <w:proofErr w:type="gramStart"/>
      <w:r w:rsidRPr="00B73BBF">
        <w:rPr>
          <w:rFonts w:cs="Times New Roman"/>
          <w:color w:val="auto"/>
        </w:rPr>
        <w:t>с</w:t>
      </w:r>
      <w:proofErr w:type="gramEnd"/>
      <w:r w:rsidRPr="00B73BBF">
        <w:rPr>
          <w:rFonts w:cs="Times New Roman"/>
          <w:color w:val="auto"/>
        </w:rPr>
        <w:t xml:space="preserve"> соответствующим ЛНА. Поощрение желательно проводить публично: на собрании или торжественном мероприятии. Это повысит авторитет работника и его значимость в коллективе.</w:t>
      </w:r>
    </w:p>
    <w:p w:rsidR="00917212" w:rsidRPr="00B73BBF" w:rsidRDefault="00917212" w:rsidP="00917212">
      <w:pPr>
        <w:rPr>
          <w:rFonts w:cs="Times New Roman"/>
          <w:color w:val="auto"/>
        </w:rPr>
      </w:pPr>
      <w:r w:rsidRPr="00B73BBF">
        <w:rPr>
          <w:rStyle w:val="a9"/>
          <w:rFonts w:cs="Times New Roman"/>
          <w:b w:val="0"/>
          <w:color w:val="auto"/>
        </w:rPr>
        <w:t xml:space="preserve">Соразмерность. </w:t>
      </w:r>
      <w:r w:rsidRPr="00B73BBF">
        <w:rPr>
          <w:rFonts w:cs="Times New Roman"/>
          <w:color w:val="auto"/>
        </w:rPr>
        <w:t>Размер и вид вознаграждения должен соответствовать вкладу сотрудника в конечный результат. Чем больше сотрудник старался и достиг — тем больше и лучше поощрение. Это нужно учитывать и при вознаграждении руководящего состава.</w:t>
      </w:r>
    </w:p>
    <w:p w:rsidR="00917212" w:rsidRPr="00B73BBF" w:rsidRDefault="00917212" w:rsidP="00917212">
      <w:pPr>
        <w:rPr>
          <w:rFonts w:cs="Times New Roman"/>
          <w:color w:val="auto"/>
        </w:rPr>
      </w:pPr>
      <w:r>
        <w:rPr>
          <w:rFonts w:cs="Times New Roman"/>
          <w:color w:val="auto"/>
        </w:rPr>
        <w:t>Основным у</w:t>
      </w:r>
      <w:r w:rsidRPr="00B73BBF">
        <w:rPr>
          <w:rFonts w:cs="Times New Roman"/>
          <w:color w:val="auto"/>
        </w:rPr>
        <w:t xml:space="preserve">словием стимулирования работников на предприятии любой сферы являются материальные методы и методы нематериального порядка. При этом </w:t>
      </w:r>
      <w:r>
        <w:rPr>
          <w:rFonts w:cs="Times New Roman"/>
          <w:color w:val="auto"/>
        </w:rPr>
        <w:t>главный   стимулирующий фактор эт</w:t>
      </w:r>
      <w:proofErr w:type="gramStart"/>
      <w:r>
        <w:rPr>
          <w:rFonts w:cs="Times New Roman"/>
          <w:color w:val="auto"/>
        </w:rPr>
        <w:t>о-</w:t>
      </w:r>
      <w:proofErr w:type="gramEnd"/>
      <w:r>
        <w:rPr>
          <w:rFonts w:cs="Times New Roman"/>
          <w:color w:val="auto"/>
        </w:rPr>
        <w:t xml:space="preserve"> </w:t>
      </w:r>
      <w:r w:rsidRPr="00B73BBF">
        <w:rPr>
          <w:rFonts w:cs="Times New Roman"/>
          <w:color w:val="auto"/>
        </w:rPr>
        <w:t xml:space="preserve">заработная плата. </w:t>
      </w:r>
    </w:p>
    <w:p w:rsidR="00917212" w:rsidRPr="00B73BBF" w:rsidRDefault="00917212" w:rsidP="00917212">
      <w:pPr>
        <w:rPr>
          <w:rFonts w:cs="Times New Roman"/>
          <w:color w:val="auto"/>
          <w:shd w:val="clear" w:color="auto" w:fill="auto"/>
          <w:lang w:eastAsia="ru-RU"/>
        </w:rPr>
      </w:pPr>
      <w:r>
        <w:rPr>
          <w:rFonts w:cs="Times New Roman"/>
          <w:color w:val="auto"/>
          <w:shd w:val="clear" w:color="auto" w:fill="auto"/>
          <w:lang w:eastAsia="ru-RU"/>
        </w:rPr>
        <w:t xml:space="preserve">Так же </w:t>
      </w:r>
      <w:r w:rsidRPr="00B73BBF">
        <w:rPr>
          <w:rFonts w:cs="Times New Roman"/>
          <w:color w:val="auto"/>
          <w:shd w:val="clear" w:color="auto" w:fill="auto"/>
          <w:lang w:eastAsia="ru-RU"/>
        </w:rPr>
        <w:t>важным условием является духовное стимулирование, которое содержит в себе социальные, моральные, эстетические, социально-политические и информационные стимулы. В психологическом подходе моральное стимулирование является самой развитой и широко применяющейся подсистемой духовного стимулирования труда.</w:t>
      </w:r>
    </w:p>
    <w:p w:rsidR="00917212" w:rsidRPr="007D3F33" w:rsidRDefault="00917212" w:rsidP="00917212">
      <w:pPr>
        <w:rPr>
          <w:rFonts w:cs="Times New Roman"/>
          <w:color w:val="auto"/>
          <w:shd w:val="clear" w:color="auto" w:fill="auto"/>
          <w:lang w:eastAsia="ru-RU"/>
        </w:rPr>
      </w:pPr>
      <w:r w:rsidRPr="00B73BBF">
        <w:rPr>
          <w:rFonts w:cs="Times New Roman"/>
          <w:color w:val="auto"/>
          <w:shd w:val="clear" w:color="auto" w:fill="auto"/>
          <w:lang w:eastAsia="ru-RU"/>
        </w:rPr>
        <w:t xml:space="preserve">Стимулирование труда может быть эффективным лишь тогда, когда его организация отвечает целому ряду требований, важнейшими из которых являются комплексность, </w:t>
      </w:r>
      <w:proofErr w:type="spellStart"/>
      <w:r w:rsidRPr="00B73BBF">
        <w:rPr>
          <w:rFonts w:cs="Times New Roman"/>
          <w:color w:val="auto"/>
          <w:shd w:val="clear" w:color="auto" w:fill="auto"/>
          <w:lang w:eastAsia="ru-RU"/>
        </w:rPr>
        <w:t>дифференцированность</w:t>
      </w:r>
      <w:proofErr w:type="spellEnd"/>
      <w:r w:rsidRPr="00B73BBF">
        <w:rPr>
          <w:rFonts w:cs="Times New Roman"/>
          <w:color w:val="auto"/>
          <w:shd w:val="clear" w:color="auto" w:fill="auto"/>
          <w:lang w:eastAsia="ru-RU"/>
        </w:rPr>
        <w:t xml:space="preserve"> (разделение), гласность, </w:t>
      </w:r>
      <w:r w:rsidRPr="00B73BBF">
        <w:rPr>
          <w:rFonts w:cs="Times New Roman"/>
          <w:color w:val="auto"/>
          <w:shd w:val="clear" w:color="auto" w:fill="auto"/>
          <w:lang w:eastAsia="ru-RU"/>
        </w:rPr>
        <w:lastRenderedPageBreak/>
        <w:t xml:space="preserve">гибкость и оперативность. </w:t>
      </w:r>
      <w:r w:rsidRPr="007D3F33">
        <w:rPr>
          <w:rFonts w:cs="Times New Roman"/>
          <w:color w:val="auto"/>
        </w:rPr>
        <w:t>Мотивация персонала и стимулирование труда заключается в создании таких условий деятельности, при которых происходит отождествление интересов предприятия и работников, и то, что выгодно и необходимо одному, становится столь же необходимо и выгодно другому</w:t>
      </w:r>
    </w:p>
    <w:p w:rsidR="00917212" w:rsidRPr="00B73BBF" w:rsidRDefault="00917212" w:rsidP="00917212">
      <w:pPr>
        <w:rPr>
          <w:rFonts w:cs="Times New Roman"/>
          <w:color w:val="auto"/>
        </w:rPr>
      </w:pPr>
    </w:p>
    <w:p w:rsidR="00917212" w:rsidRPr="00B73BBF" w:rsidRDefault="00917212" w:rsidP="00917212">
      <w:pPr>
        <w:rPr>
          <w:rFonts w:cs="Times New Roman"/>
          <w:color w:val="auto"/>
        </w:rPr>
      </w:pPr>
      <w:r w:rsidRPr="00B73BBF">
        <w:rPr>
          <w:rFonts w:cs="Times New Roman"/>
          <w:color w:val="auto"/>
        </w:rPr>
        <w:t>Таким образом, можно отметить, что одной из распространенных форм материального стимулирования является заработная плата с определенным должностным окладом, к которому прибавляются стимулирующие выплаты за выполнение плана. Необходимо отметить, что стимулирование персонала заключается не только в материальном поощрении, но и в нематериальном. Нематериальное стимулирование позволяет сотруднику развивать и реализовывать свои личностные амбиции</w:t>
      </w:r>
    </w:p>
    <w:p w:rsidR="00917212" w:rsidRPr="00B73BBF" w:rsidRDefault="00917212" w:rsidP="00917212">
      <w:pPr>
        <w:rPr>
          <w:rFonts w:cs="Times New Roman"/>
          <w:color w:val="auto"/>
        </w:rPr>
      </w:pPr>
    </w:p>
    <w:p w:rsidR="00917212" w:rsidRPr="00B73BBF" w:rsidRDefault="00917212" w:rsidP="00B24941">
      <w:pPr>
        <w:pStyle w:val="2"/>
      </w:pPr>
      <w:bookmarkStart w:id="3" w:name="_Toc58736320"/>
      <w:r>
        <w:t xml:space="preserve">        </w:t>
      </w:r>
      <w:r w:rsidRPr="00B73BBF">
        <w:t>1.3 Особенности стимулирования труда в отрасли</w:t>
      </w:r>
      <w:bookmarkEnd w:id="3"/>
      <w:r w:rsidRPr="00B73BBF">
        <w:t xml:space="preserve"> </w:t>
      </w:r>
    </w:p>
    <w:p w:rsidR="00917212" w:rsidRPr="00B73BBF" w:rsidRDefault="00917212" w:rsidP="00917212">
      <w:pPr>
        <w:rPr>
          <w:rFonts w:cs="Times New Roman"/>
          <w:color w:val="auto"/>
        </w:rPr>
      </w:pPr>
    </w:p>
    <w:p w:rsidR="00917212" w:rsidRPr="00B73BBF" w:rsidRDefault="00917212" w:rsidP="00917212">
      <w:pPr>
        <w:rPr>
          <w:rFonts w:cs="Times New Roman"/>
          <w:color w:val="auto"/>
        </w:rPr>
      </w:pPr>
      <w:r w:rsidRPr="00B73BBF">
        <w:rPr>
          <w:rFonts w:cs="Times New Roman"/>
          <w:color w:val="auto"/>
        </w:rPr>
        <w:t xml:space="preserve">Эффективность работы предприятия напрямую зависит от производительности труда и качества работы сотрудников. По этой причине </w:t>
      </w:r>
      <w:r>
        <w:rPr>
          <w:rFonts w:cs="Times New Roman"/>
          <w:color w:val="auto"/>
        </w:rPr>
        <w:t xml:space="preserve">стимулирование </w:t>
      </w:r>
      <w:r w:rsidRPr="00B73BBF">
        <w:rPr>
          <w:rFonts w:cs="Times New Roman"/>
          <w:color w:val="auto"/>
        </w:rPr>
        <w:t xml:space="preserve">труда работников – одно из важнейших направлений деятельности любой компании, а выстраивание системы стимулирования работников требует сбалансированного подхода. В связи с этим одна из главнейших задач Департамента по организации, оплате и мотивации труда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 формирование новых, эффективных стимулирующих инструментов и совершенствования действующих.</w:t>
      </w:r>
    </w:p>
    <w:p w:rsidR="00917212" w:rsidRPr="00573347" w:rsidRDefault="00917212" w:rsidP="00917212">
      <w:pPr>
        <w:rPr>
          <w:rFonts w:cs="Times New Roman"/>
          <w:color w:val="auto"/>
        </w:rPr>
      </w:pPr>
      <w:r w:rsidRPr="00B73BBF">
        <w:rPr>
          <w:rFonts w:cs="Times New Roman"/>
          <w:color w:val="auto"/>
        </w:rPr>
        <w:t xml:space="preserve">В 2010 году Департаментом по организации, оплате и мотивации труда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были разработаны и внедрены принципиально новые единые подходы к системе премирования, позволяющие в наибольшей степени объединить интересы компании и потребности работников. Основная задача этой системы – вовлечение каждого сотрудника в решение корпоративных </w:t>
      </w:r>
      <w:r w:rsidRPr="00B73BBF">
        <w:rPr>
          <w:rFonts w:cs="Times New Roman"/>
          <w:color w:val="auto"/>
        </w:rPr>
        <w:lastRenderedPageBreak/>
        <w:t>задач путём создания механизмов материальной заинтересованности и ответственности всех работников компании за результаты её деятельности.</w:t>
      </w:r>
      <w:r w:rsidR="00573347" w:rsidRPr="00573347">
        <w:rPr>
          <w:rFonts w:cs="Times New Roman"/>
          <w:color w:val="auto"/>
        </w:rPr>
        <w:t>[73]</w:t>
      </w:r>
    </w:p>
    <w:p w:rsidR="00917212" w:rsidRPr="00DB1C55" w:rsidRDefault="00917212" w:rsidP="00917212">
      <w:pPr>
        <w:rPr>
          <w:rFonts w:cs="Times New Roman"/>
          <w:color w:val="auto"/>
        </w:rPr>
      </w:pPr>
      <w:r w:rsidRPr="00B73BBF">
        <w:rPr>
          <w:rFonts w:cs="Times New Roman"/>
          <w:color w:val="auto"/>
        </w:rPr>
        <w:t xml:space="preserve">Разработанная департаментом система премирования за основные результаты производственно-хозяйственной деятельности состоит из трёх уровней. Первые два зависят от результатов работы структурного подразделения (филиала) в целом, а третий уровень – от индивидуального вклада работника или группы работников. </w:t>
      </w:r>
      <w:r w:rsidR="00573347" w:rsidRPr="00DB1C55">
        <w:rPr>
          <w:rFonts w:cs="Times New Roman"/>
          <w:color w:val="auto"/>
        </w:rPr>
        <w:t>[71]</w:t>
      </w:r>
    </w:p>
    <w:p w:rsidR="00917212" w:rsidRPr="00B73BBF" w:rsidRDefault="00917212" w:rsidP="00917212">
      <w:pPr>
        <w:rPr>
          <w:rFonts w:cs="Times New Roman"/>
          <w:color w:val="auto"/>
        </w:rPr>
      </w:pPr>
      <w:r w:rsidRPr="00B73BBF">
        <w:rPr>
          <w:rFonts w:cs="Times New Roman"/>
          <w:color w:val="auto"/>
        </w:rPr>
        <w:t xml:space="preserve">Принципиально важным при этом является распределение нагрузки между ними. Чтобы корпоративная система текущего премирования была гибкой и в то же время не нарушала принцип единообразия, руководитель филиала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наделён правом </w:t>
      </w:r>
      <w:proofErr w:type="gramStart"/>
      <w:r w:rsidRPr="00B73BBF">
        <w:rPr>
          <w:rFonts w:cs="Times New Roman"/>
          <w:color w:val="auto"/>
        </w:rPr>
        <w:t>изменять</w:t>
      </w:r>
      <w:proofErr w:type="gramEnd"/>
      <w:r w:rsidRPr="00B73BBF">
        <w:rPr>
          <w:rFonts w:cs="Times New Roman"/>
          <w:color w:val="auto"/>
        </w:rPr>
        <w:t xml:space="preserve"> (либо исключать) один показатель второго уровня и изменять не более двух показателей (либо исключать) третьего уровня – в зависимости от приоритетности поставленных задач производственно-хозяйственной деятельности. </w:t>
      </w:r>
    </w:p>
    <w:p w:rsidR="00917212" w:rsidRPr="00573347" w:rsidRDefault="00917212" w:rsidP="00917212">
      <w:pPr>
        <w:rPr>
          <w:rFonts w:cs="Times New Roman"/>
          <w:color w:val="auto"/>
        </w:rPr>
      </w:pPr>
      <w:r w:rsidRPr="00B73BBF">
        <w:rPr>
          <w:rFonts w:cs="Times New Roman"/>
          <w:color w:val="auto"/>
        </w:rPr>
        <w:t>Система текущего премирования актуализировалась, пересматривались условия и показатели премирования с учётом актуальных задач, которые ставились перед коллективом. При этом важно было обеспечить диверсификацию показателей и условий премирования, привязать их к задачам подразделений и функциональным обязанностям исполнителей. ЦЗТ провёл большую работу по выстраиванию системы премирования работников с учётом принципа декомпозиции ключевых задач компании до уровня структурного подразделения.</w:t>
      </w:r>
      <w:r w:rsidR="00573347" w:rsidRPr="00573347">
        <w:rPr>
          <w:rFonts w:cs="Times New Roman"/>
          <w:color w:val="auto"/>
        </w:rPr>
        <w:t>[72]</w:t>
      </w:r>
    </w:p>
    <w:p w:rsidR="00917212" w:rsidRPr="00B73BBF" w:rsidRDefault="00917212" w:rsidP="00917212">
      <w:pPr>
        <w:rPr>
          <w:rFonts w:cs="Times New Roman"/>
          <w:color w:val="auto"/>
        </w:rPr>
      </w:pPr>
      <w:r w:rsidRPr="00B73BBF">
        <w:rPr>
          <w:rFonts w:cs="Times New Roman"/>
          <w:color w:val="auto"/>
        </w:rPr>
        <w:t>Необходимо отметить, что, кроме выстраивания эффективной системы текущего премирования, департамент уделяет особое внимание внедрению мотивационных инструментов на стыке хозяйств, то есть там, где особенно важно обеспечить эффект синергии, нацеленный на единый результат и реализацию взаимных обязательств по выполнению общей задачи.</w:t>
      </w:r>
    </w:p>
    <w:p w:rsidR="00917212" w:rsidRPr="00B73BBF" w:rsidRDefault="00917212" w:rsidP="00917212">
      <w:pPr>
        <w:rPr>
          <w:rFonts w:cs="Times New Roman"/>
          <w:color w:val="auto"/>
        </w:rPr>
      </w:pPr>
      <w:r w:rsidRPr="00B73BBF">
        <w:rPr>
          <w:rFonts w:cs="Times New Roman"/>
          <w:color w:val="auto"/>
        </w:rPr>
        <w:lastRenderedPageBreak/>
        <w:t>Планируя свою работу, департамент особое внимание обращает на развитие адресных форм мотивации труда, а также внедряет автоматизацию расчётов текущей премии, занимается аналитикой и визуализацией данных. </w:t>
      </w:r>
    </w:p>
    <w:p w:rsidR="00917212" w:rsidRDefault="00917212" w:rsidP="00917212">
      <w:pPr>
        <w:rPr>
          <w:rFonts w:cs="Times New Roman"/>
          <w:color w:val="auto"/>
        </w:rPr>
      </w:pPr>
      <w:r w:rsidRPr="00B73BBF">
        <w:rPr>
          <w:rFonts w:cs="Times New Roman"/>
          <w:color w:val="auto"/>
        </w:rPr>
        <w:t>Дополнительные формы стимулирования нацелены на решение задач компании по таким важнейшим направлениям, как обеспечение безопасности, повышение эффективности и качества, закрепление персонала. В настоящее время мы сосредоточились на факторном анализе влияния установленных и используемых показателей премирования, на выполнении ключевых показателей деятельности (КПД) филиалов и компании в целом. В дальнейшем предполагаем введение новых видов целевого премирования в том случае, если основанием для него станут достижения, которые реально снижают затраты компании, повышают надёжность и безопасность перевозочного процесса либо увеличивают доходы компании.</w:t>
      </w:r>
    </w:p>
    <w:p w:rsidR="00917212" w:rsidRPr="00B73BBF" w:rsidRDefault="00917212" w:rsidP="00917212">
      <w:pPr>
        <w:rPr>
          <w:rFonts w:cs="Times New Roman"/>
          <w:color w:val="auto"/>
        </w:rPr>
      </w:pPr>
      <w:r w:rsidRPr="00B73BBF">
        <w:rPr>
          <w:rFonts w:cs="Times New Roman"/>
          <w:color w:val="auto"/>
        </w:rPr>
        <w:t xml:space="preserve">Чтобы объективно оценить эффективность системы материальной мотивации труда работников компании, в департаменте разработана </w:t>
      </w:r>
      <w:r>
        <w:rPr>
          <w:rFonts w:cs="Times New Roman"/>
          <w:color w:val="auto"/>
        </w:rPr>
        <w:t>«</w:t>
      </w:r>
      <w:r w:rsidRPr="00B73BBF">
        <w:rPr>
          <w:rFonts w:cs="Times New Roman"/>
          <w:color w:val="auto"/>
        </w:rPr>
        <w:t xml:space="preserve">Мотивационная модель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w:t>
      </w:r>
    </w:p>
    <w:p w:rsidR="00917212" w:rsidRPr="00B73BBF" w:rsidRDefault="00917212" w:rsidP="00917212">
      <w:pPr>
        <w:rPr>
          <w:rFonts w:cs="Times New Roman"/>
          <w:color w:val="auto"/>
        </w:rPr>
      </w:pPr>
      <w:r w:rsidRPr="00B73BBF">
        <w:rPr>
          <w:rFonts w:cs="Times New Roman"/>
          <w:color w:val="auto"/>
        </w:rPr>
        <w:t>Это позволит решить целый ряд задач, а именно:</w:t>
      </w:r>
    </w:p>
    <w:p w:rsidR="00917212" w:rsidRPr="00B73BBF" w:rsidRDefault="00917212" w:rsidP="00917212">
      <w:pPr>
        <w:rPr>
          <w:rFonts w:cs="Times New Roman"/>
          <w:color w:val="auto"/>
        </w:rPr>
      </w:pPr>
      <w:r w:rsidRPr="00B73BBF">
        <w:rPr>
          <w:rFonts w:cs="Times New Roman"/>
          <w:color w:val="auto"/>
        </w:rPr>
        <w:t>– провести анализ соответствия индивидуальных показателей премирования с результатом трудовой деятельности работника;</w:t>
      </w:r>
    </w:p>
    <w:p w:rsidR="00917212" w:rsidRPr="00B73BBF" w:rsidRDefault="00917212" w:rsidP="00917212">
      <w:pPr>
        <w:rPr>
          <w:rFonts w:cs="Times New Roman"/>
          <w:color w:val="auto"/>
        </w:rPr>
      </w:pPr>
      <w:r w:rsidRPr="00B73BBF">
        <w:rPr>
          <w:rFonts w:cs="Times New Roman"/>
          <w:color w:val="auto"/>
        </w:rPr>
        <w:t>– унифицировать ключевые задачи и индивидуальные показатели премирования;</w:t>
      </w:r>
    </w:p>
    <w:p w:rsidR="00917212" w:rsidRPr="00B73BBF" w:rsidRDefault="00917212" w:rsidP="00917212">
      <w:pPr>
        <w:rPr>
          <w:rFonts w:cs="Times New Roman"/>
          <w:color w:val="auto"/>
        </w:rPr>
      </w:pPr>
      <w:r w:rsidRPr="00B73BBF">
        <w:rPr>
          <w:rFonts w:cs="Times New Roman"/>
          <w:color w:val="auto"/>
        </w:rPr>
        <w:t>– оценить степень выполнения ключевых и индивидуальных показателей для дальнейшего усовершенствования системы материальной мотивации труда.</w:t>
      </w:r>
    </w:p>
    <w:p w:rsidR="00917212" w:rsidRPr="00B73BBF" w:rsidRDefault="00917212" w:rsidP="00917212">
      <w:pPr>
        <w:rPr>
          <w:rFonts w:cs="Times New Roman"/>
          <w:color w:val="auto"/>
        </w:rPr>
      </w:pPr>
      <w:r w:rsidRPr="00B73BBF">
        <w:rPr>
          <w:rFonts w:cs="Times New Roman"/>
          <w:color w:val="auto"/>
        </w:rPr>
        <w:t xml:space="preserve">Реализация Мотивационной модели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позволит оценить не только расходы, направленные на материальную мотивацию труда, но и реальное влияние определённых должностей и профессий работников на достижение тех или иных ключевых показателей деятельности филиалов, декомпозированных в систему премирования. </w:t>
      </w:r>
    </w:p>
    <w:p w:rsidR="00917212" w:rsidRPr="00B73BBF" w:rsidRDefault="00917212" w:rsidP="00917212">
      <w:pPr>
        <w:rPr>
          <w:rFonts w:cs="Times New Roman"/>
          <w:color w:val="auto"/>
        </w:rPr>
      </w:pPr>
      <w:r w:rsidRPr="00B73BBF">
        <w:rPr>
          <w:rFonts w:cs="Times New Roman"/>
          <w:color w:val="auto"/>
        </w:rPr>
        <w:lastRenderedPageBreak/>
        <w:t xml:space="preserve">Мотивационная модель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состоит из четырёх модулей. Первый модуль – премирование за основные результаты производственно-хозяйственной деятельности (текущее премирование), второй – производственные упущения, которые применяются для снижения премии, третий модуль – дополнительное премирование, четвёртый – единовременные поощрения и вознаграждения. Сформированная мотивационная модель позволит гибко изменять систему материальной мотивации с учётом меняющихся производственных и финансово-экономических задач. </w:t>
      </w:r>
    </w:p>
    <w:p w:rsidR="00917212" w:rsidRPr="00B73BBF" w:rsidRDefault="00917212" w:rsidP="00917212">
      <w:pPr>
        <w:rPr>
          <w:rFonts w:cs="Times New Roman"/>
          <w:color w:val="auto"/>
        </w:rPr>
      </w:pPr>
      <w:r w:rsidRPr="00B73BBF">
        <w:rPr>
          <w:rFonts w:cs="Times New Roman"/>
          <w:color w:val="auto"/>
        </w:rPr>
        <w:t>Чтобы оценить эффективность расходов, направленных на систему материальной мотивации труда и выполнение ключевых показателей деятельности с учётом вклада каждого работника, необходимо реализовать пять этапов.</w:t>
      </w:r>
    </w:p>
    <w:p w:rsidR="00917212" w:rsidRPr="00DB1C55" w:rsidRDefault="00917212" w:rsidP="00917212">
      <w:pPr>
        <w:rPr>
          <w:rFonts w:cs="Times New Roman"/>
          <w:color w:val="auto"/>
        </w:rPr>
      </w:pPr>
      <w:r w:rsidRPr="00B73BBF">
        <w:rPr>
          <w:rFonts w:cs="Times New Roman"/>
          <w:color w:val="auto"/>
        </w:rPr>
        <w:t>На сегодняшний день реализован</w:t>
      </w:r>
      <w:r>
        <w:rPr>
          <w:rFonts w:cs="Times New Roman"/>
          <w:color w:val="auto"/>
        </w:rPr>
        <w:t xml:space="preserve"> </w:t>
      </w:r>
      <w:r w:rsidRPr="00B73BBF">
        <w:rPr>
          <w:rFonts w:cs="Times New Roman"/>
          <w:color w:val="auto"/>
        </w:rPr>
        <w:t xml:space="preserve">I этап Мотивационной модели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Сначала были выверены все показатели премирования на соответствие ключевым показателям деятельности филиалов (распоряжение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от 27 июля 2017 года № 1500р), на основе этого исключили дублирующие показатели премирования. </w:t>
      </w:r>
      <w:r w:rsidR="00573347" w:rsidRPr="00DB1C55">
        <w:rPr>
          <w:rFonts w:cs="Times New Roman"/>
          <w:color w:val="auto"/>
        </w:rPr>
        <w:t>[73]</w:t>
      </w:r>
    </w:p>
    <w:p w:rsidR="00917212" w:rsidRPr="00B73BBF" w:rsidRDefault="00917212" w:rsidP="00917212">
      <w:pPr>
        <w:rPr>
          <w:rFonts w:cs="Times New Roman"/>
          <w:color w:val="auto"/>
        </w:rPr>
      </w:pPr>
      <w:r w:rsidRPr="00B73BBF">
        <w:rPr>
          <w:rFonts w:cs="Times New Roman"/>
          <w:color w:val="auto"/>
        </w:rPr>
        <w:t xml:space="preserve">Затем все показатели были систематизированы по группам: </w:t>
      </w:r>
      <w:r>
        <w:rPr>
          <w:rFonts w:cs="Times New Roman"/>
          <w:color w:val="auto"/>
        </w:rPr>
        <w:t>«</w:t>
      </w:r>
      <w:r w:rsidRPr="00B73BBF">
        <w:rPr>
          <w:rFonts w:cs="Times New Roman"/>
          <w:color w:val="auto"/>
        </w:rPr>
        <w:t>Безопасность и надёжность</w:t>
      </w:r>
      <w:r>
        <w:rPr>
          <w:rFonts w:cs="Times New Roman"/>
          <w:color w:val="auto"/>
        </w:rPr>
        <w:t>»</w:t>
      </w:r>
      <w:r w:rsidRPr="00B73BBF">
        <w:rPr>
          <w:rFonts w:cs="Times New Roman"/>
          <w:color w:val="auto"/>
        </w:rPr>
        <w:t xml:space="preserve">, </w:t>
      </w:r>
      <w:r>
        <w:rPr>
          <w:rFonts w:cs="Times New Roman"/>
          <w:color w:val="auto"/>
        </w:rPr>
        <w:t>«</w:t>
      </w:r>
      <w:r w:rsidRPr="00B73BBF">
        <w:rPr>
          <w:rFonts w:cs="Times New Roman"/>
          <w:color w:val="auto"/>
        </w:rPr>
        <w:t>Охрана труда и техника безопасности</w:t>
      </w:r>
      <w:r>
        <w:rPr>
          <w:rFonts w:cs="Times New Roman"/>
          <w:color w:val="auto"/>
        </w:rPr>
        <w:t>»</w:t>
      </w:r>
      <w:r w:rsidRPr="00B73BBF">
        <w:rPr>
          <w:rFonts w:cs="Times New Roman"/>
          <w:color w:val="auto"/>
        </w:rPr>
        <w:t xml:space="preserve">, </w:t>
      </w:r>
      <w:r>
        <w:rPr>
          <w:rFonts w:cs="Times New Roman"/>
          <w:color w:val="auto"/>
        </w:rPr>
        <w:t>«</w:t>
      </w:r>
      <w:r w:rsidRPr="00B73BBF">
        <w:rPr>
          <w:rFonts w:cs="Times New Roman"/>
          <w:color w:val="auto"/>
        </w:rPr>
        <w:t>Экономика и финансы</w:t>
      </w:r>
      <w:r>
        <w:rPr>
          <w:rFonts w:cs="Times New Roman"/>
          <w:color w:val="auto"/>
        </w:rPr>
        <w:t>»</w:t>
      </w:r>
      <w:r w:rsidRPr="00B73BBF">
        <w:rPr>
          <w:rFonts w:cs="Times New Roman"/>
          <w:color w:val="auto"/>
        </w:rPr>
        <w:t xml:space="preserve">, </w:t>
      </w:r>
      <w:r>
        <w:rPr>
          <w:rFonts w:cs="Times New Roman"/>
          <w:color w:val="auto"/>
        </w:rPr>
        <w:t>«</w:t>
      </w:r>
      <w:r w:rsidRPr="00B73BBF">
        <w:rPr>
          <w:rFonts w:cs="Times New Roman"/>
          <w:color w:val="auto"/>
        </w:rPr>
        <w:t>Персонал и развитие</w:t>
      </w:r>
      <w:r>
        <w:rPr>
          <w:rFonts w:cs="Times New Roman"/>
          <w:color w:val="auto"/>
        </w:rPr>
        <w:t>»</w:t>
      </w:r>
      <w:r w:rsidRPr="00B73BBF">
        <w:rPr>
          <w:rFonts w:cs="Times New Roman"/>
          <w:color w:val="auto"/>
        </w:rPr>
        <w:t xml:space="preserve">, </w:t>
      </w:r>
      <w:r>
        <w:rPr>
          <w:rFonts w:cs="Times New Roman"/>
          <w:color w:val="auto"/>
        </w:rPr>
        <w:t>«</w:t>
      </w:r>
      <w:r w:rsidRPr="00B73BBF">
        <w:rPr>
          <w:rFonts w:cs="Times New Roman"/>
          <w:color w:val="auto"/>
        </w:rPr>
        <w:t>Клиенты и рынок</w:t>
      </w:r>
      <w:r>
        <w:rPr>
          <w:rFonts w:cs="Times New Roman"/>
          <w:color w:val="auto"/>
        </w:rPr>
        <w:t>»</w:t>
      </w:r>
      <w:r w:rsidRPr="00B73BBF">
        <w:rPr>
          <w:rFonts w:cs="Times New Roman"/>
          <w:color w:val="auto"/>
        </w:rPr>
        <w:t xml:space="preserve">, </w:t>
      </w:r>
      <w:r>
        <w:rPr>
          <w:rFonts w:cs="Times New Roman"/>
          <w:color w:val="auto"/>
        </w:rPr>
        <w:t>«</w:t>
      </w:r>
      <w:r w:rsidRPr="00B73BBF">
        <w:rPr>
          <w:rFonts w:cs="Times New Roman"/>
          <w:color w:val="auto"/>
        </w:rPr>
        <w:t>Объёмные показатели</w:t>
      </w:r>
      <w:r>
        <w:rPr>
          <w:rFonts w:cs="Times New Roman"/>
          <w:color w:val="auto"/>
        </w:rPr>
        <w:t>»</w:t>
      </w:r>
      <w:r w:rsidRPr="00B73BBF">
        <w:rPr>
          <w:rFonts w:cs="Times New Roman"/>
          <w:color w:val="auto"/>
        </w:rPr>
        <w:t xml:space="preserve">, </w:t>
      </w:r>
      <w:r>
        <w:rPr>
          <w:rFonts w:cs="Times New Roman"/>
          <w:color w:val="auto"/>
        </w:rPr>
        <w:t>«</w:t>
      </w:r>
      <w:r w:rsidRPr="00B73BBF">
        <w:rPr>
          <w:rFonts w:cs="Times New Roman"/>
          <w:color w:val="auto"/>
        </w:rPr>
        <w:t>Качественные показатели</w:t>
      </w:r>
      <w:r>
        <w:rPr>
          <w:rFonts w:cs="Times New Roman"/>
          <w:color w:val="auto"/>
        </w:rPr>
        <w:t>»</w:t>
      </w:r>
      <w:r w:rsidRPr="00B73BBF">
        <w:rPr>
          <w:rFonts w:cs="Times New Roman"/>
          <w:color w:val="auto"/>
        </w:rPr>
        <w:t xml:space="preserve">, </w:t>
      </w:r>
      <w:r>
        <w:rPr>
          <w:rFonts w:cs="Times New Roman"/>
          <w:color w:val="auto"/>
        </w:rPr>
        <w:t>«</w:t>
      </w:r>
      <w:r w:rsidRPr="00B73BBF">
        <w:rPr>
          <w:rFonts w:cs="Times New Roman"/>
          <w:color w:val="auto"/>
        </w:rPr>
        <w:t>Совершенствование технологии (повышение эффективности)</w:t>
      </w:r>
      <w:r>
        <w:rPr>
          <w:rFonts w:cs="Times New Roman"/>
          <w:color w:val="auto"/>
        </w:rPr>
        <w:t>»</w:t>
      </w:r>
      <w:r w:rsidRPr="00B73BBF">
        <w:rPr>
          <w:rFonts w:cs="Times New Roman"/>
          <w:color w:val="auto"/>
        </w:rPr>
        <w:t>.</w:t>
      </w:r>
    </w:p>
    <w:p w:rsidR="00917212" w:rsidRPr="00B73BBF" w:rsidRDefault="00917212" w:rsidP="00917212">
      <w:pPr>
        <w:rPr>
          <w:rFonts w:cs="Times New Roman"/>
          <w:color w:val="auto"/>
        </w:rPr>
      </w:pPr>
      <w:r w:rsidRPr="00B73BBF">
        <w:rPr>
          <w:rFonts w:cs="Times New Roman"/>
          <w:color w:val="auto"/>
        </w:rPr>
        <w:t xml:space="preserve">Далее актуальные показатели премирования с учётом их распространения, чувствительности (сумма, процент к тарифу), а также статистика их выполнения были загружены в виде справочников в автоматизированную систему </w:t>
      </w:r>
      <w:r>
        <w:rPr>
          <w:rFonts w:cs="Times New Roman"/>
          <w:color w:val="auto"/>
        </w:rPr>
        <w:t>«</w:t>
      </w:r>
      <w:r w:rsidRPr="00B73BBF">
        <w:rPr>
          <w:rFonts w:cs="Times New Roman"/>
          <w:color w:val="auto"/>
        </w:rPr>
        <w:t>Корпоративная система премирования работников</w:t>
      </w:r>
      <w:r>
        <w:rPr>
          <w:rFonts w:cs="Times New Roman"/>
          <w:color w:val="auto"/>
        </w:rPr>
        <w:t>»</w:t>
      </w:r>
      <w:r w:rsidRPr="00B73BBF">
        <w:rPr>
          <w:rFonts w:cs="Times New Roman"/>
          <w:color w:val="auto"/>
        </w:rPr>
        <w:t xml:space="preserve"> (АС КСПР).</w:t>
      </w:r>
    </w:p>
    <w:p w:rsidR="00917212" w:rsidRPr="00B73BBF" w:rsidRDefault="00917212" w:rsidP="00917212">
      <w:pPr>
        <w:rPr>
          <w:rFonts w:cs="Times New Roman"/>
          <w:color w:val="auto"/>
        </w:rPr>
      </w:pPr>
      <w:r w:rsidRPr="00B73BBF">
        <w:rPr>
          <w:rFonts w:cs="Times New Roman"/>
          <w:color w:val="auto"/>
        </w:rPr>
        <w:lastRenderedPageBreak/>
        <w:t xml:space="preserve">В настоящее время на базе единой корпоративной автоматизированной системы управления трудовыми ресурсами (ЕК АСУТР) проводится тестирование разработанной департаментом Мотивационной модели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Но уже сегодня можно оценить количество показателей, которые установлены работникам филиалов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охват сотрудников, средний процент премии по ключевым показателям, статистику выполнения показателей премирования и т.д. </w:t>
      </w:r>
    </w:p>
    <w:p w:rsidR="00917212" w:rsidRPr="00B73BBF" w:rsidRDefault="00917212" w:rsidP="00917212">
      <w:pPr>
        <w:rPr>
          <w:rFonts w:cs="Times New Roman"/>
          <w:color w:val="auto"/>
        </w:rPr>
      </w:pPr>
      <w:r w:rsidRPr="00B73BBF">
        <w:rPr>
          <w:rFonts w:cs="Times New Roman"/>
          <w:color w:val="auto"/>
        </w:rPr>
        <w:t xml:space="preserve">В 2019 году приступили к реализации II этапа декомпозиции ключевых показателей премирования в производственные упущения. Для этого проведен анализ производственных упущений, сгруппировать их и сформировать справочники </w:t>
      </w:r>
      <w:proofErr w:type="gramStart"/>
      <w:r w:rsidRPr="00B73BBF">
        <w:rPr>
          <w:rFonts w:cs="Times New Roman"/>
          <w:color w:val="auto"/>
        </w:rPr>
        <w:t>в</w:t>
      </w:r>
      <w:proofErr w:type="gramEnd"/>
      <w:r w:rsidRPr="00B73BBF">
        <w:rPr>
          <w:rFonts w:cs="Times New Roman"/>
          <w:color w:val="auto"/>
        </w:rPr>
        <w:t xml:space="preserve"> АС КСПР. Завершением данного этапа стала актуализация Мотивационной модели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с учётом производственных упущений.</w:t>
      </w:r>
    </w:p>
    <w:p w:rsidR="00917212" w:rsidRPr="00B73BBF" w:rsidRDefault="00917212" w:rsidP="00917212">
      <w:pPr>
        <w:rPr>
          <w:rFonts w:cs="Times New Roman"/>
          <w:color w:val="auto"/>
        </w:rPr>
      </w:pPr>
      <w:r w:rsidRPr="00B73BBF">
        <w:rPr>
          <w:rFonts w:cs="Times New Roman"/>
          <w:color w:val="auto"/>
        </w:rPr>
        <w:t xml:space="preserve">В дальнейшем планируется работа над III и IV этапами, чтобы произвести автоматизацию расчётов, сгруппировать показатели, определив массив данных, и актуализировать Мотивационную модель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с учётом показателей дополнительного премирования и единовременного поощрения. </w:t>
      </w:r>
    </w:p>
    <w:p w:rsidR="00917212" w:rsidRPr="00B73BBF" w:rsidRDefault="00917212" w:rsidP="00917212">
      <w:pPr>
        <w:rPr>
          <w:rFonts w:cs="Times New Roman"/>
          <w:color w:val="auto"/>
        </w:rPr>
      </w:pPr>
      <w:r w:rsidRPr="00B73BBF">
        <w:rPr>
          <w:rFonts w:cs="Times New Roman"/>
          <w:color w:val="auto"/>
        </w:rPr>
        <w:t xml:space="preserve">На финальном этапе реализации Мотивационной модели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 xml:space="preserve"> планируется создание интеллектуальной системы анализа и прогнозирования материального стимулирования. Это необходимо для определения эффективности системы материального стимулирования работников, оптимального списка показателей премирования, направленных на выполнение ключевых показателей деятельности и организации производственных процессов, их автоматизации за счёт интеграции объёмов по выполнению показателей премирования из различных автоматизированных систем (цифровых платформ).</w:t>
      </w:r>
    </w:p>
    <w:p w:rsidR="00917212" w:rsidRPr="00B73BBF" w:rsidRDefault="00917212" w:rsidP="00917212">
      <w:pPr>
        <w:rPr>
          <w:rFonts w:cs="Times New Roman"/>
          <w:color w:val="auto"/>
        </w:rPr>
      </w:pPr>
      <w:r w:rsidRPr="00B73BBF">
        <w:rPr>
          <w:rFonts w:cs="Times New Roman"/>
          <w:color w:val="auto"/>
        </w:rPr>
        <w:t xml:space="preserve">Для использования в дальнейшем аналитических методов предполагается формирование и подготовка данных, определение модели прогнозирования и следование предиктивному процессу. Один из способов глубокого изучения </w:t>
      </w:r>
      <w:r w:rsidRPr="00B73BBF">
        <w:rPr>
          <w:rFonts w:cs="Times New Roman"/>
          <w:color w:val="auto"/>
        </w:rPr>
        <w:lastRenderedPageBreak/>
        <w:t xml:space="preserve">данных – это использование многочисленных функций статистической среды: числовые итоги, агрегации, распределения, удельный вес, формирование рейтингов, конструкторы отчётов для </w:t>
      </w:r>
      <w:proofErr w:type="gramStart"/>
      <w:r w:rsidRPr="00B73BBF">
        <w:rPr>
          <w:rFonts w:cs="Times New Roman"/>
          <w:color w:val="auto"/>
        </w:rPr>
        <w:t>бизнес-анализа</w:t>
      </w:r>
      <w:proofErr w:type="gramEnd"/>
      <w:r w:rsidRPr="00B73BBF">
        <w:rPr>
          <w:rFonts w:cs="Times New Roman"/>
          <w:color w:val="auto"/>
        </w:rPr>
        <w:t>.</w:t>
      </w:r>
    </w:p>
    <w:p w:rsidR="00917212" w:rsidRPr="00B73BBF" w:rsidRDefault="00917212" w:rsidP="00917212">
      <w:pPr>
        <w:rPr>
          <w:rFonts w:cs="Times New Roman"/>
          <w:color w:val="auto"/>
        </w:rPr>
      </w:pPr>
      <w:r w:rsidRPr="00B73BBF">
        <w:rPr>
          <w:rFonts w:cs="Times New Roman"/>
          <w:color w:val="auto"/>
        </w:rPr>
        <w:t>Автоматизация имеет организационные и управленческие эффекты:</w:t>
      </w:r>
    </w:p>
    <w:p w:rsidR="00917212" w:rsidRPr="00B73BBF" w:rsidRDefault="00917212" w:rsidP="00917212">
      <w:pPr>
        <w:rPr>
          <w:rFonts w:cs="Times New Roman"/>
          <w:color w:val="auto"/>
        </w:rPr>
      </w:pPr>
      <w:r w:rsidRPr="00B73BBF">
        <w:rPr>
          <w:rFonts w:cs="Times New Roman"/>
          <w:color w:val="auto"/>
        </w:rPr>
        <w:t xml:space="preserve">– установление </w:t>
      </w:r>
      <w:proofErr w:type="gramStart"/>
      <w:r w:rsidRPr="00B73BBF">
        <w:rPr>
          <w:rFonts w:cs="Times New Roman"/>
          <w:color w:val="auto"/>
        </w:rPr>
        <w:t>контроля за</w:t>
      </w:r>
      <w:proofErr w:type="gramEnd"/>
      <w:r w:rsidRPr="00B73BBF">
        <w:rPr>
          <w:rFonts w:cs="Times New Roman"/>
          <w:color w:val="auto"/>
        </w:rPr>
        <w:t xml:space="preserve"> распределением и фактическими выплатами вознаграждения по итогам квартала по каждому структурному подразделению филиала ОАО </w:t>
      </w:r>
      <w:r>
        <w:rPr>
          <w:rFonts w:cs="Times New Roman"/>
          <w:color w:val="auto"/>
        </w:rPr>
        <w:t>«</w:t>
      </w:r>
      <w:r w:rsidRPr="00B73BBF">
        <w:rPr>
          <w:rFonts w:cs="Times New Roman"/>
          <w:color w:val="auto"/>
        </w:rPr>
        <w:t>РЖД</w:t>
      </w:r>
      <w:r>
        <w:rPr>
          <w:rFonts w:cs="Times New Roman"/>
          <w:color w:val="auto"/>
        </w:rPr>
        <w:t>»</w:t>
      </w:r>
      <w:r w:rsidRPr="00B73BBF">
        <w:rPr>
          <w:rFonts w:cs="Times New Roman"/>
          <w:color w:val="auto"/>
        </w:rPr>
        <w:t>;</w:t>
      </w:r>
    </w:p>
    <w:p w:rsidR="00917212" w:rsidRPr="00B73BBF" w:rsidRDefault="00917212" w:rsidP="00917212">
      <w:pPr>
        <w:rPr>
          <w:rFonts w:cs="Times New Roman"/>
          <w:color w:val="auto"/>
        </w:rPr>
      </w:pPr>
      <w:r w:rsidRPr="00B73BBF">
        <w:rPr>
          <w:rFonts w:cs="Times New Roman"/>
          <w:color w:val="auto"/>
        </w:rPr>
        <w:t>– расширение списка показателей, необходимых для анализа затрат (в разрезе продуктов или регионов);</w:t>
      </w:r>
    </w:p>
    <w:p w:rsidR="00917212" w:rsidRPr="00B73BBF" w:rsidRDefault="00917212" w:rsidP="00917212">
      <w:pPr>
        <w:rPr>
          <w:rFonts w:cs="Times New Roman"/>
          <w:color w:val="auto"/>
        </w:rPr>
      </w:pPr>
      <w:r w:rsidRPr="00B73BBF">
        <w:rPr>
          <w:rFonts w:cs="Times New Roman"/>
          <w:color w:val="auto"/>
        </w:rPr>
        <w:t>– минимизация правовых и финансовых рисков при начислении заработной платы.</w:t>
      </w:r>
    </w:p>
    <w:p w:rsidR="00917212" w:rsidRPr="00B73BBF" w:rsidRDefault="00917212" w:rsidP="00917212">
      <w:pPr>
        <w:rPr>
          <w:rFonts w:cs="Times New Roman"/>
          <w:color w:val="auto"/>
        </w:rPr>
      </w:pPr>
      <w:r w:rsidRPr="00B73BBF">
        <w:rPr>
          <w:rFonts w:cs="Times New Roman"/>
          <w:color w:val="auto"/>
        </w:rPr>
        <w:t>Создание цифровой платформы позволит сделать систему стимулирования труда (премирования) превентивной. В настоящее время формирование различных стимулирующих выплат направлено на решение конкретных проблем, зачастую локальных, а также на уже выявленные недостатки в попытке их исправить. Превентивная система мотивации создаст предпосылки для прогнозирования и опережения возникновения возможных проблем. Следовательно, возникнут условия для решения стратегических, среднесрочных и долгосрочных задач в области мотивации, появятся возможности отслеживания показателей деятельности – их выполнения и влияния на исполнение бюджетов (экономия или перерасход).</w:t>
      </w:r>
    </w:p>
    <w:p w:rsidR="00917212" w:rsidRPr="00DB1C55" w:rsidRDefault="00917212" w:rsidP="007E0CF9">
      <w:pPr>
        <w:rPr>
          <w:rFonts w:cs="Times New Roman"/>
          <w:color w:val="auto"/>
        </w:rPr>
      </w:pPr>
      <w:r w:rsidRPr="001457BD">
        <w:rPr>
          <w:rFonts w:cs="Times New Roman"/>
          <w:color w:val="auto"/>
        </w:rPr>
        <w:t>Помимо повышения оклада, работник ОАО имеет право на бонусы. Ему полагается лечение за счёт компании в любом медицинском учреждении. Также машинист электропоезда имеет право на премиальные и квартальные. Размер дополнительных выплат составляет 30-40%.</w:t>
      </w:r>
      <w:r w:rsidR="00573347" w:rsidRPr="00DB1C55">
        <w:rPr>
          <w:rFonts w:cs="Times New Roman"/>
          <w:color w:val="auto"/>
        </w:rPr>
        <w:t>[72]</w:t>
      </w:r>
    </w:p>
    <w:p w:rsidR="00917212" w:rsidRPr="001457BD" w:rsidRDefault="00917212" w:rsidP="007E0CF9">
      <w:pPr>
        <w:pStyle w:val="paragraph"/>
        <w:shd w:val="clear" w:color="auto" w:fill="FFFFFF"/>
        <w:spacing w:before="0" w:beforeAutospacing="0" w:after="0" w:afterAutospacing="0" w:line="360" w:lineRule="auto"/>
        <w:ind w:firstLine="709"/>
        <w:jc w:val="both"/>
        <w:rPr>
          <w:color w:val="000000"/>
          <w:sz w:val="28"/>
          <w:szCs w:val="28"/>
        </w:rPr>
      </w:pPr>
      <w:r w:rsidRPr="001457BD">
        <w:rPr>
          <w:color w:val="000000"/>
          <w:sz w:val="28"/>
          <w:szCs w:val="28"/>
        </w:rPr>
        <w:t xml:space="preserve">Стоит также сказать, что в целях реализации мер по формированию благоприятного социально-психологического климата в трудовых коллективах </w:t>
      </w:r>
      <w:r w:rsidRPr="001457BD">
        <w:rPr>
          <w:color w:val="000000"/>
          <w:sz w:val="28"/>
          <w:szCs w:val="28"/>
        </w:rPr>
        <w:lastRenderedPageBreak/>
        <w:t>актуализированы порядок и условия присвоения высококвалифицированным работникам классных званий.</w:t>
      </w:r>
    </w:p>
    <w:p w:rsidR="002E39E2" w:rsidRPr="00DB1C55" w:rsidRDefault="002E39E2" w:rsidP="002E39E2">
      <w:r>
        <w:t>В</w:t>
      </w:r>
      <w:r w:rsidRPr="00FF246F">
        <w:t xml:space="preserve">ознаграждение за «безаварийность» выплачивается в компании с 2003 года. Его получают лучшие </w:t>
      </w:r>
      <w:r w:rsidRPr="00FF246F">
        <w:rPr>
          <w:szCs w:val="18"/>
        </w:rPr>
        <w:t>работники</w:t>
      </w:r>
      <w:r w:rsidRPr="00FF246F">
        <w:t xml:space="preserve"> структурных подразделений филиалов ОАО «РЖД», непосредственно обеспечивающие безопасность движения (перечень профессий и должностей, для которых предусмотрена данная выплата, утверждён Положением о вознаграждении работников структурных подразделений филиалов ОАО «РЖД» за обеспечение безопасности движения).</w:t>
      </w:r>
      <w:r w:rsidR="00573347" w:rsidRPr="00DB1C55">
        <w:t>[72]</w:t>
      </w:r>
    </w:p>
    <w:p w:rsidR="002E39E2" w:rsidRDefault="002E39E2" w:rsidP="002E39E2">
      <w:r w:rsidRPr="00FF246F">
        <w:t>Если по вине работника были допущены транспортные происшествия или он нарушил правила безопасности движения и эксплуатации железнодорожного транспорта, если имели место случаи производственного травматизма или дисциплинарные взыскания, он лишается права на вознаграждение.</w:t>
      </w:r>
    </w:p>
    <w:p w:rsidR="002E39E2" w:rsidRPr="00FF246F" w:rsidRDefault="002E39E2" w:rsidP="002E39E2">
      <w:r w:rsidRPr="00FF246F">
        <w:t xml:space="preserve">С </w:t>
      </w:r>
      <w:r>
        <w:t>2021</w:t>
      </w:r>
      <w:r w:rsidRPr="00FF246F">
        <w:t xml:space="preserve"> года процесс расчёта вознаграждения за обеспечение безопасности движения полностью автоматизирован. Начисление баллов для рейтинговой оценки деятельности каждого работника, определение размера поощрения, а также формирование приказа на его выплату проводятся в Единой корпоративной автоматизированной системе управления трудовыми ресурсами.</w:t>
      </w:r>
    </w:p>
    <w:p w:rsidR="00917212" w:rsidRDefault="00917212" w:rsidP="007E0CF9">
      <w:r w:rsidRPr="00B73BBF">
        <w:rPr>
          <w:rFonts w:cs="Times New Roman"/>
          <w:color w:val="auto"/>
          <w:lang w:eastAsia="ru-RU"/>
        </w:rPr>
        <w:t xml:space="preserve">Таким образом, корпоративная система оплаты труда в подразделениях ОАО </w:t>
      </w:r>
      <w:r>
        <w:rPr>
          <w:rFonts w:cs="Times New Roman"/>
          <w:color w:val="auto"/>
          <w:lang w:eastAsia="ru-RU"/>
        </w:rPr>
        <w:t>«</w:t>
      </w:r>
      <w:r w:rsidRPr="00B73BBF">
        <w:rPr>
          <w:rFonts w:cs="Times New Roman"/>
          <w:color w:val="auto"/>
          <w:lang w:eastAsia="ru-RU"/>
        </w:rPr>
        <w:t>РЖД</w:t>
      </w:r>
      <w:r>
        <w:rPr>
          <w:rFonts w:cs="Times New Roman"/>
          <w:color w:val="auto"/>
          <w:lang w:eastAsia="ru-RU"/>
        </w:rPr>
        <w:t>»</w:t>
      </w:r>
      <w:r w:rsidRPr="00B73BBF">
        <w:rPr>
          <w:rFonts w:cs="Times New Roman"/>
          <w:color w:val="auto"/>
          <w:lang w:eastAsia="ru-RU"/>
        </w:rPr>
        <w:t xml:space="preserve"> достаточно эффективна. При этом снижение деловой активности, связанном с пандемией наверняка станут причиной ухудшения финансовых показателей транспортного предприятия, что в свою очередь отразится на оплате труда.</w:t>
      </w:r>
      <w:r>
        <w:rPr>
          <w:rFonts w:cs="Times New Roman"/>
          <w:color w:val="auto"/>
          <w:lang w:eastAsia="ru-RU"/>
        </w:rPr>
        <w:t xml:space="preserve"> </w:t>
      </w:r>
      <w:r>
        <w:t xml:space="preserve">Опираясь на вышеизложенный материал, можно сделать вывод, что между мотивацией и стимулированием существует большая разница. </w:t>
      </w:r>
      <w:r w:rsidRPr="0029444F">
        <w:t xml:space="preserve">Под стимулированием понимают внешнее воздействие на человека для того, чтобы он успешно выполнил ту или иную задачу. Это прямое или косвенное принуждение к совершению определенного действия. Стимул может быть как </w:t>
      </w:r>
      <w:r w:rsidRPr="0029444F">
        <w:lastRenderedPageBreak/>
        <w:t>положительным (например, какое-то вознаграждение), так и негативным (угроза применения санкций).</w:t>
      </w:r>
    </w:p>
    <w:p w:rsidR="00917212" w:rsidRPr="0029444F" w:rsidRDefault="00917212" w:rsidP="00917212">
      <w:pPr>
        <w:rPr>
          <w:shd w:val="clear" w:color="auto" w:fill="auto"/>
          <w:lang w:eastAsia="ru-RU"/>
        </w:rPr>
      </w:pPr>
      <w:r>
        <w:rPr>
          <w:shd w:val="clear" w:color="auto" w:fill="auto"/>
          <w:lang w:eastAsia="ru-RU"/>
        </w:rPr>
        <w:t>Систематизируя результаты теоретического исследования</w:t>
      </w:r>
      <w:r w:rsidRPr="0029444F">
        <w:rPr>
          <w:shd w:val="clear" w:color="auto" w:fill="auto"/>
          <w:lang w:eastAsia="ru-RU"/>
        </w:rPr>
        <w:t>, можно выделить основные виды положительных стимулов на работе:</w:t>
      </w:r>
    </w:p>
    <w:p w:rsidR="00917212" w:rsidRPr="0029444F" w:rsidRDefault="00917212" w:rsidP="00917212">
      <w:pPr>
        <w:pStyle w:val="a"/>
        <w:rPr>
          <w:shd w:val="clear" w:color="auto" w:fill="auto"/>
          <w:lang w:eastAsia="ru-RU"/>
        </w:rPr>
      </w:pPr>
      <w:r w:rsidRPr="0029444F">
        <w:rPr>
          <w:shd w:val="clear" w:color="auto" w:fill="auto"/>
          <w:lang w:eastAsia="ru-RU"/>
        </w:rPr>
        <w:t>материальные блага;</w:t>
      </w:r>
    </w:p>
    <w:p w:rsidR="00917212" w:rsidRPr="0029444F" w:rsidRDefault="00917212" w:rsidP="00917212">
      <w:pPr>
        <w:pStyle w:val="a"/>
        <w:rPr>
          <w:shd w:val="clear" w:color="auto" w:fill="auto"/>
          <w:lang w:eastAsia="ru-RU"/>
        </w:rPr>
      </w:pPr>
      <w:r w:rsidRPr="0029444F">
        <w:rPr>
          <w:shd w:val="clear" w:color="auto" w:fill="auto"/>
          <w:lang w:eastAsia="ru-RU"/>
        </w:rPr>
        <w:t>социальные возможности (карьерный рост, престиж, имидж);</w:t>
      </w:r>
    </w:p>
    <w:p w:rsidR="00917212" w:rsidRPr="0029444F" w:rsidRDefault="00917212" w:rsidP="00917212">
      <w:pPr>
        <w:pStyle w:val="a"/>
        <w:rPr>
          <w:shd w:val="clear" w:color="auto" w:fill="auto"/>
          <w:lang w:eastAsia="ru-RU"/>
        </w:rPr>
      </w:pPr>
      <w:r w:rsidRPr="0029444F">
        <w:rPr>
          <w:shd w:val="clear" w:color="auto" w:fill="auto"/>
          <w:lang w:eastAsia="ru-RU"/>
        </w:rPr>
        <w:t>духовные блага (грамоты, различные награды, уважение);</w:t>
      </w:r>
    </w:p>
    <w:p w:rsidR="00917212" w:rsidRPr="0029444F" w:rsidRDefault="00917212" w:rsidP="00917212">
      <w:pPr>
        <w:pStyle w:val="a"/>
        <w:rPr>
          <w:shd w:val="clear" w:color="auto" w:fill="auto"/>
          <w:lang w:eastAsia="ru-RU"/>
        </w:rPr>
      </w:pPr>
      <w:r w:rsidRPr="0029444F">
        <w:rPr>
          <w:shd w:val="clear" w:color="auto" w:fill="auto"/>
          <w:lang w:eastAsia="ru-RU"/>
        </w:rPr>
        <w:t>творческие возможности (усовершенствование и саморазвитие);</w:t>
      </w:r>
    </w:p>
    <w:p w:rsidR="00917212" w:rsidRPr="0029444F" w:rsidRDefault="00917212" w:rsidP="00917212">
      <w:pPr>
        <w:pStyle w:val="a"/>
        <w:rPr>
          <w:shd w:val="clear" w:color="auto" w:fill="auto"/>
          <w:lang w:eastAsia="ru-RU"/>
        </w:rPr>
      </w:pPr>
      <w:r w:rsidRPr="0029444F">
        <w:rPr>
          <w:shd w:val="clear" w:color="auto" w:fill="auto"/>
          <w:lang w:eastAsia="ru-RU"/>
        </w:rPr>
        <w:t>другие поощрения (путевки, лечение).</w:t>
      </w:r>
    </w:p>
    <w:p w:rsidR="00917212" w:rsidRPr="0029444F" w:rsidRDefault="00917212" w:rsidP="00917212">
      <w:pPr>
        <w:rPr>
          <w:shd w:val="clear" w:color="auto" w:fill="auto"/>
          <w:lang w:eastAsia="ru-RU"/>
        </w:rPr>
      </w:pPr>
      <w:r w:rsidRPr="0029444F">
        <w:rPr>
          <w:shd w:val="clear" w:color="auto" w:fill="auto"/>
          <w:lang w:eastAsia="ru-RU"/>
        </w:rPr>
        <w:t>Исходя из этого, становится понятно, что не любое внешнее воздействие можно назвать стимулом. Он должен иметь побуждающий эффект и соответствовать понятиям, принципам и мотивам человека.</w:t>
      </w:r>
    </w:p>
    <w:p w:rsidR="009F489F" w:rsidRPr="00B73BBF" w:rsidRDefault="009F489F" w:rsidP="0029444F">
      <w:pPr>
        <w:rPr>
          <w:rFonts w:cs="Times New Roman"/>
          <w:color w:val="auto"/>
          <w:lang w:eastAsia="ru-RU"/>
        </w:rPr>
      </w:pPr>
      <w:r w:rsidRPr="00B73BBF">
        <w:rPr>
          <w:rFonts w:cs="Times New Roman"/>
          <w:color w:val="auto"/>
          <w:lang w:eastAsia="ru-RU"/>
        </w:rPr>
        <w:br w:type="page"/>
      </w:r>
    </w:p>
    <w:p w:rsidR="004B463E" w:rsidRPr="00A33295" w:rsidRDefault="004B463E" w:rsidP="004B463E">
      <w:pPr>
        <w:pStyle w:val="1"/>
      </w:pPr>
      <w:bookmarkStart w:id="4" w:name="_Toc55902838"/>
      <w:bookmarkStart w:id="5" w:name="_Toc58736321"/>
      <w:r w:rsidRPr="00A33295">
        <w:lastRenderedPageBreak/>
        <w:t xml:space="preserve">Глава 2. Оценка </w:t>
      </w:r>
      <w:proofErr w:type="gramStart"/>
      <w:r w:rsidRPr="00A33295">
        <w:t>организации материального стимулирования труда работников Комсомольской механизированной дистанции погрузочно-разгрузочных работ</w:t>
      </w:r>
      <w:proofErr w:type="gramEnd"/>
      <w:r w:rsidRPr="00A33295">
        <w:t xml:space="preserve"> и коммерческих операций</w:t>
      </w:r>
      <w:bookmarkEnd w:id="4"/>
      <w:bookmarkEnd w:id="5"/>
    </w:p>
    <w:p w:rsidR="004B463E" w:rsidRPr="00A33295" w:rsidRDefault="004B463E" w:rsidP="004B463E">
      <w:pPr>
        <w:rPr>
          <w:rFonts w:cs="Times New Roman"/>
        </w:rPr>
      </w:pPr>
    </w:p>
    <w:p w:rsidR="004B463E" w:rsidRPr="00A33295" w:rsidRDefault="004B463E" w:rsidP="00B24941">
      <w:pPr>
        <w:pStyle w:val="2"/>
      </w:pPr>
      <w:bookmarkStart w:id="6" w:name="_Toc55902839"/>
      <w:bookmarkStart w:id="7" w:name="_Toc58736322"/>
      <w:r w:rsidRPr="00A33295">
        <w:t xml:space="preserve">2.1 Общая характеристика деятельности дистанции </w:t>
      </w:r>
      <w:bookmarkEnd w:id="6"/>
      <w:bookmarkEnd w:id="7"/>
    </w:p>
    <w:p w:rsidR="002A514F" w:rsidRDefault="002A514F" w:rsidP="0076758E">
      <w:pPr>
        <w:rPr>
          <w:rFonts w:cs="Times New Roman"/>
        </w:rPr>
      </w:pPr>
    </w:p>
    <w:p w:rsidR="0076758E" w:rsidRDefault="0076758E" w:rsidP="0076758E">
      <w:pPr>
        <w:rPr>
          <w:rFonts w:cs="Times New Roman"/>
          <w:color w:val="auto"/>
        </w:rPr>
      </w:pPr>
      <w:r w:rsidRPr="00A33295">
        <w:rPr>
          <w:rFonts w:cs="Times New Roman"/>
        </w:rPr>
        <w:t>Комсомольская</w:t>
      </w:r>
      <w:r>
        <w:rPr>
          <w:rFonts w:cs="Times New Roman"/>
        </w:rPr>
        <w:t xml:space="preserve"> </w:t>
      </w:r>
      <w:r w:rsidRPr="00A33295">
        <w:rPr>
          <w:rFonts w:cs="Times New Roman"/>
        </w:rPr>
        <w:t>механизированная дистанция погрузочно-разгрузочных работ и коммерческих операций</w:t>
      </w:r>
      <w:r>
        <w:rPr>
          <w:rFonts w:cs="Times New Roman"/>
        </w:rPr>
        <w:t xml:space="preserve"> Дальневосточной дирекции — это структурное подразделение</w:t>
      </w:r>
      <w:r w:rsidRPr="00A33295">
        <w:rPr>
          <w:rFonts w:cs="Times New Roman"/>
        </w:rPr>
        <w:t xml:space="preserve"> Центральной дирекции по управлению </w:t>
      </w:r>
      <w:proofErr w:type="spellStart"/>
      <w:r w:rsidRPr="00A33295">
        <w:rPr>
          <w:rFonts w:cs="Times New Roman"/>
        </w:rPr>
        <w:t>терминально</w:t>
      </w:r>
      <w:proofErr w:type="spellEnd"/>
      <w:r w:rsidRPr="00A33295">
        <w:rPr>
          <w:rFonts w:cs="Times New Roman"/>
        </w:rPr>
        <w:t>-складским комплексом</w:t>
      </w:r>
      <w:r w:rsidR="00FE6919">
        <w:rPr>
          <w:rFonts w:cs="Times New Roman"/>
        </w:rPr>
        <w:t xml:space="preserve"> </w:t>
      </w:r>
      <w:r w:rsidRPr="00A33295">
        <w:rPr>
          <w:rFonts w:cs="Times New Roman"/>
        </w:rPr>
        <w:t>-</w:t>
      </w:r>
      <w:r w:rsidR="00FE6919">
        <w:rPr>
          <w:rFonts w:cs="Times New Roman"/>
        </w:rPr>
        <w:t xml:space="preserve"> </w:t>
      </w:r>
      <w:r w:rsidRPr="00A33295">
        <w:rPr>
          <w:rFonts w:cs="Times New Roman"/>
        </w:rPr>
        <w:t xml:space="preserve">филиала ОАО </w:t>
      </w:r>
      <w:r>
        <w:rPr>
          <w:rFonts w:cs="Times New Roman"/>
        </w:rPr>
        <w:t>«</w:t>
      </w:r>
      <w:r w:rsidRPr="00A33295">
        <w:rPr>
          <w:rFonts w:cs="Times New Roman"/>
        </w:rPr>
        <w:t>РЖД</w:t>
      </w:r>
      <w:r>
        <w:rPr>
          <w:rFonts w:cs="Times New Roman"/>
        </w:rPr>
        <w:t xml:space="preserve">». </w:t>
      </w:r>
      <w:r w:rsidRPr="005E32CC">
        <w:rPr>
          <w:rFonts w:cs="Times New Roman"/>
        </w:rPr>
        <w:t xml:space="preserve">Основные сферы деятельности </w:t>
      </w:r>
      <w:r w:rsidRPr="00A33295">
        <w:rPr>
          <w:rFonts w:cs="Times New Roman"/>
        </w:rPr>
        <w:t>Комсомольской механизированной дистанции погрузочно-разгрузочных работ и коммерческих операций</w:t>
      </w:r>
      <w:r>
        <w:rPr>
          <w:rFonts w:cs="Times New Roman"/>
        </w:rPr>
        <w:t xml:space="preserve"> Дальневосточной дирекции по управлению </w:t>
      </w:r>
      <w:proofErr w:type="spellStart"/>
      <w:r>
        <w:rPr>
          <w:rFonts w:cs="Times New Roman"/>
        </w:rPr>
        <w:t>терминально</w:t>
      </w:r>
      <w:proofErr w:type="spellEnd"/>
      <w:r>
        <w:rPr>
          <w:rFonts w:cs="Times New Roman"/>
        </w:rPr>
        <w:t>-складским комплексом</w:t>
      </w:r>
      <w:r w:rsidRPr="00A33295">
        <w:rPr>
          <w:rFonts w:cs="Times New Roman"/>
        </w:rPr>
        <w:t xml:space="preserve"> </w:t>
      </w:r>
      <w:proofErr w:type="gramStart"/>
      <w:r>
        <w:rPr>
          <w:rFonts w:cs="Times New Roman"/>
        </w:rPr>
        <w:t>сконцентрирована</w:t>
      </w:r>
      <w:proofErr w:type="gramEnd"/>
      <w:r>
        <w:rPr>
          <w:rFonts w:cs="Times New Roman"/>
        </w:rPr>
        <w:t xml:space="preserve"> на функционале -</w:t>
      </w:r>
      <w:r w:rsidRPr="005E32CC">
        <w:rPr>
          <w:rFonts w:cs="Times New Roman"/>
        </w:rPr>
        <w:t xml:space="preserve"> это «Автомобильные грузоперевозки», «Железнодорожные грузоперевозки», «Управление и обслуживание железных дорог» и «Контейнерные перевозки»</w:t>
      </w:r>
      <w:r>
        <w:rPr>
          <w:rFonts w:cs="Times New Roman"/>
        </w:rPr>
        <w:t xml:space="preserve">. </w:t>
      </w:r>
      <w:r w:rsidRPr="00A33295">
        <w:rPr>
          <w:rFonts w:cs="Times New Roman"/>
          <w:color w:val="auto"/>
        </w:rPr>
        <w:t>Бюджет расходов утверждается предприятию и включает денежные средства, необходимые для производства эксплуатационной деятельности.</w:t>
      </w:r>
    </w:p>
    <w:p w:rsidR="0076758E" w:rsidRDefault="0076758E" w:rsidP="0076758E">
      <w:pPr>
        <w:widowControl w:val="0"/>
        <w:autoSpaceDE w:val="0"/>
        <w:autoSpaceDN w:val="0"/>
        <w:adjustRightInd w:val="0"/>
      </w:pPr>
      <w:r>
        <w:t xml:space="preserve">Одним из важнейших факторов успеха производственной деятельности </w:t>
      </w:r>
      <w:r w:rsidR="00591D7C">
        <w:t>механизированной дистанции</w:t>
      </w:r>
      <w:r>
        <w:t xml:space="preserve"> является опыт, квалификация, профессионализм коллектива. Специфика условий работы, невысокая зарплата требуют постоянной подготовки, повышение квалификации рабочих, мастеров, руководителей. Не имея специального образования, люди работали всю жизнь на путях, постепенно, с годами приобретая опыт, повышая свою профессиональную квалификацию</w:t>
      </w:r>
      <w:r w:rsidR="00C93E9A">
        <w:t>.</w:t>
      </w:r>
    </w:p>
    <w:p w:rsidR="00F108D1" w:rsidRDefault="00C93E9A" w:rsidP="00193653">
      <w:r>
        <w:t xml:space="preserve">Несмотря на ограничения, связанные с </w:t>
      </w:r>
      <w:proofErr w:type="spellStart"/>
      <w:r>
        <w:t>коронавирусной</w:t>
      </w:r>
      <w:proofErr w:type="spellEnd"/>
      <w:r>
        <w:t xml:space="preserve"> инфекцией, в ОАО «РЖД» обеспечили рост реальной заработной платы за пять месяцев 2020 года. </w:t>
      </w:r>
      <w:r w:rsidRPr="00C93E9A">
        <w:t xml:space="preserve">С учётом полученного опыта дистанционной работы Департаментом </w:t>
      </w:r>
      <w:r w:rsidRPr="00C93E9A">
        <w:lastRenderedPageBreak/>
        <w:t xml:space="preserve">управления персоналом разработано дополнительное соглашение к трудовому договору. </w:t>
      </w:r>
    </w:p>
    <w:p w:rsidR="00F108D1" w:rsidRDefault="00F108D1" w:rsidP="00F108D1">
      <w:pPr>
        <w:rPr>
          <w:rFonts w:cs="Times New Roman"/>
          <w:color w:val="auto"/>
        </w:rPr>
      </w:pPr>
      <w:proofErr w:type="spellStart"/>
      <w:r>
        <w:t>Совгаванский</w:t>
      </w:r>
      <w:proofErr w:type="spellEnd"/>
      <w:r>
        <w:t xml:space="preserve"> производственный участок </w:t>
      </w:r>
      <w:r>
        <w:rPr>
          <w:rFonts w:cs="Times New Roman"/>
          <w:color w:val="auto"/>
        </w:rPr>
        <w:t xml:space="preserve">не формирует выделенной отчетности. Финансовые показатели и данные по труду и выработке передаются в центральный аппарат </w:t>
      </w:r>
      <w:r w:rsidRPr="00A33295">
        <w:rPr>
          <w:rFonts w:cs="Times New Roman"/>
        </w:rPr>
        <w:t>Комсомольской механизированной дистанции</w:t>
      </w:r>
      <w:r>
        <w:rPr>
          <w:rFonts w:cs="Times New Roman"/>
        </w:rPr>
        <w:t xml:space="preserve"> погрузо-разгрузочных работ и коммерческих операций</w:t>
      </w:r>
      <w:r>
        <w:rPr>
          <w:rFonts w:cs="Times New Roman"/>
          <w:color w:val="auto"/>
        </w:rPr>
        <w:t xml:space="preserve">. В </w:t>
      </w:r>
      <w:r w:rsidRPr="00A33295">
        <w:rPr>
          <w:rFonts w:cs="Times New Roman"/>
        </w:rPr>
        <w:t>механизированной</w:t>
      </w:r>
      <w:r>
        <w:rPr>
          <w:rFonts w:cs="Times New Roman"/>
          <w:color w:val="auto"/>
        </w:rPr>
        <w:t xml:space="preserve"> дистанции формируется смета плановых расходов. </w:t>
      </w:r>
      <w:proofErr w:type="gramStart"/>
      <w:r w:rsidRPr="00A33295">
        <w:rPr>
          <w:rFonts w:cs="Times New Roman"/>
          <w:color w:val="auto"/>
        </w:rPr>
        <w:t>Эксплуатационные расходы по экономическим признакам группируют по следующим элементам затрат: фонд оплаты труда, отчисления на социальное нужды, материалы, топливо, электроэнергию, амортизационные отчисления, оплата работ и услуг, прочие расходы.</w:t>
      </w:r>
      <w:proofErr w:type="gramEnd"/>
    </w:p>
    <w:p w:rsidR="00591D7C" w:rsidRDefault="00591D7C" w:rsidP="00591D7C">
      <w:r>
        <w:t xml:space="preserve">Эффективное управление во многом зависит от рациональности принятой структуры управления. Особенностью этой системы является двойное подчинение начальника </w:t>
      </w:r>
      <w:r w:rsidR="006A0A74">
        <w:t xml:space="preserve">участка </w:t>
      </w:r>
      <w:r>
        <w:t xml:space="preserve">механизированной дистанции начальнику отделения дороги и одновременно начальнику </w:t>
      </w:r>
      <w:r w:rsidR="007B7522">
        <w:rPr>
          <w:color w:val="auto"/>
          <w:spacing w:val="-2"/>
        </w:rPr>
        <w:t>Комсомольской механизированной дистанции</w:t>
      </w:r>
      <w:r>
        <w:t xml:space="preserve">. Тип организационной структуры </w:t>
      </w:r>
      <w:r w:rsidRPr="00A33295">
        <w:rPr>
          <w:rFonts w:cs="Times New Roman"/>
        </w:rPr>
        <w:t xml:space="preserve">механизированной </w:t>
      </w:r>
      <w:r>
        <w:rPr>
          <w:rFonts w:cs="Times New Roman"/>
        </w:rPr>
        <w:t>дистанции</w:t>
      </w:r>
      <w:r>
        <w:t xml:space="preserve"> - линейно-функциональный, приведен на рисунке 2.1.</w:t>
      </w:r>
    </w:p>
    <w:p w:rsidR="00193653" w:rsidRDefault="00193653" w:rsidP="00193653"/>
    <w:p w:rsidR="00193653" w:rsidRDefault="00193653" w:rsidP="00193653">
      <w:pPr>
        <w:jc w:val="center"/>
        <w:sectPr w:rsidR="00193653" w:rsidSect="0076758E">
          <w:headerReference w:type="even" r:id="rId13"/>
          <w:headerReference w:type="default" r:id="rId14"/>
          <w:footerReference w:type="even" r:id="rId15"/>
          <w:footerReference w:type="default" r:id="rId16"/>
          <w:headerReference w:type="first" r:id="rId17"/>
          <w:footerReference w:type="first" r:id="rId18"/>
          <w:pgSz w:w="11907" w:h="16840" w:code="9"/>
          <w:pgMar w:top="1418" w:right="567" w:bottom="1134" w:left="1701" w:header="720" w:footer="720" w:gutter="0"/>
          <w:pgNumType w:start="2"/>
          <w:cols w:space="720"/>
        </w:sectPr>
      </w:pPr>
    </w:p>
    <w:p w:rsidR="00193653" w:rsidRDefault="001777EA" w:rsidP="00193653">
      <w:pPr>
        <w:jc w:val="center"/>
      </w:pPr>
      <w:r>
        <w:rPr>
          <w:noProof/>
          <w:sz w:val="20"/>
        </w:rPr>
        <w:lastRenderedPageBreak/>
        <w:pict>
          <v:shapetype id="_x0000_t202" coordsize="21600,21600" o:spt="202" path="m,l,21600r21600,l21600,xe">
            <v:stroke joinstyle="miter"/>
            <v:path gradientshapeok="t" o:connecttype="rect"/>
          </v:shapetype>
          <v:shape id="_x0000_s1098" type="#_x0000_t202" style="position:absolute;left:0;text-align:left;margin-left:171pt;margin-top:12pt;width:441pt;height:19.2pt;z-index:251660288">
            <v:textbox style="mso-next-textbox:#_x0000_s1098">
              <w:txbxContent>
                <w:p w:rsidR="006A0A74" w:rsidRDefault="006A0A74" w:rsidP="00193653">
                  <w:pPr>
                    <w:pStyle w:val="aff3"/>
                  </w:pPr>
                  <w:r>
                    <w:t xml:space="preserve">Начальник </w:t>
                  </w:r>
                  <w:r w:rsidRPr="00A33295">
                    <w:rPr>
                      <w:rFonts w:cs="Times New Roman"/>
                    </w:rPr>
                    <w:t>Комсомольской механизированной дистанции</w:t>
                  </w:r>
                </w:p>
              </w:txbxContent>
            </v:textbox>
          </v:shape>
        </w:pict>
      </w:r>
      <w:r>
        <w:rPr>
          <w:noProof/>
          <w:sz w:val="20"/>
        </w:rPr>
        <w:pict>
          <v:line id="_x0000_s1100" style="position:absolute;left:0;text-align:left;z-index:251662336" from="603pt,318pt" to="603pt,327pt">
            <v:stroke endarrow="block"/>
          </v:line>
        </w:pict>
      </w:r>
      <w:r>
        <w:rPr>
          <w:noProof/>
          <w:sz w:val="20"/>
        </w:rPr>
        <w:pict>
          <v:line id="_x0000_s1101" style="position:absolute;left:0;text-align:left;z-index:251663360" from="369pt,318pt" to="369pt,327pt">
            <v:stroke endarrow="block"/>
          </v:line>
        </w:pict>
      </w:r>
      <w:r>
        <w:rPr>
          <w:noProof/>
          <w:sz w:val="20"/>
        </w:rPr>
        <w:pict>
          <v:line id="_x0000_s1102" style="position:absolute;left:0;text-align:left;z-index:251664384" from="2in,318pt" to="2in,327pt">
            <v:stroke endarrow="block"/>
          </v:line>
        </w:pict>
      </w:r>
      <w:r>
        <w:rPr>
          <w:noProof/>
          <w:sz w:val="20"/>
        </w:rPr>
        <w:pict>
          <v:line id="_x0000_s1103" style="position:absolute;left:0;text-align:left;z-index:251665408" from="1in,318pt" to="603pt,318pt"/>
        </w:pict>
      </w:r>
      <w:r>
        <w:rPr>
          <w:noProof/>
          <w:sz w:val="20"/>
        </w:rPr>
        <w:pict>
          <v:line id="_x0000_s1104" style="position:absolute;left:0;text-align:left;z-index:251666432" from="1in,84pt" to="1in,318pt"/>
        </w:pict>
      </w:r>
      <w:r>
        <w:rPr>
          <w:noProof/>
          <w:sz w:val="20"/>
        </w:rPr>
        <w:pict>
          <v:line id="_x0000_s1105" style="position:absolute;left:0;text-align:left;flip:x;z-index:251667456" from="1in,84pt" to="81pt,84pt"/>
        </w:pict>
      </w:r>
      <w:r>
        <w:rPr>
          <w:noProof/>
          <w:sz w:val="20"/>
        </w:rPr>
        <w:pict>
          <v:shape id="_x0000_s1106" type="#_x0000_t202" style="position:absolute;left:0;text-align:left;margin-left:-9pt;margin-top:57pt;width:1in;height:117pt;z-index:251668480">
            <v:textbox style="mso-next-textbox:#_x0000_s1106">
              <w:txbxContent>
                <w:p w:rsidR="006A0A74" w:rsidRDefault="006A0A74" w:rsidP="00193653">
                  <w:pPr>
                    <w:pStyle w:val="aff3"/>
                  </w:pPr>
                  <w:r>
                    <w:t>Заместитель начальника по контролю</w:t>
                  </w:r>
                </w:p>
              </w:txbxContent>
            </v:textbox>
          </v:shape>
        </w:pict>
      </w:r>
      <w:r>
        <w:rPr>
          <w:noProof/>
          <w:sz w:val="20"/>
        </w:rPr>
        <w:pict>
          <v:shape id="_x0000_s1108" type="#_x0000_t202" style="position:absolute;left:0;text-align:left;margin-left:45pt;margin-top:363pt;width:171pt;height:36pt;z-index:251670528">
            <v:textbox style="mso-next-textbox:#_x0000_s1108">
              <w:txbxContent>
                <w:p w:rsidR="006A0A74" w:rsidRDefault="006A0A74" w:rsidP="00193653">
                  <w:pPr>
                    <w:pStyle w:val="aff3"/>
                  </w:pPr>
                  <w:r>
                    <w:t>Бригадир погрузо-разгрузочных работ</w:t>
                  </w:r>
                </w:p>
              </w:txbxContent>
            </v:textbox>
          </v:shape>
        </w:pict>
      </w:r>
      <w:r>
        <w:rPr>
          <w:noProof/>
          <w:sz w:val="20"/>
        </w:rPr>
        <w:pict>
          <v:line id="_x0000_s1110" style="position:absolute;left:0;text-align:left;flip:y;z-index:251672576" from="567pt,300pt" to="567pt,309pt">
            <v:stroke endarrow="block"/>
          </v:line>
        </w:pict>
      </w:r>
      <w:r>
        <w:rPr>
          <w:noProof/>
          <w:sz w:val="20"/>
        </w:rPr>
        <w:pict>
          <v:line id="_x0000_s1111" style="position:absolute;left:0;text-align:left;z-index:251673600" from="81pt,309pt" to="567pt,309pt"/>
        </w:pict>
      </w:r>
      <w:r>
        <w:rPr>
          <w:noProof/>
          <w:sz w:val="20"/>
        </w:rPr>
        <w:pict>
          <v:line id="_x0000_s1112" style="position:absolute;left:0;text-align:left;z-index:251674624" from="81pt,228pt" to="81pt,309pt"/>
        </w:pict>
      </w:r>
      <w:r>
        <w:rPr>
          <w:noProof/>
          <w:sz w:val="20"/>
        </w:rPr>
        <w:pict>
          <v:line id="_x0000_s1113" style="position:absolute;left:0;text-align:left;z-index:251675648" from="657pt,147pt" to="657pt,273pt">
            <v:stroke endarrow="block"/>
          </v:line>
        </w:pict>
      </w:r>
      <w:r>
        <w:rPr>
          <w:noProof/>
          <w:sz w:val="20"/>
        </w:rPr>
        <w:pict>
          <v:shape id="_x0000_s1114" type="#_x0000_t202" style="position:absolute;left:0;text-align:left;margin-left:486pt;margin-top:273pt;width:225pt;height:27pt;z-index:251676672">
            <v:textbox style="mso-next-textbox:#_x0000_s1114">
              <w:txbxContent>
                <w:p w:rsidR="006A0A74" w:rsidRDefault="006A0A74" w:rsidP="00193653">
                  <w:pPr>
                    <w:pStyle w:val="aff3"/>
                  </w:pPr>
                  <w:r>
                    <w:t>Техник погрузо-разгрузочных работ</w:t>
                  </w:r>
                </w:p>
              </w:txbxContent>
            </v:textbox>
          </v:shape>
        </w:pict>
      </w:r>
      <w:r>
        <w:rPr>
          <w:noProof/>
          <w:sz w:val="20"/>
        </w:rPr>
        <w:pict>
          <v:line id="_x0000_s1115" style="position:absolute;left:0;text-align:left;z-index:251677696" from="306pt,255pt" to="324pt,264pt">
            <v:stroke endarrow="block"/>
          </v:line>
        </w:pict>
      </w:r>
      <w:r>
        <w:rPr>
          <w:noProof/>
          <w:sz w:val="20"/>
        </w:rPr>
        <w:pict>
          <v:line id="_x0000_s1116" style="position:absolute;left:0;text-align:left;flip:x;z-index:251678720" from="234pt,255pt" to="252pt,264pt">
            <v:stroke endarrow="block"/>
          </v:line>
        </w:pict>
      </w:r>
      <w:r>
        <w:rPr>
          <w:noProof/>
          <w:sz w:val="20"/>
        </w:rPr>
        <w:pict>
          <v:line id="_x0000_s1117" style="position:absolute;left:0;text-align:left;z-index:251679744" from="5in,102pt" to="5in,246pt"/>
        </w:pict>
      </w:r>
      <w:r>
        <w:rPr>
          <w:noProof/>
          <w:sz w:val="20"/>
        </w:rPr>
        <w:pict>
          <v:line id="_x0000_s1118" style="position:absolute;left:0;text-align:left;flip:x;z-index:251680768" from="351pt,246pt" to="5in,246pt">
            <v:stroke endarrow="block"/>
          </v:line>
        </w:pict>
      </w:r>
      <w:r>
        <w:rPr>
          <w:noProof/>
          <w:sz w:val="20"/>
        </w:rPr>
        <w:pict>
          <v:shape id="_x0000_s1119" type="#_x0000_t202" style="position:absolute;left:0;text-align:left;margin-left:225pt;margin-top:228pt;width:126pt;height:27pt;z-index:251681792">
            <v:textbox style="mso-next-textbox:#_x0000_s1119">
              <w:txbxContent>
                <w:p w:rsidR="006A0A74" w:rsidRDefault="006A0A74" w:rsidP="00193653">
                  <w:pPr>
                    <w:pStyle w:val="aff3"/>
                  </w:pPr>
                  <w:r>
                    <w:t>Главный механик</w:t>
                  </w:r>
                </w:p>
              </w:txbxContent>
            </v:textbox>
          </v:shape>
        </w:pict>
      </w:r>
      <w:r>
        <w:rPr>
          <w:noProof/>
          <w:sz w:val="20"/>
        </w:rPr>
        <w:pict>
          <v:line id="_x0000_s1120" style="position:absolute;left:0;text-align:left;flip:x;z-index:251682816" from="351pt,201pt" to="5in,201pt">
            <v:stroke endarrow="block"/>
          </v:line>
        </w:pict>
      </w:r>
      <w:r>
        <w:rPr>
          <w:noProof/>
          <w:sz w:val="20"/>
        </w:rPr>
        <w:pict>
          <v:shape id="_x0000_s1121" type="#_x0000_t202" style="position:absolute;left:0;text-align:left;margin-left:225pt;margin-top:183pt;width:126pt;height:36pt;z-index:251683840">
            <v:textbox style="mso-next-textbox:#_x0000_s1121">
              <w:txbxContent>
                <w:p w:rsidR="006A0A74" w:rsidRDefault="006A0A74" w:rsidP="00193653">
                  <w:pPr>
                    <w:pStyle w:val="aff3"/>
                  </w:pPr>
                  <w:r>
                    <w:t>Инженер по охране труда</w:t>
                  </w:r>
                </w:p>
              </w:txbxContent>
            </v:textbox>
          </v:shape>
        </w:pict>
      </w:r>
      <w:r>
        <w:rPr>
          <w:noProof/>
          <w:sz w:val="20"/>
        </w:rPr>
        <w:pict>
          <v:line id="_x0000_s1122" style="position:absolute;left:0;text-align:left;flip:x;z-index:251684864" from="351pt,165pt" to="5in,165pt">
            <v:stroke endarrow="block"/>
          </v:line>
        </w:pict>
      </w:r>
      <w:r>
        <w:rPr>
          <w:noProof/>
          <w:sz w:val="20"/>
        </w:rPr>
        <w:pict>
          <v:shape id="_x0000_s1123" type="#_x0000_t202" style="position:absolute;left:0;text-align:left;margin-left:225pt;margin-top:156pt;width:126pt;height:18pt;z-index:251685888">
            <v:textbox style="mso-next-textbox:#_x0000_s1123">
              <w:txbxContent>
                <w:p w:rsidR="006A0A74" w:rsidRDefault="006A0A74" w:rsidP="00193653">
                  <w:pPr>
                    <w:pStyle w:val="aff3"/>
                  </w:pPr>
                  <w:r>
                    <w:t>Инженер - технолог</w:t>
                  </w:r>
                </w:p>
              </w:txbxContent>
            </v:textbox>
          </v:shape>
        </w:pict>
      </w:r>
      <w:r>
        <w:rPr>
          <w:noProof/>
          <w:sz w:val="20"/>
        </w:rPr>
        <w:pict>
          <v:shape id="_x0000_s1124" type="#_x0000_t202" style="position:absolute;left:0;text-align:left;margin-left:225pt;margin-top:111pt;width:126pt;height:36pt;z-index:251686912">
            <v:textbox style="mso-next-textbox:#_x0000_s1124">
              <w:txbxContent>
                <w:p w:rsidR="006A0A74" w:rsidRDefault="006A0A74" w:rsidP="00193653">
                  <w:pPr>
                    <w:pStyle w:val="aff3"/>
                  </w:pPr>
                  <w:r>
                    <w:t>Начальник технического отдела</w:t>
                  </w:r>
                </w:p>
              </w:txbxContent>
            </v:textbox>
          </v:shape>
        </w:pict>
      </w:r>
      <w:r>
        <w:rPr>
          <w:noProof/>
          <w:sz w:val="20"/>
        </w:rPr>
        <w:pict>
          <v:line id="_x0000_s1125" style="position:absolute;left:0;text-align:left;z-index:251687936" from="549pt,138pt" to="594pt,165pt">
            <v:stroke endarrow="block"/>
          </v:line>
        </w:pict>
      </w:r>
      <w:r>
        <w:rPr>
          <w:noProof/>
          <w:sz w:val="20"/>
        </w:rPr>
        <w:pict>
          <v:line id="_x0000_s1126" style="position:absolute;left:0;text-align:left;flip:x;z-index:251688960" from="468pt,138pt" to="7in,165pt">
            <v:stroke endarrow="block"/>
          </v:line>
        </w:pict>
      </w:r>
      <w:r>
        <w:rPr>
          <w:noProof/>
          <w:sz w:val="20"/>
        </w:rPr>
        <w:pict>
          <v:line id="_x0000_s1127" style="position:absolute;left:0;text-align:left;z-index:251689984" from="405pt,93pt" to="405pt,111pt">
            <v:stroke endarrow="block"/>
          </v:line>
        </w:pict>
      </w:r>
      <w:r>
        <w:rPr>
          <w:noProof/>
          <w:sz w:val="20"/>
        </w:rPr>
        <w:pict>
          <v:line id="_x0000_s1128" style="position:absolute;left:0;text-align:left;z-index:251691008" from="3in,129pt" to="3in,174pt"/>
        </w:pict>
      </w:r>
      <w:r>
        <w:rPr>
          <w:noProof/>
          <w:sz w:val="20"/>
        </w:rPr>
        <w:pict>
          <v:line id="_x0000_s1129" style="position:absolute;left:0;text-align:left;z-index:251692032" from="3in,174pt" to="225pt,174pt">
            <v:stroke endarrow="block"/>
          </v:line>
        </w:pict>
      </w:r>
      <w:r>
        <w:rPr>
          <w:noProof/>
          <w:sz w:val="20"/>
        </w:rPr>
        <w:pict>
          <v:shape id="_x0000_s1130" type="#_x0000_t202" style="position:absolute;left:0;text-align:left;margin-left:369pt;margin-top:111pt;width:99pt;height:36pt;z-index:251693056">
            <v:textbox style="mso-next-textbox:#_x0000_s1130">
              <w:txbxContent>
                <w:p w:rsidR="006A0A74" w:rsidRDefault="006A0A74" w:rsidP="00193653">
                  <w:pPr>
                    <w:pStyle w:val="aff3"/>
                  </w:pPr>
                  <w:r>
                    <w:t xml:space="preserve">Бухгалтера </w:t>
                  </w:r>
                </w:p>
                <w:p w:rsidR="006A0A74" w:rsidRDefault="006A0A74" w:rsidP="00193653">
                  <w:pPr>
                    <w:pStyle w:val="aff3"/>
                  </w:pPr>
                  <w:r>
                    <w:t>3 человека</w:t>
                  </w:r>
                </w:p>
              </w:txbxContent>
            </v:textbox>
          </v:shape>
        </w:pict>
      </w:r>
      <w:r>
        <w:rPr>
          <w:noProof/>
          <w:sz w:val="20"/>
        </w:rPr>
        <w:pict>
          <v:line id="_x0000_s1131" style="position:absolute;left:0;text-align:left;flip:x;z-index:251694080" from="351pt,129pt" to="5in,129pt">
            <v:stroke endarrow="block"/>
          </v:line>
        </w:pict>
      </w:r>
      <w:r>
        <w:rPr>
          <w:noProof/>
          <w:sz w:val="20"/>
        </w:rPr>
        <w:pict>
          <v:line id="_x0000_s1132" style="position:absolute;left:0;text-align:left;z-index:251695104" from="279pt,102pt" to="5in,102pt"/>
        </w:pict>
      </w:r>
      <w:r>
        <w:rPr>
          <w:noProof/>
          <w:sz w:val="20"/>
        </w:rPr>
        <w:pict>
          <v:line id="_x0000_s1133" style="position:absolute;left:0;text-align:left;z-index:251696128" from="279pt,93pt" to="279pt,102pt"/>
        </w:pict>
      </w:r>
      <w:r>
        <w:rPr>
          <w:noProof/>
          <w:sz w:val="20"/>
        </w:rPr>
        <w:pict>
          <v:line id="_x0000_s1134" style="position:absolute;left:0;text-align:left;z-index:251697152" from="81pt,228pt" to="90pt,228pt">
            <v:stroke endarrow="block"/>
          </v:line>
        </w:pict>
      </w:r>
      <w:r>
        <w:rPr>
          <w:noProof/>
          <w:sz w:val="20"/>
        </w:rPr>
        <w:pict>
          <v:line id="_x0000_s1135" style="position:absolute;left:0;text-align:left;z-index:251698176" from="81pt,165pt" to="90pt,165pt">
            <v:stroke endarrow="block"/>
          </v:line>
        </w:pict>
      </w:r>
      <w:r>
        <w:rPr>
          <w:noProof/>
          <w:sz w:val="20"/>
        </w:rPr>
        <w:pict>
          <v:line id="_x0000_s1136" style="position:absolute;left:0;text-align:left;z-index:251699200" from="81pt,129pt" to="81pt,228pt"/>
        </w:pict>
      </w:r>
      <w:r>
        <w:rPr>
          <w:noProof/>
          <w:sz w:val="20"/>
        </w:rPr>
        <w:pict>
          <v:line id="_x0000_s1137" style="position:absolute;left:0;text-align:left;flip:x;z-index:251700224" from="81pt,129pt" to="225pt,129pt"/>
        </w:pict>
      </w:r>
      <w:r>
        <w:rPr>
          <w:noProof/>
          <w:sz w:val="20"/>
        </w:rPr>
        <w:pict>
          <v:shape id="_x0000_s1138" type="#_x0000_t202" style="position:absolute;left:0;text-align:left;margin-left:90pt;margin-top:147pt;width:117pt;height:36pt;z-index:251701248">
            <v:textbox style="mso-next-textbox:#_x0000_s1138">
              <w:txbxContent>
                <w:p w:rsidR="006A0A74" w:rsidRDefault="006A0A74" w:rsidP="00193653">
                  <w:pPr>
                    <w:pStyle w:val="aff3"/>
                  </w:pPr>
                  <w:r>
                    <w:t>Инженер по путевому хозяйству</w:t>
                  </w:r>
                </w:p>
              </w:txbxContent>
            </v:textbox>
          </v:shape>
        </w:pict>
      </w:r>
      <w:r>
        <w:rPr>
          <w:noProof/>
          <w:sz w:val="20"/>
        </w:rPr>
        <w:pict>
          <v:line id="_x0000_s1139" style="position:absolute;left:0;text-align:left;z-index:251702272" from="612pt,21pt" to="756pt,57pt">
            <v:stroke endarrow="block"/>
          </v:line>
        </w:pict>
      </w:r>
      <w:r>
        <w:rPr>
          <w:noProof/>
          <w:sz w:val="20"/>
        </w:rPr>
        <w:pict>
          <v:line id="_x0000_s1140" style="position:absolute;left:0;text-align:left;z-index:251703296" from="567pt,30pt" to="693pt,57pt">
            <v:stroke endarrow="block"/>
          </v:line>
        </w:pict>
      </w:r>
      <w:r>
        <w:rPr>
          <w:noProof/>
          <w:sz w:val="20"/>
        </w:rPr>
        <w:pict>
          <v:line id="_x0000_s1141" style="position:absolute;left:0;text-align:left;z-index:251704320" from="369pt,30pt" to="630pt,57pt">
            <v:stroke endarrow="block"/>
          </v:line>
        </w:pict>
      </w:r>
      <w:r>
        <w:rPr>
          <w:noProof/>
          <w:sz w:val="20"/>
        </w:rPr>
        <w:pict>
          <v:line id="_x0000_s1142" style="position:absolute;left:0;text-align:left;z-index:251705344" from="5in,30pt" to="522pt,57pt">
            <v:stroke endarrow="block"/>
          </v:line>
        </w:pict>
      </w:r>
      <w:r>
        <w:rPr>
          <w:noProof/>
          <w:sz w:val="20"/>
        </w:rPr>
        <w:pict>
          <v:line id="_x0000_s1143" style="position:absolute;left:0;text-align:left;z-index:251706368" from="5in,30pt" to="396pt,57pt">
            <v:stroke endarrow="block"/>
          </v:line>
        </w:pict>
      </w:r>
      <w:r>
        <w:rPr>
          <w:noProof/>
          <w:sz w:val="20"/>
        </w:rPr>
        <w:pict>
          <v:line id="_x0000_s1144" style="position:absolute;left:0;text-align:left;flip:x;z-index:251707392" from="324pt,30pt" to="5in,57pt">
            <v:stroke endarrow="block"/>
          </v:line>
        </w:pict>
      </w:r>
      <w:r>
        <w:rPr>
          <w:noProof/>
          <w:sz w:val="20"/>
        </w:rPr>
        <w:pict>
          <v:line id="_x0000_s1145" style="position:absolute;left:0;text-align:left;flip:x;z-index:251708416" from="171pt,30pt" to="5in,57pt">
            <v:stroke endarrow="block"/>
          </v:line>
        </w:pict>
      </w:r>
      <w:r>
        <w:rPr>
          <w:noProof/>
          <w:sz w:val="20"/>
        </w:rPr>
        <w:pict>
          <v:line id="_x0000_s1146" style="position:absolute;left:0;text-align:left;flip:x;z-index:251709440" from="27pt,21pt" to="171pt,57pt">
            <v:stroke endarrow="block"/>
          </v:line>
        </w:pict>
      </w:r>
      <w:r>
        <w:rPr>
          <w:noProof/>
          <w:sz w:val="20"/>
        </w:rPr>
        <w:pict>
          <v:shape id="_x0000_s1147" type="#_x0000_t202" style="position:absolute;left:0;text-align:left;margin-left:3in;margin-top:57pt;width:135pt;height:36pt;z-index:251710464">
            <v:textbox style="mso-next-textbox:#_x0000_s1147">
              <w:txbxContent>
                <w:p w:rsidR="006A0A74" w:rsidRDefault="006A0A74" w:rsidP="00193653">
                  <w:pPr>
                    <w:pStyle w:val="afe"/>
                  </w:pPr>
                  <w:r>
                    <w:t>Главный инженер</w:t>
                  </w:r>
                </w:p>
              </w:txbxContent>
            </v:textbox>
          </v:shape>
        </w:pict>
      </w:r>
      <w:r>
        <w:rPr>
          <w:noProof/>
          <w:sz w:val="20"/>
        </w:rPr>
        <w:pict>
          <v:shape id="_x0000_s1148" type="#_x0000_t202" style="position:absolute;left:0;text-align:left;margin-left:5in;margin-top:57pt;width:108pt;height:36pt;z-index:251711488">
            <v:textbox style="mso-next-textbox:#_x0000_s1148">
              <w:txbxContent>
                <w:p w:rsidR="006A0A74" w:rsidRDefault="006A0A74" w:rsidP="00193653">
                  <w:pPr>
                    <w:pStyle w:val="aff3"/>
                  </w:pPr>
                  <w:r>
                    <w:t>Главный  бухгалтер</w:t>
                  </w:r>
                </w:p>
              </w:txbxContent>
            </v:textbox>
          </v:shape>
        </w:pict>
      </w:r>
      <w:r>
        <w:rPr>
          <w:noProof/>
          <w:sz w:val="20"/>
        </w:rPr>
        <w:pict>
          <v:shape id="_x0000_s1149" type="#_x0000_t202" style="position:absolute;left:0;text-align:left;margin-left:729pt;margin-top:57pt;width:54pt;height:108pt;z-index:251712512">
            <v:textbox style="layout-flow:vertical;mso-layout-flow-alt:bottom-to-top;mso-next-textbox:#_x0000_s1149">
              <w:txbxContent>
                <w:p w:rsidR="006A0A74" w:rsidRDefault="006A0A74" w:rsidP="00193653">
                  <w:pPr>
                    <w:pStyle w:val="aff3"/>
                  </w:pPr>
                  <w:r>
                    <w:t>Инженер по охране труда</w:t>
                  </w:r>
                </w:p>
              </w:txbxContent>
            </v:textbox>
          </v:shape>
        </w:pict>
      </w:r>
      <w:r>
        <w:rPr>
          <w:noProof/>
          <w:sz w:val="20"/>
        </w:rPr>
        <w:pict>
          <v:shape id="_x0000_s1150" type="#_x0000_t202" style="position:absolute;left:0;text-align:left;margin-left:585pt;margin-top:57pt;width:81pt;height:90pt;z-index:251713536">
            <v:textbox style="mso-next-textbox:#_x0000_s1150">
              <w:txbxContent>
                <w:p w:rsidR="006A0A74" w:rsidRDefault="006A0A74" w:rsidP="00193653">
                  <w:pPr>
                    <w:pStyle w:val="aff3"/>
                  </w:pPr>
                  <w:r>
                    <w:t xml:space="preserve">Начальник участка производства </w:t>
                  </w:r>
                </w:p>
              </w:txbxContent>
            </v:textbox>
          </v:shape>
        </w:pict>
      </w:r>
      <w:r>
        <w:rPr>
          <w:noProof/>
          <w:sz w:val="20"/>
        </w:rPr>
        <w:pict>
          <v:shape id="_x0000_s1151" type="#_x0000_t202" style="position:absolute;left:0;text-align:left;margin-left:477pt;margin-top:57pt;width:99pt;height:81pt;z-index:251714560">
            <v:textbox style="mso-next-textbox:#_x0000_s1151">
              <w:txbxContent>
                <w:p w:rsidR="006A0A74" w:rsidRDefault="006A0A74" w:rsidP="00193653">
                  <w:pPr>
                    <w:pStyle w:val="aff3"/>
                  </w:pPr>
                  <w:r>
                    <w:t>Заместитель начальника по кадрам и социальным вопросам</w:t>
                  </w:r>
                </w:p>
              </w:txbxContent>
            </v:textbox>
          </v:shape>
        </w:pict>
      </w:r>
      <w:r>
        <w:rPr>
          <w:noProof/>
          <w:sz w:val="20"/>
        </w:rPr>
        <w:pict>
          <v:shape id="_x0000_s1152" type="#_x0000_t202" style="position:absolute;left:0;text-align:left;margin-left:675pt;margin-top:57pt;width:45pt;height:90pt;z-index:251715584">
            <v:textbox style="layout-flow:vertical;mso-layout-flow-alt:bottom-to-top;mso-next-textbox:#_x0000_s1152">
              <w:txbxContent>
                <w:p w:rsidR="006A0A74" w:rsidRDefault="006A0A74" w:rsidP="00193653">
                  <w:pPr>
                    <w:pStyle w:val="aff3"/>
                  </w:pPr>
                  <w:r>
                    <w:t>Экономист</w:t>
                  </w:r>
                </w:p>
              </w:txbxContent>
            </v:textbox>
          </v:shape>
        </w:pict>
      </w:r>
    </w:p>
    <w:p w:rsidR="00193653" w:rsidRDefault="00193653" w:rsidP="00193653"/>
    <w:p w:rsidR="00193653" w:rsidRDefault="001777EA" w:rsidP="00193653">
      <w:r>
        <w:rPr>
          <w:noProof/>
          <w:sz w:val="20"/>
        </w:rPr>
        <w:pict>
          <v:shape id="_x0000_s1153" type="#_x0000_t202" style="position:absolute;left:0;text-align:left;margin-left:81pt;margin-top:8.7pt;width:126pt;height:68.4pt;z-index:251716608">
            <v:textbox style="mso-next-textbox:#_x0000_s1153">
              <w:txbxContent>
                <w:p w:rsidR="006A0A74" w:rsidRDefault="006A0A74" w:rsidP="00193653">
                  <w:pPr>
                    <w:pStyle w:val="afe"/>
                  </w:pPr>
                  <w:r>
                    <w:t>Заместитель начальника дистанции пути</w:t>
                  </w:r>
                </w:p>
              </w:txbxContent>
            </v:textbox>
          </v:shape>
        </w:pict>
      </w:r>
    </w:p>
    <w:p w:rsidR="00193653" w:rsidRDefault="00193653" w:rsidP="00193653"/>
    <w:p w:rsidR="00193653" w:rsidRDefault="00193653" w:rsidP="00193653"/>
    <w:p w:rsidR="00193653" w:rsidRDefault="00193653" w:rsidP="00193653"/>
    <w:p w:rsidR="00193653" w:rsidRDefault="001777EA" w:rsidP="00193653">
      <w:r>
        <w:rPr>
          <w:noProof/>
          <w:sz w:val="20"/>
        </w:rPr>
        <w:pict>
          <v:shape id="_x0000_s1154" type="#_x0000_t202" style="position:absolute;left:0;text-align:left;margin-left:512.1pt;margin-top:20.1pt;width:135.9pt;height:36pt;z-index:251717632">
            <v:textbox style="mso-next-textbox:#_x0000_s1154">
              <w:txbxContent>
                <w:p w:rsidR="006A0A74" w:rsidRDefault="006A0A74" w:rsidP="00193653">
                  <w:pPr>
                    <w:pStyle w:val="aff3"/>
                  </w:pPr>
                  <w:r>
                    <w:t>Инженер по подготовке кадров</w:t>
                  </w:r>
                </w:p>
              </w:txbxContent>
            </v:textbox>
          </v:shape>
        </w:pict>
      </w:r>
    </w:p>
    <w:p w:rsidR="00193653" w:rsidRDefault="001777EA" w:rsidP="00193653">
      <w:r>
        <w:rPr>
          <w:noProof/>
          <w:sz w:val="20"/>
        </w:rPr>
        <w:pict>
          <v:shape id="_x0000_s1155" type="#_x0000_t202" style="position:absolute;left:0;text-align:left;margin-left:396pt;margin-top:1.35pt;width:108pt;height:63pt;z-index:251718656">
            <v:textbox style="mso-next-textbox:#_x0000_s1155">
              <w:txbxContent>
                <w:p w:rsidR="006A0A74" w:rsidRDefault="006A0A74" w:rsidP="00193653">
                  <w:pPr>
                    <w:pStyle w:val="aff3"/>
                  </w:pPr>
                  <w:r>
                    <w:t>Ведущий специалист по управлению персоналом</w:t>
                  </w:r>
                </w:p>
              </w:txbxContent>
            </v:textbox>
          </v:shape>
        </w:pict>
      </w:r>
    </w:p>
    <w:p w:rsidR="00193653" w:rsidRDefault="001777EA" w:rsidP="00193653">
      <w:r>
        <w:rPr>
          <w:noProof/>
          <w:sz w:val="20"/>
        </w:rPr>
        <w:pict>
          <v:line id="_x0000_s1156" style="position:absolute;left:0;text-align:left;z-index:251719680" from="579.9pt,7.8pt" to="579.9pt,25.8pt">
            <v:stroke endarrow="block"/>
          </v:line>
        </w:pict>
      </w:r>
      <w:r>
        <w:rPr>
          <w:noProof/>
          <w:sz w:val="20"/>
        </w:rPr>
        <w:pict>
          <v:shape id="_x0000_s1157" type="#_x0000_t202" style="position:absolute;left:0;text-align:left;margin-left:90pt;margin-top:7.8pt;width:117pt;height:54pt;z-index:251720704">
            <v:textbox style="mso-next-textbox:#_x0000_s1157">
              <w:txbxContent>
                <w:p w:rsidR="006A0A74" w:rsidRDefault="006A0A74" w:rsidP="00193653">
                  <w:pPr>
                    <w:pStyle w:val="16"/>
                  </w:pPr>
                  <w:r>
                    <w:t>Инженер по текущему контролю</w:t>
                  </w:r>
                </w:p>
              </w:txbxContent>
            </v:textbox>
          </v:shape>
        </w:pict>
      </w:r>
    </w:p>
    <w:p w:rsidR="00193653" w:rsidRDefault="001777EA" w:rsidP="00193653">
      <w:r>
        <w:rPr>
          <w:noProof/>
          <w:sz w:val="20"/>
        </w:rPr>
        <w:pict>
          <v:shape id="_x0000_s1158" type="#_x0000_t202" style="position:absolute;left:0;text-align:left;margin-left:531pt;margin-top:1.65pt;width:108pt;height:36pt;z-index:251721728">
            <v:textbox style="mso-next-textbox:#_x0000_s1158">
              <w:txbxContent>
                <w:p w:rsidR="006A0A74" w:rsidRDefault="006A0A74" w:rsidP="00193653">
                  <w:pPr>
                    <w:pStyle w:val="aff3"/>
                  </w:pPr>
                  <w:r>
                    <w:t>Специалист по кадрам</w:t>
                  </w:r>
                </w:p>
              </w:txbxContent>
            </v:textbox>
          </v:shape>
        </w:pict>
      </w:r>
    </w:p>
    <w:p w:rsidR="00193653" w:rsidRDefault="001777EA" w:rsidP="00193653">
      <w:r>
        <w:rPr>
          <w:noProof/>
          <w:sz w:val="20"/>
        </w:rPr>
        <w:pict>
          <v:shape id="_x0000_s1159" type="#_x0000_t202" style="position:absolute;left:0;text-align:left;margin-left:85.8pt;margin-top:22.5pt;width:224.1pt;height:41.95pt;z-index:251722752">
            <v:textbox style="mso-next-textbox:#_x0000_s1159">
              <w:txbxContent>
                <w:p w:rsidR="006A0A74" w:rsidRDefault="006A0A74" w:rsidP="00193653">
                  <w:pPr>
                    <w:pStyle w:val="aff3"/>
                  </w:pPr>
                  <w:r>
                    <w:t>Мастер по эксплуатации и ремонту грузоподъемных машин и механизмов</w:t>
                  </w:r>
                </w:p>
              </w:txbxContent>
            </v:textbox>
          </v:shape>
        </w:pict>
      </w:r>
      <w:r>
        <w:rPr>
          <w:noProof/>
          <w:sz w:val="20"/>
        </w:rPr>
        <w:pict>
          <v:shape id="_x0000_s1160" type="#_x0000_t202" style="position:absolute;left:0;text-align:left;margin-left:314.7pt;margin-top:22.5pt;width:166.2pt;height:36pt;z-index:251723776">
            <v:textbox style="mso-next-textbox:#_x0000_s1160">
              <w:txbxContent>
                <w:p w:rsidR="006A0A74" w:rsidRDefault="006A0A74" w:rsidP="00193653">
                  <w:pPr>
                    <w:pStyle w:val="aff3"/>
                  </w:pPr>
                  <w:r>
                    <w:t>Начальник дистанционных мастерских</w:t>
                  </w:r>
                </w:p>
              </w:txbxContent>
            </v:textbox>
          </v:shape>
        </w:pict>
      </w:r>
    </w:p>
    <w:p w:rsidR="00193653" w:rsidRDefault="00193653" w:rsidP="00193653"/>
    <w:p w:rsidR="00193653" w:rsidRDefault="00193653" w:rsidP="00193653"/>
    <w:p w:rsidR="00193653" w:rsidRDefault="001777EA" w:rsidP="00193653">
      <w:r>
        <w:rPr>
          <w:noProof/>
          <w:sz w:val="20"/>
        </w:rPr>
        <w:pict>
          <v:shape id="_x0000_s1161" type="#_x0000_t202" style="position:absolute;left:0;text-align:left;margin-left:7in;margin-top:13.1pt;width:3in;height:52.2pt;z-index:251724800">
            <v:textbox style="mso-next-textbox:#_x0000_s1161">
              <w:txbxContent>
                <w:p w:rsidR="006A0A74" w:rsidRPr="000904E7" w:rsidRDefault="006A0A74" w:rsidP="000904E7">
                  <w:pPr>
                    <w:pStyle w:val="ae"/>
                  </w:pPr>
                  <w:r w:rsidRPr="000904E7">
                    <w:rPr>
                      <w:shd w:val="clear" w:color="auto" w:fill="auto"/>
                    </w:rPr>
                    <w:t>Приемосдатчик</w:t>
                  </w:r>
                  <w:r>
                    <w:rPr>
                      <w:shd w:val="clear" w:color="auto" w:fill="auto"/>
                    </w:rPr>
                    <w:t>и</w:t>
                  </w:r>
                  <w:r w:rsidRPr="000904E7">
                    <w:rPr>
                      <w:shd w:val="clear" w:color="auto" w:fill="auto"/>
                    </w:rPr>
                    <w:t xml:space="preserve"> груза и багажа</w:t>
                  </w:r>
                </w:p>
              </w:txbxContent>
            </v:textbox>
          </v:shape>
        </w:pict>
      </w:r>
      <w:r>
        <w:rPr>
          <w:noProof/>
          <w:sz w:val="20"/>
        </w:rPr>
        <w:pict>
          <v:shape id="_x0000_s1109" type="#_x0000_t202" style="position:absolute;left:0;text-align:left;margin-left:270pt;margin-top:13.1pt;width:3in;height:59.45pt;z-index:251671552">
            <v:textbox style="mso-next-textbox:#_x0000_s1109">
              <w:txbxContent>
                <w:p w:rsidR="006A0A74" w:rsidRDefault="006A0A74" w:rsidP="007B7522">
                  <w:pPr>
                    <w:pStyle w:val="aff3"/>
                  </w:pPr>
                  <w:r w:rsidRPr="000904E7">
                    <w:t>Механизатор</w:t>
                  </w:r>
                  <w:r>
                    <w:t>ы</w:t>
                  </w:r>
                  <w:r w:rsidRPr="000904E7">
                    <w:t xml:space="preserve"> (докер-механизатор) комплексной бригады на </w:t>
                  </w:r>
                  <w:proofErr w:type="gramStart"/>
                  <w:r w:rsidRPr="000904E7">
                    <w:t>погрузочно- разгрузочных</w:t>
                  </w:r>
                  <w:proofErr w:type="gramEnd"/>
                  <w:r w:rsidRPr="000904E7">
                    <w:t xml:space="preserve"> работах</w:t>
                  </w:r>
                  <w:r>
                    <w:t xml:space="preserve"> участка</w:t>
                  </w:r>
                </w:p>
              </w:txbxContent>
            </v:textbox>
          </v:shape>
        </w:pict>
      </w:r>
      <w:r>
        <w:rPr>
          <w:noProof/>
          <w:sz w:val="20"/>
        </w:rPr>
        <w:pict>
          <v:shape id="_x0000_s1162" type="#_x0000_t202" style="position:absolute;left:0;text-align:left;margin-left:45pt;margin-top:13.1pt;width:3in;height:21.6pt;z-index:251725824">
            <v:textbox style="mso-next-textbox:#_x0000_s1162">
              <w:txbxContent>
                <w:p w:rsidR="006A0A74" w:rsidRDefault="006A0A74" w:rsidP="00193653">
                  <w:pPr>
                    <w:pStyle w:val="aff3"/>
                  </w:pPr>
                  <w:r>
                    <w:t xml:space="preserve">Начальник </w:t>
                  </w:r>
                  <w:proofErr w:type="spellStart"/>
                  <w:r>
                    <w:t>Совгаванского</w:t>
                  </w:r>
                  <w:proofErr w:type="spellEnd"/>
                  <w:r>
                    <w:t xml:space="preserve"> участка</w:t>
                  </w:r>
                </w:p>
              </w:txbxContent>
            </v:textbox>
          </v:shape>
        </w:pict>
      </w:r>
    </w:p>
    <w:p w:rsidR="00193653" w:rsidRDefault="001777EA" w:rsidP="00193653">
      <w:r>
        <w:rPr>
          <w:noProof/>
          <w:sz w:val="20"/>
        </w:rPr>
        <w:pict>
          <v:line id="_x0000_s1164" style="position:absolute;left:0;text-align:left;z-index:251727872" from="2in,10.55pt" to="2in,24.95pt">
            <v:stroke endarrow="block"/>
          </v:line>
        </w:pict>
      </w:r>
    </w:p>
    <w:p w:rsidR="00193653" w:rsidRDefault="00193653" w:rsidP="00193653"/>
    <w:p w:rsidR="00193653" w:rsidRDefault="00193653" w:rsidP="00193653"/>
    <w:p w:rsidR="00193653" w:rsidRDefault="00193653" w:rsidP="00193653">
      <w:pPr>
        <w:jc w:val="center"/>
      </w:pPr>
      <w:r>
        <w:t xml:space="preserve">Рисунок 2.1. Организационная структура </w:t>
      </w:r>
      <w:r w:rsidRPr="00A33295">
        <w:rPr>
          <w:rFonts w:cs="Times New Roman"/>
        </w:rPr>
        <w:t>Комсомольской механизированной дистанции</w:t>
      </w:r>
    </w:p>
    <w:p w:rsidR="00193653" w:rsidRDefault="00193653">
      <w:pPr>
        <w:sectPr w:rsidR="00193653" w:rsidSect="00193653">
          <w:headerReference w:type="default" r:id="rId19"/>
          <w:footerReference w:type="default" r:id="rId20"/>
          <w:pgSz w:w="16838" w:h="11906" w:orient="landscape"/>
          <w:pgMar w:top="851" w:right="1134" w:bottom="851" w:left="1134" w:header="709" w:footer="709" w:gutter="0"/>
          <w:cols w:space="708"/>
          <w:titlePg/>
          <w:docGrid w:linePitch="381"/>
        </w:sectPr>
      </w:pPr>
      <w:r>
        <w:br w:type="page"/>
      </w:r>
    </w:p>
    <w:p w:rsidR="00883F42" w:rsidRDefault="00883F42" w:rsidP="00883F42">
      <w:pPr>
        <w:widowControl w:val="0"/>
      </w:pPr>
      <w:r w:rsidRPr="00344A24">
        <w:lastRenderedPageBreak/>
        <w:t xml:space="preserve">Объем переработки грузов производственного участка и механизированной дистанции погрузочно-разгрузочных работ за год в </w:t>
      </w:r>
      <w:proofErr w:type="spellStart"/>
      <w:r w:rsidRPr="00344A24">
        <w:t>тонно</w:t>
      </w:r>
      <w:proofErr w:type="spellEnd"/>
      <w:r w:rsidRPr="00344A24">
        <w:t>-операциях зависит от числа поступающих вагонов, их статической нагрузки и числа операций, выполняемых с каждым грузом.</w:t>
      </w:r>
    </w:p>
    <w:p w:rsidR="00591D7C" w:rsidRDefault="00591D7C" w:rsidP="00591D7C">
      <w:r>
        <w:t xml:space="preserve">Начальнику </w:t>
      </w:r>
      <w:r w:rsidRPr="00A33295">
        <w:rPr>
          <w:rFonts w:cs="Times New Roman"/>
        </w:rPr>
        <w:t>Комсомольской механизированной дистанции</w:t>
      </w:r>
      <w:r>
        <w:t xml:space="preserve"> непосредственно подчиняются заместитель по текущему содержанию, главный инженер, заместитель по кадрам и социальным вопросам, заместитель по искусственным сооружениям, а также главный бухгалтер, инженер по труду и экономист. </w:t>
      </w:r>
    </w:p>
    <w:p w:rsidR="00591D7C" w:rsidRDefault="00591D7C" w:rsidP="00591D7C">
      <w:r>
        <w:t xml:space="preserve">Работа руководителей и специалистов механизированной дистанции регламентируется должностными инструкциями, которые разрабатываются инженером по труду, специалистом отдела кадров и председателем профсоюзного комитета и утверждаются начальником дистанции </w:t>
      </w:r>
    </w:p>
    <w:p w:rsidR="00591D7C" w:rsidRDefault="00591D7C" w:rsidP="00591D7C">
      <w:proofErr w:type="spellStart"/>
      <w:r>
        <w:t>Соваганский</w:t>
      </w:r>
      <w:proofErr w:type="spellEnd"/>
      <w:r>
        <w:t xml:space="preserve"> участок входит в состав Комсомольской механизированной дистанции. На каждом линейном участке работой руководит мастер, в подчинение которого входят 3 бригадира. Бригадиры несут ответственность за организацию погрузо-разгрузочных работ, технику безопасности, планирование и организацию работы бригад, работу дежурных смен.</w:t>
      </w:r>
    </w:p>
    <w:p w:rsidR="00875F84" w:rsidRDefault="00591D7C" w:rsidP="00591D7C">
      <w:pPr>
        <w:rPr>
          <w:rFonts w:cs="Times New Roman"/>
          <w:b/>
          <w:color w:val="auto"/>
        </w:rPr>
      </w:pPr>
      <w:r>
        <w:rPr>
          <w:rFonts w:cs="Times New Roman"/>
          <w:color w:val="auto"/>
        </w:rPr>
        <w:t xml:space="preserve">В </w:t>
      </w:r>
      <w:r w:rsidR="00147839">
        <w:t>механизированной дистанции</w:t>
      </w:r>
      <w:r>
        <w:rPr>
          <w:rFonts w:cs="Times New Roman"/>
          <w:color w:val="auto"/>
        </w:rPr>
        <w:t xml:space="preserve"> формируется смета плановых расходов. </w:t>
      </w:r>
      <w:proofErr w:type="gramStart"/>
      <w:r w:rsidRPr="00A33295">
        <w:rPr>
          <w:rFonts w:cs="Times New Roman"/>
          <w:color w:val="auto"/>
        </w:rPr>
        <w:t>Эксплуатационные расходы по экономическим признакам группируют по следующим элементам затрат: фонд оплаты труда, отчисления на социальное нужды, материалы, топливо, электроэнергию, амортизационные отчисления, оплата работ и услуг, прочие расходы.</w:t>
      </w:r>
      <w:proofErr w:type="gramEnd"/>
      <w:r>
        <w:rPr>
          <w:rFonts w:cs="Times New Roman"/>
          <w:color w:val="auto"/>
        </w:rPr>
        <w:t xml:space="preserve"> </w:t>
      </w:r>
      <w:r w:rsidRPr="00A33295">
        <w:rPr>
          <w:rFonts w:cs="Times New Roman"/>
          <w:color w:val="auto"/>
        </w:rPr>
        <w:t xml:space="preserve">За 2019 г. </w:t>
      </w:r>
      <w:r w:rsidRPr="00A33295">
        <w:rPr>
          <w:rFonts w:cs="Times New Roman"/>
          <w:noProof/>
          <w:color w:val="auto"/>
        </w:rPr>
        <w:t>по эксплуатационным расходам (табл.</w:t>
      </w:r>
      <w:r>
        <w:rPr>
          <w:rFonts w:cs="Times New Roman"/>
          <w:noProof/>
          <w:color w:val="auto"/>
        </w:rPr>
        <w:t>2.1</w:t>
      </w:r>
      <w:r w:rsidRPr="00A33295">
        <w:rPr>
          <w:rFonts w:cs="Times New Roman"/>
          <w:noProof/>
          <w:color w:val="auto"/>
        </w:rPr>
        <w:t xml:space="preserve">) сложилась экономия на 10,5 млн.руб. </w:t>
      </w:r>
      <w:r w:rsidRPr="00A33295">
        <w:rPr>
          <w:rFonts w:cs="Times New Roman"/>
        </w:rPr>
        <w:t>(план –650,2 млн</w:t>
      </w:r>
      <w:proofErr w:type="gramStart"/>
      <w:r w:rsidRPr="00A33295">
        <w:rPr>
          <w:rFonts w:cs="Times New Roman"/>
        </w:rPr>
        <w:t>.р</w:t>
      </w:r>
      <w:proofErr w:type="gramEnd"/>
      <w:r w:rsidRPr="00A33295">
        <w:rPr>
          <w:rFonts w:cs="Times New Roman"/>
        </w:rPr>
        <w:t>уб., отчет –660,7 млн.руб.).</w:t>
      </w:r>
      <w:r w:rsidRPr="00A33295">
        <w:rPr>
          <w:rFonts w:cs="Times New Roman"/>
          <w:b/>
          <w:color w:val="auto"/>
        </w:rPr>
        <w:t xml:space="preserve"> </w:t>
      </w:r>
    </w:p>
    <w:p w:rsidR="00875F84" w:rsidRDefault="00875F84">
      <w:pPr>
        <w:rPr>
          <w:rFonts w:cs="Times New Roman"/>
          <w:b/>
          <w:color w:val="auto"/>
        </w:rPr>
      </w:pPr>
      <w:r>
        <w:rPr>
          <w:rFonts w:cs="Times New Roman"/>
          <w:b/>
          <w:color w:val="auto"/>
        </w:rPr>
        <w:br w:type="page"/>
      </w:r>
    </w:p>
    <w:p w:rsidR="00591D7C" w:rsidRPr="00A33295" w:rsidRDefault="00591D7C" w:rsidP="00591D7C">
      <w:pPr>
        <w:pStyle w:val="11"/>
      </w:pPr>
      <w:r w:rsidRPr="00A33295">
        <w:lastRenderedPageBreak/>
        <w:t xml:space="preserve">Таблица </w:t>
      </w:r>
      <w:r>
        <w:t>2.</w:t>
      </w:r>
      <w:r w:rsidRPr="00A33295">
        <w:t xml:space="preserve">1. Эксплуатационные расходы </w:t>
      </w:r>
      <w:r>
        <w:t xml:space="preserve">Комсомольской </w:t>
      </w:r>
      <w:r w:rsidR="00147839">
        <w:t>механизированной дистанции</w:t>
      </w:r>
      <w:r w:rsidRPr="00A33295">
        <w:t xml:space="preserve"> за 2019 год</w:t>
      </w:r>
    </w:p>
    <w:tbl>
      <w:tblPr>
        <w:tblW w:w="5000" w:type="pct"/>
        <w:jc w:val="center"/>
        <w:tblLook w:val="0000" w:firstRow="0" w:lastRow="0" w:firstColumn="0" w:lastColumn="0" w:noHBand="0" w:noVBand="0"/>
      </w:tblPr>
      <w:tblGrid>
        <w:gridCol w:w="3321"/>
        <w:gridCol w:w="1440"/>
        <w:gridCol w:w="1207"/>
        <w:gridCol w:w="1190"/>
        <w:gridCol w:w="1272"/>
        <w:gridCol w:w="1424"/>
      </w:tblGrid>
      <w:tr w:rsidR="00591D7C" w:rsidRPr="00A33295" w:rsidTr="00796A9D">
        <w:trPr>
          <w:trHeight w:val="555"/>
          <w:tblHeader/>
          <w:jc w:val="center"/>
        </w:trPr>
        <w:tc>
          <w:tcPr>
            <w:tcW w:w="324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Наименование показателей</w:t>
            </w:r>
          </w:p>
        </w:tc>
        <w:tc>
          <w:tcPr>
            <w:tcW w:w="1407" w:type="dxa"/>
            <w:tcBorders>
              <w:top w:val="single" w:sz="8" w:space="0" w:color="auto"/>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за 2018 г.</w:t>
            </w:r>
          </w:p>
        </w:tc>
        <w:tc>
          <w:tcPr>
            <w:tcW w:w="2341" w:type="dxa"/>
            <w:gridSpan w:val="2"/>
            <w:tcBorders>
              <w:top w:val="single" w:sz="8" w:space="0" w:color="auto"/>
              <w:left w:val="nil"/>
              <w:bottom w:val="single" w:sz="4" w:space="0" w:color="auto"/>
              <w:right w:val="single" w:sz="8" w:space="0" w:color="000000"/>
            </w:tcBorders>
            <w:shd w:val="clear" w:color="auto" w:fill="auto"/>
            <w:vAlign w:val="center"/>
          </w:tcPr>
          <w:p w:rsidR="00591D7C" w:rsidRPr="00A33295" w:rsidRDefault="00591D7C" w:rsidP="00796A9D">
            <w:pPr>
              <w:pStyle w:val="ae"/>
              <w:rPr>
                <w:lang w:eastAsia="ru-RU"/>
              </w:rPr>
            </w:pPr>
            <w:r w:rsidRPr="00A33295">
              <w:rPr>
                <w:lang w:eastAsia="ru-RU"/>
              </w:rPr>
              <w:t>за 2019 г.</w:t>
            </w:r>
          </w:p>
        </w:tc>
        <w:tc>
          <w:tcPr>
            <w:tcW w:w="2634" w:type="dxa"/>
            <w:gridSpan w:val="2"/>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 к</w:t>
            </w:r>
          </w:p>
        </w:tc>
      </w:tr>
      <w:tr w:rsidR="00591D7C" w:rsidRPr="00A33295" w:rsidTr="00796A9D">
        <w:trPr>
          <w:trHeight w:val="540"/>
          <w:tblHeader/>
          <w:jc w:val="center"/>
        </w:trPr>
        <w:tc>
          <w:tcPr>
            <w:tcW w:w="3244" w:type="dxa"/>
            <w:vMerge/>
            <w:tcBorders>
              <w:top w:val="single" w:sz="8" w:space="0" w:color="auto"/>
              <w:left w:val="single" w:sz="8" w:space="0" w:color="auto"/>
              <w:bottom w:val="single" w:sz="8" w:space="0" w:color="000000"/>
              <w:right w:val="single" w:sz="4" w:space="0" w:color="auto"/>
            </w:tcBorders>
            <w:vAlign w:val="center"/>
          </w:tcPr>
          <w:p w:rsidR="00591D7C" w:rsidRPr="00A33295" w:rsidRDefault="00591D7C" w:rsidP="00796A9D">
            <w:pPr>
              <w:pStyle w:val="ae"/>
              <w:rPr>
                <w:lang w:eastAsia="ru-RU"/>
              </w:rPr>
            </w:pPr>
          </w:p>
        </w:tc>
        <w:tc>
          <w:tcPr>
            <w:tcW w:w="1407" w:type="dxa"/>
            <w:tcBorders>
              <w:top w:val="nil"/>
              <w:left w:val="nil"/>
              <w:bottom w:val="single" w:sz="8"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Отчет</w:t>
            </w:r>
          </w:p>
        </w:tc>
        <w:tc>
          <w:tcPr>
            <w:tcW w:w="1179" w:type="dxa"/>
            <w:tcBorders>
              <w:top w:val="nil"/>
              <w:left w:val="nil"/>
              <w:bottom w:val="single" w:sz="8"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План</w:t>
            </w:r>
          </w:p>
        </w:tc>
        <w:tc>
          <w:tcPr>
            <w:tcW w:w="1162" w:type="dxa"/>
            <w:tcBorders>
              <w:top w:val="nil"/>
              <w:left w:val="nil"/>
              <w:bottom w:val="single" w:sz="8" w:space="0" w:color="auto"/>
              <w:right w:val="single" w:sz="8" w:space="0" w:color="auto"/>
            </w:tcBorders>
            <w:shd w:val="clear" w:color="auto" w:fill="auto"/>
            <w:vAlign w:val="center"/>
          </w:tcPr>
          <w:p w:rsidR="00591D7C" w:rsidRPr="00A33295" w:rsidRDefault="00591D7C" w:rsidP="00796A9D">
            <w:pPr>
              <w:pStyle w:val="ae"/>
              <w:rPr>
                <w:lang w:eastAsia="ru-RU"/>
              </w:rPr>
            </w:pPr>
            <w:r w:rsidRPr="00A33295">
              <w:rPr>
                <w:lang w:eastAsia="ru-RU"/>
              </w:rPr>
              <w:t>Отчет</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План</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Отчет</w:t>
            </w:r>
          </w:p>
        </w:tc>
      </w:tr>
      <w:tr w:rsidR="00591D7C" w:rsidRPr="00A33295" w:rsidTr="00796A9D">
        <w:trPr>
          <w:trHeight w:val="585"/>
          <w:jc w:val="center"/>
        </w:trPr>
        <w:tc>
          <w:tcPr>
            <w:tcW w:w="3244" w:type="dxa"/>
            <w:tcBorders>
              <w:top w:val="nil"/>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Расход на фонд оплату труда</w:t>
            </w:r>
          </w:p>
        </w:tc>
        <w:tc>
          <w:tcPr>
            <w:tcW w:w="1407"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145.8</w:t>
            </w:r>
          </w:p>
        </w:tc>
        <w:tc>
          <w:tcPr>
            <w:tcW w:w="1179"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134.9</w:t>
            </w:r>
          </w:p>
        </w:tc>
        <w:tc>
          <w:tcPr>
            <w:tcW w:w="1162"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155.8</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115.5%</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106.9%</w:t>
            </w:r>
          </w:p>
        </w:tc>
      </w:tr>
      <w:tr w:rsidR="00591D7C" w:rsidRPr="00A33295" w:rsidTr="00796A9D">
        <w:trPr>
          <w:trHeight w:val="615"/>
          <w:jc w:val="center"/>
        </w:trPr>
        <w:tc>
          <w:tcPr>
            <w:tcW w:w="3244" w:type="dxa"/>
            <w:tcBorders>
              <w:top w:val="nil"/>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Отчисления на социальные нужды</w:t>
            </w:r>
          </w:p>
        </w:tc>
        <w:tc>
          <w:tcPr>
            <w:tcW w:w="1407"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42.1</w:t>
            </w:r>
          </w:p>
        </w:tc>
        <w:tc>
          <w:tcPr>
            <w:tcW w:w="1179"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39.7</w:t>
            </w:r>
          </w:p>
        </w:tc>
        <w:tc>
          <w:tcPr>
            <w:tcW w:w="1162"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46.5</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117.1%</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110.6%</w:t>
            </w:r>
          </w:p>
        </w:tc>
      </w:tr>
      <w:tr w:rsidR="00591D7C" w:rsidRPr="00A33295" w:rsidTr="00796A9D">
        <w:trPr>
          <w:trHeight w:val="148"/>
          <w:jc w:val="center"/>
        </w:trPr>
        <w:tc>
          <w:tcPr>
            <w:tcW w:w="3244" w:type="dxa"/>
            <w:tcBorders>
              <w:top w:val="nil"/>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Материальные затраты из них:</w:t>
            </w:r>
          </w:p>
        </w:tc>
        <w:tc>
          <w:tcPr>
            <w:tcW w:w="1407"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336,2</w:t>
            </w:r>
          </w:p>
        </w:tc>
        <w:tc>
          <w:tcPr>
            <w:tcW w:w="1179"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378,6</w:t>
            </w:r>
          </w:p>
        </w:tc>
        <w:tc>
          <w:tcPr>
            <w:tcW w:w="1162"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365,4</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96,5%</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108,7%</w:t>
            </w:r>
          </w:p>
        </w:tc>
      </w:tr>
      <w:tr w:rsidR="00591D7C" w:rsidRPr="00A33295" w:rsidTr="00796A9D">
        <w:trPr>
          <w:trHeight w:val="435"/>
          <w:jc w:val="center"/>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материалы</w:t>
            </w:r>
          </w:p>
        </w:tc>
        <w:tc>
          <w:tcPr>
            <w:tcW w:w="1407" w:type="dxa"/>
            <w:tcBorders>
              <w:top w:val="single" w:sz="4" w:space="0" w:color="auto"/>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5.9</w:t>
            </w:r>
          </w:p>
        </w:tc>
        <w:tc>
          <w:tcPr>
            <w:tcW w:w="1179" w:type="dxa"/>
            <w:tcBorders>
              <w:top w:val="single" w:sz="4" w:space="0" w:color="auto"/>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6.2</w:t>
            </w:r>
          </w:p>
        </w:tc>
        <w:tc>
          <w:tcPr>
            <w:tcW w:w="1162" w:type="dxa"/>
            <w:tcBorders>
              <w:top w:val="single" w:sz="4" w:space="0" w:color="auto"/>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6.2</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t>100.3%</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t>104.4%</w:t>
            </w:r>
          </w:p>
        </w:tc>
      </w:tr>
      <w:tr w:rsidR="00591D7C" w:rsidRPr="00A33295" w:rsidTr="00796A9D">
        <w:trPr>
          <w:trHeight w:val="570"/>
          <w:jc w:val="center"/>
        </w:trPr>
        <w:tc>
          <w:tcPr>
            <w:tcW w:w="3244" w:type="dxa"/>
            <w:tcBorders>
              <w:top w:val="nil"/>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топливо</w:t>
            </w:r>
          </w:p>
        </w:tc>
        <w:tc>
          <w:tcPr>
            <w:tcW w:w="1407"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100.2</w:t>
            </w:r>
          </w:p>
        </w:tc>
        <w:tc>
          <w:tcPr>
            <w:tcW w:w="1179"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110.8</w:t>
            </w:r>
          </w:p>
        </w:tc>
        <w:tc>
          <w:tcPr>
            <w:tcW w:w="1162"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99.8</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90.0%</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99.6%</w:t>
            </w:r>
          </w:p>
        </w:tc>
      </w:tr>
      <w:tr w:rsidR="00591D7C" w:rsidRPr="00A33295" w:rsidTr="00796A9D">
        <w:trPr>
          <w:trHeight w:val="540"/>
          <w:jc w:val="center"/>
        </w:trPr>
        <w:tc>
          <w:tcPr>
            <w:tcW w:w="3244" w:type="dxa"/>
            <w:tcBorders>
              <w:top w:val="nil"/>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электроэнергия</w:t>
            </w:r>
          </w:p>
        </w:tc>
        <w:tc>
          <w:tcPr>
            <w:tcW w:w="1407"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230.1</w:t>
            </w:r>
          </w:p>
        </w:tc>
        <w:tc>
          <w:tcPr>
            <w:tcW w:w="1179"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261.6</w:t>
            </w:r>
          </w:p>
        </w:tc>
        <w:tc>
          <w:tcPr>
            <w:tcW w:w="1162"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259.4</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99.2%</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112.8%</w:t>
            </w:r>
          </w:p>
        </w:tc>
      </w:tr>
      <w:tr w:rsidR="00591D7C" w:rsidRPr="00A33295" w:rsidTr="00796A9D">
        <w:trPr>
          <w:trHeight w:val="555"/>
          <w:jc w:val="center"/>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прочие материальные</w:t>
            </w:r>
          </w:p>
        </w:tc>
        <w:tc>
          <w:tcPr>
            <w:tcW w:w="1407" w:type="dxa"/>
            <w:tcBorders>
              <w:top w:val="single" w:sz="4" w:space="0" w:color="auto"/>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34.8</w:t>
            </w:r>
          </w:p>
        </w:tc>
        <w:tc>
          <w:tcPr>
            <w:tcW w:w="1179" w:type="dxa"/>
            <w:tcBorders>
              <w:top w:val="single" w:sz="4" w:space="0" w:color="auto"/>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13.0</w:t>
            </w:r>
          </w:p>
        </w:tc>
        <w:tc>
          <w:tcPr>
            <w:tcW w:w="1162" w:type="dxa"/>
            <w:tcBorders>
              <w:top w:val="single" w:sz="4" w:space="0" w:color="auto"/>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10.7</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82.6%</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30.9%</w:t>
            </w:r>
          </w:p>
        </w:tc>
      </w:tr>
      <w:tr w:rsidR="00591D7C" w:rsidRPr="00A33295" w:rsidTr="00796A9D">
        <w:trPr>
          <w:trHeight w:val="540"/>
          <w:jc w:val="center"/>
        </w:trPr>
        <w:tc>
          <w:tcPr>
            <w:tcW w:w="3244" w:type="dxa"/>
            <w:tcBorders>
              <w:top w:val="nil"/>
              <w:left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Амортизация</w:t>
            </w:r>
          </w:p>
        </w:tc>
        <w:tc>
          <w:tcPr>
            <w:tcW w:w="1407"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26.9</w:t>
            </w:r>
          </w:p>
        </w:tc>
        <w:tc>
          <w:tcPr>
            <w:tcW w:w="1179"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13.5</w:t>
            </w:r>
          </w:p>
        </w:tc>
        <w:tc>
          <w:tcPr>
            <w:tcW w:w="1162" w:type="dxa"/>
            <w:tcBorders>
              <w:top w:val="nil"/>
              <w:left w:val="nil"/>
              <w:bottom w:val="single" w:sz="4" w:space="0" w:color="auto"/>
              <w:right w:val="single" w:sz="4" w:space="0" w:color="auto"/>
            </w:tcBorders>
            <w:shd w:val="clear" w:color="auto" w:fill="auto"/>
            <w:vAlign w:val="center"/>
          </w:tcPr>
          <w:p w:rsidR="00591D7C" w:rsidRPr="00A33295" w:rsidRDefault="00591D7C" w:rsidP="00796A9D">
            <w:pPr>
              <w:pStyle w:val="ae"/>
            </w:pPr>
            <w:r w:rsidRPr="00A33295">
              <w:t>13.7</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101.4%</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50.8%</w:t>
            </w:r>
          </w:p>
        </w:tc>
      </w:tr>
      <w:tr w:rsidR="00591D7C" w:rsidRPr="00A33295" w:rsidTr="00796A9D">
        <w:trPr>
          <w:trHeight w:val="480"/>
          <w:jc w:val="center"/>
        </w:trPr>
        <w:tc>
          <w:tcPr>
            <w:tcW w:w="3244" w:type="dxa"/>
            <w:tcBorders>
              <w:top w:val="nil"/>
              <w:left w:val="single" w:sz="4" w:space="0" w:color="auto"/>
              <w:bottom w:val="nil"/>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Прочие</w:t>
            </w:r>
          </w:p>
        </w:tc>
        <w:tc>
          <w:tcPr>
            <w:tcW w:w="1407" w:type="dxa"/>
            <w:tcBorders>
              <w:top w:val="nil"/>
              <w:left w:val="nil"/>
              <w:bottom w:val="nil"/>
              <w:right w:val="single" w:sz="4" w:space="0" w:color="auto"/>
            </w:tcBorders>
            <w:shd w:val="clear" w:color="auto" w:fill="auto"/>
            <w:vAlign w:val="center"/>
          </w:tcPr>
          <w:p w:rsidR="00591D7C" w:rsidRPr="00A33295" w:rsidRDefault="00591D7C" w:rsidP="00796A9D">
            <w:pPr>
              <w:pStyle w:val="ae"/>
            </w:pPr>
            <w:r w:rsidRPr="00A33295">
              <w:t>75.3</w:t>
            </w:r>
          </w:p>
        </w:tc>
        <w:tc>
          <w:tcPr>
            <w:tcW w:w="1179" w:type="dxa"/>
            <w:tcBorders>
              <w:top w:val="nil"/>
              <w:left w:val="nil"/>
              <w:bottom w:val="nil"/>
              <w:right w:val="single" w:sz="4" w:space="0" w:color="auto"/>
            </w:tcBorders>
            <w:shd w:val="clear" w:color="auto" w:fill="auto"/>
            <w:vAlign w:val="center"/>
          </w:tcPr>
          <w:p w:rsidR="00591D7C" w:rsidRPr="00A33295" w:rsidRDefault="00591D7C" w:rsidP="00796A9D">
            <w:pPr>
              <w:pStyle w:val="ae"/>
            </w:pPr>
            <w:r w:rsidRPr="00A33295">
              <w:t>70.5</w:t>
            </w:r>
          </w:p>
        </w:tc>
        <w:tc>
          <w:tcPr>
            <w:tcW w:w="1162" w:type="dxa"/>
            <w:tcBorders>
              <w:top w:val="nil"/>
              <w:left w:val="nil"/>
              <w:bottom w:val="nil"/>
              <w:right w:val="single" w:sz="4" w:space="0" w:color="auto"/>
            </w:tcBorders>
            <w:shd w:val="clear" w:color="auto" w:fill="auto"/>
            <w:vAlign w:val="center"/>
          </w:tcPr>
          <w:p w:rsidR="00591D7C" w:rsidRPr="00A33295" w:rsidRDefault="00591D7C" w:rsidP="00796A9D">
            <w:pPr>
              <w:pStyle w:val="ae"/>
            </w:pPr>
            <w:r w:rsidRPr="00A33295">
              <w:t>68.6</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97.2%</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91.0%</w:t>
            </w:r>
          </w:p>
        </w:tc>
      </w:tr>
      <w:tr w:rsidR="00591D7C" w:rsidRPr="00A33295" w:rsidTr="00796A9D">
        <w:trPr>
          <w:trHeight w:val="675"/>
          <w:jc w:val="center"/>
        </w:trPr>
        <w:tc>
          <w:tcPr>
            <w:tcW w:w="3244" w:type="dxa"/>
            <w:tcBorders>
              <w:top w:val="single" w:sz="8" w:space="0" w:color="auto"/>
              <w:left w:val="single" w:sz="8" w:space="0" w:color="auto"/>
              <w:bottom w:val="single" w:sz="8" w:space="0" w:color="auto"/>
              <w:right w:val="single" w:sz="4" w:space="0" w:color="auto"/>
            </w:tcBorders>
            <w:shd w:val="clear" w:color="auto" w:fill="auto"/>
            <w:vAlign w:val="center"/>
          </w:tcPr>
          <w:p w:rsidR="00591D7C" w:rsidRPr="00A33295" w:rsidRDefault="00591D7C" w:rsidP="00796A9D">
            <w:pPr>
              <w:pStyle w:val="ae"/>
              <w:rPr>
                <w:lang w:eastAsia="ru-RU"/>
              </w:rPr>
            </w:pPr>
            <w:r w:rsidRPr="00A33295">
              <w:rPr>
                <w:lang w:eastAsia="ru-RU"/>
              </w:rPr>
              <w:t>Эксплуатационные расходы:</w:t>
            </w:r>
          </w:p>
        </w:tc>
        <w:tc>
          <w:tcPr>
            <w:tcW w:w="1407" w:type="dxa"/>
            <w:tcBorders>
              <w:top w:val="single" w:sz="8" w:space="0" w:color="auto"/>
              <w:left w:val="nil"/>
              <w:bottom w:val="single" w:sz="8" w:space="0" w:color="auto"/>
              <w:right w:val="single" w:sz="4" w:space="0" w:color="auto"/>
            </w:tcBorders>
            <w:shd w:val="clear" w:color="auto" w:fill="auto"/>
            <w:vAlign w:val="center"/>
          </w:tcPr>
          <w:p w:rsidR="00591D7C" w:rsidRPr="00A33295" w:rsidRDefault="00591D7C" w:rsidP="00796A9D">
            <w:pPr>
              <w:pStyle w:val="ae"/>
            </w:pPr>
            <w:r w:rsidRPr="00A33295">
              <w:t>661.19</w:t>
            </w:r>
          </w:p>
        </w:tc>
        <w:tc>
          <w:tcPr>
            <w:tcW w:w="1179" w:type="dxa"/>
            <w:tcBorders>
              <w:top w:val="single" w:sz="8" w:space="0" w:color="auto"/>
              <w:left w:val="nil"/>
              <w:bottom w:val="single" w:sz="8" w:space="0" w:color="auto"/>
              <w:right w:val="single" w:sz="4" w:space="0" w:color="auto"/>
            </w:tcBorders>
            <w:shd w:val="clear" w:color="auto" w:fill="auto"/>
            <w:vAlign w:val="center"/>
          </w:tcPr>
          <w:p w:rsidR="00591D7C" w:rsidRPr="00A33295" w:rsidRDefault="00591D7C" w:rsidP="00796A9D">
            <w:pPr>
              <w:pStyle w:val="ae"/>
            </w:pPr>
            <w:r w:rsidRPr="00A33295">
              <w:t>650.21</w:t>
            </w:r>
          </w:p>
        </w:tc>
        <w:tc>
          <w:tcPr>
            <w:tcW w:w="1162" w:type="dxa"/>
            <w:tcBorders>
              <w:top w:val="single" w:sz="8" w:space="0" w:color="auto"/>
              <w:left w:val="nil"/>
              <w:bottom w:val="single" w:sz="8" w:space="0" w:color="auto"/>
              <w:right w:val="single" w:sz="8" w:space="0" w:color="auto"/>
            </w:tcBorders>
            <w:shd w:val="clear" w:color="auto" w:fill="auto"/>
            <w:vAlign w:val="center"/>
          </w:tcPr>
          <w:p w:rsidR="00591D7C" w:rsidRPr="00A33295" w:rsidRDefault="00591D7C" w:rsidP="00796A9D">
            <w:pPr>
              <w:pStyle w:val="ae"/>
            </w:pPr>
            <w:r w:rsidRPr="00A33295">
              <w:t>660.78</w:t>
            </w:r>
          </w:p>
        </w:tc>
        <w:tc>
          <w:tcPr>
            <w:tcW w:w="1243"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101.6%</w:t>
            </w:r>
          </w:p>
        </w:tc>
        <w:tc>
          <w:tcPr>
            <w:tcW w:w="1391" w:type="dxa"/>
            <w:tcBorders>
              <w:top w:val="single" w:sz="4" w:space="0" w:color="auto"/>
              <w:bottom w:val="single" w:sz="4" w:space="0" w:color="auto"/>
              <w:right w:val="single" w:sz="4" w:space="0" w:color="auto"/>
            </w:tcBorders>
            <w:shd w:val="clear" w:color="auto" w:fill="auto"/>
            <w:vAlign w:val="center"/>
          </w:tcPr>
          <w:p w:rsidR="00591D7C" w:rsidRPr="00A33295" w:rsidRDefault="00591D7C" w:rsidP="00796A9D">
            <w:pPr>
              <w:pStyle w:val="ae"/>
            </w:pPr>
            <w:r w:rsidRPr="00A33295">
              <w:t>99.9%</w:t>
            </w:r>
          </w:p>
        </w:tc>
      </w:tr>
    </w:tbl>
    <w:p w:rsidR="00591D7C" w:rsidRPr="00A33295" w:rsidRDefault="00591D7C" w:rsidP="00591D7C">
      <w:pPr>
        <w:rPr>
          <w:rFonts w:cs="Times New Roman"/>
          <w:noProof/>
          <w:color w:val="auto"/>
        </w:rPr>
      </w:pPr>
    </w:p>
    <w:p w:rsidR="00591D7C" w:rsidRPr="00A33295" w:rsidRDefault="00591D7C" w:rsidP="00591D7C">
      <w:pPr>
        <w:rPr>
          <w:rFonts w:cs="Times New Roman"/>
          <w:color w:val="auto"/>
        </w:rPr>
      </w:pPr>
      <w:proofErr w:type="gramStart"/>
      <w:r w:rsidRPr="00A33295">
        <w:rPr>
          <w:rFonts w:cs="Times New Roman"/>
          <w:noProof/>
          <w:color w:val="auto"/>
        </w:rPr>
        <w:t>По затратам на оплату труда за 2019 г. перерасход к плану – 39,7 млн. руб., отчет – 46,5 млн.руб.), перерасход к плану составил 6,8 млн.руб., в т.ч.</w:t>
      </w:r>
      <w:r w:rsidRPr="00A33295">
        <w:rPr>
          <w:rFonts w:cs="Times New Roman"/>
          <w:color w:val="auto"/>
        </w:rPr>
        <w:t>:</w:t>
      </w:r>
      <w:proofErr w:type="gramEnd"/>
    </w:p>
    <w:p w:rsidR="00591D7C" w:rsidRPr="00A33295" w:rsidRDefault="00591D7C" w:rsidP="00591D7C">
      <w:pPr>
        <w:rPr>
          <w:rFonts w:cs="Times New Roman"/>
          <w:noProof/>
          <w:color w:val="auto"/>
        </w:rPr>
      </w:pPr>
      <w:r w:rsidRPr="00A33295">
        <w:rPr>
          <w:rFonts w:cs="Times New Roman"/>
          <w:noProof/>
          <w:color w:val="auto"/>
        </w:rPr>
        <w:t>За 2019г. по страховым взносам допущен перерасход к плану – 2,1 млн. руб. (план – 10,6 млн.руб., отчет – 12,7 млн.руб.). Перерасход сложился за счет перерасхода по фонду оплаты труда.</w:t>
      </w:r>
    </w:p>
    <w:p w:rsidR="00883F42" w:rsidRPr="00344A24" w:rsidRDefault="00147839" w:rsidP="00883F42">
      <w:pPr>
        <w:widowControl w:val="0"/>
      </w:pPr>
      <w:r>
        <w:t xml:space="preserve">Погрузо-разгрузочные работы возложены на </w:t>
      </w:r>
      <w:proofErr w:type="spellStart"/>
      <w:r>
        <w:t>Согаванский</w:t>
      </w:r>
      <w:proofErr w:type="spellEnd"/>
      <w:r>
        <w:t xml:space="preserve"> участок погрузо-разгрузочных работ. </w:t>
      </w:r>
      <w:r w:rsidR="00883F42" w:rsidRPr="00344A24">
        <w:t xml:space="preserve">Число </w:t>
      </w:r>
      <w:proofErr w:type="spellStart"/>
      <w:r w:rsidR="00883F42" w:rsidRPr="00344A24">
        <w:t>тонно</w:t>
      </w:r>
      <w:proofErr w:type="spellEnd"/>
      <w:r w:rsidR="00883F42" w:rsidRPr="00344A24">
        <w:t>-операций по каждому грузу и варианту р</w:t>
      </w:r>
      <w:r w:rsidR="00883F42">
        <w:t>абот рассчитывается по формуле:</w:t>
      </w:r>
    </w:p>
    <w:p w:rsidR="002A514F" w:rsidRDefault="00883F42" w:rsidP="00883F42">
      <w:pPr>
        <w:widowControl w:val="0"/>
      </w:pPr>
      <w:r w:rsidRPr="00344A24">
        <w:rPr>
          <w:szCs w:val="20"/>
        </w:rPr>
        <w:object w:dxaOrig="1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v:imagedata r:id="rId21" o:title=""/>
          </v:shape>
          <o:OLEObject Type="Embed" ProgID="Equation.3" ShapeID="_x0000_i1025" DrawAspect="Content" ObjectID="_1744986140" r:id="rId22"/>
        </w:object>
      </w:r>
      <w:r>
        <w:tab/>
      </w:r>
    </w:p>
    <w:p w:rsidR="00883F42" w:rsidRPr="00344A24" w:rsidRDefault="00883F42" w:rsidP="00883F42">
      <w:pPr>
        <w:widowControl w:val="0"/>
      </w:pPr>
      <w:r w:rsidRPr="00344A24">
        <w:t>где, а - количество прибывающих или отпр</w:t>
      </w:r>
      <w:r>
        <w:t>авляемых вагонов в среднем в су</w:t>
      </w:r>
      <w:r w:rsidRPr="00344A24">
        <w:t>ки;</w:t>
      </w:r>
    </w:p>
    <w:p w:rsidR="00883F42" w:rsidRPr="00344A24" w:rsidRDefault="00883F42" w:rsidP="00883F42">
      <w:pPr>
        <w:widowControl w:val="0"/>
      </w:pPr>
      <w:r w:rsidRPr="00344A24">
        <w:t>b - статическая нагрузка вагонов;</w:t>
      </w:r>
    </w:p>
    <w:p w:rsidR="00883F42" w:rsidRPr="00344A24" w:rsidRDefault="00883F42" w:rsidP="00883F42">
      <w:pPr>
        <w:widowControl w:val="0"/>
      </w:pPr>
      <w:r w:rsidRPr="00344A24">
        <w:lastRenderedPageBreak/>
        <w:t>с - число операций;</w:t>
      </w:r>
    </w:p>
    <w:p w:rsidR="00193653" w:rsidRDefault="00883F42" w:rsidP="00C93E9A">
      <w:pPr>
        <w:widowControl w:val="0"/>
      </w:pPr>
      <w:r w:rsidRPr="00344A24">
        <w:t>d - число дней в расчетном периоде Расчет тонно-операций по каждому</w:t>
      </w:r>
      <w:r>
        <w:t xml:space="preserve"> грузу приводится в таблице 2.</w:t>
      </w:r>
      <w:r w:rsidR="003F0920">
        <w:t>2</w:t>
      </w:r>
    </w:p>
    <w:p w:rsidR="00883F42" w:rsidRPr="00344A24" w:rsidRDefault="00883F42" w:rsidP="00883F42">
      <w:pPr>
        <w:pStyle w:val="11"/>
      </w:pPr>
      <w:r>
        <w:t>Таблица 2.</w:t>
      </w:r>
      <w:r w:rsidR="003F0920">
        <w:t>2</w:t>
      </w:r>
      <w:r>
        <w:t xml:space="preserve"> </w:t>
      </w:r>
      <w:r w:rsidRPr="00344A24">
        <w:t>– Расчет тонно-операций</w:t>
      </w:r>
    </w:p>
    <w:tbl>
      <w:tblPr>
        <w:tblW w:w="5000" w:type="pct"/>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1"/>
        <w:gridCol w:w="2640"/>
        <w:gridCol w:w="11"/>
        <w:gridCol w:w="2075"/>
        <w:gridCol w:w="11"/>
        <w:gridCol w:w="1682"/>
        <w:gridCol w:w="64"/>
        <w:gridCol w:w="11"/>
        <w:gridCol w:w="3142"/>
        <w:gridCol w:w="11"/>
      </w:tblGrid>
      <w:tr w:rsidR="00883F42" w:rsidRPr="000A1794" w:rsidTr="00883F42">
        <w:trPr>
          <w:gridAfter w:val="1"/>
          <w:wAfter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Род груза</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Объём прибытия и отправления</w:t>
            </w:r>
          </w:p>
        </w:tc>
        <w:tc>
          <w:tcPr>
            <w:tcW w:w="1620" w:type="dxa"/>
            <w:gridSpan w:val="3"/>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Коэффициент переработки</w:t>
            </w:r>
          </w:p>
        </w:tc>
        <w:tc>
          <w:tcPr>
            <w:tcW w:w="2908" w:type="dxa"/>
            <w:gridSpan w:val="2"/>
            <w:tcBorders>
              <w:top w:val="single" w:sz="4" w:space="0" w:color="000000"/>
              <w:left w:val="single" w:sz="4" w:space="0" w:color="000000"/>
              <w:bottom w:val="single" w:sz="4" w:space="0" w:color="000000"/>
            </w:tcBorders>
          </w:tcPr>
          <w:p w:rsidR="00883F42" w:rsidRPr="000A1794" w:rsidRDefault="00883F42" w:rsidP="00883F42">
            <w:pPr>
              <w:pStyle w:val="afe"/>
            </w:pPr>
            <w:r w:rsidRPr="000A1794">
              <w:t>Количество тонно-операций</w:t>
            </w:r>
          </w:p>
        </w:tc>
      </w:tr>
      <w:tr w:rsidR="00883F42" w:rsidRPr="000A1794" w:rsidTr="00883F42">
        <w:trPr>
          <w:gridAfter w:val="1"/>
          <w:wAfter w:w="10" w:type="dxa"/>
          <w:trHeight w:val="20"/>
          <w:jc w:val="center"/>
        </w:trPr>
        <w:tc>
          <w:tcPr>
            <w:tcW w:w="8897" w:type="dxa"/>
            <w:gridSpan w:val="9"/>
            <w:tcBorders>
              <w:top w:val="single" w:sz="4" w:space="0" w:color="000000"/>
              <w:bottom w:val="single" w:sz="4" w:space="0" w:color="000000"/>
            </w:tcBorders>
          </w:tcPr>
          <w:p w:rsidR="00883F42" w:rsidRPr="000A1794" w:rsidRDefault="00883F42" w:rsidP="00883F42">
            <w:pPr>
              <w:pStyle w:val="afe"/>
            </w:pPr>
            <w:r w:rsidRPr="000A1794">
              <w:t>Механизированные ПРР</w:t>
            </w:r>
          </w:p>
        </w:tc>
      </w:tr>
      <w:tr w:rsidR="00883F42" w:rsidRPr="000A1794" w:rsidTr="00883F42">
        <w:trPr>
          <w:gridAfter w:val="1"/>
          <w:wAfter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Тяжеловесный</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1850000</w:t>
            </w:r>
          </w:p>
        </w:tc>
        <w:tc>
          <w:tcPr>
            <w:tcW w:w="1561"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2,0</w:t>
            </w:r>
          </w:p>
        </w:tc>
        <w:tc>
          <w:tcPr>
            <w:tcW w:w="2967" w:type="dxa"/>
            <w:gridSpan w:val="3"/>
            <w:tcBorders>
              <w:top w:val="single" w:sz="4" w:space="0" w:color="000000"/>
              <w:left w:val="single" w:sz="4" w:space="0" w:color="000000"/>
              <w:bottom w:val="single" w:sz="4" w:space="0" w:color="000000"/>
            </w:tcBorders>
          </w:tcPr>
          <w:p w:rsidR="00883F42" w:rsidRPr="000A1794" w:rsidRDefault="00883F42" w:rsidP="00883F42">
            <w:pPr>
              <w:pStyle w:val="afe"/>
            </w:pPr>
            <w:r w:rsidRPr="000A1794">
              <w:t>3 700 000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Контейнеры</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3650000</w:t>
            </w:r>
          </w:p>
        </w:tc>
        <w:tc>
          <w:tcPr>
            <w:tcW w:w="1551" w:type="dxa"/>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2,0</w:t>
            </w:r>
          </w:p>
        </w:tc>
        <w:tc>
          <w:tcPr>
            <w:tcW w:w="2977" w:type="dxa"/>
            <w:gridSpan w:val="4"/>
            <w:tcBorders>
              <w:top w:val="single" w:sz="4" w:space="0" w:color="000000"/>
              <w:left w:val="single" w:sz="4" w:space="0" w:color="000000"/>
              <w:bottom w:val="single" w:sz="4" w:space="0" w:color="000000"/>
            </w:tcBorders>
          </w:tcPr>
          <w:p w:rsidR="00883F42" w:rsidRPr="000A1794" w:rsidRDefault="00883F42" w:rsidP="00883F42">
            <w:pPr>
              <w:pStyle w:val="afe"/>
            </w:pPr>
            <w:r w:rsidRPr="000A1794">
              <w:t>7 300 000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Металлоизделия</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850000</w:t>
            </w:r>
          </w:p>
        </w:tc>
        <w:tc>
          <w:tcPr>
            <w:tcW w:w="1551" w:type="dxa"/>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2,0</w:t>
            </w:r>
          </w:p>
        </w:tc>
        <w:tc>
          <w:tcPr>
            <w:tcW w:w="2977" w:type="dxa"/>
            <w:gridSpan w:val="4"/>
            <w:tcBorders>
              <w:top w:val="single" w:sz="4" w:space="0" w:color="000000"/>
              <w:left w:val="single" w:sz="4" w:space="0" w:color="000000"/>
              <w:bottom w:val="single" w:sz="4" w:space="0" w:color="000000"/>
            </w:tcBorders>
          </w:tcPr>
          <w:p w:rsidR="00883F42" w:rsidRPr="000A1794" w:rsidRDefault="00883F42" w:rsidP="00883F42">
            <w:pPr>
              <w:pStyle w:val="afe"/>
            </w:pPr>
            <w:r w:rsidRPr="000A1794">
              <w:t>1 700 000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Навалочные</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3150000</w:t>
            </w:r>
          </w:p>
        </w:tc>
        <w:tc>
          <w:tcPr>
            <w:tcW w:w="1551" w:type="dxa"/>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2,0</w:t>
            </w:r>
          </w:p>
        </w:tc>
        <w:tc>
          <w:tcPr>
            <w:tcW w:w="2977" w:type="dxa"/>
            <w:gridSpan w:val="4"/>
            <w:tcBorders>
              <w:top w:val="single" w:sz="4" w:space="0" w:color="000000"/>
              <w:left w:val="single" w:sz="4" w:space="0" w:color="000000"/>
              <w:bottom w:val="single" w:sz="4" w:space="0" w:color="000000"/>
            </w:tcBorders>
          </w:tcPr>
          <w:p w:rsidR="00883F42" w:rsidRPr="000A1794" w:rsidRDefault="00883F42" w:rsidP="00883F42">
            <w:pPr>
              <w:pStyle w:val="afe"/>
            </w:pPr>
            <w:r w:rsidRPr="000A1794">
              <w:t>6 300 000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Лесные</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900000</w:t>
            </w:r>
          </w:p>
        </w:tc>
        <w:tc>
          <w:tcPr>
            <w:tcW w:w="1551" w:type="dxa"/>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2,0</w:t>
            </w:r>
          </w:p>
        </w:tc>
        <w:tc>
          <w:tcPr>
            <w:tcW w:w="2977" w:type="dxa"/>
            <w:gridSpan w:val="4"/>
            <w:tcBorders>
              <w:top w:val="single" w:sz="4" w:space="0" w:color="000000"/>
              <w:left w:val="single" w:sz="4" w:space="0" w:color="000000"/>
              <w:bottom w:val="single" w:sz="4" w:space="0" w:color="000000"/>
            </w:tcBorders>
          </w:tcPr>
          <w:p w:rsidR="00883F42" w:rsidRPr="000A1794" w:rsidRDefault="00883F42" w:rsidP="00883F42">
            <w:pPr>
              <w:pStyle w:val="afe"/>
            </w:pPr>
            <w:r w:rsidRPr="000A1794">
              <w:t>1 800 000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Тарно-упаковочные</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600000</w:t>
            </w:r>
          </w:p>
        </w:tc>
        <w:tc>
          <w:tcPr>
            <w:tcW w:w="1551" w:type="dxa"/>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2,0</w:t>
            </w:r>
          </w:p>
        </w:tc>
        <w:tc>
          <w:tcPr>
            <w:tcW w:w="2977" w:type="dxa"/>
            <w:gridSpan w:val="4"/>
            <w:tcBorders>
              <w:top w:val="single" w:sz="4" w:space="0" w:color="000000"/>
              <w:left w:val="single" w:sz="4" w:space="0" w:color="000000"/>
              <w:bottom w:val="single" w:sz="4" w:space="0" w:color="000000"/>
            </w:tcBorders>
          </w:tcPr>
          <w:p w:rsidR="00883F42" w:rsidRPr="000A1794" w:rsidRDefault="00883F42" w:rsidP="00883F42">
            <w:pPr>
              <w:pStyle w:val="afe"/>
            </w:pPr>
            <w:r w:rsidRPr="000A1794">
              <w:t>1 200 000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Итого:</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p>
        </w:tc>
        <w:tc>
          <w:tcPr>
            <w:tcW w:w="1551" w:type="dxa"/>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p>
        </w:tc>
        <w:tc>
          <w:tcPr>
            <w:tcW w:w="2977" w:type="dxa"/>
            <w:gridSpan w:val="4"/>
            <w:tcBorders>
              <w:top w:val="single" w:sz="4" w:space="0" w:color="000000"/>
              <w:left w:val="single" w:sz="4" w:space="0" w:color="000000"/>
              <w:bottom w:val="single" w:sz="4" w:space="0" w:color="000000"/>
            </w:tcBorders>
          </w:tcPr>
          <w:p w:rsidR="00883F42" w:rsidRPr="000A1794" w:rsidRDefault="00883F42" w:rsidP="00883F42">
            <w:pPr>
              <w:pStyle w:val="afe"/>
            </w:pPr>
            <w:r w:rsidRPr="000A1794">
              <w:t>22 0000 000</w:t>
            </w:r>
          </w:p>
        </w:tc>
      </w:tr>
      <w:tr w:rsidR="00883F42" w:rsidRPr="000A1794" w:rsidTr="00883F42">
        <w:trPr>
          <w:trHeight w:val="20"/>
          <w:jc w:val="center"/>
        </w:trPr>
        <w:tc>
          <w:tcPr>
            <w:tcW w:w="8907" w:type="dxa"/>
            <w:gridSpan w:val="10"/>
            <w:tcBorders>
              <w:top w:val="single" w:sz="4" w:space="0" w:color="000000"/>
              <w:bottom w:val="single" w:sz="4" w:space="0" w:color="000000"/>
            </w:tcBorders>
          </w:tcPr>
          <w:p w:rsidR="00883F42" w:rsidRPr="000A1794" w:rsidRDefault="00883F42" w:rsidP="00883F42">
            <w:pPr>
              <w:pStyle w:val="afe"/>
            </w:pPr>
            <w:r w:rsidRPr="000A1794">
              <w:t>Немеханизированные ПРР</w:t>
            </w:r>
          </w:p>
        </w:tc>
      </w:tr>
      <w:tr w:rsidR="00883F42" w:rsidRPr="000A1794" w:rsidTr="00883F42">
        <w:trPr>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6A0A74" w:rsidP="00883F42">
            <w:pPr>
              <w:pStyle w:val="afe"/>
            </w:pPr>
            <w:r>
              <w:t xml:space="preserve">Тарно-штучные </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85000</w:t>
            </w:r>
          </w:p>
        </w:tc>
        <w:tc>
          <w:tcPr>
            <w:tcW w:w="1620" w:type="dxa"/>
            <w:gridSpan w:val="3"/>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1,3</w:t>
            </w:r>
          </w:p>
        </w:tc>
        <w:tc>
          <w:tcPr>
            <w:tcW w:w="2918" w:type="dxa"/>
            <w:gridSpan w:val="3"/>
            <w:tcBorders>
              <w:top w:val="single" w:sz="4" w:space="0" w:color="000000"/>
              <w:left w:val="single" w:sz="4" w:space="0" w:color="000000"/>
              <w:bottom w:val="single" w:sz="4" w:space="0" w:color="000000"/>
            </w:tcBorders>
          </w:tcPr>
          <w:p w:rsidR="00883F42" w:rsidRPr="000A1794" w:rsidRDefault="00883F42" w:rsidP="00883F42">
            <w:pPr>
              <w:pStyle w:val="afe"/>
            </w:pPr>
            <w:r w:rsidRPr="000A1794">
              <w:t>110 500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6A0A74" w:rsidP="00883F42">
            <w:pPr>
              <w:pStyle w:val="afe"/>
            </w:pPr>
            <w:r>
              <w:t>Прочие</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70000</w:t>
            </w:r>
          </w:p>
        </w:tc>
        <w:tc>
          <w:tcPr>
            <w:tcW w:w="1620" w:type="dxa"/>
            <w:gridSpan w:val="3"/>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1,0</w:t>
            </w:r>
          </w:p>
        </w:tc>
        <w:tc>
          <w:tcPr>
            <w:tcW w:w="2908" w:type="dxa"/>
            <w:gridSpan w:val="2"/>
            <w:tcBorders>
              <w:top w:val="single" w:sz="4" w:space="0" w:color="000000"/>
              <w:left w:val="single" w:sz="4" w:space="0" w:color="000000"/>
              <w:bottom w:val="single" w:sz="4" w:space="0" w:color="000000"/>
            </w:tcBorders>
          </w:tcPr>
          <w:p w:rsidR="00883F42" w:rsidRPr="000A1794" w:rsidRDefault="00883F42" w:rsidP="00883F42">
            <w:pPr>
              <w:pStyle w:val="afe"/>
            </w:pPr>
            <w:r w:rsidRPr="000A1794">
              <w:t>70 000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Тарно-упаковочные</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185000</w:t>
            </w:r>
          </w:p>
        </w:tc>
        <w:tc>
          <w:tcPr>
            <w:tcW w:w="1620" w:type="dxa"/>
            <w:gridSpan w:val="3"/>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1,2</w:t>
            </w:r>
          </w:p>
        </w:tc>
        <w:tc>
          <w:tcPr>
            <w:tcW w:w="2908" w:type="dxa"/>
            <w:gridSpan w:val="2"/>
            <w:tcBorders>
              <w:top w:val="single" w:sz="4" w:space="0" w:color="000000"/>
              <w:left w:val="single" w:sz="4" w:space="0" w:color="000000"/>
              <w:bottom w:val="single" w:sz="4" w:space="0" w:color="000000"/>
            </w:tcBorders>
          </w:tcPr>
          <w:p w:rsidR="00883F42" w:rsidRPr="000A1794" w:rsidRDefault="00883F42" w:rsidP="00883F42">
            <w:pPr>
              <w:pStyle w:val="afe"/>
            </w:pPr>
            <w:r w:rsidRPr="000A1794">
              <w:t>222 000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Навалочные</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265</w:t>
            </w:r>
          </w:p>
        </w:tc>
        <w:tc>
          <w:tcPr>
            <w:tcW w:w="1620" w:type="dxa"/>
            <w:gridSpan w:val="3"/>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r w:rsidRPr="000A1794">
              <w:t>1,3</w:t>
            </w:r>
          </w:p>
        </w:tc>
        <w:tc>
          <w:tcPr>
            <w:tcW w:w="2908" w:type="dxa"/>
            <w:gridSpan w:val="2"/>
            <w:tcBorders>
              <w:top w:val="single" w:sz="4" w:space="0" w:color="000000"/>
              <w:left w:val="single" w:sz="4" w:space="0" w:color="000000"/>
              <w:bottom w:val="single" w:sz="4" w:space="0" w:color="000000"/>
            </w:tcBorders>
          </w:tcPr>
          <w:p w:rsidR="00883F42" w:rsidRPr="000A1794" w:rsidRDefault="00883F42" w:rsidP="00883F42">
            <w:pPr>
              <w:pStyle w:val="afe"/>
            </w:pPr>
            <w:r w:rsidRPr="000A1794">
              <w:t>344 500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Итого:</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p>
        </w:tc>
        <w:tc>
          <w:tcPr>
            <w:tcW w:w="1620" w:type="dxa"/>
            <w:gridSpan w:val="3"/>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p>
        </w:tc>
        <w:tc>
          <w:tcPr>
            <w:tcW w:w="2908" w:type="dxa"/>
            <w:gridSpan w:val="2"/>
            <w:tcBorders>
              <w:top w:val="single" w:sz="4" w:space="0" w:color="000000"/>
              <w:left w:val="single" w:sz="4" w:space="0" w:color="000000"/>
              <w:bottom w:val="single" w:sz="4" w:space="0" w:color="000000"/>
            </w:tcBorders>
          </w:tcPr>
          <w:p w:rsidR="00883F42" w:rsidRPr="000A1794" w:rsidRDefault="00883F42" w:rsidP="00883F42">
            <w:pPr>
              <w:pStyle w:val="afe"/>
            </w:pPr>
            <w:r w:rsidRPr="000A1794">
              <w:t>747000</w:t>
            </w:r>
          </w:p>
        </w:tc>
      </w:tr>
      <w:tr w:rsidR="00883F42" w:rsidRPr="00344A24" w:rsidTr="00883F42">
        <w:trPr>
          <w:gridBefore w:val="1"/>
          <w:wBefore w:w="10" w:type="dxa"/>
          <w:trHeight w:val="20"/>
          <w:jc w:val="center"/>
        </w:trPr>
        <w:tc>
          <w:tcPr>
            <w:tcW w:w="2445" w:type="dxa"/>
            <w:gridSpan w:val="2"/>
            <w:tcBorders>
              <w:top w:val="single" w:sz="4" w:space="0" w:color="000000"/>
              <w:bottom w:val="single" w:sz="4" w:space="0" w:color="000000"/>
              <w:right w:val="single" w:sz="4" w:space="0" w:color="000000"/>
            </w:tcBorders>
          </w:tcPr>
          <w:p w:rsidR="00883F42" w:rsidRPr="000A1794" w:rsidRDefault="00883F42" w:rsidP="00883F42">
            <w:pPr>
              <w:pStyle w:val="afe"/>
            </w:pPr>
            <w:r w:rsidRPr="000A1794">
              <w:t>Всего:</w:t>
            </w:r>
          </w:p>
        </w:tc>
        <w:tc>
          <w:tcPr>
            <w:tcW w:w="1924" w:type="dxa"/>
            <w:gridSpan w:val="2"/>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p>
        </w:tc>
        <w:tc>
          <w:tcPr>
            <w:tcW w:w="1620" w:type="dxa"/>
            <w:gridSpan w:val="3"/>
            <w:tcBorders>
              <w:top w:val="single" w:sz="4" w:space="0" w:color="000000"/>
              <w:left w:val="single" w:sz="4" w:space="0" w:color="000000"/>
              <w:bottom w:val="single" w:sz="4" w:space="0" w:color="000000"/>
              <w:right w:val="single" w:sz="4" w:space="0" w:color="000000"/>
            </w:tcBorders>
          </w:tcPr>
          <w:p w:rsidR="00883F42" w:rsidRPr="000A1794" w:rsidRDefault="00883F42" w:rsidP="00883F42">
            <w:pPr>
              <w:pStyle w:val="afe"/>
            </w:pPr>
          </w:p>
        </w:tc>
        <w:tc>
          <w:tcPr>
            <w:tcW w:w="2908" w:type="dxa"/>
            <w:gridSpan w:val="2"/>
            <w:tcBorders>
              <w:top w:val="single" w:sz="4" w:space="0" w:color="000000"/>
              <w:left w:val="single" w:sz="4" w:space="0" w:color="000000"/>
              <w:bottom w:val="single" w:sz="4" w:space="0" w:color="000000"/>
            </w:tcBorders>
          </w:tcPr>
          <w:p w:rsidR="00883F42" w:rsidRPr="000A1794" w:rsidRDefault="00883F42" w:rsidP="00883F42">
            <w:pPr>
              <w:pStyle w:val="afe"/>
            </w:pPr>
            <w:r w:rsidRPr="000A1794">
              <w:t>22 747 000</w:t>
            </w:r>
          </w:p>
        </w:tc>
      </w:tr>
    </w:tbl>
    <w:p w:rsidR="002A514F" w:rsidRDefault="002A514F" w:rsidP="00883F42">
      <w:pPr>
        <w:widowControl w:val="0"/>
      </w:pPr>
    </w:p>
    <w:p w:rsidR="00883F42" w:rsidRPr="00344A24" w:rsidRDefault="00883F42" w:rsidP="00883F42">
      <w:pPr>
        <w:widowControl w:val="0"/>
      </w:pPr>
      <w:r w:rsidRPr="00344A24">
        <w:t xml:space="preserve">Производственная программа </w:t>
      </w:r>
      <w:r w:rsidR="00CD19F9" w:rsidRPr="00A33295">
        <w:rPr>
          <w:rFonts w:cs="Times New Roman"/>
        </w:rPr>
        <w:t>Комсомольской механизированной дистанции</w:t>
      </w:r>
      <w:r w:rsidRPr="00344A24">
        <w:t xml:space="preserve"> складывается из объёмов работ всех производственных участков, входящих в состав дистанции.</w:t>
      </w:r>
      <w:r w:rsidR="002A514F">
        <w:t xml:space="preserve"> </w:t>
      </w:r>
      <w:r w:rsidRPr="00344A24">
        <w:t>Переработка грузов может осуществляться немеханизированным (вручную) способом и с применением средств механизации.</w:t>
      </w:r>
    </w:p>
    <w:p w:rsidR="00883F42" w:rsidRPr="00344A24" w:rsidRDefault="00883F42" w:rsidP="00883F42">
      <w:pPr>
        <w:widowControl w:val="0"/>
      </w:pPr>
      <w:r w:rsidRPr="00344A24">
        <w:t>Отношение объёма механизированных работ к общему объему грузопереработки показывает у</w:t>
      </w:r>
      <w:r>
        <w:t>ровень механизации в процентах:</w:t>
      </w:r>
    </w:p>
    <w:p w:rsidR="00883F42" w:rsidRPr="00344A24" w:rsidRDefault="00883F42" w:rsidP="00883F42">
      <w:pPr>
        <w:widowControl w:val="0"/>
        <w:tabs>
          <w:tab w:val="left" w:pos="8208"/>
        </w:tabs>
      </w:pPr>
      <w:r>
        <w:t>бм=(Qм/Q)·100%,</w:t>
      </w:r>
    </w:p>
    <w:p w:rsidR="00883F42" w:rsidRPr="00344A24" w:rsidRDefault="00883F42" w:rsidP="00883F42">
      <w:pPr>
        <w:widowControl w:val="0"/>
      </w:pPr>
      <w:r w:rsidRPr="00344A24">
        <w:t>где Qм – объём механизированных работ, тонно-операций;</w:t>
      </w:r>
    </w:p>
    <w:p w:rsidR="00883F42" w:rsidRPr="00344A24" w:rsidRDefault="00883F42" w:rsidP="00883F42">
      <w:pPr>
        <w:widowControl w:val="0"/>
      </w:pPr>
      <w:r w:rsidRPr="00344A24">
        <w:t>Q – общий объём работ, тонно-операций.</w:t>
      </w:r>
    </w:p>
    <w:p w:rsidR="00883F42" w:rsidRPr="00344A24" w:rsidRDefault="00883F42" w:rsidP="00883F42">
      <w:pPr>
        <w:widowControl w:val="0"/>
      </w:pPr>
      <w:r w:rsidRPr="00344A24">
        <w:t>бм=(22 000 000/22 747 000)·100%=97%.</w:t>
      </w:r>
    </w:p>
    <w:p w:rsidR="00883F42" w:rsidRPr="00344A24" w:rsidRDefault="00883F42" w:rsidP="00883F42">
      <w:pPr>
        <w:widowControl w:val="0"/>
      </w:pPr>
      <w:r w:rsidRPr="00344A24">
        <w:t>У</w:t>
      </w:r>
      <w:r>
        <w:t>ровень немеханизированных работ</w:t>
      </w:r>
    </w:p>
    <w:p w:rsidR="00883F42" w:rsidRPr="00344A24" w:rsidRDefault="00883F42" w:rsidP="00883F42">
      <w:pPr>
        <w:widowControl w:val="0"/>
        <w:tabs>
          <w:tab w:val="left" w:pos="8208"/>
        </w:tabs>
      </w:pPr>
      <w:r>
        <w:t>бкм=(Qкм/Q)·100%,</w:t>
      </w:r>
    </w:p>
    <w:p w:rsidR="00883F42" w:rsidRPr="00344A24" w:rsidRDefault="00883F42" w:rsidP="00883F42">
      <w:pPr>
        <w:widowControl w:val="0"/>
      </w:pPr>
      <w:r w:rsidRPr="00344A24">
        <w:t>где Qкм – объем комплексно-механизированных работ, тонно-операций;</w:t>
      </w:r>
    </w:p>
    <w:p w:rsidR="00883F42" w:rsidRPr="00344A24" w:rsidRDefault="00883F42" w:rsidP="00883F42">
      <w:pPr>
        <w:widowControl w:val="0"/>
      </w:pPr>
      <w:r w:rsidRPr="00344A24">
        <w:lastRenderedPageBreak/>
        <w:t>Q – общий объем работ, тонно-операций.</w:t>
      </w:r>
    </w:p>
    <w:p w:rsidR="00883F42" w:rsidRPr="00344A24" w:rsidRDefault="00883F42" w:rsidP="00883F42">
      <w:pPr>
        <w:widowControl w:val="0"/>
      </w:pPr>
      <w:r w:rsidRPr="00344A24">
        <w:t>бнм=(20 800 000/22 747 000)·100%=91%.</w:t>
      </w:r>
    </w:p>
    <w:p w:rsidR="00883F42" w:rsidRDefault="00883F42" w:rsidP="00883F42">
      <w:pPr>
        <w:widowControl w:val="0"/>
      </w:pPr>
      <w:r w:rsidRPr="00344A24">
        <w:t>Таким образом, доля механизированной переработки грузов составляет 97%, что свидетельствует о достаточно высоком уровне механизации и широком применении средств механизации на данном предприятии.</w:t>
      </w:r>
    </w:p>
    <w:p w:rsidR="003F0920" w:rsidRDefault="003F0920" w:rsidP="00883F42">
      <w:pPr>
        <w:widowControl w:val="0"/>
      </w:pPr>
    </w:p>
    <w:p w:rsidR="00875F84" w:rsidRDefault="003F0920" w:rsidP="003F0920">
      <w:pPr>
        <w:pStyle w:val="11"/>
      </w:pPr>
      <w:r>
        <w:t>Таблица 2.3. Выписка из штатного расписания Совгаванского участка погрузо-разгрузочных работ</w:t>
      </w:r>
    </w:p>
    <w:tbl>
      <w:tblPr>
        <w:tblW w:w="975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318"/>
        <w:gridCol w:w="673"/>
        <w:gridCol w:w="1479"/>
        <w:gridCol w:w="1507"/>
        <w:gridCol w:w="1273"/>
      </w:tblGrid>
      <w:tr w:rsidR="00595E9D" w:rsidRPr="00595E9D" w:rsidTr="00875F84">
        <w:trPr>
          <w:trHeight w:val="1935"/>
        </w:trPr>
        <w:tc>
          <w:tcPr>
            <w:tcW w:w="3801" w:type="dxa"/>
            <w:shd w:val="clear" w:color="auto" w:fill="auto"/>
            <w:vAlign w:val="center"/>
            <w:hideMark/>
          </w:tcPr>
          <w:p w:rsidR="00595E9D" w:rsidRPr="00595E9D" w:rsidRDefault="00595E9D" w:rsidP="00595E9D">
            <w:pPr>
              <w:pStyle w:val="ae"/>
              <w:rPr>
                <w:shd w:val="clear" w:color="auto" w:fill="auto"/>
                <w:lang w:eastAsia="ru-RU"/>
              </w:rPr>
            </w:pPr>
            <w:r w:rsidRPr="00595E9D">
              <w:rPr>
                <w:shd w:val="clear" w:color="auto" w:fill="auto"/>
                <w:lang w:eastAsia="ru-RU"/>
              </w:rPr>
              <w:t xml:space="preserve">Наименование структурных подразделений </w:t>
            </w:r>
            <w:r w:rsidRPr="00595E9D">
              <w:rPr>
                <w:shd w:val="clear" w:color="auto" w:fill="auto"/>
                <w:lang w:eastAsia="ru-RU"/>
              </w:rPr>
              <w:br/>
              <w:t>и должностей</w:t>
            </w:r>
          </w:p>
        </w:tc>
        <w:tc>
          <w:tcPr>
            <w:tcW w:w="1240" w:type="dxa"/>
            <w:shd w:val="clear" w:color="auto" w:fill="auto"/>
            <w:vAlign w:val="center"/>
            <w:hideMark/>
          </w:tcPr>
          <w:p w:rsidR="00595E9D" w:rsidRPr="00595E9D" w:rsidRDefault="00595E9D" w:rsidP="00595E9D">
            <w:pPr>
              <w:pStyle w:val="ae"/>
              <w:rPr>
                <w:shd w:val="clear" w:color="auto" w:fill="auto"/>
                <w:lang w:eastAsia="ru-RU"/>
              </w:rPr>
            </w:pPr>
            <w:r w:rsidRPr="00595E9D">
              <w:rPr>
                <w:shd w:val="clear" w:color="auto" w:fill="auto"/>
                <w:lang w:eastAsia="ru-RU"/>
              </w:rPr>
              <w:t>Количество штатных единиц</w:t>
            </w:r>
          </w:p>
        </w:tc>
        <w:tc>
          <w:tcPr>
            <w:tcW w:w="714" w:type="dxa"/>
            <w:shd w:val="clear" w:color="auto" w:fill="auto"/>
            <w:vAlign w:val="center"/>
            <w:hideMark/>
          </w:tcPr>
          <w:p w:rsidR="00595E9D" w:rsidRPr="00595E9D" w:rsidRDefault="00595E9D" w:rsidP="00595E9D">
            <w:pPr>
              <w:pStyle w:val="ae"/>
              <w:rPr>
                <w:shd w:val="clear" w:color="auto" w:fill="auto"/>
                <w:lang w:eastAsia="ru-RU"/>
              </w:rPr>
            </w:pPr>
            <w:r w:rsidRPr="00595E9D">
              <w:rPr>
                <w:shd w:val="clear" w:color="auto" w:fill="auto"/>
                <w:lang w:eastAsia="ru-RU"/>
              </w:rPr>
              <w:t>Раз-ряд по ТСР</w:t>
            </w:r>
          </w:p>
        </w:tc>
        <w:tc>
          <w:tcPr>
            <w:tcW w:w="1389" w:type="dxa"/>
            <w:shd w:val="clear" w:color="auto" w:fill="auto"/>
            <w:vAlign w:val="center"/>
            <w:hideMark/>
          </w:tcPr>
          <w:p w:rsidR="00595E9D" w:rsidRPr="00595E9D" w:rsidRDefault="00595E9D" w:rsidP="00595E9D">
            <w:pPr>
              <w:pStyle w:val="ae"/>
              <w:rPr>
                <w:shd w:val="clear" w:color="auto" w:fill="auto"/>
                <w:lang w:eastAsia="ru-RU"/>
              </w:rPr>
            </w:pPr>
            <w:r w:rsidRPr="00595E9D">
              <w:rPr>
                <w:shd w:val="clear" w:color="auto" w:fill="auto"/>
                <w:lang w:eastAsia="ru-RU"/>
              </w:rPr>
              <w:t>Тарифный коэффициент</w:t>
            </w:r>
          </w:p>
        </w:tc>
        <w:tc>
          <w:tcPr>
            <w:tcW w:w="1416" w:type="dxa"/>
            <w:shd w:val="clear" w:color="auto" w:fill="auto"/>
            <w:vAlign w:val="center"/>
            <w:hideMark/>
          </w:tcPr>
          <w:p w:rsidR="00595E9D" w:rsidRPr="00595E9D" w:rsidRDefault="00595E9D" w:rsidP="00595E9D">
            <w:pPr>
              <w:pStyle w:val="ae"/>
              <w:rPr>
                <w:shd w:val="clear" w:color="auto" w:fill="auto"/>
                <w:lang w:eastAsia="ru-RU"/>
              </w:rPr>
            </w:pPr>
            <w:r w:rsidRPr="00595E9D">
              <w:rPr>
                <w:shd w:val="clear" w:color="auto" w:fill="auto"/>
                <w:lang w:eastAsia="ru-RU"/>
              </w:rPr>
              <w:t xml:space="preserve">Должностной оклад (тарифная ставка) </w:t>
            </w:r>
            <w:r w:rsidRPr="00595E9D">
              <w:rPr>
                <w:shd w:val="clear" w:color="auto" w:fill="auto"/>
                <w:lang w:eastAsia="ru-RU"/>
              </w:rPr>
              <w:br/>
              <w:t>(руб.)</w:t>
            </w:r>
          </w:p>
        </w:tc>
        <w:tc>
          <w:tcPr>
            <w:tcW w:w="1198" w:type="dxa"/>
            <w:shd w:val="clear" w:color="auto" w:fill="auto"/>
            <w:vAlign w:val="center"/>
            <w:hideMark/>
          </w:tcPr>
          <w:p w:rsidR="00595E9D" w:rsidRPr="00595E9D" w:rsidRDefault="00595E9D" w:rsidP="00595E9D">
            <w:pPr>
              <w:pStyle w:val="ae"/>
              <w:rPr>
                <w:shd w:val="clear" w:color="auto" w:fill="auto"/>
                <w:lang w:eastAsia="ru-RU"/>
              </w:rPr>
            </w:pPr>
            <w:r w:rsidRPr="00595E9D">
              <w:rPr>
                <w:shd w:val="clear" w:color="auto" w:fill="auto"/>
                <w:lang w:eastAsia="ru-RU"/>
              </w:rPr>
              <w:t>Месячный фонд заработной платы (руб.)</w:t>
            </w:r>
          </w:p>
        </w:tc>
      </w:tr>
      <w:tr w:rsidR="00595E9D" w:rsidRPr="00595E9D" w:rsidTr="00875F84">
        <w:trPr>
          <w:trHeight w:val="300"/>
        </w:trPr>
        <w:tc>
          <w:tcPr>
            <w:tcW w:w="9758" w:type="dxa"/>
            <w:gridSpan w:val="6"/>
            <w:shd w:val="clear" w:color="auto" w:fill="auto"/>
            <w:vAlign w:val="bottom"/>
            <w:hideMark/>
          </w:tcPr>
          <w:p w:rsidR="00595E9D" w:rsidRPr="00595E9D" w:rsidRDefault="00595E9D" w:rsidP="00595E9D">
            <w:pPr>
              <w:pStyle w:val="ae"/>
              <w:rPr>
                <w:shd w:val="clear" w:color="auto" w:fill="auto"/>
                <w:lang w:eastAsia="ru-RU"/>
              </w:rPr>
            </w:pPr>
            <w:r w:rsidRPr="00595E9D">
              <w:rPr>
                <w:shd w:val="clear" w:color="auto" w:fill="auto"/>
                <w:lang w:eastAsia="ru-RU"/>
              </w:rPr>
              <w:t>Грузовой двор станции Совгавань-Сортировочная (II класса)</w:t>
            </w:r>
          </w:p>
        </w:tc>
      </w:tr>
      <w:tr w:rsidR="008C3602" w:rsidRPr="00595E9D" w:rsidTr="00875F84">
        <w:trPr>
          <w:trHeight w:val="528"/>
        </w:trPr>
        <w:tc>
          <w:tcPr>
            <w:tcW w:w="3801" w:type="dxa"/>
            <w:shd w:val="clear" w:color="auto" w:fill="auto"/>
            <w:vAlign w:val="bottom"/>
          </w:tcPr>
          <w:p w:rsidR="008C3602" w:rsidRPr="008C3602" w:rsidRDefault="008C3602" w:rsidP="00595E9D">
            <w:pPr>
              <w:pStyle w:val="ae"/>
              <w:rPr>
                <w:shd w:val="clear" w:color="auto" w:fill="auto"/>
                <w:lang w:eastAsia="ru-RU"/>
              </w:rPr>
            </w:pPr>
            <w:r>
              <w:rPr>
                <w:shd w:val="clear" w:color="auto" w:fill="auto"/>
                <w:lang w:eastAsia="ru-RU"/>
              </w:rPr>
              <w:t>Начальник участка (</w:t>
            </w:r>
            <w:r>
              <w:rPr>
                <w:shd w:val="clear" w:color="auto" w:fill="auto"/>
                <w:lang w:val="en-US" w:eastAsia="ru-RU"/>
              </w:rPr>
              <w:t xml:space="preserve">II </w:t>
            </w:r>
            <w:r>
              <w:rPr>
                <w:shd w:val="clear" w:color="auto" w:fill="auto"/>
                <w:lang w:eastAsia="ru-RU"/>
              </w:rPr>
              <w:t>группы)</w:t>
            </w:r>
          </w:p>
        </w:tc>
        <w:tc>
          <w:tcPr>
            <w:tcW w:w="1240" w:type="dxa"/>
            <w:shd w:val="clear" w:color="auto" w:fill="auto"/>
            <w:vAlign w:val="center"/>
          </w:tcPr>
          <w:p w:rsidR="008C3602" w:rsidRDefault="008C3602" w:rsidP="00875F84">
            <w:pPr>
              <w:pStyle w:val="ae"/>
            </w:pPr>
            <w:r>
              <w:t>1,00</w:t>
            </w:r>
          </w:p>
        </w:tc>
        <w:tc>
          <w:tcPr>
            <w:tcW w:w="714" w:type="dxa"/>
            <w:shd w:val="clear" w:color="auto" w:fill="auto"/>
            <w:vAlign w:val="center"/>
          </w:tcPr>
          <w:p w:rsidR="008C3602" w:rsidRDefault="008C3602" w:rsidP="00875F84">
            <w:pPr>
              <w:pStyle w:val="ae"/>
            </w:pPr>
          </w:p>
        </w:tc>
        <w:tc>
          <w:tcPr>
            <w:tcW w:w="1389" w:type="dxa"/>
            <w:shd w:val="clear" w:color="auto" w:fill="auto"/>
            <w:vAlign w:val="center"/>
          </w:tcPr>
          <w:p w:rsidR="008C3602" w:rsidRDefault="008C3602" w:rsidP="00875F84">
            <w:pPr>
              <w:pStyle w:val="ae"/>
            </w:pPr>
          </w:p>
        </w:tc>
        <w:tc>
          <w:tcPr>
            <w:tcW w:w="1416" w:type="dxa"/>
            <w:shd w:val="clear" w:color="auto" w:fill="auto"/>
            <w:vAlign w:val="center"/>
          </w:tcPr>
          <w:p w:rsidR="008C3602" w:rsidRDefault="008C3602" w:rsidP="00875F84">
            <w:pPr>
              <w:pStyle w:val="ae"/>
            </w:pPr>
            <w:r>
              <w:t>38648,45</w:t>
            </w:r>
          </w:p>
        </w:tc>
        <w:tc>
          <w:tcPr>
            <w:tcW w:w="1198" w:type="dxa"/>
            <w:shd w:val="clear" w:color="auto" w:fill="auto"/>
            <w:vAlign w:val="center"/>
          </w:tcPr>
          <w:p w:rsidR="008C3602" w:rsidRDefault="008C3602" w:rsidP="00875F84">
            <w:pPr>
              <w:pStyle w:val="ae"/>
            </w:pPr>
            <w:r>
              <w:t>38648,45</w:t>
            </w:r>
          </w:p>
        </w:tc>
      </w:tr>
      <w:tr w:rsidR="00875F84" w:rsidRPr="00595E9D" w:rsidTr="00875F84">
        <w:trPr>
          <w:trHeight w:val="528"/>
        </w:trPr>
        <w:tc>
          <w:tcPr>
            <w:tcW w:w="3801" w:type="dxa"/>
            <w:shd w:val="clear" w:color="auto" w:fill="auto"/>
            <w:vAlign w:val="bottom"/>
            <w:hideMark/>
          </w:tcPr>
          <w:p w:rsidR="00875F84" w:rsidRPr="00595E9D" w:rsidRDefault="00875F84" w:rsidP="00595E9D">
            <w:pPr>
              <w:pStyle w:val="ae"/>
              <w:rPr>
                <w:shd w:val="clear" w:color="auto" w:fill="auto"/>
                <w:lang w:eastAsia="ru-RU"/>
              </w:rPr>
            </w:pPr>
            <w:r w:rsidRPr="00595E9D">
              <w:rPr>
                <w:shd w:val="clear" w:color="auto" w:fill="auto"/>
                <w:lang w:eastAsia="ru-RU"/>
              </w:rPr>
              <w:t>Бригадир (освобожденный) предприятий железнодорожного транспорта</w:t>
            </w:r>
          </w:p>
        </w:tc>
        <w:tc>
          <w:tcPr>
            <w:tcW w:w="1240" w:type="dxa"/>
            <w:shd w:val="clear" w:color="auto" w:fill="auto"/>
            <w:vAlign w:val="center"/>
            <w:hideMark/>
          </w:tcPr>
          <w:p w:rsidR="00875F84" w:rsidRDefault="00875F84" w:rsidP="00875F84">
            <w:pPr>
              <w:pStyle w:val="ae"/>
              <w:rPr>
                <w:szCs w:val="24"/>
              </w:rPr>
            </w:pPr>
            <w:r>
              <w:t>1,00</w:t>
            </w:r>
          </w:p>
        </w:tc>
        <w:tc>
          <w:tcPr>
            <w:tcW w:w="714" w:type="dxa"/>
            <w:shd w:val="clear" w:color="auto" w:fill="auto"/>
            <w:vAlign w:val="center"/>
            <w:hideMark/>
          </w:tcPr>
          <w:p w:rsidR="00875F84" w:rsidRDefault="00875F84" w:rsidP="00875F84">
            <w:pPr>
              <w:pStyle w:val="ae"/>
              <w:rPr>
                <w:szCs w:val="24"/>
              </w:rPr>
            </w:pPr>
            <w:r>
              <w:t>7,00</w:t>
            </w:r>
          </w:p>
        </w:tc>
        <w:tc>
          <w:tcPr>
            <w:tcW w:w="1389" w:type="dxa"/>
            <w:shd w:val="clear" w:color="auto" w:fill="auto"/>
            <w:vAlign w:val="center"/>
            <w:hideMark/>
          </w:tcPr>
          <w:p w:rsidR="00875F84" w:rsidRDefault="00875F84" w:rsidP="00875F84">
            <w:pPr>
              <w:pStyle w:val="ae"/>
              <w:rPr>
                <w:szCs w:val="24"/>
              </w:rPr>
            </w:pPr>
            <w:r>
              <w:t>2,50</w:t>
            </w:r>
          </w:p>
        </w:tc>
        <w:tc>
          <w:tcPr>
            <w:tcW w:w="1416" w:type="dxa"/>
            <w:shd w:val="clear" w:color="auto" w:fill="auto"/>
            <w:vAlign w:val="center"/>
            <w:hideMark/>
          </w:tcPr>
          <w:p w:rsidR="00875F84" w:rsidRDefault="00875F84" w:rsidP="00875F84">
            <w:pPr>
              <w:pStyle w:val="ae"/>
              <w:rPr>
                <w:szCs w:val="24"/>
              </w:rPr>
            </w:pPr>
            <w:r>
              <w:t>19677,44</w:t>
            </w:r>
          </w:p>
        </w:tc>
        <w:tc>
          <w:tcPr>
            <w:tcW w:w="1198" w:type="dxa"/>
            <w:shd w:val="clear" w:color="auto" w:fill="auto"/>
            <w:vAlign w:val="center"/>
            <w:hideMark/>
          </w:tcPr>
          <w:p w:rsidR="00875F84" w:rsidRDefault="00875F84" w:rsidP="00875F84">
            <w:pPr>
              <w:pStyle w:val="ae"/>
              <w:rPr>
                <w:szCs w:val="24"/>
              </w:rPr>
            </w:pPr>
            <w:r>
              <w:t>19677,44</w:t>
            </w:r>
          </w:p>
        </w:tc>
      </w:tr>
      <w:tr w:rsidR="00875F84" w:rsidRPr="00595E9D" w:rsidTr="00875F84">
        <w:trPr>
          <w:trHeight w:val="264"/>
        </w:trPr>
        <w:tc>
          <w:tcPr>
            <w:tcW w:w="3801" w:type="dxa"/>
            <w:shd w:val="clear" w:color="auto" w:fill="auto"/>
            <w:noWrap/>
            <w:vAlign w:val="bottom"/>
            <w:hideMark/>
          </w:tcPr>
          <w:p w:rsidR="00875F84" w:rsidRPr="00595E9D" w:rsidRDefault="00875F84" w:rsidP="00595E9D">
            <w:pPr>
              <w:pStyle w:val="ae"/>
              <w:rPr>
                <w:shd w:val="clear" w:color="auto" w:fill="auto"/>
                <w:lang w:eastAsia="ru-RU"/>
              </w:rPr>
            </w:pPr>
            <w:r w:rsidRPr="00595E9D">
              <w:rPr>
                <w:shd w:val="clear" w:color="auto" w:fill="auto"/>
                <w:lang w:eastAsia="ru-RU"/>
              </w:rPr>
              <w:t>Приемосдатчик груза и багажа</w:t>
            </w:r>
          </w:p>
        </w:tc>
        <w:tc>
          <w:tcPr>
            <w:tcW w:w="1240" w:type="dxa"/>
            <w:shd w:val="clear" w:color="auto" w:fill="auto"/>
            <w:noWrap/>
            <w:vAlign w:val="center"/>
            <w:hideMark/>
          </w:tcPr>
          <w:p w:rsidR="00875F84" w:rsidRDefault="00875F84" w:rsidP="00875F84">
            <w:pPr>
              <w:pStyle w:val="ae"/>
              <w:rPr>
                <w:szCs w:val="24"/>
              </w:rPr>
            </w:pPr>
            <w:r>
              <w:t>2,00</w:t>
            </w:r>
          </w:p>
        </w:tc>
        <w:tc>
          <w:tcPr>
            <w:tcW w:w="714" w:type="dxa"/>
            <w:shd w:val="clear" w:color="auto" w:fill="auto"/>
            <w:noWrap/>
            <w:vAlign w:val="center"/>
            <w:hideMark/>
          </w:tcPr>
          <w:p w:rsidR="00875F84" w:rsidRDefault="00875F84" w:rsidP="00875F84">
            <w:pPr>
              <w:pStyle w:val="ae"/>
              <w:rPr>
                <w:szCs w:val="24"/>
              </w:rPr>
            </w:pPr>
            <w:r>
              <w:t>6,00</w:t>
            </w:r>
          </w:p>
        </w:tc>
        <w:tc>
          <w:tcPr>
            <w:tcW w:w="1389" w:type="dxa"/>
            <w:shd w:val="clear" w:color="auto" w:fill="auto"/>
            <w:noWrap/>
            <w:vAlign w:val="center"/>
            <w:hideMark/>
          </w:tcPr>
          <w:p w:rsidR="00875F84" w:rsidRDefault="00875F84" w:rsidP="00875F84">
            <w:pPr>
              <w:pStyle w:val="ae"/>
              <w:rPr>
                <w:szCs w:val="24"/>
              </w:rPr>
            </w:pPr>
            <w:r>
              <w:t>2,31</w:t>
            </w:r>
          </w:p>
        </w:tc>
        <w:tc>
          <w:tcPr>
            <w:tcW w:w="1416" w:type="dxa"/>
            <w:shd w:val="clear" w:color="auto" w:fill="auto"/>
            <w:noWrap/>
            <w:vAlign w:val="center"/>
            <w:hideMark/>
          </w:tcPr>
          <w:p w:rsidR="00875F84" w:rsidRDefault="00875F84" w:rsidP="00875F84">
            <w:pPr>
              <w:pStyle w:val="ae"/>
              <w:rPr>
                <w:szCs w:val="24"/>
              </w:rPr>
            </w:pPr>
            <w:r>
              <w:t>16312,56</w:t>
            </w:r>
          </w:p>
        </w:tc>
        <w:tc>
          <w:tcPr>
            <w:tcW w:w="1198" w:type="dxa"/>
            <w:shd w:val="clear" w:color="auto" w:fill="auto"/>
            <w:noWrap/>
            <w:vAlign w:val="center"/>
            <w:hideMark/>
          </w:tcPr>
          <w:p w:rsidR="00875F84" w:rsidRDefault="00875F84" w:rsidP="00875F84">
            <w:pPr>
              <w:pStyle w:val="ae"/>
              <w:rPr>
                <w:szCs w:val="24"/>
              </w:rPr>
            </w:pPr>
            <w:r>
              <w:t>32625,12</w:t>
            </w:r>
          </w:p>
        </w:tc>
      </w:tr>
      <w:tr w:rsidR="00875F84" w:rsidRPr="00595E9D" w:rsidTr="00875F84">
        <w:trPr>
          <w:trHeight w:val="264"/>
        </w:trPr>
        <w:tc>
          <w:tcPr>
            <w:tcW w:w="3801" w:type="dxa"/>
            <w:shd w:val="clear" w:color="auto" w:fill="auto"/>
            <w:noWrap/>
            <w:vAlign w:val="bottom"/>
            <w:hideMark/>
          </w:tcPr>
          <w:p w:rsidR="00875F84" w:rsidRPr="00595E9D" w:rsidRDefault="00875F84" w:rsidP="00595E9D">
            <w:pPr>
              <w:pStyle w:val="ae"/>
              <w:rPr>
                <w:shd w:val="clear" w:color="auto" w:fill="auto"/>
                <w:lang w:eastAsia="ru-RU"/>
              </w:rPr>
            </w:pPr>
            <w:r w:rsidRPr="00595E9D">
              <w:rPr>
                <w:shd w:val="clear" w:color="auto" w:fill="auto"/>
                <w:lang w:eastAsia="ru-RU"/>
              </w:rPr>
              <w:t>Агент коммерческий</w:t>
            </w:r>
          </w:p>
        </w:tc>
        <w:tc>
          <w:tcPr>
            <w:tcW w:w="1240" w:type="dxa"/>
            <w:shd w:val="clear" w:color="auto" w:fill="auto"/>
            <w:noWrap/>
            <w:vAlign w:val="center"/>
            <w:hideMark/>
          </w:tcPr>
          <w:p w:rsidR="00875F84" w:rsidRDefault="00875F84" w:rsidP="00875F84">
            <w:pPr>
              <w:pStyle w:val="ae"/>
              <w:rPr>
                <w:szCs w:val="24"/>
              </w:rPr>
            </w:pPr>
            <w:r>
              <w:t>1,00</w:t>
            </w:r>
          </w:p>
        </w:tc>
        <w:tc>
          <w:tcPr>
            <w:tcW w:w="714" w:type="dxa"/>
            <w:shd w:val="clear" w:color="auto" w:fill="auto"/>
            <w:noWrap/>
            <w:vAlign w:val="center"/>
            <w:hideMark/>
          </w:tcPr>
          <w:p w:rsidR="00875F84" w:rsidRDefault="00875F84" w:rsidP="00875F84">
            <w:pPr>
              <w:pStyle w:val="ae"/>
              <w:rPr>
                <w:szCs w:val="24"/>
              </w:rPr>
            </w:pPr>
          </w:p>
        </w:tc>
        <w:tc>
          <w:tcPr>
            <w:tcW w:w="1389" w:type="dxa"/>
            <w:shd w:val="clear" w:color="auto" w:fill="auto"/>
            <w:noWrap/>
            <w:vAlign w:val="center"/>
            <w:hideMark/>
          </w:tcPr>
          <w:p w:rsidR="00875F84" w:rsidRDefault="00875F84" w:rsidP="00875F84">
            <w:pPr>
              <w:pStyle w:val="ae"/>
              <w:rPr>
                <w:szCs w:val="24"/>
              </w:rPr>
            </w:pPr>
          </w:p>
        </w:tc>
        <w:tc>
          <w:tcPr>
            <w:tcW w:w="1416" w:type="dxa"/>
            <w:shd w:val="clear" w:color="auto" w:fill="auto"/>
            <w:noWrap/>
            <w:vAlign w:val="center"/>
            <w:hideMark/>
          </w:tcPr>
          <w:p w:rsidR="00875F84" w:rsidRDefault="00875F84" w:rsidP="00875F84">
            <w:pPr>
              <w:pStyle w:val="ae"/>
              <w:rPr>
                <w:szCs w:val="24"/>
              </w:rPr>
            </w:pPr>
            <w:r>
              <w:t>14312,56</w:t>
            </w:r>
          </w:p>
        </w:tc>
        <w:tc>
          <w:tcPr>
            <w:tcW w:w="1198" w:type="dxa"/>
            <w:shd w:val="clear" w:color="auto" w:fill="auto"/>
            <w:noWrap/>
            <w:vAlign w:val="center"/>
            <w:hideMark/>
          </w:tcPr>
          <w:p w:rsidR="00875F84" w:rsidRDefault="00875F84" w:rsidP="00875F84">
            <w:pPr>
              <w:pStyle w:val="ae"/>
              <w:rPr>
                <w:szCs w:val="24"/>
              </w:rPr>
            </w:pPr>
            <w:r>
              <w:t>14312,56</w:t>
            </w:r>
          </w:p>
        </w:tc>
      </w:tr>
      <w:tr w:rsidR="00875F84" w:rsidRPr="00595E9D" w:rsidTr="00875F84">
        <w:trPr>
          <w:trHeight w:val="792"/>
        </w:trPr>
        <w:tc>
          <w:tcPr>
            <w:tcW w:w="3801" w:type="dxa"/>
            <w:shd w:val="clear" w:color="auto" w:fill="auto"/>
            <w:vAlign w:val="bottom"/>
            <w:hideMark/>
          </w:tcPr>
          <w:p w:rsidR="00875F84" w:rsidRPr="00595E9D" w:rsidRDefault="00875F84" w:rsidP="00595E9D">
            <w:pPr>
              <w:pStyle w:val="ae"/>
              <w:rPr>
                <w:shd w:val="clear" w:color="auto" w:fill="auto"/>
                <w:lang w:eastAsia="ru-RU"/>
              </w:rPr>
            </w:pPr>
            <w:r w:rsidRPr="00595E9D">
              <w:rPr>
                <w:shd w:val="clear" w:color="auto" w:fill="auto"/>
                <w:lang w:eastAsia="ru-RU"/>
              </w:rPr>
              <w:t>Механизатор (докер-механизатор) комплексной бригады на погрузочно- разгрузочных работах</w:t>
            </w:r>
          </w:p>
        </w:tc>
        <w:tc>
          <w:tcPr>
            <w:tcW w:w="1240" w:type="dxa"/>
            <w:shd w:val="clear" w:color="auto" w:fill="auto"/>
            <w:vAlign w:val="center"/>
            <w:hideMark/>
          </w:tcPr>
          <w:p w:rsidR="00875F84" w:rsidRDefault="00875F84" w:rsidP="00875F84">
            <w:pPr>
              <w:pStyle w:val="ae"/>
              <w:rPr>
                <w:szCs w:val="24"/>
              </w:rPr>
            </w:pPr>
            <w:r>
              <w:t>7,00</w:t>
            </w:r>
          </w:p>
        </w:tc>
        <w:tc>
          <w:tcPr>
            <w:tcW w:w="714" w:type="dxa"/>
            <w:shd w:val="clear" w:color="auto" w:fill="auto"/>
            <w:vAlign w:val="center"/>
            <w:hideMark/>
          </w:tcPr>
          <w:p w:rsidR="00875F84" w:rsidRDefault="00875F84" w:rsidP="00875F84">
            <w:pPr>
              <w:pStyle w:val="ae"/>
              <w:rPr>
                <w:szCs w:val="24"/>
              </w:rPr>
            </w:pPr>
            <w:r>
              <w:t>6,00</w:t>
            </w:r>
          </w:p>
        </w:tc>
        <w:tc>
          <w:tcPr>
            <w:tcW w:w="1389" w:type="dxa"/>
            <w:shd w:val="clear" w:color="auto" w:fill="auto"/>
            <w:vAlign w:val="center"/>
            <w:hideMark/>
          </w:tcPr>
          <w:p w:rsidR="00875F84" w:rsidRDefault="00875F84" w:rsidP="00875F84">
            <w:pPr>
              <w:pStyle w:val="ae"/>
              <w:rPr>
                <w:szCs w:val="24"/>
              </w:rPr>
            </w:pPr>
            <w:r>
              <w:t>2,31</w:t>
            </w:r>
          </w:p>
        </w:tc>
        <w:tc>
          <w:tcPr>
            <w:tcW w:w="1416" w:type="dxa"/>
            <w:shd w:val="clear" w:color="auto" w:fill="auto"/>
            <w:vAlign w:val="center"/>
            <w:hideMark/>
          </w:tcPr>
          <w:p w:rsidR="00875F84" w:rsidRDefault="00875F84" w:rsidP="00875F84">
            <w:pPr>
              <w:pStyle w:val="ae"/>
              <w:rPr>
                <w:szCs w:val="24"/>
              </w:rPr>
            </w:pPr>
            <w:r>
              <w:t>18124,32</w:t>
            </w:r>
          </w:p>
        </w:tc>
        <w:tc>
          <w:tcPr>
            <w:tcW w:w="1198" w:type="dxa"/>
            <w:shd w:val="clear" w:color="auto" w:fill="auto"/>
            <w:vAlign w:val="center"/>
            <w:hideMark/>
          </w:tcPr>
          <w:p w:rsidR="00875F84" w:rsidRDefault="00875F84" w:rsidP="00875F84">
            <w:pPr>
              <w:pStyle w:val="ae"/>
              <w:rPr>
                <w:szCs w:val="24"/>
              </w:rPr>
            </w:pPr>
            <w:r>
              <w:t>126870,24</w:t>
            </w:r>
          </w:p>
        </w:tc>
      </w:tr>
      <w:tr w:rsidR="00875F84" w:rsidRPr="00595E9D" w:rsidTr="00875F84">
        <w:trPr>
          <w:trHeight w:val="528"/>
        </w:trPr>
        <w:tc>
          <w:tcPr>
            <w:tcW w:w="3801" w:type="dxa"/>
            <w:shd w:val="clear" w:color="auto" w:fill="auto"/>
            <w:vAlign w:val="bottom"/>
            <w:hideMark/>
          </w:tcPr>
          <w:p w:rsidR="00875F84" w:rsidRPr="00595E9D" w:rsidRDefault="00875F84" w:rsidP="00595E9D">
            <w:pPr>
              <w:pStyle w:val="ae"/>
              <w:rPr>
                <w:shd w:val="clear" w:color="auto" w:fill="auto"/>
                <w:lang w:eastAsia="ru-RU"/>
              </w:rPr>
            </w:pPr>
            <w:r w:rsidRPr="00595E9D">
              <w:rPr>
                <w:shd w:val="clear" w:color="auto" w:fill="auto"/>
                <w:lang w:eastAsia="ru-RU"/>
              </w:rPr>
              <w:t>Водитель автомобиля (седельный тягач КАМАЗ-54112, грузоподъемность 18 т.)</w:t>
            </w:r>
          </w:p>
        </w:tc>
        <w:tc>
          <w:tcPr>
            <w:tcW w:w="1240" w:type="dxa"/>
            <w:shd w:val="clear" w:color="auto" w:fill="auto"/>
            <w:vAlign w:val="center"/>
            <w:hideMark/>
          </w:tcPr>
          <w:p w:rsidR="00875F84" w:rsidRDefault="00875F84" w:rsidP="00875F84">
            <w:pPr>
              <w:pStyle w:val="ae"/>
              <w:rPr>
                <w:szCs w:val="24"/>
              </w:rPr>
            </w:pPr>
            <w:r>
              <w:t>1,00</w:t>
            </w:r>
          </w:p>
        </w:tc>
        <w:tc>
          <w:tcPr>
            <w:tcW w:w="714" w:type="dxa"/>
            <w:shd w:val="clear" w:color="auto" w:fill="auto"/>
            <w:vAlign w:val="center"/>
            <w:hideMark/>
          </w:tcPr>
          <w:p w:rsidR="00875F84" w:rsidRDefault="00875F84" w:rsidP="00875F84">
            <w:pPr>
              <w:pStyle w:val="ae"/>
              <w:rPr>
                <w:szCs w:val="24"/>
              </w:rPr>
            </w:pPr>
            <w:r>
              <w:t>6,00</w:t>
            </w:r>
          </w:p>
        </w:tc>
        <w:tc>
          <w:tcPr>
            <w:tcW w:w="1389" w:type="dxa"/>
            <w:shd w:val="clear" w:color="auto" w:fill="auto"/>
            <w:vAlign w:val="center"/>
            <w:hideMark/>
          </w:tcPr>
          <w:p w:rsidR="00875F84" w:rsidRDefault="00875F84" w:rsidP="00875F84">
            <w:pPr>
              <w:pStyle w:val="ae"/>
              <w:rPr>
                <w:szCs w:val="24"/>
              </w:rPr>
            </w:pPr>
            <w:r>
              <w:t>2,31</w:t>
            </w:r>
          </w:p>
        </w:tc>
        <w:tc>
          <w:tcPr>
            <w:tcW w:w="1416" w:type="dxa"/>
            <w:shd w:val="clear" w:color="auto" w:fill="auto"/>
            <w:vAlign w:val="center"/>
            <w:hideMark/>
          </w:tcPr>
          <w:p w:rsidR="00875F84" w:rsidRDefault="00875F84" w:rsidP="00875F84">
            <w:pPr>
              <w:pStyle w:val="ae"/>
              <w:rPr>
                <w:szCs w:val="24"/>
              </w:rPr>
            </w:pPr>
            <w:r>
              <w:t>16147,29</w:t>
            </w:r>
          </w:p>
        </w:tc>
        <w:tc>
          <w:tcPr>
            <w:tcW w:w="1198" w:type="dxa"/>
            <w:shd w:val="clear" w:color="auto" w:fill="auto"/>
            <w:vAlign w:val="center"/>
            <w:hideMark/>
          </w:tcPr>
          <w:p w:rsidR="00875F84" w:rsidRDefault="00875F84" w:rsidP="00875F84">
            <w:pPr>
              <w:pStyle w:val="ae"/>
              <w:rPr>
                <w:szCs w:val="24"/>
              </w:rPr>
            </w:pPr>
            <w:r>
              <w:t>16147,29</w:t>
            </w:r>
          </w:p>
        </w:tc>
      </w:tr>
      <w:tr w:rsidR="00875F84" w:rsidRPr="00595E9D" w:rsidTr="00875F84">
        <w:trPr>
          <w:trHeight w:val="528"/>
        </w:trPr>
        <w:tc>
          <w:tcPr>
            <w:tcW w:w="3801" w:type="dxa"/>
            <w:shd w:val="clear" w:color="auto" w:fill="auto"/>
            <w:vAlign w:val="bottom"/>
            <w:hideMark/>
          </w:tcPr>
          <w:p w:rsidR="00875F84" w:rsidRPr="00595E9D" w:rsidRDefault="00875F84" w:rsidP="00595E9D">
            <w:pPr>
              <w:pStyle w:val="ae"/>
              <w:rPr>
                <w:shd w:val="clear" w:color="auto" w:fill="auto"/>
                <w:lang w:eastAsia="ru-RU"/>
              </w:rPr>
            </w:pPr>
            <w:r w:rsidRPr="00595E9D">
              <w:rPr>
                <w:shd w:val="clear" w:color="auto" w:fill="auto"/>
                <w:lang w:eastAsia="ru-RU"/>
              </w:rPr>
              <w:t>Итого по грузовому двору станции Совгавань-Сортировочная:</w:t>
            </w:r>
          </w:p>
        </w:tc>
        <w:tc>
          <w:tcPr>
            <w:tcW w:w="1240" w:type="dxa"/>
            <w:shd w:val="clear" w:color="auto" w:fill="auto"/>
            <w:vAlign w:val="center"/>
            <w:hideMark/>
          </w:tcPr>
          <w:p w:rsidR="00875F84" w:rsidRDefault="00875F84" w:rsidP="00875F84">
            <w:pPr>
              <w:pStyle w:val="ae"/>
              <w:rPr>
                <w:szCs w:val="24"/>
              </w:rPr>
            </w:pPr>
            <w:r>
              <w:t>12,00</w:t>
            </w:r>
          </w:p>
        </w:tc>
        <w:tc>
          <w:tcPr>
            <w:tcW w:w="714" w:type="dxa"/>
            <w:shd w:val="clear" w:color="auto" w:fill="auto"/>
            <w:vAlign w:val="center"/>
            <w:hideMark/>
          </w:tcPr>
          <w:p w:rsidR="00875F84" w:rsidRDefault="00875F84" w:rsidP="00875F84">
            <w:pPr>
              <w:pStyle w:val="ae"/>
              <w:rPr>
                <w:szCs w:val="24"/>
              </w:rPr>
            </w:pPr>
          </w:p>
        </w:tc>
        <w:tc>
          <w:tcPr>
            <w:tcW w:w="1389" w:type="dxa"/>
            <w:shd w:val="clear" w:color="auto" w:fill="auto"/>
            <w:vAlign w:val="center"/>
            <w:hideMark/>
          </w:tcPr>
          <w:p w:rsidR="00875F84" w:rsidRDefault="00875F84" w:rsidP="00875F84">
            <w:pPr>
              <w:pStyle w:val="ae"/>
              <w:rPr>
                <w:szCs w:val="24"/>
              </w:rPr>
            </w:pPr>
          </w:p>
        </w:tc>
        <w:tc>
          <w:tcPr>
            <w:tcW w:w="1416" w:type="dxa"/>
            <w:shd w:val="clear" w:color="auto" w:fill="auto"/>
            <w:vAlign w:val="center"/>
            <w:hideMark/>
          </w:tcPr>
          <w:p w:rsidR="00875F84" w:rsidRDefault="00875F84" w:rsidP="00875F84">
            <w:pPr>
              <w:pStyle w:val="ae"/>
              <w:rPr>
                <w:szCs w:val="24"/>
              </w:rPr>
            </w:pPr>
            <w:r>
              <w:t>84574,17</w:t>
            </w:r>
          </w:p>
        </w:tc>
        <w:tc>
          <w:tcPr>
            <w:tcW w:w="1198" w:type="dxa"/>
            <w:shd w:val="clear" w:color="auto" w:fill="auto"/>
            <w:vAlign w:val="center"/>
            <w:hideMark/>
          </w:tcPr>
          <w:p w:rsidR="00875F84" w:rsidRDefault="00875F84" w:rsidP="00875F84">
            <w:pPr>
              <w:pStyle w:val="ae"/>
              <w:rPr>
                <w:szCs w:val="24"/>
              </w:rPr>
            </w:pPr>
            <w:r>
              <w:t>1014890,04</w:t>
            </w:r>
          </w:p>
        </w:tc>
      </w:tr>
      <w:tr w:rsidR="00875F84" w:rsidRPr="00595E9D" w:rsidTr="00875F84">
        <w:trPr>
          <w:trHeight w:val="1104"/>
        </w:trPr>
        <w:tc>
          <w:tcPr>
            <w:tcW w:w="3801" w:type="dxa"/>
            <w:shd w:val="clear" w:color="auto" w:fill="auto"/>
            <w:vAlign w:val="bottom"/>
            <w:hideMark/>
          </w:tcPr>
          <w:p w:rsidR="00875F84" w:rsidRPr="00595E9D" w:rsidRDefault="00875F84" w:rsidP="00595E9D">
            <w:pPr>
              <w:pStyle w:val="ae"/>
              <w:rPr>
                <w:sz w:val="22"/>
                <w:szCs w:val="22"/>
                <w:shd w:val="clear" w:color="auto" w:fill="auto"/>
                <w:lang w:eastAsia="ru-RU"/>
              </w:rPr>
            </w:pPr>
            <w:r w:rsidRPr="00595E9D">
              <w:rPr>
                <w:sz w:val="22"/>
                <w:szCs w:val="22"/>
                <w:shd w:val="clear" w:color="auto" w:fill="auto"/>
                <w:lang w:eastAsia="ru-RU"/>
              </w:rPr>
              <w:t>Итого по Совгаванскому производственному участку погрузочно-разгрузочных работ и коммерческих операций:</w:t>
            </w:r>
          </w:p>
        </w:tc>
        <w:tc>
          <w:tcPr>
            <w:tcW w:w="1240" w:type="dxa"/>
            <w:shd w:val="clear" w:color="auto" w:fill="auto"/>
            <w:vAlign w:val="center"/>
            <w:hideMark/>
          </w:tcPr>
          <w:p w:rsidR="00875F84" w:rsidRDefault="00875F84" w:rsidP="00875F84">
            <w:pPr>
              <w:pStyle w:val="ae"/>
              <w:rPr>
                <w:sz w:val="22"/>
                <w:szCs w:val="22"/>
              </w:rPr>
            </w:pPr>
            <w:r>
              <w:rPr>
                <w:sz w:val="22"/>
                <w:szCs w:val="22"/>
              </w:rPr>
              <w:t>13,00</w:t>
            </w:r>
          </w:p>
        </w:tc>
        <w:tc>
          <w:tcPr>
            <w:tcW w:w="714" w:type="dxa"/>
            <w:shd w:val="clear" w:color="auto" w:fill="auto"/>
            <w:vAlign w:val="center"/>
            <w:hideMark/>
          </w:tcPr>
          <w:p w:rsidR="00875F84" w:rsidRDefault="00875F84" w:rsidP="00875F84">
            <w:pPr>
              <w:pStyle w:val="ae"/>
              <w:rPr>
                <w:sz w:val="22"/>
                <w:szCs w:val="22"/>
              </w:rPr>
            </w:pPr>
          </w:p>
        </w:tc>
        <w:tc>
          <w:tcPr>
            <w:tcW w:w="1389" w:type="dxa"/>
            <w:shd w:val="clear" w:color="auto" w:fill="auto"/>
            <w:vAlign w:val="center"/>
            <w:hideMark/>
          </w:tcPr>
          <w:p w:rsidR="00875F84" w:rsidRDefault="00875F84" w:rsidP="00875F84">
            <w:pPr>
              <w:pStyle w:val="ae"/>
              <w:rPr>
                <w:sz w:val="22"/>
                <w:szCs w:val="22"/>
              </w:rPr>
            </w:pPr>
          </w:p>
        </w:tc>
        <w:tc>
          <w:tcPr>
            <w:tcW w:w="1416" w:type="dxa"/>
            <w:shd w:val="clear" w:color="auto" w:fill="auto"/>
            <w:vAlign w:val="center"/>
            <w:hideMark/>
          </w:tcPr>
          <w:p w:rsidR="00875F84" w:rsidRDefault="00875F84" w:rsidP="00875F84">
            <w:pPr>
              <w:pStyle w:val="ae"/>
              <w:rPr>
                <w:szCs w:val="24"/>
              </w:rPr>
            </w:pPr>
            <w:r>
              <w:t>149470,90</w:t>
            </w:r>
          </w:p>
        </w:tc>
        <w:tc>
          <w:tcPr>
            <w:tcW w:w="1198" w:type="dxa"/>
            <w:shd w:val="clear" w:color="auto" w:fill="auto"/>
            <w:vAlign w:val="center"/>
            <w:hideMark/>
          </w:tcPr>
          <w:p w:rsidR="00875F84" w:rsidRDefault="00875F84" w:rsidP="00875F84">
            <w:pPr>
              <w:pStyle w:val="ae"/>
              <w:rPr>
                <w:szCs w:val="24"/>
              </w:rPr>
            </w:pPr>
            <w:r>
              <w:t>1943121,70</w:t>
            </w:r>
          </w:p>
        </w:tc>
      </w:tr>
    </w:tbl>
    <w:p w:rsidR="003F0920" w:rsidRDefault="003F0920" w:rsidP="004B463E">
      <w:pPr>
        <w:rPr>
          <w:rFonts w:cs="Times New Roman"/>
          <w:color w:val="auto"/>
        </w:rPr>
      </w:pPr>
    </w:p>
    <w:p w:rsidR="00F108D1" w:rsidRDefault="003F0920" w:rsidP="004B463E">
      <w:pPr>
        <w:rPr>
          <w:rFonts w:cs="Times New Roman"/>
          <w:color w:val="auto"/>
        </w:rPr>
      </w:pPr>
      <w:r>
        <w:rPr>
          <w:rFonts w:cs="Times New Roman"/>
          <w:color w:val="auto"/>
        </w:rPr>
        <w:t xml:space="preserve">Структура персонала участка приведена на рисунке 2.2. </w:t>
      </w:r>
    </w:p>
    <w:p w:rsidR="003F0920" w:rsidRDefault="003F0920" w:rsidP="003F0920">
      <w:pPr>
        <w:shd w:val="clear" w:color="auto" w:fill="FFFFFF"/>
        <w:tabs>
          <w:tab w:val="left" w:pos="-1800"/>
        </w:tabs>
        <w:spacing w:before="19"/>
        <w:ind w:firstLine="0"/>
        <w:rPr>
          <w:rFonts w:asciiTheme="minorHAnsi" w:hAnsiTheme="minorHAnsi"/>
          <w:color w:val="FF0000"/>
          <w:spacing w:val="-2"/>
        </w:rPr>
      </w:pPr>
      <w:r>
        <w:rPr>
          <w:rFonts w:asciiTheme="minorHAnsi" w:hAnsiTheme="minorHAnsi"/>
          <w:noProof/>
          <w:color w:val="FF0000"/>
          <w:spacing w:val="-2"/>
          <w:lang w:eastAsia="ru-RU"/>
        </w:rPr>
        <w:lastRenderedPageBreak/>
        <w:drawing>
          <wp:inline distT="0" distB="0" distL="0" distR="0">
            <wp:extent cx="6153150" cy="3528060"/>
            <wp:effectExtent l="19050" t="0" r="1905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F0920" w:rsidRDefault="003F0920" w:rsidP="003F0920">
      <w:pPr>
        <w:pStyle w:val="11"/>
        <w:jc w:val="both"/>
      </w:pPr>
      <w:r>
        <w:t xml:space="preserve">Рисунок 2.2. Должностная структура Совганского участка </w:t>
      </w:r>
      <w:r w:rsidRPr="00A33295">
        <w:t>Комсомольской механизированной дистанции погрузочно-разгрузочных работ и коммерческих операций</w:t>
      </w:r>
    </w:p>
    <w:p w:rsidR="003F0920" w:rsidRPr="00A33295" w:rsidRDefault="003F0920" w:rsidP="003F0920">
      <w:pPr>
        <w:rPr>
          <w:rFonts w:cs="Times New Roman"/>
          <w:color w:val="auto"/>
        </w:rPr>
      </w:pPr>
      <w:r w:rsidRPr="00A33295">
        <w:rPr>
          <w:rFonts w:cs="Times New Roman"/>
          <w:color w:val="auto"/>
        </w:rPr>
        <w:t xml:space="preserve">По </w:t>
      </w:r>
      <w:r>
        <w:rPr>
          <w:rFonts w:cs="Times New Roman"/>
          <w:color w:val="auto"/>
        </w:rPr>
        <w:t>погрузо-разгрузочному</w:t>
      </w:r>
      <w:r w:rsidRPr="00A33295">
        <w:rPr>
          <w:rFonts w:cs="Times New Roman"/>
          <w:color w:val="auto"/>
        </w:rPr>
        <w:t xml:space="preserve"> участку фонд заработной платы за 2019</w:t>
      </w:r>
      <w:r>
        <w:rPr>
          <w:rFonts w:cs="Times New Roman"/>
          <w:color w:val="auto"/>
        </w:rPr>
        <w:t xml:space="preserve"> </w:t>
      </w:r>
      <w:r w:rsidRPr="00A33295">
        <w:rPr>
          <w:rFonts w:cs="Times New Roman"/>
          <w:color w:val="auto"/>
        </w:rPr>
        <w:t>г. по всем видам деятельности без выплат из фонда ТЧМИ, за безаварийную работу, выплаты вознаграждения за преданность компании, единовременного поощрения за результаты производственной деятельности составил 256414 т.руб. За аналогичный период 2018</w:t>
      </w:r>
      <w:r>
        <w:rPr>
          <w:rFonts w:cs="Times New Roman"/>
          <w:color w:val="auto"/>
        </w:rPr>
        <w:t xml:space="preserve"> </w:t>
      </w:r>
      <w:r w:rsidRPr="00A33295">
        <w:rPr>
          <w:rFonts w:cs="Times New Roman"/>
          <w:color w:val="auto"/>
        </w:rPr>
        <w:t>г. – 247663,2 т.руб. Рост составил 103,5 %.</w:t>
      </w:r>
    </w:p>
    <w:p w:rsidR="003F0920" w:rsidRPr="00A33295" w:rsidRDefault="003F0920" w:rsidP="003F0920">
      <w:pPr>
        <w:rPr>
          <w:rFonts w:cs="Times New Roman"/>
          <w:color w:val="auto"/>
        </w:rPr>
      </w:pPr>
      <w:r w:rsidRPr="00A33295">
        <w:rPr>
          <w:rFonts w:cs="Times New Roman"/>
          <w:color w:val="auto"/>
        </w:rPr>
        <w:t xml:space="preserve">По итогам года за пределами </w:t>
      </w:r>
      <w:r>
        <w:rPr>
          <w:rFonts w:cs="Times New Roman"/>
          <w:color w:val="auto"/>
        </w:rPr>
        <w:t>«</w:t>
      </w:r>
      <w:r w:rsidRPr="00A33295">
        <w:rPr>
          <w:rFonts w:cs="Times New Roman"/>
          <w:color w:val="auto"/>
        </w:rPr>
        <w:t>права</w:t>
      </w:r>
      <w:r>
        <w:rPr>
          <w:rFonts w:cs="Times New Roman"/>
          <w:color w:val="auto"/>
        </w:rPr>
        <w:t>»</w:t>
      </w:r>
      <w:r w:rsidRPr="00A33295">
        <w:rPr>
          <w:rFonts w:cs="Times New Roman"/>
          <w:color w:val="auto"/>
        </w:rPr>
        <w:t xml:space="preserve"> на перерасход в рамках проведенной индексации повлияло увеличение следующих выплат:</w:t>
      </w:r>
    </w:p>
    <w:p w:rsidR="003F0920" w:rsidRPr="000F4F19" w:rsidRDefault="003F0920" w:rsidP="003F0920">
      <w:pPr>
        <w:pStyle w:val="a"/>
      </w:pPr>
      <w:r w:rsidRPr="000F4F19">
        <w:t>выплата за преданность компании – факт 2019 г. 13914,2 – факт 2018 г. – 10407,8</w:t>
      </w:r>
    </w:p>
    <w:p w:rsidR="003F0920" w:rsidRPr="000F4F19" w:rsidRDefault="003F0920" w:rsidP="003F0920">
      <w:pPr>
        <w:pStyle w:val="a"/>
      </w:pPr>
      <w:r w:rsidRPr="000F4F19">
        <w:t>за безаварийную работу – факт 2019 г. – 3776 т. руб – факт 2018 г. 265,2 т. руб</w:t>
      </w:r>
    </w:p>
    <w:p w:rsidR="003F0920" w:rsidRPr="000F4F19" w:rsidRDefault="003F0920" w:rsidP="003F0920">
      <w:pPr>
        <w:pStyle w:val="a"/>
      </w:pPr>
      <w:r w:rsidRPr="000F4F19">
        <w:t>выплата из фонда ТЧМИ – факт 2019 г. - 1524 т. руб, факт 2018 г. – 11174 т. руб .</w:t>
      </w:r>
    </w:p>
    <w:p w:rsidR="003F0920" w:rsidRPr="000F4F19" w:rsidRDefault="003F0920" w:rsidP="003F0920">
      <w:pPr>
        <w:pStyle w:val="a"/>
      </w:pPr>
      <w:r w:rsidRPr="000F4F19">
        <w:t xml:space="preserve">выплата в декабре 2018 г. поощрения по результатам производственной </w:t>
      </w:r>
      <w:r w:rsidRPr="000F4F19">
        <w:lastRenderedPageBreak/>
        <w:t>деятельности на сумму – 947,2 т. руб. – факт 2019 г. – 0 т.руб.</w:t>
      </w:r>
    </w:p>
    <w:p w:rsidR="003F0920" w:rsidRPr="00A33295" w:rsidRDefault="003F0920" w:rsidP="003F0920">
      <w:pPr>
        <w:rPr>
          <w:rFonts w:cs="Times New Roman"/>
          <w:color w:val="auto"/>
        </w:rPr>
      </w:pPr>
      <w:r w:rsidRPr="00A33295">
        <w:rPr>
          <w:rFonts w:cs="Times New Roman"/>
          <w:b/>
          <w:color w:val="auto"/>
        </w:rPr>
        <w:t xml:space="preserve">Производительность бригад </w:t>
      </w:r>
      <w:r w:rsidRPr="00A33295">
        <w:rPr>
          <w:rFonts w:cs="Times New Roman"/>
          <w:color w:val="auto"/>
        </w:rPr>
        <w:t>по погрузо-разгрузочному СП</w:t>
      </w:r>
      <w:r>
        <w:rPr>
          <w:rFonts w:cs="Times New Roman"/>
          <w:color w:val="auto"/>
        </w:rPr>
        <w:t xml:space="preserve"> </w:t>
      </w:r>
      <w:r w:rsidRPr="00A33295">
        <w:rPr>
          <w:rFonts w:cs="Times New Roman"/>
          <w:color w:val="auto"/>
        </w:rPr>
        <w:t>составила – 11756,2 тыс. тн/чел. на одного человека, в сравнении с прошл</w:t>
      </w:r>
      <w:r>
        <w:rPr>
          <w:rFonts w:cs="Times New Roman"/>
          <w:color w:val="auto"/>
        </w:rPr>
        <w:t>ы</w:t>
      </w:r>
      <w:r w:rsidRPr="00A33295">
        <w:rPr>
          <w:rFonts w:cs="Times New Roman"/>
          <w:color w:val="auto"/>
        </w:rPr>
        <w:t xml:space="preserve">м годом увеличилась на 262,5 </w:t>
      </w:r>
      <w:r>
        <w:rPr>
          <w:rFonts w:cs="Times New Roman"/>
          <w:color w:val="auto"/>
        </w:rPr>
        <w:t>тыс. тн</w:t>
      </w:r>
      <w:r w:rsidRPr="00A33295">
        <w:rPr>
          <w:rFonts w:cs="Times New Roman"/>
          <w:color w:val="auto"/>
        </w:rPr>
        <w:t xml:space="preserve">/чел (отчёт 2018 года – 11493,8 </w:t>
      </w:r>
      <w:r>
        <w:rPr>
          <w:rFonts w:cs="Times New Roman"/>
          <w:color w:val="auto"/>
        </w:rPr>
        <w:t>тыс. тн</w:t>
      </w:r>
      <w:r w:rsidRPr="00A33295">
        <w:rPr>
          <w:rFonts w:cs="Times New Roman"/>
          <w:color w:val="auto"/>
        </w:rPr>
        <w:t xml:space="preserve">/чел.) </w:t>
      </w:r>
    </w:p>
    <w:p w:rsidR="003F0920" w:rsidRPr="00A33295" w:rsidRDefault="003F0920" w:rsidP="003F0920">
      <w:pPr>
        <w:pStyle w:val="11"/>
      </w:pPr>
      <w:r w:rsidRPr="00A33295">
        <w:t xml:space="preserve">Таблица </w:t>
      </w:r>
      <w:r>
        <w:t>2.3</w:t>
      </w:r>
      <w:r w:rsidRPr="00A33295">
        <w:t>. Динамика производительности труда</w:t>
      </w:r>
    </w:p>
    <w:tbl>
      <w:tblPr>
        <w:tblW w:w="5000" w:type="pct"/>
        <w:jc w:val="center"/>
        <w:tblLook w:val="0000" w:firstRow="0" w:lastRow="0" w:firstColumn="0" w:lastColumn="0" w:noHBand="0" w:noVBand="0"/>
      </w:tblPr>
      <w:tblGrid>
        <w:gridCol w:w="4081"/>
        <w:gridCol w:w="1466"/>
        <w:gridCol w:w="1443"/>
        <w:gridCol w:w="1466"/>
        <w:gridCol w:w="1398"/>
      </w:tblGrid>
      <w:tr w:rsidR="003F0920" w:rsidRPr="00A33295" w:rsidTr="00796A9D">
        <w:trPr>
          <w:trHeight w:val="284"/>
          <w:jc w:val="center"/>
        </w:trPr>
        <w:tc>
          <w:tcPr>
            <w:tcW w:w="408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F0920" w:rsidRPr="00A33295" w:rsidRDefault="003F0920" w:rsidP="00796A9D">
            <w:pPr>
              <w:pStyle w:val="ae"/>
            </w:pPr>
            <w:r w:rsidRPr="00A33295">
              <w:t>Наименование</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F0920" w:rsidRPr="00A33295" w:rsidRDefault="003F0920" w:rsidP="00796A9D">
            <w:pPr>
              <w:pStyle w:val="ae"/>
            </w:pPr>
            <w:r w:rsidRPr="00A33295">
              <w:t>Ед. изм.</w:t>
            </w:r>
          </w:p>
        </w:tc>
        <w:tc>
          <w:tcPr>
            <w:tcW w:w="4307" w:type="dxa"/>
            <w:gridSpan w:val="3"/>
            <w:tcBorders>
              <w:top w:val="single" w:sz="8" w:space="0" w:color="auto"/>
              <w:left w:val="nil"/>
              <w:bottom w:val="single" w:sz="8" w:space="0" w:color="auto"/>
              <w:right w:val="single" w:sz="8" w:space="0" w:color="000000"/>
            </w:tcBorders>
            <w:shd w:val="clear" w:color="auto" w:fill="auto"/>
            <w:vAlign w:val="center"/>
          </w:tcPr>
          <w:p w:rsidR="003F0920" w:rsidRPr="00A33295" w:rsidRDefault="003F0920" w:rsidP="00796A9D">
            <w:pPr>
              <w:pStyle w:val="ae"/>
            </w:pPr>
            <w:r w:rsidRPr="00A33295">
              <w:t>12 месяцев</w:t>
            </w:r>
          </w:p>
        </w:tc>
      </w:tr>
      <w:tr w:rsidR="003F0920" w:rsidRPr="00A33295" w:rsidTr="00796A9D">
        <w:trPr>
          <w:trHeight w:val="284"/>
          <w:jc w:val="center"/>
        </w:trPr>
        <w:tc>
          <w:tcPr>
            <w:tcW w:w="408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F0920" w:rsidRPr="00A33295" w:rsidRDefault="003F0920" w:rsidP="00796A9D">
            <w:pPr>
              <w:pStyle w:val="ae"/>
            </w:pPr>
          </w:p>
        </w:tc>
        <w:tc>
          <w:tcPr>
            <w:tcW w:w="146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F0920" w:rsidRPr="00A33295" w:rsidRDefault="003F0920" w:rsidP="00796A9D">
            <w:pPr>
              <w:pStyle w:val="ae"/>
            </w:pPr>
          </w:p>
        </w:tc>
        <w:tc>
          <w:tcPr>
            <w:tcW w:w="1443" w:type="dxa"/>
            <w:tcBorders>
              <w:top w:val="nil"/>
              <w:left w:val="nil"/>
              <w:bottom w:val="single" w:sz="8" w:space="0" w:color="auto"/>
              <w:right w:val="single" w:sz="8" w:space="0" w:color="auto"/>
            </w:tcBorders>
            <w:shd w:val="clear" w:color="auto" w:fill="auto"/>
            <w:vAlign w:val="center"/>
          </w:tcPr>
          <w:p w:rsidR="003F0920" w:rsidRPr="00A33295" w:rsidRDefault="003F0920" w:rsidP="00796A9D">
            <w:pPr>
              <w:pStyle w:val="ae"/>
            </w:pPr>
            <w:r w:rsidRPr="00A33295">
              <w:t>2018</w:t>
            </w:r>
          </w:p>
        </w:tc>
        <w:tc>
          <w:tcPr>
            <w:tcW w:w="1466" w:type="dxa"/>
            <w:tcBorders>
              <w:top w:val="nil"/>
              <w:left w:val="nil"/>
              <w:bottom w:val="single" w:sz="8" w:space="0" w:color="auto"/>
              <w:right w:val="single" w:sz="8" w:space="0" w:color="auto"/>
            </w:tcBorders>
            <w:shd w:val="clear" w:color="auto" w:fill="auto"/>
            <w:vAlign w:val="center"/>
          </w:tcPr>
          <w:p w:rsidR="003F0920" w:rsidRPr="00A33295" w:rsidRDefault="003F0920" w:rsidP="00796A9D">
            <w:pPr>
              <w:pStyle w:val="ae"/>
            </w:pPr>
            <w:r w:rsidRPr="00A33295">
              <w:t>2019</w:t>
            </w:r>
          </w:p>
        </w:tc>
        <w:tc>
          <w:tcPr>
            <w:tcW w:w="1398" w:type="dxa"/>
            <w:tcBorders>
              <w:top w:val="nil"/>
              <w:left w:val="nil"/>
              <w:bottom w:val="single" w:sz="8" w:space="0" w:color="auto"/>
              <w:right w:val="single" w:sz="8" w:space="0" w:color="auto"/>
            </w:tcBorders>
            <w:shd w:val="clear" w:color="auto" w:fill="auto"/>
            <w:vAlign w:val="center"/>
          </w:tcPr>
          <w:p w:rsidR="003F0920" w:rsidRPr="00A33295" w:rsidRDefault="003F0920" w:rsidP="00796A9D">
            <w:pPr>
              <w:pStyle w:val="ae"/>
            </w:pPr>
            <w:r w:rsidRPr="00A33295">
              <w:t>откл.</w:t>
            </w:r>
          </w:p>
        </w:tc>
      </w:tr>
      <w:tr w:rsidR="003F0920" w:rsidRPr="00A33295" w:rsidTr="00796A9D">
        <w:trPr>
          <w:trHeight w:val="284"/>
          <w:jc w:val="center"/>
        </w:trPr>
        <w:tc>
          <w:tcPr>
            <w:tcW w:w="4081" w:type="dxa"/>
            <w:tcBorders>
              <w:top w:val="single" w:sz="8" w:space="0" w:color="auto"/>
              <w:left w:val="single" w:sz="8" w:space="0" w:color="auto"/>
              <w:bottom w:val="single" w:sz="8" w:space="0" w:color="auto"/>
              <w:right w:val="nil"/>
            </w:tcBorders>
            <w:shd w:val="clear" w:color="auto" w:fill="auto"/>
          </w:tcPr>
          <w:p w:rsidR="003F0920" w:rsidRPr="00A33295" w:rsidRDefault="003F0920" w:rsidP="00796A9D">
            <w:pPr>
              <w:pStyle w:val="ae"/>
            </w:pPr>
            <w:r w:rsidRPr="00A33295">
              <w:t>Производительность бригад</w:t>
            </w:r>
          </w:p>
        </w:tc>
        <w:tc>
          <w:tcPr>
            <w:tcW w:w="1466" w:type="dxa"/>
            <w:tcBorders>
              <w:top w:val="single" w:sz="8" w:space="0" w:color="auto"/>
              <w:left w:val="single" w:sz="8" w:space="0" w:color="auto"/>
              <w:bottom w:val="single" w:sz="8" w:space="0" w:color="auto"/>
              <w:right w:val="single" w:sz="8" w:space="0" w:color="auto"/>
            </w:tcBorders>
            <w:shd w:val="clear" w:color="auto" w:fill="auto"/>
          </w:tcPr>
          <w:p w:rsidR="003F0920" w:rsidRPr="00A33295" w:rsidRDefault="003F0920" w:rsidP="00796A9D">
            <w:pPr>
              <w:pStyle w:val="ae"/>
            </w:pPr>
            <w:r>
              <w:t>тыс. тн</w:t>
            </w:r>
            <w:r w:rsidRPr="00A33295">
              <w:t>. /чел.</w:t>
            </w:r>
          </w:p>
        </w:tc>
        <w:tc>
          <w:tcPr>
            <w:tcW w:w="1443" w:type="dxa"/>
            <w:tcBorders>
              <w:top w:val="single" w:sz="8" w:space="0" w:color="auto"/>
              <w:left w:val="nil"/>
              <w:bottom w:val="single" w:sz="8" w:space="0" w:color="auto"/>
              <w:right w:val="single" w:sz="8" w:space="0" w:color="auto"/>
            </w:tcBorders>
            <w:shd w:val="clear" w:color="auto" w:fill="auto"/>
            <w:noWrap/>
            <w:vAlign w:val="center"/>
          </w:tcPr>
          <w:p w:rsidR="003F0920" w:rsidRPr="00A33295" w:rsidRDefault="003F0920" w:rsidP="00796A9D">
            <w:pPr>
              <w:pStyle w:val="ae"/>
            </w:pPr>
            <w:r w:rsidRPr="00A33295">
              <w:t>11493,8</w:t>
            </w:r>
          </w:p>
        </w:tc>
        <w:tc>
          <w:tcPr>
            <w:tcW w:w="1466" w:type="dxa"/>
            <w:tcBorders>
              <w:top w:val="single" w:sz="8" w:space="0" w:color="auto"/>
              <w:left w:val="nil"/>
              <w:bottom w:val="single" w:sz="8" w:space="0" w:color="auto"/>
              <w:right w:val="nil"/>
            </w:tcBorders>
            <w:shd w:val="clear" w:color="auto" w:fill="auto"/>
            <w:noWrap/>
            <w:vAlign w:val="center"/>
          </w:tcPr>
          <w:p w:rsidR="003F0920" w:rsidRPr="00A33295" w:rsidRDefault="003F0920" w:rsidP="00796A9D">
            <w:pPr>
              <w:pStyle w:val="ae"/>
            </w:pPr>
            <w:r w:rsidRPr="00A33295">
              <w:t>11756,2</w:t>
            </w:r>
          </w:p>
        </w:tc>
        <w:tc>
          <w:tcPr>
            <w:tcW w:w="1398"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0920" w:rsidRPr="00A33295" w:rsidRDefault="003F0920" w:rsidP="00796A9D">
            <w:pPr>
              <w:pStyle w:val="ae"/>
            </w:pPr>
            <w:r w:rsidRPr="00A33295">
              <w:t>262,5</w:t>
            </w:r>
          </w:p>
        </w:tc>
      </w:tr>
    </w:tbl>
    <w:p w:rsidR="003F0920" w:rsidRPr="00A33295" w:rsidRDefault="003F0920" w:rsidP="003F0920">
      <w:pPr>
        <w:rPr>
          <w:rFonts w:cs="Times New Roman"/>
          <w:color w:val="auto"/>
        </w:rPr>
      </w:pPr>
      <w:r w:rsidRPr="00A33295">
        <w:rPr>
          <w:rFonts w:cs="Times New Roman"/>
          <w:color w:val="auto"/>
        </w:rPr>
        <w:t xml:space="preserve">К плановому заданию объем грузовой работы по СП увеличился на 0,2 </w:t>
      </w:r>
      <w:r>
        <w:rPr>
          <w:rFonts w:cs="Times New Roman"/>
          <w:color w:val="auto"/>
        </w:rPr>
        <w:t>млн. тн.</w:t>
      </w:r>
      <w:r w:rsidRPr="00A33295">
        <w:rPr>
          <w:rFonts w:cs="Times New Roman"/>
          <w:color w:val="auto"/>
        </w:rPr>
        <w:t xml:space="preserve">. или 1,3 % (План 2019 г. – 15 </w:t>
      </w:r>
      <w:r>
        <w:rPr>
          <w:rFonts w:cs="Times New Roman"/>
          <w:color w:val="auto"/>
        </w:rPr>
        <w:t>млн. тн.</w:t>
      </w:r>
      <w:r w:rsidRPr="00A33295">
        <w:rPr>
          <w:rFonts w:cs="Times New Roman"/>
          <w:color w:val="auto"/>
        </w:rPr>
        <w:t xml:space="preserve">., Факт 2019г. – 15,2 </w:t>
      </w:r>
      <w:r>
        <w:rPr>
          <w:rFonts w:cs="Times New Roman"/>
          <w:color w:val="auto"/>
        </w:rPr>
        <w:t>млн. тн.</w:t>
      </w:r>
      <w:r w:rsidRPr="00A33295">
        <w:rPr>
          <w:rFonts w:cs="Times New Roman"/>
          <w:color w:val="auto"/>
        </w:rPr>
        <w:t xml:space="preserve">.), удельный расход дизельного топлива увеличился на 37,7 кг.у.т./изм. или 53,3 % </w:t>
      </w:r>
    </w:p>
    <w:p w:rsidR="003F0920" w:rsidRPr="00A33295" w:rsidRDefault="003F0920" w:rsidP="003F0920">
      <w:pPr>
        <w:pStyle w:val="a7"/>
        <w:rPr>
          <w:color w:val="auto"/>
        </w:rPr>
      </w:pPr>
    </w:p>
    <w:p w:rsidR="003F0920" w:rsidRPr="00A33295" w:rsidRDefault="003F0920" w:rsidP="003F0920">
      <w:pPr>
        <w:pStyle w:val="11"/>
      </w:pPr>
      <w:r w:rsidRPr="00A33295">
        <w:t xml:space="preserve">Таблица </w:t>
      </w:r>
      <w:r>
        <w:t>2.4</w:t>
      </w:r>
      <w:r w:rsidRPr="00A33295">
        <w:t>. Выполнение удельных расходов 2018-2019 гг.</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602"/>
        <w:gridCol w:w="1134"/>
        <w:gridCol w:w="1295"/>
        <w:gridCol w:w="1123"/>
        <w:gridCol w:w="1667"/>
        <w:gridCol w:w="1966"/>
      </w:tblGrid>
      <w:tr w:rsidR="003F0920" w:rsidRPr="00A33295" w:rsidTr="00796A9D">
        <w:trPr>
          <w:cantSplit/>
          <w:trHeight w:val="201"/>
          <w:jc w:val="center"/>
        </w:trPr>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Виды</w:t>
            </w:r>
          </w:p>
          <w:p w:rsidR="003F0920" w:rsidRPr="00A33295" w:rsidRDefault="003F0920" w:rsidP="00796A9D">
            <w:pPr>
              <w:pStyle w:val="ae"/>
            </w:pPr>
            <w:r w:rsidRPr="00A33295">
              <w:t>движения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2018 г.</w:t>
            </w:r>
          </w:p>
          <w:p w:rsidR="003F0920" w:rsidRPr="00A33295" w:rsidRDefault="003F0920" w:rsidP="00796A9D">
            <w:pPr>
              <w:pStyle w:val="ae"/>
            </w:pPr>
            <w:r w:rsidRPr="00A33295">
              <w:t>факт</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2019</w:t>
            </w:r>
            <w:r>
              <w:t xml:space="preserve"> </w:t>
            </w:r>
            <w:r w:rsidRPr="00A33295">
              <w:t>г.</w:t>
            </w:r>
          </w:p>
          <w:p w:rsidR="003F0920" w:rsidRPr="00A33295" w:rsidRDefault="003F0920" w:rsidP="00796A9D">
            <w:pPr>
              <w:pStyle w:val="ae"/>
            </w:pPr>
            <w:r w:rsidRPr="00A33295">
              <w:t>план</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2019</w:t>
            </w:r>
            <w:r>
              <w:t xml:space="preserve"> </w:t>
            </w:r>
            <w:r w:rsidRPr="00A33295">
              <w:t>г.</w:t>
            </w:r>
          </w:p>
          <w:p w:rsidR="003F0920" w:rsidRPr="00A33295" w:rsidRDefault="003F0920" w:rsidP="00796A9D">
            <w:pPr>
              <w:pStyle w:val="ae"/>
            </w:pPr>
            <w:r w:rsidRPr="00A33295">
              <w:t>факт</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Изменение к факту 2018</w:t>
            </w:r>
            <w:r>
              <w:t xml:space="preserve"> </w:t>
            </w:r>
            <w:r w:rsidRPr="00A33295">
              <w:t>г.</w:t>
            </w:r>
          </w:p>
          <w:p w:rsidR="003F0920" w:rsidRPr="00A33295" w:rsidRDefault="003F0920" w:rsidP="00796A9D">
            <w:pPr>
              <w:pStyle w:val="ae"/>
            </w:pPr>
            <w:r w:rsidRPr="00A33295">
              <w:t>(-снижение,</w:t>
            </w:r>
          </w:p>
          <w:p w:rsidR="003F0920" w:rsidRPr="00A33295" w:rsidRDefault="003F0920" w:rsidP="00796A9D">
            <w:pPr>
              <w:pStyle w:val="ae"/>
            </w:pPr>
            <w:r w:rsidRPr="00A33295">
              <w:t>+ рост), %</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Изменение к плану 2019</w:t>
            </w:r>
            <w:r>
              <w:t xml:space="preserve"> </w:t>
            </w:r>
            <w:r w:rsidRPr="00A33295">
              <w:t>г</w:t>
            </w:r>
            <w:r>
              <w:t>.</w:t>
            </w:r>
          </w:p>
          <w:p w:rsidR="003F0920" w:rsidRPr="00A33295" w:rsidRDefault="003F0920" w:rsidP="00796A9D">
            <w:pPr>
              <w:pStyle w:val="ae"/>
            </w:pPr>
            <w:r w:rsidRPr="00A33295">
              <w:t>(- снижение,</w:t>
            </w:r>
          </w:p>
          <w:p w:rsidR="003F0920" w:rsidRPr="00A33295" w:rsidRDefault="003F0920" w:rsidP="00796A9D">
            <w:pPr>
              <w:pStyle w:val="ae"/>
            </w:pPr>
            <w:r w:rsidRPr="00A33295">
              <w:t>+ рост), %</w:t>
            </w:r>
          </w:p>
        </w:tc>
      </w:tr>
      <w:tr w:rsidR="003F0920" w:rsidRPr="00A33295" w:rsidTr="00796A9D">
        <w:trPr>
          <w:trHeight w:val="442"/>
          <w:jc w:val="center"/>
        </w:trPr>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Удельный расход – общий кгут/изм.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88,8</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86,1</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94,5</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6,4</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9,8</w:t>
            </w:r>
          </w:p>
        </w:tc>
      </w:tr>
      <w:tr w:rsidR="003F0920" w:rsidRPr="00A33295" w:rsidTr="00796A9D">
        <w:trPr>
          <w:trHeight w:val="442"/>
          <w:jc w:val="center"/>
        </w:trPr>
        <w:tc>
          <w:tcPr>
            <w:tcW w:w="2602"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 xml:space="preserve">В том числе: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116,1</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70,7</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108,4</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-6,6</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center"/>
          </w:tcPr>
          <w:p w:rsidR="003F0920" w:rsidRPr="00A33295" w:rsidRDefault="003F0920" w:rsidP="00796A9D">
            <w:pPr>
              <w:pStyle w:val="ae"/>
            </w:pPr>
            <w:r w:rsidRPr="00A33295">
              <w:t>53,3</w:t>
            </w:r>
          </w:p>
        </w:tc>
      </w:tr>
      <w:tr w:rsidR="003F0920" w:rsidRPr="00A33295" w:rsidTr="00796A9D">
        <w:trPr>
          <w:trHeight w:val="442"/>
          <w:jc w:val="center"/>
        </w:trPr>
        <w:tc>
          <w:tcPr>
            <w:tcW w:w="2602" w:type="dxa"/>
            <w:tcBorders>
              <w:top w:val="single" w:sz="4" w:space="0" w:color="auto"/>
              <w:left w:val="single" w:sz="4" w:space="0" w:color="auto"/>
              <w:right w:val="single" w:sz="4" w:space="0" w:color="auto"/>
            </w:tcBorders>
            <w:shd w:val="clear" w:color="auto" w:fill="FFFFFF"/>
            <w:vAlign w:val="center"/>
          </w:tcPr>
          <w:p w:rsidR="003F0920" w:rsidRPr="00A33295" w:rsidRDefault="003F0920" w:rsidP="00796A9D">
            <w:pPr>
              <w:pStyle w:val="ae"/>
            </w:pPr>
            <w:r>
              <w:t>погрузка вагонов</w:t>
            </w:r>
          </w:p>
        </w:tc>
        <w:tc>
          <w:tcPr>
            <w:tcW w:w="1134" w:type="dxa"/>
            <w:tcBorders>
              <w:top w:val="single" w:sz="4" w:space="0" w:color="auto"/>
              <w:left w:val="single" w:sz="4" w:space="0" w:color="auto"/>
              <w:right w:val="single" w:sz="4" w:space="0" w:color="auto"/>
            </w:tcBorders>
            <w:shd w:val="clear" w:color="auto" w:fill="FFFFFF"/>
            <w:vAlign w:val="center"/>
          </w:tcPr>
          <w:p w:rsidR="003F0920" w:rsidRPr="00A33295" w:rsidRDefault="003F0920" w:rsidP="00796A9D">
            <w:pPr>
              <w:pStyle w:val="ae"/>
            </w:pPr>
            <w:r w:rsidRPr="00A33295">
              <w:t>57,4</w:t>
            </w:r>
          </w:p>
        </w:tc>
        <w:tc>
          <w:tcPr>
            <w:tcW w:w="1295" w:type="dxa"/>
            <w:tcBorders>
              <w:top w:val="single" w:sz="4" w:space="0" w:color="auto"/>
              <w:left w:val="single" w:sz="4" w:space="0" w:color="auto"/>
              <w:right w:val="single" w:sz="4" w:space="0" w:color="auto"/>
            </w:tcBorders>
            <w:shd w:val="clear" w:color="auto" w:fill="FFFFFF"/>
            <w:vAlign w:val="center"/>
          </w:tcPr>
          <w:p w:rsidR="003F0920" w:rsidRPr="00A33295" w:rsidRDefault="003F0920" w:rsidP="00796A9D">
            <w:pPr>
              <w:pStyle w:val="ae"/>
            </w:pPr>
            <w:r w:rsidRPr="00A33295">
              <w:t>53,9</w:t>
            </w:r>
          </w:p>
        </w:tc>
        <w:tc>
          <w:tcPr>
            <w:tcW w:w="1123" w:type="dxa"/>
            <w:tcBorders>
              <w:top w:val="single" w:sz="4" w:space="0" w:color="auto"/>
              <w:left w:val="single" w:sz="4" w:space="0" w:color="auto"/>
              <w:right w:val="single" w:sz="4" w:space="0" w:color="auto"/>
            </w:tcBorders>
            <w:shd w:val="clear" w:color="auto" w:fill="FFFFFF"/>
            <w:vAlign w:val="center"/>
          </w:tcPr>
          <w:p w:rsidR="003F0920" w:rsidRPr="00A33295" w:rsidRDefault="003F0920" w:rsidP="00796A9D">
            <w:pPr>
              <w:pStyle w:val="ae"/>
            </w:pPr>
            <w:r w:rsidRPr="00A33295">
              <w:t>56</w:t>
            </w:r>
          </w:p>
        </w:tc>
        <w:tc>
          <w:tcPr>
            <w:tcW w:w="1667" w:type="dxa"/>
            <w:tcBorders>
              <w:top w:val="single" w:sz="4" w:space="0" w:color="auto"/>
              <w:left w:val="single" w:sz="4" w:space="0" w:color="auto"/>
              <w:right w:val="single" w:sz="4" w:space="0" w:color="auto"/>
            </w:tcBorders>
            <w:shd w:val="clear" w:color="auto" w:fill="FFFFFF"/>
            <w:vAlign w:val="center"/>
          </w:tcPr>
          <w:p w:rsidR="003F0920" w:rsidRPr="00A33295" w:rsidRDefault="003F0920" w:rsidP="00796A9D">
            <w:pPr>
              <w:pStyle w:val="ae"/>
            </w:pPr>
            <w:r w:rsidRPr="00A33295">
              <w:t>-2,4</w:t>
            </w:r>
          </w:p>
        </w:tc>
        <w:tc>
          <w:tcPr>
            <w:tcW w:w="1966" w:type="dxa"/>
            <w:tcBorders>
              <w:top w:val="single" w:sz="4" w:space="0" w:color="auto"/>
              <w:left w:val="single" w:sz="4" w:space="0" w:color="auto"/>
              <w:right w:val="single" w:sz="4" w:space="0" w:color="auto"/>
            </w:tcBorders>
            <w:shd w:val="clear" w:color="auto" w:fill="FFFFFF"/>
            <w:vAlign w:val="center"/>
          </w:tcPr>
          <w:p w:rsidR="003F0920" w:rsidRPr="00A33295" w:rsidRDefault="003F0920" w:rsidP="00796A9D">
            <w:pPr>
              <w:pStyle w:val="ae"/>
            </w:pPr>
            <w:r w:rsidRPr="00A33295">
              <w:t>3,9</w:t>
            </w:r>
          </w:p>
        </w:tc>
      </w:tr>
      <w:tr w:rsidR="003F0920" w:rsidRPr="00A33295" w:rsidTr="00796A9D">
        <w:trPr>
          <w:trHeight w:val="419"/>
          <w:jc w:val="center"/>
        </w:trPr>
        <w:tc>
          <w:tcPr>
            <w:tcW w:w="2602" w:type="dxa"/>
            <w:tcBorders>
              <w:left w:val="single" w:sz="4" w:space="0" w:color="auto"/>
              <w:right w:val="single" w:sz="4" w:space="0" w:color="auto"/>
            </w:tcBorders>
            <w:shd w:val="clear" w:color="auto" w:fill="FFFFFF"/>
            <w:vAlign w:val="center"/>
          </w:tcPr>
          <w:p w:rsidR="003F0920" w:rsidRPr="00A33295" w:rsidRDefault="003F0920" w:rsidP="00796A9D">
            <w:pPr>
              <w:pStyle w:val="ae"/>
            </w:pPr>
            <w:r>
              <w:t>разгрузка вагонов</w:t>
            </w:r>
          </w:p>
        </w:tc>
        <w:tc>
          <w:tcPr>
            <w:tcW w:w="1134"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710</w:t>
            </w:r>
          </w:p>
        </w:tc>
        <w:tc>
          <w:tcPr>
            <w:tcW w:w="1295"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530,9</w:t>
            </w:r>
          </w:p>
        </w:tc>
        <w:tc>
          <w:tcPr>
            <w:tcW w:w="1123"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352,6</w:t>
            </w:r>
          </w:p>
        </w:tc>
        <w:tc>
          <w:tcPr>
            <w:tcW w:w="1667"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-50,3</w:t>
            </w:r>
          </w:p>
        </w:tc>
        <w:tc>
          <w:tcPr>
            <w:tcW w:w="1966"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-33,6</w:t>
            </w:r>
          </w:p>
        </w:tc>
      </w:tr>
      <w:tr w:rsidR="003F0920" w:rsidRPr="00A33295" w:rsidTr="00796A9D">
        <w:trPr>
          <w:trHeight w:val="442"/>
          <w:jc w:val="center"/>
        </w:trPr>
        <w:tc>
          <w:tcPr>
            <w:tcW w:w="2602" w:type="dxa"/>
            <w:tcBorders>
              <w:left w:val="single" w:sz="4" w:space="0" w:color="auto"/>
              <w:right w:val="single" w:sz="4" w:space="0" w:color="auto"/>
            </w:tcBorders>
            <w:shd w:val="clear" w:color="auto" w:fill="FFFFFF"/>
            <w:vAlign w:val="center"/>
          </w:tcPr>
          <w:p w:rsidR="003F0920" w:rsidRPr="00A33295" w:rsidRDefault="003F0920" w:rsidP="00796A9D">
            <w:pPr>
              <w:pStyle w:val="ae"/>
            </w:pPr>
            <w:r>
              <w:t>прочие операции</w:t>
            </w:r>
          </w:p>
        </w:tc>
        <w:tc>
          <w:tcPr>
            <w:tcW w:w="1134"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353</w:t>
            </w:r>
          </w:p>
        </w:tc>
        <w:tc>
          <w:tcPr>
            <w:tcW w:w="1295"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384,7</w:t>
            </w:r>
          </w:p>
        </w:tc>
        <w:tc>
          <w:tcPr>
            <w:tcW w:w="1123"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328</w:t>
            </w:r>
          </w:p>
        </w:tc>
        <w:tc>
          <w:tcPr>
            <w:tcW w:w="1667"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-7,1</w:t>
            </w:r>
          </w:p>
        </w:tc>
        <w:tc>
          <w:tcPr>
            <w:tcW w:w="1966" w:type="dxa"/>
            <w:tcBorders>
              <w:left w:val="single" w:sz="4" w:space="0" w:color="auto"/>
              <w:right w:val="single" w:sz="4" w:space="0" w:color="auto"/>
            </w:tcBorders>
            <w:shd w:val="clear" w:color="auto" w:fill="FFFFFF"/>
            <w:vAlign w:val="center"/>
          </w:tcPr>
          <w:p w:rsidR="003F0920" w:rsidRPr="00A33295" w:rsidRDefault="003F0920" w:rsidP="00796A9D">
            <w:pPr>
              <w:pStyle w:val="ae"/>
            </w:pPr>
            <w:r w:rsidRPr="00A33295">
              <w:t>-14,7</w:t>
            </w:r>
          </w:p>
        </w:tc>
      </w:tr>
    </w:tbl>
    <w:p w:rsidR="003F0920" w:rsidRDefault="003F0920" w:rsidP="003F0920">
      <w:pPr>
        <w:rPr>
          <w:rFonts w:cs="Times New Roman"/>
          <w:color w:val="auto"/>
        </w:rPr>
      </w:pPr>
      <w:r w:rsidRPr="00A33295">
        <w:rPr>
          <w:rFonts w:cs="Times New Roman"/>
          <w:color w:val="auto"/>
        </w:rPr>
        <w:t xml:space="preserve">Объем грузовой работы по СП увеличился на 1 </w:t>
      </w:r>
      <w:r>
        <w:rPr>
          <w:rFonts w:cs="Times New Roman"/>
          <w:color w:val="auto"/>
        </w:rPr>
        <w:t>млн. тн.</w:t>
      </w:r>
      <w:r w:rsidRPr="00A33295">
        <w:rPr>
          <w:rFonts w:cs="Times New Roman"/>
          <w:color w:val="auto"/>
        </w:rPr>
        <w:t xml:space="preserve"> или 7,1 %. Расход дизельного топлива не изменился, удельный расхода уменьшился на 7,7 кг.у.т. или 6,6%. </w:t>
      </w:r>
    </w:p>
    <w:p w:rsidR="003F0920" w:rsidRDefault="003F0920" w:rsidP="003F0920">
      <w:pPr>
        <w:rPr>
          <w:rFonts w:asciiTheme="minorHAnsi" w:hAnsiTheme="minorHAnsi" w:cs="Times New Roman"/>
          <w:shd w:val="clear" w:color="auto" w:fill="auto"/>
          <w:lang w:eastAsia="ru-RU"/>
        </w:rPr>
      </w:pPr>
      <w:r>
        <w:rPr>
          <w:shd w:val="clear" w:color="auto" w:fill="auto"/>
          <w:lang w:eastAsia="ru-RU"/>
        </w:rPr>
        <w:t>О</w:t>
      </w:r>
      <w:r w:rsidRPr="000F4F19">
        <w:rPr>
          <w:shd w:val="clear" w:color="auto" w:fill="auto"/>
          <w:lang w:eastAsia="ru-RU"/>
        </w:rPr>
        <w:t>сновные</w:t>
      </w:r>
      <w:r w:rsidRPr="000F4F19">
        <w:rPr>
          <w:rFonts w:ascii="Helvetica" w:hAnsi="Helvetica" w:cs="Helvetica"/>
          <w:shd w:val="clear" w:color="auto" w:fill="auto"/>
          <w:lang w:eastAsia="ru-RU"/>
        </w:rPr>
        <w:t xml:space="preserve"> </w:t>
      </w:r>
      <w:r w:rsidRPr="000F4F19">
        <w:rPr>
          <w:shd w:val="clear" w:color="auto" w:fill="auto"/>
          <w:lang w:eastAsia="ru-RU"/>
        </w:rPr>
        <w:t>задачи</w:t>
      </w:r>
      <w:r w:rsidRPr="000F4F19">
        <w:rPr>
          <w:rFonts w:ascii="Helvetica" w:hAnsi="Helvetica" w:cs="Helvetica"/>
          <w:shd w:val="clear" w:color="auto" w:fill="auto"/>
          <w:lang w:eastAsia="ru-RU"/>
        </w:rPr>
        <w:t xml:space="preserve"> </w:t>
      </w:r>
      <w:r w:rsidRPr="000F4F19">
        <w:rPr>
          <w:shd w:val="clear" w:color="auto" w:fill="auto"/>
          <w:lang w:eastAsia="ru-RU"/>
        </w:rPr>
        <w:t>механизированной</w:t>
      </w:r>
      <w:r w:rsidRPr="000F4F19">
        <w:rPr>
          <w:rFonts w:ascii="Helvetica" w:hAnsi="Helvetica" w:cs="Helvetica"/>
          <w:shd w:val="clear" w:color="auto" w:fill="auto"/>
          <w:lang w:eastAsia="ru-RU"/>
        </w:rPr>
        <w:t xml:space="preserve"> </w:t>
      </w:r>
      <w:r w:rsidRPr="000F4F19">
        <w:rPr>
          <w:shd w:val="clear" w:color="auto" w:fill="auto"/>
          <w:lang w:eastAsia="ru-RU"/>
        </w:rPr>
        <w:t>дистанции</w:t>
      </w:r>
      <w:r w:rsidRPr="000F4F19">
        <w:rPr>
          <w:rFonts w:ascii="Helvetica" w:hAnsi="Helvetica" w:cs="Helvetica"/>
          <w:shd w:val="clear" w:color="auto" w:fill="auto"/>
          <w:lang w:eastAsia="ru-RU"/>
        </w:rPr>
        <w:t xml:space="preserve"> </w:t>
      </w:r>
      <w:r w:rsidRPr="000F4F19">
        <w:rPr>
          <w:shd w:val="clear" w:color="auto" w:fill="auto"/>
          <w:lang w:eastAsia="ru-RU"/>
        </w:rPr>
        <w:t>погрузочно</w:t>
      </w:r>
      <w:r w:rsidRPr="000F4F19">
        <w:rPr>
          <w:rFonts w:ascii="Helvetica" w:hAnsi="Helvetica" w:cs="Helvetica"/>
          <w:shd w:val="clear" w:color="auto" w:fill="auto"/>
          <w:lang w:eastAsia="ru-RU"/>
        </w:rPr>
        <w:t>-</w:t>
      </w:r>
      <w:r w:rsidRPr="000F4F19">
        <w:rPr>
          <w:shd w:val="clear" w:color="auto" w:fill="auto"/>
          <w:lang w:eastAsia="ru-RU"/>
        </w:rPr>
        <w:t>разгрузочных</w:t>
      </w:r>
      <w:r w:rsidRPr="000F4F19">
        <w:rPr>
          <w:rFonts w:ascii="Helvetica" w:hAnsi="Helvetica" w:cs="Helvetica"/>
          <w:shd w:val="clear" w:color="auto" w:fill="auto"/>
          <w:lang w:eastAsia="ru-RU"/>
        </w:rPr>
        <w:t xml:space="preserve"> </w:t>
      </w:r>
      <w:r w:rsidRPr="000F4F19">
        <w:rPr>
          <w:shd w:val="clear" w:color="auto" w:fill="auto"/>
          <w:lang w:eastAsia="ru-RU"/>
        </w:rPr>
        <w:t>работ</w:t>
      </w:r>
      <w:r w:rsidRPr="000F4F19">
        <w:rPr>
          <w:rFonts w:ascii="Helvetica" w:hAnsi="Helvetica" w:cs="Helvetica"/>
          <w:shd w:val="clear" w:color="auto" w:fill="auto"/>
          <w:lang w:eastAsia="ru-RU"/>
        </w:rPr>
        <w:t xml:space="preserve"> </w:t>
      </w:r>
      <w:r w:rsidRPr="000F4F19">
        <w:rPr>
          <w:shd w:val="clear" w:color="auto" w:fill="auto"/>
          <w:lang w:eastAsia="ru-RU"/>
        </w:rPr>
        <w:t>следующие</w:t>
      </w:r>
      <w:r w:rsidRPr="000F4F19">
        <w:rPr>
          <w:rFonts w:ascii="Helvetica" w:hAnsi="Helvetica" w:cs="Times New Roman"/>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обеспечение</w:t>
      </w:r>
      <w:r w:rsidRPr="000F4F19">
        <w:rPr>
          <w:rFonts w:ascii="Helvetica" w:hAnsi="Helvetica" w:cs="Helvetica"/>
          <w:shd w:val="clear" w:color="auto" w:fill="auto"/>
          <w:lang w:eastAsia="ru-RU"/>
        </w:rPr>
        <w:t xml:space="preserve"> </w:t>
      </w:r>
      <w:r w:rsidRPr="000F4F19">
        <w:rPr>
          <w:shd w:val="clear" w:color="auto" w:fill="auto"/>
          <w:lang w:eastAsia="ru-RU"/>
        </w:rPr>
        <w:t>погрузки</w:t>
      </w:r>
      <w:r w:rsidRPr="000F4F19">
        <w:rPr>
          <w:rFonts w:ascii="Helvetica" w:hAnsi="Helvetica" w:cs="Helvetica"/>
          <w:shd w:val="clear" w:color="auto" w:fill="auto"/>
          <w:lang w:eastAsia="ru-RU"/>
        </w:rPr>
        <w:t>-</w:t>
      </w:r>
      <w:r w:rsidRPr="000F4F19">
        <w:rPr>
          <w:shd w:val="clear" w:color="auto" w:fill="auto"/>
          <w:lang w:eastAsia="ru-RU"/>
        </w:rPr>
        <w:t>выгрузки</w:t>
      </w:r>
      <w:r w:rsidRPr="000F4F19">
        <w:rPr>
          <w:rFonts w:ascii="Helvetica" w:hAnsi="Helvetica" w:cs="Helvetica"/>
          <w:shd w:val="clear" w:color="auto" w:fill="auto"/>
          <w:lang w:eastAsia="ru-RU"/>
        </w:rPr>
        <w:t xml:space="preserve"> </w:t>
      </w:r>
      <w:r w:rsidRPr="000F4F19">
        <w:rPr>
          <w:shd w:val="clear" w:color="auto" w:fill="auto"/>
          <w:lang w:eastAsia="ru-RU"/>
        </w:rPr>
        <w:t>вагонов</w:t>
      </w:r>
      <w:r w:rsidRPr="000F4F19">
        <w:rPr>
          <w:rFonts w:ascii="Helvetica" w:hAnsi="Helvetica" w:cs="Helvetica"/>
          <w:shd w:val="clear" w:color="auto" w:fill="auto"/>
          <w:lang w:eastAsia="ru-RU"/>
        </w:rPr>
        <w:t xml:space="preserve"> </w:t>
      </w:r>
      <w:r w:rsidRPr="000F4F19">
        <w:rPr>
          <w:shd w:val="clear" w:color="auto" w:fill="auto"/>
          <w:lang w:eastAsia="ru-RU"/>
        </w:rPr>
        <w:t>на</w:t>
      </w:r>
      <w:r w:rsidRPr="000F4F19">
        <w:rPr>
          <w:rFonts w:ascii="Helvetica" w:hAnsi="Helvetica" w:cs="Helvetica"/>
          <w:shd w:val="clear" w:color="auto" w:fill="auto"/>
          <w:lang w:eastAsia="ru-RU"/>
        </w:rPr>
        <w:t xml:space="preserve"> </w:t>
      </w:r>
      <w:r w:rsidRPr="000F4F19">
        <w:rPr>
          <w:shd w:val="clear" w:color="auto" w:fill="auto"/>
          <w:lang w:eastAsia="ru-RU"/>
        </w:rPr>
        <w:t>станциях</w:t>
      </w:r>
      <w:r w:rsidRPr="000F4F19">
        <w:rPr>
          <w:rFonts w:ascii="Helvetica" w:hAnsi="Helvetica" w:cs="Helvetica"/>
          <w:shd w:val="clear" w:color="auto" w:fill="auto"/>
          <w:lang w:eastAsia="ru-RU"/>
        </w:rPr>
        <w:t xml:space="preserve"> </w:t>
      </w:r>
      <w:r w:rsidRPr="000F4F19">
        <w:rPr>
          <w:shd w:val="clear" w:color="auto" w:fill="auto"/>
          <w:lang w:eastAsia="ru-RU"/>
        </w:rPr>
        <w:t>с</w:t>
      </w:r>
      <w:r w:rsidRPr="000F4F19">
        <w:rPr>
          <w:rFonts w:ascii="Helvetica" w:hAnsi="Helvetica" w:cs="Helvetica"/>
          <w:shd w:val="clear" w:color="auto" w:fill="auto"/>
          <w:lang w:eastAsia="ru-RU"/>
        </w:rPr>
        <w:t xml:space="preserve"> </w:t>
      </w:r>
      <w:r w:rsidRPr="000F4F19">
        <w:rPr>
          <w:shd w:val="clear" w:color="auto" w:fill="auto"/>
          <w:lang w:eastAsia="ru-RU"/>
        </w:rPr>
        <w:t>наименьшими</w:t>
      </w:r>
      <w:r w:rsidRPr="000F4F19">
        <w:rPr>
          <w:rFonts w:ascii="Helvetica" w:hAnsi="Helvetica" w:cs="Helvetica"/>
          <w:shd w:val="clear" w:color="auto" w:fill="auto"/>
          <w:lang w:eastAsia="ru-RU"/>
        </w:rPr>
        <w:t xml:space="preserve"> </w:t>
      </w:r>
      <w:r w:rsidRPr="000F4F19">
        <w:rPr>
          <w:shd w:val="clear" w:color="auto" w:fill="auto"/>
          <w:lang w:eastAsia="ru-RU"/>
        </w:rPr>
        <w:t>затратами</w:t>
      </w:r>
      <w:r w:rsidRPr="000F4F19">
        <w:rPr>
          <w:rFonts w:ascii="Helvetica" w:hAnsi="Helvetica" w:cs="Helvetica"/>
          <w:shd w:val="clear" w:color="auto" w:fill="auto"/>
          <w:lang w:eastAsia="ru-RU"/>
        </w:rPr>
        <w:t xml:space="preserve"> </w:t>
      </w:r>
      <w:r w:rsidRPr="000F4F19">
        <w:rPr>
          <w:shd w:val="clear" w:color="auto" w:fill="auto"/>
          <w:lang w:eastAsia="ru-RU"/>
        </w:rPr>
        <w:t>трудовых</w:t>
      </w:r>
      <w:r w:rsidRPr="000F4F19">
        <w:rPr>
          <w:rFonts w:ascii="Helvetica" w:hAnsi="Helvetica" w:cs="Helvetica"/>
          <w:shd w:val="clear" w:color="auto" w:fill="auto"/>
          <w:lang w:eastAsia="ru-RU"/>
        </w:rPr>
        <w:t xml:space="preserve">, </w:t>
      </w:r>
      <w:r w:rsidRPr="000F4F19">
        <w:rPr>
          <w:shd w:val="clear" w:color="auto" w:fill="auto"/>
          <w:lang w:eastAsia="ru-RU"/>
        </w:rPr>
        <w:t>материальных</w:t>
      </w:r>
      <w:r w:rsidRPr="000F4F19">
        <w:rPr>
          <w:rFonts w:ascii="Helvetica" w:hAnsi="Helvetica" w:cs="Helvetica"/>
          <w:shd w:val="clear" w:color="auto" w:fill="auto"/>
          <w:lang w:eastAsia="ru-RU"/>
        </w:rPr>
        <w:t xml:space="preserve"> </w:t>
      </w:r>
      <w:r w:rsidRPr="000F4F19">
        <w:rPr>
          <w:shd w:val="clear" w:color="auto" w:fill="auto"/>
          <w:lang w:eastAsia="ru-RU"/>
        </w:rPr>
        <w:t>и</w:t>
      </w:r>
      <w:r w:rsidRPr="000F4F19">
        <w:rPr>
          <w:rFonts w:ascii="Helvetica" w:hAnsi="Helvetica" w:cs="Helvetica"/>
          <w:shd w:val="clear" w:color="auto" w:fill="auto"/>
          <w:lang w:eastAsia="ru-RU"/>
        </w:rPr>
        <w:t xml:space="preserve"> </w:t>
      </w:r>
      <w:r w:rsidRPr="000F4F19">
        <w:rPr>
          <w:shd w:val="clear" w:color="auto" w:fill="auto"/>
          <w:lang w:eastAsia="ru-RU"/>
        </w:rPr>
        <w:t>финансовых</w:t>
      </w:r>
      <w:r w:rsidRPr="000F4F19">
        <w:rPr>
          <w:rFonts w:ascii="Helvetica" w:hAnsi="Helvetica" w:cs="Helvetica"/>
          <w:shd w:val="clear" w:color="auto" w:fill="auto"/>
          <w:lang w:eastAsia="ru-RU"/>
        </w:rPr>
        <w:t xml:space="preserve"> </w:t>
      </w:r>
      <w:r w:rsidRPr="000F4F19">
        <w:rPr>
          <w:shd w:val="clear" w:color="auto" w:fill="auto"/>
          <w:lang w:eastAsia="ru-RU"/>
        </w:rPr>
        <w:t>ресурсов</w:t>
      </w:r>
      <w:r w:rsidRPr="000F4F19">
        <w:rPr>
          <w:rFonts w:ascii="Helvetica" w:hAnsi="Helvetica" w:cs="Helvetica"/>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совершенствование</w:t>
      </w:r>
      <w:r w:rsidRPr="000F4F19">
        <w:rPr>
          <w:rFonts w:ascii="Helvetica" w:hAnsi="Helvetica" w:cs="Helvetica"/>
          <w:shd w:val="clear" w:color="auto" w:fill="auto"/>
          <w:lang w:eastAsia="ru-RU"/>
        </w:rPr>
        <w:t xml:space="preserve"> </w:t>
      </w:r>
      <w:r w:rsidRPr="000F4F19">
        <w:rPr>
          <w:shd w:val="clear" w:color="auto" w:fill="auto"/>
          <w:lang w:eastAsia="ru-RU"/>
        </w:rPr>
        <w:t>системы</w:t>
      </w:r>
      <w:r w:rsidRPr="000F4F19">
        <w:rPr>
          <w:rFonts w:ascii="Helvetica" w:hAnsi="Helvetica" w:cs="Helvetica"/>
          <w:shd w:val="clear" w:color="auto" w:fill="auto"/>
          <w:lang w:eastAsia="ru-RU"/>
        </w:rPr>
        <w:t xml:space="preserve"> </w:t>
      </w:r>
      <w:r w:rsidRPr="000F4F19">
        <w:rPr>
          <w:shd w:val="clear" w:color="auto" w:fill="auto"/>
          <w:lang w:eastAsia="ru-RU"/>
        </w:rPr>
        <w:t>организации</w:t>
      </w:r>
      <w:r w:rsidRPr="000F4F19">
        <w:rPr>
          <w:rFonts w:ascii="Helvetica" w:hAnsi="Helvetica" w:cs="Helvetica"/>
          <w:shd w:val="clear" w:color="auto" w:fill="auto"/>
          <w:lang w:eastAsia="ru-RU"/>
        </w:rPr>
        <w:t xml:space="preserve"> </w:t>
      </w:r>
      <w:r w:rsidRPr="000F4F19">
        <w:rPr>
          <w:shd w:val="clear" w:color="auto" w:fill="auto"/>
          <w:lang w:eastAsia="ru-RU"/>
        </w:rPr>
        <w:t>погрузочно</w:t>
      </w:r>
      <w:r w:rsidRPr="000F4F19">
        <w:rPr>
          <w:rFonts w:ascii="Helvetica" w:hAnsi="Helvetica" w:cs="Helvetica"/>
          <w:shd w:val="clear" w:color="auto" w:fill="auto"/>
          <w:lang w:eastAsia="ru-RU"/>
        </w:rPr>
        <w:t>-</w:t>
      </w:r>
      <w:r w:rsidRPr="000F4F19">
        <w:rPr>
          <w:shd w:val="clear" w:color="auto" w:fill="auto"/>
          <w:lang w:eastAsia="ru-RU"/>
        </w:rPr>
        <w:t>разгрузочных</w:t>
      </w:r>
      <w:r w:rsidRPr="000F4F19">
        <w:rPr>
          <w:rFonts w:ascii="Helvetica" w:hAnsi="Helvetica" w:cs="Helvetica"/>
          <w:shd w:val="clear" w:color="auto" w:fill="auto"/>
          <w:lang w:eastAsia="ru-RU"/>
        </w:rPr>
        <w:t xml:space="preserve"> </w:t>
      </w:r>
      <w:r w:rsidRPr="000F4F19">
        <w:rPr>
          <w:shd w:val="clear" w:color="auto" w:fill="auto"/>
          <w:lang w:eastAsia="ru-RU"/>
        </w:rPr>
        <w:t>работ</w:t>
      </w:r>
      <w:r w:rsidRPr="000F4F19">
        <w:rPr>
          <w:rFonts w:ascii="Helvetica" w:hAnsi="Helvetica" w:cs="Helvetica"/>
          <w:shd w:val="clear" w:color="auto" w:fill="auto"/>
          <w:lang w:eastAsia="ru-RU"/>
        </w:rPr>
        <w:t xml:space="preserve">, </w:t>
      </w:r>
      <w:r w:rsidRPr="000F4F19">
        <w:t>внедрение</w:t>
      </w:r>
      <w:r w:rsidRPr="000F4F19">
        <w:rPr>
          <w:rFonts w:ascii="Helvetica" w:hAnsi="Helvetica" w:cs="Helvetica"/>
          <w:shd w:val="clear" w:color="auto" w:fill="auto"/>
          <w:lang w:eastAsia="ru-RU"/>
        </w:rPr>
        <w:t xml:space="preserve"> </w:t>
      </w:r>
      <w:r w:rsidRPr="000F4F19">
        <w:rPr>
          <w:shd w:val="clear" w:color="auto" w:fill="auto"/>
          <w:lang w:eastAsia="ru-RU"/>
        </w:rPr>
        <w:t>комплексной</w:t>
      </w:r>
      <w:r w:rsidRPr="000F4F19">
        <w:rPr>
          <w:rFonts w:ascii="Helvetica" w:hAnsi="Helvetica" w:cs="Helvetica"/>
          <w:shd w:val="clear" w:color="auto" w:fill="auto"/>
          <w:lang w:eastAsia="ru-RU"/>
        </w:rPr>
        <w:t xml:space="preserve"> </w:t>
      </w:r>
      <w:r w:rsidRPr="000F4F19">
        <w:rPr>
          <w:shd w:val="clear" w:color="auto" w:fill="auto"/>
          <w:lang w:eastAsia="ru-RU"/>
        </w:rPr>
        <w:t>механизации</w:t>
      </w:r>
      <w:r w:rsidRPr="000F4F19">
        <w:rPr>
          <w:rFonts w:ascii="Helvetica" w:hAnsi="Helvetica" w:cs="Helvetica"/>
          <w:shd w:val="clear" w:color="auto" w:fill="auto"/>
          <w:lang w:eastAsia="ru-RU"/>
        </w:rPr>
        <w:t xml:space="preserve"> </w:t>
      </w:r>
      <w:r w:rsidRPr="000F4F19">
        <w:rPr>
          <w:shd w:val="clear" w:color="auto" w:fill="auto"/>
          <w:lang w:eastAsia="ru-RU"/>
        </w:rPr>
        <w:t>и</w:t>
      </w:r>
      <w:r w:rsidRPr="000F4F19">
        <w:rPr>
          <w:rFonts w:ascii="Helvetica" w:hAnsi="Helvetica" w:cs="Helvetica"/>
          <w:shd w:val="clear" w:color="auto" w:fill="auto"/>
          <w:lang w:eastAsia="ru-RU"/>
        </w:rPr>
        <w:t xml:space="preserve"> </w:t>
      </w:r>
      <w:r w:rsidRPr="000F4F19">
        <w:rPr>
          <w:shd w:val="clear" w:color="auto" w:fill="auto"/>
          <w:lang w:eastAsia="ru-RU"/>
        </w:rPr>
        <w:t>автоматизации</w:t>
      </w:r>
      <w:r w:rsidRPr="000F4F19">
        <w:rPr>
          <w:rFonts w:ascii="Helvetica" w:hAnsi="Helvetica" w:cs="Helvetica"/>
          <w:shd w:val="clear" w:color="auto" w:fill="auto"/>
          <w:lang w:eastAsia="ru-RU"/>
        </w:rPr>
        <w:t xml:space="preserve"> </w:t>
      </w:r>
      <w:r w:rsidRPr="000F4F19">
        <w:rPr>
          <w:shd w:val="clear" w:color="auto" w:fill="auto"/>
          <w:lang w:eastAsia="ru-RU"/>
        </w:rPr>
        <w:t>их</w:t>
      </w:r>
      <w:r w:rsidRPr="000F4F19">
        <w:rPr>
          <w:rFonts w:ascii="Helvetica" w:hAnsi="Helvetica" w:cs="Helvetica"/>
          <w:shd w:val="clear" w:color="auto" w:fill="auto"/>
          <w:lang w:eastAsia="ru-RU"/>
        </w:rPr>
        <w:t xml:space="preserve"> </w:t>
      </w:r>
      <w:r w:rsidRPr="000F4F19">
        <w:rPr>
          <w:shd w:val="clear" w:color="auto" w:fill="auto"/>
          <w:lang w:eastAsia="ru-RU"/>
        </w:rPr>
        <w:lastRenderedPageBreak/>
        <w:t>выполнения</w:t>
      </w:r>
      <w:r w:rsidRPr="000F4F19">
        <w:rPr>
          <w:rFonts w:ascii="Helvetica" w:hAnsi="Helvetica" w:cs="Helvetica"/>
          <w:shd w:val="clear" w:color="auto" w:fill="auto"/>
          <w:lang w:eastAsia="ru-RU"/>
        </w:rPr>
        <w:t xml:space="preserve">, </w:t>
      </w:r>
      <w:r w:rsidRPr="000F4F19">
        <w:rPr>
          <w:shd w:val="clear" w:color="auto" w:fill="auto"/>
          <w:lang w:eastAsia="ru-RU"/>
        </w:rPr>
        <w:t>повышение</w:t>
      </w:r>
      <w:r w:rsidRPr="000F4F19">
        <w:rPr>
          <w:rFonts w:ascii="Helvetica" w:hAnsi="Helvetica" w:cs="Helvetica"/>
          <w:shd w:val="clear" w:color="auto" w:fill="auto"/>
          <w:lang w:eastAsia="ru-RU"/>
        </w:rPr>
        <w:t xml:space="preserve"> </w:t>
      </w:r>
      <w:r w:rsidRPr="000F4F19">
        <w:rPr>
          <w:shd w:val="clear" w:color="auto" w:fill="auto"/>
          <w:lang w:eastAsia="ru-RU"/>
        </w:rPr>
        <w:t>уровня</w:t>
      </w:r>
      <w:r w:rsidRPr="000F4F19">
        <w:rPr>
          <w:rFonts w:ascii="Helvetica" w:hAnsi="Helvetica" w:cs="Helvetica"/>
          <w:shd w:val="clear" w:color="auto" w:fill="auto"/>
          <w:lang w:eastAsia="ru-RU"/>
        </w:rPr>
        <w:t xml:space="preserve"> </w:t>
      </w:r>
      <w:r w:rsidRPr="000F4F19">
        <w:rPr>
          <w:shd w:val="clear" w:color="auto" w:fill="auto"/>
          <w:lang w:eastAsia="ru-RU"/>
        </w:rPr>
        <w:t>механизации</w:t>
      </w:r>
      <w:r w:rsidRPr="000F4F19">
        <w:rPr>
          <w:rFonts w:ascii="Helvetica" w:hAnsi="Helvetica" w:cs="Helvetica"/>
          <w:shd w:val="clear" w:color="auto" w:fill="auto"/>
          <w:lang w:eastAsia="ru-RU"/>
        </w:rPr>
        <w:t xml:space="preserve"> </w:t>
      </w:r>
      <w:r w:rsidRPr="000F4F19">
        <w:rPr>
          <w:shd w:val="clear" w:color="auto" w:fill="auto"/>
          <w:lang w:eastAsia="ru-RU"/>
        </w:rPr>
        <w:t>трудоемких</w:t>
      </w:r>
      <w:r w:rsidRPr="000F4F19">
        <w:rPr>
          <w:rFonts w:ascii="Helvetica" w:hAnsi="Helvetica" w:cs="Helvetica"/>
          <w:shd w:val="clear" w:color="auto" w:fill="auto"/>
          <w:lang w:eastAsia="ru-RU"/>
        </w:rPr>
        <w:t xml:space="preserve"> </w:t>
      </w:r>
      <w:r w:rsidRPr="000F4F19">
        <w:rPr>
          <w:shd w:val="clear" w:color="auto" w:fill="auto"/>
          <w:lang w:eastAsia="ru-RU"/>
        </w:rPr>
        <w:t>процессов</w:t>
      </w:r>
      <w:r w:rsidRPr="000F4F19">
        <w:rPr>
          <w:rFonts w:ascii="Helvetica" w:hAnsi="Helvetica" w:cs="Helvetica"/>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содержание</w:t>
      </w:r>
      <w:r w:rsidRPr="000F4F19">
        <w:rPr>
          <w:rFonts w:ascii="Helvetica" w:hAnsi="Helvetica" w:cs="Helvetica"/>
          <w:shd w:val="clear" w:color="auto" w:fill="auto"/>
          <w:lang w:eastAsia="ru-RU"/>
        </w:rPr>
        <w:t xml:space="preserve"> </w:t>
      </w:r>
      <w:r>
        <w:rPr>
          <w:shd w:val="clear" w:color="auto" w:fill="auto"/>
          <w:lang w:eastAsia="ru-RU"/>
        </w:rPr>
        <w:t>в</w:t>
      </w:r>
      <w:r w:rsidRPr="000F4F19">
        <w:rPr>
          <w:rFonts w:ascii="Helvetica" w:hAnsi="Helvetica" w:cs="Helvetica"/>
          <w:shd w:val="clear" w:color="auto" w:fill="auto"/>
          <w:lang w:eastAsia="ru-RU"/>
        </w:rPr>
        <w:t xml:space="preserve"> </w:t>
      </w:r>
      <w:r w:rsidRPr="000F4F19">
        <w:rPr>
          <w:shd w:val="clear" w:color="auto" w:fill="auto"/>
          <w:lang w:eastAsia="ru-RU"/>
        </w:rPr>
        <w:t>исправном</w:t>
      </w:r>
      <w:r w:rsidRPr="000F4F19">
        <w:rPr>
          <w:rFonts w:ascii="Helvetica" w:hAnsi="Helvetica" w:cs="Helvetica"/>
          <w:shd w:val="clear" w:color="auto" w:fill="auto"/>
          <w:lang w:eastAsia="ru-RU"/>
        </w:rPr>
        <w:t xml:space="preserve"> </w:t>
      </w:r>
      <w:r w:rsidRPr="000F4F19">
        <w:rPr>
          <w:shd w:val="clear" w:color="auto" w:fill="auto"/>
          <w:lang w:eastAsia="ru-RU"/>
        </w:rPr>
        <w:t>состоянии</w:t>
      </w:r>
      <w:r w:rsidRPr="000F4F19">
        <w:rPr>
          <w:rFonts w:ascii="Helvetica" w:hAnsi="Helvetica" w:cs="Helvetica"/>
          <w:shd w:val="clear" w:color="auto" w:fill="auto"/>
          <w:lang w:eastAsia="ru-RU"/>
        </w:rPr>
        <w:t xml:space="preserve"> </w:t>
      </w:r>
      <w:r w:rsidRPr="000F4F19">
        <w:rPr>
          <w:shd w:val="clear" w:color="auto" w:fill="auto"/>
          <w:lang w:eastAsia="ru-RU"/>
        </w:rPr>
        <w:t>грузоподъемных</w:t>
      </w:r>
      <w:r w:rsidRPr="000F4F19">
        <w:rPr>
          <w:rFonts w:ascii="Helvetica" w:hAnsi="Helvetica" w:cs="Helvetica"/>
          <w:shd w:val="clear" w:color="auto" w:fill="auto"/>
          <w:lang w:eastAsia="ru-RU"/>
        </w:rPr>
        <w:t xml:space="preserve"> </w:t>
      </w:r>
      <w:r w:rsidRPr="000F4F19">
        <w:rPr>
          <w:shd w:val="clear" w:color="auto" w:fill="auto"/>
          <w:lang w:eastAsia="ru-RU"/>
        </w:rPr>
        <w:t>машин</w:t>
      </w:r>
      <w:r w:rsidRPr="000F4F19">
        <w:rPr>
          <w:rFonts w:ascii="Helvetica" w:hAnsi="Helvetica" w:cs="Helvetica"/>
          <w:shd w:val="clear" w:color="auto" w:fill="auto"/>
          <w:lang w:eastAsia="ru-RU"/>
        </w:rPr>
        <w:t xml:space="preserve"> </w:t>
      </w:r>
      <w:r w:rsidRPr="000F4F19">
        <w:rPr>
          <w:shd w:val="clear" w:color="auto" w:fill="auto"/>
          <w:lang w:eastAsia="ru-RU"/>
        </w:rPr>
        <w:t>и</w:t>
      </w:r>
      <w:r w:rsidRPr="000F4F19">
        <w:rPr>
          <w:rFonts w:ascii="Helvetica" w:hAnsi="Helvetica" w:cs="Helvetica"/>
          <w:shd w:val="clear" w:color="auto" w:fill="auto"/>
          <w:lang w:eastAsia="ru-RU"/>
        </w:rPr>
        <w:t xml:space="preserve"> </w:t>
      </w:r>
      <w:r w:rsidRPr="000F4F19">
        <w:rPr>
          <w:shd w:val="clear" w:color="auto" w:fill="auto"/>
          <w:lang w:eastAsia="ru-RU"/>
        </w:rPr>
        <w:t>полное</w:t>
      </w:r>
      <w:r w:rsidRPr="000F4F19">
        <w:rPr>
          <w:rFonts w:ascii="Helvetica" w:hAnsi="Helvetica" w:cs="Helvetica"/>
          <w:shd w:val="clear" w:color="auto" w:fill="auto"/>
          <w:lang w:eastAsia="ru-RU"/>
        </w:rPr>
        <w:t xml:space="preserve"> </w:t>
      </w:r>
      <w:r w:rsidRPr="000F4F19">
        <w:rPr>
          <w:shd w:val="clear" w:color="auto" w:fill="auto"/>
          <w:lang w:eastAsia="ru-RU"/>
        </w:rPr>
        <w:t>их</w:t>
      </w:r>
      <w:r w:rsidRPr="000F4F19">
        <w:rPr>
          <w:rFonts w:ascii="Helvetica" w:hAnsi="Helvetica" w:cs="Helvetica"/>
          <w:shd w:val="clear" w:color="auto" w:fill="auto"/>
          <w:lang w:eastAsia="ru-RU"/>
        </w:rPr>
        <w:t xml:space="preserve"> </w:t>
      </w:r>
      <w:r w:rsidRPr="000F4F19">
        <w:rPr>
          <w:shd w:val="clear" w:color="auto" w:fill="auto"/>
          <w:lang w:eastAsia="ru-RU"/>
        </w:rPr>
        <w:t>использование</w:t>
      </w:r>
      <w:r w:rsidRPr="000F4F19">
        <w:rPr>
          <w:rFonts w:ascii="Helvetica" w:hAnsi="Helvetica" w:cs="Helvetica"/>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сокращение</w:t>
      </w:r>
      <w:r w:rsidRPr="000F4F19">
        <w:rPr>
          <w:rFonts w:ascii="Helvetica" w:hAnsi="Helvetica" w:cs="Helvetica"/>
          <w:shd w:val="clear" w:color="auto" w:fill="auto"/>
          <w:lang w:eastAsia="ru-RU"/>
        </w:rPr>
        <w:t xml:space="preserve"> </w:t>
      </w:r>
      <w:r w:rsidRPr="000F4F19">
        <w:rPr>
          <w:shd w:val="clear" w:color="auto" w:fill="auto"/>
          <w:lang w:eastAsia="ru-RU"/>
        </w:rPr>
        <w:t>времени</w:t>
      </w:r>
      <w:r w:rsidRPr="000F4F19">
        <w:rPr>
          <w:rFonts w:ascii="Helvetica" w:hAnsi="Helvetica" w:cs="Helvetica"/>
          <w:shd w:val="clear" w:color="auto" w:fill="auto"/>
          <w:lang w:eastAsia="ru-RU"/>
        </w:rPr>
        <w:t xml:space="preserve"> </w:t>
      </w:r>
      <w:r w:rsidRPr="000F4F19">
        <w:rPr>
          <w:shd w:val="clear" w:color="auto" w:fill="auto"/>
          <w:lang w:eastAsia="ru-RU"/>
        </w:rPr>
        <w:t>нахождения</w:t>
      </w:r>
      <w:r w:rsidRPr="000F4F19">
        <w:rPr>
          <w:rFonts w:ascii="Helvetica" w:hAnsi="Helvetica" w:cs="Helvetica"/>
          <w:shd w:val="clear" w:color="auto" w:fill="auto"/>
          <w:lang w:eastAsia="ru-RU"/>
        </w:rPr>
        <w:t xml:space="preserve"> </w:t>
      </w:r>
      <w:r w:rsidRPr="000F4F19">
        <w:rPr>
          <w:shd w:val="clear" w:color="auto" w:fill="auto"/>
          <w:lang w:eastAsia="ru-RU"/>
        </w:rPr>
        <w:t>вагонов</w:t>
      </w:r>
      <w:r w:rsidRPr="000F4F19">
        <w:rPr>
          <w:rFonts w:ascii="Helvetica" w:hAnsi="Helvetica" w:cs="Helvetica"/>
          <w:shd w:val="clear" w:color="auto" w:fill="auto"/>
          <w:lang w:eastAsia="ru-RU"/>
        </w:rPr>
        <w:t xml:space="preserve"> </w:t>
      </w:r>
      <w:r w:rsidRPr="000F4F19">
        <w:rPr>
          <w:shd w:val="clear" w:color="auto" w:fill="auto"/>
          <w:lang w:eastAsia="ru-RU"/>
        </w:rPr>
        <w:t>под</w:t>
      </w:r>
      <w:r w:rsidRPr="000F4F19">
        <w:rPr>
          <w:rFonts w:ascii="Helvetica" w:hAnsi="Helvetica" w:cs="Helvetica"/>
          <w:shd w:val="clear" w:color="auto" w:fill="auto"/>
          <w:lang w:eastAsia="ru-RU"/>
        </w:rPr>
        <w:t xml:space="preserve"> </w:t>
      </w:r>
      <w:r w:rsidRPr="000F4F19">
        <w:rPr>
          <w:shd w:val="clear" w:color="auto" w:fill="auto"/>
          <w:lang w:eastAsia="ru-RU"/>
        </w:rPr>
        <w:t>грузовыми</w:t>
      </w:r>
      <w:r w:rsidRPr="000F4F19">
        <w:rPr>
          <w:rFonts w:ascii="Helvetica" w:hAnsi="Helvetica" w:cs="Helvetica"/>
          <w:shd w:val="clear" w:color="auto" w:fill="auto"/>
          <w:lang w:eastAsia="ru-RU"/>
        </w:rPr>
        <w:t xml:space="preserve"> </w:t>
      </w:r>
      <w:r w:rsidRPr="000F4F19">
        <w:rPr>
          <w:shd w:val="clear" w:color="auto" w:fill="auto"/>
          <w:lang w:eastAsia="ru-RU"/>
        </w:rPr>
        <w:t>операциями</w:t>
      </w:r>
      <w:r w:rsidRPr="000F4F19">
        <w:rPr>
          <w:rFonts w:ascii="Helvetica" w:hAnsi="Helvetica" w:cs="Helvetica"/>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повышение</w:t>
      </w:r>
      <w:r w:rsidRPr="000F4F19">
        <w:rPr>
          <w:rFonts w:ascii="Helvetica" w:hAnsi="Helvetica" w:cs="Helvetica"/>
          <w:shd w:val="clear" w:color="auto" w:fill="auto"/>
          <w:lang w:eastAsia="ru-RU"/>
        </w:rPr>
        <w:t xml:space="preserve"> </w:t>
      </w:r>
      <w:r w:rsidRPr="000F4F19">
        <w:rPr>
          <w:shd w:val="clear" w:color="auto" w:fill="auto"/>
          <w:lang w:eastAsia="ru-RU"/>
        </w:rPr>
        <w:t>производительности</w:t>
      </w:r>
      <w:r w:rsidRPr="000F4F19">
        <w:rPr>
          <w:rFonts w:ascii="Helvetica" w:hAnsi="Helvetica" w:cs="Helvetica"/>
          <w:shd w:val="clear" w:color="auto" w:fill="auto"/>
          <w:lang w:eastAsia="ru-RU"/>
        </w:rPr>
        <w:t xml:space="preserve"> </w:t>
      </w:r>
      <w:r w:rsidRPr="000F4F19">
        <w:rPr>
          <w:shd w:val="clear" w:color="auto" w:fill="auto"/>
          <w:lang w:eastAsia="ru-RU"/>
        </w:rPr>
        <w:t>труда</w:t>
      </w:r>
      <w:r w:rsidRPr="000F4F19">
        <w:rPr>
          <w:rFonts w:ascii="Helvetica" w:hAnsi="Helvetica" w:cs="Helvetica"/>
          <w:shd w:val="clear" w:color="auto" w:fill="auto"/>
          <w:lang w:eastAsia="ru-RU"/>
        </w:rPr>
        <w:t xml:space="preserve">, </w:t>
      </w:r>
      <w:r w:rsidRPr="000F4F19">
        <w:rPr>
          <w:shd w:val="clear" w:color="auto" w:fill="auto"/>
          <w:lang w:eastAsia="ru-RU"/>
        </w:rPr>
        <w:t>снижение</w:t>
      </w:r>
      <w:r w:rsidRPr="000F4F19">
        <w:rPr>
          <w:rFonts w:ascii="Helvetica" w:hAnsi="Helvetica" w:cs="Helvetica"/>
          <w:shd w:val="clear" w:color="auto" w:fill="auto"/>
          <w:lang w:eastAsia="ru-RU"/>
        </w:rPr>
        <w:t xml:space="preserve"> </w:t>
      </w:r>
      <w:r w:rsidRPr="000F4F19">
        <w:rPr>
          <w:shd w:val="clear" w:color="auto" w:fill="auto"/>
          <w:lang w:eastAsia="ru-RU"/>
        </w:rPr>
        <w:t>себестоимости</w:t>
      </w:r>
      <w:r w:rsidRPr="000F4F19">
        <w:rPr>
          <w:rFonts w:ascii="Helvetica" w:hAnsi="Helvetica" w:cs="Helvetica"/>
          <w:shd w:val="clear" w:color="auto" w:fill="auto"/>
          <w:lang w:eastAsia="ru-RU"/>
        </w:rPr>
        <w:t xml:space="preserve"> </w:t>
      </w:r>
      <w:r>
        <w:rPr>
          <w:shd w:val="clear" w:color="auto" w:fill="auto"/>
          <w:lang w:eastAsia="ru-RU"/>
        </w:rPr>
        <w:t>перевалки</w:t>
      </w:r>
      <w:r w:rsidRPr="000F4F19">
        <w:rPr>
          <w:rFonts w:ascii="Helvetica" w:hAnsi="Helvetica" w:cs="Helvetica"/>
          <w:shd w:val="clear" w:color="auto" w:fill="auto"/>
          <w:lang w:eastAsia="ru-RU"/>
        </w:rPr>
        <w:t xml:space="preserve"> </w:t>
      </w:r>
      <w:r w:rsidRPr="000F4F19">
        <w:rPr>
          <w:shd w:val="clear" w:color="auto" w:fill="auto"/>
          <w:lang w:eastAsia="ru-RU"/>
        </w:rPr>
        <w:t>грузов</w:t>
      </w:r>
      <w:r w:rsidRPr="000F4F19">
        <w:rPr>
          <w:rFonts w:ascii="Helvetica" w:hAnsi="Helvetica" w:cs="Helvetica"/>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концентрация</w:t>
      </w:r>
      <w:r w:rsidRPr="000F4F19">
        <w:rPr>
          <w:rFonts w:ascii="Helvetica" w:hAnsi="Helvetica" w:cs="Helvetica"/>
          <w:shd w:val="clear" w:color="auto" w:fill="auto"/>
          <w:lang w:eastAsia="ru-RU"/>
        </w:rPr>
        <w:t xml:space="preserve"> </w:t>
      </w:r>
      <w:r w:rsidRPr="000F4F19">
        <w:rPr>
          <w:shd w:val="clear" w:color="auto" w:fill="auto"/>
          <w:lang w:eastAsia="ru-RU"/>
        </w:rPr>
        <w:t>выгрузки</w:t>
      </w:r>
      <w:r w:rsidRPr="000F4F19">
        <w:rPr>
          <w:rFonts w:ascii="Helvetica" w:hAnsi="Helvetica" w:cs="Helvetica"/>
          <w:shd w:val="clear" w:color="auto" w:fill="auto"/>
          <w:lang w:eastAsia="ru-RU"/>
        </w:rPr>
        <w:t xml:space="preserve"> </w:t>
      </w:r>
      <w:r w:rsidRPr="000F4F19">
        <w:rPr>
          <w:shd w:val="clear" w:color="auto" w:fill="auto"/>
          <w:lang w:eastAsia="ru-RU"/>
        </w:rPr>
        <w:t>грузов</w:t>
      </w:r>
      <w:r w:rsidRPr="000F4F19">
        <w:rPr>
          <w:rFonts w:ascii="Helvetica" w:hAnsi="Helvetica" w:cs="Helvetica"/>
          <w:shd w:val="clear" w:color="auto" w:fill="auto"/>
          <w:lang w:eastAsia="ru-RU"/>
        </w:rPr>
        <w:t xml:space="preserve"> </w:t>
      </w:r>
      <w:r w:rsidRPr="000F4F19">
        <w:rPr>
          <w:shd w:val="clear" w:color="auto" w:fill="auto"/>
          <w:lang w:eastAsia="ru-RU"/>
        </w:rPr>
        <w:t>на</w:t>
      </w:r>
      <w:r w:rsidRPr="000F4F19">
        <w:rPr>
          <w:rFonts w:ascii="Helvetica" w:hAnsi="Helvetica" w:cs="Helvetica"/>
          <w:shd w:val="clear" w:color="auto" w:fill="auto"/>
          <w:lang w:eastAsia="ru-RU"/>
        </w:rPr>
        <w:t xml:space="preserve"> </w:t>
      </w:r>
      <w:r w:rsidRPr="000F4F19">
        <w:rPr>
          <w:shd w:val="clear" w:color="auto" w:fill="auto"/>
          <w:lang w:eastAsia="ru-RU"/>
        </w:rPr>
        <w:t>меньшем</w:t>
      </w:r>
      <w:r w:rsidRPr="000F4F19">
        <w:rPr>
          <w:rFonts w:ascii="Helvetica" w:hAnsi="Helvetica" w:cs="Helvetica"/>
          <w:shd w:val="clear" w:color="auto" w:fill="auto"/>
          <w:lang w:eastAsia="ru-RU"/>
        </w:rPr>
        <w:t xml:space="preserve"> </w:t>
      </w:r>
      <w:r w:rsidRPr="000F4F19">
        <w:rPr>
          <w:shd w:val="clear" w:color="auto" w:fill="auto"/>
          <w:lang w:eastAsia="ru-RU"/>
        </w:rPr>
        <w:t>числе</w:t>
      </w:r>
      <w:r w:rsidRPr="000F4F19">
        <w:rPr>
          <w:rFonts w:ascii="Helvetica" w:hAnsi="Helvetica" w:cs="Helvetica"/>
          <w:shd w:val="clear" w:color="auto" w:fill="auto"/>
          <w:lang w:eastAsia="ru-RU"/>
        </w:rPr>
        <w:t xml:space="preserve"> </w:t>
      </w:r>
      <w:r w:rsidRPr="000F4F19">
        <w:rPr>
          <w:shd w:val="clear" w:color="auto" w:fill="auto"/>
          <w:lang w:eastAsia="ru-RU"/>
        </w:rPr>
        <w:t>станций</w:t>
      </w:r>
      <w:r w:rsidRPr="000F4F19">
        <w:rPr>
          <w:rFonts w:ascii="Helvetica" w:hAnsi="Helvetica" w:cs="Helvetica"/>
          <w:shd w:val="clear" w:color="auto" w:fill="auto"/>
          <w:lang w:eastAsia="ru-RU"/>
        </w:rPr>
        <w:t xml:space="preserve"> </w:t>
      </w:r>
      <w:r w:rsidRPr="000F4F19">
        <w:rPr>
          <w:shd w:val="clear" w:color="auto" w:fill="auto"/>
          <w:lang w:eastAsia="ru-RU"/>
        </w:rPr>
        <w:t>и</w:t>
      </w:r>
      <w:r w:rsidRPr="000F4F19">
        <w:rPr>
          <w:rFonts w:ascii="Helvetica" w:hAnsi="Helvetica" w:cs="Helvetica"/>
          <w:shd w:val="clear" w:color="auto" w:fill="auto"/>
          <w:lang w:eastAsia="ru-RU"/>
        </w:rPr>
        <w:t xml:space="preserve"> </w:t>
      </w:r>
      <w:r w:rsidRPr="000F4F19">
        <w:rPr>
          <w:shd w:val="clear" w:color="auto" w:fill="auto"/>
          <w:lang w:eastAsia="ru-RU"/>
        </w:rPr>
        <w:t>специализация</w:t>
      </w:r>
      <w:r w:rsidRPr="000F4F19">
        <w:rPr>
          <w:rFonts w:ascii="Helvetica" w:hAnsi="Helvetica" w:cs="Helvetica"/>
          <w:shd w:val="clear" w:color="auto" w:fill="auto"/>
          <w:lang w:eastAsia="ru-RU"/>
        </w:rPr>
        <w:t xml:space="preserve"> </w:t>
      </w:r>
      <w:r w:rsidRPr="000F4F19">
        <w:rPr>
          <w:shd w:val="clear" w:color="auto" w:fill="auto"/>
          <w:lang w:eastAsia="ru-RU"/>
        </w:rPr>
        <w:t>мест</w:t>
      </w:r>
      <w:r w:rsidRPr="000F4F19">
        <w:rPr>
          <w:rFonts w:ascii="Helvetica" w:hAnsi="Helvetica" w:cs="Helvetica"/>
          <w:shd w:val="clear" w:color="auto" w:fill="auto"/>
          <w:lang w:eastAsia="ru-RU"/>
        </w:rPr>
        <w:t xml:space="preserve"> </w:t>
      </w:r>
      <w:r w:rsidRPr="000F4F19">
        <w:rPr>
          <w:shd w:val="clear" w:color="auto" w:fill="auto"/>
          <w:lang w:eastAsia="ru-RU"/>
        </w:rPr>
        <w:t>выгрузки</w:t>
      </w:r>
      <w:r w:rsidRPr="000F4F19">
        <w:rPr>
          <w:rFonts w:ascii="Helvetica" w:hAnsi="Helvetica" w:cs="Helvetica"/>
          <w:shd w:val="clear" w:color="auto" w:fill="auto"/>
          <w:lang w:eastAsia="ru-RU"/>
        </w:rPr>
        <w:t xml:space="preserve"> </w:t>
      </w:r>
      <w:r w:rsidRPr="000F4F19">
        <w:rPr>
          <w:shd w:val="clear" w:color="auto" w:fill="auto"/>
          <w:lang w:eastAsia="ru-RU"/>
        </w:rPr>
        <w:t>на</w:t>
      </w:r>
      <w:r w:rsidRPr="000F4F19">
        <w:rPr>
          <w:rFonts w:ascii="Helvetica" w:hAnsi="Helvetica" w:cs="Helvetica"/>
          <w:shd w:val="clear" w:color="auto" w:fill="auto"/>
          <w:lang w:eastAsia="ru-RU"/>
        </w:rPr>
        <w:t xml:space="preserve"> </w:t>
      </w:r>
      <w:r w:rsidRPr="000F4F19">
        <w:rPr>
          <w:shd w:val="clear" w:color="auto" w:fill="auto"/>
          <w:lang w:eastAsia="ru-RU"/>
        </w:rPr>
        <w:t>грузовых</w:t>
      </w:r>
      <w:r w:rsidRPr="000F4F19">
        <w:rPr>
          <w:rFonts w:ascii="Helvetica" w:hAnsi="Helvetica" w:cs="Helvetica"/>
          <w:shd w:val="clear" w:color="auto" w:fill="auto"/>
          <w:lang w:eastAsia="ru-RU"/>
        </w:rPr>
        <w:t xml:space="preserve"> </w:t>
      </w:r>
      <w:r w:rsidRPr="000F4F19">
        <w:rPr>
          <w:shd w:val="clear" w:color="auto" w:fill="auto"/>
          <w:lang w:eastAsia="ru-RU"/>
        </w:rPr>
        <w:t>районах</w:t>
      </w:r>
      <w:r w:rsidRPr="000F4F19">
        <w:rPr>
          <w:rFonts w:ascii="Helvetica" w:hAnsi="Helvetica" w:cs="Helvetica"/>
          <w:shd w:val="clear" w:color="auto" w:fill="auto"/>
          <w:lang w:eastAsia="ru-RU"/>
        </w:rPr>
        <w:t xml:space="preserve"> </w:t>
      </w:r>
      <w:r w:rsidRPr="000F4F19">
        <w:rPr>
          <w:shd w:val="clear" w:color="auto" w:fill="auto"/>
          <w:lang w:eastAsia="ru-RU"/>
        </w:rPr>
        <w:t>станций</w:t>
      </w:r>
      <w:r w:rsidRPr="000F4F19">
        <w:rPr>
          <w:rFonts w:ascii="Helvetica" w:hAnsi="Helvetica" w:cs="Helvetica"/>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обеспечение</w:t>
      </w:r>
      <w:r w:rsidRPr="000F4F19">
        <w:rPr>
          <w:rFonts w:ascii="Helvetica" w:hAnsi="Helvetica" w:cs="Helvetica"/>
          <w:shd w:val="clear" w:color="auto" w:fill="auto"/>
          <w:lang w:eastAsia="ru-RU"/>
        </w:rPr>
        <w:t xml:space="preserve"> </w:t>
      </w:r>
      <w:r w:rsidRPr="000F4F19">
        <w:rPr>
          <w:shd w:val="clear" w:color="auto" w:fill="auto"/>
          <w:lang w:eastAsia="ru-RU"/>
        </w:rPr>
        <w:t>при</w:t>
      </w:r>
      <w:r w:rsidRPr="000F4F19">
        <w:rPr>
          <w:rFonts w:ascii="Helvetica" w:hAnsi="Helvetica" w:cs="Helvetica"/>
          <w:shd w:val="clear" w:color="auto" w:fill="auto"/>
          <w:lang w:eastAsia="ru-RU"/>
        </w:rPr>
        <w:t xml:space="preserve"> </w:t>
      </w:r>
      <w:r w:rsidRPr="000F4F19">
        <w:rPr>
          <w:shd w:val="clear" w:color="auto" w:fill="auto"/>
          <w:lang w:eastAsia="ru-RU"/>
        </w:rPr>
        <w:t>погрузке</w:t>
      </w:r>
      <w:r w:rsidRPr="000F4F19">
        <w:rPr>
          <w:rFonts w:ascii="Helvetica" w:hAnsi="Helvetica" w:cs="Helvetica"/>
          <w:shd w:val="clear" w:color="auto" w:fill="auto"/>
          <w:lang w:eastAsia="ru-RU"/>
        </w:rPr>
        <w:t>-</w:t>
      </w:r>
      <w:r w:rsidRPr="000F4F19">
        <w:rPr>
          <w:shd w:val="clear" w:color="auto" w:fill="auto"/>
          <w:lang w:eastAsia="ru-RU"/>
        </w:rPr>
        <w:t>выгрузке</w:t>
      </w:r>
      <w:r w:rsidRPr="000F4F19">
        <w:rPr>
          <w:rFonts w:ascii="Helvetica" w:hAnsi="Helvetica" w:cs="Helvetica"/>
          <w:shd w:val="clear" w:color="auto" w:fill="auto"/>
          <w:lang w:eastAsia="ru-RU"/>
        </w:rPr>
        <w:t xml:space="preserve"> </w:t>
      </w:r>
      <w:r w:rsidRPr="000F4F19">
        <w:rPr>
          <w:shd w:val="clear" w:color="auto" w:fill="auto"/>
          <w:lang w:eastAsia="ru-RU"/>
        </w:rPr>
        <w:t>надлежащего</w:t>
      </w:r>
      <w:r w:rsidRPr="000F4F19">
        <w:rPr>
          <w:rFonts w:ascii="Helvetica" w:hAnsi="Helvetica" w:cs="Helvetica"/>
          <w:shd w:val="clear" w:color="auto" w:fill="auto"/>
          <w:lang w:eastAsia="ru-RU"/>
        </w:rPr>
        <w:t xml:space="preserve"> </w:t>
      </w:r>
      <w:r w:rsidRPr="000F4F19">
        <w:rPr>
          <w:shd w:val="clear" w:color="auto" w:fill="auto"/>
          <w:lang w:eastAsia="ru-RU"/>
        </w:rPr>
        <w:t>складирования</w:t>
      </w:r>
      <w:r w:rsidRPr="000F4F19">
        <w:rPr>
          <w:rFonts w:ascii="Helvetica" w:hAnsi="Helvetica" w:cs="Helvetica"/>
          <w:shd w:val="clear" w:color="auto" w:fill="auto"/>
          <w:lang w:eastAsia="ru-RU"/>
        </w:rPr>
        <w:t xml:space="preserve"> </w:t>
      </w:r>
      <w:r w:rsidRPr="000F4F19">
        <w:rPr>
          <w:shd w:val="clear" w:color="auto" w:fill="auto"/>
          <w:lang w:eastAsia="ru-RU"/>
        </w:rPr>
        <w:t>грузов</w:t>
      </w:r>
      <w:r w:rsidRPr="000F4F19">
        <w:rPr>
          <w:rFonts w:ascii="Helvetica" w:hAnsi="Helvetica" w:cs="Helvetica"/>
          <w:shd w:val="clear" w:color="auto" w:fill="auto"/>
          <w:lang w:eastAsia="ru-RU"/>
        </w:rPr>
        <w:t xml:space="preserve"> </w:t>
      </w:r>
      <w:r w:rsidRPr="000F4F19">
        <w:rPr>
          <w:shd w:val="clear" w:color="auto" w:fill="auto"/>
          <w:lang w:eastAsia="ru-RU"/>
        </w:rPr>
        <w:t>и</w:t>
      </w:r>
      <w:r w:rsidRPr="000F4F19">
        <w:rPr>
          <w:rFonts w:ascii="Helvetica" w:hAnsi="Helvetica" w:cs="Helvetica"/>
          <w:shd w:val="clear" w:color="auto" w:fill="auto"/>
          <w:lang w:eastAsia="ru-RU"/>
        </w:rPr>
        <w:t xml:space="preserve"> </w:t>
      </w:r>
      <w:r w:rsidRPr="000F4F19">
        <w:rPr>
          <w:shd w:val="clear" w:color="auto" w:fill="auto"/>
          <w:lang w:eastAsia="ru-RU"/>
        </w:rPr>
        <w:t>их</w:t>
      </w:r>
      <w:r w:rsidRPr="000F4F19">
        <w:rPr>
          <w:rFonts w:ascii="Helvetica" w:hAnsi="Helvetica" w:cs="Helvetica"/>
          <w:shd w:val="clear" w:color="auto" w:fill="auto"/>
          <w:lang w:eastAsia="ru-RU"/>
        </w:rPr>
        <w:t xml:space="preserve"> </w:t>
      </w:r>
      <w:r w:rsidRPr="000F4F19">
        <w:rPr>
          <w:shd w:val="clear" w:color="auto" w:fill="auto"/>
          <w:lang w:eastAsia="ru-RU"/>
        </w:rPr>
        <w:t>сохранности</w:t>
      </w:r>
      <w:r w:rsidRPr="000F4F19">
        <w:rPr>
          <w:rFonts w:ascii="Helvetica" w:hAnsi="Helvetica" w:cs="Helvetica"/>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организация</w:t>
      </w:r>
      <w:r w:rsidRPr="000F4F19">
        <w:rPr>
          <w:rFonts w:ascii="Helvetica" w:hAnsi="Helvetica" w:cs="Helvetica"/>
          <w:shd w:val="clear" w:color="auto" w:fill="auto"/>
          <w:lang w:eastAsia="ru-RU"/>
        </w:rPr>
        <w:t xml:space="preserve"> </w:t>
      </w:r>
      <w:r w:rsidRPr="000F4F19">
        <w:rPr>
          <w:shd w:val="clear" w:color="auto" w:fill="auto"/>
          <w:lang w:eastAsia="ru-RU"/>
        </w:rPr>
        <w:t>перевозки</w:t>
      </w:r>
      <w:r w:rsidRPr="000F4F19">
        <w:rPr>
          <w:rFonts w:ascii="Helvetica" w:hAnsi="Helvetica" w:cs="Helvetica"/>
          <w:shd w:val="clear" w:color="auto" w:fill="auto"/>
          <w:lang w:eastAsia="ru-RU"/>
        </w:rPr>
        <w:t xml:space="preserve"> </w:t>
      </w:r>
      <w:r w:rsidRPr="000F4F19">
        <w:rPr>
          <w:shd w:val="clear" w:color="auto" w:fill="auto"/>
          <w:lang w:eastAsia="ru-RU"/>
        </w:rPr>
        <w:t>тарно</w:t>
      </w:r>
      <w:r w:rsidRPr="000F4F19">
        <w:rPr>
          <w:rFonts w:ascii="Helvetica" w:hAnsi="Helvetica" w:cs="Helvetica"/>
          <w:shd w:val="clear" w:color="auto" w:fill="auto"/>
          <w:lang w:eastAsia="ru-RU"/>
        </w:rPr>
        <w:t>-</w:t>
      </w:r>
      <w:r w:rsidRPr="000F4F19">
        <w:rPr>
          <w:shd w:val="clear" w:color="auto" w:fill="auto"/>
          <w:lang w:eastAsia="ru-RU"/>
        </w:rPr>
        <w:t>штучных</w:t>
      </w:r>
      <w:r w:rsidRPr="000F4F19">
        <w:rPr>
          <w:rFonts w:ascii="Helvetica" w:hAnsi="Helvetica" w:cs="Helvetica"/>
          <w:shd w:val="clear" w:color="auto" w:fill="auto"/>
          <w:lang w:eastAsia="ru-RU"/>
        </w:rPr>
        <w:t xml:space="preserve"> </w:t>
      </w:r>
      <w:r w:rsidRPr="000F4F19">
        <w:rPr>
          <w:shd w:val="clear" w:color="auto" w:fill="auto"/>
          <w:lang w:eastAsia="ru-RU"/>
        </w:rPr>
        <w:t>грузов</w:t>
      </w:r>
      <w:r w:rsidRPr="000F4F19">
        <w:rPr>
          <w:rFonts w:ascii="Helvetica" w:hAnsi="Helvetica" w:cs="Helvetica"/>
          <w:shd w:val="clear" w:color="auto" w:fill="auto"/>
          <w:lang w:eastAsia="ru-RU"/>
        </w:rPr>
        <w:t xml:space="preserve"> </w:t>
      </w:r>
      <w:r w:rsidRPr="000F4F19">
        <w:rPr>
          <w:shd w:val="clear" w:color="auto" w:fill="auto"/>
          <w:lang w:eastAsia="ru-RU"/>
        </w:rPr>
        <w:t>пакетами</w:t>
      </w:r>
      <w:r w:rsidRPr="000F4F19">
        <w:rPr>
          <w:rFonts w:ascii="Helvetica" w:hAnsi="Helvetica" w:cs="Helvetica"/>
          <w:shd w:val="clear" w:color="auto" w:fill="auto"/>
          <w:lang w:eastAsia="ru-RU"/>
        </w:rPr>
        <w:t xml:space="preserve"> </w:t>
      </w:r>
      <w:r w:rsidRPr="000F4F19">
        <w:rPr>
          <w:shd w:val="clear" w:color="auto" w:fill="auto"/>
          <w:lang w:eastAsia="ru-RU"/>
        </w:rPr>
        <w:t>на</w:t>
      </w:r>
      <w:r w:rsidRPr="000F4F19">
        <w:rPr>
          <w:rFonts w:ascii="Helvetica" w:hAnsi="Helvetica" w:cs="Helvetica"/>
          <w:shd w:val="clear" w:color="auto" w:fill="auto"/>
          <w:lang w:eastAsia="ru-RU"/>
        </w:rPr>
        <w:t xml:space="preserve"> </w:t>
      </w:r>
      <w:r w:rsidRPr="000F4F19">
        <w:rPr>
          <w:shd w:val="clear" w:color="auto" w:fill="auto"/>
          <w:lang w:eastAsia="ru-RU"/>
        </w:rPr>
        <w:t>поддонах</w:t>
      </w:r>
      <w:r w:rsidRPr="000F4F19">
        <w:rPr>
          <w:rFonts w:ascii="Helvetica" w:hAnsi="Helvetica" w:cs="Helvetica"/>
          <w:shd w:val="clear" w:color="auto" w:fill="auto"/>
          <w:lang w:eastAsia="ru-RU"/>
        </w:rPr>
        <w:t>;</w:t>
      </w:r>
    </w:p>
    <w:p w:rsidR="003F0920" w:rsidRDefault="003F0920" w:rsidP="003F0920">
      <w:pPr>
        <w:pStyle w:val="a"/>
        <w:rPr>
          <w:rFonts w:asciiTheme="minorHAnsi" w:hAnsiTheme="minorHAnsi" w:cs="Helvetica"/>
          <w:shd w:val="clear" w:color="auto" w:fill="auto"/>
          <w:lang w:eastAsia="ru-RU"/>
        </w:rPr>
      </w:pPr>
      <w:r w:rsidRPr="000F4F19">
        <w:rPr>
          <w:shd w:val="clear" w:color="auto" w:fill="auto"/>
          <w:lang w:eastAsia="ru-RU"/>
        </w:rPr>
        <w:t>внедрение</w:t>
      </w:r>
      <w:r w:rsidRPr="000F4F19">
        <w:rPr>
          <w:rFonts w:ascii="Helvetica" w:hAnsi="Helvetica" w:cs="Helvetica"/>
          <w:shd w:val="clear" w:color="auto" w:fill="auto"/>
          <w:lang w:eastAsia="ru-RU"/>
        </w:rPr>
        <w:t xml:space="preserve"> </w:t>
      </w:r>
      <w:r w:rsidRPr="000F4F19">
        <w:rPr>
          <w:shd w:val="clear" w:color="auto" w:fill="auto"/>
          <w:lang w:eastAsia="ru-RU"/>
        </w:rPr>
        <w:t>передовой</w:t>
      </w:r>
      <w:r w:rsidRPr="000F4F19">
        <w:rPr>
          <w:rFonts w:ascii="Helvetica" w:hAnsi="Helvetica" w:cs="Helvetica"/>
          <w:shd w:val="clear" w:color="auto" w:fill="auto"/>
          <w:lang w:eastAsia="ru-RU"/>
        </w:rPr>
        <w:t xml:space="preserve"> </w:t>
      </w:r>
      <w:r w:rsidRPr="000F4F19">
        <w:rPr>
          <w:shd w:val="clear" w:color="auto" w:fill="auto"/>
          <w:lang w:eastAsia="ru-RU"/>
        </w:rPr>
        <w:t>технологии</w:t>
      </w:r>
      <w:r w:rsidRPr="000F4F19">
        <w:rPr>
          <w:rFonts w:ascii="Helvetica" w:hAnsi="Helvetica" w:cs="Helvetica"/>
          <w:shd w:val="clear" w:color="auto" w:fill="auto"/>
          <w:lang w:eastAsia="ru-RU"/>
        </w:rPr>
        <w:t xml:space="preserve"> </w:t>
      </w:r>
      <w:r w:rsidRPr="000F4F19">
        <w:rPr>
          <w:shd w:val="clear" w:color="auto" w:fill="auto"/>
          <w:lang w:eastAsia="ru-RU"/>
        </w:rPr>
        <w:t>в</w:t>
      </w:r>
      <w:r w:rsidRPr="000F4F19">
        <w:rPr>
          <w:rFonts w:ascii="Helvetica" w:hAnsi="Helvetica" w:cs="Helvetica"/>
          <w:shd w:val="clear" w:color="auto" w:fill="auto"/>
          <w:lang w:eastAsia="ru-RU"/>
        </w:rPr>
        <w:t xml:space="preserve"> </w:t>
      </w:r>
      <w:r w:rsidRPr="000F4F19">
        <w:rPr>
          <w:shd w:val="clear" w:color="auto" w:fill="auto"/>
          <w:lang w:eastAsia="ru-RU"/>
        </w:rPr>
        <w:t>организацию</w:t>
      </w:r>
      <w:r w:rsidRPr="000F4F19">
        <w:rPr>
          <w:rFonts w:ascii="Helvetica" w:hAnsi="Helvetica" w:cs="Helvetica"/>
          <w:shd w:val="clear" w:color="auto" w:fill="auto"/>
          <w:lang w:eastAsia="ru-RU"/>
        </w:rPr>
        <w:t xml:space="preserve"> </w:t>
      </w:r>
      <w:r w:rsidRPr="000F4F19">
        <w:rPr>
          <w:shd w:val="clear" w:color="auto" w:fill="auto"/>
          <w:lang w:eastAsia="ru-RU"/>
        </w:rPr>
        <w:t>погрузочно</w:t>
      </w:r>
      <w:r w:rsidRPr="000F4F19">
        <w:rPr>
          <w:rFonts w:ascii="Helvetica" w:hAnsi="Helvetica" w:cs="Helvetica"/>
          <w:shd w:val="clear" w:color="auto" w:fill="auto"/>
          <w:lang w:eastAsia="ru-RU"/>
        </w:rPr>
        <w:t>-</w:t>
      </w:r>
      <w:r w:rsidRPr="000F4F19">
        <w:rPr>
          <w:shd w:val="clear" w:color="auto" w:fill="auto"/>
          <w:lang w:eastAsia="ru-RU"/>
        </w:rPr>
        <w:t>разгрузочных</w:t>
      </w:r>
      <w:r w:rsidRPr="000F4F19">
        <w:rPr>
          <w:rFonts w:ascii="Helvetica" w:hAnsi="Helvetica" w:cs="Helvetica"/>
          <w:shd w:val="clear" w:color="auto" w:fill="auto"/>
          <w:lang w:eastAsia="ru-RU"/>
        </w:rPr>
        <w:t xml:space="preserve"> </w:t>
      </w:r>
      <w:r w:rsidRPr="000F4F19">
        <w:rPr>
          <w:shd w:val="clear" w:color="auto" w:fill="auto"/>
          <w:lang w:eastAsia="ru-RU"/>
        </w:rPr>
        <w:t>работ</w:t>
      </w:r>
      <w:r w:rsidRPr="000F4F19">
        <w:rPr>
          <w:rFonts w:ascii="Helvetica" w:hAnsi="Helvetica" w:cs="Helvetica"/>
          <w:shd w:val="clear" w:color="auto" w:fill="auto"/>
          <w:lang w:eastAsia="ru-RU"/>
        </w:rPr>
        <w:t xml:space="preserve">, </w:t>
      </w:r>
      <w:r w:rsidRPr="000F4F19">
        <w:rPr>
          <w:shd w:val="clear" w:color="auto" w:fill="auto"/>
          <w:lang w:eastAsia="ru-RU"/>
        </w:rPr>
        <w:t>обеспечение</w:t>
      </w:r>
      <w:r w:rsidRPr="000F4F19">
        <w:rPr>
          <w:rFonts w:ascii="Helvetica" w:hAnsi="Helvetica" w:cs="Helvetica"/>
          <w:shd w:val="clear" w:color="auto" w:fill="auto"/>
          <w:lang w:eastAsia="ru-RU"/>
        </w:rPr>
        <w:t xml:space="preserve"> </w:t>
      </w:r>
      <w:r w:rsidRPr="000F4F19">
        <w:rPr>
          <w:shd w:val="clear" w:color="auto" w:fill="auto"/>
          <w:lang w:eastAsia="ru-RU"/>
        </w:rPr>
        <w:t>своевременного</w:t>
      </w:r>
      <w:r w:rsidRPr="000F4F19">
        <w:rPr>
          <w:rFonts w:ascii="Helvetica" w:hAnsi="Helvetica" w:cs="Helvetica"/>
          <w:shd w:val="clear" w:color="auto" w:fill="auto"/>
          <w:lang w:eastAsia="ru-RU"/>
        </w:rPr>
        <w:t xml:space="preserve"> </w:t>
      </w:r>
      <w:r w:rsidRPr="000F4F19">
        <w:rPr>
          <w:shd w:val="clear" w:color="auto" w:fill="auto"/>
          <w:lang w:eastAsia="ru-RU"/>
        </w:rPr>
        <w:t>ремонта</w:t>
      </w:r>
      <w:r w:rsidRPr="000F4F19">
        <w:rPr>
          <w:rFonts w:ascii="Helvetica" w:hAnsi="Helvetica" w:cs="Helvetica"/>
          <w:shd w:val="clear" w:color="auto" w:fill="auto"/>
          <w:lang w:eastAsia="ru-RU"/>
        </w:rPr>
        <w:t xml:space="preserve"> </w:t>
      </w:r>
      <w:r w:rsidRPr="000F4F19">
        <w:rPr>
          <w:shd w:val="clear" w:color="auto" w:fill="auto"/>
          <w:lang w:eastAsia="ru-RU"/>
        </w:rPr>
        <w:t>грузоподъемных</w:t>
      </w:r>
      <w:r w:rsidRPr="000F4F19">
        <w:rPr>
          <w:rFonts w:ascii="Helvetica" w:hAnsi="Helvetica" w:cs="Helvetica"/>
          <w:shd w:val="clear" w:color="auto" w:fill="auto"/>
          <w:lang w:eastAsia="ru-RU"/>
        </w:rPr>
        <w:t xml:space="preserve"> </w:t>
      </w:r>
      <w:r w:rsidRPr="000F4F19">
        <w:rPr>
          <w:shd w:val="clear" w:color="auto" w:fill="auto"/>
          <w:lang w:eastAsia="ru-RU"/>
        </w:rPr>
        <w:t>машин</w:t>
      </w:r>
      <w:r w:rsidRPr="000F4F19">
        <w:rPr>
          <w:rFonts w:ascii="Helvetica" w:hAnsi="Helvetica" w:cs="Helvetica"/>
          <w:shd w:val="clear" w:color="auto" w:fill="auto"/>
          <w:lang w:eastAsia="ru-RU"/>
        </w:rPr>
        <w:t xml:space="preserve"> </w:t>
      </w:r>
      <w:r w:rsidRPr="000F4F19">
        <w:rPr>
          <w:shd w:val="clear" w:color="auto" w:fill="auto"/>
          <w:lang w:eastAsia="ru-RU"/>
        </w:rPr>
        <w:t>и</w:t>
      </w:r>
      <w:r w:rsidRPr="000F4F19">
        <w:rPr>
          <w:rFonts w:ascii="Helvetica" w:hAnsi="Helvetica" w:cs="Helvetica"/>
          <w:shd w:val="clear" w:color="auto" w:fill="auto"/>
          <w:lang w:eastAsia="ru-RU"/>
        </w:rPr>
        <w:t xml:space="preserve"> </w:t>
      </w:r>
      <w:r w:rsidRPr="000F4F19">
        <w:rPr>
          <w:shd w:val="clear" w:color="auto" w:fill="auto"/>
          <w:lang w:eastAsia="ru-RU"/>
        </w:rPr>
        <w:t>механизмов</w:t>
      </w:r>
      <w:r w:rsidRPr="000F4F19">
        <w:rPr>
          <w:rFonts w:ascii="Helvetica" w:hAnsi="Helvetica" w:cs="Helvetica"/>
          <w:shd w:val="clear" w:color="auto" w:fill="auto"/>
          <w:lang w:eastAsia="ru-RU"/>
        </w:rPr>
        <w:t>;</w:t>
      </w:r>
    </w:p>
    <w:p w:rsidR="003F0920" w:rsidRPr="00763722" w:rsidRDefault="003F0920" w:rsidP="003F0920">
      <w:pPr>
        <w:pStyle w:val="a"/>
        <w:rPr>
          <w:rFonts w:ascii="Helvetica" w:hAnsi="Helvetica"/>
          <w:shd w:val="clear" w:color="auto" w:fill="auto"/>
          <w:lang w:eastAsia="ru-RU"/>
        </w:rPr>
      </w:pPr>
      <w:r w:rsidRPr="000F4F19">
        <w:rPr>
          <w:shd w:val="clear" w:color="auto" w:fill="auto"/>
          <w:lang w:eastAsia="ru-RU"/>
        </w:rPr>
        <w:t>соблюдение</w:t>
      </w:r>
      <w:r w:rsidRPr="000F4F19">
        <w:rPr>
          <w:rFonts w:ascii="Helvetica" w:hAnsi="Helvetica" w:cs="Helvetica"/>
          <w:shd w:val="clear" w:color="auto" w:fill="auto"/>
          <w:lang w:eastAsia="ru-RU"/>
        </w:rPr>
        <w:t xml:space="preserve"> </w:t>
      </w:r>
      <w:r w:rsidRPr="000F4F19">
        <w:rPr>
          <w:shd w:val="clear" w:color="auto" w:fill="auto"/>
          <w:lang w:eastAsia="ru-RU"/>
        </w:rPr>
        <w:t>правил</w:t>
      </w:r>
      <w:r w:rsidRPr="000F4F19">
        <w:rPr>
          <w:rFonts w:ascii="Helvetica" w:hAnsi="Helvetica" w:cs="Helvetica"/>
          <w:shd w:val="clear" w:color="auto" w:fill="auto"/>
          <w:lang w:eastAsia="ru-RU"/>
        </w:rPr>
        <w:t xml:space="preserve"> </w:t>
      </w:r>
      <w:r w:rsidRPr="000F4F19">
        <w:rPr>
          <w:shd w:val="clear" w:color="auto" w:fill="auto"/>
          <w:lang w:eastAsia="ru-RU"/>
        </w:rPr>
        <w:t>техники</w:t>
      </w:r>
      <w:r w:rsidRPr="000F4F19">
        <w:rPr>
          <w:rFonts w:ascii="Helvetica" w:hAnsi="Helvetica" w:cs="Helvetica"/>
          <w:shd w:val="clear" w:color="auto" w:fill="auto"/>
          <w:lang w:eastAsia="ru-RU"/>
        </w:rPr>
        <w:t xml:space="preserve"> </w:t>
      </w:r>
      <w:r w:rsidRPr="000F4F19">
        <w:rPr>
          <w:shd w:val="clear" w:color="auto" w:fill="auto"/>
          <w:lang w:eastAsia="ru-RU"/>
        </w:rPr>
        <w:t>безопасности</w:t>
      </w:r>
      <w:r w:rsidRPr="000F4F19">
        <w:rPr>
          <w:rFonts w:ascii="Helvetica" w:hAnsi="Helvetica" w:cs="Helvetica"/>
          <w:shd w:val="clear" w:color="auto" w:fill="auto"/>
          <w:lang w:eastAsia="ru-RU"/>
        </w:rPr>
        <w:t xml:space="preserve"> </w:t>
      </w:r>
      <w:r w:rsidRPr="000F4F19">
        <w:rPr>
          <w:shd w:val="clear" w:color="auto" w:fill="auto"/>
          <w:lang w:eastAsia="ru-RU"/>
        </w:rPr>
        <w:t>и</w:t>
      </w:r>
      <w:r w:rsidRPr="000F4F19">
        <w:rPr>
          <w:rFonts w:ascii="Helvetica" w:hAnsi="Helvetica" w:cs="Helvetica"/>
          <w:shd w:val="clear" w:color="auto" w:fill="auto"/>
          <w:lang w:eastAsia="ru-RU"/>
        </w:rPr>
        <w:t xml:space="preserve"> </w:t>
      </w:r>
      <w:r w:rsidRPr="000F4F19">
        <w:rPr>
          <w:shd w:val="clear" w:color="auto" w:fill="auto"/>
          <w:lang w:eastAsia="ru-RU"/>
        </w:rPr>
        <w:t>производственной</w:t>
      </w:r>
      <w:r w:rsidRPr="000F4F19">
        <w:rPr>
          <w:rFonts w:ascii="Helvetica" w:hAnsi="Helvetica" w:cs="Helvetica"/>
          <w:shd w:val="clear" w:color="auto" w:fill="auto"/>
          <w:lang w:eastAsia="ru-RU"/>
        </w:rPr>
        <w:t xml:space="preserve"> </w:t>
      </w:r>
      <w:r w:rsidRPr="000F4F19">
        <w:rPr>
          <w:shd w:val="clear" w:color="auto" w:fill="auto"/>
          <w:lang w:eastAsia="ru-RU"/>
        </w:rPr>
        <w:t>санитарии</w:t>
      </w:r>
      <w:r w:rsidRPr="000F4F19">
        <w:rPr>
          <w:rFonts w:ascii="Helvetica" w:hAnsi="Helvetica" w:cs="Helvetica"/>
          <w:shd w:val="clear" w:color="auto" w:fill="auto"/>
          <w:lang w:eastAsia="ru-RU"/>
        </w:rPr>
        <w:t xml:space="preserve"> </w:t>
      </w:r>
      <w:r w:rsidRPr="000F4F19">
        <w:rPr>
          <w:shd w:val="clear" w:color="auto" w:fill="auto"/>
          <w:lang w:eastAsia="ru-RU"/>
        </w:rPr>
        <w:t>при</w:t>
      </w:r>
      <w:r w:rsidRPr="000F4F19">
        <w:rPr>
          <w:rFonts w:ascii="Helvetica" w:hAnsi="Helvetica" w:cs="Helvetica"/>
          <w:shd w:val="clear" w:color="auto" w:fill="auto"/>
          <w:lang w:eastAsia="ru-RU"/>
        </w:rPr>
        <w:t xml:space="preserve"> </w:t>
      </w:r>
      <w:r w:rsidRPr="000F4F19">
        <w:rPr>
          <w:shd w:val="clear" w:color="auto" w:fill="auto"/>
          <w:lang w:eastAsia="ru-RU"/>
        </w:rPr>
        <w:t>выполнении</w:t>
      </w:r>
      <w:r w:rsidRPr="000F4F19">
        <w:rPr>
          <w:rFonts w:ascii="Helvetica" w:hAnsi="Helvetica" w:cs="Helvetica"/>
          <w:shd w:val="clear" w:color="auto" w:fill="auto"/>
          <w:lang w:eastAsia="ru-RU"/>
        </w:rPr>
        <w:t xml:space="preserve"> </w:t>
      </w:r>
      <w:r w:rsidRPr="000F4F19">
        <w:rPr>
          <w:shd w:val="clear" w:color="auto" w:fill="auto"/>
          <w:lang w:eastAsia="ru-RU"/>
        </w:rPr>
        <w:t>погрузочно</w:t>
      </w:r>
      <w:r w:rsidRPr="000F4F19">
        <w:rPr>
          <w:rFonts w:ascii="Helvetica" w:hAnsi="Helvetica" w:cs="Helvetica"/>
          <w:shd w:val="clear" w:color="auto" w:fill="auto"/>
          <w:lang w:eastAsia="ru-RU"/>
        </w:rPr>
        <w:t>-</w:t>
      </w:r>
      <w:r w:rsidRPr="000F4F19">
        <w:rPr>
          <w:shd w:val="clear" w:color="auto" w:fill="auto"/>
          <w:lang w:eastAsia="ru-RU"/>
        </w:rPr>
        <w:t>разгрузочных</w:t>
      </w:r>
      <w:r w:rsidRPr="000F4F19">
        <w:rPr>
          <w:rFonts w:ascii="Helvetica" w:hAnsi="Helvetica" w:cs="Helvetica"/>
          <w:shd w:val="clear" w:color="auto" w:fill="auto"/>
          <w:lang w:eastAsia="ru-RU"/>
        </w:rPr>
        <w:t xml:space="preserve"> </w:t>
      </w:r>
      <w:r w:rsidRPr="000F4F19">
        <w:rPr>
          <w:shd w:val="clear" w:color="auto" w:fill="auto"/>
          <w:lang w:eastAsia="ru-RU"/>
        </w:rPr>
        <w:t>работ</w:t>
      </w:r>
      <w:r w:rsidRPr="000F4F19">
        <w:rPr>
          <w:rFonts w:ascii="Helvetica" w:hAnsi="Helvetica" w:cs="Helvetica"/>
          <w:shd w:val="clear" w:color="auto" w:fill="auto"/>
          <w:lang w:eastAsia="ru-RU"/>
        </w:rPr>
        <w:t xml:space="preserve"> </w:t>
      </w:r>
      <w:r w:rsidRPr="000F4F19">
        <w:rPr>
          <w:shd w:val="clear" w:color="auto" w:fill="auto"/>
          <w:lang w:eastAsia="ru-RU"/>
        </w:rPr>
        <w:t>в</w:t>
      </w:r>
      <w:r w:rsidRPr="000F4F19">
        <w:rPr>
          <w:rFonts w:ascii="Helvetica" w:hAnsi="Helvetica" w:cs="Helvetica"/>
          <w:shd w:val="clear" w:color="auto" w:fill="auto"/>
          <w:lang w:eastAsia="ru-RU"/>
        </w:rPr>
        <w:t xml:space="preserve"> </w:t>
      </w:r>
      <w:r w:rsidRPr="000F4F19">
        <w:rPr>
          <w:shd w:val="clear" w:color="auto" w:fill="auto"/>
          <w:lang w:eastAsia="ru-RU"/>
        </w:rPr>
        <w:t>ремонте</w:t>
      </w:r>
      <w:r w:rsidRPr="000F4F19">
        <w:rPr>
          <w:rFonts w:ascii="Helvetica" w:hAnsi="Helvetica" w:cs="Helvetica"/>
          <w:shd w:val="clear" w:color="auto" w:fill="auto"/>
          <w:lang w:eastAsia="ru-RU"/>
        </w:rPr>
        <w:t xml:space="preserve"> </w:t>
      </w:r>
      <w:r w:rsidRPr="000F4F19">
        <w:rPr>
          <w:shd w:val="clear" w:color="auto" w:fill="auto"/>
          <w:lang w:eastAsia="ru-RU"/>
        </w:rPr>
        <w:t>механизмов</w:t>
      </w:r>
      <w:r w:rsidRPr="000F4F19">
        <w:rPr>
          <w:rFonts w:ascii="Helvetica" w:hAnsi="Helvetica" w:cs="Helvetica"/>
          <w:shd w:val="clear" w:color="auto" w:fill="auto"/>
          <w:lang w:eastAsia="ru-RU"/>
        </w:rPr>
        <w:t>.</w:t>
      </w:r>
    </w:p>
    <w:p w:rsidR="00763722" w:rsidRDefault="00763722" w:rsidP="00763722">
      <w:r>
        <w:t xml:space="preserve">В обязанности каждого бригадира Соваганского участка погрузо-разгрузочных работ входит планирование каждой бригады на месяц. Для этого используется форма ПУ-74 Декадный график. Для учета и планирования объемов работ используется форма ФТУ №10 Ведомость выполнения сдельных работ. На предприятии права и обязанности работников определены действующими нормами Трудового кодекса РФ, а также определены Федерального закона РФ от 10 января </w:t>
      </w:r>
      <w:smartTag w:uri="urn:schemas-microsoft-com:office:smarttags" w:element="metricconverter">
        <w:smartTagPr>
          <w:attr w:name="ProductID" w:val="2003 г"/>
        </w:smartTagPr>
        <w:r>
          <w:t>2003 г</w:t>
        </w:r>
      </w:smartTag>
      <w:r>
        <w:t xml:space="preserve">. № 17-ФЗ «О железнодорожном транспорте», Правилами технической эксплуатации железных дорог от 26 мая </w:t>
      </w:r>
      <w:smartTag w:uri="urn:schemas-microsoft-com:office:smarttags" w:element="metricconverter">
        <w:smartTagPr>
          <w:attr w:name="ProductID" w:val="2000 г"/>
        </w:smartTagPr>
        <w:r>
          <w:t>2000 г</w:t>
        </w:r>
      </w:smartTag>
      <w:r>
        <w:t>. ЦРБ-756, действующими приказами, правилами и должностными инструкциями.</w:t>
      </w:r>
    </w:p>
    <w:p w:rsidR="00763722" w:rsidRDefault="00763722" w:rsidP="00763722">
      <w:r>
        <w:t>Дисциплина труда на предприятии регулируется Правилами внутреннего трудового распорядка и включает в себя большой объем обязанностей работников и работодателя.</w:t>
      </w:r>
    </w:p>
    <w:p w:rsidR="00763722" w:rsidRDefault="00763722" w:rsidP="00763722">
      <w:r>
        <w:lastRenderedPageBreak/>
        <w:t>К обязанностям работника относится следующее:</w:t>
      </w:r>
    </w:p>
    <w:p w:rsidR="00763722" w:rsidRDefault="00763722" w:rsidP="00763722">
      <w:r>
        <w:t>1) соблюдение норм и правил трудового законодательства;</w:t>
      </w:r>
    </w:p>
    <w:p w:rsidR="00763722" w:rsidRDefault="00763722" w:rsidP="00763722">
      <w:r>
        <w:t>2) строгое и беспрекословное выполнение приказов и указаний должностных лиц;</w:t>
      </w:r>
    </w:p>
    <w:p w:rsidR="00763722" w:rsidRDefault="00763722" w:rsidP="00763722">
      <w:r>
        <w:t>3)добросовестное выполнение взятых на себя по трудовому договору трудовых обязанностей;</w:t>
      </w:r>
    </w:p>
    <w:p w:rsidR="00763722" w:rsidRDefault="00763722" w:rsidP="00763722">
      <w:r>
        <w:t>4) бережное отношение к сохранности вверенных каждому работнику материальных ценностей;</w:t>
      </w:r>
    </w:p>
    <w:p w:rsidR="00763722" w:rsidRDefault="00763722" w:rsidP="00763722">
      <w:r>
        <w:t>5) соблюдение норм по охране труда, технике безопасности и охране окружающей среды;</w:t>
      </w:r>
    </w:p>
    <w:p w:rsidR="00763722" w:rsidRDefault="00763722" w:rsidP="00763722">
      <w:r>
        <w:t>6) бережное отношение к техническим средствам, недопущение факторов хищения материальных ценностей, принятие мер к предупреждению и пресечению несчастных случаев;</w:t>
      </w:r>
    </w:p>
    <w:p w:rsidR="00763722" w:rsidRDefault="00763722" w:rsidP="00763722">
      <w:r>
        <w:t>7) знание и выполнение требований нормативных правовых актов, действующих в отрасли, а также ТК РФ;</w:t>
      </w:r>
    </w:p>
    <w:p w:rsidR="00763722" w:rsidRDefault="00763722" w:rsidP="00763722">
      <w:r>
        <w:t>8) выполнение правил и норм по охране труда, технике безопасности и охране окружающей среды.</w:t>
      </w:r>
    </w:p>
    <w:p w:rsidR="00763722" w:rsidRDefault="00763722" w:rsidP="00763722">
      <w:r>
        <w:t>В целях повышения безопасности производства работ, на каждое рабочее место разрабатывается местная инструкция по охране труда. Также на предприятии разрабатываются общие инструкции по пожарной безопасности. Ежемесячно проводится «День охраны труда» участие в котором принимают руководители дистанции. Целью проведения Дня охраны труда является выявление и предупреждение грубых нарушений трудового процесса и безопасности производства работ. Также в дистанции два раза в год проводится весенний и осенний осмотр по охране труда. Его целью является улучшение охраны труда и условий труда, создание обстановки, исключающей производственный травматизм и профессиональные заболевания.</w:t>
      </w:r>
    </w:p>
    <w:p w:rsidR="008818D3" w:rsidRDefault="008818D3" w:rsidP="008818D3">
      <w:r>
        <w:rPr>
          <w:rFonts w:cs="Times New Roman"/>
          <w:color w:val="auto"/>
        </w:rPr>
        <w:t>Наблюдается положительная динамика погрузо-разгрузочных операций. Участок наращивает объемы работ.</w:t>
      </w:r>
      <w:r w:rsidRPr="00A33295">
        <w:rPr>
          <w:rFonts w:cs="Times New Roman"/>
          <w:color w:val="auto"/>
        </w:rPr>
        <w:t xml:space="preserve"> </w:t>
      </w:r>
      <w:r>
        <w:t xml:space="preserve">Грузооборот за февраль 2020-го снизился </w:t>
      </w:r>
      <w:r>
        <w:lastRenderedPageBreak/>
        <w:t>по сравнению с аналогичным периодом прошлого года всего на 2,4%. Это, конечно, лучше январского на 2,7 п. п. Однако все равно много.</w:t>
      </w:r>
    </w:p>
    <w:p w:rsidR="008818D3" w:rsidRDefault="008818D3" w:rsidP="008818D3">
      <w:r>
        <w:t>Значительное отставание динамики грузооборота по сравнению с погрузкой в значительной продиктовано тем, что в феврале сократилось среднее расстояние перевозок. Например, средний рейс полувагона на ЭТП «Грузовые перевозки» в феврале уменьшился почти на 8%.</w:t>
      </w:r>
    </w:p>
    <w:p w:rsidR="008818D3" w:rsidRDefault="008818D3" w:rsidP="008818D3">
      <w:r>
        <w:t>По данным участников рынка, железные дороги в 2020 году активизировали сбор заявок на погрузку, в том числе за счет мелких партий грузов и даже повагонных отправок.</w:t>
      </w:r>
    </w:p>
    <w:p w:rsidR="008818D3" w:rsidRPr="00A33295" w:rsidRDefault="008818D3" w:rsidP="008818D3">
      <w:pPr>
        <w:rPr>
          <w:rFonts w:cs="Times New Roman"/>
          <w:color w:val="auto"/>
        </w:rPr>
      </w:pPr>
    </w:p>
    <w:p w:rsidR="008818D3" w:rsidRPr="00A33295" w:rsidRDefault="008818D3" w:rsidP="008818D3">
      <w:pPr>
        <w:ind w:firstLine="0"/>
        <w:rPr>
          <w:rFonts w:cs="Times New Roman"/>
          <w:color w:val="auto"/>
        </w:rPr>
      </w:pPr>
      <w:r>
        <w:rPr>
          <w:rFonts w:cs="Times New Roman"/>
          <w:noProof/>
          <w:color w:val="auto"/>
          <w:lang w:eastAsia="ru-RU"/>
        </w:rPr>
        <w:drawing>
          <wp:inline distT="0" distB="0" distL="0" distR="0">
            <wp:extent cx="5486400" cy="3200400"/>
            <wp:effectExtent l="19050" t="0" r="1905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818D3" w:rsidRDefault="008818D3" w:rsidP="008818D3">
      <w:pPr>
        <w:pStyle w:val="a7"/>
        <w:rPr>
          <w:color w:val="auto"/>
        </w:rPr>
      </w:pPr>
      <w:r w:rsidRPr="00A33295">
        <w:rPr>
          <w:color w:val="auto"/>
        </w:rPr>
        <w:t xml:space="preserve">Рисунок </w:t>
      </w:r>
      <w:r>
        <w:rPr>
          <w:color w:val="auto"/>
        </w:rPr>
        <w:t>2.4</w:t>
      </w:r>
      <w:r w:rsidRPr="00A33295">
        <w:rPr>
          <w:color w:val="auto"/>
        </w:rPr>
        <w:t>. Динамика удельных расходов</w:t>
      </w:r>
    </w:p>
    <w:p w:rsidR="008818D3" w:rsidRDefault="008818D3" w:rsidP="008818D3">
      <w:pPr>
        <w:rPr>
          <w:rFonts w:cs="Times New Roman"/>
          <w:color w:val="auto"/>
        </w:rPr>
      </w:pPr>
      <w:r w:rsidRPr="00A33295">
        <w:rPr>
          <w:rFonts w:cs="Times New Roman"/>
          <w:color w:val="auto"/>
        </w:rPr>
        <w:t xml:space="preserve">Одним из важнейших факторов снижения себестоимости </w:t>
      </w:r>
      <w:r>
        <w:rPr>
          <w:rFonts w:cs="Times New Roman"/>
          <w:color w:val="auto"/>
        </w:rPr>
        <w:t>погрузо-разгрузочных работ</w:t>
      </w:r>
      <w:r w:rsidRPr="00A33295">
        <w:rPr>
          <w:rFonts w:cs="Times New Roman"/>
          <w:color w:val="auto"/>
        </w:rPr>
        <w:t xml:space="preserve"> является рост производительности труда, сокращающий затраты живого и овеществленного труда, что достигается в настоящее время, главным образом, за счет внедрения последних достижений научно-технического прогресса. При этом новая техника позволяет снижать эксплуатационные расходы не только в тех хозяйствах, где она вводится, но и в смежных. </w:t>
      </w:r>
    </w:p>
    <w:p w:rsidR="008818D3" w:rsidRDefault="008818D3" w:rsidP="008818D3">
      <w:r>
        <w:lastRenderedPageBreak/>
        <w:t>В 2020 году на Комсомольской механизированной дистанции сократилась погрузка самых массовых видов грузов: каменного угля на 5% (перевезено 353,3 тонны), нефти и нефтепродуктов — на 10% (208,8 тонн).</w:t>
      </w:r>
    </w:p>
    <w:p w:rsidR="008818D3" w:rsidRDefault="008818D3" w:rsidP="008818D3">
      <w:r>
        <w:t>В декабре 2020 года погрузка выросла на 0,3% к уровню декабря 2019 года, до 107 млн тонн. Грузооборот вырос к аналогичному периоду предыдущего года на 3,3% и составил 226,3 млн. тарифных тонно-км. Грузооборот с учетом пробега вагонов в порожнем состоянии за этот же период увеличился на 3,1% и составил 284,9 млрд. тонно-км.</w:t>
      </w:r>
    </w:p>
    <w:p w:rsidR="008818D3" w:rsidRPr="00344A24" w:rsidRDefault="008818D3" w:rsidP="008818D3">
      <w:pPr>
        <w:widowControl w:val="0"/>
        <w:shd w:val="clear" w:color="auto" w:fill="FFFFFF"/>
      </w:pPr>
      <w:r w:rsidRPr="00344A24">
        <w:t xml:space="preserve">По этой статье учитывается заработная плата грузчиков по всем видам тоннажных операций, выполняемых вручную. Для этого определяется доля общего фонда заработной платы </w:t>
      </w:r>
      <w:r w:rsidR="008C3602">
        <w:t xml:space="preserve">механизаторов </w:t>
      </w:r>
      <w:r w:rsidRPr="00344A24">
        <w:t>, приходящаяся непосредственно на переработку конкретного вида грузов.</w:t>
      </w:r>
    </w:p>
    <w:p w:rsidR="008818D3" w:rsidRPr="00344A24" w:rsidRDefault="008818D3" w:rsidP="008818D3">
      <w:pPr>
        <w:widowControl w:val="0"/>
      </w:pPr>
      <w:r w:rsidRPr="00344A24">
        <w:t xml:space="preserve">Расходы на заработную плату </w:t>
      </w:r>
      <w:r w:rsidR="008C3602">
        <w:t>механизаторам</w:t>
      </w:r>
      <w:r w:rsidRPr="00344A24">
        <w:t xml:space="preserve"> по различным видам перерабатываемых грузов в год состав</w:t>
      </w:r>
      <w:r>
        <w:t>ляю</w:t>
      </w:r>
      <w:r w:rsidRPr="00344A24">
        <w:t>т:</w:t>
      </w:r>
    </w:p>
    <w:p w:rsidR="008818D3" w:rsidRPr="00344A24" w:rsidRDefault="008C3602" w:rsidP="008818D3">
      <w:pPr>
        <w:pStyle w:val="a"/>
      </w:pPr>
      <w:r>
        <w:t xml:space="preserve">тарно-штучные </w:t>
      </w:r>
      <w:r w:rsidR="008818D3" w:rsidRPr="00344A24">
        <w:t xml:space="preserve"> (92,54/</w:t>
      </w:r>
      <w:r w:rsidR="008818D3" w:rsidRPr="00344A24">
        <w:rPr>
          <w:lang w:val="be-BY"/>
        </w:rPr>
        <w:t>817</w:t>
      </w:r>
      <w:r w:rsidR="008818D3" w:rsidRPr="00344A24">
        <w:t>)* 7 893 160 =894</w:t>
      </w:r>
      <w:r w:rsidR="008818D3" w:rsidRPr="00344A24">
        <w:rPr>
          <w:lang w:val="be-BY"/>
        </w:rPr>
        <w:t xml:space="preserve"> </w:t>
      </w:r>
      <w:r w:rsidR="008818D3" w:rsidRPr="00344A24">
        <w:t>088,7тыс.руб.;</w:t>
      </w:r>
    </w:p>
    <w:p w:rsidR="008818D3" w:rsidRPr="00344A24" w:rsidRDefault="008C3602" w:rsidP="008818D3">
      <w:pPr>
        <w:pStyle w:val="a"/>
      </w:pPr>
      <w:r>
        <w:t>прочие</w:t>
      </w:r>
      <w:r w:rsidR="008818D3" w:rsidRPr="00344A24">
        <w:t xml:space="preserve"> (41,28/</w:t>
      </w:r>
      <w:r w:rsidR="008818D3" w:rsidRPr="00344A24">
        <w:rPr>
          <w:lang w:val="be-BY"/>
        </w:rPr>
        <w:t>817</w:t>
      </w:r>
      <w:r w:rsidR="008818D3" w:rsidRPr="00344A24">
        <w:t>)* 7 893 160=399</w:t>
      </w:r>
      <w:r w:rsidR="008818D3" w:rsidRPr="00344A24">
        <w:rPr>
          <w:lang w:val="be-BY"/>
        </w:rPr>
        <w:t xml:space="preserve"> </w:t>
      </w:r>
      <w:r w:rsidR="008818D3" w:rsidRPr="00344A24">
        <w:t>378,3тыс.руб.;</w:t>
      </w:r>
    </w:p>
    <w:p w:rsidR="008818D3" w:rsidRPr="00344A24" w:rsidRDefault="008818D3" w:rsidP="008818D3">
      <w:pPr>
        <w:pStyle w:val="a"/>
      </w:pPr>
      <w:r w:rsidRPr="00344A24">
        <w:t>тарно-упаковочные (63,9/</w:t>
      </w:r>
      <w:r w:rsidRPr="00344A24">
        <w:rPr>
          <w:lang w:val="be-BY"/>
        </w:rPr>
        <w:t>817</w:t>
      </w:r>
      <w:r w:rsidRPr="00344A24">
        <w:t>)* 7 893 160=617467,334тыс.руб.;</w:t>
      </w:r>
    </w:p>
    <w:p w:rsidR="008818D3" w:rsidRPr="00344A24" w:rsidRDefault="008818D3" w:rsidP="008818D3">
      <w:pPr>
        <w:pStyle w:val="a"/>
      </w:pPr>
      <w:r w:rsidRPr="00344A24">
        <w:t>навалочные (51,28/</w:t>
      </w:r>
      <w:r w:rsidRPr="00344A24">
        <w:rPr>
          <w:lang w:val="be-BY"/>
        </w:rPr>
        <w:t>817</w:t>
      </w:r>
      <w:r w:rsidRPr="00344A24">
        <w:t>)* 7 893 160= 496</w:t>
      </w:r>
      <w:r w:rsidRPr="00344A24">
        <w:rPr>
          <w:lang w:val="be-BY"/>
        </w:rPr>
        <w:t xml:space="preserve"> </w:t>
      </w:r>
      <w:r w:rsidRPr="00344A24">
        <w:t>148,6тыс.руб.</w:t>
      </w:r>
    </w:p>
    <w:p w:rsidR="008818D3" w:rsidRPr="00344A24" w:rsidRDefault="008818D3" w:rsidP="008818D3">
      <w:pPr>
        <w:widowControl w:val="0"/>
      </w:pPr>
      <w:r w:rsidRPr="00344A24">
        <w:t>Фонд заработной платы по этой статье составляет:</w:t>
      </w:r>
    </w:p>
    <w:p w:rsidR="008818D3" w:rsidRPr="00344A24" w:rsidRDefault="008818D3" w:rsidP="008818D3">
      <w:pPr>
        <w:pStyle w:val="a"/>
      </w:pPr>
      <w:r w:rsidRPr="00344A24">
        <w:t>894</w:t>
      </w:r>
      <w:r w:rsidRPr="00344A24">
        <w:rPr>
          <w:lang w:val="be-BY"/>
        </w:rPr>
        <w:t xml:space="preserve"> </w:t>
      </w:r>
      <w:r w:rsidRPr="00344A24">
        <w:t>088,7+399</w:t>
      </w:r>
      <w:r w:rsidRPr="00344A24">
        <w:rPr>
          <w:lang w:val="be-BY"/>
        </w:rPr>
        <w:t xml:space="preserve"> </w:t>
      </w:r>
      <w:r w:rsidRPr="00344A24">
        <w:t>378,3+617467,334+496</w:t>
      </w:r>
      <w:r w:rsidRPr="00344A24">
        <w:rPr>
          <w:lang w:val="be-BY"/>
        </w:rPr>
        <w:t xml:space="preserve"> </w:t>
      </w:r>
      <w:r w:rsidRPr="00344A24">
        <w:t>148,6=2</w:t>
      </w:r>
      <w:r w:rsidRPr="00344A24">
        <w:rPr>
          <w:lang w:val="be-BY"/>
        </w:rPr>
        <w:t xml:space="preserve"> </w:t>
      </w:r>
      <w:r w:rsidRPr="00344A24">
        <w:t>407</w:t>
      </w:r>
      <w:r w:rsidRPr="00344A24">
        <w:rPr>
          <w:lang w:val="be-BY"/>
        </w:rPr>
        <w:t xml:space="preserve"> </w:t>
      </w:r>
      <w:r w:rsidRPr="00344A24">
        <w:t>083 тыс.руб.</w:t>
      </w:r>
    </w:p>
    <w:p w:rsidR="008818D3" w:rsidRPr="00344A24" w:rsidRDefault="008818D3" w:rsidP="008818D3">
      <w:pPr>
        <w:widowControl w:val="0"/>
        <w:shd w:val="clear" w:color="auto" w:fill="FFFFFF"/>
      </w:pPr>
      <w:r w:rsidRPr="00344A24">
        <w:t>Статья 642. Переработка грузов механизмами.</w:t>
      </w:r>
      <w:r>
        <w:t xml:space="preserve"> </w:t>
      </w:r>
      <w:r w:rsidRPr="00344A24">
        <w:t>По этой статье планируются расходы на заработную плату рабочих, занятых механизированной переработкой грузов, а также рабочих по текущему ремонту механизмов, стропальщиков и других вспомогательных рабочих при механизмах, а также затраты на материалы для смазки, чистки и ремонта механизмов, на топливо, электроэнергию, на восстановление механизмов.</w:t>
      </w:r>
    </w:p>
    <w:p w:rsidR="008818D3" w:rsidRPr="00344A24" w:rsidRDefault="008818D3" w:rsidP="008818D3">
      <w:pPr>
        <w:widowControl w:val="0"/>
        <w:shd w:val="clear" w:color="auto" w:fill="FFFFFF"/>
      </w:pPr>
      <w:r w:rsidRPr="00344A24">
        <w:t>Расходы на заработную плату грузчиков, крановщиков, водителей и ремонтников распределяются на каждый из видов перерабатываемых грузов.</w:t>
      </w:r>
    </w:p>
    <w:p w:rsidR="008818D3" w:rsidRPr="00344A24" w:rsidRDefault="008818D3" w:rsidP="008818D3">
      <w:pPr>
        <w:widowControl w:val="0"/>
        <w:shd w:val="clear" w:color="auto" w:fill="FFFFFF"/>
      </w:pPr>
      <w:r w:rsidRPr="00344A24">
        <w:t xml:space="preserve">Расходы на заработную плату грузчиков, занятых механизированной </w:t>
      </w:r>
      <w:r w:rsidRPr="00344A24">
        <w:lastRenderedPageBreak/>
        <w:t>переработкой грузов:</w:t>
      </w:r>
    </w:p>
    <w:p w:rsidR="008818D3" w:rsidRPr="00344A24" w:rsidRDefault="008818D3" w:rsidP="008818D3">
      <w:pPr>
        <w:pStyle w:val="a"/>
      </w:pPr>
      <w:r w:rsidRPr="00344A24">
        <w:t>тяжеловесные (260,04/</w:t>
      </w:r>
      <w:r w:rsidRPr="00344A24">
        <w:rPr>
          <w:lang w:val="be-BY"/>
        </w:rPr>
        <w:t>817</w:t>
      </w:r>
      <w:r w:rsidRPr="00344A24">
        <w:t>)* 7 893 160=2512913</w:t>
      </w:r>
      <w:r w:rsidRPr="00344A24">
        <w:rPr>
          <w:lang w:val="be-BY"/>
        </w:rPr>
        <w:t xml:space="preserve"> </w:t>
      </w:r>
      <w:r w:rsidRPr="00344A24">
        <w:t>тыс.руб.;</w:t>
      </w:r>
    </w:p>
    <w:p w:rsidR="008818D3" w:rsidRPr="00344A24" w:rsidRDefault="008818D3" w:rsidP="008818D3">
      <w:pPr>
        <w:pStyle w:val="a"/>
      </w:pPr>
      <w:r w:rsidRPr="00344A24">
        <w:t>контейнеры (56,53/</w:t>
      </w:r>
      <w:r w:rsidRPr="00344A24">
        <w:rPr>
          <w:lang w:val="be-BY"/>
        </w:rPr>
        <w:t>817</w:t>
      </w:r>
      <w:r w:rsidRPr="00344A24">
        <w:t>)* 7 893 160=545980,2</w:t>
      </w:r>
      <w:r w:rsidRPr="00344A24">
        <w:rPr>
          <w:lang w:val="be-BY"/>
        </w:rPr>
        <w:t xml:space="preserve"> </w:t>
      </w:r>
      <w:r w:rsidRPr="00344A24">
        <w:t>тыс.руб.;</w:t>
      </w:r>
    </w:p>
    <w:p w:rsidR="008818D3" w:rsidRPr="00344A24" w:rsidRDefault="008818D3" w:rsidP="008818D3">
      <w:pPr>
        <w:pStyle w:val="a"/>
      </w:pPr>
      <w:r w:rsidRPr="00344A24">
        <w:t>лесные (149,25/</w:t>
      </w:r>
      <w:r w:rsidRPr="00344A24">
        <w:rPr>
          <w:lang w:val="be-BY"/>
        </w:rPr>
        <w:t>817</w:t>
      </w:r>
      <w:r w:rsidRPr="00344A24">
        <w:t>)* 7 893 160= 1441377</w:t>
      </w:r>
      <w:r w:rsidRPr="00344A24">
        <w:rPr>
          <w:lang w:val="be-BY"/>
        </w:rPr>
        <w:t xml:space="preserve"> </w:t>
      </w:r>
      <w:r w:rsidRPr="00344A24">
        <w:t>тыс.руб.;</w:t>
      </w:r>
    </w:p>
    <w:p w:rsidR="008818D3" w:rsidRPr="00344A24" w:rsidRDefault="008818D3" w:rsidP="008818D3">
      <w:pPr>
        <w:pStyle w:val="a"/>
      </w:pPr>
      <w:r w:rsidRPr="00344A24">
        <w:t>металлоизделия (77,3/</w:t>
      </w:r>
      <w:r w:rsidRPr="00344A24">
        <w:rPr>
          <w:lang w:val="be-BY"/>
        </w:rPr>
        <w:t>817</w:t>
      </w:r>
      <w:r w:rsidRPr="00344A24">
        <w:t>)* 7 893 160=746591,682тыс.руб.;</w:t>
      </w:r>
    </w:p>
    <w:p w:rsidR="008818D3" w:rsidRPr="00344A24" w:rsidRDefault="008818D3" w:rsidP="008818D3">
      <w:pPr>
        <w:pStyle w:val="a"/>
      </w:pPr>
      <w:r w:rsidRPr="00344A24">
        <w:t>навалочные (54,61/</w:t>
      </w:r>
      <w:r w:rsidRPr="00344A24">
        <w:rPr>
          <w:lang w:val="be-BY"/>
        </w:rPr>
        <w:t>817</w:t>
      </w:r>
      <w:r w:rsidRPr="00344A24">
        <w:t>)* 7 893 160=527872,7тыс.руб.;</w:t>
      </w:r>
    </w:p>
    <w:p w:rsidR="008818D3" w:rsidRPr="00344A24" w:rsidRDefault="008818D3" w:rsidP="008818D3">
      <w:pPr>
        <w:pStyle w:val="a"/>
      </w:pPr>
      <w:r w:rsidRPr="00344A24">
        <w:t>тарно-упаковочные (219,46/</w:t>
      </w:r>
      <w:r w:rsidRPr="00344A24">
        <w:rPr>
          <w:lang w:val="be-BY"/>
        </w:rPr>
        <w:t>817</w:t>
      </w:r>
      <w:r w:rsidRPr="00344A24">
        <w:t>)* 7 893 160= 530</w:t>
      </w:r>
      <w:r w:rsidRPr="00344A24">
        <w:rPr>
          <w:lang w:val="be-BY"/>
        </w:rPr>
        <w:t xml:space="preserve"> </w:t>
      </w:r>
      <w:r w:rsidRPr="00344A24">
        <w:t>139,7</w:t>
      </w:r>
      <w:r w:rsidRPr="00344A24">
        <w:rPr>
          <w:lang w:val="be-BY"/>
        </w:rPr>
        <w:t xml:space="preserve"> </w:t>
      </w:r>
      <w:r w:rsidRPr="00344A24">
        <w:t>тыс.руб.</w:t>
      </w:r>
    </w:p>
    <w:p w:rsidR="008818D3" w:rsidRPr="00344A24" w:rsidRDefault="008818D3" w:rsidP="008818D3">
      <w:pPr>
        <w:widowControl w:val="0"/>
      </w:pPr>
      <w:r w:rsidRPr="00344A24">
        <w:t>Суммарные расходы на заработную плату данной категории</w:t>
      </w:r>
      <w:r w:rsidR="008C3602">
        <w:t xml:space="preserve"> механизаторов</w:t>
      </w:r>
      <w:r w:rsidRPr="00344A24">
        <w:t xml:space="preserve"> составляют:</w:t>
      </w:r>
    </w:p>
    <w:p w:rsidR="008818D3" w:rsidRPr="00344A24" w:rsidRDefault="008818D3" w:rsidP="008818D3">
      <w:pPr>
        <w:widowControl w:val="0"/>
      </w:pPr>
      <w:r w:rsidRPr="00344A24">
        <w:t>2512913+545980,2</w:t>
      </w:r>
      <w:r w:rsidRPr="00344A24">
        <w:rPr>
          <w:lang w:val="be-BY"/>
        </w:rPr>
        <w:t xml:space="preserve"> </w:t>
      </w:r>
      <w:r w:rsidRPr="00344A24">
        <w:t>+1441377+527872,+ 746591,682+530139,7</w:t>
      </w:r>
      <w:r w:rsidRPr="00344A24">
        <w:rPr>
          <w:lang w:val="be-BY"/>
        </w:rPr>
        <w:t xml:space="preserve"> </w:t>
      </w:r>
      <w:r w:rsidRPr="00344A24">
        <w:t>=6304875</w:t>
      </w:r>
      <w:r w:rsidRPr="00344A24">
        <w:rPr>
          <w:lang w:val="be-BY"/>
        </w:rPr>
        <w:t xml:space="preserve"> </w:t>
      </w:r>
      <w:r w:rsidRPr="00344A24">
        <w:t>тыс.руб.</w:t>
      </w:r>
    </w:p>
    <w:p w:rsidR="008818D3" w:rsidRPr="00344A24" w:rsidRDefault="008818D3" w:rsidP="008818D3">
      <w:pPr>
        <w:widowControl w:val="0"/>
      </w:pPr>
      <w:r w:rsidRPr="00344A24">
        <w:t xml:space="preserve">Расходы на заработную плату </w:t>
      </w:r>
      <w:r>
        <w:t>бригадир</w:t>
      </w:r>
      <w:r w:rsidRPr="00344A24">
        <w:t>ам по различным видам перерабатываемых грузов в год состав</w:t>
      </w:r>
      <w:r>
        <w:t>ляю</w:t>
      </w:r>
      <w:r w:rsidRPr="00344A24">
        <w:t>т:</w:t>
      </w:r>
    </w:p>
    <w:p w:rsidR="008818D3" w:rsidRPr="00344A24" w:rsidRDefault="008818D3" w:rsidP="008818D3">
      <w:pPr>
        <w:pStyle w:val="a"/>
      </w:pPr>
      <w:r w:rsidRPr="00344A24">
        <w:t>тяжеловесные (86,68/232)* 2 178 427=814 108,8 тыс.руб.;</w:t>
      </w:r>
    </w:p>
    <w:p w:rsidR="008818D3" w:rsidRPr="00344A24" w:rsidRDefault="008818D3" w:rsidP="008818D3">
      <w:pPr>
        <w:pStyle w:val="a"/>
      </w:pPr>
      <w:r w:rsidRPr="00344A24">
        <w:t>контейнеры (56,53/232)* 2 178 427=530 643,7 тыс.руб.;</w:t>
      </w:r>
    </w:p>
    <w:p w:rsidR="008818D3" w:rsidRPr="00344A24" w:rsidRDefault="008818D3" w:rsidP="008818D3">
      <w:pPr>
        <w:pStyle w:val="a"/>
      </w:pPr>
      <w:r w:rsidRPr="00344A24">
        <w:t>лесные (49,74/232)* 2 178 427= 362 810,1 тыс.руб.;</w:t>
      </w:r>
    </w:p>
    <w:p w:rsidR="008818D3" w:rsidRPr="00344A24" w:rsidRDefault="008818D3" w:rsidP="008818D3">
      <w:pPr>
        <w:pStyle w:val="a"/>
      </w:pPr>
      <w:r w:rsidRPr="00344A24">
        <w:t>металлоизделия (38,65/232)* 2 178 427=466 963 тыс.руб.</w:t>
      </w:r>
    </w:p>
    <w:p w:rsidR="008818D3" w:rsidRPr="00344A24" w:rsidRDefault="008818D3" w:rsidP="008818D3">
      <w:pPr>
        <w:widowControl w:val="0"/>
      </w:pPr>
      <w:r w:rsidRPr="00344A24">
        <w:t>Расходы, связанные с зарабо</w:t>
      </w:r>
      <w:r>
        <w:t>тной платой рабочих (таблица 3).</w:t>
      </w:r>
    </w:p>
    <w:p w:rsidR="008818D3" w:rsidRPr="00344A24" w:rsidRDefault="008818D3" w:rsidP="008818D3">
      <w:pPr>
        <w:pStyle w:val="11"/>
      </w:pPr>
      <w:r>
        <w:t>Таблица 2.5</w:t>
      </w:r>
      <w:r w:rsidRPr="00344A24">
        <w:t xml:space="preserve"> – Расходы на заработную плату</w:t>
      </w:r>
    </w:p>
    <w:tbl>
      <w:tblPr>
        <w:tblW w:w="5000" w:type="pct"/>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5"/>
        <w:gridCol w:w="2144"/>
        <w:gridCol w:w="2588"/>
        <w:gridCol w:w="1521"/>
        <w:gridCol w:w="1336"/>
      </w:tblGrid>
      <w:tr w:rsidR="008818D3" w:rsidRPr="00344A24" w:rsidTr="00796A9D">
        <w:trPr>
          <w:trHeight w:val="20"/>
          <w:jc w:val="center"/>
        </w:trPr>
        <w:tc>
          <w:tcPr>
            <w:tcW w:w="2265" w:type="dxa"/>
            <w:tcBorders>
              <w:top w:val="single" w:sz="4" w:space="0" w:color="000000"/>
              <w:bottom w:val="single" w:sz="4" w:space="0" w:color="000000"/>
              <w:right w:val="single" w:sz="4" w:space="0" w:color="000000"/>
            </w:tcBorders>
          </w:tcPr>
          <w:p w:rsidR="008818D3" w:rsidRPr="000A1794" w:rsidRDefault="008818D3" w:rsidP="00796A9D">
            <w:pPr>
              <w:pStyle w:val="ae"/>
            </w:pPr>
            <w:r w:rsidRPr="000A1794">
              <w:t>Наименование груза</w:t>
            </w:r>
          </w:p>
        </w:tc>
        <w:tc>
          <w:tcPr>
            <w:tcW w:w="2144"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Расходы на зарплату грузчиков</w:t>
            </w:r>
          </w:p>
        </w:tc>
        <w:tc>
          <w:tcPr>
            <w:tcW w:w="2588"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 xml:space="preserve">Расходы на зарплату </w:t>
            </w:r>
            <w:r>
              <w:t>бригадир</w:t>
            </w:r>
            <w:r w:rsidRPr="000A1794">
              <w:t>ов и водителей</w:t>
            </w:r>
          </w:p>
        </w:tc>
        <w:tc>
          <w:tcPr>
            <w:tcW w:w="1521"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Расходы на зарплату ремонтников</w:t>
            </w:r>
          </w:p>
        </w:tc>
        <w:tc>
          <w:tcPr>
            <w:tcW w:w="1336" w:type="dxa"/>
            <w:tcBorders>
              <w:top w:val="single" w:sz="4" w:space="0" w:color="000000"/>
              <w:left w:val="single" w:sz="4" w:space="0" w:color="000000"/>
              <w:bottom w:val="single" w:sz="4" w:space="0" w:color="000000"/>
            </w:tcBorders>
          </w:tcPr>
          <w:p w:rsidR="008818D3" w:rsidRPr="000A1794" w:rsidRDefault="008818D3" w:rsidP="00796A9D">
            <w:pPr>
              <w:pStyle w:val="ae"/>
            </w:pPr>
            <w:r w:rsidRPr="000A1794">
              <w:t>Всего</w:t>
            </w:r>
          </w:p>
        </w:tc>
      </w:tr>
      <w:tr w:rsidR="008818D3" w:rsidRPr="00344A24" w:rsidTr="00796A9D">
        <w:trPr>
          <w:trHeight w:val="20"/>
          <w:jc w:val="center"/>
        </w:trPr>
        <w:tc>
          <w:tcPr>
            <w:tcW w:w="2265" w:type="dxa"/>
            <w:tcBorders>
              <w:top w:val="single" w:sz="4" w:space="0" w:color="000000"/>
              <w:bottom w:val="single" w:sz="4" w:space="0" w:color="000000"/>
              <w:right w:val="single" w:sz="4" w:space="0" w:color="000000"/>
            </w:tcBorders>
          </w:tcPr>
          <w:p w:rsidR="008818D3" w:rsidRPr="000A1794" w:rsidRDefault="008818D3" w:rsidP="00796A9D">
            <w:pPr>
              <w:pStyle w:val="ae"/>
            </w:pPr>
            <w:r w:rsidRPr="000A1794">
              <w:t>Тяжеловесные</w:t>
            </w:r>
          </w:p>
        </w:tc>
        <w:tc>
          <w:tcPr>
            <w:tcW w:w="2144"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1 925 938</w:t>
            </w:r>
          </w:p>
        </w:tc>
        <w:tc>
          <w:tcPr>
            <w:tcW w:w="2588"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814 109</w:t>
            </w:r>
          </w:p>
        </w:tc>
        <w:tc>
          <w:tcPr>
            <w:tcW w:w="1521"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47 245</w:t>
            </w:r>
          </w:p>
        </w:tc>
        <w:tc>
          <w:tcPr>
            <w:tcW w:w="1336" w:type="dxa"/>
            <w:tcBorders>
              <w:top w:val="single" w:sz="4" w:space="0" w:color="000000"/>
              <w:left w:val="single" w:sz="4" w:space="0" w:color="000000"/>
              <w:bottom w:val="single" w:sz="4" w:space="0" w:color="000000"/>
            </w:tcBorders>
          </w:tcPr>
          <w:p w:rsidR="008818D3" w:rsidRPr="000A1794" w:rsidRDefault="008818D3" w:rsidP="00796A9D">
            <w:pPr>
              <w:pStyle w:val="ae"/>
            </w:pPr>
            <w:r w:rsidRPr="000A1794">
              <w:t>2 787 292</w:t>
            </w:r>
          </w:p>
        </w:tc>
      </w:tr>
      <w:tr w:rsidR="008818D3" w:rsidRPr="00344A24" w:rsidTr="00796A9D">
        <w:trPr>
          <w:trHeight w:val="20"/>
          <w:jc w:val="center"/>
        </w:trPr>
        <w:tc>
          <w:tcPr>
            <w:tcW w:w="2265" w:type="dxa"/>
            <w:tcBorders>
              <w:top w:val="single" w:sz="4" w:space="0" w:color="000000"/>
              <w:bottom w:val="single" w:sz="4" w:space="0" w:color="000000"/>
              <w:right w:val="single" w:sz="4" w:space="0" w:color="000000"/>
            </w:tcBorders>
          </w:tcPr>
          <w:p w:rsidR="008818D3" w:rsidRPr="000A1794" w:rsidRDefault="008818D3" w:rsidP="00796A9D">
            <w:pPr>
              <w:pStyle w:val="ae"/>
            </w:pPr>
            <w:r w:rsidRPr="000A1794">
              <w:t>Контейнеры</w:t>
            </w:r>
          </w:p>
        </w:tc>
        <w:tc>
          <w:tcPr>
            <w:tcW w:w="2144"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418 448</w:t>
            </w:r>
          </w:p>
        </w:tc>
        <w:tc>
          <w:tcPr>
            <w:tcW w:w="2588"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530 644</w:t>
            </w:r>
          </w:p>
        </w:tc>
        <w:tc>
          <w:tcPr>
            <w:tcW w:w="1521"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30 794</w:t>
            </w:r>
          </w:p>
        </w:tc>
        <w:tc>
          <w:tcPr>
            <w:tcW w:w="1336" w:type="dxa"/>
            <w:tcBorders>
              <w:top w:val="single" w:sz="4" w:space="0" w:color="000000"/>
              <w:left w:val="single" w:sz="4" w:space="0" w:color="000000"/>
              <w:bottom w:val="single" w:sz="4" w:space="0" w:color="000000"/>
            </w:tcBorders>
          </w:tcPr>
          <w:p w:rsidR="008818D3" w:rsidRPr="000A1794" w:rsidRDefault="008818D3" w:rsidP="00796A9D">
            <w:pPr>
              <w:pStyle w:val="ae"/>
            </w:pPr>
            <w:r w:rsidRPr="000A1794">
              <w:t>979 886</w:t>
            </w:r>
          </w:p>
        </w:tc>
      </w:tr>
      <w:tr w:rsidR="008818D3" w:rsidRPr="00344A24" w:rsidTr="00796A9D">
        <w:trPr>
          <w:trHeight w:val="20"/>
          <w:jc w:val="center"/>
        </w:trPr>
        <w:tc>
          <w:tcPr>
            <w:tcW w:w="2265" w:type="dxa"/>
            <w:tcBorders>
              <w:top w:val="single" w:sz="4" w:space="0" w:color="000000"/>
              <w:bottom w:val="single" w:sz="4" w:space="0" w:color="000000"/>
              <w:right w:val="single" w:sz="4" w:space="0" w:color="000000"/>
            </w:tcBorders>
          </w:tcPr>
          <w:p w:rsidR="008818D3" w:rsidRPr="000A1794" w:rsidRDefault="008818D3" w:rsidP="00796A9D">
            <w:pPr>
              <w:pStyle w:val="ae"/>
            </w:pPr>
            <w:r w:rsidRPr="000A1794">
              <w:t>Лесные</w:t>
            </w:r>
          </w:p>
        </w:tc>
        <w:tc>
          <w:tcPr>
            <w:tcW w:w="2144"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572 200</w:t>
            </w:r>
          </w:p>
        </w:tc>
        <w:tc>
          <w:tcPr>
            <w:tcW w:w="2588"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362 810</w:t>
            </w:r>
          </w:p>
        </w:tc>
        <w:tc>
          <w:tcPr>
            <w:tcW w:w="1521"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21 055</w:t>
            </w:r>
          </w:p>
        </w:tc>
        <w:tc>
          <w:tcPr>
            <w:tcW w:w="1336" w:type="dxa"/>
            <w:tcBorders>
              <w:top w:val="single" w:sz="4" w:space="0" w:color="000000"/>
              <w:left w:val="single" w:sz="4" w:space="0" w:color="000000"/>
              <w:bottom w:val="single" w:sz="4" w:space="0" w:color="000000"/>
            </w:tcBorders>
          </w:tcPr>
          <w:p w:rsidR="008818D3" w:rsidRPr="000A1794" w:rsidRDefault="008818D3" w:rsidP="00796A9D">
            <w:pPr>
              <w:pStyle w:val="ae"/>
            </w:pPr>
            <w:r w:rsidRPr="000A1794">
              <w:t>956 065</w:t>
            </w:r>
          </w:p>
        </w:tc>
      </w:tr>
      <w:tr w:rsidR="008818D3" w:rsidRPr="00344A24" w:rsidTr="00796A9D">
        <w:trPr>
          <w:trHeight w:val="20"/>
          <w:jc w:val="center"/>
        </w:trPr>
        <w:tc>
          <w:tcPr>
            <w:tcW w:w="2265" w:type="dxa"/>
            <w:tcBorders>
              <w:top w:val="single" w:sz="4" w:space="0" w:color="000000"/>
              <w:bottom w:val="single" w:sz="4" w:space="0" w:color="000000"/>
              <w:right w:val="single" w:sz="4" w:space="0" w:color="000000"/>
            </w:tcBorders>
          </w:tcPr>
          <w:p w:rsidR="008818D3" w:rsidRPr="000A1794" w:rsidRDefault="008818D3" w:rsidP="00796A9D">
            <w:pPr>
              <w:pStyle w:val="ae"/>
            </w:pPr>
            <w:r w:rsidRPr="000A1794">
              <w:t>Металлоизделия</w:t>
            </w:r>
          </w:p>
        </w:tc>
        <w:tc>
          <w:tcPr>
            <w:tcW w:w="2144"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404 570</w:t>
            </w:r>
          </w:p>
        </w:tc>
        <w:tc>
          <w:tcPr>
            <w:tcW w:w="2588"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466 963</w:t>
            </w:r>
          </w:p>
        </w:tc>
        <w:tc>
          <w:tcPr>
            <w:tcW w:w="1521"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24 907</w:t>
            </w:r>
          </w:p>
        </w:tc>
        <w:tc>
          <w:tcPr>
            <w:tcW w:w="1336" w:type="dxa"/>
            <w:tcBorders>
              <w:top w:val="single" w:sz="4" w:space="0" w:color="000000"/>
              <w:left w:val="single" w:sz="4" w:space="0" w:color="000000"/>
              <w:bottom w:val="single" w:sz="4" w:space="0" w:color="000000"/>
            </w:tcBorders>
          </w:tcPr>
          <w:p w:rsidR="008818D3" w:rsidRPr="000A1794" w:rsidRDefault="008818D3" w:rsidP="00796A9D">
            <w:pPr>
              <w:pStyle w:val="ae"/>
            </w:pPr>
            <w:r w:rsidRPr="000A1794">
              <w:t>896 440</w:t>
            </w:r>
          </w:p>
        </w:tc>
      </w:tr>
      <w:tr w:rsidR="008818D3" w:rsidRPr="00344A24" w:rsidTr="00796A9D">
        <w:trPr>
          <w:trHeight w:val="20"/>
          <w:jc w:val="center"/>
        </w:trPr>
        <w:tc>
          <w:tcPr>
            <w:tcW w:w="2265" w:type="dxa"/>
            <w:tcBorders>
              <w:top w:val="single" w:sz="4" w:space="0" w:color="000000"/>
              <w:bottom w:val="single" w:sz="4" w:space="0" w:color="000000"/>
              <w:right w:val="single" w:sz="4" w:space="0" w:color="000000"/>
            </w:tcBorders>
          </w:tcPr>
          <w:p w:rsidR="008818D3" w:rsidRPr="000A1794" w:rsidRDefault="008818D3" w:rsidP="00796A9D">
            <w:pPr>
              <w:pStyle w:val="ae"/>
            </w:pPr>
            <w:r w:rsidRPr="000A1794">
              <w:t>Навалочные</w:t>
            </w:r>
          </w:p>
        </w:tc>
        <w:tc>
          <w:tcPr>
            <w:tcW w:w="2144"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1 104 695</w:t>
            </w:r>
          </w:p>
        </w:tc>
        <w:tc>
          <w:tcPr>
            <w:tcW w:w="2588"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403 000</w:t>
            </w:r>
          </w:p>
        </w:tc>
        <w:tc>
          <w:tcPr>
            <w:tcW w:w="1521"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27 099</w:t>
            </w:r>
          </w:p>
        </w:tc>
        <w:tc>
          <w:tcPr>
            <w:tcW w:w="1336" w:type="dxa"/>
            <w:tcBorders>
              <w:top w:val="single" w:sz="4" w:space="0" w:color="000000"/>
              <w:left w:val="single" w:sz="4" w:space="0" w:color="000000"/>
              <w:bottom w:val="single" w:sz="4" w:space="0" w:color="000000"/>
            </w:tcBorders>
          </w:tcPr>
          <w:p w:rsidR="008818D3" w:rsidRPr="000A1794" w:rsidRDefault="008818D3" w:rsidP="00796A9D">
            <w:pPr>
              <w:pStyle w:val="ae"/>
            </w:pPr>
            <w:r w:rsidRPr="000A1794">
              <w:t>1 534 794</w:t>
            </w:r>
          </w:p>
        </w:tc>
      </w:tr>
      <w:tr w:rsidR="008818D3" w:rsidRPr="00344A24" w:rsidTr="00796A9D">
        <w:trPr>
          <w:trHeight w:val="20"/>
          <w:jc w:val="center"/>
        </w:trPr>
        <w:tc>
          <w:tcPr>
            <w:tcW w:w="2265" w:type="dxa"/>
            <w:tcBorders>
              <w:top w:val="single" w:sz="4" w:space="0" w:color="000000"/>
              <w:bottom w:val="single" w:sz="4" w:space="0" w:color="000000"/>
              <w:right w:val="single" w:sz="4" w:space="0" w:color="000000"/>
            </w:tcBorders>
          </w:tcPr>
          <w:p w:rsidR="008818D3" w:rsidRPr="000A1794" w:rsidRDefault="008818D3" w:rsidP="00796A9D">
            <w:pPr>
              <w:pStyle w:val="ae"/>
            </w:pPr>
            <w:r w:rsidRPr="000A1794">
              <w:t>Тарно-упаковочные</w:t>
            </w:r>
          </w:p>
        </w:tc>
        <w:tc>
          <w:tcPr>
            <w:tcW w:w="2144"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1 625 231</w:t>
            </w:r>
          </w:p>
        </w:tc>
        <w:tc>
          <w:tcPr>
            <w:tcW w:w="2588"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403 000</w:t>
            </w:r>
          </w:p>
        </w:tc>
        <w:tc>
          <w:tcPr>
            <w:tcW w:w="1521"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30 189</w:t>
            </w:r>
          </w:p>
        </w:tc>
        <w:tc>
          <w:tcPr>
            <w:tcW w:w="1336" w:type="dxa"/>
            <w:tcBorders>
              <w:top w:val="single" w:sz="4" w:space="0" w:color="000000"/>
              <w:left w:val="single" w:sz="4" w:space="0" w:color="000000"/>
              <w:bottom w:val="single" w:sz="4" w:space="0" w:color="000000"/>
            </w:tcBorders>
          </w:tcPr>
          <w:p w:rsidR="008818D3" w:rsidRPr="000A1794" w:rsidRDefault="008818D3" w:rsidP="00796A9D">
            <w:pPr>
              <w:pStyle w:val="ae"/>
            </w:pPr>
            <w:r w:rsidRPr="000A1794">
              <w:t>2 058 420</w:t>
            </w:r>
          </w:p>
        </w:tc>
      </w:tr>
      <w:tr w:rsidR="008818D3" w:rsidRPr="00344A24" w:rsidTr="00796A9D">
        <w:trPr>
          <w:trHeight w:val="20"/>
          <w:jc w:val="center"/>
        </w:trPr>
        <w:tc>
          <w:tcPr>
            <w:tcW w:w="2265" w:type="dxa"/>
            <w:tcBorders>
              <w:top w:val="single" w:sz="4" w:space="0" w:color="000000"/>
              <w:bottom w:val="single" w:sz="4" w:space="0" w:color="000000"/>
              <w:right w:val="single" w:sz="4" w:space="0" w:color="000000"/>
            </w:tcBorders>
          </w:tcPr>
          <w:p w:rsidR="008818D3" w:rsidRPr="000A1794" w:rsidRDefault="008818D3" w:rsidP="00796A9D">
            <w:pPr>
              <w:pStyle w:val="ae"/>
            </w:pPr>
            <w:r w:rsidRPr="000A1794">
              <w:t>Всего</w:t>
            </w:r>
          </w:p>
        </w:tc>
        <w:tc>
          <w:tcPr>
            <w:tcW w:w="2144"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6 051 082</w:t>
            </w:r>
          </w:p>
        </w:tc>
        <w:tc>
          <w:tcPr>
            <w:tcW w:w="2588"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2 980 526</w:t>
            </w:r>
          </w:p>
        </w:tc>
        <w:tc>
          <w:tcPr>
            <w:tcW w:w="1521" w:type="dxa"/>
            <w:tcBorders>
              <w:top w:val="single" w:sz="4" w:space="0" w:color="000000"/>
              <w:left w:val="single" w:sz="4" w:space="0" w:color="000000"/>
              <w:bottom w:val="single" w:sz="4" w:space="0" w:color="000000"/>
              <w:right w:val="single" w:sz="4" w:space="0" w:color="000000"/>
            </w:tcBorders>
          </w:tcPr>
          <w:p w:rsidR="008818D3" w:rsidRPr="000A1794" w:rsidRDefault="008818D3" w:rsidP="00796A9D">
            <w:pPr>
              <w:pStyle w:val="ae"/>
            </w:pPr>
            <w:r w:rsidRPr="000A1794">
              <w:t>181 289</w:t>
            </w:r>
          </w:p>
        </w:tc>
        <w:tc>
          <w:tcPr>
            <w:tcW w:w="1336" w:type="dxa"/>
            <w:tcBorders>
              <w:top w:val="single" w:sz="4" w:space="0" w:color="000000"/>
              <w:left w:val="single" w:sz="4" w:space="0" w:color="000000"/>
              <w:bottom w:val="single" w:sz="4" w:space="0" w:color="000000"/>
            </w:tcBorders>
          </w:tcPr>
          <w:p w:rsidR="008818D3" w:rsidRPr="000A1794" w:rsidRDefault="008818D3" w:rsidP="00796A9D">
            <w:pPr>
              <w:pStyle w:val="ae"/>
            </w:pPr>
            <w:r w:rsidRPr="000A1794">
              <w:t>9 212 897</w:t>
            </w:r>
          </w:p>
        </w:tc>
      </w:tr>
    </w:tbl>
    <w:p w:rsidR="008818D3" w:rsidRPr="00344A24" w:rsidRDefault="008818D3" w:rsidP="008818D3">
      <w:pPr>
        <w:widowControl w:val="0"/>
      </w:pPr>
      <w:r w:rsidRPr="00344A24">
        <w:t xml:space="preserve">Суммарные расходы на заработную плату </w:t>
      </w:r>
      <w:r>
        <w:t>бригадир</w:t>
      </w:r>
      <w:r w:rsidRPr="00344A24">
        <w:t>ов составляют</w:t>
      </w:r>
      <w:r>
        <w:t xml:space="preserve"> </w:t>
      </w:r>
      <w:r w:rsidRPr="00344A24">
        <w:t>814 109+530 644+362 810+466 963=2 174 526 тыс. руб.</w:t>
      </w:r>
    </w:p>
    <w:p w:rsidR="008818D3" w:rsidRPr="00344A24" w:rsidRDefault="008818D3" w:rsidP="008818D3">
      <w:pPr>
        <w:widowControl w:val="0"/>
      </w:pPr>
      <w:r w:rsidRPr="00344A24">
        <w:t>Заработная плата водителей тракторных погрузчиков 403 000 тыс.руб.</w:t>
      </w:r>
    </w:p>
    <w:p w:rsidR="008818D3" w:rsidRPr="00344A24" w:rsidRDefault="008818D3" w:rsidP="008818D3">
      <w:pPr>
        <w:widowControl w:val="0"/>
      </w:pPr>
      <w:r w:rsidRPr="00344A24">
        <w:lastRenderedPageBreak/>
        <w:t>Заработная плата водителей электропогрузчиков 403 000 тыс.руб.</w:t>
      </w:r>
    </w:p>
    <w:p w:rsidR="008818D3" w:rsidRPr="00344A24" w:rsidRDefault="008818D3" w:rsidP="008818D3">
      <w:pPr>
        <w:widowControl w:val="0"/>
      </w:pPr>
      <w:r w:rsidRPr="00344A24">
        <w:t>Расходы на заработную плату ремонтников по различным видам перерабатываемых грузов в год составят:</w:t>
      </w:r>
    </w:p>
    <w:p w:rsidR="008818D3" w:rsidRPr="00344A24" w:rsidRDefault="008818D3" w:rsidP="008818D3">
      <w:pPr>
        <w:pStyle w:val="a"/>
      </w:pPr>
      <w:r w:rsidRPr="00344A24">
        <w:t>тяжеловесные (4,16/16)* 181 499=47 245,1 тыс.руб.;</w:t>
      </w:r>
    </w:p>
    <w:p w:rsidR="008818D3" w:rsidRPr="00344A24" w:rsidRDefault="008818D3" w:rsidP="008818D3">
      <w:pPr>
        <w:pStyle w:val="a"/>
      </w:pPr>
      <w:r w:rsidRPr="00344A24">
        <w:t>контейнеры (2,72/16)* 181 499=30 794,82 тыс.руб.;</w:t>
      </w:r>
    </w:p>
    <w:p w:rsidR="008818D3" w:rsidRPr="00344A24" w:rsidRDefault="008818D3" w:rsidP="008818D3">
      <w:pPr>
        <w:pStyle w:val="a"/>
      </w:pPr>
      <w:r w:rsidRPr="00344A24">
        <w:t>лесные (2,39/16)* 181 499=21 054,94 тыс.руб.;</w:t>
      </w:r>
    </w:p>
    <w:p w:rsidR="008818D3" w:rsidRPr="00344A24" w:rsidRDefault="008818D3" w:rsidP="008818D3">
      <w:pPr>
        <w:pStyle w:val="a"/>
      </w:pPr>
      <w:r w:rsidRPr="00344A24">
        <w:t>металлоизделия (1,86/16)* 181 499=24 906,69 тыс.руб.;</w:t>
      </w:r>
    </w:p>
    <w:p w:rsidR="008818D3" w:rsidRPr="00344A24" w:rsidRDefault="008818D3" w:rsidP="008818D3">
      <w:pPr>
        <w:pStyle w:val="a"/>
      </w:pPr>
      <w:r w:rsidRPr="00344A24">
        <w:t>навалочные (2,2/16)* 181 499=27 099,24 тыс.руб.;</w:t>
      </w:r>
    </w:p>
    <w:p w:rsidR="008818D3" w:rsidRPr="00344A24" w:rsidRDefault="008818D3" w:rsidP="008818D3">
      <w:pPr>
        <w:pStyle w:val="a"/>
      </w:pPr>
      <w:r w:rsidRPr="00344A24">
        <w:t>тарно-упаковочные (2,67/16)* 181 499= 30 188,8 тыс.руб.</w:t>
      </w:r>
    </w:p>
    <w:p w:rsidR="008818D3" w:rsidRPr="00344A24" w:rsidRDefault="008818D3" w:rsidP="008818D3">
      <w:pPr>
        <w:widowControl w:val="0"/>
      </w:pPr>
      <w:r w:rsidRPr="00344A24">
        <w:t>Суммарные расходы на заработную плату ремонтников составляют</w:t>
      </w:r>
      <w:r>
        <w:t xml:space="preserve"> </w:t>
      </w:r>
      <w:r w:rsidRPr="00344A24">
        <w:t>47 245+30 794+21 055+24 907+27 099+30 189=181 290 тыс.руб.</w:t>
      </w:r>
    </w:p>
    <w:p w:rsidR="008818D3" w:rsidRPr="00344A24" w:rsidRDefault="008818D3" w:rsidP="008818D3">
      <w:pPr>
        <w:widowControl w:val="0"/>
      </w:pPr>
      <w:r w:rsidRPr="00344A24">
        <w:t>Общие расходы на заработную плату всех рабочих, занятых механизированной переработкой грузов составят:</w:t>
      </w:r>
    </w:p>
    <w:p w:rsidR="008818D3" w:rsidRPr="00344A24" w:rsidRDefault="008818D3" w:rsidP="008818D3">
      <w:pPr>
        <w:widowControl w:val="0"/>
      </w:pPr>
      <w:r w:rsidRPr="00344A24">
        <w:t>2</w:t>
      </w:r>
      <w:r w:rsidRPr="00344A24">
        <w:rPr>
          <w:lang w:val="be-BY"/>
        </w:rPr>
        <w:t xml:space="preserve"> </w:t>
      </w:r>
      <w:r w:rsidRPr="00344A24">
        <w:t>407</w:t>
      </w:r>
      <w:r w:rsidRPr="00344A24">
        <w:rPr>
          <w:lang w:val="be-BY"/>
        </w:rPr>
        <w:t xml:space="preserve"> </w:t>
      </w:r>
      <w:r w:rsidRPr="00344A24">
        <w:t>083 +530</w:t>
      </w:r>
      <w:r w:rsidRPr="00344A24">
        <w:rPr>
          <w:lang w:val="be-BY"/>
        </w:rPr>
        <w:t xml:space="preserve"> </w:t>
      </w:r>
      <w:r w:rsidRPr="00344A24">
        <w:t>139,7</w:t>
      </w:r>
      <w:r w:rsidRPr="00344A24">
        <w:rPr>
          <w:lang w:val="be-BY"/>
        </w:rPr>
        <w:t xml:space="preserve"> </w:t>
      </w:r>
      <w:r w:rsidRPr="00344A24">
        <w:t>+2 174 526 +181 290 =</w:t>
      </w:r>
      <w:r w:rsidRPr="00344A24">
        <w:rPr>
          <w:lang w:val="be-BY"/>
        </w:rPr>
        <w:t>5 293 039</w:t>
      </w:r>
      <w:r w:rsidRPr="00344A24">
        <w:t xml:space="preserve"> тыс.руб.</w:t>
      </w:r>
    </w:p>
    <w:p w:rsidR="003F0920" w:rsidRDefault="003F0920">
      <w:pPr>
        <w:rPr>
          <w:rFonts w:cs="Times New Roman"/>
          <w:color w:val="auto"/>
        </w:rPr>
      </w:pPr>
    </w:p>
    <w:p w:rsidR="004B463E" w:rsidRPr="00A33295" w:rsidRDefault="004B463E" w:rsidP="00B24941">
      <w:pPr>
        <w:pStyle w:val="2"/>
      </w:pPr>
      <w:bookmarkStart w:id="9" w:name="_Toc55902840"/>
      <w:bookmarkStart w:id="10" w:name="_Toc58736323"/>
      <w:r w:rsidRPr="00A33295">
        <w:t>2.2 Анализ форм стимулирования труда работников Комсомольской механизированной дистанции погрузочно-разгрузочных работ и коммерческих операций</w:t>
      </w:r>
      <w:bookmarkEnd w:id="9"/>
      <w:bookmarkEnd w:id="10"/>
      <w:r w:rsidRPr="00A33295">
        <w:t xml:space="preserve"> </w:t>
      </w:r>
    </w:p>
    <w:p w:rsidR="00597BFA" w:rsidRDefault="00CB1C8B" w:rsidP="00CB1C8B">
      <w:pPr>
        <w:rPr>
          <w:rFonts w:ascii="Arial" w:hAnsi="Arial" w:cs="Arial"/>
          <w:sz w:val="17"/>
          <w:szCs w:val="17"/>
        </w:rPr>
      </w:pPr>
      <w:bookmarkStart w:id="11" w:name="_Toc55902841"/>
      <w:bookmarkStart w:id="12" w:name="_Toc58736324"/>
      <w:r>
        <w:rPr>
          <w:rFonts w:cs="Times New Roman"/>
          <w:color w:val="auto"/>
        </w:rPr>
        <w:t xml:space="preserve">Комсомольская механизированная дистанция погрузо-разгрузочных работ использует стандартизированные формы стимулирования, действующие на основании корпоративных нормативных актов и регламентов. Рассмотрим действующие системы стимулирования, которые установлены в ОАО «РЖД». </w:t>
      </w:r>
      <w:r w:rsidR="00796A9D">
        <w:rPr>
          <w:rFonts w:cs="Times New Roman"/>
          <w:color w:val="auto"/>
        </w:rPr>
        <w:t>С</w:t>
      </w:r>
      <w:r w:rsidRPr="001F3AF7">
        <w:t xml:space="preserve"> 2011 года действует система присвоения классных званий.</w:t>
      </w:r>
      <w:r>
        <w:rPr>
          <w:rFonts w:ascii="Arial" w:hAnsi="Arial" w:cs="Arial"/>
          <w:sz w:val="17"/>
          <w:szCs w:val="17"/>
        </w:rPr>
        <w:t xml:space="preserve"> </w:t>
      </w:r>
    </w:p>
    <w:p w:rsidR="00796A9D" w:rsidRDefault="00CB1C8B" w:rsidP="00CB1C8B">
      <w:r w:rsidRPr="001F3AF7">
        <w:t xml:space="preserve">Распоряжение о внесении изменений в Положение о присвоении классных званий работникам филиалов ОАО «РЖД» вступило в силу 25 января </w:t>
      </w:r>
      <w:r>
        <w:t>2020</w:t>
      </w:r>
      <w:r w:rsidRPr="001F3AF7">
        <w:t xml:space="preserve"> года.</w:t>
      </w:r>
      <w:r>
        <w:t xml:space="preserve"> П</w:t>
      </w:r>
      <w:r w:rsidRPr="001F3AF7">
        <w:t xml:space="preserve">олучить классное звание могут мастера всех </w:t>
      </w:r>
      <w:r>
        <w:t>участков, т</w:t>
      </w:r>
      <w:r w:rsidRPr="001F3AF7">
        <w:t>акое решение обеспечивает единый справедливый подход к оценке работы мастеров всех хозяйств и способствует повышению материальной заинтересованности и результативности работы</w:t>
      </w:r>
      <w:r>
        <w:t>.</w:t>
      </w:r>
      <w:r w:rsidRPr="001F3AF7">
        <w:t xml:space="preserve"> Претенденты отбираются в несколько этапов. </w:t>
      </w:r>
      <w:r w:rsidRPr="001F3AF7">
        <w:lastRenderedPageBreak/>
        <w:t xml:space="preserve">Сначала комиссия на предприятии выбирает лучших, основываясь на показателях работы сотрудников. </w:t>
      </w:r>
    </w:p>
    <w:p w:rsidR="00CB1C8B" w:rsidRDefault="00CB1C8B" w:rsidP="00CB1C8B">
      <w:r w:rsidRPr="001F3AF7">
        <w:t>В числе критериев – качество труда и обеспечение безопасности, отсутствие аварий и нарушений трудовой дисциплины. Далее предложения поступают в региональную дирекцию, где ещё одна комиссия рассматривает кандидатуры и направляет своё решение начальник</w:t>
      </w:r>
      <w:r>
        <w:t>у</w:t>
      </w:r>
      <w:r w:rsidRPr="001F3AF7">
        <w:t xml:space="preserve"> региональн</w:t>
      </w:r>
      <w:r>
        <w:t>ой дирекции</w:t>
      </w:r>
      <w:r w:rsidRPr="001F3AF7">
        <w:t>. Затем издаётся приказ о присвоении классности достойным. Он вступает в силу 1 марта и действует в течение одного календарного года.</w:t>
      </w:r>
      <w:r>
        <w:t xml:space="preserve"> </w:t>
      </w:r>
      <w:r w:rsidRPr="001F3AF7">
        <w:t xml:space="preserve">На это время работнику </w:t>
      </w:r>
      <w:r w:rsidRPr="00A33295">
        <w:t>Комсомольской механизированной дистанции погрузочно-разгрузочных работ и коммерческих операций</w:t>
      </w:r>
      <w:r w:rsidRPr="001F3AF7">
        <w:t xml:space="preserve"> устанавливается надбавка к заработной плате: 25% к окладу (месячной тарифной ставке) за I класс и 15% – за II класс.</w:t>
      </w:r>
      <w:r>
        <w:t xml:space="preserve"> </w:t>
      </w:r>
      <w:r w:rsidRPr="001D554A">
        <w:t xml:space="preserve">Классное звание – это и материальная, и нематериальная мотивация работников. Материальная – это доплата к должностному окладу. </w:t>
      </w:r>
      <w:r>
        <w:t>З</w:t>
      </w:r>
      <w:r w:rsidRPr="001D554A">
        <w:t xml:space="preserve">вание </w:t>
      </w:r>
      <w:r>
        <w:t>определяет</w:t>
      </w:r>
      <w:r w:rsidRPr="001D554A">
        <w:t xml:space="preserve"> соответствующее</w:t>
      </w:r>
      <w:r>
        <w:t xml:space="preserve"> положение</w:t>
      </w:r>
      <w:r w:rsidRPr="001D554A">
        <w:t xml:space="preserve"> в коллективе предприятия</w:t>
      </w:r>
      <w:r>
        <w:t>.</w:t>
      </w:r>
    </w:p>
    <w:p w:rsidR="00CB1C8B" w:rsidRPr="00AA018B" w:rsidRDefault="00CB1C8B" w:rsidP="00CB1C8B">
      <w:pPr>
        <w:tabs>
          <w:tab w:val="left" w:pos="1080"/>
        </w:tabs>
        <w:ind w:firstLine="720"/>
      </w:pPr>
      <w:r w:rsidRPr="00AA018B">
        <w:t>Положение</w:t>
      </w:r>
      <w:r w:rsidRPr="00A617B2">
        <w:t xml:space="preserve"> </w:t>
      </w:r>
      <w:r w:rsidRPr="00AA018B">
        <w:t>о премировании работников</w:t>
      </w:r>
      <w:r>
        <w:t xml:space="preserve"> Комсомольской дистанции погрузочно-разгрузочных работ и коммерческих операций </w:t>
      </w:r>
      <w:r w:rsidRPr="00AA018B">
        <w:t>за основные результаты производственно-хозяйственной деятельности является локальным нормативным актом дирекции, регламентирующим условия, порядок начисления и размеры премирования.</w:t>
      </w:r>
      <w:r>
        <w:t xml:space="preserve"> </w:t>
      </w:r>
      <w:r w:rsidRPr="00AA018B">
        <w:t>Положение</w:t>
      </w:r>
      <w:r w:rsidRPr="00410B70">
        <w:t xml:space="preserve"> </w:t>
      </w:r>
      <w:r w:rsidRPr="00AA018B">
        <w:t>вв</w:t>
      </w:r>
      <w:r w:rsidR="00796A9D">
        <w:t>едено</w:t>
      </w:r>
      <w:r>
        <w:t xml:space="preserve"> </w:t>
      </w:r>
      <w:r w:rsidRPr="00AA018B">
        <w:t>в</w:t>
      </w:r>
      <w:r>
        <w:t xml:space="preserve"> целях</w:t>
      </w:r>
      <w:r w:rsidRPr="00410B70">
        <w:t xml:space="preserve"> </w:t>
      </w:r>
      <w:r>
        <w:t>повышения</w:t>
      </w:r>
      <w:r w:rsidRPr="00A617B2">
        <w:t xml:space="preserve"> </w:t>
      </w:r>
      <w:r w:rsidRPr="00AA018B">
        <w:t>материальной за</w:t>
      </w:r>
      <w:r>
        <w:t>интересованности работников дистанции</w:t>
      </w:r>
      <w:r w:rsidRPr="00AA018B">
        <w:t xml:space="preserve"> </w:t>
      </w:r>
      <w:r>
        <w:t xml:space="preserve">в достижении установленных индивидуальных и коллективных результатов деятельности дирекции </w:t>
      </w:r>
      <w:r w:rsidRPr="00AA018B">
        <w:t>и направлено на повышение эффективности и качества выполнения зад</w:t>
      </w:r>
      <w:r>
        <w:t>ач.</w:t>
      </w:r>
      <w:r w:rsidRPr="00DE5097">
        <w:t xml:space="preserve"> </w:t>
      </w:r>
    </w:p>
    <w:p w:rsidR="00CB1C8B" w:rsidRPr="00AA018B" w:rsidRDefault="00CB1C8B" w:rsidP="00CB1C8B">
      <w:pPr>
        <w:shd w:val="clear" w:color="auto" w:fill="FFFFFF"/>
        <w:tabs>
          <w:tab w:val="left" w:pos="-1800"/>
          <w:tab w:val="left" w:pos="900"/>
          <w:tab w:val="left" w:pos="9498"/>
        </w:tabs>
        <w:spacing w:before="19"/>
        <w:ind w:firstLine="720"/>
        <w:rPr>
          <w:spacing w:val="-2"/>
        </w:rPr>
      </w:pPr>
      <w:r>
        <w:rPr>
          <w:spacing w:val="-2"/>
        </w:rPr>
        <w:t>Текущее п</w:t>
      </w:r>
      <w:r w:rsidRPr="00AA018B">
        <w:rPr>
          <w:spacing w:val="-2"/>
        </w:rPr>
        <w:t xml:space="preserve">ремирование работников </w:t>
      </w:r>
      <w:r w:rsidR="00796A9D">
        <w:rPr>
          <w:spacing w:val="-2"/>
        </w:rPr>
        <w:t xml:space="preserve">механизированной </w:t>
      </w:r>
      <w:r>
        <w:rPr>
          <w:spacing w:val="-2"/>
        </w:rPr>
        <w:t>дистанции</w:t>
      </w:r>
      <w:r w:rsidRPr="00AA018B">
        <w:rPr>
          <w:spacing w:val="-2"/>
        </w:rPr>
        <w:t xml:space="preserve"> за основные результаты производственно-хозяйственной деятельности производится в зависимости от выполнения </w:t>
      </w:r>
      <w:r>
        <w:rPr>
          <w:spacing w:val="-2"/>
        </w:rPr>
        <w:t>условий и</w:t>
      </w:r>
      <w:r w:rsidRPr="00AA018B">
        <w:rPr>
          <w:spacing w:val="-2"/>
        </w:rPr>
        <w:t xml:space="preserve"> показателей премирования, сгруппированных </w:t>
      </w:r>
      <w:r>
        <w:rPr>
          <w:spacing w:val="-2"/>
        </w:rPr>
        <w:t>по трем уровням</w:t>
      </w:r>
      <w:r w:rsidRPr="00AA018B">
        <w:rPr>
          <w:spacing w:val="-2"/>
        </w:rPr>
        <w:t>:</w:t>
      </w:r>
    </w:p>
    <w:p w:rsidR="00CB1C8B" w:rsidRPr="00AA018B" w:rsidRDefault="00CB1C8B" w:rsidP="00CB1C8B">
      <w:pPr>
        <w:shd w:val="clear" w:color="auto" w:fill="FFFFFF"/>
        <w:tabs>
          <w:tab w:val="left" w:pos="-1800"/>
          <w:tab w:val="left" w:pos="9498"/>
        </w:tabs>
        <w:spacing w:before="19"/>
        <w:ind w:firstLine="851"/>
        <w:rPr>
          <w:spacing w:val="-2"/>
        </w:rPr>
      </w:pPr>
      <w:r w:rsidRPr="00AA018B">
        <w:rPr>
          <w:spacing w:val="-2"/>
          <w:lang w:val="en-US"/>
        </w:rPr>
        <w:t>I</w:t>
      </w:r>
      <w:r w:rsidRPr="00AA018B">
        <w:rPr>
          <w:spacing w:val="-2"/>
        </w:rPr>
        <w:t xml:space="preserve"> уровень </w:t>
      </w:r>
      <w:r w:rsidRPr="0034135D">
        <w:rPr>
          <w:spacing w:val="-2"/>
        </w:rPr>
        <w:t>-</w:t>
      </w:r>
      <w:r w:rsidRPr="00AA018B">
        <w:rPr>
          <w:spacing w:val="-2"/>
        </w:rPr>
        <w:t xml:space="preserve"> условия, определяющие право работников </w:t>
      </w:r>
      <w:r w:rsidR="00796A9D">
        <w:rPr>
          <w:spacing w:val="-2"/>
        </w:rPr>
        <w:t xml:space="preserve">механизированной </w:t>
      </w:r>
      <w:r>
        <w:rPr>
          <w:spacing w:val="-2"/>
        </w:rPr>
        <w:t xml:space="preserve">дистанции </w:t>
      </w:r>
      <w:r w:rsidRPr="00AA018B">
        <w:rPr>
          <w:spacing w:val="-2"/>
        </w:rPr>
        <w:t xml:space="preserve">на начисление премии, отражающие степень обеспечения охраны </w:t>
      </w:r>
      <w:r w:rsidRPr="00AA018B">
        <w:rPr>
          <w:spacing w:val="-2"/>
        </w:rPr>
        <w:lastRenderedPageBreak/>
        <w:t xml:space="preserve">труда, соблюдение правил пожарной безопасности (далее </w:t>
      </w:r>
      <w:r>
        <w:rPr>
          <w:spacing w:val="-2"/>
        </w:rPr>
        <w:t>-</w:t>
      </w:r>
      <w:r w:rsidRPr="00AA018B">
        <w:rPr>
          <w:spacing w:val="-2"/>
        </w:rPr>
        <w:t xml:space="preserve"> </w:t>
      </w:r>
      <w:r>
        <w:rPr>
          <w:spacing w:val="-2"/>
        </w:rPr>
        <w:t>Условия премирования) (приложение №1 к настоящему Положению).</w:t>
      </w:r>
    </w:p>
    <w:p w:rsidR="00CB1C8B" w:rsidRPr="00AA018B" w:rsidRDefault="00CB1C8B" w:rsidP="00CB1C8B">
      <w:pPr>
        <w:shd w:val="clear" w:color="auto" w:fill="FFFFFF"/>
        <w:tabs>
          <w:tab w:val="left" w:pos="-1800"/>
          <w:tab w:val="left" w:pos="9498"/>
        </w:tabs>
        <w:spacing w:before="19"/>
        <w:ind w:firstLine="851"/>
        <w:rPr>
          <w:spacing w:val="-2"/>
        </w:rPr>
      </w:pPr>
      <w:r w:rsidRPr="00AA018B">
        <w:rPr>
          <w:spacing w:val="-2"/>
          <w:lang w:val="en-US"/>
        </w:rPr>
        <w:t>II</w:t>
      </w:r>
      <w:r w:rsidRPr="00AA018B">
        <w:rPr>
          <w:spacing w:val="-2"/>
        </w:rPr>
        <w:t xml:space="preserve"> уровень </w:t>
      </w:r>
      <w:r>
        <w:rPr>
          <w:spacing w:val="-2"/>
        </w:rPr>
        <w:t>-</w:t>
      </w:r>
      <w:r w:rsidRPr="00AA018B">
        <w:rPr>
          <w:spacing w:val="-2"/>
        </w:rPr>
        <w:t xml:space="preserve"> показатели премирования работников </w:t>
      </w:r>
      <w:r w:rsidR="00796A9D">
        <w:rPr>
          <w:spacing w:val="-2"/>
        </w:rPr>
        <w:t xml:space="preserve">механизированной </w:t>
      </w:r>
      <w:r>
        <w:rPr>
          <w:spacing w:val="-2"/>
        </w:rPr>
        <w:t>дистанции</w:t>
      </w:r>
      <w:r w:rsidRPr="00AA018B">
        <w:rPr>
          <w:spacing w:val="-2"/>
        </w:rPr>
        <w:t>,</w:t>
      </w:r>
      <w:r>
        <w:rPr>
          <w:spacing w:val="-2"/>
        </w:rPr>
        <w:t xml:space="preserve"> </w:t>
      </w:r>
      <w:r w:rsidRPr="00AA018B">
        <w:rPr>
          <w:spacing w:val="-2"/>
        </w:rPr>
        <w:t xml:space="preserve">характеризующие </w:t>
      </w:r>
      <w:r>
        <w:rPr>
          <w:spacing w:val="-2"/>
        </w:rPr>
        <w:t xml:space="preserve">результативность производственно-хозяйственной и экономической деятельности </w:t>
      </w:r>
      <w:r w:rsidR="00796A9D">
        <w:rPr>
          <w:spacing w:val="-2"/>
        </w:rPr>
        <w:t>механизированной</w:t>
      </w:r>
      <w:r w:rsidR="00796A9D" w:rsidRPr="00AA018B">
        <w:rPr>
          <w:spacing w:val="-2"/>
        </w:rPr>
        <w:t xml:space="preserve"> </w:t>
      </w:r>
      <w:r w:rsidRPr="00AA018B">
        <w:rPr>
          <w:spacing w:val="-2"/>
        </w:rPr>
        <w:t>д</w:t>
      </w:r>
      <w:r>
        <w:rPr>
          <w:spacing w:val="-2"/>
        </w:rPr>
        <w:t>истанции</w:t>
      </w:r>
      <w:r w:rsidRPr="00AA018B">
        <w:rPr>
          <w:spacing w:val="-2"/>
        </w:rPr>
        <w:t xml:space="preserve"> в целом (далее </w:t>
      </w:r>
      <w:r w:rsidRPr="008749D1">
        <w:rPr>
          <w:spacing w:val="-2"/>
        </w:rPr>
        <w:t>-</w:t>
      </w:r>
      <w:r w:rsidRPr="00AA018B">
        <w:rPr>
          <w:spacing w:val="-2"/>
        </w:rPr>
        <w:t xml:space="preserve"> </w:t>
      </w:r>
      <w:r>
        <w:rPr>
          <w:spacing w:val="-2"/>
        </w:rPr>
        <w:t>К</w:t>
      </w:r>
      <w:r w:rsidRPr="00AA018B">
        <w:rPr>
          <w:spacing w:val="-2"/>
        </w:rPr>
        <w:t>лючевые задачи)</w:t>
      </w:r>
      <w:r>
        <w:rPr>
          <w:spacing w:val="-2"/>
        </w:rPr>
        <w:t xml:space="preserve"> (приложение №2 к настоящему Положению)</w:t>
      </w:r>
      <w:r w:rsidRPr="00AA018B">
        <w:rPr>
          <w:spacing w:val="-2"/>
        </w:rPr>
        <w:t>;</w:t>
      </w:r>
    </w:p>
    <w:p w:rsidR="00CB1C8B" w:rsidRDefault="00CB1C8B" w:rsidP="00CB1C8B">
      <w:pPr>
        <w:shd w:val="clear" w:color="auto" w:fill="FFFFFF"/>
        <w:tabs>
          <w:tab w:val="left" w:pos="-1800"/>
          <w:tab w:val="left" w:pos="9498"/>
        </w:tabs>
        <w:spacing w:before="19"/>
        <w:ind w:firstLine="851"/>
        <w:rPr>
          <w:spacing w:val="-2"/>
        </w:rPr>
      </w:pPr>
      <w:r w:rsidRPr="00AA018B">
        <w:rPr>
          <w:spacing w:val="-2"/>
          <w:lang w:val="en-US"/>
        </w:rPr>
        <w:t>III</w:t>
      </w:r>
      <w:r w:rsidRPr="00AA018B">
        <w:rPr>
          <w:spacing w:val="-2"/>
        </w:rPr>
        <w:t xml:space="preserve"> уровень </w:t>
      </w:r>
      <w:r>
        <w:rPr>
          <w:spacing w:val="-2"/>
        </w:rPr>
        <w:t>-</w:t>
      </w:r>
      <w:r w:rsidRPr="00AA018B">
        <w:rPr>
          <w:spacing w:val="-2"/>
        </w:rPr>
        <w:t xml:space="preserve"> показатели премирования работников</w:t>
      </w:r>
      <w:r>
        <w:rPr>
          <w:spacing w:val="-2"/>
        </w:rPr>
        <w:t xml:space="preserve"> </w:t>
      </w:r>
      <w:r w:rsidR="00796A9D">
        <w:rPr>
          <w:spacing w:val="-2"/>
        </w:rPr>
        <w:t xml:space="preserve">механизированной </w:t>
      </w:r>
      <w:r>
        <w:rPr>
          <w:spacing w:val="-2"/>
        </w:rPr>
        <w:t xml:space="preserve">дистанции, </w:t>
      </w:r>
      <w:r w:rsidRPr="00AA018B">
        <w:rPr>
          <w:spacing w:val="-2"/>
        </w:rPr>
        <w:t xml:space="preserve">характеризующие результативность </w:t>
      </w:r>
      <w:r>
        <w:rPr>
          <w:spacing w:val="-2"/>
        </w:rPr>
        <w:t xml:space="preserve">трудовой </w:t>
      </w:r>
      <w:r w:rsidRPr="00AA018B">
        <w:rPr>
          <w:spacing w:val="-2"/>
        </w:rPr>
        <w:t>деятельности</w:t>
      </w:r>
      <w:r>
        <w:rPr>
          <w:spacing w:val="-2"/>
        </w:rPr>
        <w:t xml:space="preserve"> группы</w:t>
      </w:r>
      <w:r w:rsidRPr="00AA018B">
        <w:rPr>
          <w:spacing w:val="-2"/>
        </w:rPr>
        <w:t xml:space="preserve"> работник</w:t>
      </w:r>
      <w:r>
        <w:rPr>
          <w:spacing w:val="-2"/>
        </w:rPr>
        <w:t>ов или конкретного работника, исходя из задач, поставленных перед дирекцией в целом, и его функциональных обязанностей.</w:t>
      </w:r>
    </w:p>
    <w:p w:rsidR="00CB1C8B" w:rsidRDefault="00CB1C8B" w:rsidP="00CB1C8B">
      <w:pPr>
        <w:shd w:val="clear" w:color="auto" w:fill="FFFFFF"/>
        <w:tabs>
          <w:tab w:val="left" w:pos="-1800"/>
          <w:tab w:val="left" w:pos="9498"/>
        </w:tabs>
        <w:spacing w:before="19"/>
        <w:ind w:firstLine="720"/>
        <w:rPr>
          <w:spacing w:val="-2"/>
        </w:rPr>
      </w:pPr>
      <w:r>
        <w:rPr>
          <w:spacing w:val="-2"/>
        </w:rPr>
        <w:t xml:space="preserve">Конкретные условия текущего премирования работников </w:t>
      </w:r>
      <w:r w:rsidR="00796A9D">
        <w:rPr>
          <w:spacing w:val="-2"/>
        </w:rPr>
        <w:t xml:space="preserve">механизированной </w:t>
      </w:r>
      <w:r>
        <w:rPr>
          <w:spacing w:val="-2"/>
        </w:rPr>
        <w:t xml:space="preserve">дистанции за основные результаты производственно-хозяйственной деятельности приведены в </w:t>
      </w:r>
      <w:r w:rsidRPr="009A2482">
        <w:rPr>
          <w:spacing w:val="-2"/>
        </w:rPr>
        <w:t xml:space="preserve">приложении </w:t>
      </w:r>
      <w:r>
        <w:rPr>
          <w:spacing w:val="-2"/>
        </w:rPr>
        <w:t xml:space="preserve">1. Конкретные показатели текущего премирования работников </w:t>
      </w:r>
      <w:r w:rsidR="00796A9D">
        <w:rPr>
          <w:spacing w:val="-2"/>
        </w:rPr>
        <w:t xml:space="preserve">механизированной </w:t>
      </w:r>
      <w:r>
        <w:rPr>
          <w:spacing w:val="-2"/>
        </w:rPr>
        <w:t>дистанции, с указанием размера премии по каждому показателю приведены в приложении 2.</w:t>
      </w:r>
    </w:p>
    <w:p w:rsidR="00CB1C8B" w:rsidRPr="002B45E4" w:rsidRDefault="00CB1C8B" w:rsidP="00CB1C8B">
      <w:pPr>
        <w:shd w:val="clear" w:color="auto" w:fill="FFFFFF"/>
        <w:tabs>
          <w:tab w:val="left" w:pos="-1800"/>
        </w:tabs>
        <w:spacing w:before="19"/>
        <w:rPr>
          <w:spacing w:val="-2"/>
        </w:rPr>
      </w:pPr>
      <w:r w:rsidRPr="00E46736">
        <w:rPr>
          <w:spacing w:val="-2"/>
        </w:rPr>
        <w:t xml:space="preserve">Премия работникам </w:t>
      </w:r>
      <w:r w:rsidR="00796A9D">
        <w:rPr>
          <w:spacing w:val="-2"/>
        </w:rPr>
        <w:t xml:space="preserve">Комсомольской механизированной </w:t>
      </w:r>
      <w:r>
        <w:rPr>
          <w:spacing w:val="-2"/>
        </w:rPr>
        <w:t>дистанции</w:t>
      </w:r>
      <w:r w:rsidRPr="00E46736">
        <w:rPr>
          <w:spacing w:val="-2"/>
        </w:rPr>
        <w:t xml:space="preserve"> рассчитывается за выполнение каждого показателя в отдельности. При невыполнении одного из показателей премирования соответствующая величина премии не начисляется.</w:t>
      </w:r>
      <w:r>
        <w:rPr>
          <w:spacing w:val="-2"/>
        </w:rPr>
        <w:t xml:space="preserve"> П</w:t>
      </w:r>
      <w:r w:rsidRPr="002B45E4">
        <w:rPr>
          <w:spacing w:val="-2"/>
        </w:rPr>
        <w:t xml:space="preserve">ремия работникам </w:t>
      </w:r>
      <w:r w:rsidR="00796A9D">
        <w:rPr>
          <w:spacing w:val="-2"/>
        </w:rPr>
        <w:t xml:space="preserve">механизированной </w:t>
      </w:r>
      <w:r>
        <w:rPr>
          <w:spacing w:val="-2"/>
        </w:rPr>
        <w:t>дистанции начисляется на должностной оклад (месячную тарифную ставку) за фактически отработанное время в отчетном периоде.</w:t>
      </w:r>
    </w:p>
    <w:p w:rsidR="00CB1C8B" w:rsidRPr="009533C6" w:rsidRDefault="00CB1C8B" w:rsidP="00CB1C8B">
      <w:pPr>
        <w:shd w:val="clear" w:color="auto" w:fill="FFFFFF"/>
        <w:tabs>
          <w:tab w:val="left" w:pos="-1800"/>
          <w:tab w:val="left" w:pos="1080"/>
        </w:tabs>
        <w:spacing w:before="19"/>
        <w:ind w:firstLine="720"/>
        <w:rPr>
          <w:spacing w:val="-2"/>
        </w:rPr>
      </w:pPr>
      <w:r w:rsidRPr="002B45E4">
        <w:rPr>
          <w:spacing w:val="-2"/>
        </w:rPr>
        <w:t>При переводе работника в течение отчетного периода из одной категории работников соответствующей группы в другую размер премии рассчитывается пропорционально о</w:t>
      </w:r>
      <w:r>
        <w:rPr>
          <w:spacing w:val="-2"/>
        </w:rPr>
        <w:t>тработанному на каждом месте работы времени по окончании отчетного периода.</w:t>
      </w:r>
    </w:p>
    <w:p w:rsidR="00CB1C8B" w:rsidRPr="008D0BAC" w:rsidRDefault="00CB1C8B" w:rsidP="00CB1C8B">
      <w:pPr>
        <w:shd w:val="clear" w:color="auto" w:fill="FFFFFF"/>
        <w:tabs>
          <w:tab w:val="left" w:pos="-1800"/>
          <w:tab w:val="left" w:pos="1080"/>
        </w:tabs>
        <w:spacing w:before="19"/>
        <w:ind w:firstLine="720"/>
        <w:rPr>
          <w:spacing w:val="-2"/>
        </w:rPr>
      </w:pPr>
      <w:r w:rsidRPr="009533C6">
        <w:rPr>
          <w:spacing w:val="-2"/>
        </w:rPr>
        <w:t xml:space="preserve">Размер </w:t>
      </w:r>
      <w:r>
        <w:rPr>
          <w:spacing w:val="-2"/>
        </w:rPr>
        <w:t>текущей премии</w:t>
      </w:r>
      <w:r w:rsidRPr="009533C6">
        <w:rPr>
          <w:spacing w:val="-2"/>
        </w:rPr>
        <w:t xml:space="preserve"> работника</w:t>
      </w:r>
      <w:r w:rsidR="00796A9D">
        <w:rPr>
          <w:spacing w:val="-2"/>
        </w:rPr>
        <w:t xml:space="preserve"> </w:t>
      </w:r>
      <w:r w:rsidR="00763C53">
        <w:rPr>
          <w:spacing w:val="-2"/>
        </w:rPr>
        <w:t>механизированной дистанции</w:t>
      </w:r>
      <w:r w:rsidRPr="009533C6">
        <w:rPr>
          <w:spacing w:val="-2"/>
        </w:rPr>
        <w:t xml:space="preserve"> за основные результаты </w:t>
      </w:r>
      <w:r w:rsidRPr="008D0BAC">
        <w:rPr>
          <w:spacing w:val="-2"/>
        </w:rPr>
        <w:t>производственно-хозяйственной деятельности определяется по формуле:</w:t>
      </w:r>
    </w:p>
    <w:p w:rsidR="00CB1C8B" w:rsidRPr="008D0BAC" w:rsidRDefault="00CB1C8B" w:rsidP="00CB1C8B">
      <w:pPr>
        <w:shd w:val="clear" w:color="auto" w:fill="FFFFFF"/>
        <w:tabs>
          <w:tab w:val="left" w:pos="-1800"/>
        </w:tabs>
        <w:spacing w:before="19"/>
        <w:ind w:firstLine="851"/>
        <w:rPr>
          <w:spacing w:val="-2"/>
        </w:rPr>
      </w:pPr>
      <w:r w:rsidRPr="008D0BAC">
        <w:rPr>
          <w:spacing w:val="-2"/>
        </w:rPr>
        <w:t>П</w:t>
      </w:r>
      <w:r w:rsidRPr="008D0BAC">
        <w:rPr>
          <w:spacing w:val="-2"/>
          <w:vertAlign w:val="subscript"/>
        </w:rPr>
        <w:t>пхд</w:t>
      </w:r>
      <w:smartTag w:uri="urn:schemas-microsoft-com:office:smarttags" w:element="PersonName">
        <w:r w:rsidRPr="008D0BAC">
          <w:rPr>
            <w:spacing w:val="-2"/>
          </w:rPr>
          <w:t xml:space="preserve"> </w:t>
        </w:r>
      </w:smartTag>
      <w:r w:rsidRPr="008D0BAC">
        <w:rPr>
          <w:spacing w:val="-2"/>
        </w:rPr>
        <w:t>=</w:t>
      </w:r>
      <w:smartTag w:uri="urn:schemas-microsoft-com:office:smarttags" w:element="PersonName">
        <w:r w:rsidRPr="008D0BAC">
          <w:rPr>
            <w:spacing w:val="-2"/>
          </w:rPr>
          <w:t xml:space="preserve"> </w:t>
        </w:r>
      </w:smartTag>
      <w:r w:rsidRPr="008D0BAC">
        <w:rPr>
          <w:spacing w:val="-2"/>
        </w:rPr>
        <w:t>∑Пкз</w:t>
      </w:r>
      <w:r w:rsidRPr="008D0BAC">
        <w:rPr>
          <w:spacing w:val="-2"/>
          <w:vertAlign w:val="superscript"/>
          <w:lang w:val="en-US"/>
        </w:rPr>
        <w:t>II</w:t>
      </w:r>
      <w:r w:rsidRPr="008D0BAC">
        <w:rPr>
          <w:spacing w:val="-2"/>
          <w:vertAlign w:val="subscript"/>
          <w:lang w:val="en-US"/>
        </w:rPr>
        <w:t>i</w:t>
      </w:r>
      <w:smartTag w:uri="urn:schemas-microsoft-com:office:smarttags" w:element="PersonName">
        <w:r w:rsidRPr="008D0BAC">
          <w:rPr>
            <w:spacing w:val="-2"/>
            <w:vertAlign w:val="subscript"/>
          </w:rPr>
          <w:t xml:space="preserve"> </w:t>
        </w:r>
      </w:smartTag>
      <w:r w:rsidRPr="008D0BAC">
        <w:rPr>
          <w:spacing w:val="-2"/>
        </w:rPr>
        <w:t>+ ∑Пкз</w:t>
      </w:r>
      <w:r w:rsidRPr="008D0BAC">
        <w:rPr>
          <w:spacing w:val="-2"/>
          <w:vertAlign w:val="superscript"/>
          <w:lang w:val="en-US"/>
        </w:rPr>
        <w:t>III</w:t>
      </w:r>
      <w:r w:rsidRPr="008D0BAC">
        <w:rPr>
          <w:spacing w:val="-2"/>
          <w:vertAlign w:val="subscript"/>
          <w:lang w:val="en-US"/>
        </w:rPr>
        <w:t>i</w:t>
      </w:r>
      <w:r w:rsidRPr="008D0BAC">
        <w:rPr>
          <w:spacing w:val="-2"/>
        </w:rPr>
        <w:t>,</w:t>
      </w:r>
      <w:smartTag w:uri="urn:schemas-microsoft-com:office:smarttags" w:element="PersonName">
        <w:r w:rsidRPr="008D0BAC">
          <w:rPr>
            <w:spacing w:val="-2"/>
          </w:rPr>
          <w:t xml:space="preserve"> </w:t>
        </w:r>
      </w:smartTag>
      <w:r w:rsidRPr="008D0BAC">
        <w:rPr>
          <w:spacing w:val="-2"/>
        </w:rPr>
        <w:t>где:</w:t>
      </w:r>
    </w:p>
    <w:p w:rsidR="00CB1C8B" w:rsidRPr="008D0BAC" w:rsidRDefault="00CB1C8B" w:rsidP="00CB1C8B">
      <w:pPr>
        <w:shd w:val="clear" w:color="auto" w:fill="FFFFFF"/>
        <w:tabs>
          <w:tab w:val="left" w:pos="-1800"/>
        </w:tabs>
        <w:spacing w:before="19"/>
        <w:ind w:firstLine="851"/>
        <w:rPr>
          <w:spacing w:val="-2"/>
        </w:rPr>
      </w:pPr>
      <w:r w:rsidRPr="008D0BAC">
        <w:rPr>
          <w:spacing w:val="-2"/>
        </w:rPr>
        <w:lastRenderedPageBreak/>
        <w:t>П</w:t>
      </w:r>
      <w:r w:rsidRPr="008D0BAC">
        <w:rPr>
          <w:spacing w:val="-2"/>
          <w:vertAlign w:val="subscript"/>
        </w:rPr>
        <w:t>пхд</w:t>
      </w:r>
      <w:r w:rsidRPr="008D0BAC">
        <w:rPr>
          <w:spacing w:val="-2"/>
        </w:rPr>
        <w:t xml:space="preserve"> – фактический размер премии работника </w:t>
      </w:r>
      <w:r w:rsidR="00763C53">
        <w:rPr>
          <w:spacing w:val="-2"/>
        </w:rPr>
        <w:t>механизированной дистанции</w:t>
      </w:r>
      <w:r w:rsidR="00796A9D" w:rsidRPr="008D0BAC">
        <w:rPr>
          <w:spacing w:val="-2"/>
        </w:rPr>
        <w:t xml:space="preserve"> </w:t>
      </w:r>
      <w:r w:rsidRPr="008D0BAC">
        <w:rPr>
          <w:spacing w:val="-2"/>
        </w:rPr>
        <w:t>за основные результаты производственно-хозяйственной деятельности, %;</w:t>
      </w:r>
    </w:p>
    <w:p w:rsidR="00CB1C8B" w:rsidRPr="008D0BAC" w:rsidRDefault="00CB1C8B" w:rsidP="00CB1C8B">
      <w:pPr>
        <w:shd w:val="clear" w:color="auto" w:fill="FFFFFF"/>
        <w:tabs>
          <w:tab w:val="left" w:pos="-1800"/>
        </w:tabs>
        <w:spacing w:before="19"/>
        <w:ind w:firstLine="851"/>
        <w:rPr>
          <w:spacing w:val="-2"/>
        </w:rPr>
      </w:pPr>
      <w:r w:rsidRPr="008D0BAC">
        <w:rPr>
          <w:spacing w:val="-2"/>
        </w:rPr>
        <w:t>Пкз</w:t>
      </w:r>
      <w:r w:rsidRPr="008D0BAC">
        <w:rPr>
          <w:spacing w:val="-2"/>
          <w:vertAlign w:val="superscript"/>
          <w:lang w:val="en-US"/>
        </w:rPr>
        <w:t>II</w:t>
      </w:r>
      <w:r w:rsidRPr="008D0BAC">
        <w:rPr>
          <w:spacing w:val="-2"/>
          <w:vertAlign w:val="subscript"/>
          <w:lang w:val="en-US"/>
        </w:rPr>
        <w:t>i</w:t>
      </w:r>
      <w:smartTag w:uri="urn:schemas-microsoft-com:office:smarttags" w:element="PersonName">
        <w:r w:rsidRPr="008D0BAC">
          <w:rPr>
            <w:spacing w:val="-2"/>
          </w:rPr>
          <w:t xml:space="preserve"> </w:t>
        </w:r>
      </w:smartTag>
      <w:r w:rsidRPr="008D0BAC">
        <w:rPr>
          <w:spacing w:val="-2"/>
        </w:rPr>
        <w:t>–</w:t>
      </w:r>
      <w:smartTag w:uri="urn:schemas-microsoft-com:office:smarttags" w:element="PersonName">
        <w:r w:rsidRPr="008D0BAC">
          <w:rPr>
            <w:spacing w:val="-2"/>
          </w:rPr>
          <w:t xml:space="preserve"> </w:t>
        </w:r>
      </w:smartTag>
      <w:r w:rsidRPr="008D0BAC">
        <w:rPr>
          <w:spacing w:val="-2"/>
        </w:rPr>
        <w:t>расчетный</w:t>
      </w:r>
      <w:smartTag w:uri="urn:schemas-microsoft-com:office:smarttags" w:element="PersonName">
        <w:r w:rsidRPr="008D0BAC">
          <w:rPr>
            <w:spacing w:val="-2"/>
          </w:rPr>
          <w:t xml:space="preserve"> </w:t>
        </w:r>
      </w:smartTag>
      <w:r w:rsidRPr="008D0BAC">
        <w:rPr>
          <w:spacing w:val="-2"/>
        </w:rPr>
        <w:t>размер</w:t>
      </w:r>
      <w:smartTag w:uri="urn:schemas-microsoft-com:office:smarttags" w:element="PersonName">
        <w:r w:rsidRPr="008D0BAC">
          <w:rPr>
            <w:spacing w:val="-2"/>
          </w:rPr>
          <w:t xml:space="preserve"> </w:t>
        </w:r>
      </w:smartTag>
      <w:r w:rsidRPr="008D0BAC">
        <w:rPr>
          <w:spacing w:val="-2"/>
        </w:rPr>
        <w:t>премии</w:t>
      </w:r>
      <w:smartTag w:uri="urn:schemas-microsoft-com:office:smarttags" w:element="PersonName">
        <w:r w:rsidRPr="008D0BAC">
          <w:rPr>
            <w:spacing w:val="-2"/>
          </w:rPr>
          <w:t xml:space="preserve"> </w:t>
        </w:r>
      </w:smartTag>
      <w:r w:rsidRPr="008D0BAC">
        <w:rPr>
          <w:spacing w:val="-2"/>
        </w:rPr>
        <w:t>по</w:t>
      </w:r>
      <w:smartTag w:uri="urn:schemas-microsoft-com:office:smarttags" w:element="PersonName">
        <w:r w:rsidRPr="008D0BAC">
          <w:rPr>
            <w:spacing w:val="-2"/>
          </w:rPr>
          <w:t xml:space="preserve"> </w:t>
        </w:r>
      </w:smartTag>
      <w:r w:rsidRPr="008D0BAC">
        <w:rPr>
          <w:spacing w:val="-2"/>
        </w:rPr>
        <w:t>результатам</w:t>
      </w:r>
      <w:smartTag w:uri="urn:schemas-microsoft-com:office:smarttags" w:element="PersonName">
        <w:r w:rsidRPr="008D0BAC">
          <w:rPr>
            <w:spacing w:val="-2"/>
          </w:rPr>
          <w:t xml:space="preserve"> </w:t>
        </w:r>
      </w:smartTag>
      <w:r w:rsidRPr="008D0BAC">
        <w:rPr>
          <w:spacing w:val="-2"/>
        </w:rPr>
        <w:t>выполнения</w:t>
      </w:r>
      <w:smartTag w:uri="urn:schemas-microsoft-com:office:smarttags" w:element="PersonName">
        <w:r w:rsidRPr="008D0BAC">
          <w:rPr>
            <w:spacing w:val="-2"/>
          </w:rPr>
          <w:t xml:space="preserve"> </w:t>
        </w:r>
      </w:smartTag>
      <w:r w:rsidRPr="008D0BAC">
        <w:rPr>
          <w:spacing w:val="-2"/>
        </w:rPr>
        <w:t>показателей</w:t>
      </w:r>
      <w:smartTag w:uri="urn:schemas-microsoft-com:office:smarttags" w:element="PersonName">
        <w:r w:rsidRPr="008D0BAC">
          <w:rPr>
            <w:spacing w:val="-2"/>
          </w:rPr>
          <w:t xml:space="preserve"> </w:t>
        </w:r>
      </w:smartTag>
      <w:r w:rsidRPr="008D0BAC">
        <w:rPr>
          <w:spacing w:val="-2"/>
        </w:rPr>
        <w:t>премирования</w:t>
      </w:r>
      <w:smartTag w:uri="urn:schemas-microsoft-com:office:smarttags" w:element="PersonName">
        <w:r w:rsidRPr="008D0BAC">
          <w:rPr>
            <w:spacing w:val="-2"/>
          </w:rPr>
          <w:t xml:space="preserve"> </w:t>
        </w:r>
      </w:smartTag>
      <w:r w:rsidRPr="008D0BAC">
        <w:rPr>
          <w:spacing w:val="-2"/>
          <w:lang w:val="en-US"/>
        </w:rPr>
        <w:t>II</w:t>
      </w:r>
      <w:smartTag w:uri="urn:schemas-microsoft-com:office:smarttags" w:element="PersonName">
        <w:r w:rsidRPr="008D0BAC">
          <w:rPr>
            <w:spacing w:val="-2"/>
          </w:rPr>
          <w:t xml:space="preserve"> </w:t>
        </w:r>
      </w:smartTag>
      <w:r w:rsidRPr="008D0BAC">
        <w:rPr>
          <w:spacing w:val="-2"/>
        </w:rPr>
        <w:t>уровня,</w:t>
      </w:r>
      <w:smartTag w:uri="urn:schemas-microsoft-com:office:smarttags" w:element="PersonName">
        <w:r w:rsidRPr="008D0BAC">
          <w:rPr>
            <w:spacing w:val="-2"/>
          </w:rPr>
          <w:t xml:space="preserve"> </w:t>
        </w:r>
      </w:smartTag>
      <w:r w:rsidRPr="008D0BAC">
        <w:rPr>
          <w:spacing w:val="-2"/>
        </w:rPr>
        <w:t>установленных</w:t>
      </w:r>
      <w:smartTag w:uri="urn:schemas-microsoft-com:office:smarttags" w:element="PersonName">
        <w:r w:rsidRPr="008D0BAC">
          <w:rPr>
            <w:spacing w:val="-2"/>
          </w:rPr>
          <w:t xml:space="preserve"> </w:t>
        </w:r>
      </w:smartTag>
      <w:r w:rsidRPr="008D0BAC">
        <w:rPr>
          <w:spacing w:val="-2"/>
          <w:lang w:val="en-US"/>
        </w:rPr>
        <w:t>i</w:t>
      </w:r>
      <w:r w:rsidRPr="008D0BAC">
        <w:rPr>
          <w:spacing w:val="-2"/>
        </w:rPr>
        <w:t>-му</w:t>
      </w:r>
      <w:smartTag w:uri="urn:schemas-microsoft-com:office:smarttags" w:element="PersonName">
        <w:r w:rsidRPr="008D0BAC">
          <w:rPr>
            <w:spacing w:val="-2"/>
          </w:rPr>
          <w:t xml:space="preserve"> </w:t>
        </w:r>
      </w:smartTag>
      <w:r w:rsidRPr="008D0BAC">
        <w:rPr>
          <w:spacing w:val="-2"/>
        </w:rPr>
        <w:t>работнику, %;</w:t>
      </w:r>
    </w:p>
    <w:p w:rsidR="00CB1C8B" w:rsidRDefault="00CB1C8B" w:rsidP="00CB1C8B">
      <w:pPr>
        <w:shd w:val="clear" w:color="auto" w:fill="FFFFFF"/>
        <w:tabs>
          <w:tab w:val="left" w:pos="-1800"/>
        </w:tabs>
        <w:spacing w:before="19"/>
        <w:ind w:firstLine="851"/>
        <w:rPr>
          <w:color w:val="FF0000"/>
          <w:spacing w:val="-2"/>
        </w:rPr>
      </w:pPr>
      <w:r w:rsidRPr="008D0BAC">
        <w:rPr>
          <w:spacing w:val="-2"/>
        </w:rPr>
        <w:t>Пкз</w:t>
      </w:r>
      <w:r w:rsidRPr="008D0BAC">
        <w:rPr>
          <w:spacing w:val="-2"/>
          <w:vertAlign w:val="superscript"/>
          <w:lang w:val="en-US"/>
        </w:rPr>
        <w:t>III</w:t>
      </w:r>
      <w:r w:rsidRPr="008D0BAC">
        <w:rPr>
          <w:spacing w:val="-2"/>
          <w:vertAlign w:val="subscript"/>
          <w:lang w:val="en-US"/>
        </w:rPr>
        <w:t>i</w:t>
      </w:r>
      <w:r w:rsidRPr="008D0BAC">
        <w:rPr>
          <w:spacing w:val="-2"/>
        </w:rPr>
        <w:t xml:space="preserve"> – расчетный размер премии по результатам выполнения конкретных</w:t>
      </w:r>
      <w:r>
        <w:rPr>
          <w:spacing w:val="-2"/>
        </w:rPr>
        <w:t xml:space="preserve"> п</w:t>
      </w:r>
      <w:r w:rsidRPr="008D0BAC">
        <w:rPr>
          <w:spacing w:val="-2"/>
        </w:rPr>
        <w:t xml:space="preserve">оказателей премирования </w:t>
      </w:r>
      <w:r w:rsidRPr="008D0BAC">
        <w:rPr>
          <w:spacing w:val="-2"/>
          <w:lang w:val="en-US"/>
        </w:rPr>
        <w:t>III</w:t>
      </w:r>
      <w:r w:rsidRPr="008D0BAC">
        <w:rPr>
          <w:spacing w:val="-2"/>
        </w:rPr>
        <w:t xml:space="preserve"> уровня, установленных </w:t>
      </w:r>
      <w:r w:rsidRPr="008D0BAC">
        <w:rPr>
          <w:spacing w:val="-2"/>
          <w:lang w:val="en-US"/>
        </w:rPr>
        <w:t>i</w:t>
      </w:r>
      <w:r w:rsidRPr="008D0BAC">
        <w:rPr>
          <w:spacing w:val="-2"/>
        </w:rPr>
        <w:t>-му работнику,</w:t>
      </w:r>
      <w:r>
        <w:rPr>
          <w:spacing w:val="-2"/>
        </w:rPr>
        <w:t xml:space="preserve"> </w:t>
      </w:r>
      <w:r w:rsidRPr="008D0BAC">
        <w:rPr>
          <w:spacing w:val="-2"/>
        </w:rPr>
        <w:t>%.</w:t>
      </w:r>
    </w:p>
    <w:p w:rsidR="00CB1C8B" w:rsidRPr="005E1842" w:rsidRDefault="00CB1C8B" w:rsidP="00CB1C8B">
      <w:pPr>
        <w:shd w:val="clear" w:color="auto" w:fill="FFFFFF"/>
        <w:tabs>
          <w:tab w:val="left" w:pos="-1800"/>
          <w:tab w:val="left" w:pos="1276"/>
        </w:tabs>
        <w:spacing w:before="19"/>
        <w:ind w:firstLine="720"/>
        <w:rPr>
          <w:spacing w:val="-2"/>
        </w:rPr>
      </w:pPr>
      <w:r w:rsidRPr="00EE6DA7">
        <w:rPr>
          <w:spacing w:val="-2"/>
        </w:rPr>
        <w:t xml:space="preserve">Работникам, уволившимся из </w:t>
      </w:r>
      <w:r w:rsidR="00796A9D">
        <w:rPr>
          <w:spacing w:val="-2"/>
        </w:rPr>
        <w:t>Комсомольской механизированной дистанции</w:t>
      </w:r>
      <w:r w:rsidRPr="00EE6DA7">
        <w:rPr>
          <w:spacing w:val="-2"/>
        </w:rPr>
        <w:t xml:space="preserve"> по собственному желанию, по соглашению сторон, в связи с пр</w:t>
      </w:r>
      <w:r>
        <w:rPr>
          <w:spacing w:val="-2"/>
        </w:rPr>
        <w:t>изывом на службу в Вооруженные Силы Российской</w:t>
      </w:r>
      <w:r w:rsidRPr="00EE6DA7">
        <w:rPr>
          <w:spacing w:val="-2"/>
        </w:rPr>
        <w:t xml:space="preserve"> Федерации, переводом на другую работу внутри холдинга «Российские железные дороги», поступлением на Государственную </w:t>
      </w:r>
      <w:r>
        <w:rPr>
          <w:spacing w:val="-2"/>
        </w:rPr>
        <w:t>службу,</w:t>
      </w:r>
      <w:r w:rsidRPr="00EE6DA7">
        <w:rPr>
          <w:spacing w:val="-2"/>
        </w:rPr>
        <w:t xml:space="preserve"> у</w:t>
      </w:r>
      <w:r>
        <w:rPr>
          <w:spacing w:val="-2"/>
        </w:rPr>
        <w:t>вольнением</w:t>
      </w:r>
      <w:r w:rsidRPr="00EE6DA7">
        <w:rPr>
          <w:spacing w:val="-2"/>
        </w:rPr>
        <w:t xml:space="preserve"> на пенсию, увольнением по сокращению штатов, с зачислением в образовательны</w:t>
      </w:r>
      <w:r>
        <w:rPr>
          <w:spacing w:val="-2"/>
        </w:rPr>
        <w:t xml:space="preserve">е учебные учреждения, переводом мужа или </w:t>
      </w:r>
      <w:r w:rsidRPr="00EE6DA7">
        <w:rPr>
          <w:spacing w:val="-2"/>
        </w:rPr>
        <w:t>жены на дру</w:t>
      </w:r>
      <w:r>
        <w:rPr>
          <w:spacing w:val="-2"/>
        </w:rPr>
        <w:t xml:space="preserve">гую работу в другую местность, </w:t>
      </w:r>
      <w:r w:rsidRPr="00EE6DA7">
        <w:rPr>
          <w:spacing w:val="-2"/>
        </w:rPr>
        <w:t xml:space="preserve">уходом за </w:t>
      </w:r>
      <w:r>
        <w:rPr>
          <w:spacing w:val="-2"/>
        </w:rPr>
        <w:t>ребенком до достижении им возраста</w:t>
      </w:r>
      <w:r w:rsidRPr="00EE6DA7">
        <w:rPr>
          <w:spacing w:val="-2"/>
        </w:rPr>
        <w:t xml:space="preserve"> 14 лет, уходом</w:t>
      </w:r>
      <w:r w:rsidRPr="007D18E5">
        <w:rPr>
          <w:color w:val="FF0000"/>
          <w:spacing w:val="-2"/>
        </w:rPr>
        <w:t xml:space="preserve"> </w:t>
      </w:r>
      <w:r w:rsidRPr="00F40D94">
        <w:rPr>
          <w:spacing w:val="-2"/>
        </w:rPr>
        <w:t>за больным членом семьи (при наличии медицинского заключения) или</w:t>
      </w:r>
      <w:r w:rsidRPr="007D18E5">
        <w:rPr>
          <w:color w:val="FF0000"/>
          <w:spacing w:val="-2"/>
        </w:rPr>
        <w:t xml:space="preserve"> </w:t>
      </w:r>
      <w:r>
        <w:rPr>
          <w:spacing w:val="-2"/>
        </w:rPr>
        <w:t xml:space="preserve">инвалидом 1 группы, переводом на постоянное </w:t>
      </w:r>
      <w:r w:rsidRPr="00F40D94">
        <w:rPr>
          <w:spacing w:val="-2"/>
        </w:rPr>
        <w:t>место жительства в</w:t>
      </w:r>
      <w:r w:rsidRPr="007D18E5">
        <w:rPr>
          <w:color w:val="FF0000"/>
          <w:spacing w:val="-2"/>
        </w:rPr>
        <w:t xml:space="preserve"> </w:t>
      </w:r>
      <w:r w:rsidRPr="00F40D94">
        <w:rPr>
          <w:spacing w:val="-2"/>
        </w:rPr>
        <w:t xml:space="preserve">другую </w:t>
      </w:r>
      <w:r>
        <w:rPr>
          <w:spacing w:val="-2"/>
        </w:rPr>
        <w:t xml:space="preserve">местность, а </w:t>
      </w:r>
      <w:r w:rsidRPr="00F40D94">
        <w:rPr>
          <w:spacing w:val="-2"/>
        </w:rPr>
        <w:t>та</w:t>
      </w:r>
      <w:r>
        <w:rPr>
          <w:spacing w:val="-2"/>
        </w:rPr>
        <w:t xml:space="preserve">кже в </w:t>
      </w:r>
      <w:r w:rsidRPr="00F40D94">
        <w:rPr>
          <w:spacing w:val="-2"/>
        </w:rPr>
        <w:t>слу</w:t>
      </w:r>
      <w:r>
        <w:rPr>
          <w:spacing w:val="-2"/>
        </w:rPr>
        <w:t>чаях установленного нарушения</w:t>
      </w:r>
      <w:r w:rsidRPr="00F40D94">
        <w:rPr>
          <w:spacing w:val="-2"/>
        </w:rPr>
        <w:t xml:space="preserve"> </w:t>
      </w:r>
      <w:r>
        <w:rPr>
          <w:spacing w:val="-2"/>
        </w:rPr>
        <w:t xml:space="preserve">работодателем трудового </w:t>
      </w:r>
      <w:r w:rsidRPr="005E1842">
        <w:rPr>
          <w:spacing w:val="-2"/>
        </w:rPr>
        <w:t>законодательства, ус</w:t>
      </w:r>
      <w:r>
        <w:rPr>
          <w:spacing w:val="-2"/>
        </w:rPr>
        <w:t>ловий коллективного или трудового договора, премия за отчетный</w:t>
      </w:r>
      <w:r w:rsidRPr="005E1842">
        <w:rPr>
          <w:spacing w:val="-2"/>
        </w:rPr>
        <w:t xml:space="preserve"> период начисляется за </w:t>
      </w:r>
      <w:r>
        <w:rPr>
          <w:spacing w:val="-2"/>
        </w:rPr>
        <w:t>фактически отработанное время по результатам деятельности дистанции</w:t>
      </w:r>
      <w:r w:rsidRPr="005E1842">
        <w:rPr>
          <w:spacing w:val="-2"/>
        </w:rPr>
        <w:t xml:space="preserve"> в сроки</w:t>
      </w:r>
      <w:r>
        <w:rPr>
          <w:spacing w:val="-2"/>
        </w:rPr>
        <w:t>, установленные</w:t>
      </w:r>
      <w:r w:rsidRPr="005E1842">
        <w:rPr>
          <w:spacing w:val="-2"/>
        </w:rPr>
        <w:t xml:space="preserve"> </w:t>
      </w:r>
      <w:r>
        <w:rPr>
          <w:spacing w:val="-2"/>
        </w:rPr>
        <w:t>настоящим</w:t>
      </w:r>
      <w:r w:rsidRPr="005E1842">
        <w:rPr>
          <w:spacing w:val="-2"/>
        </w:rPr>
        <w:t xml:space="preserve"> Положением.</w:t>
      </w:r>
    </w:p>
    <w:p w:rsidR="00CB1C8B" w:rsidRPr="002A58A9" w:rsidRDefault="00CB1C8B" w:rsidP="00CB1C8B">
      <w:pPr>
        <w:shd w:val="clear" w:color="auto" w:fill="FFFFFF"/>
        <w:tabs>
          <w:tab w:val="left" w:pos="-1800"/>
        </w:tabs>
        <w:spacing w:before="19"/>
        <w:ind w:firstLine="851"/>
        <w:rPr>
          <w:spacing w:val="-2"/>
        </w:rPr>
      </w:pPr>
      <w:r>
        <w:rPr>
          <w:spacing w:val="-2"/>
        </w:rPr>
        <w:t xml:space="preserve">В случае выявления у работника </w:t>
      </w:r>
      <w:r w:rsidRPr="002A58A9">
        <w:rPr>
          <w:spacing w:val="-2"/>
        </w:rPr>
        <w:t>производственных у</w:t>
      </w:r>
      <w:r>
        <w:rPr>
          <w:spacing w:val="-2"/>
        </w:rPr>
        <w:t>пущений в  работе, неисполнения или ненадлежащего исполнения</w:t>
      </w:r>
      <w:r w:rsidRPr="002A58A9">
        <w:rPr>
          <w:spacing w:val="-2"/>
        </w:rPr>
        <w:t xml:space="preserve"> им своих трудовых обязанностей, нарушения трудовой и производственной дисциплины, требований нормативных </w:t>
      </w:r>
      <w:r>
        <w:rPr>
          <w:spacing w:val="-2"/>
        </w:rPr>
        <w:t>документов ОАО «РЖД», Центральной дирекции и</w:t>
      </w:r>
      <w:r w:rsidRPr="002A58A9">
        <w:rPr>
          <w:spacing w:val="-2"/>
        </w:rPr>
        <w:t xml:space="preserve"> Российской Федерации, регулирующих деятельность работника, размер </w:t>
      </w:r>
      <w:r>
        <w:rPr>
          <w:spacing w:val="-2"/>
        </w:rPr>
        <w:t>премии снижается или премия не начисляется независимо от</w:t>
      </w:r>
      <w:r w:rsidRPr="002A58A9">
        <w:rPr>
          <w:spacing w:val="-2"/>
        </w:rPr>
        <w:t xml:space="preserve"> выполнения им показателей премирования. При наличии дисциплинарного взыскания работник лишается премии полностью.</w:t>
      </w:r>
      <w:r>
        <w:rPr>
          <w:spacing w:val="-2"/>
        </w:rPr>
        <w:t xml:space="preserve"> </w:t>
      </w:r>
      <w:r>
        <w:rPr>
          <w:spacing w:val="-2"/>
        </w:rPr>
        <w:lastRenderedPageBreak/>
        <w:t xml:space="preserve">Перечень производственных упущений в работе и нарушений трудовой и производственной дисциплины определен в </w:t>
      </w:r>
      <w:r w:rsidRPr="009A2482">
        <w:rPr>
          <w:spacing w:val="-2"/>
        </w:rPr>
        <w:t>приложении № 6 к</w:t>
      </w:r>
      <w:r>
        <w:rPr>
          <w:spacing w:val="-2"/>
        </w:rPr>
        <w:t xml:space="preserve"> настоящему Положению.</w:t>
      </w:r>
    </w:p>
    <w:p w:rsidR="00CB1C8B" w:rsidRPr="0038040F" w:rsidRDefault="00CB1C8B" w:rsidP="00CB1C8B">
      <w:pPr>
        <w:shd w:val="clear" w:color="auto" w:fill="FFFFFF"/>
        <w:tabs>
          <w:tab w:val="left" w:pos="-1800"/>
          <w:tab w:val="left" w:pos="1440"/>
        </w:tabs>
        <w:spacing w:before="19"/>
        <w:ind w:firstLine="851"/>
        <w:rPr>
          <w:spacing w:val="-2"/>
        </w:rPr>
      </w:pPr>
      <w:r w:rsidRPr="00C1362C">
        <w:rPr>
          <w:spacing w:val="-2"/>
        </w:rPr>
        <w:t xml:space="preserve">Снижение размера премии производится от суммы премии по </w:t>
      </w:r>
      <w:r w:rsidRPr="00321B90">
        <w:rPr>
          <w:spacing w:val="-2"/>
        </w:rPr>
        <w:t xml:space="preserve">показателям </w:t>
      </w:r>
      <w:r w:rsidRPr="00321B90">
        <w:rPr>
          <w:spacing w:val="-2"/>
          <w:lang w:val="en-US"/>
        </w:rPr>
        <w:t>II</w:t>
      </w:r>
      <w:r w:rsidRPr="00321B90">
        <w:rPr>
          <w:spacing w:val="-2"/>
        </w:rPr>
        <w:t xml:space="preserve"> и </w:t>
      </w:r>
      <w:r w:rsidRPr="00321B90">
        <w:rPr>
          <w:spacing w:val="-2"/>
          <w:lang w:val="en-US"/>
        </w:rPr>
        <w:t>III</w:t>
      </w:r>
      <w:r w:rsidRPr="00321B90">
        <w:rPr>
          <w:spacing w:val="-2"/>
        </w:rPr>
        <w:t xml:space="preserve"> уровня.</w:t>
      </w:r>
      <w:r>
        <w:rPr>
          <w:spacing w:val="-2"/>
        </w:rPr>
        <w:t xml:space="preserve"> </w:t>
      </w:r>
      <w:r w:rsidRPr="00321B90">
        <w:rPr>
          <w:spacing w:val="-2"/>
        </w:rPr>
        <w:t xml:space="preserve">Расчетный размер премии округляется до одного знака после </w:t>
      </w:r>
      <w:r w:rsidRPr="0038040F">
        <w:rPr>
          <w:spacing w:val="-2"/>
        </w:rPr>
        <w:t>запятой.</w:t>
      </w:r>
    </w:p>
    <w:p w:rsidR="00CB1C8B" w:rsidRPr="003965CC" w:rsidRDefault="00CB1C8B" w:rsidP="00CB1C8B">
      <w:pPr>
        <w:shd w:val="clear" w:color="auto" w:fill="FFFFFF"/>
        <w:tabs>
          <w:tab w:val="left" w:pos="-1800"/>
        </w:tabs>
        <w:spacing w:before="19"/>
        <w:ind w:firstLine="851"/>
        <w:rPr>
          <w:spacing w:val="-2"/>
        </w:rPr>
      </w:pPr>
      <w:r>
        <w:rPr>
          <w:spacing w:val="-2"/>
        </w:rPr>
        <w:t xml:space="preserve">Причины </w:t>
      </w:r>
      <w:r w:rsidRPr="008149E4">
        <w:rPr>
          <w:spacing w:val="-2"/>
        </w:rPr>
        <w:t>снижения</w:t>
      </w:r>
      <w:r>
        <w:rPr>
          <w:spacing w:val="-2"/>
        </w:rPr>
        <w:t xml:space="preserve"> </w:t>
      </w:r>
      <w:r w:rsidRPr="008149E4">
        <w:rPr>
          <w:spacing w:val="-2"/>
        </w:rPr>
        <w:t>или</w:t>
      </w:r>
      <w:r>
        <w:rPr>
          <w:spacing w:val="-2"/>
        </w:rPr>
        <w:t xml:space="preserve"> не</w:t>
      </w:r>
      <w:r w:rsidRPr="008149E4">
        <w:rPr>
          <w:spacing w:val="-2"/>
        </w:rPr>
        <w:t>начисления</w:t>
      </w:r>
      <w:r>
        <w:rPr>
          <w:spacing w:val="-2"/>
        </w:rPr>
        <w:t xml:space="preserve"> премии указываются для </w:t>
      </w:r>
      <w:r w:rsidRPr="008149E4">
        <w:rPr>
          <w:spacing w:val="-2"/>
        </w:rPr>
        <w:t>каждого работника в приказе о выплате премии.</w:t>
      </w:r>
      <w:r>
        <w:rPr>
          <w:spacing w:val="-2"/>
        </w:rPr>
        <w:t xml:space="preserve"> </w:t>
      </w:r>
      <w:r w:rsidRPr="0063648F">
        <w:rPr>
          <w:spacing w:val="-2"/>
        </w:rPr>
        <w:t xml:space="preserve">Непосредственный руководитель, </w:t>
      </w:r>
      <w:r>
        <w:rPr>
          <w:spacing w:val="-2"/>
        </w:rPr>
        <w:t xml:space="preserve">в подчинении которого </w:t>
      </w:r>
      <w:r w:rsidRPr="0063648F">
        <w:rPr>
          <w:spacing w:val="-2"/>
        </w:rPr>
        <w:t>находится работник, допустивший в отчетном месяце производственные упущения в работе, нарушения трудовой и пр</w:t>
      </w:r>
      <w:r>
        <w:rPr>
          <w:spacing w:val="-2"/>
        </w:rPr>
        <w:t>оизводственной</w:t>
      </w:r>
      <w:r w:rsidRPr="0063648F">
        <w:rPr>
          <w:spacing w:val="-2"/>
        </w:rPr>
        <w:t xml:space="preserve"> дисциплины, составляет служебную записку с указанием причины и размера снижения премии и направляет ее </w:t>
      </w:r>
      <w:r>
        <w:rPr>
          <w:spacing w:val="-2"/>
        </w:rPr>
        <w:t>ведущему инженеру по организации и нормированию труда</w:t>
      </w:r>
      <w:r w:rsidRPr="00C1666B">
        <w:rPr>
          <w:spacing w:val="-2"/>
        </w:rPr>
        <w:t xml:space="preserve"> с</w:t>
      </w:r>
      <w:r w:rsidRPr="0063648F">
        <w:rPr>
          <w:spacing w:val="-2"/>
        </w:rPr>
        <w:t xml:space="preserve"> резолюцией начальника дирекции (</w:t>
      </w:r>
      <w:r>
        <w:rPr>
          <w:spacing w:val="-2"/>
        </w:rPr>
        <w:t>а в</w:t>
      </w:r>
      <w:r w:rsidRPr="0063648F">
        <w:rPr>
          <w:spacing w:val="-2"/>
        </w:rPr>
        <w:t xml:space="preserve"> его отсутстви</w:t>
      </w:r>
      <w:r>
        <w:rPr>
          <w:spacing w:val="-2"/>
        </w:rPr>
        <w:t>е – лица его замещающего</w:t>
      </w:r>
      <w:r w:rsidRPr="003965CC">
        <w:rPr>
          <w:spacing w:val="-2"/>
        </w:rPr>
        <w:t xml:space="preserve">) не позднее 20-го </w:t>
      </w:r>
      <w:r>
        <w:rPr>
          <w:spacing w:val="-2"/>
        </w:rPr>
        <w:t xml:space="preserve">числа </w:t>
      </w:r>
      <w:r w:rsidRPr="003965CC">
        <w:rPr>
          <w:spacing w:val="-2"/>
        </w:rPr>
        <w:t>месяца</w:t>
      </w:r>
      <w:r>
        <w:rPr>
          <w:spacing w:val="-2"/>
        </w:rPr>
        <w:t>,</w:t>
      </w:r>
      <w:r w:rsidRPr="003965CC">
        <w:rPr>
          <w:spacing w:val="-2"/>
        </w:rPr>
        <w:t xml:space="preserve"> следующего за отчетным.</w:t>
      </w:r>
    </w:p>
    <w:p w:rsidR="00CB1C8B" w:rsidRDefault="00CB1C8B" w:rsidP="00CB1C8B">
      <w:pPr>
        <w:shd w:val="clear" w:color="auto" w:fill="FFFFFF"/>
        <w:tabs>
          <w:tab w:val="left" w:pos="-1800"/>
        </w:tabs>
        <w:spacing w:before="19"/>
        <w:ind w:firstLine="851"/>
        <w:rPr>
          <w:spacing w:val="-2"/>
        </w:rPr>
      </w:pPr>
      <w:r>
        <w:rPr>
          <w:spacing w:val="-2"/>
        </w:rPr>
        <w:t>В случае</w:t>
      </w:r>
      <w:r w:rsidRPr="003965CC">
        <w:rPr>
          <w:spacing w:val="-2"/>
        </w:rPr>
        <w:t xml:space="preserve"> если факт снижения премии зафиксирован протоколом совещания, проводимым руководством </w:t>
      </w:r>
      <w:r w:rsidR="00763C53">
        <w:rPr>
          <w:spacing w:val="-2"/>
        </w:rPr>
        <w:t>механизированной дистанции</w:t>
      </w:r>
      <w:r>
        <w:rPr>
          <w:spacing w:val="-2"/>
        </w:rPr>
        <w:t xml:space="preserve">, приказом или </w:t>
      </w:r>
      <w:r w:rsidRPr="003965CC">
        <w:rPr>
          <w:spacing w:val="-2"/>
        </w:rPr>
        <w:t xml:space="preserve">распоряжением, данные документы, не позднее 20 числа месяца, следующего за отчетным, в обязательном порядке направляются </w:t>
      </w:r>
      <w:r>
        <w:rPr>
          <w:spacing w:val="-2"/>
        </w:rPr>
        <w:t>ведущему инженеру по организации и нормированию труда</w:t>
      </w:r>
      <w:r w:rsidRPr="003965CC">
        <w:rPr>
          <w:spacing w:val="-2"/>
        </w:rPr>
        <w:t>.</w:t>
      </w:r>
    </w:p>
    <w:p w:rsidR="00CB1C8B" w:rsidRDefault="00CB1C8B" w:rsidP="00CB1C8B">
      <w:pPr>
        <w:shd w:val="clear" w:color="auto" w:fill="FFFFFF"/>
        <w:tabs>
          <w:tab w:val="left" w:pos="-1800"/>
        </w:tabs>
        <w:spacing w:before="19"/>
        <w:ind w:firstLine="851"/>
        <w:rPr>
          <w:spacing w:val="-2"/>
        </w:rPr>
      </w:pPr>
      <w:r>
        <w:rPr>
          <w:spacing w:val="-2"/>
        </w:rPr>
        <w:t>В отдельных случаях размер премии снижается или премия не начисляется полностью за тот период, в котором упущение, допущенное ранее, было установлено.</w:t>
      </w:r>
    </w:p>
    <w:p w:rsidR="00CB1C8B" w:rsidRPr="00CB67D2" w:rsidRDefault="00CB1C8B" w:rsidP="00CB1C8B">
      <w:pPr>
        <w:shd w:val="clear" w:color="auto" w:fill="FFFFFF"/>
        <w:tabs>
          <w:tab w:val="left" w:pos="-1800"/>
        </w:tabs>
        <w:spacing w:before="19"/>
        <w:ind w:firstLine="720"/>
        <w:rPr>
          <w:spacing w:val="-2"/>
        </w:rPr>
      </w:pPr>
      <w:r>
        <w:rPr>
          <w:spacing w:val="-2"/>
        </w:rPr>
        <w:t xml:space="preserve">Ведущий инженер по организации и нормированию труда </w:t>
      </w:r>
      <w:r w:rsidR="00763C53">
        <w:rPr>
          <w:spacing w:val="-2"/>
        </w:rPr>
        <w:t>Комсомольской механизированной дистанции</w:t>
      </w:r>
      <w:r>
        <w:rPr>
          <w:spacing w:val="-2"/>
        </w:rPr>
        <w:t xml:space="preserve"> в срок </w:t>
      </w:r>
      <w:r w:rsidRPr="00CB67D2">
        <w:rPr>
          <w:spacing w:val="-2"/>
        </w:rPr>
        <w:t>до 2</w:t>
      </w:r>
      <w:r>
        <w:rPr>
          <w:spacing w:val="-2"/>
        </w:rPr>
        <w:t>3</w:t>
      </w:r>
      <w:r w:rsidRPr="00CB67D2">
        <w:rPr>
          <w:spacing w:val="-2"/>
        </w:rPr>
        <w:t xml:space="preserve"> числа месяца, следующего за отчетным, формирует сп</w:t>
      </w:r>
      <w:r>
        <w:rPr>
          <w:spacing w:val="-2"/>
        </w:rPr>
        <w:t>равку на выплату премии</w:t>
      </w:r>
      <w:r w:rsidRPr="00CB67D2">
        <w:rPr>
          <w:spacing w:val="-2"/>
        </w:rPr>
        <w:t xml:space="preserve"> работник</w:t>
      </w:r>
      <w:r>
        <w:rPr>
          <w:spacing w:val="-2"/>
        </w:rPr>
        <w:t>ам</w:t>
      </w:r>
      <w:r w:rsidRPr="00CB67D2">
        <w:rPr>
          <w:spacing w:val="-2"/>
        </w:rPr>
        <w:t>, подлежащих прем</w:t>
      </w:r>
      <w:r>
        <w:rPr>
          <w:spacing w:val="-2"/>
        </w:rPr>
        <w:t>ированию</w:t>
      </w:r>
      <w:r w:rsidRPr="00CB67D2">
        <w:rPr>
          <w:spacing w:val="-2"/>
        </w:rPr>
        <w:t xml:space="preserve"> за основные результаты </w:t>
      </w:r>
      <w:r>
        <w:rPr>
          <w:spacing w:val="-2"/>
        </w:rPr>
        <w:t>производ</w:t>
      </w:r>
      <w:r w:rsidRPr="00CB67D2">
        <w:rPr>
          <w:spacing w:val="-2"/>
        </w:rPr>
        <w:t>ственно</w:t>
      </w:r>
      <w:r>
        <w:rPr>
          <w:spacing w:val="-2"/>
        </w:rPr>
        <w:t xml:space="preserve"> - </w:t>
      </w:r>
      <w:r w:rsidRPr="00CB67D2">
        <w:rPr>
          <w:spacing w:val="-2"/>
        </w:rPr>
        <w:t>хозяйственной</w:t>
      </w:r>
      <w:r>
        <w:rPr>
          <w:spacing w:val="-2"/>
        </w:rPr>
        <w:t xml:space="preserve">   </w:t>
      </w:r>
      <w:r w:rsidRPr="00CB67D2">
        <w:rPr>
          <w:spacing w:val="-2"/>
        </w:rPr>
        <w:t xml:space="preserve"> </w:t>
      </w:r>
      <w:r w:rsidR="00763722" w:rsidRPr="00CB67D2">
        <w:rPr>
          <w:spacing w:val="-2"/>
        </w:rPr>
        <w:t>деятельности</w:t>
      </w:r>
      <w:r w:rsidR="00763722">
        <w:rPr>
          <w:spacing w:val="-2"/>
        </w:rPr>
        <w:t xml:space="preserve"> </w:t>
      </w:r>
      <w:r w:rsidR="00763722" w:rsidRPr="00CB67D2">
        <w:rPr>
          <w:spacing w:val="-2"/>
        </w:rPr>
        <w:t>по</w:t>
      </w:r>
      <w:r w:rsidRPr="00CB67D2">
        <w:rPr>
          <w:spacing w:val="-2"/>
        </w:rPr>
        <w:t xml:space="preserve"> итогам работы за отчетный </w:t>
      </w:r>
      <w:r w:rsidR="00763722" w:rsidRPr="00CB67D2">
        <w:rPr>
          <w:spacing w:val="-2"/>
        </w:rPr>
        <w:t>период</w:t>
      </w:r>
      <w:r w:rsidR="00763722" w:rsidRPr="009A2482">
        <w:rPr>
          <w:spacing w:val="-2"/>
        </w:rPr>
        <w:t>е</w:t>
      </w:r>
      <w:r w:rsidRPr="00CB67D2">
        <w:rPr>
          <w:spacing w:val="-2"/>
        </w:rPr>
        <w:t xml:space="preserve"> направляет его на рассмотрение Комиссии по вопросам премирования работников </w:t>
      </w:r>
      <w:r w:rsidR="00763C53">
        <w:rPr>
          <w:spacing w:val="-2"/>
        </w:rPr>
        <w:t xml:space="preserve">механизированной </w:t>
      </w:r>
      <w:r>
        <w:rPr>
          <w:spacing w:val="-2"/>
        </w:rPr>
        <w:t>дистанции</w:t>
      </w:r>
      <w:r w:rsidRPr="00CB67D2">
        <w:rPr>
          <w:spacing w:val="-2"/>
        </w:rPr>
        <w:t>.</w:t>
      </w:r>
    </w:p>
    <w:p w:rsidR="00CB1C8B" w:rsidRPr="002F2CDE" w:rsidRDefault="00CB1C8B" w:rsidP="00CB1C8B">
      <w:pPr>
        <w:shd w:val="clear" w:color="auto" w:fill="FFFFFF"/>
        <w:tabs>
          <w:tab w:val="left" w:pos="-1800"/>
          <w:tab w:val="left" w:pos="1134"/>
        </w:tabs>
        <w:spacing w:before="19"/>
        <w:ind w:firstLine="720"/>
        <w:rPr>
          <w:spacing w:val="-2"/>
        </w:rPr>
      </w:pPr>
      <w:r w:rsidRPr="002F2CDE">
        <w:rPr>
          <w:spacing w:val="-2"/>
        </w:rPr>
        <w:lastRenderedPageBreak/>
        <w:t xml:space="preserve">Информирование работников о размерах начисленной премии (в процентах) </w:t>
      </w:r>
      <w:r w:rsidRPr="005E3DF7">
        <w:rPr>
          <w:spacing w:val="-2"/>
        </w:rPr>
        <w:t>производится путем выдачи информационных листов</w:t>
      </w:r>
      <w:r>
        <w:rPr>
          <w:spacing w:val="-2"/>
        </w:rPr>
        <w:t xml:space="preserve"> </w:t>
      </w:r>
      <w:r w:rsidRPr="002F2CDE">
        <w:rPr>
          <w:spacing w:val="-2"/>
        </w:rPr>
        <w:t>до окончания месяца, следующего за отчетным, независимо от сроков выплаты премии.</w:t>
      </w:r>
    </w:p>
    <w:p w:rsidR="00CB1C8B" w:rsidRDefault="00CB1C8B" w:rsidP="00CB1C8B">
      <w:pPr>
        <w:shd w:val="clear" w:color="auto" w:fill="FFFFFF"/>
        <w:tabs>
          <w:tab w:val="left" w:pos="-1800"/>
        </w:tabs>
        <w:spacing w:before="19"/>
        <w:ind w:firstLine="720"/>
        <w:rPr>
          <w:spacing w:val="-2"/>
        </w:rPr>
      </w:pPr>
      <w:r w:rsidRPr="00F60F7A">
        <w:rPr>
          <w:spacing w:val="-2"/>
        </w:rPr>
        <w:t>Премия</w:t>
      </w:r>
      <w:r>
        <w:rPr>
          <w:spacing w:val="-2"/>
        </w:rPr>
        <w:t xml:space="preserve"> </w:t>
      </w:r>
      <w:r w:rsidRPr="00F60F7A">
        <w:rPr>
          <w:spacing w:val="-2"/>
        </w:rPr>
        <w:t>включается в ср</w:t>
      </w:r>
      <w:r>
        <w:rPr>
          <w:spacing w:val="-2"/>
        </w:rPr>
        <w:t>едний заработок при начислении пособий при</w:t>
      </w:r>
      <w:r w:rsidRPr="00F60F7A">
        <w:rPr>
          <w:spacing w:val="-2"/>
        </w:rPr>
        <w:t xml:space="preserve"> временной нетрудоспособности</w:t>
      </w:r>
      <w:r>
        <w:rPr>
          <w:spacing w:val="-2"/>
        </w:rPr>
        <w:t xml:space="preserve">, для государственных и </w:t>
      </w:r>
      <w:r w:rsidRPr="00F60F7A">
        <w:rPr>
          <w:spacing w:val="-2"/>
        </w:rPr>
        <w:t>корпоративных пенсий, оплаты ежегодных оплачиваемых отпусков</w:t>
      </w:r>
      <w:r>
        <w:rPr>
          <w:spacing w:val="-2"/>
        </w:rPr>
        <w:t xml:space="preserve"> и в </w:t>
      </w:r>
      <w:r w:rsidRPr="00F60F7A">
        <w:rPr>
          <w:spacing w:val="-2"/>
        </w:rPr>
        <w:t>других случаях, предусмотренных законодате</w:t>
      </w:r>
      <w:r>
        <w:rPr>
          <w:spacing w:val="-2"/>
        </w:rPr>
        <w:t xml:space="preserve">льством Российской Федерации, в </w:t>
      </w:r>
      <w:r w:rsidRPr="00F60F7A">
        <w:rPr>
          <w:spacing w:val="-2"/>
        </w:rPr>
        <w:t xml:space="preserve">составе заработной </w:t>
      </w:r>
      <w:r>
        <w:rPr>
          <w:spacing w:val="-2"/>
        </w:rPr>
        <w:t>платы того месяца, в котором премия</w:t>
      </w:r>
      <w:r w:rsidRPr="00F60F7A">
        <w:rPr>
          <w:spacing w:val="-2"/>
        </w:rPr>
        <w:t xml:space="preserve"> начислена</w:t>
      </w:r>
      <w:r>
        <w:rPr>
          <w:spacing w:val="-2"/>
        </w:rPr>
        <w:t>.</w:t>
      </w:r>
    </w:p>
    <w:p w:rsidR="00CB1C8B" w:rsidRDefault="00CB1C8B" w:rsidP="00CB1C8B">
      <w:pPr>
        <w:shd w:val="clear" w:color="auto" w:fill="FFFFFF"/>
        <w:tabs>
          <w:tab w:val="left" w:pos="-1800"/>
        </w:tabs>
        <w:spacing w:before="19"/>
        <w:ind w:firstLine="720"/>
        <w:rPr>
          <w:rFonts w:asciiTheme="minorHAnsi" w:hAnsiTheme="minorHAnsi"/>
          <w:b/>
          <w:bCs/>
          <w:color w:val="1D5997"/>
          <w:sz w:val="17"/>
          <w:szCs w:val="17"/>
          <w:shd w:val="clear" w:color="auto" w:fill="F5F5F5"/>
        </w:rPr>
      </w:pPr>
      <w:r>
        <w:t>П</w:t>
      </w:r>
      <w:r w:rsidRPr="00D2506F">
        <w:t xml:space="preserve">ри непрерывной продолжительности работы 30 лет на железнодорожном транспорте в соответствии с пунктом 3 Положения о выплате работникам ОАО «РЖД» единовременного вознаграждения за преданность компании, утвержденного решением правления ОАО «РЖД» от 19.06.2015 г., протокол № 24, </w:t>
      </w:r>
      <w:r>
        <w:t xml:space="preserve">в </w:t>
      </w:r>
      <w:r w:rsidRPr="00A33295">
        <w:t>Комсомольской механизированной дистанции погрузочно-разгрузочных работ и коммерческих операций</w:t>
      </w:r>
      <w:r w:rsidRPr="00D2506F">
        <w:t xml:space="preserve"> производится выплата указанного вознаграждения в размере 5 месячных тарифных ставок (должностных оклада). В соответствии с пунктом 6 Положения, выплата вознаграждения работнику </w:t>
      </w:r>
      <w:r w:rsidR="00763C53">
        <w:rPr>
          <w:color w:val="auto"/>
          <w:spacing w:val="-2"/>
        </w:rPr>
        <w:t>Комсомольской механизированной дистанции</w:t>
      </w:r>
      <w:r w:rsidR="00763C53" w:rsidRPr="00D2506F">
        <w:t xml:space="preserve"> </w:t>
      </w:r>
      <w:r w:rsidRPr="00D2506F">
        <w:t>производится одновременно с выплатой заработной платы за первый месяц квартала, следующего за кварталом, в котором у работника наступило право на вознаграждение. Размер вознаграждения определяется исходя из месячной тарифной ставки (должностного оклада) работника на дату наступления права. В случае, если с даты наступления права на вознаграждение до даты выплаты вознаграждения в компании осуществлена индексация заработной платы, размер вознаграждения корректируется на размер индексации</w:t>
      </w:r>
      <w:r>
        <w:rPr>
          <w:rFonts w:ascii="Helvetica" w:hAnsi="Helvetica"/>
          <w:b/>
          <w:bCs/>
          <w:color w:val="1D5997"/>
          <w:sz w:val="17"/>
          <w:szCs w:val="17"/>
          <w:shd w:val="clear" w:color="auto" w:fill="F5F5F5"/>
        </w:rPr>
        <w:t>.</w:t>
      </w:r>
    </w:p>
    <w:p w:rsidR="00597BFA" w:rsidRDefault="00CB1C8B" w:rsidP="00CB1C8B">
      <w:pPr>
        <w:shd w:val="clear" w:color="auto" w:fill="FFFFFF"/>
        <w:tabs>
          <w:tab w:val="left" w:pos="-1800"/>
        </w:tabs>
        <w:spacing w:before="19"/>
        <w:ind w:firstLine="720"/>
      </w:pPr>
      <w:r>
        <w:t>В</w:t>
      </w:r>
      <w:r w:rsidRPr="00D2506F">
        <w:t xml:space="preserve">ыплата указанного вознаграждения производится в следующих размерах: </w:t>
      </w:r>
    </w:p>
    <w:p w:rsidR="00597BFA" w:rsidRDefault="00CB1C8B" w:rsidP="00CB1C8B">
      <w:pPr>
        <w:shd w:val="clear" w:color="auto" w:fill="FFFFFF"/>
        <w:tabs>
          <w:tab w:val="left" w:pos="-1800"/>
        </w:tabs>
        <w:spacing w:before="19"/>
        <w:ind w:firstLine="720"/>
      </w:pPr>
      <w:r w:rsidRPr="00D2506F">
        <w:t xml:space="preserve">2 месячные тарифные ставки (должностных оклада) - при непрерывной продолжительности работы 3 года; </w:t>
      </w:r>
    </w:p>
    <w:p w:rsidR="00597BFA" w:rsidRDefault="00CB1C8B" w:rsidP="00CB1C8B">
      <w:pPr>
        <w:shd w:val="clear" w:color="auto" w:fill="FFFFFF"/>
        <w:tabs>
          <w:tab w:val="left" w:pos="-1800"/>
        </w:tabs>
        <w:spacing w:before="19"/>
        <w:ind w:firstLine="720"/>
      </w:pPr>
      <w:r w:rsidRPr="00D2506F">
        <w:lastRenderedPageBreak/>
        <w:t xml:space="preserve">3 месячные тарифные ставки (должностных оклада) - при непрерывной продолжительности работы 5 лет; </w:t>
      </w:r>
    </w:p>
    <w:p w:rsidR="00597BFA" w:rsidRDefault="00CB1C8B" w:rsidP="00CB1C8B">
      <w:pPr>
        <w:shd w:val="clear" w:color="auto" w:fill="FFFFFF"/>
        <w:tabs>
          <w:tab w:val="left" w:pos="-1800"/>
        </w:tabs>
        <w:spacing w:before="19"/>
        <w:ind w:firstLine="720"/>
      </w:pPr>
      <w:r w:rsidRPr="00D2506F">
        <w:t xml:space="preserve">4 месячные тарифные ставки (должностных оклада) - при непрерывной продолжительности работы 10 лет; </w:t>
      </w:r>
    </w:p>
    <w:p w:rsidR="00CB1C8B" w:rsidRDefault="00CB1C8B" w:rsidP="00CB1C8B">
      <w:pPr>
        <w:shd w:val="clear" w:color="auto" w:fill="FFFFFF"/>
        <w:tabs>
          <w:tab w:val="left" w:pos="-1800"/>
        </w:tabs>
        <w:spacing w:before="19"/>
        <w:ind w:firstLine="720"/>
      </w:pPr>
      <w:r w:rsidRPr="00D2506F">
        <w:t xml:space="preserve">5 месячных тарифных ставок (должностных оклада) - при непрерывной продолжительности работы 15 лет и далее через каждые 5 лет непрерывной работы. </w:t>
      </w:r>
    </w:p>
    <w:p w:rsidR="00597BFA" w:rsidRDefault="00CB1C8B" w:rsidP="00CB1C8B">
      <w:pPr>
        <w:shd w:val="clear" w:color="auto" w:fill="FFFFFF"/>
        <w:tabs>
          <w:tab w:val="left" w:pos="-1800"/>
        </w:tabs>
        <w:spacing w:before="19"/>
        <w:ind w:firstLine="720"/>
      </w:pPr>
      <w:r w:rsidRPr="00D2506F">
        <w:t xml:space="preserve">В соответствии с пунктом 6, выплата вознаграждения работнику </w:t>
      </w:r>
      <w:r w:rsidRPr="00A33295">
        <w:t>Комсомольской механизированной дистанции погрузочно-разгрузочных работ и коммерческих операций</w:t>
      </w:r>
      <w:r w:rsidRPr="00D2506F">
        <w:t xml:space="preserve"> производится одновременно с выплатой заработной платы за первый месяц квартала, следующего за кварталом, в котором у работника наступило право на вознаграждение. Размер вознаграждения определяется исходя из месячной тарифной ставки (должностного оклада) работника на дату наступления права. В случае, если с даты наступления права на вознаграждение до даты выплаты вознаграждения в компании осуществлена индексация заработной платы, размер вознаграждения корректируется на размер индексации. </w:t>
      </w:r>
    </w:p>
    <w:p w:rsidR="00CB1C8B" w:rsidRDefault="00CB1C8B" w:rsidP="00CB1C8B">
      <w:pPr>
        <w:shd w:val="clear" w:color="auto" w:fill="FFFFFF"/>
        <w:tabs>
          <w:tab w:val="left" w:pos="-1800"/>
        </w:tabs>
        <w:spacing w:before="19"/>
        <w:ind w:firstLine="720"/>
      </w:pPr>
      <w:r w:rsidRPr="00D2506F">
        <w:t>В соответствии с п.18 данного Положения, стаж работы, учитываемый для выплаты вознаграждения, прерывается у работников при увольнении по собственному желанию (пункт 3 части первой статьи 77 Трудового кодекса Российской Федерации) или по соглашению сторон (пункт 1 части первой статьи 77 Трудового кодекса Российской Федерации) из подразделений ОАО «РЖД».</w:t>
      </w:r>
    </w:p>
    <w:p w:rsidR="00CB1C8B" w:rsidRDefault="00CB1C8B" w:rsidP="00CB1C8B">
      <w:r w:rsidRPr="00C35BF6">
        <w:t>Разработка новых и актуализация действующих нормативных документов по труду является постоянной системной работой, возглавляемой департаментом. Не будет преувеличением сказать, что на сегодня ОАО «РЖД» владеет самой большой на постсоветском пространстве информационной базой нормативов по труду. При этом она ежегодно актуализируется.</w:t>
      </w:r>
      <w:r>
        <w:t xml:space="preserve"> </w:t>
      </w:r>
      <w:r w:rsidRPr="00C35BF6">
        <w:t xml:space="preserve">Так, за </w:t>
      </w:r>
      <w:r w:rsidRPr="00C35BF6">
        <w:lastRenderedPageBreak/>
        <w:t xml:space="preserve">последние четыре года трудоёмкость производственных процессов была снижена более чем на 212 млн часов. </w:t>
      </w:r>
    </w:p>
    <w:p w:rsidR="00CB1C8B" w:rsidRDefault="00CB1C8B" w:rsidP="00CB1C8B">
      <w:r w:rsidRPr="00A071FE">
        <w:t>Анализ</w:t>
      </w:r>
      <w:r>
        <w:t xml:space="preserve"> </w:t>
      </w:r>
      <w:r w:rsidR="00597BFA">
        <w:t>эффективности стимулирования следует</w:t>
      </w:r>
      <w:r>
        <w:t xml:space="preserve"> </w:t>
      </w:r>
      <w:r w:rsidRPr="00A071FE">
        <w:t>про</w:t>
      </w:r>
      <w:r>
        <w:t>водить по двум направлениям:</w:t>
      </w:r>
    </w:p>
    <w:p w:rsidR="00CB1C8B" w:rsidRDefault="00CB1C8B" w:rsidP="00CB1C8B">
      <w:pPr>
        <w:pStyle w:val="a2"/>
        <w:ind w:left="709" w:hanging="709"/>
      </w:pPr>
      <w:r>
        <w:t>в</w:t>
      </w:r>
      <w:r w:rsidRPr="00A071FE">
        <w:t>ыявление</w:t>
      </w:r>
      <w:r>
        <w:t xml:space="preserve"> </w:t>
      </w:r>
      <w:r w:rsidRPr="00A071FE">
        <w:t>мер,</w:t>
      </w:r>
      <w:r>
        <w:t xml:space="preserve"> </w:t>
      </w:r>
      <w:r w:rsidRPr="00A071FE">
        <w:t>которые</w:t>
      </w:r>
      <w:r>
        <w:t xml:space="preserve"> </w:t>
      </w:r>
      <w:r w:rsidRPr="00A071FE">
        <w:t>применяет</w:t>
      </w:r>
      <w:r>
        <w:t xml:space="preserve"> </w:t>
      </w:r>
      <w:r w:rsidRPr="00A071FE">
        <w:t>руководство</w:t>
      </w:r>
      <w:r>
        <w:t xml:space="preserve"> </w:t>
      </w:r>
      <w:r w:rsidRPr="00A071FE">
        <w:t>для</w:t>
      </w:r>
      <w:r>
        <w:t xml:space="preserve"> </w:t>
      </w:r>
      <w:r w:rsidRPr="00A071FE">
        <w:t>повышения</w:t>
      </w:r>
      <w:r>
        <w:t xml:space="preserve"> </w:t>
      </w:r>
      <w:r w:rsidRPr="00A071FE">
        <w:t>эффективности</w:t>
      </w:r>
      <w:r>
        <w:t xml:space="preserve"> </w:t>
      </w:r>
      <w:r w:rsidRPr="00A071FE">
        <w:t>труда</w:t>
      </w:r>
      <w:r w:rsidR="00597BFA">
        <w:t xml:space="preserve"> </w:t>
      </w:r>
      <w:r w:rsidR="00597BFA">
        <w:rPr>
          <w:spacing w:val="-2"/>
        </w:rPr>
        <w:t>Комсомольской механизированной дистанции</w:t>
      </w:r>
      <w:r w:rsidRPr="00A071FE">
        <w:t>.</w:t>
      </w:r>
    </w:p>
    <w:p w:rsidR="00CB1C8B" w:rsidRDefault="00CB1C8B" w:rsidP="00CB1C8B">
      <w:pPr>
        <w:pStyle w:val="a2"/>
        <w:ind w:left="709" w:hanging="709"/>
      </w:pPr>
      <w:r>
        <w:t>а</w:t>
      </w:r>
      <w:r w:rsidRPr="00A071FE">
        <w:t>нализ</w:t>
      </w:r>
      <w:r>
        <w:t xml:space="preserve"> </w:t>
      </w:r>
      <w:r w:rsidRPr="00A071FE">
        <w:t>оценок</w:t>
      </w:r>
      <w:r>
        <w:t xml:space="preserve"> </w:t>
      </w:r>
      <w:r w:rsidRPr="00A071FE">
        <w:t>работниками</w:t>
      </w:r>
      <w:r>
        <w:t xml:space="preserve"> </w:t>
      </w:r>
      <w:r w:rsidRPr="00A071FE">
        <w:t>уровня</w:t>
      </w:r>
      <w:r>
        <w:t xml:space="preserve"> </w:t>
      </w:r>
      <w:r w:rsidRPr="00A071FE">
        <w:t>удовлетворенности</w:t>
      </w:r>
      <w:r>
        <w:t xml:space="preserve"> </w:t>
      </w:r>
      <w:r w:rsidRPr="00A071FE">
        <w:t>различными</w:t>
      </w:r>
      <w:r>
        <w:t xml:space="preserve"> </w:t>
      </w:r>
      <w:r w:rsidRPr="00A071FE">
        <w:t>элементами</w:t>
      </w:r>
      <w:r>
        <w:t xml:space="preserve"> </w:t>
      </w:r>
      <w:r w:rsidRPr="00A071FE">
        <w:t>производственной</w:t>
      </w:r>
      <w:r>
        <w:t xml:space="preserve"> </w:t>
      </w:r>
      <w:r w:rsidRPr="00A071FE">
        <w:t>деятельности.</w:t>
      </w:r>
    </w:p>
    <w:p w:rsidR="006764F1" w:rsidRDefault="00526BDC" w:rsidP="006764F1">
      <w:r>
        <w:t xml:space="preserve">Оценка результатов труда и разработка методов стимулирования проводится непосредственно руководством Комсомольской механизированной дистанции. Поскольку Совгаванский участок является неотъемлемой частью механизированной дистанции воспользуемся материалами экономического отдела. </w:t>
      </w:r>
      <w:r w:rsidR="006764F1">
        <w:t>Проведем анализ количественного и качественного состава персонала</w:t>
      </w:r>
      <w:r w:rsidR="00CB1C8B">
        <w:t xml:space="preserve"> Комсомольской механизированной дистанции</w:t>
      </w:r>
      <w:r w:rsidR="006764F1">
        <w:t>. Данные исследования сгруппируем в таблице 2.</w:t>
      </w:r>
      <w:r w:rsidR="00762E48">
        <w:t>6</w:t>
      </w:r>
      <w:r w:rsidR="006764F1">
        <w:t xml:space="preserve">. </w:t>
      </w:r>
    </w:p>
    <w:p w:rsidR="006764F1" w:rsidRPr="004A07E8" w:rsidRDefault="006764F1" w:rsidP="00762E48">
      <w:pPr>
        <w:pStyle w:val="11"/>
        <w:jc w:val="both"/>
      </w:pPr>
      <w:r>
        <w:t>Таблица</w:t>
      </w:r>
      <w:r>
        <w:rPr>
          <w:color w:val="auto"/>
        </w:rPr>
        <w:t xml:space="preserve"> </w:t>
      </w:r>
      <w:r>
        <w:t>2.</w:t>
      </w:r>
      <w:r w:rsidR="00762E48">
        <w:t>6</w:t>
      </w:r>
      <w:r>
        <w:t>.</w:t>
      </w:r>
      <w:r>
        <w:rPr>
          <w:color w:val="auto"/>
        </w:rPr>
        <w:t xml:space="preserve"> </w:t>
      </w:r>
      <w:r w:rsidRPr="00876979">
        <w:t>Сведения</w:t>
      </w:r>
      <w:r>
        <w:rPr>
          <w:color w:val="auto"/>
        </w:rPr>
        <w:t xml:space="preserve"> </w:t>
      </w:r>
      <w:r w:rsidRPr="00876979">
        <w:t>о</w:t>
      </w:r>
      <w:r>
        <w:rPr>
          <w:color w:val="auto"/>
        </w:rPr>
        <w:t xml:space="preserve"> </w:t>
      </w:r>
      <w:r w:rsidRPr="00876979">
        <w:t>кадровом</w:t>
      </w:r>
      <w:r>
        <w:rPr>
          <w:color w:val="auto"/>
        </w:rPr>
        <w:t xml:space="preserve"> </w:t>
      </w:r>
      <w:r w:rsidRPr="00876979">
        <w:t>составе</w:t>
      </w:r>
      <w:r>
        <w:rPr>
          <w:color w:val="auto"/>
        </w:rPr>
        <w:t xml:space="preserve"> </w:t>
      </w:r>
      <w:r w:rsidR="00F923B8" w:rsidRPr="00A33295">
        <w:t>Комсомольской механизированной дистанции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9"/>
        <w:gridCol w:w="861"/>
        <w:gridCol w:w="865"/>
        <w:gridCol w:w="865"/>
        <w:gridCol w:w="1492"/>
        <w:gridCol w:w="1492"/>
      </w:tblGrid>
      <w:tr w:rsidR="006764F1" w:rsidRPr="002E0EE8" w:rsidTr="006764F1">
        <w:trPr>
          <w:trHeight w:val="176"/>
        </w:trPr>
        <w:tc>
          <w:tcPr>
            <w:tcW w:w="2171" w:type="pct"/>
            <w:vAlign w:val="center"/>
          </w:tcPr>
          <w:p w:rsidR="006764F1" w:rsidRPr="005501AA" w:rsidRDefault="006764F1" w:rsidP="006E18AC">
            <w:pPr>
              <w:pStyle w:val="ae"/>
            </w:pPr>
            <w:r w:rsidRPr="005501AA">
              <w:t>Показатели</w:t>
            </w:r>
          </w:p>
        </w:tc>
        <w:tc>
          <w:tcPr>
            <w:tcW w:w="437" w:type="pct"/>
            <w:vAlign w:val="center"/>
          </w:tcPr>
          <w:p w:rsidR="006764F1" w:rsidRPr="005501AA" w:rsidRDefault="006764F1" w:rsidP="006E18AC">
            <w:pPr>
              <w:pStyle w:val="ae"/>
            </w:pPr>
            <w:r w:rsidRPr="005501AA">
              <w:t>Кол</w:t>
            </w:r>
            <w:r w:rsidRPr="005501AA">
              <w:rPr>
                <w:sz w:val="28"/>
              </w:rPr>
              <w:t xml:space="preserve"> </w:t>
            </w:r>
            <w:r w:rsidRPr="005501AA">
              <w:t>–во</w:t>
            </w:r>
          </w:p>
          <w:p w:rsidR="006764F1" w:rsidRPr="005501AA" w:rsidRDefault="006764F1" w:rsidP="006E18AC">
            <w:pPr>
              <w:pStyle w:val="ae"/>
            </w:pPr>
            <w:r w:rsidRPr="005501AA">
              <w:t>чел</w:t>
            </w:r>
            <w:r w:rsidRPr="005501AA">
              <w:rPr>
                <w:sz w:val="28"/>
              </w:rPr>
              <w:t xml:space="preserve"> </w:t>
            </w:r>
            <w:r w:rsidRPr="005501AA">
              <w:t>201</w:t>
            </w:r>
            <w:r w:rsidR="00F923B8">
              <w:t>8</w:t>
            </w:r>
          </w:p>
        </w:tc>
        <w:tc>
          <w:tcPr>
            <w:tcW w:w="439" w:type="pct"/>
            <w:vAlign w:val="center"/>
          </w:tcPr>
          <w:p w:rsidR="006764F1" w:rsidRPr="005501AA" w:rsidRDefault="006764F1" w:rsidP="006E18AC">
            <w:pPr>
              <w:pStyle w:val="ae"/>
            </w:pPr>
            <w:r w:rsidRPr="005501AA">
              <w:t>Кол-во</w:t>
            </w:r>
            <w:r w:rsidRPr="005501AA">
              <w:rPr>
                <w:sz w:val="28"/>
              </w:rPr>
              <w:t xml:space="preserve"> </w:t>
            </w:r>
            <w:r w:rsidRPr="005501AA">
              <w:t>чел.</w:t>
            </w:r>
            <w:r w:rsidRPr="005501AA">
              <w:rPr>
                <w:sz w:val="28"/>
              </w:rPr>
              <w:t xml:space="preserve"> </w:t>
            </w:r>
            <w:r w:rsidRPr="005501AA">
              <w:t>201</w:t>
            </w:r>
            <w:r w:rsidR="00F923B8">
              <w:t>9</w:t>
            </w:r>
          </w:p>
        </w:tc>
        <w:tc>
          <w:tcPr>
            <w:tcW w:w="439" w:type="pct"/>
            <w:vAlign w:val="center"/>
          </w:tcPr>
          <w:p w:rsidR="006764F1" w:rsidRPr="005501AA" w:rsidRDefault="006764F1" w:rsidP="006E18AC">
            <w:pPr>
              <w:pStyle w:val="ae"/>
            </w:pPr>
            <w:r w:rsidRPr="005501AA">
              <w:t>Кол-во</w:t>
            </w:r>
            <w:r w:rsidRPr="005501AA">
              <w:rPr>
                <w:sz w:val="28"/>
              </w:rPr>
              <w:t xml:space="preserve"> </w:t>
            </w:r>
            <w:r w:rsidRPr="005501AA">
              <w:t>чел.</w:t>
            </w:r>
            <w:r w:rsidRPr="005501AA">
              <w:rPr>
                <w:sz w:val="28"/>
              </w:rPr>
              <w:t xml:space="preserve"> </w:t>
            </w:r>
            <w:r w:rsidRPr="005501AA">
              <w:t>20</w:t>
            </w:r>
            <w:r w:rsidR="009A7C97">
              <w:t>20</w:t>
            </w:r>
          </w:p>
        </w:tc>
        <w:tc>
          <w:tcPr>
            <w:tcW w:w="757" w:type="pct"/>
            <w:vAlign w:val="center"/>
          </w:tcPr>
          <w:p w:rsidR="006764F1" w:rsidRPr="005501AA" w:rsidRDefault="006764F1" w:rsidP="006E18AC">
            <w:pPr>
              <w:pStyle w:val="ae"/>
            </w:pPr>
            <w:r w:rsidRPr="005501AA">
              <w:t>Отклонение</w:t>
            </w:r>
          </w:p>
          <w:p w:rsidR="006764F1" w:rsidRPr="005501AA" w:rsidRDefault="006764F1" w:rsidP="006E18AC">
            <w:pPr>
              <w:pStyle w:val="ae"/>
            </w:pPr>
            <w:r w:rsidRPr="005501AA">
              <w:t>20</w:t>
            </w:r>
            <w:r w:rsidR="009A7C97">
              <w:t>19</w:t>
            </w:r>
            <w:r w:rsidRPr="005501AA">
              <w:t>/201</w:t>
            </w:r>
            <w:r w:rsidR="009A7C97">
              <w:t>8</w:t>
            </w:r>
          </w:p>
        </w:tc>
        <w:tc>
          <w:tcPr>
            <w:tcW w:w="757" w:type="pct"/>
            <w:vAlign w:val="center"/>
          </w:tcPr>
          <w:p w:rsidR="006764F1" w:rsidRPr="005501AA" w:rsidRDefault="006764F1" w:rsidP="006E18AC">
            <w:pPr>
              <w:pStyle w:val="ae"/>
            </w:pPr>
            <w:r w:rsidRPr="005501AA">
              <w:t>Отклонение</w:t>
            </w:r>
          </w:p>
          <w:p w:rsidR="006764F1" w:rsidRPr="005501AA" w:rsidRDefault="006764F1" w:rsidP="006E18AC">
            <w:pPr>
              <w:pStyle w:val="ae"/>
            </w:pPr>
            <w:r w:rsidRPr="005501AA">
              <w:t>20</w:t>
            </w:r>
            <w:r w:rsidR="009A7C97">
              <w:t>20</w:t>
            </w:r>
            <w:r w:rsidRPr="005501AA">
              <w:t>/20</w:t>
            </w:r>
            <w:r w:rsidR="009A7C97">
              <w:t>19</w:t>
            </w:r>
          </w:p>
        </w:tc>
      </w:tr>
      <w:tr w:rsidR="006764F1" w:rsidRPr="002E0EE8" w:rsidTr="006764F1">
        <w:trPr>
          <w:trHeight w:val="671"/>
        </w:trPr>
        <w:tc>
          <w:tcPr>
            <w:tcW w:w="2171" w:type="pct"/>
            <w:vAlign w:val="center"/>
          </w:tcPr>
          <w:p w:rsidR="006764F1" w:rsidRPr="005501AA" w:rsidRDefault="006764F1" w:rsidP="006E18AC">
            <w:pPr>
              <w:pStyle w:val="ae"/>
            </w:pPr>
            <w:r w:rsidRPr="005501AA">
              <w:t>1.Среднесписочная</w:t>
            </w:r>
            <w:r w:rsidRPr="005501AA">
              <w:rPr>
                <w:sz w:val="28"/>
              </w:rPr>
              <w:t xml:space="preserve"> </w:t>
            </w:r>
            <w:r w:rsidRPr="005501AA">
              <w:t>численность</w:t>
            </w:r>
            <w:r w:rsidRPr="005501AA">
              <w:rPr>
                <w:sz w:val="28"/>
              </w:rPr>
              <w:t xml:space="preserve"> </w:t>
            </w:r>
            <w:r w:rsidRPr="005501AA">
              <w:t>промышленно-производственного</w:t>
            </w:r>
            <w:r w:rsidRPr="005501AA">
              <w:rPr>
                <w:sz w:val="28"/>
              </w:rPr>
              <w:t xml:space="preserve"> </w:t>
            </w:r>
            <w:r w:rsidRPr="005501AA">
              <w:t>персонала</w:t>
            </w:r>
            <w:r w:rsidRPr="005501AA">
              <w:rPr>
                <w:sz w:val="28"/>
              </w:rPr>
              <w:t xml:space="preserve"> </w:t>
            </w:r>
            <w:r w:rsidRPr="005501AA">
              <w:t>(ППП),</w:t>
            </w:r>
            <w:r w:rsidRPr="005501AA">
              <w:rPr>
                <w:sz w:val="28"/>
              </w:rPr>
              <w:t xml:space="preserve"> </w:t>
            </w:r>
            <w:r w:rsidRPr="005501AA">
              <w:t>из</w:t>
            </w:r>
            <w:r w:rsidRPr="005501AA">
              <w:rPr>
                <w:sz w:val="28"/>
              </w:rPr>
              <w:t xml:space="preserve"> </w:t>
            </w:r>
            <w:r w:rsidRPr="005501AA">
              <w:t>них:</w:t>
            </w:r>
          </w:p>
          <w:p w:rsidR="006764F1" w:rsidRPr="005501AA" w:rsidRDefault="006764F1" w:rsidP="006E18AC">
            <w:pPr>
              <w:pStyle w:val="ae"/>
            </w:pPr>
            <w:r w:rsidRPr="005501AA">
              <w:t>-</w:t>
            </w:r>
            <w:r w:rsidRPr="005501AA">
              <w:rPr>
                <w:sz w:val="28"/>
              </w:rPr>
              <w:t xml:space="preserve"> </w:t>
            </w:r>
            <w:r w:rsidRPr="005501AA">
              <w:t>служащие</w:t>
            </w:r>
            <w:r w:rsidRPr="005501AA">
              <w:rPr>
                <w:sz w:val="28"/>
              </w:rPr>
              <w:t xml:space="preserve"> </w:t>
            </w:r>
            <w:r w:rsidRPr="005501AA">
              <w:t>(административный</w:t>
            </w:r>
            <w:r w:rsidRPr="005501AA">
              <w:rPr>
                <w:sz w:val="28"/>
              </w:rPr>
              <w:t xml:space="preserve"> </w:t>
            </w:r>
            <w:r w:rsidRPr="005501AA">
              <w:t>персонал)</w:t>
            </w:r>
          </w:p>
          <w:p w:rsidR="006764F1" w:rsidRPr="005501AA" w:rsidRDefault="006764F1" w:rsidP="006E18AC">
            <w:pPr>
              <w:pStyle w:val="ae"/>
            </w:pPr>
            <w:r w:rsidRPr="005501AA">
              <w:t>-</w:t>
            </w:r>
            <w:r w:rsidRPr="005501AA">
              <w:rPr>
                <w:sz w:val="28"/>
              </w:rPr>
              <w:t xml:space="preserve"> </w:t>
            </w:r>
            <w:r w:rsidRPr="005501AA">
              <w:t>работники</w:t>
            </w:r>
          </w:p>
          <w:p w:rsidR="006764F1" w:rsidRPr="005501AA" w:rsidRDefault="006764F1" w:rsidP="006E18AC">
            <w:pPr>
              <w:pStyle w:val="ae"/>
            </w:pPr>
            <w:r w:rsidRPr="005501AA">
              <w:t>-</w:t>
            </w:r>
            <w:r w:rsidRPr="005501AA">
              <w:rPr>
                <w:sz w:val="28"/>
              </w:rPr>
              <w:t xml:space="preserve"> </w:t>
            </w:r>
            <w:r w:rsidRPr="005501AA">
              <w:t>специалисты</w:t>
            </w:r>
          </w:p>
          <w:p w:rsidR="006764F1" w:rsidRPr="005501AA" w:rsidRDefault="006764F1" w:rsidP="006E18AC">
            <w:pPr>
              <w:pStyle w:val="ae"/>
            </w:pPr>
            <w:r w:rsidRPr="005501AA">
              <w:t>-</w:t>
            </w:r>
            <w:r w:rsidRPr="005501AA">
              <w:rPr>
                <w:sz w:val="28"/>
              </w:rPr>
              <w:t xml:space="preserve"> </w:t>
            </w:r>
            <w:r w:rsidRPr="005501AA">
              <w:t>руководители</w:t>
            </w:r>
          </w:p>
          <w:p w:rsidR="006764F1" w:rsidRPr="005501AA" w:rsidRDefault="006764F1" w:rsidP="006E18AC">
            <w:pPr>
              <w:pStyle w:val="ae"/>
            </w:pPr>
          </w:p>
        </w:tc>
        <w:tc>
          <w:tcPr>
            <w:tcW w:w="437" w:type="pct"/>
            <w:vAlign w:val="center"/>
          </w:tcPr>
          <w:p w:rsidR="006764F1" w:rsidRPr="005501AA" w:rsidRDefault="006764F1" w:rsidP="006E18AC">
            <w:pPr>
              <w:pStyle w:val="ae"/>
            </w:pPr>
          </w:p>
          <w:p w:rsidR="006764F1" w:rsidRPr="002E0EE8" w:rsidRDefault="006764F1" w:rsidP="006E18AC">
            <w:pPr>
              <w:pStyle w:val="ae"/>
            </w:pPr>
            <w:r w:rsidRPr="002E0EE8">
              <w:t>412</w:t>
            </w:r>
          </w:p>
          <w:p w:rsidR="006764F1" w:rsidRPr="002E0EE8" w:rsidRDefault="006764F1" w:rsidP="006E18AC">
            <w:pPr>
              <w:pStyle w:val="ae"/>
            </w:pPr>
          </w:p>
          <w:p w:rsidR="006764F1" w:rsidRPr="002E0EE8" w:rsidRDefault="006764F1" w:rsidP="006E18AC">
            <w:pPr>
              <w:pStyle w:val="ae"/>
            </w:pPr>
            <w:r w:rsidRPr="002E0EE8">
              <w:t>75</w:t>
            </w:r>
          </w:p>
          <w:p w:rsidR="006764F1" w:rsidRPr="002E0EE8" w:rsidRDefault="006764F1" w:rsidP="006E18AC">
            <w:pPr>
              <w:pStyle w:val="ae"/>
            </w:pPr>
            <w:r w:rsidRPr="002E0EE8">
              <w:t>216</w:t>
            </w:r>
          </w:p>
          <w:p w:rsidR="006764F1" w:rsidRPr="002E0EE8" w:rsidRDefault="006764F1" w:rsidP="006E18AC">
            <w:pPr>
              <w:pStyle w:val="ae"/>
            </w:pPr>
            <w:r w:rsidRPr="002E0EE8">
              <w:t>87</w:t>
            </w:r>
          </w:p>
          <w:p w:rsidR="006764F1" w:rsidRPr="002E0EE8" w:rsidRDefault="006764F1" w:rsidP="006E18AC">
            <w:pPr>
              <w:pStyle w:val="ae"/>
            </w:pPr>
            <w:r w:rsidRPr="002E0EE8">
              <w:t>22</w:t>
            </w:r>
          </w:p>
        </w:tc>
        <w:tc>
          <w:tcPr>
            <w:tcW w:w="439" w:type="pct"/>
            <w:vAlign w:val="center"/>
          </w:tcPr>
          <w:p w:rsidR="006764F1" w:rsidRPr="005501AA" w:rsidRDefault="006764F1" w:rsidP="006E18AC">
            <w:pPr>
              <w:pStyle w:val="ae"/>
            </w:pPr>
          </w:p>
          <w:p w:rsidR="006764F1" w:rsidRPr="005501AA" w:rsidRDefault="006764F1" w:rsidP="006E18AC">
            <w:pPr>
              <w:pStyle w:val="ae"/>
            </w:pPr>
            <w:r w:rsidRPr="005501AA">
              <w:t>406</w:t>
            </w:r>
          </w:p>
          <w:p w:rsidR="006764F1" w:rsidRPr="005501AA" w:rsidRDefault="006764F1" w:rsidP="006E18AC">
            <w:pPr>
              <w:pStyle w:val="ae"/>
            </w:pPr>
          </w:p>
          <w:p w:rsidR="006764F1" w:rsidRPr="005501AA" w:rsidRDefault="006764F1" w:rsidP="006E18AC">
            <w:pPr>
              <w:pStyle w:val="ae"/>
            </w:pPr>
            <w:r w:rsidRPr="005501AA">
              <w:t>75</w:t>
            </w:r>
          </w:p>
          <w:p w:rsidR="006764F1" w:rsidRPr="005501AA" w:rsidRDefault="006764F1" w:rsidP="006E18AC">
            <w:pPr>
              <w:pStyle w:val="ae"/>
            </w:pPr>
            <w:r w:rsidRPr="005501AA">
              <w:t>222</w:t>
            </w:r>
          </w:p>
          <w:p w:rsidR="006764F1" w:rsidRPr="005501AA" w:rsidRDefault="006764F1" w:rsidP="006E18AC">
            <w:pPr>
              <w:pStyle w:val="ae"/>
            </w:pPr>
            <w:r w:rsidRPr="005501AA">
              <w:t>87</w:t>
            </w:r>
          </w:p>
          <w:p w:rsidR="006764F1" w:rsidRPr="005501AA" w:rsidRDefault="006764F1" w:rsidP="006E18AC">
            <w:pPr>
              <w:pStyle w:val="ae"/>
            </w:pPr>
            <w:r w:rsidRPr="005501AA">
              <w:t>22</w:t>
            </w:r>
          </w:p>
        </w:tc>
        <w:tc>
          <w:tcPr>
            <w:tcW w:w="439" w:type="pct"/>
            <w:vAlign w:val="center"/>
          </w:tcPr>
          <w:p w:rsidR="006764F1" w:rsidRPr="005501AA" w:rsidRDefault="006764F1" w:rsidP="006E18AC">
            <w:pPr>
              <w:pStyle w:val="ae"/>
            </w:pPr>
          </w:p>
          <w:p w:rsidR="006764F1" w:rsidRPr="005501AA" w:rsidRDefault="006764F1" w:rsidP="006E18AC">
            <w:pPr>
              <w:pStyle w:val="ae"/>
            </w:pPr>
            <w:r w:rsidRPr="005501AA">
              <w:t>401</w:t>
            </w:r>
          </w:p>
          <w:p w:rsidR="006764F1" w:rsidRPr="005501AA" w:rsidRDefault="006764F1" w:rsidP="006E18AC">
            <w:pPr>
              <w:pStyle w:val="ae"/>
            </w:pPr>
          </w:p>
          <w:p w:rsidR="006764F1" w:rsidRPr="005501AA" w:rsidRDefault="006764F1" w:rsidP="006E18AC">
            <w:pPr>
              <w:pStyle w:val="ae"/>
            </w:pPr>
            <w:r w:rsidRPr="005501AA">
              <w:t>70</w:t>
            </w:r>
          </w:p>
          <w:p w:rsidR="006764F1" w:rsidRPr="005501AA" w:rsidRDefault="006764F1" w:rsidP="006E18AC">
            <w:pPr>
              <w:pStyle w:val="ae"/>
            </w:pPr>
            <w:r w:rsidRPr="005501AA">
              <w:t>222</w:t>
            </w:r>
          </w:p>
          <w:p w:rsidR="006764F1" w:rsidRPr="005501AA" w:rsidRDefault="006764F1" w:rsidP="006E18AC">
            <w:pPr>
              <w:pStyle w:val="ae"/>
            </w:pPr>
            <w:r w:rsidRPr="005501AA">
              <w:t>87</w:t>
            </w:r>
          </w:p>
          <w:p w:rsidR="006764F1" w:rsidRPr="005501AA" w:rsidRDefault="006764F1" w:rsidP="006E18AC">
            <w:pPr>
              <w:pStyle w:val="ae"/>
            </w:pPr>
            <w:r w:rsidRPr="005501AA">
              <w:t>22</w:t>
            </w:r>
          </w:p>
        </w:tc>
        <w:tc>
          <w:tcPr>
            <w:tcW w:w="757" w:type="pct"/>
            <w:vAlign w:val="center"/>
          </w:tcPr>
          <w:p w:rsidR="006764F1" w:rsidRPr="005501AA" w:rsidRDefault="006764F1" w:rsidP="006E18AC">
            <w:pPr>
              <w:pStyle w:val="ae"/>
            </w:pPr>
          </w:p>
          <w:p w:rsidR="006764F1" w:rsidRPr="002E0EE8" w:rsidRDefault="006764F1" w:rsidP="006E18AC">
            <w:pPr>
              <w:pStyle w:val="ae"/>
            </w:pPr>
            <w:r w:rsidRPr="002E0EE8">
              <w:t>6</w:t>
            </w:r>
          </w:p>
          <w:p w:rsidR="006764F1" w:rsidRPr="002E0EE8" w:rsidRDefault="006764F1" w:rsidP="006E18AC">
            <w:pPr>
              <w:pStyle w:val="ae"/>
            </w:pPr>
            <w:r w:rsidRPr="002E0EE8">
              <w:t>0</w:t>
            </w:r>
          </w:p>
          <w:p w:rsidR="006764F1" w:rsidRPr="002E0EE8" w:rsidRDefault="006764F1" w:rsidP="006E18AC">
            <w:pPr>
              <w:pStyle w:val="ae"/>
            </w:pPr>
            <w:r w:rsidRPr="002E0EE8">
              <w:t>6</w:t>
            </w:r>
          </w:p>
          <w:p w:rsidR="006764F1" w:rsidRPr="002E0EE8" w:rsidRDefault="006764F1" w:rsidP="006E18AC">
            <w:pPr>
              <w:pStyle w:val="ae"/>
            </w:pPr>
            <w:r w:rsidRPr="002E0EE8">
              <w:t>0</w:t>
            </w:r>
          </w:p>
          <w:p w:rsidR="006764F1" w:rsidRPr="002E0EE8" w:rsidRDefault="006764F1" w:rsidP="006E18AC">
            <w:pPr>
              <w:pStyle w:val="ae"/>
            </w:pPr>
            <w:r w:rsidRPr="002E0EE8">
              <w:t>0</w:t>
            </w:r>
          </w:p>
          <w:p w:rsidR="006764F1" w:rsidRPr="002E0EE8" w:rsidRDefault="006764F1" w:rsidP="006E18AC">
            <w:pPr>
              <w:pStyle w:val="ae"/>
            </w:pPr>
          </w:p>
        </w:tc>
        <w:tc>
          <w:tcPr>
            <w:tcW w:w="757" w:type="pct"/>
            <w:vAlign w:val="center"/>
          </w:tcPr>
          <w:p w:rsidR="006764F1" w:rsidRPr="005501AA" w:rsidRDefault="006764F1" w:rsidP="006E18AC">
            <w:pPr>
              <w:pStyle w:val="ae"/>
            </w:pPr>
          </w:p>
          <w:p w:rsidR="006764F1" w:rsidRPr="005501AA" w:rsidRDefault="006764F1" w:rsidP="006E18AC">
            <w:pPr>
              <w:pStyle w:val="ae"/>
            </w:pPr>
            <w:r w:rsidRPr="005501AA">
              <w:t>-5</w:t>
            </w:r>
          </w:p>
          <w:p w:rsidR="006764F1" w:rsidRPr="005501AA" w:rsidRDefault="006764F1" w:rsidP="006E18AC">
            <w:pPr>
              <w:pStyle w:val="ae"/>
            </w:pPr>
          </w:p>
          <w:p w:rsidR="006764F1" w:rsidRPr="005501AA" w:rsidRDefault="006764F1" w:rsidP="006E18AC">
            <w:pPr>
              <w:pStyle w:val="ae"/>
            </w:pPr>
            <w:r w:rsidRPr="005501AA">
              <w:t>-5</w:t>
            </w:r>
          </w:p>
          <w:p w:rsidR="006764F1" w:rsidRPr="005501AA" w:rsidRDefault="006764F1" w:rsidP="006E18AC">
            <w:pPr>
              <w:pStyle w:val="ae"/>
            </w:pPr>
            <w:r w:rsidRPr="005501AA">
              <w:t>0</w:t>
            </w:r>
          </w:p>
          <w:p w:rsidR="006764F1" w:rsidRPr="005501AA" w:rsidRDefault="006764F1" w:rsidP="006E18AC">
            <w:pPr>
              <w:pStyle w:val="ae"/>
            </w:pPr>
            <w:r w:rsidRPr="005501AA">
              <w:t>0</w:t>
            </w:r>
          </w:p>
          <w:p w:rsidR="006764F1" w:rsidRPr="005501AA" w:rsidRDefault="006764F1" w:rsidP="006E18AC">
            <w:pPr>
              <w:pStyle w:val="ae"/>
            </w:pPr>
            <w:r w:rsidRPr="005501AA">
              <w:t>0</w:t>
            </w:r>
          </w:p>
          <w:p w:rsidR="006764F1" w:rsidRPr="005501AA" w:rsidRDefault="006764F1" w:rsidP="006E18AC">
            <w:pPr>
              <w:pStyle w:val="ae"/>
            </w:pPr>
            <w:r w:rsidRPr="005501AA">
              <w:t>0</w:t>
            </w:r>
          </w:p>
        </w:tc>
      </w:tr>
      <w:tr w:rsidR="006764F1" w:rsidRPr="002E0EE8" w:rsidTr="006764F1">
        <w:trPr>
          <w:trHeight w:val="695"/>
        </w:trPr>
        <w:tc>
          <w:tcPr>
            <w:tcW w:w="2171" w:type="pct"/>
            <w:vAlign w:val="center"/>
          </w:tcPr>
          <w:p w:rsidR="006764F1" w:rsidRPr="005501AA" w:rsidRDefault="006764F1" w:rsidP="006E18AC">
            <w:pPr>
              <w:pStyle w:val="ae"/>
            </w:pPr>
            <w:r w:rsidRPr="005501AA">
              <w:t>2.</w:t>
            </w:r>
            <w:r w:rsidR="009A7C97">
              <w:t xml:space="preserve"> </w:t>
            </w:r>
            <w:r w:rsidR="009A7C97" w:rsidRPr="005501AA">
              <w:t>Структура</w:t>
            </w:r>
            <w:r w:rsidRPr="005501AA">
              <w:rPr>
                <w:sz w:val="28"/>
              </w:rPr>
              <w:t xml:space="preserve"> </w:t>
            </w:r>
            <w:r w:rsidRPr="005501AA">
              <w:t>ППП</w:t>
            </w:r>
            <w:r w:rsidRPr="005501AA">
              <w:rPr>
                <w:sz w:val="28"/>
              </w:rPr>
              <w:t xml:space="preserve"> </w:t>
            </w:r>
            <w:r w:rsidRPr="005501AA">
              <w:t>по</w:t>
            </w:r>
            <w:r w:rsidRPr="005501AA">
              <w:rPr>
                <w:sz w:val="28"/>
              </w:rPr>
              <w:t xml:space="preserve"> </w:t>
            </w:r>
            <w:r w:rsidRPr="005501AA">
              <w:t>полу</w:t>
            </w:r>
          </w:p>
          <w:p w:rsidR="006764F1" w:rsidRPr="005501AA" w:rsidRDefault="006764F1" w:rsidP="006E18AC">
            <w:pPr>
              <w:pStyle w:val="ae"/>
            </w:pPr>
            <w:r w:rsidRPr="005501AA">
              <w:t>-</w:t>
            </w:r>
            <w:r w:rsidRPr="005501AA">
              <w:rPr>
                <w:sz w:val="28"/>
              </w:rPr>
              <w:t xml:space="preserve"> </w:t>
            </w:r>
            <w:r w:rsidRPr="005501AA">
              <w:t>Мужчины</w:t>
            </w:r>
          </w:p>
          <w:p w:rsidR="006764F1" w:rsidRPr="005501AA" w:rsidRDefault="006764F1" w:rsidP="006E18AC">
            <w:pPr>
              <w:pStyle w:val="ae"/>
            </w:pPr>
            <w:r w:rsidRPr="005501AA">
              <w:t>-</w:t>
            </w:r>
            <w:r w:rsidRPr="005501AA">
              <w:rPr>
                <w:sz w:val="28"/>
              </w:rPr>
              <w:t xml:space="preserve"> </w:t>
            </w:r>
            <w:r w:rsidRPr="005501AA">
              <w:t>Женщины</w:t>
            </w:r>
          </w:p>
        </w:tc>
        <w:tc>
          <w:tcPr>
            <w:tcW w:w="437" w:type="pct"/>
            <w:vAlign w:val="center"/>
          </w:tcPr>
          <w:p w:rsidR="006764F1" w:rsidRPr="005501AA" w:rsidRDefault="006764F1" w:rsidP="006E18AC">
            <w:pPr>
              <w:pStyle w:val="ae"/>
            </w:pPr>
          </w:p>
          <w:p w:rsidR="006764F1" w:rsidRPr="002E0EE8" w:rsidRDefault="006764F1" w:rsidP="006E18AC">
            <w:pPr>
              <w:pStyle w:val="ae"/>
            </w:pPr>
            <w:r w:rsidRPr="002E0EE8">
              <w:t>259</w:t>
            </w:r>
          </w:p>
          <w:p w:rsidR="006764F1" w:rsidRPr="002E0EE8" w:rsidRDefault="006764F1" w:rsidP="006E18AC">
            <w:pPr>
              <w:pStyle w:val="ae"/>
            </w:pPr>
            <w:r w:rsidRPr="002E0EE8">
              <w:t>153</w:t>
            </w:r>
          </w:p>
        </w:tc>
        <w:tc>
          <w:tcPr>
            <w:tcW w:w="439" w:type="pct"/>
            <w:vAlign w:val="center"/>
          </w:tcPr>
          <w:p w:rsidR="006764F1" w:rsidRPr="005501AA" w:rsidRDefault="006764F1" w:rsidP="006E18AC">
            <w:pPr>
              <w:pStyle w:val="ae"/>
            </w:pPr>
          </w:p>
          <w:p w:rsidR="006764F1" w:rsidRPr="005501AA" w:rsidRDefault="006764F1" w:rsidP="006E18AC">
            <w:pPr>
              <w:pStyle w:val="ae"/>
            </w:pPr>
            <w:r w:rsidRPr="005501AA">
              <w:t>255</w:t>
            </w:r>
          </w:p>
          <w:p w:rsidR="006764F1" w:rsidRPr="005501AA" w:rsidRDefault="006764F1" w:rsidP="006E18AC">
            <w:pPr>
              <w:pStyle w:val="ae"/>
            </w:pPr>
            <w:r w:rsidRPr="005501AA">
              <w:t>151</w:t>
            </w:r>
          </w:p>
        </w:tc>
        <w:tc>
          <w:tcPr>
            <w:tcW w:w="439" w:type="pct"/>
            <w:vAlign w:val="center"/>
          </w:tcPr>
          <w:p w:rsidR="006764F1" w:rsidRPr="005501AA" w:rsidRDefault="006764F1" w:rsidP="006E18AC">
            <w:pPr>
              <w:pStyle w:val="ae"/>
            </w:pPr>
          </w:p>
          <w:p w:rsidR="006764F1" w:rsidRPr="005501AA" w:rsidRDefault="006764F1" w:rsidP="006E18AC">
            <w:pPr>
              <w:pStyle w:val="ae"/>
            </w:pPr>
            <w:r w:rsidRPr="005501AA">
              <w:t>242</w:t>
            </w:r>
          </w:p>
          <w:p w:rsidR="006764F1" w:rsidRPr="005501AA" w:rsidRDefault="006764F1" w:rsidP="006E18AC">
            <w:pPr>
              <w:pStyle w:val="ae"/>
            </w:pPr>
            <w:r w:rsidRPr="005501AA">
              <w:t>159</w:t>
            </w:r>
          </w:p>
        </w:tc>
        <w:tc>
          <w:tcPr>
            <w:tcW w:w="757" w:type="pct"/>
            <w:vAlign w:val="center"/>
          </w:tcPr>
          <w:p w:rsidR="006764F1" w:rsidRPr="005501AA" w:rsidRDefault="006764F1" w:rsidP="006E18AC">
            <w:pPr>
              <w:pStyle w:val="ae"/>
            </w:pPr>
          </w:p>
          <w:p w:rsidR="006764F1" w:rsidRPr="005501AA" w:rsidRDefault="006764F1" w:rsidP="006E18AC">
            <w:pPr>
              <w:pStyle w:val="ae"/>
            </w:pPr>
            <w:r w:rsidRPr="005501AA">
              <w:t>-4</w:t>
            </w:r>
          </w:p>
          <w:p w:rsidR="006764F1" w:rsidRPr="005501AA" w:rsidRDefault="006764F1" w:rsidP="006E18AC">
            <w:pPr>
              <w:pStyle w:val="ae"/>
            </w:pPr>
            <w:r w:rsidRPr="005501AA">
              <w:t>-2</w:t>
            </w:r>
          </w:p>
        </w:tc>
        <w:tc>
          <w:tcPr>
            <w:tcW w:w="757" w:type="pct"/>
            <w:vAlign w:val="center"/>
          </w:tcPr>
          <w:p w:rsidR="006764F1" w:rsidRPr="005501AA" w:rsidRDefault="006764F1" w:rsidP="006E18AC">
            <w:pPr>
              <w:pStyle w:val="ae"/>
            </w:pPr>
          </w:p>
          <w:p w:rsidR="006764F1" w:rsidRPr="005501AA" w:rsidRDefault="006764F1" w:rsidP="006E18AC">
            <w:pPr>
              <w:pStyle w:val="ae"/>
            </w:pPr>
            <w:r w:rsidRPr="005501AA">
              <w:t>-13</w:t>
            </w:r>
          </w:p>
          <w:p w:rsidR="006764F1" w:rsidRPr="005501AA" w:rsidRDefault="006764F1" w:rsidP="006E18AC">
            <w:pPr>
              <w:pStyle w:val="ae"/>
            </w:pPr>
            <w:r w:rsidRPr="005501AA">
              <w:t>+8</w:t>
            </w:r>
          </w:p>
        </w:tc>
      </w:tr>
      <w:tr w:rsidR="006764F1" w:rsidRPr="002E0EE8" w:rsidTr="006764F1">
        <w:tc>
          <w:tcPr>
            <w:tcW w:w="2171" w:type="pct"/>
            <w:vAlign w:val="center"/>
          </w:tcPr>
          <w:p w:rsidR="006764F1" w:rsidRPr="005501AA" w:rsidRDefault="00BB4E7A" w:rsidP="006E18AC">
            <w:pPr>
              <w:pStyle w:val="ae"/>
            </w:pPr>
            <w:r>
              <w:t xml:space="preserve">3. </w:t>
            </w:r>
            <w:r w:rsidR="006764F1" w:rsidRPr="005501AA">
              <w:t>Стаж</w:t>
            </w:r>
            <w:r w:rsidR="006764F1" w:rsidRPr="005501AA">
              <w:rPr>
                <w:sz w:val="28"/>
              </w:rPr>
              <w:t xml:space="preserve"> </w:t>
            </w:r>
          </w:p>
          <w:p w:rsidR="006764F1" w:rsidRPr="005501AA" w:rsidRDefault="006764F1" w:rsidP="006E18AC">
            <w:pPr>
              <w:pStyle w:val="ae"/>
            </w:pPr>
            <w:r w:rsidRPr="005501AA">
              <w:t>До</w:t>
            </w:r>
            <w:r w:rsidRPr="005501AA">
              <w:rPr>
                <w:sz w:val="28"/>
              </w:rPr>
              <w:t xml:space="preserve"> </w:t>
            </w:r>
            <w:r w:rsidRPr="005501AA">
              <w:t>года</w:t>
            </w:r>
          </w:p>
          <w:p w:rsidR="006764F1" w:rsidRPr="005501AA" w:rsidRDefault="006764F1" w:rsidP="006E18AC">
            <w:pPr>
              <w:pStyle w:val="ae"/>
            </w:pPr>
            <w:r w:rsidRPr="005501AA">
              <w:t>От</w:t>
            </w:r>
            <w:r w:rsidRPr="005501AA">
              <w:rPr>
                <w:sz w:val="28"/>
              </w:rPr>
              <w:t xml:space="preserve"> </w:t>
            </w:r>
            <w:r w:rsidRPr="005501AA">
              <w:t>1-3</w:t>
            </w:r>
          </w:p>
          <w:p w:rsidR="006764F1" w:rsidRPr="005501AA" w:rsidRDefault="006764F1" w:rsidP="006E18AC">
            <w:pPr>
              <w:pStyle w:val="ae"/>
            </w:pPr>
            <w:r w:rsidRPr="005501AA">
              <w:t>От</w:t>
            </w:r>
            <w:r w:rsidRPr="005501AA">
              <w:rPr>
                <w:sz w:val="28"/>
              </w:rPr>
              <w:t xml:space="preserve"> </w:t>
            </w:r>
            <w:r w:rsidRPr="005501AA">
              <w:t>3-5</w:t>
            </w:r>
          </w:p>
        </w:tc>
        <w:tc>
          <w:tcPr>
            <w:tcW w:w="437" w:type="pct"/>
            <w:vAlign w:val="center"/>
          </w:tcPr>
          <w:p w:rsidR="006764F1" w:rsidRPr="005501AA" w:rsidRDefault="006764F1" w:rsidP="006E18AC">
            <w:pPr>
              <w:pStyle w:val="ae"/>
            </w:pPr>
          </w:p>
          <w:p w:rsidR="006764F1" w:rsidRPr="005501AA" w:rsidRDefault="006764F1" w:rsidP="006E18AC">
            <w:pPr>
              <w:pStyle w:val="ae"/>
            </w:pPr>
            <w:r w:rsidRPr="005501AA">
              <w:t>225</w:t>
            </w:r>
          </w:p>
          <w:p w:rsidR="006764F1" w:rsidRPr="005501AA" w:rsidRDefault="006764F1" w:rsidP="006E18AC">
            <w:pPr>
              <w:pStyle w:val="ae"/>
            </w:pPr>
            <w:r w:rsidRPr="005501AA">
              <w:t>130</w:t>
            </w:r>
          </w:p>
          <w:p w:rsidR="006764F1" w:rsidRPr="005501AA" w:rsidRDefault="006764F1" w:rsidP="006E18AC">
            <w:pPr>
              <w:pStyle w:val="ae"/>
            </w:pPr>
            <w:r w:rsidRPr="005501AA">
              <w:t>57</w:t>
            </w:r>
          </w:p>
        </w:tc>
        <w:tc>
          <w:tcPr>
            <w:tcW w:w="439" w:type="pct"/>
            <w:vAlign w:val="center"/>
          </w:tcPr>
          <w:p w:rsidR="006764F1" w:rsidRPr="005501AA" w:rsidRDefault="006764F1" w:rsidP="006E18AC">
            <w:pPr>
              <w:pStyle w:val="ae"/>
            </w:pPr>
          </w:p>
          <w:p w:rsidR="006764F1" w:rsidRPr="002E0EE8" w:rsidRDefault="006764F1" w:rsidP="006E18AC">
            <w:pPr>
              <w:pStyle w:val="ae"/>
            </w:pPr>
            <w:r w:rsidRPr="002E0EE8">
              <w:t>215</w:t>
            </w:r>
          </w:p>
          <w:p w:rsidR="006764F1" w:rsidRPr="002E0EE8" w:rsidRDefault="006764F1" w:rsidP="006E18AC">
            <w:pPr>
              <w:pStyle w:val="ae"/>
            </w:pPr>
            <w:r w:rsidRPr="002E0EE8">
              <w:t>135</w:t>
            </w:r>
          </w:p>
          <w:p w:rsidR="006764F1" w:rsidRPr="002E0EE8" w:rsidRDefault="006764F1" w:rsidP="006E18AC">
            <w:pPr>
              <w:pStyle w:val="ae"/>
            </w:pPr>
            <w:r w:rsidRPr="002E0EE8">
              <w:t>56</w:t>
            </w:r>
          </w:p>
        </w:tc>
        <w:tc>
          <w:tcPr>
            <w:tcW w:w="439" w:type="pct"/>
            <w:vAlign w:val="center"/>
          </w:tcPr>
          <w:p w:rsidR="006764F1" w:rsidRPr="005501AA" w:rsidRDefault="006764F1" w:rsidP="006E18AC">
            <w:pPr>
              <w:pStyle w:val="ae"/>
            </w:pPr>
          </w:p>
          <w:p w:rsidR="006764F1" w:rsidRPr="002E0EE8" w:rsidRDefault="006764F1" w:rsidP="006E18AC">
            <w:pPr>
              <w:pStyle w:val="ae"/>
            </w:pPr>
            <w:r w:rsidRPr="002E0EE8">
              <w:t>206</w:t>
            </w:r>
          </w:p>
          <w:p w:rsidR="006764F1" w:rsidRPr="002E0EE8" w:rsidRDefault="006764F1" w:rsidP="006E18AC">
            <w:pPr>
              <w:pStyle w:val="ae"/>
            </w:pPr>
            <w:r w:rsidRPr="002E0EE8">
              <w:t>139</w:t>
            </w:r>
          </w:p>
          <w:p w:rsidR="006764F1" w:rsidRPr="002E0EE8" w:rsidRDefault="006764F1" w:rsidP="006E18AC">
            <w:pPr>
              <w:pStyle w:val="ae"/>
            </w:pPr>
            <w:r w:rsidRPr="002E0EE8">
              <w:t>56</w:t>
            </w:r>
          </w:p>
        </w:tc>
        <w:tc>
          <w:tcPr>
            <w:tcW w:w="757" w:type="pct"/>
            <w:vAlign w:val="center"/>
          </w:tcPr>
          <w:p w:rsidR="006764F1" w:rsidRPr="005501AA" w:rsidRDefault="006764F1" w:rsidP="006E18AC">
            <w:pPr>
              <w:pStyle w:val="ae"/>
            </w:pPr>
          </w:p>
          <w:p w:rsidR="006764F1" w:rsidRPr="002E0EE8" w:rsidRDefault="006764F1" w:rsidP="006E18AC">
            <w:pPr>
              <w:pStyle w:val="ae"/>
            </w:pPr>
            <w:r w:rsidRPr="002E0EE8">
              <w:t>0</w:t>
            </w:r>
          </w:p>
          <w:p w:rsidR="006764F1" w:rsidRPr="002E0EE8" w:rsidRDefault="006764F1" w:rsidP="006E18AC">
            <w:pPr>
              <w:pStyle w:val="ae"/>
            </w:pPr>
            <w:r w:rsidRPr="002E0EE8">
              <w:t>-5</w:t>
            </w:r>
          </w:p>
          <w:p w:rsidR="006764F1" w:rsidRPr="002E0EE8" w:rsidRDefault="006764F1" w:rsidP="006E18AC">
            <w:pPr>
              <w:pStyle w:val="ae"/>
            </w:pPr>
            <w:r w:rsidRPr="002E0EE8">
              <w:t>-1</w:t>
            </w:r>
          </w:p>
        </w:tc>
        <w:tc>
          <w:tcPr>
            <w:tcW w:w="757" w:type="pct"/>
            <w:vAlign w:val="center"/>
          </w:tcPr>
          <w:p w:rsidR="006764F1" w:rsidRPr="005501AA" w:rsidRDefault="006764F1" w:rsidP="006E18AC">
            <w:pPr>
              <w:pStyle w:val="ae"/>
            </w:pPr>
          </w:p>
          <w:p w:rsidR="006764F1" w:rsidRPr="002E0EE8" w:rsidRDefault="006764F1" w:rsidP="006E18AC">
            <w:pPr>
              <w:pStyle w:val="ae"/>
            </w:pPr>
            <w:r w:rsidRPr="002E0EE8">
              <w:t>-7</w:t>
            </w:r>
          </w:p>
          <w:p w:rsidR="006764F1" w:rsidRPr="002E0EE8" w:rsidRDefault="006764F1" w:rsidP="006E18AC">
            <w:pPr>
              <w:pStyle w:val="ae"/>
            </w:pPr>
            <w:r w:rsidRPr="002E0EE8">
              <w:t>4</w:t>
            </w:r>
          </w:p>
          <w:p w:rsidR="006764F1" w:rsidRPr="002E0EE8" w:rsidRDefault="006764F1" w:rsidP="006E18AC">
            <w:pPr>
              <w:pStyle w:val="ae"/>
            </w:pPr>
            <w:r w:rsidRPr="002E0EE8">
              <w:t>0</w:t>
            </w:r>
          </w:p>
        </w:tc>
      </w:tr>
    </w:tbl>
    <w:p w:rsidR="00156C72" w:rsidRDefault="00156C72" w:rsidP="00156C72">
      <w:pPr>
        <w:shd w:val="clear" w:color="auto" w:fill="FFFFFF"/>
        <w:rPr>
          <w:rFonts w:cs="Times New Roman"/>
        </w:rPr>
      </w:pPr>
    </w:p>
    <w:p w:rsidR="00156C72" w:rsidRPr="002C245C" w:rsidRDefault="00156C72" w:rsidP="00156C72">
      <w:pPr>
        <w:shd w:val="clear" w:color="auto" w:fill="FFFFFF"/>
        <w:rPr>
          <w:rFonts w:cs="Times New Roman"/>
        </w:rPr>
      </w:pPr>
      <w:r w:rsidRPr="002C245C">
        <w:rPr>
          <w:rFonts w:cs="Times New Roman"/>
        </w:rPr>
        <w:t>В соответствии с положениями ст.135 ТК РФ, система оплаты труда, применяемая в ОАО «РЖД», включает в себя:</w:t>
      </w:r>
    </w:p>
    <w:p w:rsidR="00156C72" w:rsidRPr="00695C52" w:rsidRDefault="00156C72" w:rsidP="00156C72">
      <w:pPr>
        <w:pStyle w:val="a2"/>
        <w:numPr>
          <w:ilvl w:val="0"/>
          <w:numId w:val="33"/>
        </w:numPr>
        <w:shd w:val="clear" w:color="auto" w:fill="FFFFFF"/>
        <w:ind w:left="0" w:firstLine="709"/>
      </w:pPr>
      <w:r w:rsidRPr="00695C52">
        <w:t>тарифные ставки;</w:t>
      </w:r>
    </w:p>
    <w:p w:rsidR="00156C72" w:rsidRPr="00695C52" w:rsidRDefault="00156C72" w:rsidP="00156C72">
      <w:pPr>
        <w:pStyle w:val="a2"/>
        <w:numPr>
          <w:ilvl w:val="0"/>
          <w:numId w:val="33"/>
        </w:numPr>
        <w:shd w:val="clear" w:color="auto" w:fill="FFFFFF"/>
        <w:ind w:left="0" w:firstLine="709"/>
      </w:pPr>
      <w:r w:rsidRPr="00695C52">
        <w:t>должностные оклады;</w:t>
      </w:r>
    </w:p>
    <w:p w:rsidR="00156C72" w:rsidRPr="00695C52" w:rsidRDefault="00156C72" w:rsidP="00156C72">
      <w:pPr>
        <w:pStyle w:val="a2"/>
        <w:numPr>
          <w:ilvl w:val="0"/>
          <w:numId w:val="33"/>
        </w:numPr>
        <w:shd w:val="clear" w:color="auto" w:fill="FFFFFF"/>
        <w:ind w:left="0" w:firstLine="709"/>
      </w:pPr>
      <w:r w:rsidRPr="00695C52">
        <w:t>доплаты и надбавки компенсационные;</w:t>
      </w:r>
    </w:p>
    <w:p w:rsidR="00156C72" w:rsidRPr="00695C52" w:rsidRDefault="00156C72" w:rsidP="00156C72">
      <w:pPr>
        <w:pStyle w:val="a2"/>
        <w:numPr>
          <w:ilvl w:val="0"/>
          <w:numId w:val="33"/>
        </w:numPr>
        <w:shd w:val="clear" w:color="auto" w:fill="FFFFFF"/>
        <w:ind w:left="0" w:firstLine="709"/>
      </w:pPr>
      <w:r w:rsidRPr="00695C52">
        <w:t>системы стимулирующих доплат и надбавок;</w:t>
      </w:r>
    </w:p>
    <w:p w:rsidR="00156C72" w:rsidRPr="00695C52" w:rsidRDefault="00156C72" w:rsidP="00156C72">
      <w:pPr>
        <w:pStyle w:val="a2"/>
        <w:numPr>
          <w:ilvl w:val="0"/>
          <w:numId w:val="33"/>
        </w:numPr>
        <w:shd w:val="clear" w:color="auto" w:fill="FFFFFF"/>
        <w:ind w:left="0" w:firstLine="709"/>
      </w:pPr>
      <w:r w:rsidRPr="00695C52">
        <w:t>премирование.</w:t>
      </w:r>
    </w:p>
    <w:p w:rsidR="006764F1" w:rsidRPr="008B30F3" w:rsidRDefault="006764F1" w:rsidP="006764F1">
      <w:pPr>
        <w:pStyle w:val="aff6"/>
        <w:spacing w:after="0" w:line="240" w:lineRule="auto"/>
        <w:ind w:right="23"/>
        <w:jc w:val="both"/>
        <w:rPr>
          <w:rFonts w:ascii="Times New Roman" w:hAnsi="Times New Roman" w:cs="Times New Roman"/>
          <w:sz w:val="28"/>
          <w:szCs w:val="28"/>
        </w:rPr>
      </w:pPr>
    </w:p>
    <w:p w:rsidR="006764F1" w:rsidRPr="008B30F3" w:rsidRDefault="00BB4E7A" w:rsidP="006764F1">
      <w:pPr>
        <w:pStyle w:val="aff6"/>
        <w:spacing w:after="0" w:line="360" w:lineRule="auto"/>
        <w:ind w:left="40" w:right="24" w:hanging="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6265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764F1" w:rsidRDefault="006764F1" w:rsidP="006764F1">
      <w:pPr>
        <w:tabs>
          <w:tab w:val="left" w:pos="3285"/>
        </w:tabs>
        <w:ind w:left="567"/>
        <w:jc w:val="center"/>
      </w:pPr>
      <w:r w:rsidRPr="00315A60">
        <w:t>Рисунок</w:t>
      </w:r>
      <w:r>
        <w:t xml:space="preserve"> 2.</w:t>
      </w:r>
      <w:r w:rsidR="00156C72">
        <w:t>5</w:t>
      </w:r>
      <w:r w:rsidRPr="00315A60">
        <w:t>.</w:t>
      </w:r>
      <w:r>
        <w:t xml:space="preserve"> </w:t>
      </w:r>
      <w:r w:rsidR="00156C72">
        <w:t>Оценка стажа</w:t>
      </w:r>
      <w:r>
        <w:t xml:space="preserve"> </w:t>
      </w:r>
      <w:r w:rsidRPr="00315A60">
        <w:t>персонала</w:t>
      </w:r>
    </w:p>
    <w:p w:rsidR="006764F1" w:rsidRDefault="006764F1" w:rsidP="006764F1">
      <w:pPr>
        <w:rPr>
          <w:rStyle w:val="bodytextindent-h"/>
          <w:rFonts w:eastAsia="Calibri"/>
        </w:rPr>
      </w:pPr>
      <w:r>
        <w:t xml:space="preserve">Проведенный анализ показала, что основная часть в структуре персонала </w:t>
      </w:r>
      <w:r w:rsidR="009A7C97" w:rsidRPr="00A33295">
        <w:t>Комсомольской механизированной дистанции</w:t>
      </w:r>
      <w:r>
        <w:rPr>
          <w:rStyle w:val="bodytextindent-h"/>
          <w:rFonts w:eastAsia="Calibri"/>
        </w:rPr>
        <w:t xml:space="preserve"> это сотрудники в возрасте 26-36 лет. Сотрудники возрастной категории до 50 лет - 36%. </w:t>
      </w:r>
    </w:p>
    <w:p w:rsidR="006764F1" w:rsidRDefault="006764F1" w:rsidP="006764F1">
      <w:pPr>
        <w:pStyle w:val="a7"/>
        <w:spacing w:line="240" w:lineRule="auto"/>
      </w:pPr>
      <w:r>
        <w:t>Таблица</w:t>
      </w:r>
      <w:r>
        <w:rPr>
          <w:color w:val="auto"/>
        </w:rPr>
        <w:t xml:space="preserve"> </w:t>
      </w:r>
      <w:r>
        <w:t>2.</w:t>
      </w:r>
      <w:r w:rsidR="00762E48">
        <w:t>7</w:t>
      </w:r>
      <w:r>
        <w:t>. Основные</w:t>
      </w:r>
      <w:r>
        <w:rPr>
          <w:color w:val="auto"/>
        </w:rPr>
        <w:t xml:space="preserve"> </w:t>
      </w:r>
      <w:r>
        <w:t>показатели</w:t>
      </w:r>
      <w:r>
        <w:rPr>
          <w:color w:val="auto"/>
        </w:rPr>
        <w:t xml:space="preserve"> </w:t>
      </w:r>
      <w:r>
        <w:t>использования</w:t>
      </w:r>
      <w:r>
        <w:rPr>
          <w:color w:val="auto"/>
        </w:rPr>
        <w:t xml:space="preserve"> </w:t>
      </w:r>
      <w:r>
        <w:t>Фонда</w:t>
      </w:r>
      <w:r>
        <w:rPr>
          <w:color w:val="auto"/>
        </w:rPr>
        <w:t xml:space="preserve"> </w:t>
      </w:r>
      <w:r>
        <w:t>рабочего</w:t>
      </w:r>
      <w:r>
        <w:rPr>
          <w:color w:val="auto"/>
        </w:rPr>
        <w:t xml:space="preserve"> </w:t>
      </w:r>
      <w:r>
        <w:t>времени</w:t>
      </w:r>
    </w:p>
    <w:tbl>
      <w:tblPr>
        <w:tblW w:w="5000" w:type="pct"/>
        <w:tblLook w:val="04A0" w:firstRow="1" w:lastRow="0" w:firstColumn="1" w:lastColumn="0" w:noHBand="0" w:noVBand="1"/>
      </w:tblPr>
      <w:tblGrid>
        <w:gridCol w:w="283"/>
        <w:gridCol w:w="5771"/>
        <w:gridCol w:w="1705"/>
        <w:gridCol w:w="1192"/>
        <w:gridCol w:w="903"/>
      </w:tblGrid>
      <w:tr w:rsidR="006764F1" w:rsidRPr="002E0EE8" w:rsidTr="006764F1">
        <w:trPr>
          <w:trHeight w:val="300"/>
          <w:tblHeader/>
        </w:trPr>
        <w:tc>
          <w:tcPr>
            <w:tcW w:w="3072" w:type="pct"/>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Категория</w:t>
            </w:r>
            <w:r>
              <w:t xml:space="preserve"> </w:t>
            </w:r>
            <w:r w:rsidRPr="00C20C99">
              <w:rPr>
                <w:sz w:val="24"/>
              </w:rPr>
              <w:t>времени</w:t>
            </w:r>
          </w:p>
        </w:tc>
        <w:tc>
          <w:tcPr>
            <w:tcW w:w="865" w:type="pct"/>
            <w:tcBorders>
              <w:top w:val="single" w:sz="4" w:space="0" w:color="auto"/>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Обозначение</w:t>
            </w:r>
          </w:p>
        </w:tc>
        <w:tc>
          <w:tcPr>
            <w:tcW w:w="605" w:type="pct"/>
            <w:tcBorders>
              <w:top w:val="single" w:sz="4" w:space="0" w:color="auto"/>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Дни</w:t>
            </w: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Часы</w:t>
            </w:r>
          </w:p>
        </w:tc>
      </w:tr>
      <w:tr w:rsidR="006764F1" w:rsidRPr="002E0EE8" w:rsidTr="006764F1">
        <w:trPr>
          <w:trHeight w:val="315"/>
        </w:trPr>
        <w:tc>
          <w:tcPr>
            <w:tcW w:w="3072" w:type="pct"/>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p>
        </w:tc>
        <w:tc>
          <w:tcPr>
            <w:tcW w:w="86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sz w:val="24"/>
              </w:rPr>
            </w:pPr>
          </w:p>
        </w:tc>
        <w:tc>
          <w:tcPr>
            <w:tcW w:w="605" w:type="pct"/>
            <w:tcBorders>
              <w:top w:val="nil"/>
              <w:left w:val="nil"/>
              <w:bottom w:val="nil"/>
              <w:right w:val="single" w:sz="4" w:space="0" w:color="auto"/>
            </w:tcBorders>
            <w:shd w:val="clear" w:color="auto" w:fill="FFFFFF"/>
            <w:noWrap/>
            <w:vAlign w:val="center"/>
          </w:tcPr>
          <w:p w:rsidR="006764F1" w:rsidRPr="00C20C99" w:rsidRDefault="006764F1" w:rsidP="006764F1">
            <w:pPr>
              <w:spacing w:line="240" w:lineRule="auto"/>
              <w:ind w:firstLine="0"/>
              <w:jc w:val="center"/>
              <w:rPr>
                <w:sz w:val="24"/>
              </w:rPr>
            </w:pP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sz w:val="24"/>
              </w:rPr>
            </w:pPr>
          </w:p>
        </w:tc>
      </w:tr>
      <w:tr w:rsidR="006764F1" w:rsidRPr="002E0EE8" w:rsidTr="006764F1">
        <w:trPr>
          <w:trHeight w:val="420"/>
        </w:trPr>
        <w:tc>
          <w:tcPr>
            <w:tcW w:w="3072" w:type="pct"/>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Календарный</w:t>
            </w:r>
            <w:r>
              <w:t xml:space="preserve"> </w:t>
            </w:r>
            <w:r w:rsidRPr="00C20C99">
              <w:rPr>
                <w:sz w:val="24"/>
              </w:rPr>
              <w:t>фонд</w:t>
            </w:r>
          </w:p>
        </w:tc>
        <w:tc>
          <w:tcPr>
            <w:tcW w:w="865" w:type="pct"/>
            <w:tcBorders>
              <w:top w:val="nil"/>
              <w:left w:val="nil"/>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к</w:t>
            </w:r>
          </w:p>
        </w:tc>
        <w:tc>
          <w:tcPr>
            <w:tcW w:w="605"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365</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2628</w:t>
            </w:r>
          </w:p>
        </w:tc>
      </w:tr>
      <w:tr w:rsidR="006764F1" w:rsidRPr="002E0EE8" w:rsidTr="006764F1">
        <w:trPr>
          <w:trHeight w:val="420"/>
        </w:trPr>
        <w:tc>
          <w:tcPr>
            <w:tcW w:w="3072" w:type="pct"/>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Выходные</w:t>
            </w:r>
            <w:r>
              <w:t xml:space="preserve"> </w:t>
            </w:r>
            <w:r w:rsidRPr="00C20C99">
              <w:rPr>
                <w:sz w:val="24"/>
              </w:rPr>
              <w:t>дни</w:t>
            </w:r>
          </w:p>
        </w:tc>
        <w:tc>
          <w:tcPr>
            <w:tcW w:w="865" w:type="pct"/>
            <w:tcBorders>
              <w:top w:val="nil"/>
              <w:left w:val="nil"/>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в</w:t>
            </w:r>
          </w:p>
        </w:tc>
        <w:tc>
          <w:tcPr>
            <w:tcW w:w="605" w:type="pct"/>
            <w:tcBorders>
              <w:top w:val="nil"/>
              <w:left w:val="single" w:sz="8" w:space="0" w:color="auto"/>
              <w:bottom w:val="single" w:sz="8" w:space="0" w:color="auto"/>
              <w:right w:val="single" w:sz="8"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105</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756</w:t>
            </w:r>
          </w:p>
        </w:tc>
      </w:tr>
      <w:tr w:rsidR="006764F1" w:rsidRPr="002E0EE8" w:rsidTr="006764F1">
        <w:trPr>
          <w:trHeight w:val="420"/>
        </w:trPr>
        <w:tc>
          <w:tcPr>
            <w:tcW w:w="3072" w:type="pct"/>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Праздничные</w:t>
            </w:r>
            <w:r>
              <w:t xml:space="preserve"> </w:t>
            </w:r>
            <w:r w:rsidRPr="00C20C99">
              <w:rPr>
                <w:sz w:val="24"/>
              </w:rPr>
              <w:t>дни</w:t>
            </w:r>
          </w:p>
        </w:tc>
        <w:tc>
          <w:tcPr>
            <w:tcW w:w="865" w:type="pct"/>
            <w:tcBorders>
              <w:top w:val="nil"/>
              <w:left w:val="nil"/>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прз</w:t>
            </w:r>
          </w:p>
        </w:tc>
        <w:tc>
          <w:tcPr>
            <w:tcW w:w="605" w:type="pct"/>
            <w:tcBorders>
              <w:top w:val="nil"/>
              <w:left w:val="single" w:sz="8" w:space="0" w:color="auto"/>
              <w:bottom w:val="single" w:sz="8" w:space="0" w:color="auto"/>
              <w:right w:val="single" w:sz="8"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12</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86,4</w:t>
            </w:r>
          </w:p>
        </w:tc>
      </w:tr>
      <w:tr w:rsidR="006764F1" w:rsidRPr="002E0EE8" w:rsidTr="006764F1">
        <w:trPr>
          <w:trHeight w:val="405"/>
        </w:trPr>
        <w:tc>
          <w:tcPr>
            <w:tcW w:w="3072" w:type="pct"/>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lastRenderedPageBreak/>
              <w:t>Номинальный</w:t>
            </w:r>
            <w:r>
              <w:t xml:space="preserve"> </w:t>
            </w:r>
            <w:r w:rsidRPr="00C20C99">
              <w:rPr>
                <w:sz w:val="24"/>
              </w:rPr>
              <w:t>фонд</w:t>
            </w:r>
          </w:p>
        </w:tc>
        <w:tc>
          <w:tcPr>
            <w:tcW w:w="86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т</w:t>
            </w:r>
          </w:p>
        </w:tc>
        <w:tc>
          <w:tcPr>
            <w:tcW w:w="60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248</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1786</w:t>
            </w:r>
          </w:p>
        </w:tc>
      </w:tr>
      <w:tr w:rsidR="006764F1" w:rsidRPr="002E0EE8" w:rsidTr="006764F1">
        <w:trPr>
          <w:trHeight w:val="375"/>
        </w:trPr>
        <w:tc>
          <w:tcPr>
            <w:tcW w:w="3937" w:type="pct"/>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Невыходы</w:t>
            </w:r>
            <w:r>
              <w:t xml:space="preserve"> </w:t>
            </w:r>
            <w:r w:rsidRPr="00C20C99">
              <w:rPr>
                <w:sz w:val="24"/>
              </w:rPr>
              <w:t>на</w:t>
            </w:r>
            <w:r>
              <w:t xml:space="preserve"> </w:t>
            </w:r>
            <w:r w:rsidRPr="00C20C99">
              <w:rPr>
                <w:sz w:val="24"/>
              </w:rPr>
              <w:t>работу,</w:t>
            </w:r>
            <w:r>
              <w:t xml:space="preserve"> </w:t>
            </w:r>
            <w:r w:rsidRPr="00C20C99">
              <w:rPr>
                <w:sz w:val="24"/>
              </w:rPr>
              <w:t>в</w:t>
            </w:r>
            <w:r>
              <w:t xml:space="preserve"> </w:t>
            </w:r>
            <w:r w:rsidRPr="00C20C99">
              <w:rPr>
                <w:sz w:val="24"/>
              </w:rPr>
              <w:t>том</w:t>
            </w:r>
            <w:r>
              <w:t xml:space="preserve"> </w:t>
            </w:r>
            <w:r w:rsidRPr="00C20C99">
              <w:rPr>
                <w:sz w:val="24"/>
              </w:rPr>
              <w:t>числе:</w:t>
            </w:r>
          </w:p>
        </w:tc>
        <w:tc>
          <w:tcPr>
            <w:tcW w:w="60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48,6</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349,7</w:t>
            </w:r>
          </w:p>
        </w:tc>
      </w:tr>
      <w:tr w:rsidR="006764F1" w:rsidRPr="002E0EE8" w:rsidTr="006764F1">
        <w:trPr>
          <w:trHeight w:val="405"/>
        </w:trPr>
        <w:tc>
          <w:tcPr>
            <w:tcW w:w="144" w:type="pct"/>
            <w:tcBorders>
              <w:top w:val="nil"/>
              <w:left w:val="single" w:sz="4" w:space="0" w:color="auto"/>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sz w:val="24"/>
              </w:rPr>
            </w:pPr>
          </w:p>
        </w:tc>
        <w:tc>
          <w:tcPr>
            <w:tcW w:w="2928" w:type="pct"/>
            <w:tcBorders>
              <w:top w:val="single" w:sz="4" w:space="0" w:color="auto"/>
              <w:left w:val="nil"/>
              <w:bottom w:val="nil"/>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Очередной</w:t>
            </w:r>
            <w:r>
              <w:t xml:space="preserve"> </w:t>
            </w:r>
            <w:r w:rsidRPr="00C20C99">
              <w:rPr>
                <w:sz w:val="24"/>
              </w:rPr>
              <w:t>и</w:t>
            </w:r>
            <w:r>
              <w:t xml:space="preserve"> </w:t>
            </w:r>
            <w:r w:rsidRPr="00C20C99">
              <w:rPr>
                <w:sz w:val="24"/>
              </w:rPr>
              <w:t>дополнительный</w:t>
            </w:r>
            <w:r>
              <w:t xml:space="preserve"> </w:t>
            </w:r>
            <w:r w:rsidRPr="00C20C99">
              <w:rPr>
                <w:sz w:val="24"/>
              </w:rPr>
              <w:t>отпуска</w:t>
            </w:r>
          </w:p>
        </w:tc>
        <w:tc>
          <w:tcPr>
            <w:tcW w:w="86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о</w:t>
            </w:r>
          </w:p>
        </w:tc>
        <w:tc>
          <w:tcPr>
            <w:tcW w:w="60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32,6</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234,5</w:t>
            </w:r>
          </w:p>
        </w:tc>
      </w:tr>
      <w:tr w:rsidR="006764F1" w:rsidRPr="002E0EE8" w:rsidTr="00156C72">
        <w:trPr>
          <w:trHeight w:val="217"/>
        </w:trPr>
        <w:tc>
          <w:tcPr>
            <w:tcW w:w="144" w:type="pct"/>
            <w:tcBorders>
              <w:top w:val="nil"/>
              <w:left w:val="single" w:sz="4" w:space="0" w:color="auto"/>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sz w:val="24"/>
              </w:rPr>
            </w:pPr>
          </w:p>
        </w:tc>
        <w:tc>
          <w:tcPr>
            <w:tcW w:w="2928" w:type="pct"/>
            <w:tcBorders>
              <w:top w:val="single" w:sz="4" w:space="0" w:color="auto"/>
              <w:left w:val="nil"/>
              <w:bottom w:val="nil"/>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Болезни</w:t>
            </w:r>
            <w:r>
              <w:t xml:space="preserve"> </w:t>
            </w:r>
            <w:r w:rsidRPr="00C20C99">
              <w:rPr>
                <w:sz w:val="24"/>
              </w:rPr>
              <w:t>и</w:t>
            </w:r>
            <w:r>
              <w:t xml:space="preserve"> </w:t>
            </w:r>
            <w:r w:rsidRPr="00C20C99">
              <w:rPr>
                <w:sz w:val="24"/>
              </w:rPr>
              <w:t>роды</w:t>
            </w:r>
          </w:p>
        </w:tc>
        <w:tc>
          <w:tcPr>
            <w:tcW w:w="86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б</w:t>
            </w:r>
          </w:p>
        </w:tc>
        <w:tc>
          <w:tcPr>
            <w:tcW w:w="60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8,5</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61,1</w:t>
            </w:r>
          </w:p>
        </w:tc>
      </w:tr>
      <w:tr w:rsidR="006764F1" w:rsidRPr="002E0EE8" w:rsidTr="006764F1">
        <w:trPr>
          <w:trHeight w:val="960"/>
        </w:trPr>
        <w:tc>
          <w:tcPr>
            <w:tcW w:w="144" w:type="pct"/>
            <w:tcBorders>
              <w:top w:val="nil"/>
              <w:left w:val="single" w:sz="4" w:space="0" w:color="auto"/>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sz w:val="24"/>
              </w:rPr>
            </w:pPr>
          </w:p>
        </w:tc>
        <w:tc>
          <w:tcPr>
            <w:tcW w:w="2928" w:type="pct"/>
            <w:tcBorders>
              <w:top w:val="single" w:sz="4" w:space="0" w:color="auto"/>
              <w:left w:val="nil"/>
              <w:bottom w:val="single" w:sz="4" w:space="0" w:color="auto"/>
              <w:right w:val="single" w:sz="4" w:space="0" w:color="000000"/>
            </w:tcBorders>
            <w:shd w:val="clear" w:color="auto" w:fill="FFFFFF"/>
            <w:vAlign w:val="center"/>
          </w:tcPr>
          <w:p w:rsidR="006764F1" w:rsidRPr="00C20C99" w:rsidRDefault="006764F1" w:rsidP="006764F1">
            <w:pPr>
              <w:spacing w:line="240" w:lineRule="auto"/>
              <w:ind w:firstLine="0"/>
              <w:jc w:val="center"/>
              <w:rPr>
                <w:sz w:val="24"/>
              </w:rPr>
            </w:pPr>
            <w:r w:rsidRPr="00C20C99">
              <w:rPr>
                <w:sz w:val="24"/>
              </w:rPr>
              <w:t>Прочие</w:t>
            </w:r>
            <w:r>
              <w:t xml:space="preserve"> </w:t>
            </w:r>
            <w:r w:rsidRPr="00C20C99">
              <w:rPr>
                <w:sz w:val="24"/>
              </w:rPr>
              <w:t>неявки,</w:t>
            </w:r>
            <w:r>
              <w:t xml:space="preserve"> </w:t>
            </w:r>
            <w:r w:rsidRPr="00C20C99">
              <w:rPr>
                <w:sz w:val="24"/>
              </w:rPr>
              <w:t>разрешенные</w:t>
            </w:r>
            <w:r>
              <w:t xml:space="preserve"> </w:t>
            </w:r>
            <w:r w:rsidRPr="00C20C99">
              <w:rPr>
                <w:sz w:val="24"/>
              </w:rPr>
              <w:t>законом</w:t>
            </w:r>
            <w:r>
              <w:t xml:space="preserve"> </w:t>
            </w:r>
            <w:r w:rsidRPr="00C20C99">
              <w:rPr>
                <w:sz w:val="24"/>
              </w:rPr>
              <w:t>(отпуск</w:t>
            </w:r>
            <w:r>
              <w:t xml:space="preserve"> </w:t>
            </w:r>
            <w:r w:rsidRPr="00C20C99">
              <w:rPr>
                <w:sz w:val="24"/>
              </w:rPr>
              <w:t>в</w:t>
            </w:r>
            <w:r>
              <w:t xml:space="preserve"> </w:t>
            </w:r>
            <w:r w:rsidRPr="00C20C99">
              <w:rPr>
                <w:sz w:val="24"/>
              </w:rPr>
              <w:t>связи</w:t>
            </w:r>
            <w:r>
              <w:t xml:space="preserve"> </w:t>
            </w:r>
            <w:r w:rsidRPr="00C20C99">
              <w:rPr>
                <w:sz w:val="24"/>
              </w:rPr>
              <w:t>с</w:t>
            </w:r>
            <w:r>
              <w:t xml:space="preserve"> </w:t>
            </w:r>
            <w:r w:rsidRPr="00C20C99">
              <w:rPr>
                <w:sz w:val="24"/>
              </w:rPr>
              <w:t>учебой,</w:t>
            </w:r>
            <w:r>
              <w:t xml:space="preserve"> </w:t>
            </w:r>
            <w:r w:rsidRPr="00C20C99">
              <w:rPr>
                <w:sz w:val="24"/>
              </w:rPr>
              <w:t>выполнение</w:t>
            </w:r>
            <w:r>
              <w:t xml:space="preserve"> </w:t>
            </w:r>
            <w:r w:rsidRPr="00C20C99">
              <w:rPr>
                <w:sz w:val="24"/>
              </w:rPr>
              <w:t>государственных</w:t>
            </w:r>
            <w:r>
              <w:t xml:space="preserve"> </w:t>
            </w:r>
            <w:r w:rsidRPr="00C20C99">
              <w:rPr>
                <w:sz w:val="24"/>
              </w:rPr>
              <w:t>и</w:t>
            </w:r>
            <w:r>
              <w:t xml:space="preserve"> </w:t>
            </w:r>
            <w:r w:rsidRPr="00C20C99">
              <w:rPr>
                <w:sz w:val="24"/>
              </w:rPr>
              <w:t>общественных</w:t>
            </w:r>
            <w:r>
              <w:t xml:space="preserve"> </w:t>
            </w:r>
            <w:r w:rsidRPr="00C20C99">
              <w:rPr>
                <w:sz w:val="24"/>
              </w:rPr>
              <w:t>обязанностей,</w:t>
            </w:r>
            <w:r>
              <w:t xml:space="preserve"> </w:t>
            </w:r>
            <w:r w:rsidRPr="00C20C99">
              <w:rPr>
                <w:sz w:val="24"/>
              </w:rPr>
              <w:t>ИО</w:t>
            </w:r>
            <w:r>
              <w:t xml:space="preserve"> </w:t>
            </w:r>
            <w:r w:rsidRPr="00C20C99">
              <w:rPr>
                <w:sz w:val="24"/>
              </w:rPr>
              <w:t>ТЧМ)</w:t>
            </w:r>
          </w:p>
        </w:tc>
        <w:tc>
          <w:tcPr>
            <w:tcW w:w="86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пр</w:t>
            </w:r>
          </w:p>
        </w:tc>
        <w:tc>
          <w:tcPr>
            <w:tcW w:w="60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7,5</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54</w:t>
            </w:r>
          </w:p>
        </w:tc>
      </w:tr>
      <w:tr w:rsidR="006764F1" w:rsidRPr="002E0EE8" w:rsidTr="006764F1">
        <w:trPr>
          <w:trHeight w:val="675"/>
        </w:trPr>
        <w:tc>
          <w:tcPr>
            <w:tcW w:w="3937" w:type="pct"/>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6764F1" w:rsidRPr="00C20C99" w:rsidRDefault="006764F1" w:rsidP="006764F1">
            <w:pPr>
              <w:spacing w:line="240" w:lineRule="auto"/>
              <w:ind w:firstLine="0"/>
              <w:jc w:val="center"/>
              <w:rPr>
                <w:sz w:val="24"/>
              </w:rPr>
            </w:pPr>
            <w:r w:rsidRPr="00C20C99">
              <w:rPr>
                <w:sz w:val="24"/>
              </w:rPr>
              <w:t>Потери</w:t>
            </w:r>
            <w:r>
              <w:t xml:space="preserve"> </w:t>
            </w:r>
            <w:r w:rsidRPr="00C20C99">
              <w:rPr>
                <w:sz w:val="24"/>
              </w:rPr>
              <w:t>рабочего</w:t>
            </w:r>
            <w:r>
              <w:t xml:space="preserve"> </w:t>
            </w:r>
            <w:r w:rsidRPr="00C20C99">
              <w:rPr>
                <w:sz w:val="24"/>
              </w:rPr>
              <w:t>времени</w:t>
            </w:r>
            <w:r>
              <w:t xml:space="preserve"> </w:t>
            </w:r>
            <w:r w:rsidRPr="00C20C99">
              <w:rPr>
                <w:sz w:val="24"/>
              </w:rPr>
              <w:t>в</w:t>
            </w:r>
            <w:r>
              <w:t xml:space="preserve"> </w:t>
            </w:r>
            <w:r w:rsidRPr="00C20C99">
              <w:rPr>
                <w:sz w:val="24"/>
              </w:rPr>
              <w:t>течение</w:t>
            </w:r>
            <w:r>
              <w:t xml:space="preserve"> </w:t>
            </w:r>
            <w:r w:rsidRPr="00C20C99">
              <w:rPr>
                <w:sz w:val="24"/>
              </w:rPr>
              <w:t>рабочего</w:t>
            </w:r>
            <w:r>
              <w:t xml:space="preserve"> </w:t>
            </w:r>
            <w:r w:rsidRPr="00C20C99">
              <w:rPr>
                <w:sz w:val="24"/>
              </w:rPr>
              <w:t>дня</w:t>
            </w:r>
            <w:r>
              <w:t xml:space="preserve"> </w:t>
            </w:r>
            <w:r w:rsidRPr="00C20C99">
              <w:rPr>
                <w:sz w:val="24"/>
              </w:rPr>
              <w:t>по</w:t>
            </w:r>
            <w:r>
              <w:t xml:space="preserve"> </w:t>
            </w:r>
            <w:r w:rsidRPr="00C20C99">
              <w:rPr>
                <w:sz w:val="24"/>
              </w:rPr>
              <w:t>уважительным</w:t>
            </w:r>
            <w:r>
              <w:t xml:space="preserve"> </w:t>
            </w:r>
            <w:r w:rsidRPr="00C20C99">
              <w:rPr>
                <w:sz w:val="24"/>
              </w:rPr>
              <w:t>причинам,</w:t>
            </w:r>
            <w:r>
              <w:t xml:space="preserve"> </w:t>
            </w:r>
            <w:r w:rsidRPr="00C20C99">
              <w:rPr>
                <w:sz w:val="24"/>
              </w:rPr>
              <w:t>в</w:t>
            </w:r>
            <w:r>
              <w:t xml:space="preserve"> </w:t>
            </w:r>
            <w:r w:rsidRPr="00C20C99">
              <w:rPr>
                <w:sz w:val="24"/>
              </w:rPr>
              <w:t>том</w:t>
            </w:r>
            <w:r>
              <w:t xml:space="preserve"> </w:t>
            </w:r>
            <w:r w:rsidRPr="00C20C99">
              <w:rPr>
                <w:sz w:val="24"/>
              </w:rPr>
              <w:t>числе:</w:t>
            </w:r>
          </w:p>
        </w:tc>
        <w:tc>
          <w:tcPr>
            <w:tcW w:w="605" w:type="pct"/>
            <w:tcBorders>
              <w:top w:val="nil"/>
              <w:left w:val="nil"/>
              <w:bottom w:val="single" w:sz="4" w:space="0" w:color="auto"/>
              <w:right w:val="single" w:sz="4" w:space="0" w:color="auto"/>
            </w:tcBorders>
            <w:shd w:val="clear" w:color="auto" w:fill="FFFFFF"/>
            <w:vAlign w:val="center"/>
          </w:tcPr>
          <w:p w:rsidR="006764F1" w:rsidRPr="00C20C99" w:rsidRDefault="006764F1" w:rsidP="006764F1">
            <w:pPr>
              <w:spacing w:line="240" w:lineRule="auto"/>
              <w:ind w:firstLine="0"/>
              <w:jc w:val="center"/>
              <w:rPr>
                <w:bCs/>
                <w:sz w:val="24"/>
              </w:rPr>
            </w:pP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6</w:t>
            </w:r>
          </w:p>
        </w:tc>
      </w:tr>
      <w:tr w:rsidR="006764F1" w:rsidRPr="002E0EE8" w:rsidTr="006764F1">
        <w:trPr>
          <w:trHeight w:val="420"/>
        </w:trPr>
        <w:tc>
          <w:tcPr>
            <w:tcW w:w="144" w:type="pct"/>
            <w:tcBorders>
              <w:top w:val="nil"/>
              <w:left w:val="single" w:sz="4" w:space="0" w:color="auto"/>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sz w:val="24"/>
              </w:rPr>
            </w:pPr>
          </w:p>
        </w:tc>
        <w:tc>
          <w:tcPr>
            <w:tcW w:w="2928" w:type="pct"/>
            <w:tcBorders>
              <w:top w:val="single" w:sz="4" w:space="0" w:color="auto"/>
              <w:left w:val="nil"/>
              <w:bottom w:val="nil"/>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Сокращенный</w:t>
            </w:r>
            <w:r>
              <w:t xml:space="preserve"> </w:t>
            </w:r>
            <w:r w:rsidRPr="00C20C99">
              <w:rPr>
                <w:sz w:val="24"/>
              </w:rPr>
              <w:t>рабочий</w:t>
            </w:r>
            <w:r>
              <w:t xml:space="preserve"> </w:t>
            </w:r>
            <w:r w:rsidRPr="00C20C99">
              <w:rPr>
                <w:sz w:val="24"/>
              </w:rPr>
              <w:t>день</w:t>
            </w:r>
            <w:r>
              <w:t xml:space="preserve"> </w:t>
            </w:r>
            <w:r w:rsidRPr="00C20C99">
              <w:rPr>
                <w:sz w:val="24"/>
              </w:rPr>
              <w:t>подростков</w:t>
            </w:r>
          </w:p>
        </w:tc>
        <w:tc>
          <w:tcPr>
            <w:tcW w:w="86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п</w:t>
            </w:r>
          </w:p>
        </w:tc>
        <w:tc>
          <w:tcPr>
            <w:tcW w:w="60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p>
        </w:tc>
        <w:tc>
          <w:tcPr>
            <w:tcW w:w="458" w:type="pct"/>
            <w:tcBorders>
              <w:top w:val="nil"/>
              <w:left w:val="nil"/>
              <w:bottom w:val="nil"/>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p>
        </w:tc>
      </w:tr>
      <w:tr w:rsidR="006764F1" w:rsidRPr="002E0EE8" w:rsidTr="006764F1">
        <w:trPr>
          <w:trHeight w:val="420"/>
        </w:trPr>
        <w:tc>
          <w:tcPr>
            <w:tcW w:w="144" w:type="pct"/>
            <w:tcBorders>
              <w:top w:val="nil"/>
              <w:left w:val="single" w:sz="4" w:space="0" w:color="auto"/>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sz w:val="24"/>
              </w:rPr>
            </w:pPr>
          </w:p>
        </w:tc>
        <w:tc>
          <w:tcPr>
            <w:tcW w:w="2928" w:type="pct"/>
            <w:tcBorders>
              <w:top w:val="single" w:sz="4" w:space="0" w:color="auto"/>
              <w:left w:val="nil"/>
              <w:bottom w:val="nil"/>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Сокращенный</w:t>
            </w:r>
            <w:r>
              <w:t xml:space="preserve"> </w:t>
            </w:r>
            <w:r w:rsidRPr="00C20C99">
              <w:rPr>
                <w:sz w:val="24"/>
              </w:rPr>
              <w:t>рабочий</w:t>
            </w:r>
            <w:r>
              <w:t xml:space="preserve"> </w:t>
            </w:r>
            <w:r w:rsidRPr="00C20C99">
              <w:rPr>
                <w:sz w:val="24"/>
              </w:rPr>
              <w:t>день</w:t>
            </w:r>
            <w:r>
              <w:t xml:space="preserve"> </w:t>
            </w:r>
            <w:r w:rsidRPr="00C20C99">
              <w:rPr>
                <w:sz w:val="24"/>
              </w:rPr>
              <w:t>в</w:t>
            </w:r>
            <w:r>
              <w:t xml:space="preserve"> </w:t>
            </w:r>
            <w:r w:rsidRPr="00C20C99">
              <w:rPr>
                <w:sz w:val="24"/>
              </w:rPr>
              <w:t>предпраздничные</w:t>
            </w:r>
            <w:r>
              <w:t xml:space="preserve"> </w:t>
            </w:r>
            <w:r w:rsidRPr="00C20C99">
              <w:rPr>
                <w:sz w:val="24"/>
              </w:rPr>
              <w:t>дни</w:t>
            </w:r>
          </w:p>
        </w:tc>
        <w:tc>
          <w:tcPr>
            <w:tcW w:w="86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с</w:t>
            </w:r>
          </w:p>
        </w:tc>
        <w:tc>
          <w:tcPr>
            <w:tcW w:w="605" w:type="pct"/>
            <w:tcBorders>
              <w:top w:val="nil"/>
              <w:left w:val="nil"/>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bCs/>
                <w:sz w:val="24"/>
              </w:rPr>
            </w:pPr>
          </w:p>
        </w:tc>
        <w:tc>
          <w:tcPr>
            <w:tcW w:w="458"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6</w:t>
            </w:r>
          </w:p>
        </w:tc>
      </w:tr>
      <w:tr w:rsidR="006764F1" w:rsidRPr="002E0EE8" w:rsidTr="006764F1">
        <w:trPr>
          <w:trHeight w:val="405"/>
        </w:trPr>
        <w:tc>
          <w:tcPr>
            <w:tcW w:w="144" w:type="pct"/>
            <w:tcBorders>
              <w:top w:val="nil"/>
              <w:left w:val="single" w:sz="4" w:space="0" w:color="auto"/>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sz w:val="24"/>
              </w:rPr>
            </w:pPr>
          </w:p>
        </w:tc>
        <w:tc>
          <w:tcPr>
            <w:tcW w:w="2928" w:type="pct"/>
            <w:tcBorders>
              <w:top w:val="single" w:sz="4" w:space="0" w:color="auto"/>
              <w:left w:val="nil"/>
              <w:bottom w:val="nil"/>
              <w:right w:val="single" w:sz="4" w:space="0" w:color="000000"/>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Плановый</w:t>
            </w:r>
            <w:r>
              <w:t xml:space="preserve"> </w:t>
            </w:r>
            <w:r w:rsidRPr="00C20C99">
              <w:rPr>
                <w:sz w:val="24"/>
              </w:rPr>
              <w:t>эффективный</w:t>
            </w:r>
            <w:r>
              <w:t xml:space="preserve"> </w:t>
            </w:r>
            <w:r w:rsidRPr="00C20C99">
              <w:rPr>
                <w:sz w:val="24"/>
              </w:rPr>
              <w:t>фонд</w:t>
            </w:r>
          </w:p>
        </w:tc>
        <w:tc>
          <w:tcPr>
            <w:tcW w:w="86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Т</w:t>
            </w:r>
            <w:r w:rsidRPr="00C20C99">
              <w:rPr>
                <w:bCs/>
                <w:sz w:val="24"/>
                <w:vertAlign w:val="subscript"/>
              </w:rPr>
              <w:t>рв</w:t>
            </w:r>
          </w:p>
        </w:tc>
        <w:tc>
          <w:tcPr>
            <w:tcW w:w="605"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199,4</w:t>
            </w: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1435,9</w:t>
            </w:r>
          </w:p>
        </w:tc>
      </w:tr>
      <w:tr w:rsidR="006764F1" w:rsidRPr="002E0EE8" w:rsidTr="006764F1">
        <w:trPr>
          <w:trHeight w:val="375"/>
        </w:trPr>
        <w:tc>
          <w:tcPr>
            <w:tcW w:w="144" w:type="pct"/>
            <w:tcBorders>
              <w:top w:val="nil"/>
              <w:left w:val="single" w:sz="4" w:space="0" w:color="auto"/>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sz w:val="24"/>
              </w:rPr>
            </w:pPr>
          </w:p>
        </w:tc>
        <w:tc>
          <w:tcPr>
            <w:tcW w:w="2928" w:type="pct"/>
            <w:tcBorders>
              <w:top w:val="single" w:sz="4" w:space="0" w:color="auto"/>
              <w:left w:val="nil"/>
              <w:bottom w:val="single" w:sz="4" w:space="0" w:color="auto"/>
              <w:right w:val="nil"/>
            </w:tcBorders>
            <w:shd w:val="clear" w:color="auto" w:fill="FFFFFF"/>
            <w:noWrap/>
            <w:vAlign w:val="center"/>
          </w:tcPr>
          <w:p w:rsidR="006764F1" w:rsidRPr="00C20C99" w:rsidRDefault="006764F1" w:rsidP="006764F1">
            <w:pPr>
              <w:spacing w:line="240" w:lineRule="auto"/>
              <w:ind w:firstLine="0"/>
              <w:jc w:val="center"/>
              <w:rPr>
                <w:sz w:val="24"/>
              </w:rPr>
            </w:pPr>
            <w:r w:rsidRPr="00C20C99">
              <w:rPr>
                <w:sz w:val="24"/>
              </w:rPr>
              <w:t>Средняя</w:t>
            </w:r>
            <w:r>
              <w:t xml:space="preserve"> </w:t>
            </w:r>
            <w:r w:rsidRPr="00C20C99">
              <w:rPr>
                <w:sz w:val="24"/>
              </w:rPr>
              <w:t>продолжительность</w:t>
            </w:r>
            <w:r>
              <w:t xml:space="preserve"> </w:t>
            </w:r>
            <w:r w:rsidRPr="00C20C99">
              <w:rPr>
                <w:sz w:val="24"/>
              </w:rPr>
              <w:t>рабочего</w:t>
            </w:r>
            <w:r>
              <w:t xml:space="preserve"> </w:t>
            </w:r>
            <w:r w:rsidRPr="00C20C99">
              <w:rPr>
                <w:sz w:val="24"/>
              </w:rPr>
              <w:t>дня</w:t>
            </w:r>
            <w:r>
              <w:t xml:space="preserve"> </w:t>
            </w:r>
            <w:r w:rsidRPr="00BF5CC8">
              <w:rPr>
                <w:sz w:val="24"/>
              </w:rPr>
              <w:t>(</w:t>
            </w:r>
            <w:r>
              <w:rPr>
                <w:sz w:val="24"/>
                <w:lang w:val="en-US"/>
              </w:rPr>
              <w:t>G</w:t>
            </w:r>
            <w:r w:rsidRPr="00BF5CC8">
              <w:rPr>
                <w:sz w:val="24"/>
              </w:rPr>
              <w:t>)</w:t>
            </w:r>
          </w:p>
        </w:tc>
        <w:tc>
          <w:tcPr>
            <w:tcW w:w="1470" w:type="pct"/>
            <w:gridSpan w:val="2"/>
            <w:tcBorders>
              <w:top w:val="single" w:sz="4" w:space="0" w:color="auto"/>
              <w:left w:val="nil"/>
              <w:bottom w:val="single" w:sz="4" w:space="0" w:color="auto"/>
              <w:right w:val="single" w:sz="4" w:space="0" w:color="000000"/>
            </w:tcBorders>
            <w:shd w:val="clear" w:color="auto" w:fill="FFFFFF"/>
            <w:noWrap/>
            <w:vAlign w:val="center"/>
          </w:tcPr>
          <w:p w:rsidR="006764F1" w:rsidRPr="00C20C99" w:rsidRDefault="006764F1" w:rsidP="006764F1">
            <w:pPr>
              <w:spacing w:line="240" w:lineRule="auto"/>
              <w:ind w:firstLine="0"/>
              <w:jc w:val="center"/>
              <w:rPr>
                <w:bCs/>
                <w:sz w:val="24"/>
              </w:rPr>
            </w:pPr>
          </w:p>
        </w:tc>
        <w:tc>
          <w:tcPr>
            <w:tcW w:w="458" w:type="pct"/>
            <w:tcBorders>
              <w:top w:val="nil"/>
              <w:left w:val="nil"/>
              <w:bottom w:val="single" w:sz="4" w:space="0" w:color="auto"/>
              <w:right w:val="single" w:sz="4" w:space="0" w:color="auto"/>
            </w:tcBorders>
            <w:shd w:val="clear" w:color="auto" w:fill="FFFFFF"/>
            <w:noWrap/>
            <w:vAlign w:val="center"/>
          </w:tcPr>
          <w:p w:rsidR="006764F1" w:rsidRPr="00C20C99" w:rsidRDefault="006764F1" w:rsidP="006764F1">
            <w:pPr>
              <w:spacing w:line="240" w:lineRule="auto"/>
              <w:ind w:firstLine="0"/>
              <w:jc w:val="center"/>
              <w:rPr>
                <w:bCs/>
                <w:sz w:val="24"/>
              </w:rPr>
            </w:pPr>
            <w:r w:rsidRPr="00C20C99">
              <w:rPr>
                <w:bCs/>
                <w:sz w:val="24"/>
              </w:rPr>
              <w:t>7,2</w:t>
            </w:r>
          </w:p>
        </w:tc>
      </w:tr>
    </w:tbl>
    <w:p w:rsidR="006764F1" w:rsidRDefault="006764F1" w:rsidP="006764F1">
      <w:r>
        <w:t>Определим фонд рабочего времени в 20</w:t>
      </w:r>
      <w:r w:rsidR="009A7C97">
        <w:t>20</w:t>
      </w:r>
      <w:r>
        <w:t xml:space="preserve"> году.</w:t>
      </w:r>
    </w:p>
    <w:p w:rsidR="006764F1" w:rsidRDefault="006764F1" w:rsidP="006764F1">
      <w:r>
        <w:t>Ф =</w:t>
      </w:r>
      <w:r>
        <w:rPr>
          <w:lang w:val="en-US"/>
        </w:rPr>
        <w:t>G</w:t>
      </w:r>
      <w:r w:rsidRPr="004A3656">
        <w:t>*</w:t>
      </w:r>
      <w:r>
        <w:rPr>
          <w:lang w:val="en-US"/>
        </w:rPr>
        <w:t>H</w:t>
      </w:r>
      <w:r>
        <w:t xml:space="preserve"> </w:t>
      </w:r>
      <w:r w:rsidRPr="004A3656">
        <w:t>*</w:t>
      </w:r>
      <w:r>
        <w:rPr>
          <w:lang w:val="en-US"/>
        </w:rPr>
        <w:t>X</w:t>
      </w:r>
      <w:r>
        <w:t>,</w:t>
      </w:r>
    </w:p>
    <w:p w:rsidR="006764F1" w:rsidRDefault="006764F1" w:rsidP="006764F1">
      <w:r>
        <w:t xml:space="preserve">где Ф – фонд рабочего времени, </w:t>
      </w:r>
    </w:p>
    <w:p w:rsidR="006764F1" w:rsidRDefault="006764F1" w:rsidP="006764F1">
      <w:r>
        <w:rPr>
          <w:lang w:val="en-US"/>
        </w:rPr>
        <w:t>G</w:t>
      </w:r>
      <w:r>
        <w:t xml:space="preserve"> – средняя продолжительность рабочего дня, </w:t>
      </w:r>
    </w:p>
    <w:p w:rsidR="006764F1" w:rsidRDefault="006764F1" w:rsidP="006764F1">
      <w:r>
        <w:rPr>
          <w:lang w:val="en-US"/>
        </w:rPr>
        <w:t>H</w:t>
      </w:r>
      <w:r>
        <w:t xml:space="preserve"> - количество рабочих дней в году, </w:t>
      </w:r>
    </w:p>
    <w:p w:rsidR="006764F1" w:rsidRPr="00C50049" w:rsidRDefault="006764F1" w:rsidP="006764F1">
      <w:r>
        <w:t>Х – количество работников.</w:t>
      </w:r>
    </w:p>
    <w:p w:rsidR="006764F1" w:rsidRDefault="006764F1" w:rsidP="006764F1">
      <w:r>
        <w:t>Ф 2012 = 7,2 *199,4*401 =575707 часов.</w:t>
      </w:r>
    </w:p>
    <w:p w:rsidR="006764F1" w:rsidRDefault="006764F1" w:rsidP="006764F1">
      <w:r>
        <w:t>Изменение производительности труда представлено в таблице 2.</w:t>
      </w:r>
      <w:r w:rsidR="00A5786B">
        <w:t>8</w:t>
      </w:r>
    </w:p>
    <w:p w:rsidR="006764F1" w:rsidRDefault="006764F1" w:rsidP="006764F1">
      <w:pPr>
        <w:pStyle w:val="a7"/>
        <w:spacing w:line="240" w:lineRule="auto"/>
      </w:pPr>
      <w:r>
        <w:t>Таблица</w:t>
      </w:r>
      <w:r>
        <w:rPr>
          <w:color w:val="auto"/>
        </w:rPr>
        <w:t xml:space="preserve"> </w:t>
      </w:r>
      <w:r>
        <w:t>2.</w:t>
      </w:r>
      <w:r w:rsidR="00A5786B">
        <w:t>8</w:t>
      </w:r>
      <w:r>
        <w:t>.</w:t>
      </w:r>
      <w:r>
        <w:rPr>
          <w:color w:val="auto"/>
        </w:rPr>
        <w:t xml:space="preserve"> </w:t>
      </w:r>
      <w:r>
        <w:t>Изменение</w:t>
      </w:r>
      <w:r>
        <w:rPr>
          <w:color w:val="auto"/>
        </w:rPr>
        <w:t xml:space="preserve"> </w:t>
      </w:r>
      <w:r>
        <w:t>производительности</w:t>
      </w:r>
      <w:r>
        <w:rPr>
          <w:color w:val="auto"/>
        </w:rPr>
        <w:t xml:space="preserve"> </w:t>
      </w:r>
      <w:r>
        <w:t>труда</w:t>
      </w:r>
      <w:r w:rsidR="006E7DA1">
        <w:t xml:space="preserve"> </w:t>
      </w:r>
    </w:p>
    <w:tbl>
      <w:tblPr>
        <w:tblW w:w="5000" w:type="pct"/>
        <w:tblLook w:val="04A0" w:firstRow="1" w:lastRow="0" w:firstColumn="1" w:lastColumn="0" w:noHBand="0" w:noVBand="1"/>
      </w:tblPr>
      <w:tblGrid>
        <w:gridCol w:w="2648"/>
        <w:gridCol w:w="1240"/>
        <w:gridCol w:w="2207"/>
        <w:gridCol w:w="1512"/>
        <w:gridCol w:w="2247"/>
      </w:tblGrid>
      <w:tr w:rsidR="006764F1" w:rsidRPr="002E0EE8" w:rsidTr="006764F1">
        <w:trPr>
          <w:trHeight w:val="390"/>
          <w:tblHeader/>
        </w:trPr>
        <w:tc>
          <w:tcPr>
            <w:tcW w:w="134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6764F1" w:rsidRPr="00A66BD6" w:rsidRDefault="006764F1" w:rsidP="006764F1">
            <w:pPr>
              <w:pStyle w:val="16"/>
            </w:pPr>
            <w:r w:rsidRPr="00A66BD6">
              <w:t>Показатели</w:t>
            </w:r>
          </w:p>
        </w:tc>
        <w:tc>
          <w:tcPr>
            <w:tcW w:w="1749" w:type="pct"/>
            <w:gridSpan w:val="2"/>
            <w:tcBorders>
              <w:top w:val="single" w:sz="8" w:space="0" w:color="auto"/>
              <w:left w:val="nil"/>
              <w:bottom w:val="single" w:sz="8" w:space="0" w:color="auto"/>
              <w:right w:val="single" w:sz="8" w:space="0" w:color="000000"/>
            </w:tcBorders>
            <w:shd w:val="clear" w:color="auto" w:fill="auto"/>
            <w:vAlign w:val="center"/>
          </w:tcPr>
          <w:p w:rsidR="006764F1" w:rsidRPr="00A66BD6" w:rsidRDefault="006764F1" w:rsidP="006764F1">
            <w:pPr>
              <w:pStyle w:val="16"/>
            </w:pPr>
            <w:r w:rsidRPr="00A66BD6">
              <w:t>Период</w:t>
            </w:r>
          </w:p>
        </w:tc>
        <w:tc>
          <w:tcPr>
            <w:tcW w:w="1907" w:type="pct"/>
            <w:gridSpan w:val="2"/>
            <w:tcBorders>
              <w:top w:val="single" w:sz="8" w:space="0" w:color="auto"/>
              <w:left w:val="nil"/>
              <w:bottom w:val="single" w:sz="8" w:space="0" w:color="auto"/>
              <w:right w:val="single" w:sz="8" w:space="0" w:color="000000"/>
            </w:tcBorders>
            <w:shd w:val="clear" w:color="auto" w:fill="auto"/>
            <w:noWrap/>
            <w:vAlign w:val="center"/>
          </w:tcPr>
          <w:p w:rsidR="006764F1" w:rsidRPr="00A66BD6" w:rsidRDefault="006764F1" w:rsidP="006764F1">
            <w:pPr>
              <w:pStyle w:val="16"/>
            </w:pPr>
            <w:r w:rsidRPr="00A66BD6">
              <w:t>Изменение</w:t>
            </w:r>
          </w:p>
        </w:tc>
      </w:tr>
      <w:tr w:rsidR="006764F1" w:rsidRPr="002E0EE8" w:rsidTr="006764F1">
        <w:trPr>
          <w:trHeight w:val="390"/>
          <w:tblHeader/>
        </w:trPr>
        <w:tc>
          <w:tcPr>
            <w:tcW w:w="1344" w:type="pct"/>
            <w:vMerge/>
            <w:tcBorders>
              <w:top w:val="single" w:sz="8" w:space="0" w:color="auto"/>
              <w:left w:val="single" w:sz="8" w:space="0" w:color="auto"/>
              <w:bottom w:val="single" w:sz="8" w:space="0" w:color="000000"/>
              <w:right w:val="single" w:sz="8" w:space="0" w:color="auto"/>
            </w:tcBorders>
            <w:vAlign w:val="center"/>
          </w:tcPr>
          <w:p w:rsidR="006764F1" w:rsidRPr="00A66BD6" w:rsidRDefault="006764F1" w:rsidP="006764F1">
            <w:pPr>
              <w:pStyle w:val="16"/>
            </w:pPr>
          </w:p>
        </w:tc>
        <w:tc>
          <w:tcPr>
            <w:tcW w:w="629" w:type="pct"/>
            <w:tcBorders>
              <w:top w:val="nil"/>
              <w:left w:val="nil"/>
              <w:bottom w:val="single" w:sz="8" w:space="0" w:color="auto"/>
              <w:right w:val="single" w:sz="8" w:space="0" w:color="auto"/>
            </w:tcBorders>
            <w:shd w:val="clear" w:color="auto" w:fill="auto"/>
            <w:vAlign w:val="center"/>
          </w:tcPr>
          <w:p w:rsidR="006764F1" w:rsidRPr="00A66BD6" w:rsidRDefault="006764F1" w:rsidP="009A7C97">
            <w:pPr>
              <w:pStyle w:val="16"/>
            </w:pPr>
            <w:r>
              <w:t>201</w:t>
            </w:r>
            <w:r w:rsidR="009A7C97">
              <w:t>9</w:t>
            </w:r>
          </w:p>
        </w:tc>
        <w:tc>
          <w:tcPr>
            <w:tcW w:w="1120" w:type="pct"/>
            <w:tcBorders>
              <w:top w:val="nil"/>
              <w:left w:val="nil"/>
              <w:bottom w:val="single" w:sz="8" w:space="0" w:color="auto"/>
              <w:right w:val="single" w:sz="8" w:space="0" w:color="auto"/>
            </w:tcBorders>
            <w:shd w:val="clear" w:color="auto" w:fill="auto"/>
            <w:vAlign w:val="center"/>
          </w:tcPr>
          <w:p w:rsidR="006764F1" w:rsidRPr="00A66BD6" w:rsidRDefault="006764F1" w:rsidP="009A7C97">
            <w:pPr>
              <w:pStyle w:val="16"/>
            </w:pPr>
            <w:r>
              <w:t>20</w:t>
            </w:r>
            <w:r w:rsidR="009A7C97">
              <w:t>20</w:t>
            </w:r>
          </w:p>
        </w:tc>
        <w:tc>
          <w:tcPr>
            <w:tcW w:w="767"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абс.</w:t>
            </w:r>
            <w:r>
              <w:t xml:space="preserve"> </w:t>
            </w:r>
            <w:r w:rsidRPr="00A66BD6">
              <w:t>знач.</w:t>
            </w:r>
          </w:p>
        </w:tc>
        <w:tc>
          <w:tcPr>
            <w:tcW w:w="1140"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тем</w:t>
            </w:r>
            <w:r>
              <w:rPr>
                <w:sz w:val="28"/>
              </w:rPr>
              <w:t xml:space="preserve"> </w:t>
            </w:r>
            <w:r w:rsidRPr="00A66BD6">
              <w:t>прироста</w:t>
            </w:r>
          </w:p>
        </w:tc>
      </w:tr>
      <w:tr w:rsidR="006764F1" w:rsidRPr="002E0EE8" w:rsidTr="006764F1">
        <w:trPr>
          <w:trHeight w:val="690"/>
        </w:trPr>
        <w:tc>
          <w:tcPr>
            <w:tcW w:w="1344" w:type="pct"/>
            <w:tcBorders>
              <w:top w:val="nil"/>
              <w:left w:val="single" w:sz="8" w:space="0" w:color="auto"/>
              <w:bottom w:val="single" w:sz="8" w:space="0" w:color="auto"/>
              <w:right w:val="single" w:sz="8" w:space="0" w:color="auto"/>
            </w:tcBorders>
            <w:shd w:val="clear" w:color="auto" w:fill="auto"/>
            <w:vAlign w:val="center"/>
          </w:tcPr>
          <w:p w:rsidR="006764F1" w:rsidRPr="00A66BD6" w:rsidRDefault="006764F1" w:rsidP="006764F1">
            <w:pPr>
              <w:pStyle w:val="16"/>
            </w:pPr>
            <w:r w:rsidRPr="00A66BD6">
              <w:t>Объем</w:t>
            </w:r>
            <w:r>
              <w:rPr>
                <w:sz w:val="28"/>
              </w:rPr>
              <w:t xml:space="preserve"> </w:t>
            </w:r>
            <w:r w:rsidRPr="00A66BD6">
              <w:t>производства</w:t>
            </w:r>
            <w:r>
              <w:rPr>
                <w:sz w:val="28"/>
              </w:rPr>
              <w:t xml:space="preserve"> </w:t>
            </w:r>
            <w:r w:rsidRPr="00A66BD6">
              <w:t>(тыс.руб.)</w:t>
            </w:r>
          </w:p>
        </w:tc>
        <w:tc>
          <w:tcPr>
            <w:tcW w:w="629"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t>111578</w:t>
            </w:r>
          </w:p>
        </w:tc>
        <w:tc>
          <w:tcPr>
            <w:tcW w:w="1120"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rPr>
                <w:iCs/>
              </w:rPr>
              <w:t>135921</w:t>
            </w:r>
          </w:p>
        </w:tc>
        <w:tc>
          <w:tcPr>
            <w:tcW w:w="767"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24343,00</w:t>
            </w:r>
          </w:p>
        </w:tc>
        <w:tc>
          <w:tcPr>
            <w:tcW w:w="1140"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21,82</w:t>
            </w:r>
          </w:p>
        </w:tc>
      </w:tr>
      <w:tr w:rsidR="006764F1" w:rsidRPr="002E0EE8" w:rsidTr="006764F1">
        <w:trPr>
          <w:trHeight w:val="690"/>
        </w:trPr>
        <w:tc>
          <w:tcPr>
            <w:tcW w:w="1344" w:type="pct"/>
            <w:tcBorders>
              <w:top w:val="nil"/>
              <w:left w:val="single" w:sz="8" w:space="0" w:color="auto"/>
              <w:bottom w:val="single" w:sz="8" w:space="0" w:color="auto"/>
              <w:right w:val="single" w:sz="8" w:space="0" w:color="auto"/>
            </w:tcBorders>
            <w:shd w:val="clear" w:color="auto" w:fill="auto"/>
            <w:vAlign w:val="center"/>
          </w:tcPr>
          <w:p w:rsidR="006764F1" w:rsidRPr="00A66BD6" w:rsidRDefault="006764F1" w:rsidP="006764F1">
            <w:pPr>
              <w:pStyle w:val="16"/>
            </w:pPr>
            <w:r w:rsidRPr="00A66BD6">
              <w:t>Среднесписочная</w:t>
            </w:r>
            <w:r>
              <w:rPr>
                <w:sz w:val="28"/>
              </w:rPr>
              <w:t xml:space="preserve"> </w:t>
            </w:r>
            <w:r w:rsidRPr="00A66BD6">
              <w:t>численность</w:t>
            </w:r>
            <w:r>
              <w:rPr>
                <w:sz w:val="28"/>
              </w:rPr>
              <w:t xml:space="preserve"> </w:t>
            </w:r>
            <w:r w:rsidRPr="00A66BD6">
              <w:t>рабочих</w:t>
            </w:r>
          </w:p>
        </w:tc>
        <w:tc>
          <w:tcPr>
            <w:tcW w:w="629"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t>406</w:t>
            </w:r>
          </w:p>
        </w:tc>
        <w:tc>
          <w:tcPr>
            <w:tcW w:w="1120"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401</w:t>
            </w:r>
          </w:p>
        </w:tc>
        <w:tc>
          <w:tcPr>
            <w:tcW w:w="767"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-5,00</w:t>
            </w:r>
          </w:p>
        </w:tc>
        <w:tc>
          <w:tcPr>
            <w:tcW w:w="1140"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-1,23</w:t>
            </w:r>
          </w:p>
        </w:tc>
      </w:tr>
      <w:tr w:rsidR="006764F1" w:rsidRPr="002E0EE8" w:rsidTr="006764F1">
        <w:trPr>
          <w:trHeight w:val="690"/>
        </w:trPr>
        <w:tc>
          <w:tcPr>
            <w:tcW w:w="1344" w:type="pct"/>
            <w:tcBorders>
              <w:top w:val="nil"/>
              <w:left w:val="single" w:sz="8" w:space="0" w:color="auto"/>
              <w:bottom w:val="single" w:sz="8" w:space="0" w:color="auto"/>
              <w:right w:val="single" w:sz="8" w:space="0" w:color="auto"/>
            </w:tcBorders>
            <w:shd w:val="clear" w:color="auto" w:fill="auto"/>
            <w:vAlign w:val="center"/>
          </w:tcPr>
          <w:p w:rsidR="006764F1" w:rsidRPr="00A66BD6" w:rsidRDefault="006764F1" w:rsidP="006764F1">
            <w:pPr>
              <w:pStyle w:val="16"/>
            </w:pPr>
            <w:r w:rsidRPr="00A66BD6">
              <w:t>Среднегодовая</w:t>
            </w:r>
            <w:r>
              <w:rPr>
                <w:sz w:val="28"/>
              </w:rPr>
              <w:t xml:space="preserve"> </w:t>
            </w:r>
            <w:r w:rsidRPr="00A66BD6">
              <w:t>выработка</w:t>
            </w:r>
            <w:r>
              <w:rPr>
                <w:sz w:val="28"/>
              </w:rPr>
              <w:t xml:space="preserve"> </w:t>
            </w:r>
            <w:r w:rsidRPr="00A66BD6">
              <w:t>рабочим,</w:t>
            </w:r>
            <w:r>
              <w:rPr>
                <w:sz w:val="28"/>
              </w:rPr>
              <w:t xml:space="preserve"> </w:t>
            </w:r>
            <w:r w:rsidRPr="00A66BD6">
              <w:t>тыс.руб.</w:t>
            </w:r>
          </w:p>
        </w:tc>
        <w:tc>
          <w:tcPr>
            <w:tcW w:w="629"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t>274,82</w:t>
            </w:r>
          </w:p>
        </w:tc>
        <w:tc>
          <w:tcPr>
            <w:tcW w:w="1120"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t>338,96</w:t>
            </w:r>
          </w:p>
        </w:tc>
        <w:tc>
          <w:tcPr>
            <w:tcW w:w="767"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64,13</w:t>
            </w:r>
          </w:p>
        </w:tc>
        <w:tc>
          <w:tcPr>
            <w:tcW w:w="1140"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23,34</w:t>
            </w:r>
          </w:p>
        </w:tc>
      </w:tr>
      <w:tr w:rsidR="006764F1" w:rsidRPr="002E0EE8" w:rsidTr="006764F1">
        <w:trPr>
          <w:trHeight w:val="465"/>
        </w:trPr>
        <w:tc>
          <w:tcPr>
            <w:tcW w:w="1344" w:type="pct"/>
            <w:tcBorders>
              <w:top w:val="nil"/>
              <w:left w:val="single" w:sz="8" w:space="0" w:color="auto"/>
              <w:bottom w:val="single" w:sz="8" w:space="0" w:color="auto"/>
              <w:right w:val="single" w:sz="8" w:space="0" w:color="auto"/>
            </w:tcBorders>
            <w:shd w:val="clear" w:color="auto" w:fill="auto"/>
            <w:vAlign w:val="center"/>
          </w:tcPr>
          <w:p w:rsidR="006764F1" w:rsidRPr="00A66BD6" w:rsidRDefault="006764F1" w:rsidP="006764F1">
            <w:pPr>
              <w:pStyle w:val="16"/>
            </w:pPr>
            <w:r w:rsidRPr="00A66BD6">
              <w:t>Среднедневная</w:t>
            </w:r>
            <w:r>
              <w:rPr>
                <w:sz w:val="28"/>
              </w:rPr>
              <w:t xml:space="preserve"> </w:t>
            </w:r>
            <w:r w:rsidRPr="00A66BD6">
              <w:t>выработка</w:t>
            </w:r>
          </w:p>
        </w:tc>
        <w:tc>
          <w:tcPr>
            <w:tcW w:w="629"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t>1,38</w:t>
            </w:r>
          </w:p>
        </w:tc>
        <w:tc>
          <w:tcPr>
            <w:tcW w:w="1120"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t>67587,65</w:t>
            </w:r>
          </w:p>
        </w:tc>
        <w:tc>
          <w:tcPr>
            <w:tcW w:w="767"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67586,27</w:t>
            </w:r>
          </w:p>
        </w:tc>
        <w:tc>
          <w:tcPr>
            <w:tcW w:w="1140"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4893944,12</w:t>
            </w:r>
          </w:p>
        </w:tc>
      </w:tr>
      <w:tr w:rsidR="006764F1" w:rsidRPr="002E0EE8" w:rsidTr="006764F1">
        <w:trPr>
          <w:trHeight w:val="465"/>
        </w:trPr>
        <w:tc>
          <w:tcPr>
            <w:tcW w:w="1344" w:type="pct"/>
            <w:tcBorders>
              <w:top w:val="nil"/>
              <w:left w:val="single" w:sz="8" w:space="0" w:color="auto"/>
              <w:bottom w:val="single" w:sz="8" w:space="0" w:color="auto"/>
              <w:right w:val="single" w:sz="8" w:space="0" w:color="auto"/>
            </w:tcBorders>
            <w:shd w:val="clear" w:color="auto" w:fill="auto"/>
            <w:vAlign w:val="center"/>
          </w:tcPr>
          <w:p w:rsidR="006764F1" w:rsidRPr="00A66BD6" w:rsidRDefault="006764F1" w:rsidP="006764F1">
            <w:pPr>
              <w:pStyle w:val="16"/>
            </w:pPr>
            <w:r>
              <w:t>Продолжительность</w:t>
            </w:r>
            <w:r>
              <w:rPr>
                <w:sz w:val="28"/>
              </w:rPr>
              <w:t xml:space="preserve"> </w:t>
            </w:r>
            <w:r>
              <w:t>смены</w:t>
            </w:r>
          </w:p>
        </w:tc>
        <w:tc>
          <w:tcPr>
            <w:tcW w:w="629"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t>7,3</w:t>
            </w:r>
          </w:p>
        </w:tc>
        <w:tc>
          <w:tcPr>
            <w:tcW w:w="1120"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t>7,2</w:t>
            </w:r>
          </w:p>
        </w:tc>
        <w:tc>
          <w:tcPr>
            <w:tcW w:w="767"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t>-0,1</w:t>
            </w:r>
          </w:p>
        </w:tc>
        <w:tc>
          <w:tcPr>
            <w:tcW w:w="1140"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t>-10</w:t>
            </w:r>
          </w:p>
        </w:tc>
      </w:tr>
      <w:tr w:rsidR="006764F1" w:rsidRPr="002E0EE8" w:rsidTr="006764F1">
        <w:trPr>
          <w:trHeight w:val="465"/>
        </w:trPr>
        <w:tc>
          <w:tcPr>
            <w:tcW w:w="1344" w:type="pct"/>
            <w:tcBorders>
              <w:top w:val="nil"/>
              <w:left w:val="single" w:sz="8" w:space="0" w:color="auto"/>
              <w:bottom w:val="single" w:sz="8" w:space="0" w:color="auto"/>
              <w:right w:val="single" w:sz="8" w:space="0" w:color="auto"/>
            </w:tcBorders>
            <w:shd w:val="clear" w:color="auto" w:fill="auto"/>
            <w:vAlign w:val="center"/>
          </w:tcPr>
          <w:p w:rsidR="006764F1" w:rsidRPr="00A66BD6" w:rsidRDefault="006764F1" w:rsidP="006764F1">
            <w:pPr>
              <w:pStyle w:val="16"/>
            </w:pPr>
            <w:r w:rsidRPr="00A66BD6">
              <w:lastRenderedPageBreak/>
              <w:t>Среднечасовая</w:t>
            </w:r>
            <w:r>
              <w:rPr>
                <w:sz w:val="28"/>
              </w:rPr>
              <w:t xml:space="preserve"> </w:t>
            </w:r>
            <w:r w:rsidRPr="00A66BD6">
              <w:t>выработка</w:t>
            </w:r>
          </w:p>
        </w:tc>
        <w:tc>
          <w:tcPr>
            <w:tcW w:w="629"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t>0,19</w:t>
            </w:r>
          </w:p>
        </w:tc>
        <w:tc>
          <w:tcPr>
            <w:tcW w:w="1120" w:type="pct"/>
            <w:tcBorders>
              <w:top w:val="nil"/>
              <w:left w:val="nil"/>
              <w:bottom w:val="single" w:sz="8" w:space="0" w:color="auto"/>
              <w:right w:val="single" w:sz="8" w:space="0" w:color="auto"/>
            </w:tcBorders>
            <w:shd w:val="clear" w:color="auto" w:fill="auto"/>
            <w:vAlign w:val="center"/>
          </w:tcPr>
          <w:p w:rsidR="006764F1" w:rsidRPr="00A66BD6" w:rsidRDefault="006764F1" w:rsidP="006764F1">
            <w:pPr>
              <w:pStyle w:val="16"/>
            </w:pPr>
            <w:r w:rsidRPr="00A66BD6">
              <w:t>9387,17</w:t>
            </w:r>
          </w:p>
        </w:tc>
        <w:tc>
          <w:tcPr>
            <w:tcW w:w="767"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9386,98</w:t>
            </w:r>
          </w:p>
        </w:tc>
        <w:tc>
          <w:tcPr>
            <w:tcW w:w="1140" w:type="pct"/>
            <w:tcBorders>
              <w:top w:val="nil"/>
              <w:left w:val="nil"/>
              <w:bottom w:val="single" w:sz="8" w:space="0" w:color="auto"/>
              <w:right w:val="single" w:sz="8" w:space="0" w:color="auto"/>
            </w:tcBorders>
            <w:shd w:val="clear" w:color="auto" w:fill="auto"/>
            <w:noWrap/>
            <w:vAlign w:val="center"/>
          </w:tcPr>
          <w:p w:rsidR="006764F1" w:rsidRPr="00A66BD6" w:rsidRDefault="006764F1" w:rsidP="006764F1">
            <w:pPr>
              <w:pStyle w:val="16"/>
            </w:pPr>
            <w:r w:rsidRPr="00A66BD6">
              <w:t>4961916,95</w:t>
            </w:r>
          </w:p>
        </w:tc>
      </w:tr>
    </w:tbl>
    <w:p w:rsidR="009A7C97" w:rsidRDefault="009A7C97" w:rsidP="006764F1"/>
    <w:p w:rsidR="006764F1" w:rsidRDefault="006764F1" w:rsidP="006764F1">
      <w:r>
        <w:t>Как видно из таблицы за счет повышения выручки и сокращения продолжительности рабочей смены производительность труда возросла.</w:t>
      </w:r>
    </w:p>
    <w:p w:rsidR="006764F1" w:rsidRDefault="006764F1" w:rsidP="006764F1">
      <w:pPr>
        <w:rPr>
          <w:rStyle w:val="FontStyle126"/>
          <w:rFonts w:eastAsia="Calibri"/>
          <w:sz w:val="28"/>
          <w:szCs w:val="28"/>
        </w:rPr>
      </w:pPr>
      <w:r>
        <w:rPr>
          <w:rStyle w:val="FontStyle126"/>
          <w:rFonts w:eastAsia="Calibri"/>
          <w:sz w:val="28"/>
          <w:szCs w:val="28"/>
        </w:rPr>
        <w:t>Оценим эффективность использования трудовых ресурсов, степень удовлетворенности персонала условиями работы, соответствие системы управления персоналом целям развития.</w:t>
      </w:r>
    </w:p>
    <w:p w:rsidR="006764F1" w:rsidRDefault="006764F1" w:rsidP="006764F1">
      <w:r w:rsidRPr="005746F1">
        <w:t>Проведем</w:t>
      </w:r>
      <w:r>
        <w:t xml:space="preserve"> </w:t>
      </w:r>
      <w:r w:rsidRPr="005746F1">
        <w:t>анализ</w:t>
      </w:r>
      <w:r>
        <w:t xml:space="preserve"> </w:t>
      </w:r>
      <w:r w:rsidRPr="005746F1">
        <w:t>качества</w:t>
      </w:r>
      <w:r>
        <w:t xml:space="preserve"> </w:t>
      </w:r>
      <w:r w:rsidRPr="005746F1">
        <w:t>состава</w:t>
      </w:r>
      <w:r>
        <w:t xml:space="preserve"> </w:t>
      </w:r>
      <w:r w:rsidRPr="005746F1">
        <w:t>и</w:t>
      </w:r>
      <w:r>
        <w:t xml:space="preserve"> </w:t>
      </w:r>
      <w:r w:rsidRPr="005746F1">
        <w:t>структуры</w:t>
      </w:r>
      <w:r>
        <w:t xml:space="preserve"> </w:t>
      </w:r>
      <w:r w:rsidRPr="005746F1">
        <w:t>рабочего</w:t>
      </w:r>
      <w:r>
        <w:t xml:space="preserve"> </w:t>
      </w:r>
      <w:r w:rsidRPr="005746F1">
        <w:t>персонала</w:t>
      </w:r>
      <w:r>
        <w:t xml:space="preserve"> </w:t>
      </w:r>
      <w:r w:rsidRPr="005746F1">
        <w:t>по</w:t>
      </w:r>
      <w:r>
        <w:t xml:space="preserve"> </w:t>
      </w:r>
      <w:r w:rsidRPr="005746F1">
        <w:t>степени</w:t>
      </w:r>
      <w:r>
        <w:t xml:space="preserve"> </w:t>
      </w:r>
      <w:r w:rsidRPr="005746F1">
        <w:t>соответствия</w:t>
      </w:r>
      <w:r>
        <w:t xml:space="preserve"> </w:t>
      </w:r>
      <w:r w:rsidRPr="005746F1">
        <w:t>квалификации</w:t>
      </w:r>
      <w:r>
        <w:t xml:space="preserve"> </w:t>
      </w:r>
      <w:r w:rsidRPr="005746F1">
        <w:t>занимаемой</w:t>
      </w:r>
      <w:r>
        <w:t xml:space="preserve"> </w:t>
      </w:r>
      <w:r w:rsidRPr="005746F1">
        <w:t>должности.</w:t>
      </w:r>
    </w:p>
    <w:p w:rsidR="006764F1" w:rsidRDefault="006764F1" w:rsidP="009A7C97">
      <w:pPr>
        <w:pStyle w:val="11"/>
        <w:jc w:val="both"/>
        <w:rPr>
          <w:noProof/>
        </w:rPr>
      </w:pPr>
      <w:r>
        <w:t>Таблица</w:t>
      </w:r>
      <w:r>
        <w:rPr>
          <w:color w:val="auto"/>
        </w:rPr>
        <w:t xml:space="preserve"> </w:t>
      </w:r>
      <w:r>
        <w:t>2.</w:t>
      </w:r>
      <w:r w:rsidR="00A5786B">
        <w:t>9</w:t>
      </w:r>
      <w:r>
        <w:t>.</w:t>
      </w:r>
      <w:r>
        <w:rPr>
          <w:color w:val="auto"/>
        </w:rPr>
        <w:t xml:space="preserve"> </w:t>
      </w:r>
      <w:r w:rsidRPr="005746F1">
        <w:t>Соответствие</w:t>
      </w:r>
      <w:r>
        <w:rPr>
          <w:color w:val="auto"/>
        </w:rPr>
        <w:t xml:space="preserve"> </w:t>
      </w:r>
      <w:r w:rsidRPr="005746F1">
        <w:t>уровня</w:t>
      </w:r>
      <w:r>
        <w:rPr>
          <w:color w:val="auto"/>
        </w:rPr>
        <w:t xml:space="preserve"> </w:t>
      </w:r>
      <w:r w:rsidRPr="005746F1">
        <w:t>квалификации</w:t>
      </w:r>
      <w:r>
        <w:rPr>
          <w:color w:val="auto"/>
        </w:rPr>
        <w:t xml:space="preserve"> </w:t>
      </w:r>
      <w:r w:rsidRPr="005746F1">
        <w:t>сотрудников</w:t>
      </w:r>
      <w:r>
        <w:rPr>
          <w:color w:val="auto"/>
        </w:rPr>
        <w:t xml:space="preserve"> </w:t>
      </w:r>
      <w:r w:rsidRPr="005746F1">
        <w:t>требованием</w:t>
      </w:r>
      <w:r>
        <w:rPr>
          <w:color w:val="auto"/>
        </w:rPr>
        <w:t xml:space="preserve"> </w:t>
      </w:r>
      <w:r w:rsidRPr="005746F1">
        <w:t>занимаемой</w:t>
      </w:r>
      <w:r>
        <w:rPr>
          <w:color w:val="auto"/>
        </w:rPr>
        <w:t xml:space="preserve"> </w:t>
      </w:r>
      <w:r w:rsidRPr="005746F1">
        <w:t>должности</w:t>
      </w:r>
      <w:r>
        <w:rPr>
          <w:color w:val="auto"/>
        </w:rPr>
        <w:t xml:space="preserve"> </w:t>
      </w:r>
      <w:r w:rsidRPr="005746F1">
        <w:t>в</w:t>
      </w:r>
      <w:r>
        <w:rPr>
          <w:color w:val="auto"/>
        </w:rPr>
        <w:t xml:space="preserve"> </w:t>
      </w:r>
      <w:r>
        <w:t>201</w:t>
      </w:r>
      <w:r w:rsidR="009A7C97">
        <w:t>8</w:t>
      </w:r>
      <w:r>
        <w:t>-</w:t>
      </w:r>
      <w:r w:rsidRPr="005746F1">
        <w:t>20</w:t>
      </w:r>
      <w:r w:rsidR="009A7C97">
        <w:t>20</w:t>
      </w:r>
      <w:r>
        <w:rPr>
          <w:color w:val="auto"/>
        </w:rPr>
        <w:t xml:space="preserve"> </w:t>
      </w:r>
      <w:r w:rsidRPr="005746F1">
        <w:t>г.</w:t>
      </w:r>
    </w:p>
    <w:tbl>
      <w:tblPr>
        <w:tblW w:w="5000" w:type="pct"/>
        <w:tblLook w:val="04A0" w:firstRow="1" w:lastRow="0" w:firstColumn="1" w:lastColumn="0" w:noHBand="0" w:noVBand="1"/>
      </w:tblPr>
      <w:tblGrid>
        <w:gridCol w:w="2936"/>
        <w:gridCol w:w="1384"/>
        <w:gridCol w:w="1384"/>
        <w:gridCol w:w="1384"/>
        <w:gridCol w:w="1384"/>
        <w:gridCol w:w="1382"/>
      </w:tblGrid>
      <w:tr w:rsidR="006764F1" w:rsidRPr="002E0EE8" w:rsidTr="006764F1">
        <w:trPr>
          <w:trHeight w:val="300"/>
        </w:trPr>
        <w:tc>
          <w:tcPr>
            <w:tcW w:w="1490" w:type="pct"/>
            <w:vMerge w:val="restart"/>
            <w:tcBorders>
              <w:top w:val="single" w:sz="4" w:space="0" w:color="auto"/>
              <w:left w:val="single" w:sz="4" w:space="0" w:color="auto"/>
              <w:right w:val="single" w:sz="4" w:space="0" w:color="auto"/>
            </w:tcBorders>
            <w:shd w:val="clear" w:color="auto" w:fill="auto"/>
            <w:noWrap/>
            <w:vAlign w:val="center"/>
          </w:tcPr>
          <w:p w:rsidR="006764F1" w:rsidRPr="00D00A9A" w:rsidRDefault="006764F1" w:rsidP="006764F1">
            <w:pPr>
              <w:pStyle w:val="16"/>
            </w:pPr>
          </w:p>
          <w:p w:rsidR="006764F1" w:rsidRPr="00D00A9A" w:rsidRDefault="006764F1" w:rsidP="006764F1">
            <w:pPr>
              <w:pStyle w:val="16"/>
            </w:pPr>
            <w:r w:rsidRPr="00D00A9A">
              <w:t>Показатели</w:t>
            </w:r>
          </w:p>
        </w:tc>
        <w:tc>
          <w:tcPr>
            <w:tcW w:w="2106" w:type="pct"/>
            <w:gridSpan w:val="3"/>
            <w:tcBorders>
              <w:top w:val="single" w:sz="4" w:space="0" w:color="auto"/>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Период</w:t>
            </w:r>
          </w:p>
        </w:tc>
        <w:tc>
          <w:tcPr>
            <w:tcW w:w="1403" w:type="pct"/>
            <w:gridSpan w:val="2"/>
            <w:tcBorders>
              <w:top w:val="single" w:sz="4" w:space="0" w:color="auto"/>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Отклонение</w:t>
            </w:r>
          </w:p>
        </w:tc>
      </w:tr>
      <w:tr w:rsidR="006764F1" w:rsidRPr="002E0EE8" w:rsidTr="006764F1">
        <w:trPr>
          <w:trHeight w:val="300"/>
        </w:trPr>
        <w:tc>
          <w:tcPr>
            <w:tcW w:w="1490" w:type="pct"/>
            <w:vMerge/>
            <w:tcBorders>
              <w:left w:val="single" w:sz="4" w:space="0" w:color="auto"/>
              <w:bottom w:val="single" w:sz="4" w:space="0" w:color="auto"/>
              <w:right w:val="single" w:sz="4" w:space="0" w:color="auto"/>
            </w:tcBorders>
            <w:shd w:val="clear" w:color="auto" w:fill="auto"/>
            <w:noWrap/>
            <w:vAlign w:val="center"/>
          </w:tcPr>
          <w:p w:rsidR="006764F1" w:rsidRPr="00D00A9A" w:rsidRDefault="006764F1" w:rsidP="006764F1">
            <w:pPr>
              <w:pStyle w:val="16"/>
            </w:pP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9A7C97">
            <w:pPr>
              <w:pStyle w:val="16"/>
            </w:pPr>
            <w:r w:rsidRPr="00D00A9A">
              <w:t>201</w:t>
            </w:r>
            <w:r w:rsidR="009A7C97">
              <w:t>8</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9A7C97">
            <w:pPr>
              <w:pStyle w:val="16"/>
            </w:pPr>
            <w:r w:rsidRPr="00D00A9A">
              <w:t>201</w:t>
            </w:r>
            <w:r w:rsidR="009A7C97">
              <w:t>9</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9A7C97">
            <w:pPr>
              <w:pStyle w:val="16"/>
            </w:pPr>
            <w:r w:rsidRPr="00D00A9A">
              <w:t>20</w:t>
            </w:r>
            <w:r w:rsidR="009A7C97">
              <w:t>20</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p>
        </w:tc>
        <w:tc>
          <w:tcPr>
            <w:tcW w:w="701"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p>
        </w:tc>
      </w:tr>
      <w:tr w:rsidR="006764F1" w:rsidRPr="002E0EE8" w:rsidTr="006764F1">
        <w:trPr>
          <w:trHeight w:val="300"/>
        </w:trPr>
        <w:tc>
          <w:tcPr>
            <w:tcW w:w="1490" w:type="pct"/>
            <w:tcBorders>
              <w:top w:val="nil"/>
              <w:left w:val="single" w:sz="4" w:space="0" w:color="auto"/>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соответствует</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t>5</w:t>
            </w:r>
            <w:r w:rsidRPr="00D00A9A">
              <w:t>8</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t>5</w:t>
            </w:r>
            <w:r w:rsidRPr="00D00A9A">
              <w:t>6</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t>5</w:t>
            </w:r>
            <w:r w:rsidRPr="00D00A9A">
              <w:t>4</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-2</w:t>
            </w:r>
          </w:p>
        </w:tc>
        <w:tc>
          <w:tcPr>
            <w:tcW w:w="701"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-2</w:t>
            </w:r>
          </w:p>
        </w:tc>
      </w:tr>
      <w:tr w:rsidR="006764F1" w:rsidRPr="002E0EE8" w:rsidTr="006764F1">
        <w:trPr>
          <w:trHeight w:val="300"/>
        </w:trPr>
        <w:tc>
          <w:tcPr>
            <w:tcW w:w="1490" w:type="pct"/>
            <w:tcBorders>
              <w:top w:val="nil"/>
              <w:left w:val="single" w:sz="4" w:space="0" w:color="auto"/>
              <w:bottom w:val="single" w:sz="4" w:space="0" w:color="auto"/>
              <w:right w:val="single" w:sz="4" w:space="0" w:color="auto"/>
            </w:tcBorders>
            <w:shd w:val="clear" w:color="auto" w:fill="auto"/>
            <w:noWrap/>
            <w:vAlign w:val="center"/>
          </w:tcPr>
          <w:p w:rsidR="006764F1" w:rsidRPr="00D00A9A" w:rsidRDefault="001777EA" w:rsidP="006764F1">
            <w:pPr>
              <w:pStyle w:val="16"/>
            </w:pPr>
            <w:r>
              <w:rPr>
                <w:noProof/>
              </w:rPr>
              <w:pict>
                <v:shape id="_x0000_s1095" type="#_x0000_t202" style="position:absolute;left:0;text-align:left;margin-left:31.35pt;margin-top:-442.2pt;width:393pt;height:294.6pt;z-index:-251658752;mso-position-horizontal-relative:text;mso-position-vertical-relative:text" strokecolor="white [3212]" strokeweight="0">
                  <v:textbox>
                    <w:txbxContent>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 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r w:rsidRPr="00817213">
                          <w:rPr>
                            <w:vanish/>
                            <w:color w:val="FFFFFF" w:themeColor="background1"/>
                            <w:sz w:val="2"/>
                            <w:vertAlign w:val="subscript"/>
                          </w:rPr>
                          <w:t>Продолжение эксплуатации вагона приводит к постепенному накапливанию изменений в деталях и агрегатах в таких количествах, что структурные параметры достигают предела, при котором наступает коренное, а подчас скачкообразное их качественное изменение. Таким образом, наступает предельное значение структурного параметра, которое соответствует полной потери работоспособности сборочной единицы или агрегата, т. е. агрегат либо полностью перестает выполнять свои функции, либо технико-экономические свойства его снижаются настолько, что дальнейшая эксплуатация вагона становится недопустимой. Такие изменения структурных параметров вагона должны зафиксировать средства технического диагностирования и выдать технический диагноз. Далеко не все структурные параметры могут быть использованы как диагностические. Это объясняется тем, что одни параметры трудно замерить, а другие не несут достаточной информации для постановки диагноза. Поэтому из множества структурных параметров вагона выбирают наиболее информативные и используют их в качестве диагностических параметров.</w:t>
                        </w:r>
                      </w:p>
                      <w:p w:rsidR="006A0A74" w:rsidRPr="00817213" w:rsidRDefault="006A0A74" w:rsidP="006764F1">
                        <w:pPr>
                          <w:spacing w:line="20" w:lineRule="exact"/>
                          <w:rPr>
                            <w:vanish/>
                            <w:color w:val="FFFFFF" w:themeColor="background1"/>
                            <w:sz w:val="2"/>
                            <w:szCs w:val="27"/>
                            <w:vertAlign w:val="subscript"/>
                          </w:rPr>
                        </w:pPr>
                      </w:p>
                    </w:txbxContent>
                  </v:textbox>
                </v:shape>
              </w:pict>
            </w:r>
            <w:r w:rsidR="006764F1" w:rsidRPr="00D00A9A">
              <w:t>превышает</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4</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4</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3</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0</w:t>
            </w:r>
          </w:p>
        </w:tc>
        <w:tc>
          <w:tcPr>
            <w:tcW w:w="701"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-1</w:t>
            </w:r>
          </w:p>
        </w:tc>
      </w:tr>
      <w:tr w:rsidR="006764F1" w:rsidRPr="002E0EE8" w:rsidTr="006764F1">
        <w:trPr>
          <w:trHeight w:val="300"/>
        </w:trPr>
        <w:tc>
          <w:tcPr>
            <w:tcW w:w="1490" w:type="pct"/>
            <w:tcBorders>
              <w:top w:val="nil"/>
              <w:left w:val="single" w:sz="4" w:space="0" w:color="auto"/>
              <w:bottom w:val="single" w:sz="4" w:space="0" w:color="auto"/>
              <w:right w:val="single" w:sz="4" w:space="0" w:color="auto"/>
            </w:tcBorders>
            <w:shd w:val="clear" w:color="auto" w:fill="auto"/>
            <w:noWrap/>
            <w:vAlign w:val="center"/>
          </w:tcPr>
          <w:p w:rsidR="006764F1" w:rsidRPr="00D00A9A" w:rsidRDefault="006764F1" w:rsidP="006764F1">
            <w:pPr>
              <w:pStyle w:val="16"/>
            </w:pPr>
            <w:r>
              <w:t>не</w:t>
            </w:r>
            <w:r>
              <w:rPr>
                <w:sz w:val="28"/>
              </w:rPr>
              <w:t xml:space="preserve"> </w:t>
            </w:r>
            <w:r>
              <w:t>достаточен</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16</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16</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16</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0</w:t>
            </w:r>
          </w:p>
        </w:tc>
        <w:tc>
          <w:tcPr>
            <w:tcW w:w="701"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0</w:t>
            </w:r>
          </w:p>
        </w:tc>
      </w:tr>
      <w:tr w:rsidR="006764F1" w:rsidRPr="002E0EE8" w:rsidTr="006764F1">
        <w:trPr>
          <w:trHeight w:val="300"/>
        </w:trPr>
        <w:tc>
          <w:tcPr>
            <w:tcW w:w="1490" w:type="pct"/>
            <w:tcBorders>
              <w:top w:val="nil"/>
              <w:left w:val="single" w:sz="4" w:space="0" w:color="auto"/>
              <w:bottom w:val="single" w:sz="4" w:space="0" w:color="auto"/>
              <w:right w:val="single" w:sz="4" w:space="0" w:color="auto"/>
            </w:tcBorders>
            <w:shd w:val="clear" w:color="auto" w:fill="auto"/>
            <w:noWrap/>
            <w:vAlign w:val="center"/>
          </w:tcPr>
          <w:p w:rsidR="006764F1" w:rsidRPr="00D00A9A" w:rsidRDefault="006764F1" w:rsidP="006764F1">
            <w:pPr>
              <w:pStyle w:val="16"/>
            </w:pPr>
            <w:r>
              <w:t>Сильно</w:t>
            </w:r>
            <w:r>
              <w:rPr>
                <w:sz w:val="28"/>
              </w:rPr>
              <w:t xml:space="preserve"> </w:t>
            </w:r>
            <w:r>
              <w:t>не</w:t>
            </w:r>
            <w:r>
              <w:rPr>
                <w:sz w:val="28"/>
              </w:rPr>
              <w:t xml:space="preserve"> </w:t>
            </w:r>
            <w:r>
              <w:t>достаточен</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t>2</w:t>
            </w:r>
            <w:r w:rsidRPr="00D00A9A">
              <w:t>2</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t>2</w:t>
            </w:r>
            <w:r w:rsidRPr="00D00A9A">
              <w:t>4</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t>2</w:t>
            </w:r>
            <w:r w:rsidRPr="00D00A9A">
              <w:t>7</w:t>
            </w:r>
          </w:p>
        </w:tc>
        <w:tc>
          <w:tcPr>
            <w:tcW w:w="702"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2</w:t>
            </w:r>
          </w:p>
        </w:tc>
        <w:tc>
          <w:tcPr>
            <w:tcW w:w="701" w:type="pct"/>
            <w:tcBorders>
              <w:top w:val="nil"/>
              <w:left w:val="nil"/>
              <w:bottom w:val="single" w:sz="4" w:space="0" w:color="auto"/>
              <w:right w:val="single" w:sz="4" w:space="0" w:color="auto"/>
            </w:tcBorders>
            <w:shd w:val="clear" w:color="auto" w:fill="auto"/>
            <w:noWrap/>
            <w:vAlign w:val="center"/>
          </w:tcPr>
          <w:p w:rsidR="006764F1" w:rsidRPr="00D00A9A" w:rsidRDefault="006764F1" w:rsidP="006764F1">
            <w:pPr>
              <w:pStyle w:val="16"/>
            </w:pPr>
            <w:r w:rsidRPr="00D00A9A">
              <w:t>3</w:t>
            </w:r>
          </w:p>
        </w:tc>
      </w:tr>
    </w:tbl>
    <w:p w:rsidR="00A5786B" w:rsidRDefault="00A5786B" w:rsidP="006764F1">
      <w:pPr>
        <w:ind w:firstLine="0"/>
      </w:pPr>
    </w:p>
    <w:p w:rsidR="006764F1" w:rsidRDefault="006764F1" w:rsidP="006764F1">
      <w:pPr>
        <w:ind w:firstLine="0"/>
      </w:pPr>
      <w:r w:rsidRPr="00315A60">
        <w:t>Из</w:t>
      </w:r>
      <w:r>
        <w:t xml:space="preserve"> </w:t>
      </w:r>
      <w:r w:rsidR="009A7C97">
        <w:t>таблицы</w:t>
      </w:r>
      <w:r>
        <w:t xml:space="preserve"> </w:t>
      </w:r>
      <w:r w:rsidRPr="00315A60">
        <w:t>видно,</w:t>
      </w:r>
      <w:r>
        <w:t xml:space="preserve"> </w:t>
      </w:r>
      <w:r w:rsidRPr="00315A60">
        <w:t>что</w:t>
      </w:r>
      <w:r>
        <w:t xml:space="preserve"> </w:t>
      </w:r>
      <w:r w:rsidRPr="00315A60">
        <w:t>наибольшую</w:t>
      </w:r>
      <w:r>
        <w:t xml:space="preserve"> </w:t>
      </w:r>
      <w:r w:rsidRPr="00315A60">
        <w:t>долю</w:t>
      </w:r>
      <w:r>
        <w:t xml:space="preserve"> 5</w:t>
      </w:r>
      <w:r w:rsidRPr="00315A60">
        <w:t>6%</w:t>
      </w:r>
      <w:r>
        <w:t xml:space="preserve"> </w:t>
      </w:r>
      <w:r w:rsidRPr="00315A60">
        <w:t>персонала,</w:t>
      </w:r>
      <w:r>
        <w:t xml:space="preserve"> </w:t>
      </w:r>
      <w:r w:rsidRPr="00315A60">
        <w:t>составляют</w:t>
      </w:r>
      <w:r>
        <w:t xml:space="preserve"> </w:t>
      </w:r>
      <w:r w:rsidRPr="00315A60">
        <w:t>работники,</w:t>
      </w:r>
      <w:r>
        <w:t xml:space="preserve"> </w:t>
      </w:r>
      <w:r w:rsidRPr="00315A60">
        <w:t>уровень</w:t>
      </w:r>
      <w:r>
        <w:t xml:space="preserve"> </w:t>
      </w:r>
      <w:r w:rsidRPr="00315A60">
        <w:t>квалификации</w:t>
      </w:r>
      <w:r>
        <w:t xml:space="preserve"> </w:t>
      </w:r>
      <w:r w:rsidRPr="00315A60">
        <w:t>которых</w:t>
      </w:r>
      <w:r>
        <w:t xml:space="preserve"> </w:t>
      </w:r>
      <w:r w:rsidRPr="00315A60">
        <w:t>отвечает</w:t>
      </w:r>
      <w:r>
        <w:t xml:space="preserve"> </w:t>
      </w:r>
      <w:r w:rsidRPr="00315A60">
        <w:t>требованиям</w:t>
      </w:r>
      <w:r>
        <w:t xml:space="preserve"> </w:t>
      </w:r>
      <w:r w:rsidRPr="00315A60">
        <w:t>занимаемой</w:t>
      </w:r>
      <w:r>
        <w:t xml:space="preserve"> </w:t>
      </w:r>
      <w:r w:rsidRPr="00315A60">
        <w:t>ими</w:t>
      </w:r>
      <w:r>
        <w:t xml:space="preserve"> </w:t>
      </w:r>
      <w:r w:rsidRPr="00315A60">
        <w:t>должности.</w:t>
      </w:r>
      <w:r>
        <w:t xml:space="preserve"> </w:t>
      </w:r>
      <w:r w:rsidRPr="00315A60">
        <w:t>Следующую</w:t>
      </w:r>
      <w:r>
        <w:t xml:space="preserve"> </w:t>
      </w:r>
      <w:r w:rsidRPr="00315A60">
        <w:t>категорию</w:t>
      </w:r>
      <w:r>
        <w:t xml:space="preserve"> </w:t>
      </w:r>
      <w:r w:rsidRPr="00315A60">
        <w:t>составляют</w:t>
      </w:r>
      <w:r>
        <w:t xml:space="preserve"> </w:t>
      </w:r>
      <w:r w:rsidRPr="00315A60">
        <w:t>работники,</w:t>
      </w:r>
      <w:r>
        <w:t xml:space="preserve"> </w:t>
      </w:r>
      <w:r w:rsidRPr="00315A60">
        <w:t>чей</w:t>
      </w:r>
      <w:r>
        <w:t xml:space="preserve"> </w:t>
      </w:r>
      <w:r w:rsidRPr="00315A60">
        <w:t>уровень</w:t>
      </w:r>
      <w:r>
        <w:t xml:space="preserve"> </w:t>
      </w:r>
      <w:r w:rsidRPr="00315A60">
        <w:t>квалификации</w:t>
      </w:r>
      <w:r>
        <w:t xml:space="preserve"> </w:t>
      </w:r>
      <w:r w:rsidRPr="00315A60">
        <w:t>недостаточен</w:t>
      </w:r>
      <w:r>
        <w:t xml:space="preserve"> </w:t>
      </w:r>
      <w:r w:rsidRPr="00315A60">
        <w:t>для</w:t>
      </w:r>
      <w:r>
        <w:t xml:space="preserve"> </w:t>
      </w:r>
      <w:r w:rsidRPr="00315A60">
        <w:t>выполнения</w:t>
      </w:r>
      <w:r>
        <w:t xml:space="preserve"> </w:t>
      </w:r>
      <w:r w:rsidRPr="00315A60">
        <w:t>должностных</w:t>
      </w:r>
      <w:r>
        <w:t xml:space="preserve"> </w:t>
      </w:r>
      <w:r w:rsidRPr="00315A60">
        <w:t>обязанностей</w:t>
      </w:r>
      <w:r>
        <w:t xml:space="preserve"> 16</w:t>
      </w:r>
      <w:r w:rsidRPr="00315A60">
        <w:t>%</w:t>
      </w:r>
      <w:r>
        <w:t xml:space="preserve"> </w:t>
      </w:r>
      <w:r w:rsidRPr="00315A60">
        <w:t>сотрудников</w:t>
      </w:r>
      <w:r w:rsidRPr="004A07E8">
        <w:t>;</w:t>
      </w:r>
      <w:r>
        <w:t xml:space="preserve"> </w:t>
      </w:r>
      <w:r w:rsidRPr="004A07E8">
        <w:t>27%</w:t>
      </w:r>
      <w:r>
        <w:t xml:space="preserve"> сильно не достаточен. </w:t>
      </w:r>
      <w:r w:rsidRPr="00315A60">
        <w:t>Высокая</w:t>
      </w:r>
      <w:r>
        <w:t xml:space="preserve"> </w:t>
      </w:r>
      <w:r w:rsidRPr="00315A60">
        <w:t>доля</w:t>
      </w:r>
      <w:r>
        <w:t xml:space="preserve"> </w:t>
      </w:r>
      <w:r w:rsidRPr="00315A60">
        <w:t>работников,</w:t>
      </w:r>
      <w:r>
        <w:t xml:space="preserve"> </w:t>
      </w:r>
      <w:r w:rsidRPr="00315A60">
        <w:t>не</w:t>
      </w:r>
      <w:r>
        <w:t xml:space="preserve"> </w:t>
      </w:r>
      <w:r w:rsidRPr="00315A60">
        <w:t>имеющих</w:t>
      </w:r>
      <w:r>
        <w:t xml:space="preserve"> </w:t>
      </w:r>
      <w:r w:rsidRPr="00315A60">
        <w:t>необходимой</w:t>
      </w:r>
      <w:r>
        <w:t xml:space="preserve"> </w:t>
      </w:r>
      <w:r w:rsidRPr="00315A60">
        <w:t>квалификации,</w:t>
      </w:r>
      <w:r>
        <w:t xml:space="preserve"> </w:t>
      </w:r>
      <w:r w:rsidRPr="00315A60">
        <w:t>обусловлена</w:t>
      </w:r>
      <w:r>
        <w:t xml:space="preserve"> - использованием труда обучающихся и стажеров.</w:t>
      </w:r>
    </w:p>
    <w:p w:rsidR="006764F1" w:rsidRDefault="006764F1" w:rsidP="006764F1">
      <w:r w:rsidRPr="003054E1">
        <w:t>В</w:t>
      </w:r>
      <w:r>
        <w:t xml:space="preserve"> </w:t>
      </w:r>
      <w:r w:rsidRPr="003054E1">
        <w:t>современной</w:t>
      </w:r>
      <w:r>
        <w:t xml:space="preserve"> </w:t>
      </w:r>
      <w:r w:rsidRPr="003054E1">
        <w:t>организации</w:t>
      </w:r>
      <w:r>
        <w:t xml:space="preserve"> </w:t>
      </w:r>
      <w:r w:rsidRPr="003054E1">
        <w:t>предусматривается</w:t>
      </w:r>
      <w:r>
        <w:t xml:space="preserve"> </w:t>
      </w:r>
      <w:r w:rsidRPr="003054E1">
        <w:t>два</w:t>
      </w:r>
      <w:r>
        <w:t xml:space="preserve"> </w:t>
      </w:r>
      <w:r w:rsidRPr="003054E1">
        <w:t>основополагающих</w:t>
      </w:r>
      <w:r>
        <w:t xml:space="preserve"> </w:t>
      </w:r>
      <w:r w:rsidRPr="003054E1">
        <w:t>инструментальных</w:t>
      </w:r>
      <w:r>
        <w:t xml:space="preserve"> варианта развития персонала</w:t>
      </w:r>
      <w:r w:rsidRPr="003054E1">
        <w:t>:</w:t>
      </w:r>
      <w:r>
        <w:t xml:space="preserve"> </w:t>
      </w:r>
    </w:p>
    <w:p w:rsidR="006764F1" w:rsidRDefault="006764F1" w:rsidP="006764F1">
      <w:r w:rsidRPr="003054E1">
        <w:t>1)</w:t>
      </w:r>
      <w:r>
        <w:t xml:space="preserve"> </w:t>
      </w:r>
      <w:r w:rsidRPr="003054E1">
        <w:t>дифференциация</w:t>
      </w:r>
      <w:r>
        <w:t xml:space="preserve"> </w:t>
      </w:r>
      <w:r w:rsidRPr="003054E1">
        <w:t>развития</w:t>
      </w:r>
      <w:r>
        <w:t xml:space="preserve"> </w:t>
      </w:r>
      <w:r w:rsidRPr="003054E1">
        <w:t>кадров</w:t>
      </w:r>
      <w:r>
        <w:t xml:space="preserve"> </w:t>
      </w:r>
      <w:r w:rsidRPr="003054E1">
        <w:t>по</w:t>
      </w:r>
      <w:r>
        <w:t xml:space="preserve"> </w:t>
      </w:r>
      <w:r w:rsidRPr="003054E1">
        <w:t>различным</w:t>
      </w:r>
      <w:r>
        <w:t xml:space="preserve"> </w:t>
      </w:r>
      <w:r w:rsidRPr="003054E1">
        <w:t>критериям</w:t>
      </w:r>
      <w:r>
        <w:t xml:space="preserve"> </w:t>
      </w:r>
      <w:r w:rsidRPr="003054E1">
        <w:t>(например,</w:t>
      </w:r>
      <w:r>
        <w:t xml:space="preserve"> </w:t>
      </w:r>
      <w:r w:rsidRPr="003054E1">
        <w:t>целевые</w:t>
      </w:r>
      <w:r>
        <w:t xml:space="preserve"> </w:t>
      </w:r>
      <w:r w:rsidRPr="003054E1">
        <w:t>группы,</w:t>
      </w:r>
      <w:r>
        <w:t xml:space="preserve"> </w:t>
      </w:r>
      <w:r w:rsidRPr="003054E1">
        <w:t>отдельные</w:t>
      </w:r>
      <w:r>
        <w:t xml:space="preserve"> </w:t>
      </w:r>
      <w:r w:rsidRPr="003054E1">
        <w:t>лица);</w:t>
      </w:r>
      <w:r>
        <w:t xml:space="preserve"> </w:t>
      </w:r>
    </w:p>
    <w:p w:rsidR="006764F1" w:rsidRDefault="006764F1" w:rsidP="006764F1">
      <w:r w:rsidRPr="003054E1">
        <w:lastRenderedPageBreak/>
        <w:t>2)</w:t>
      </w:r>
      <w:r>
        <w:t xml:space="preserve"> </w:t>
      </w:r>
      <w:r w:rsidRPr="003054E1">
        <w:t>интеграция</w:t>
      </w:r>
      <w:r>
        <w:t xml:space="preserve"> </w:t>
      </w:r>
      <w:r w:rsidRPr="003054E1">
        <w:t>отдельных</w:t>
      </w:r>
      <w:r>
        <w:t xml:space="preserve"> </w:t>
      </w:r>
      <w:r w:rsidRPr="003054E1">
        <w:t>частей</w:t>
      </w:r>
      <w:r>
        <w:t xml:space="preserve"> </w:t>
      </w:r>
      <w:r w:rsidRPr="003054E1">
        <w:t>системы</w:t>
      </w:r>
      <w:r>
        <w:t xml:space="preserve"> </w:t>
      </w:r>
      <w:r w:rsidRPr="003054E1">
        <w:t>в</w:t>
      </w:r>
      <w:r>
        <w:t xml:space="preserve"> </w:t>
      </w:r>
      <w:r w:rsidRPr="003054E1">
        <w:t>целенаправленном</w:t>
      </w:r>
      <w:r>
        <w:t xml:space="preserve"> </w:t>
      </w:r>
      <w:r w:rsidRPr="003054E1">
        <w:t>развитии</w:t>
      </w:r>
      <w:r>
        <w:t xml:space="preserve"> </w:t>
      </w:r>
      <w:r w:rsidRPr="003054E1">
        <w:t>кадров.</w:t>
      </w:r>
      <w:r>
        <w:t xml:space="preserve"> </w:t>
      </w:r>
    </w:p>
    <w:p w:rsidR="006764F1" w:rsidRDefault="006764F1" w:rsidP="006764F1">
      <w:r w:rsidRPr="003054E1">
        <w:t>Одной</w:t>
      </w:r>
      <w:r>
        <w:t xml:space="preserve"> </w:t>
      </w:r>
      <w:r w:rsidRPr="003054E1">
        <w:t>из</w:t>
      </w:r>
      <w:r>
        <w:t xml:space="preserve"> </w:t>
      </w:r>
      <w:r w:rsidRPr="003054E1">
        <w:t>форм</w:t>
      </w:r>
      <w:r>
        <w:t xml:space="preserve"> </w:t>
      </w:r>
      <w:r w:rsidRPr="003054E1">
        <w:t>развития</w:t>
      </w:r>
      <w:r>
        <w:t xml:space="preserve"> </w:t>
      </w:r>
      <w:r w:rsidRPr="003054E1">
        <w:t>персонала</w:t>
      </w:r>
      <w:r>
        <w:t xml:space="preserve"> </w:t>
      </w:r>
      <w:r w:rsidR="00C650B0" w:rsidRPr="00A33295">
        <w:t>Комсомольской механизированной дистанции</w:t>
      </w:r>
      <w:r w:rsidR="00C650B0" w:rsidRPr="003054E1">
        <w:t xml:space="preserve"> </w:t>
      </w:r>
      <w:r w:rsidRPr="003054E1">
        <w:t>является</w:t>
      </w:r>
      <w:r>
        <w:t xml:space="preserve"> </w:t>
      </w:r>
      <w:r w:rsidRPr="003054E1">
        <w:t>карьера.</w:t>
      </w:r>
      <w:r>
        <w:t xml:space="preserve"> </w:t>
      </w:r>
      <w:r w:rsidRPr="003054E1">
        <w:t>Под</w:t>
      </w:r>
      <w:r>
        <w:t xml:space="preserve"> </w:t>
      </w:r>
      <w:r w:rsidRPr="003054E1">
        <w:t>карьеро</w:t>
      </w:r>
      <w:r w:rsidRPr="00E55D71">
        <w:rPr>
          <w:iCs/>
        </w:rPr>
        <w:t>й</w:t>
      </w:r>
      <w:r>
        <w:rPr>
          <w:iCs/>
        </w:rPr>
        <w:t xml:space="preserve"> </w:t>
      </w:r>
      <w:r w:rsidRPr="003054E1">
        <w:t>и,</w:t>
      </w:r>
      <w:r>
        <w:t xml:space="preserve"> </w:t>
      </w:r>
      <w:r w:rsidRPr="003054E1">
        <w:t>соответственно,</w:t>
      </w:r>
      <w:r>
        <w:t xml:space="preserve"> </w:t>
      </w:r>
      <w:r w:rsidRPr="003054E1">
        <w:t>прохождением</w:t>
      </w:r>
      <w:r>
        <w:t xml:space="preserve"> </w:t>
      </w:r>
      <w:r w:rsidRPr="003054E1">
        <w:t>труд</w:t>
      </w:r>
      <w:r w:rsidR="007B7522">
        <w:t xml:space="preserve">а </w:t>
      </w:r>
      <w:r>
        <w:t xml:space="preserve">здесь принято понимать </w:t>
      </w:r>
      <w:r w:rsidRPr="003054E1">
        <w:t>любую</w:t>
      </w:r>
      <w:r>
        <w:t xml:space="preserve"> </w:t>
      </w:r>
      <w:r w:rsidRPr="003054E1">
        <w:t>последовательность</w:t>
      </w:r>
      <w:r>
        <w:t xml:space="preserve"> </w:t>
      </w:r>
      <w:r w:rsidRPr="003054E1">
        <w:t>смены</w:t>
      </w:r>
      <w:r>
        <w:t xml:space="preserve"> </w:t>
      </w:r>
      <w:r w:rsidRPr="003054E1">
        <w:t>рабочих</w:t>
      </w:r>
      <w:r>
        <w:t xml:space="preserve"> </w:t>
      </w:r>
      <w:r w:rsidRPr="003054E1">
        <w:t>мест</w:t>
      </w:r>
      <w:r>
        <w:t xml:space="preserve"> </w:t>
      </w:r>
      <w:r w:rsidRPr="003054E1">
        <w:t>(вертикально</w:t>
      </w:r>
      <w:r>
        <w:t xml:space="preserve"> и горизонтально</w:t>
      </w:r>
      <w:r w:rsidRPr="003054E1">
        <w:t>)</w:t>
      </w:r>
      <w:r>
        <w:t xml:space="preserve"> </w:t>
      </w:r>
      <w:r w:rsidRPr="003054E1">
        <w:t>трудящимся</w:t>
      </w:r>
      <w:r>
        <w:t xml:space="preserve"> </w:t>
      </w:r>
      <w:r w:rsidRPr="003054E1">
        <w:t>в</w:t>
      </w:r>
      <w:r>
        <w:t xml:space="preserve"> </w:t>
      </w:r>
      <w:r w:rsidRPr="003054E1">
        <w:t>его</w:t>
      </w:r>
      <w:r>
        <w:t xml:space="preserve"> </w:t>
      </w:r>
      <w:r w:rsidRPr="003054E1">
        <w:t>производственной</w:t>
      </w:r>
      <w:r>
        <w:t xml:space="preserve"> </w:t>
      </w:r>
      <w:r w:rsidRPr="003054E1">
        <w:t>сфере.</w:t>
      </w:r>
      <w:r>
        <w:t xml:space="preserve"> </w:t>
      </w:r>
    </w:p>
    <w:p w:rsidR="006764F1" w:rsidRDefault="006764F1" w:rsidP="006764F1">
      <w:r w:rsidRPr="003054E1">
        <w:t>Условием</w:t>
      </w:r>
      <w:r>
        <w:t xml:space="preserve"> </w:t>
      </w:r>
      <w:r w:rsidRPr="003054E1">
        <w:t>для</w:t>
      </w:r>
      <w:r>
        <w:t xml:space="preserve"> </w:t>
      </w:r>
      <w:r w:rsidRPr="003054E1">
        <w:t>планирования</w:t>
      </w:r>
      <w:r>
        <w:t xml:space="preserve"> </w:t>
      </w:r>
      <w:r w:rsidR="007B7522">
        <w:t>труда</w:t>
      </w:r>
      <w:r>
        <w:t xml:space="preserve"> персонала </w:t>
      </w:r>
      <w:r w:rsidR="00C650B0" w:rsidRPr="00A33295">
        <w:t>Комсомольской механизированной дистанции</w:t>
      </w:r>
      <w:r>
        <w:t xml:space="preserve"> </w:t>
      </w:r>
      <w:r w:rsidRPr="003054E1">
        <w:t>являются</w:t>
      </w:r>
      <w:r>
        <w:t xml:space="preserve"> </w:t>
      </w:r>
      <w:r w:rsidRPr="003054E1">
        <w:t>сведения</w:t>
      </w:r>
      <w:r>
        <w:t xml:space="preserve"> </w:t>
      </w:r>
      <w:r w:rsidRPr="003054E1">
        <w:t>о</w:t>
      </w:r>
      <w:r>
        <w:t xml:space="preserve"> </w:t>
      </w:r>
      <w:r w:rsidRPr="003054E1">
        <w:t>траекториях</w:t>
      </w:r>
      <w:r>
        <w:t xml:space="preserve"> </w:t>
      </w:r>
      <w:r w:rsidRPr="003054E1">
        <w:t>смены</w:t>
      </w:r>
      <w:r>
        <w:t xml:space="preserve"> </w:t>
      </w:r>
      <w:r w:rsidRPr="003054E1">
        <w:t>рабочих</w:t>
      </w:r>
      <w:r>
        <w:t xml:space="preserve"> </w:t>
      </w:r>
      <w:r w:rsidRPr="003054E1">
        <w:t>мест</w:t>
      </w:r>
      <w:r>
        <w:t>, продвижения по службе</w:t>
      </w:r>
      <w:r w:rsidRPr="003054E1">
        <w:t>.</w:t>
      </w:r>
      <w:r>
        <w:t xml:space="preserve"> </w:t>
      </w:r>
    </w:p>
    <w:p w:rsidR="006764F1" w:rsidRDefault="006764F1" w:rsidP="006764F1">
      <w:r w:rsidRPr="003054E1">
        <w:t>Системное</w:t>
      </w:r>
      <w:r>
        <w:t xml:space="preserve"> </w:t>
      </w:r>
      <w:r w:rsidRPr="003054E1">
        <w:t>планирование</w:t>
      </w:r>
      <w:r>
        <w:t xml:space="preserve"> </w:t>
      </w:r>
      <w:r w:rsidRPr="003054E1">
        <w:t>карьеры</w:t>
      </w:r>
      <w:r>
        <w:t xml:space="preserve"> </w:t>
      </w:r>
      <w:r w:rsidRPr="003054E1">
        <w:t>имеет</w:t>
      </w:r>
      <w:r>
        <w:t xml:space="preserve"> </w:t>
      </w:r>
      <w:r w:rsidRPr="003054E1">
        <w:t>большое</w:t>
      </w:r>
      <w:r>
        <w:t xml:space="preserve"> </w:t>
      </w:r>
      <w:r w:rsidRPr="003054E1">
        <w:t>значение</w:t>
      </w:r>
      <w:r>
        <w:t xml:space="preserve"> </w:t>
      </w:r>
      <w:r w:rsidRPr="003054E1">
        <w:t>для</w:t>
      </w:r>
      <w:r>
        <w:t xml:space="preserve"> </w:t>
      </w:r>
      <w:r w:rsidRPr="003054E1">
        <w:t>руководства</w:t>
      </w:r>
      <w:r>
        <w:t xml:space="preserve"> </w:t>
      </w:r>
      <w:r w:rsidR="006E18AC" w:rsidRPr="00A33295">
        <w:t>Комсомольской механизированной дистанции</w:t>
      </w:r>
      <w:r w:rsidR="006E18AC" w:rsidRPr="003054E1">
        <w:t xml:space="preserve"> </w:t>
      </w:r>
      <w:r w:rsidRPr="003054E1">
        <w:t>в</w:t>
      </w:r>
      <w:r>
        <w:t xml:space="preserve"> </w:t>
      </w:r>
      <w:r w:rsidRPr="003054E1">
        <w:t>рамках</w:t>
      </w:r>
      <w:r>
        <w:t xml:space="preserve"> </w:t>
      </w:r>
      <w:r w:rsidRPr="003054E1">
        <w:t>стратегического</w:t>
      </w:r>
      <w:r>
        <w:t xml:space="preserve"> </w:t>
      </w:r>
      <w:r w:rsidRPr="003054E1">
        <w:t>кадрового</w:t>
      </w:r>
      <w:r>
        <w:t xml:space="preserve"> </w:t>
      </w:r>
      <w:r w:rsidRPr="003054E1">
        <w:t>менеджмента.</w:t>
      </w:r>
      <w:r>
        <w:t xml:space="preserve"> </w:t>
      </w:r>
      <w:r w:rsidRPr="003054E1">
        <w:t>При</w:t>
      </w:r>
      <w:r>
        <w:t xml:space="preserve"> </w:t>
      </w:r>
      <w:r w:rsidRPr="003054E1">
        <w:t>существовании</w:t>
      </w:r>
      <w:r>
        <w:t xml:space="preserve"> </w:t>
      </w:r>
      <w:r w:rsidRPr="003054E1">
        <w:t>системы</w:t>
      </w:r>
      <w:r>
        <w:t xml:space="preserve"> </w:t>
      </w:r>
      <w:r w:rsidRPr="003054E1">
        <w:t>развития</w:t>
      </w:r>
      <w:r>
        <w:t xml:space="preserve"> </w:t>
      </w:r>
      <w:r w:rsidR="00C650B0" w:rsidRPr="00A33295">
        <w:t>механизированной дистанции</w:t>
      </w:r>
      <w:r>
        <w:t xml:space="preserve"> возникла </w:t>
      </w:r>
      <w:r w:rsidRPr="003054E1">
        <w:t>необходимость</w:t>
      </w:r>
      <w:r>
        <w:t xml:space="preserve"> </w:t>
      </w:r>
      <w:r w:rsidRPr="003054E1">
        <w:t>определения</w:t>
      </w:r>
      <w:r>
        <w:t xml:space="preserve"> </w:t>
      </w:r>
      <w:r w:rsidRPr="003054E1">
        <w:t>критериев</w:t>
      </w:r>
      <w:r>
        <w:t xml:space="preserve"> </w:t>
      </w:r>
      <w:r w:rsidRPr="003054E1">
        <w:t>продвижения</w:t>
      </w:r>
      <w:r>
        <w:t xml:space="preserve"> </w:t>
      </w:r>
      <w:r w:rsidRPr="003054E1">
        <w:t>и</w:t>
      </w:r>
      <w:r>
        <w:t xml:space="preserve"> </w:t>
      </w:r>
      <w:r w:rsidRPr="003054E1">
        <w:t>перемещения</w:t>
      </w:r>
      <w:r>
        <w:t xml:space="preserve"> </w:t>
      </w:r>
      <w:r w:rsidRPr="003054E1">
        <w:t>персонала.</w:t>
      </w:r>
      <w:r>
        <w:t xml:space="preserve"> </w:t>
      </w:r>
      <w:r w:rsidRPr="003054E1">
        <w:t>Для</w:t>
      </w:r>
      <w:r>
        <w:t xml:space="preserve"> </w:t>
      </w:r>
      <w:r w:rsidRPr="003054E1">
        <w:t>решения</w:t>
      </w:r>
      <w:r>
        <w:t xml:space="preserve"> </w:t>
      </w:r>
      <w:r w:rsidRPr="003054E1">
        <w:t>в</w:t>
      </w:r>
      <w:r>
        <w:t xml:space="preserve"> </w:t>
      </w:r>
      <w:r w:rsidRPr="003054E1">
        <w:t>отношении</w:t>
      </w:r>
      <w:r>
        <w:t xml:space="preserve"> </w:t>
      </w:r>
      <w:r w:rsidRPr="003054E1">
        <w:t>повышения</w:t>
      </w:r>
      <w:r>
        <w:t xml:space="preserve"> </w:t>
      </w:r>
      <w:r w:rsidRPr="003054E1">
        <w:t>по</w:t>
      </w:r>
      <w:r>
        <w:t xml:space="preserve"> </w:t>
      </w:r>
      <w:r w:rsidRPr="003054E1">
        <w:t>службе,</w:t>
      </w:r>
      <w:r>
        <w:t xml:space="preserve"> </w:t>
      </w:r>
      <w:r w:rsidRPr="003054E1">
        <w:t>как</w:t>
      </w:r>
      <w:r>
        <w:t xml:space="preserve"> </w:t>
      </w:r>
      <w:r w:rsidRPr="003054E1">
        <w:t>правило,</w:t>
      </w:r>
      <w:r>
        <w:t xml:space="preserve"> </w:t>
      </w:r>
      <w:r w:rsidRPr="003054E1">
        <w:t>принципиальны</w:t>
      </w:r>
      <w:r>
        <w:t xml:space="preserve"> </w:t>
      </w:r>
      <w:r w:rsidRPr="003054E1">
        <w:t>два</w:t>
      </w:r>
      <w:r>
        <w:t xml:space="preserve"> </w:t>
      </w:r>
      <w:r w:rsidRPr="003054E1">
        <w:t>оценочных</w:t>
      </w:r>
      <w:r>
        <w:t xml:space="preserve"> </w:t>
      </w:r>
      <w:r w:rsidRPr="003054E1">
        <w:t>положения:</w:t>
      </w:r>
      <w:r>
        <w:t xml:space="preserve"> </w:t>
      </w:r>
      <w:r w:rsidRPr="003054E1">
        <w:t>личный</w:t>
      </w:r>
      <w:r>
        <w:t xml:space="preserve"> </w:t>
      </w:r>
      <w:r w:rsidRPr="003054E1">
        <w:t>вклад</w:t>
      </w:r>
      <w:r>
        <w:t xml:space="preserve"> </w:t>
      </w:r>
      <w:r w:rsidRPr="003054E1">
        <w:t>в</w:t>
      </w:r>
      <w:r>
        <w:t xml:space="preserve"> </w:t>
      </w:r>
      <w:r w:rsidRPr="003054E1">
        <w:t>производство</w:t>
      </w:r>
      <w:r>
        <w:t xml:space="preserve"> </w:t>
      </w:r>
      <w:r w:rsidRPr="003054E1">
        <w:t>и</w:t>
      </w:r>
      <w:r>
        <w:t xml:space="preserve"> </w:t>
      </w:r>
      <w:r w:rsidRPr="003054E1">
        <w:t>с</w:t>
      </w:r>
      <w:r>
        <w:t xml:space="preserve">таж работы в </w:t>
      </w:r>
      <w:r w:rsidR="00C650B0" w:rsidRPr="00A33295">
        <w:t>Комсомольской механизированной дистанции</w:t>
      </w:r>
      <w:r w:rsidRPr="003054E1">
        <w:t>.</w:t>
      </w:r>
      <w:r>
        <w:t xml:space="preserve"> </w:t>
      </w:r>
    </w:p>
    <w:p w:rsidR="006764F1" w:rsidRDefault="006764F1" w:rsidP="006764F1">
      <w:r w:rsidRPr="003054E1">
        <w:t>На</w:t>
      </w:r>
      <w:r>
        <w:t xml:space="preserve"> </w:t>
      </w:r>
      <w:r w:rsidRPr="003054E1">
        <w:t>практике</w:t>
      </w:r>
      <w:r>
        <w:t xml:space="preserve"> стало видно, что оба критерия повышения </w:t>
      </w:r>
      <w:r w:rsidRPr="003054E1">
        <w:t>комбини</w:t>
      </w:r>
      <w:r>
        <w:t xml:space="preserve">руются. Оценка развития персонала </w:t>
      </w:r>
      <w:r w:rsidR="00C650B0" w:rsidRPr="00A33295">
        <w:t>механизированной дистанции</w:t>
      </w:r>
      <w:r w:rsidR="00C650B0">
        <w:t xml:space="preserve"> </w:t>
      </w:r>
      <w:r>
        <w:t xml:space="preserve">определяет </w:t>
      </w:r>
      <w:r w:rsidRPr="003054E1">
        <w:t>готов</w:t>
      </w:r>
      <w:r>
        <w:t xml:space="preserve">ность к развитию скрытого </w:t>
      </w:r>
      <w:r w:rsidRPr="003054E1">
        <w:t>потенциал</w:t>
      </w:r>
      <w:r>
        <w:t xml:space="preserve">а </w:t>
      </w:r>
      <w:r w:rsidRPr="003054E1">
        <w:t>сотрудника.</w:t>
      </w:r>
      <w:r>
        <w:t xml:space="preserve"> </w:t>
      </w:r>
      <w:r w:rsidRPr="003054E1">
        <w:t>Предмет</w:t>
      </w:r>
      <w:r>
        <w:t xml:space="preserve">ом оценки стала </w:t>
      </w:r>
      <w:r w:rsidRPr="003054E1">
        <w:t>производительность</w:t>
      </w:r>
      <w:r>
        <w:t xml:space="preserve"> </w:t>
      </w:r>
      <w:r w:rsidRPr="003054E1">
        <w:t>труда.</w:t>
      </w:r>
      <w:r>
        <w:t xml:space="preserve"> </w:t>
      </w:r>
      <w:r w:rsidRPr="003054E1">
        <w:t>Принимаются</w:t>
      </w:r>
      <w:r>
        <w:t xml:space="preserve"> </w:t>
      </w:r>
      <w:r w:rsidRPr="003054E1">
        <w:t>во</w:t>
      </w:r>
      <w:r>
        <w:t xml:space="preserve"> </w:t>
      </w:r>
      <w:r w:rsidRPr="003054E1">
        <w:t>внимание</w:t>
      </w:r>
      <w:r>
        <w:t xml:space="preserve"> </w:t>
      </w:r>
      <w:r w:rsidRPr="003054E1">
        <w:t>главным</w:t>
      </w:r>
      <w:r>
        <w:t xml:space="preserve"> </w:t>
      </w:r>
      <w:r w:rsidRPr="003054E1">
        <w:t>образом</w:t>
      </w:r>
      <w:r>
        <w:t xml:space="preserve"> </w:t>
      </w:r>
      <w:r w:rsidRPr="003054E1">
        <w:t>профессиональные</w:t>
      </w:r>
      <w:r>
        <w:t xml:space="preserve"> </w:t>
      </w:r>
      <w:r w:rsidRPr="003054E1">
        <w:t>знания</w:t>
      </w:r>
      <w:r>
        <w:t xml:space="preserve"> </w:t>
      </w:r>
      <w:r w:rsidRPr="003054E1">
        <w:t>и</w:t>
      </w:r>
      <w:r>
        <w:t xml:space="preserve"> </w:t>
      </w:r>
      <w:r w:rsidRPr="003054E1">
        <w:t>навыки.</w:t>
      </w:r>
      <w:r>
        <w:t xml:space="preserve"> </w:t>
      </w:r>
    </w:p>
    <w:p w:rsidR="006764F1" w:rsidRDefault="006764F1" w:rsidP="006764F1">
      <w:r>
        <w:t>Все м</w:t>
      </w:r>
      <w:r w:rsidRPr="003054E1">
        <w:t>ероприятия</w:t>
      </w:r>
      <w:r>
        <w:t xml:space="preserve"> </w:t>
      </w:r>
      <w:r w:rsidRPr="003054E1">
        <w:t>по</w:t>
      </w:r>
      <w:r>
        <w:t xml:space="preserve"> </w:t>
      </w:r>
      <w:r w:rsidRPr="003054E1">
        <w:t>развитию</w:t>
      </w:r>
      <w:r>
        <w:t xml:space="preserve"> </w:t>
      </w:r>
      <w:r w:rsidRPr="003054E1">
        <w:t>персонала</w:t>
      </w:r>
      <w:r>
        <w:t xml:space="preserve"> </w:t>
      </w:r>
      <w:r w:rsidR="006E18AC" w:rsidRPr="00A33295">
        <w:t>механизированной дистанции</w:t>
      </w:r>
      <w:r w:rsidR="006E18AC" w:rsidRPr="003054E1">
        <w:t xml:space="preserve"> </w:t>
      </w:r>
      <w:r w:rsidRPr="003054E1">
        <w:t>направлены</w:t>
      </w:r>
      <w:r>
        <w:t xml:space="preserve"> </w:t>
      </w:r>
      <w:r w:rsidRPr="003054E1">
        <w:t>не</w:t>
      </w:r>
      <w:r>
        <w:t xml:space="preserve"> </w:t>
      </w:r>
      <w:r w:rsidRPr="003054E1">
        <w:t>только</w:t>
      </w:r>
      <w:r>
        <w:t xml:space="preserve"> </w:t>
      </w:r>
      <w:r w:rsidRPr="003054E1">
        <w:t>на</w:t>
      </w:r>
      <w:r>
        <w:t xml:space="preserve"> </w:t>
      </w:r>
      <w:r w:rsidRPr="003054E1">
        <w:t>приспособл</w:t>
      </w:r>
      <w:r>
        <w:t xml:space="preserve">ение к данной ситуации, но и </w:t>
      </w:r>
      <w:r w:rsidRPr="003054E1">
        <w:t>на</w:t>
      </w:r>
      <w:r>
        <w:t xml:space="preserve"> </w:t>
      </w:r>
      <w:r w:rsidRPr="003054E1">
        <w:t>готовност</w:t>
      </w:r>
      <w:r>
        <w:t xml:space="preserve">ь </w:t>
      </w:r>
      <w:r w:rsidRPr="003054E1">
        <w:t>к</w:t>
      </w:r>
      <w:r>
        <w:t xml:space="preserve"> </w:t>
      </w:r>
      <w:r w:rsidRPr="003054E1">
        <w:t>переменам</w:t>
      </w:r>
      <w:r>
        <w:t xml:space="preserve"> </w:t>
      </w:r>
      <w:r w:rsidRPr="003054E1">
        <w:t>в</w:t>
      </w:r>
      <w:r>
        <w:t xml:space="preserve"> </w:t>
      </w:r>
      <w:r w:rsidRPr="003054E1">
        <w:t>свете</w:t>
      </w:r>
      <w:r>
        <w:t xml:space="preserve"> </w:t>
      </w:r>
      <w:r w:rsidRPr="003054E1">
        <w:t>будущего</w:t>
      </w:r>
      <w:r>
        <w:t xml:space="preserve"> </w:t>
      </w:r>
      <w:r w:rsidRPr="003054E1">
        <w:t>развития.</w:t>
      </w:r>
      <w:r>
        <w:t xml:space="preserve"> </w:t>
      </w:r>
      <w:r w:rsidRPr="003054E1">
        <w:t>Они</w:t>
      </w:r>
      <w:r>
        <w:t xml:space="preserve"> </w:t>
      </w:r>
      <w:r w:rsidRPr="003054E1">
        <w:t>включают</w:t>
      </w:r>
      <w:r>
        <w:t xml:space="preserve"> </w:t>
      </w:r>
      <w:r w:rsidRPr="003054E1">
        <w:t>следующие</w:t>
      </w:r>
      <w:r>
        <w:t xml:space="preserve"> разработанные </w:t>
      </w:r>
      <w:r w:rsidRPr="003054E1">
        <w:t>требования:</w:t>
      </w:r>
      <w:r>
        <w:t xml:space="preserve"> </w:t>
      </w:r>
    </w:p>
    <w:p w:rsidR="006764F1" w:rsidRDefault="006764F1" w:rsidP="00C650B0">
      <w:pPr>
        <w:pStyle w:val="a"/>
      </w:pPr>
      <w:r w:rsidRPr="003054E1">
        <w:t>результат,</w:t>
      </w:r>
      <w:r>
        <w:t xml:space="preserve"> </w:t>
      </w:r>
      <w:r w:rsidRPr="003054E1">
        <w:t>который</w:t>
      </w:r>
      <w:r>
        <w:t xml:space="preserve"> </w:t>
      </w:r>
      <w:r w:rsidRPr="003054E1">
        <w:t>необходимо</w:t>
      </w:r>
      <w:r>
        <w:t xml:space="preserve"> </w:t>
      </w:r>
      <w:r w:rsidRPr="003054E1">
        <w:t>достичь;</w:t>
      </w:r>
      <w:r>
        <w:t xml:space="preserve"> </w:t>
      </w:r>
    </w:p>
    <w:p w:rsidR="006764F1" w:rsidRDefault="006764F1" w:rsidP="00C650B0">
      <w:pPr>
        <w:pStyle w:val="a"/>
      </w:pPr>
      <w:r w:rsidRPr="003054E1">
        <w:t>конкретное</w:t>
      </w:r>
      <w:r>
        <w:t xml:space="preserve"> </w:t>
      </w:r>
      <w:r w:rsidRPr="003054E1">
        <w:t>содержание</w:t>
      </w:r>
      <w:r>
        <w:t xml:space="preserve"> </w:t>
      </w:r>
      <w:r w:rsidRPr="003054E1">
        <w:t>выполняемой</w:t>
      </w:r>
      <w:r>
        <w:t xml:space="preserve"> </w:t>
      </w:r>
      <w:r w:rsidRPr="003054E1">
        <w:t>задачи;</w:t>
      </w:r>
      <w:r>
        <w:t xml:space="preserve"> </w:t>
      </w:r>
    </w:p>
    <w:p w:rsidR="006764F1" w:rsidRDefault="006764F1" w:rsidP="00C650B0">
      <w:pPr>
        <w:pStyle w:val="a"/>
      </w:pPr>
      <w:r w:rsidRPr="003054E1">
        <w:t>ответственность</w:t>
      </w:r>
      <w:r>
        <w:t xml:space="preserve"> </w:t>
      </w:r>
      <w:r w:rsidRPr="003054E1">
        <w:t>за</w:t>
      </w:r>
      <w:r>
        <w:t xml:space="preserve"> </w:t>
      </w:r>
      <w:r w:rsidRPr="003054E1">
        <w:t>проведение;</w:t>
      </w:r>
      <w:r>
        <w:t xml:space="preserve"> </w:t>
      </w:r>
    </w:p>
    <w:p w:rsidR="006764F1" w:rsidRDefault="006764F1" w:rsidP="00C650B0">
      <w:pPr>
        <w:pStyle w:val="a"/>
      </w:pPr>
      <w:r w:rsidRPr="003054E1">
        <w:lastRenderedPageBreak/>
        <w:t>срок</w:t>
      </w:r>
      <w:r>
        <w:t xml:space="preserve"> </w:t>
      </w:r>
      <w:r w:rsidRPr="003054E1">
        <w:t>выполнения</w:t>
      </w:r>
      <w:r>
        <w:t xml:space="preserve"> </w:t>
      </w:r>
      <w:r w:rsidRPr="003054E1">
        <w:t>или</w:t>
      </w:r>
      <w:r>
        <w:t xml:space="preserve"> </w:t>
      </w:r>
      <w:r w:rsidRPr="003054E1">
        <w:t>продолжительность</w:t>
      </w:r>
      <w:r>
        <w:t xml:space="preserve"> </w:t>
      </w:r>
      <w:r w:rsidRPr="003054E1">
        <w:t>мероприятия.</w:t>
      </w:r>
      <w:r>
        <w:t xml:space="preserve"> </w:t>
      </w:r>
    </w:p>
    <w:p w:rsidR="006764F1" w:rsidRDefault="006764F1" w:rsidP="00B24941">
      <w:pPr>
        <w:pStyle w:val="2"/>
      </w:pPr>
    </w:p>
    <w:p w:rsidR="004B463E" w:rsidRPr="00A33295" w:rsidRDefault="004B463E" w:rsidP="00B24941">
      <w:pPr>
        <w:pStyle w:val="2"/>
      </w:pPr>
      <w:r w:rsidRPr="00A33295">
        <w:t>2.3 Проблемы и пути совершенствования материального стимулирования работников Комсомольской механизированной дистанции погрузочно-разгрузочных работ и коммерческих операций</w:t>
      </w:r>
      <w:bookmarkEnd w:id="11"/>
      <w:bookmarkEnd w:id="12"/>
      <w:r w:rsidRPr="00A33295">
        <w:t xml:space="preserve"> </w:t>
      </w:r>
    </w:p>
    <w:p w:rsidR="00B6566E" w:rsidRPr="00763722" w:rsidRDefault="00A5786B" w:rsidP="002073F7">
      <w:pPr>
        <w:rPr>
          <w:rFonts w:cs="Times New Roman"/>
          <w:color w:val="auto"/>
          <w:sz w:val="27"/>
          <w:szCs w:val="27"/>
        </w:rPr>
      </w:pPr>
      <w:r w:rsidRPr="00763722">
        <w:rPr>
          <w:rFonts w:cs="Times New Roman"/>
          <w:color w:val="auto"/>
          <w:sz w:val="27"/>
          <w:szCs w:val="27"/>
        </w:rPr>
        <w:t xml:space="preserve">Кадровая политика формируется централизовано. </w:t>
      </w:r>
      <w:r w:rsidR="00B6566E" w:rsidRPr="00763722">
        <w:rPr>
          <w:rFonts w:cs="Times New Roman"/>
          <w:color w:val="auto"/>
          <w:sz w:val="27"/>
          <w:szCs w:val="27"/>
        </w:rPr>
        <w:t>Сегодня зарплата сотрудников</w:t>
      </w:r>
      <w:r w:rsidR="00B6566E" w:rsidRPr="00763722">
        <w:rPr>
          <w:rFonts w:cs="Times New Roman"/>
          <w:color w:val="1C3233"/>
          <w:sz w:val="27"/>
          <w:szCs w:val="27"/>
        </w:rPr>
        <w:t xml:space="preserve"> </w:t>
      </w:r>
      <w:r w:rsidR="00B6566E" w:rsidRPr="00763722">
        <w:rPr>
          <w:rFonts w:cs="Times New Roman"/>
        </w:rPr>
        <w:t>Комсомольской механизированной дистанции</w:t>
      </w:r>
      <w:r w:rsidRPr="00763722">
        <w:rPr>
          <w:rFonts w:cs="Times New Roman"/>
        </w:rPr>
        <w:t>, в частности Соваганского участка</w:t>
      </w:r>
      <w:r w:rsidR="00B6566E" w:rsidRPr="00763722">
        <w:rPr>
          <w:rFonts w:cs="Times New Roman"/>
        </w:rPr>
        <w:t xml:space="preserve"> погрузочно-разгрузочных работ и коммерческих операций</w:t>
      </w:r>
      <w:r w:rsidR="00B6566E" w:rsidRPr="00763722">
        <w:rPr>
          <w:rFonts w:cs="Times New Roman"/>
          <w:color w:val="1C3233"/>
          <w:sz w:val="27"/>
          <w:szCs w:val="27"/>
        </w:rPr>
        <w:t xml:space="preserve"> выдаётся </w:t>
      </w:r>
      <w:r w:rsidR="00B6566E" w:rsidRPr="00763722">
        <w:rPr>
          <w:rFonts w:cs="Times New Roman"/>
          <w:color w:val="auto"/>
          <w:sz w:val="27"/>
          <w:szCs w:val="27"/>
        </w:rPr>
        <w:t>в соответствии с повременно-премиальной системой. Размер оклада складывается из следующих составляющих:</w:t>
      </w:r>
    </w:p>
    <w:p w:rsidR="00B6566E" w:rsidRPr="00763722" w:rsidRDefault="00B6566E" w:rsidP="00B6566E">
      <w:pPr>
        <w:pStyle w:val="a"/>
      </w:pPr>
      <w:r w:rsidRPr="00763722">
        <w:t xml:space="preserve">уровень квалификации; </w:t>
      </w:r>
    </w:p>
    <w:p w:rsidR="00B6566E" w:rsidRPr="00763722" w:rsidRDefault="00B6566E" w:rsidP="00B6566E">
      <w:pPr>
        <w:pStyle w:val="a"/>
      </w:pPr>
      <w:r w:rsidRPr="00763722">
        <w:t xml:space="preserve">количество отработанных лет; </w:t>
      </w:r>
    </w:p>
    <w:p w:rsidR="00B6566E" w:rsidRPr="00763722" w:rsidRDefault="00B6566E" w:rsidP="00B6566E">
      <w:pPr>
        <w:pStyle w:val="a"/>
      </w:pPr>
      <w:r w:rsidRPr="00763722">
        <w:t xml:space="preserve">работа в ночные часы; </w:t>
      </w:r>
    </w:p>
    <w:p w:rsidR="00B6566E" w:rsidRPr="00763722" w:rsidRDefault="00B6566E" w:rsidP="00B6566E">
      <w:pPr>
        <w:pStyle w:val="a"/>
      </w:pPr>
      <w:r w:rsidRPr="00763722">
        <w:t xml:space="preserve">выполнение сверхурочной работы; сумма выработанных часов. </w:t>
      </w:r>
    </w:p>
    <w:p w:rsidR="00CD4BC1" w:rsidRPr="00763722" w:rsidRDefault="00CD4BC1" w:rsidP="00CD4BC1">
      <w:pPr>
        <w:rPr>
          <w:rFonts w:cs="Times New Roman"/>
        </w:rPr>
      </w:pPr>
      <w:r w:rsidRPr="00763722">
        <w:rPr>
          <w:rFonts w:cs="Times New Roman"/>
        </w:rPr>
        <w:t>Доплаты за вредность устанавливаются практически всем сотрудникам погрузо-разгрузочного участка. Работа с опасными грузами, в частности химикатами, реагентами и пр. при перевалк</w:t>
      </w:r>
      <w:r w:rsidR="00D961D2" w:rsidRPr="00763722">
        <w:rPr>
          <w:rFonts w:cs="Times New Roman"/>
        </w:rPr>
        <w:t>е тарифицируется согласно действующему Положению ОАО «РЖД».</w:t>
      </w:r>
      <w:r w:rsidRPr="00763722">
        <w:rPr>
          <w:rFonts w:cs="Times New Roman"/>
        </w:rPr>
        <w:t xml:space="preserve"> </w:t>
      </w:r>
    </w:p>
    <w:p w:rsidR="00B6566E" w:rsidRPr="00105A6D" w:rsidRDefault="00B6566E" w:rsidP="002073F7">
      <w:pPr>
        <w:rPr>
          <w:rFonts w:ascii="Roboto" w:hAnsi="Roboto"/>
          <w:color w:val="auto"/>
          <w:sz w:val="27"/>
          <w:szCs w:val="27"/>
        </w:rPr>
      </w:pPr>
      <w:r w:rsidRPr="00105A6D">
        <w:rPr>
          <w:rFonts w:ascii="Roboto" w:hAnsi="Roboto"/>
          <w:color w:val="auto"/>
          <w:sz w:val="27"/>
          <w:szCs w:val="27"/>
        </w:rPr>
        <w:t xml:space="preserve">Помимо повышения оклада, сотрудник </w:t>
      </w:r>
      <w:r w:rsidR="006E7DA1">
        <w:rPr>
          <w:rFonts w:ascii="Roboto" w:hAnsi="Roboto"/>
          <w:color w:val="auto"/>
          <w:sz w:val="27"/>
          <w:szCs w:val="27"/>
        </w:rPr>
        <w:t>механизированной дистанции</w:t>
      </w:r>
      <w:r w:rsidRPr="00105A6D">
        <w:rPr>
          <w:rFonts w:ascii="Roboto" w:hAnsi="Roboto"/>
          <w:color w:val="auto"/>
          <w:sz w:val="27"/>
          <w:szCs w:val="27"/>
        </w:rPr>
        <w:t xml:space="preserve"> имеет право на бонусы. Ему полагается лечение за счёт компании в любом медицинском учреждении. Также </w:t>
      </w:r>
      <w:r w:rsidR="008818D3">
        <w:rPr>
          <w:rFonts w:ascii="Roboto" w:hAnsi="Roboto"/>
          <w:color w:val="auto"/>
          <w:sz w:val="27"/>
          <w:szCs w:val="27"/>
        </w:rPr>
        <w:t>бригадир</w:t>
      </w:r>
      <w:r w:rsidRPr="00105A6D">
        <w:rPr>
          <w:rFonts w:ascii="Roboto" w:hAnsi="Roboto"/>
          <w:color w:val="auto"/>
          <w:sz w:val="27"/>
          <w:szCs w:val="27"/>
        </w:rPr>
        <w:t xml:space="preserve"> </w:t>
      </w:r>
      <w:r w:rsidR="006E7DA1">
        <w:rPr>
          <w:rFonts w:ascii="Roboto" w:hAnsi="Roboto"/>
          <w:color w:val="auto"/>
          <w:sz w:val="27"/>
          <w:szCs w:val="27"/>
        </w:rPr>
        <w:t>погрузо-разгрузочной бригады</w:t>
      </w:r>
      <w:r w:rsidRPr="00105A6D">
        <w:rPr>
          <w:rFonts w:ascii="Roboto" w:hAnsi="Roboto"/>
          <w:color w:val="auto"/>
          <w:sz w:val="27"/>
          <w:szCs w:val="27"/>
        </w:rPr>
        <w:t xml:space="preserve"> имеет право на премиальные и квартальные. Размер дополнительных выплат составляет 30-40%.</w:t>
      </w:r>
    </w:p>
    <w:p w:rsidR="002073F7" w:rsidRDefault="00A5786B" w:rsidP="002073F7">
      <w:pPr>
        <w:rPr>
          <w:shd w:val="clear" w:color="auto" w:fill="auto"/>
        </w:rPr>
      </w:pPr>
      <w:r>
        <w:rPr>
          <w:shd w:val="clear" w:color="auto" w:fill="auto"/>
        </w:rPr>
        <w:t>У</w:t>
      </w:r>
      <w:r w:rsidR="002073F7">
        <w:rPr>
          <w:shd w:val="clear" w:color="auto" w:fill="auto"/>
        </w:rPr>
        <w:t xml:space="preserve">становлено достаточно большое количество видов поощрений: </w:t>
      </w:r>
    </w:p>
    <w:p w:rsidR="002073F7" w:rsidRDefault="002073F7" w:rsidP="00391FE6">
      <w:pPr>
        <w:pStyle w:val="a"/>
        <w:rPr>
          <w:shd w:val="clear" w:color="auto" w:fill="auto"/>
        </w:rPr>
      </w:pPr>
      <w:r>
        <w:rPr>
          <w:shd w:val="clear" w:color="auto" w:fill="auto"/>
        </w:rPr>
        <w:t>выдача премии;</w:t>
      </w:r>
    </w:p>
    <w:p w:rsidR="002073F7" w:rsidRDefault="002073F7" w:rsidP="00391FE6">
      <w:pPr>
        <w:pStyle w:val="a"/>
        <w:rPr>
          <w:shd w:val="clear" w:color="auto" w:fill="auto"/>
        </w:rPr>
      </w:pPr>
      <w:r>
        <w:rPr>
          <w:shd w:val="clear" w:color="auto" w:fill="auto"/>
        </w:rPr>
        <w:t>объявление благодарности;</w:t>
      </w:r>
    </w:p>
    <w:p w:rsidR="002073F7" w:rsidRDefault="002073F7" w:rsidP="00391FE6">
      <w:pPr>
        <w:pStyle w:val="a"/>
        <w:rPr>
          <w:shd w:val="clear" w:color="auto" w:fill="auto"/>
        </w:rPr>
      </w:pPr>
      <w:r>
        <w:rPr>
          <w:shd w:val="clear" w:color="auto" w:fill="auto"/>
        </w:rPr>
        <w:t xml:space="preserve">награждение ценным подарком; </w:t>
      </w:r>
    </w:p>
    <w:p w:rsidR="002073F7" w:rsidRDefault="002073F7" w:rsidP="00391FE6">
      <w:pPr>
        <w:pStyle w:val="a"/>
        <w:rPr>
          <w:shd w:val="clear" w:color="auto" w:fill="auto"/>
        </w:rPr>
      </w:pPr>
      <w:r>
        <w:rPr>
          <w:shd w:val="clear" w:color="auto" w:fill="auto"/>
        </w:rPr>
        <w:t xml:space="preserve">награждение Почетной грамотой работника ОАО </w:t>
      </w:r>
      <w:r w:rsidR="008B47EF">
        <w:rPr>
          <w:shd w:val="clear" w:color="auto" w:fill="auto"/>
        </w:rPr>
        <w:t>«</w:t>
      </w:r>
      <w:r>
        <w:rPr>
          <w:shd w:val="clear" w:color="auto" w:fill="auto"/>
        </w:rPr>
        <w:t>РЖД</w:t>
      </w:r>
      <w:r w:rsidR="008B47EF">
        <w:rPr>
          <w:shd w:val="clear" w:color="auto" w:fill="auto"/>
        </w:rPr>
        <w:t>»</w:t>
      </w:r>
      <w:r>
        <w:rPr>
          <w:shd w:val="clear" w:color="auto" w:fill="auto"/>
        </w:rPr>
        <w:t xml:space="preserve">; </w:t>
      </w:r>
    </w:p>
    <w:p w:rsidR="002073F7" w:rsidRDefault="002073F7" w:rsidP="00391FE6">
      <w:pPr>
        <w:pStyle w:val="a"/>
        <w:rPr>
          <w:shd w:val="clear" w:color="auto" w:fill="auto"/>
        </w:rPr>
      </w:pPr>
      <w:r>
        <w:rPr>
          <w:shd w:val="clear" w:color="auto" w:fill="auto"/>
        </w:rPr>
        <w:t xml:space="preserve">присвоение званий </w:t>
      </w:r>
      <w:r w:rsidR="008B47EF">
        <w:rPr>
          <w:shd w:val="clear" w:color="auto" w:fill="auto"/>
        </w:rPr>
        <w:t>«</w:t>
      </w:r>
      <w:r>
        <w:rPr>
          <w:shd w:val="clear" w:color="auto" w:fill="auto"/>
        </w:rPr>
        <w:t>Лучший масте</w:t>
      </w:r>
      <w:r w:rsidR="00391FE6">
        <w:rPr>
          <w:shd w:val="clear" w:color="auto" w:fill="auto"/>
        </w:rPr>
        <w:t>р</w:t>
      </w:r>
      <w:r w:rsidR="008B47EF">
        <w:rPr>
          <w:shd w:val="clear" w:color="auto" w:fill="auto"/>
        </w:rPr>
        <w:t>»</w:t>
      </w:r>
      <w:r w:rsidR="00391FE6">
        <w:rPr>
          <w:shd w:val="clear" w:color="auto" w:fill="auto"/>
        </w:rPr>
        <w:t xml:space="preserve">, </w:t>
      </w:r>
      <w:r w:rsidR="008B47EF">
        <w:rPr>
          <w:shd w:val="clear" w:color="auto" w:fill="auto"/>
        </w:rPr>
        <w:t>«</w:t>
      </w:r>
      <w:r w:rsidR="00391FE6">
        <w:rPr>
          <w:shd w:val="clear" w:color="auto" w:fill="auto"/>
        </w:rPr>
        <w:t>Лучший в профессии</w:t>
      </w:r>
      <w:r w:rsidR="008B47EF">
        <w:rPr>
          <w:shd w:val="clear" w:color="auto" w:fill="auto"/>
        </w:rPr>
        <w:t>»</w:t>
      </w:r>
      <w:r w:rsidR="00391FE6">
        <w:rPr>
          <w:shd w:val="clear" w:color="auto" w:fill="auto"/>
        </w:rPr>
        <w:t>.</w:t>
      </w:r>
    </w:p>
    <w:p w:rsidR="009562B8" w:rsidRPr="009562B8" w:rsidRDefault="009562B8" w:rsidP="009562B8">
      <w:pPr>
        <w:rPr>
          <w:rFonts w:cs="Times New Roman"/>
          <w:shd w:val="clear" w:color="auto" w:fill="auto"/>
          <w:lang w:eastAsia="ru-RU"/>
        </w:rPr>
      </w:pPr>
      <w:r w:rsidRPr="009562B8">
        <w:rPr>
          <w:rFonts w:cs="Times New Roman"/>
          <w:shd w:val="clear" w:color="auto" w:fill="auto"/>
          <w:lang w:eastAsia="ru-RU"/>
        </w:rPr>
        <w:lastRenderedPageBreak/>
        <w:t>Доплата выплачивается месяцем позже в размере 35% тарифной ставки (оклада).</w:t>
      </w:r>
    </w:p>
    <w:p w:rsidR="009562B8" w:rsidRDefault="009562B8" w:rsidP="009562B8">
      <w:pPr>
        <w:rPr>
          <w:rFonts w:cs="Times New Roman"/>
          <w:shd w:val="clear" w:color="auto" w:fill="auto"/>
          <w:lang w:eastAsia="ru-RU"/>
        </w:rPr>
      </w:pPr>
      <w:r w:rsidRPr="009562B8">
        <w:rPr>
          <w:rFonts w:cs="Times New Roman"/>
          <w:shd w:val="clear" w:color="auto" w:fill="auto"/>
          <w:lang w:eastAsia="ru-RU"/>
        </w:rPr>
        <w:t>Поощрение из лимита начальника дороги производится</w:t>
      </w:r>
      <w:r>
        <w:rPr>
          <w:rFonts w:cs="Times New Roman"/>
          <w:shd w:val="clear" w:color="auto" w:fill="auto"/>
          <w:lang w:eastAsia="ru-RU"/>
        </w:rPr>
        <w:t xml:space="preserve"> </w:t>
      </w:r>
      <w:r w:rsidRPr="009562B8">
        <w:rPr>
          <w:rFonts w:cs="Times New Roman"/>
          <w:bCs/>
          <w:shd w:val="clear" w:color="auto" w:fill="auto"/>
          <w:lang w:eastAsia="ru-RU"/>
        </w:rPr>
        <w:t>по 5 направлениям</w:t>
      </w:r>
      <w:r w:rsidRPr="009562B8">
        <w:rPr>
          <w:rFonts w:cs="Times New Roman"/>
          <w:shd w:val="clear" w:color="auto" w:fill="auto"/>
          <w:lang w:eastAsia="ru-RU"/>
        </w:rPr>
        <w:t xml:space="preserve">: </w:t>
      </w:r>
    </w:p>
    <w:p w:rsidR="009562B8" w:rsidRPr="009562B8" w:rsidRDefault="009562B8" w:rsidP="009562B8">
      <w:pPr>
        <w:pStyle w:val="a2"/>
        <w:numPr>
          <w:ilvl w:val="0"/>
          <w:numId w:val="29"/>
        </w:numPr>
        <w:ind w:hanging="720"/>
        <w:rPr>
          <w:shd w:val="clear" w:color="auto" w:fill="auto"/>
          <w:lang w:eastAsia="ru-RU"/>
        </w:rPr>
      </w:pPr>
      <w:r w:rsidRPr="009562B8">
        <w:rPr>
          <w:shd w:val="clear" w:color="auto" w:fill="auto"/>
          <w:lang w:eastAsia="ru-RU"/>
        </w:rPr>
        <w:t xml:space="preserve">Обеспечение безопасности </w:t>
      </w:r>
      <w:r w:rsidR="006E7DA1">
        <w:rPr>
          <w:shd w:val="clear" w:color="auto" w:fill="auto"/>
          <w:lang w:eastAsia="ru-RU"/>
        </w:rPr>
        <w:t>погрузо-разгрузочных работ</w:t>
      </w:r>
      <w:r w:rsidRPr="009562B8">
        <w:rPr>
          <w:shd w:val="clear" w:color="auto" w:fill="auto"/>
          <w:lang w:eastAsia="ru-RU"/>
        </w:rPr>
        <w:t>;</w:t>
      </w:r>
    </w:p>
    <w:p w:rsidR="009562B8" w:rsidRPr="009562B8" w:rsidRDefault="009562B8" w:rsidP="009562B8">
      <w:pPr>
        <w:pStyle w:val="a2"/>
        <w:numPr>
          <w:ilvl w:val="0"/>
          <w:numId w:val="29"/>
        </w:numPr>
        <w:ind w:hanging="720"/>
        <w:rPr>
          <w:shd w:val="clear" w:color="auto" w:fill="auto"/>
          <w:lang w:eastAsia="ru-RU"/>
        </w:rPr>
      </w:pPr>
      <w:r w:rsidRPr="009562B8">
        <w:rPr>
          <w:shd w:val="clear" w:color="auto" w:fill="auto"/>
          <w:lang w:eastAsia="ru-RU"/>
        </w:rPr>
        <w:t>Повышение эффективности производственно-финансовой деятельности компании;</w:t>
      </w:r>
    </w:p>
    <w:p w:rsidR="009562B8" w:rsidRPr="009562B8" w:rsidRDefault="009562B8" w:rsidP="009562B8">
      <w:pPr>
        <w:pStyle w:val="a2"/>
        <w:numPr>
          <w:ilvl w:val="0"/>
          <w:numId w:val="29"/>
        </w:numPr>
        <w:ind w:hanging="720"/>
        <w:rPr>
          <w:shd w:val="clear" w:color="auto" w:fill="auto"/>
          <w:lang w:eastAsia="ru-RU"/>
        </w:rPr>
      </w:pPr>
      <w:r w:rsidRPr="009562B8">
        <w:rPr>
          <w:shd w:val="clear" w:color="auto" w:fill="auto"/>
          <w:lang w:eastAsia="ru-RU"/>
        </w:rPr>
        <w:t>Повышение эффективности корпоративного управления и взаимодействия структурных подразделений;</w:t>
      </w:r>
    </w:p>
    <w:p w:rsidR="009562B8" w:rsidRPr="009562B8" w:rsidRDefault="009562B8" w:rsidP="009562B8">
      <w:pPr>
        <w:pStyle w:val="a2"/>
        <w:numPr>
          <w:ilvl w:val="0"/>
          <w:numId w:val="29"/>
        </w:numPr>
        <w:ind w:hanging="720"/>
        <w:rPr>
          <w:shd w:val="clear" w:color="auto" w:fill="auto"/>
          <w:lang w:eastAsia="ru-RU"/>
        </w:rPr>
      </w:pPr>
      <w:r w:rsidRPr="009562B8">
        <w:rPr>
          <w:shd w:val="clear" w:color="auto" w:fill="auto"/>
          <w:lang w:eastAsia="ru-RU"/>
        </w:rPr>
        <w:t>Высокие достижения в трудовой деятельности;</w:t>
      </w:r>
    </w:p>
    <w:p w:rsidR="009562B8" w:rsidRPr="009562B8" w:rsidRDefault="009562B8" w:rsidP="009562B8">
      <w:pPr>
        <w:pStyle w:val="a2"/>
        <w:numPr>
          <w:ilvl w:val="0"/>
          <w:numId w:val="29"/>
        </w:numPr>
        <w:ind w:hanging="720"/>
        <w:rPr>
          <w:shd w:val="clear" w:color="auto" w:fill="auto"/>
          <w:lang w:eastAsia="ru-RU"/>
        </w:rPr>
      </w:pPr>
      <w:r w:rsidRPr="009562B8">
        <w:rPr>
          <w:shd w:val="clear" w:color="auto" w:fill="auto"/>
          <w:lang w:eastAsia="ru-RU"/>
        </w:rPr>
        <w:t>Выполнение особо важных заданий и работ.</w:t>
      </w:r>
    </w:p>
    <w:p w:rsidR="009562B8" w:rsidRPr="009562B8" w:rsidRDefault="009562B8" w:rsidP="009562B8">
      <w:pPr>
        <w:rPr>
          <w:rFonts w:cs="Times New Roman"/>
          <w:shd w:val="clear" w:color="auto" w:fill="auto"/>
          <w:lang w:eastAsia="ru-RU"/>
        </w:rPr>
      </w:pPr>
      <w:r w:rsidRPr="009562B8">
        <w:rPr>
          <w:rFonts w:cs="Times New Roman"/>
          <w:shd w:val="clear" w:color="auto" w:fill="auto"/>
          <w:lang w:eastAsia="ru-RU"/>
        </w:rPr>
        <w:t>Ежеквартально итоги подводит комиссия по распределению лимита под председательством начальника дороги</w:t>
      </w:r>
      <w:r>
        <w:rPr>
          <w:rFonts w:cs="Times New Roman"/>
          <w:shd w:val="clear" w:color="auto" w:fill="auto"/>
          <w:lang w:eastAsia="ru-RU"/>
        </w:rPr>
        <w:t xml:space="preserve"> </w:t>
      </w:r>
      <w:r w:rsidRPr="009562B8">
        <w:rPr>
          <w:rFonts w:cs="Times New Roman"/>
          <w:bCs/>
          <w:shd w:val="clear" w:color="auto" w:fill="auto"/>
          <w:lang w:eastAsia="ru-RU"/>
        </w:rPr>
        <w:t>по 31-ой номинации</w:t>
      </w:r>
      <w:r w:rsidRPr="009562B8">
        <w:rPr>
          <w:rFonts w:cs="Times New Roman"/>
          <w:shd w:val="clear" w:color="auto" w:fill="auto"/>
          <w:lang w:eastAsia="ru-RU"/>
        </w:rPr>
        <w:t>.</w:t>
      </w:r>
      <w:r w:rsidR="006E7DA1">
        <w:rPr>
          <w:rFonts w:cs="Times New Roman"/>
          <w:shd w:val="clear" w:color="auto" w:fill="auto"/>
          <w:lang w:eastAsia="ru-RU"/>
        </w:rPr>
        <w:t xml:space="preserve"> </w:t>
      </w:r>
      <w:r w:rsidR="00A5786B">
        <w:rPr>
          <w:rFonts w:cs="Times New Roman"/>
          <w:bCs/>
          <w:shd w:val="clear" w:color="auto" w:fill="auto"/>
          <w:lang w:eastAsia="ru-RU"/>
        </w:rPr>
        <w:t>З</w:t>
      </w:r>
      <w:r w:rsidRPr="009562B8">
        <w:rPr>
          <w:rFonts w:cs="Times New Roman"/>
          <w:bCs/>
          <w:shd w:val="clear" w:color="auto" w:fill="auto"/>
          <w:lang w:eastAsia="ru-RU"/>
        </w:rPr>
        <w:t>ональная надбавка</w:t>
      </w:r>
      <w:r>
        <w:rPr>
          <w:rFonts w:cs="Times New Roman"/>
          <w:shd w:val="clear" w:color="auto" w:fill="auto"/>
          <w:lang w:eastAsia="ru-RU"/>
        </w:rPr>
        <w:t xml:space="preserve"> </w:t>
      </w:r>
      <w:r w:rsidRPr="009562B8">
        <w:rPr>
          <w:rFonts w:cs="Times New Roman"/>
          <w:shd w:val="clear" w:color="auto" w:fill="auto"/>
          <w:lang w:eastAsia="ru-RU"/>
        </w:rPr>
        <w:t>устанавливается с целью снижения текучести и закрепления кадров массовых профессий. Выплата надбавки производится ежемесячно и начисляется на тарифную ставку (должностной оклад) работника за фактически отработанное время в течение месяца, но не более месячной нормы часов.</w:t>
      </w:r>
    </w:p>
    <w:p w:rsidR="009562B8" w:rsidRPr="009562B8" w:rsidRDefault="009562B8" w:rsidP="009562B8">
      <w:pPr>
        <w:rPr>
          <w:rFonts w:cs="Times New Roman"/>
          <w:szCs w:val="19"/>
          <w:shd w:val="clear" w:color="auto" w:fill="auto"/>
          <w:lang w:eastAsia="ru-RU"/>
        </w:rPr>
      </w:pPr>
      <w:r>
        <w:rPr>
          <w:rFonts w:cs="Times New Roman"/>
          <w:shd w:val="clear" w:color="auto" w:fill="auto"/>
          <w:lang w:eastAsia="ru-RU"/>
        </w:rPr>
        <w:t>И</w:t>
      </w:r>
      <w:r w:rsidRPr="009562B8">
        <w:rPr>
          <w:rFonts w:cs="Times New Roman"/>
          <w:shd w:val="clear" w:color="auto" w:fill="auto"/>
          <w:lang w:eastAsia="ru-RU"/>
        </w:rPr>
        <w:t xml:space="preserve">з </w:t>
      </w:r>
      <w:r w:rsidR="008B47EF">
        <w:rPr>
          <w:rFonts w:cs="Times New Roman"/>
          <w:shd w:val="clear" w:color="auto" w:fill="auto"/>
          <w:lang w:eastAsia="ru-RU"/>
        </w:rPr>
        <w:t>«</w:t>
      </w:r>
      <w:r w:rsidRPr="009562B8">
        <w:rPr>
          <w:rFonts w:cs="Times New Roman"/>
          <w:shd w:val="clear" w:color="auto" w:fill="auto"/>
          <w:lang w:eastAsia="ru-RU"/>
        </w:rPr>
        <w:t>Фонда мастера</w:t>
      </w:r>
      <w:r w:rsidR="008B47EF">
        <w:rPr>
          <w:rFonts w:cs="Times New Roman"/>
          <w:shd w:val="clear" w:color="auto" w:fill="auto"/>
          <w:lang w:eastAsia="ru-RU"/>
        </w:rPr>
        <w:t>»</w:t>
      </w:r>
    </w:p>
    <w:p w:rsidR="009562B8" w:rsidRPr="009562B8" w:rsidRDefault="009562B8" w:rsidP="009562B8">
      <w:pPr>
        <w:rPr>
          <w:rFonts w:cs="Times New Roman"/>
          <w:shd w:val="clear" w:color="auto" w:fill="auto"/>
          <w:lang w:eastAsia="ru-RU"/>
        </w:rPr>
      </w:pPr>
      <w:r w:rsidRPr="009562B8">
        <w:rPr>
          <w:rFonts w:cs="Times New Roman"/>
          <w:shd w:val="clear" w:color="auto" w:fill="auto"/>
          <w:lang w:eastAsia="ru-RU"/>
        </w:rPr>
        <w:t xml:space="preserve">Размер средств, выделяемых на создание </w:t>
      </w:r>
      <w:r w:rsidR="008B47EF">
        <w:rPr>
          <w:rFonts w:cs="Times New Roman"/>
          <w:shd w:val="clear" w:color="auto" w:fill="auto"/>
          <w:lang w:eastAsia="ru-RU"/>
        </w:rPr>
        <w:t>«</w:t>
      </w:r>
      <w:r w:rsidRPr="009562B8">
        <w:rPr>
          <w:rFonts w:cs="Times New Roman"/>
          <w:shd w:val="clear" w:color="auto" w:fill="auto"/>
          <w:lang w:eastAsia="ru-RU"/>
        </w:rPr>
        <w:t>Фонда мастера</w:t>
      </w:r>
      <w:r w:rsidR="008B47EF">
        <w:rPr>
          <w:rFonts w:cs="Times New Roman"/>
          <w:shd w:val="clear" w:color="auto" w:fill="auto"/>
          <w:lang w:eastAsia="ru-RU"/>
        </w:rPr>
        <w:t>»</w:t>
      </w:r>
      <w:r w:rsidRPr="009562B8">
        <w:rPr>
          <w:rFonts w:cs="Times New Roman"/>
          <w:shd w:val="clear" w:color="auto" w:fill="auto"/>
          <w:lang w:eastAsia="ru-RU"/>
        </w:rPr>
        <w:t xml:space="preserve"> составляет </w:t>
      </w:r>
      <w:r w:rsidRPr="009562B8">
        <w:rPr>
          <w:rFonts w:cs="Times New Roman"/>
          <w:bCs/>
          <w:shd w:val="clear" w:color="auto" w:fill="auto"/>
          <w:lang w:eastAsia="ru-RU"/>
        </w:rPr>
        <w:t>не более 3% </w:t>
      </w:r>
      <w:r w:rsidRPr="009562B8">
        <w:rPr>
          <w:rFonts w:cs="Times New Roman"/>
          <w:shd w:val="clear" w:color="auto" w:fill="auto"/>
          <w:lang w:eastAsia="ru-RU"/>
        </w:rPr>
        <w:t>от установленного</w:t>
      </w:r>
      <w:r>
        <w:rPr>
          <w:rFonts w:cs="Times New Roman"/>
          <w:shd w:val="clear" w:color="auto" w:fill="auto"/>
          <w:lang w:eastAsia="ru-RU"/>
        </w:rPr>
        <w:t xml:space="preserve"> </w:t>
      </w:r>
      <w:r w:rsidRPr="009562B8">
        <w:rPr>
          <w:rFonts w:cs="Times New Roman"/>
          <w:shd w:val="clear" w:color="auto" w:fill="auto"/>
          <w:lang w:eastAsia="ru-RU"/>
        </w:rPr>
        <w:t>планового фонда заработной платы производственного участка (за исключением единовременного</w:t>
      </w:r>
      <w:r>
        <w:rPr>
          <w:rFonts w:cs="Times New Roman"/>
          <w:shd w:val="clear" w:color="auto" w:fill="auto"/>
          <w:lang w:eastAsia="ru-RU"/>
        </w:rPr>
        <w:t xml:space="preserve"> </w:t>
      </w:r>
      <w:r w:rsidRPr="009562B8">
        <w:rPr>
          <w:rFonts w:cs="Times New Roman"/>
          <w:shd w:val="clear" w:color="auto" w:fill="auto"/>
          <w:lang w:eastAsia="ru-RU"/>
        </w:rPr>
        <w:t>вознаграждения за преданность компании). Право определять конкретный размер премирования</w:t>
      </w:r>
      <w:r>
        <w:rPr>
          <w:rFonts w:cs="Times New Roman"/>
          <w:shd w:val="clear" w:color="auto" w:fill="auto"/>
          <w:lang w:eastAsia="ru-RU"/>
        </w:rPr>
        <w:t xml:space="preserve"> </w:t>
      </w:r>
      <w:r w:rsidRPr="009562B8">
        <w:rPr>
          <w:rFonts w:cs="Times New Roman"/>
          <w:shd w:val="clear" w:color="auto" w:fill="auto"/>
          <w:lang w:eastAsia="ru-RU"/>
        </w:rPr>
        <w:t xml:space="preserve">рабочим предоставляется мастеру из выделенного в его распоряжение </w:t>
      </w:r>
      <w:r w:rsidR="008B47EF">
        <w:rPr>
          <w:rFonts w:cs="Times New Roman"/>
          <w:shd w:val="clear" w:color="auto" w:fill="auto"/>
          <w:lang w:eastAsia="ru-RU"/>
        </w:rPr>
        <w:t>«</w:t>
      </w:r>
      <w:r w:rsidRPr="009562B8">
        <w:rPr>
          <w:rFonts w:cs="Times New Roman"/>
          <w:shd w:val="clear" w:color="auto" w:fill="auto"/>
          <w:lang w:eastAsia="ru-RU"/>
        </w:rPr>
        <w:t>Фонда мастера</w:t>
      </w:r>
      <w:r w:rsidR="008B47EF">
        <w:rPr>
          <w:rFonts w:cs="Times New Roman"/>
          <w:shd w:val="clear" w:color="auto" w:fill="auto"/>
          <w:lang w:eastAsia="ru-RU"/>
        </w:rPr>
        <w:t>»</w:t>
      </w:r>
      <w:r w:rsidRPr="009562B8">
        <w:rPr>
          <w:rFonts w:cs="Times New Roman"/>
          <w:shd w:val="clear" w:color="auto" w:fill="auto"/>
          <w:lang w:eastAsia="ru-RU"/>
        </w:rPr>
        <w:t>.</w:t>
      </w:r>
    </w:p>
    <w:p w:rsidR="009562B8" w:rsidRPr="009562B8" w:rsidRDefault="009562B8" w:rsidP="009562B8">
      <w:pPr>
        <w:rPr>
          <w:rFonts w:cs="Times New Roman"/>
          <w:shd w:val="clear" w:color="auto" w:fill="auto"/>
          <w:lang w:eastAsia="ru-RU"/>
        </w:rPr>
      </w:pPr>
      <w:r w:rsidRPr="009562B8">
        <w:rPr>
          <w:rFonts w:cs="Times New Roman"/>
          <w:bCs/>
          <w:shd w:val="clear" w:color="auto" w:fill="auto"/>
          <w:lang w:eastAsia="ru-RU"/>
        </w:rPr>
        <w:t>Единовременное вознаграждение за преданность компании</w:t>
      </w:r>
      <w:r w:rsidRPr="009562B8">
        <w:rPr>
          <w:rFonts w:cs="Times New Roman"/>
          <w:shd w:val="clear" w:color="auto" w:fill="auto"/>
          <w:lang w:eastAsia="ru-RU"/>
        </w:rPr>
        <w:t> выплачивается</w:t>
      </w:r>
      <w:r>
        <w:rPr>
          <w:rFonts w:cs="Times New Roman"/>
          <w:shd w:val="clear" w:color="auto" w:fill="auto"/>
          <w:lang w:eastAsia="ru-RU"/>
        </w:rPr>
        <w:t xml:space="preserve"> </w:t>
      </w:r>
      <w:r w:rsidRPr="009562B8">
        <w:rPr>
          <w:rFonts w:cs="Times New Roman"/>
          <w:shd w:val="clear" w:color="auto" w:fill="auto"/>
          <w:lang w:eastAsia="ru-RU"/>
        </w:rPr>
        <w:t>при</w:t>
      </w:r>
      <w:r>
        <w:rPr>
          <w:rFonts w:cs="Times New Roman"/>
          <w:shd w:val="clear" w:color="auto" w:fill="auto"/>
          <w:lang w:eastAsia="ru-RU"/>
        </w:rPr>
        <w:t xml:space="preserve"> </w:t>
      </w:r>
      <w:r w:rsidRPr="009562B8">
        <w:rPr>
          <w:rFonts w:cs="Times New Roman"/>
          <w:shd w:val="clear" w:color="auto" w:fill="auto"/>
          <w:lang w:eastAsia="ru-RU"/>
        </w:rPr>
        <w:t>стаже</w:t>
      </w:r>
      <w:r>
        <w:rPr>
          <w:rFonts w:cs="Times New Roman"/>
          <w:shd w:val="clear" w:color="auto" w:fill="auto"/>
          <w:lang w:eastAsia="ru-RU"/>
        </w:rPr>
        <w:t xml:space="preserve"> </w:t>
      </w:r>
      <w:r w:rsidRPr="009562B8">
        <w:rPr>
          <w:rFonts w:cs="Times New Roman"/>
          <w:shd w:val="clear" w:color="auto" w:fill="auto"/>
          <w:lang w:eastAsia="ru-RU"/>
        </w:rPr>
        <w:t>работы</w:t>
      </w:r>
      <w:r>
        <w:rPr>
          <w:rFonts w:cs="Times New Roman"/>
          <w:shd w:val="clear" w:color="auto" w:fill="auto"/>
          <w:lang w:eastAsia="ru-RU"/>
        </w:rPr>
        <w:t xml:space="preserve"> </w:t>
      </w:r>
      <w:r w:rsidRPr="009562B8">
        <w:rPr>
          <w:rFonts w:cs="Times New Roman"/>
          <w:shd w:val="clear" w:color="auto" w:fill="auto"/>
          <w:lang w:eastAsia="ru-RU"/>
        </w:rPr>
        <w:t>3 года</w:t>
      </w:r>
      <w:r>
        <w:rPr>
          <w:rFonts w:cs="Times New Roman"/>
          <w:shd w:val="clear" w:color="auto" w:fill="auto"/>
          <w:lang w:eastAsia="ru-RU"/>
        </w:rPr>
        <w:t xml:space="preserve"> </w:t>
      </w:r>
      <w:r w:rsidRPr="009562B8">
        <w:rPr>
          <w:rFonts w:cs="Times New Roman"/>
          <w:shd w:val="clear" w:color="auto" w:fill="auto"/>
          <w:lang w:eastAsia="ru-RU"/>
        </w:rPr>
        <w:t>— 2</w:t>
      </w:r>
      <w:r>
        <w:rPr>
          <w:rFonts w:cs="Times New Roman"/>
          <w:shd w:val="clear" w:color="auto" w:fill="auto"/>
          <w:lang w:eastAsia="ru-RU"/>
        </w:rPr>
        <w:t xml:space="preserve"> </w:t>
      </w:r>
      <w:r w:rsidRPr="009562B8">
        <w:rPr>
          <w:rFonts w:cs="Times New Roman"/>
          <w:shd w:val="clear" w:color="auto" w:fill="auto"/>
          <w:lang w:eastAsia="ru-RU"/>
        </w:rPr>
        <w:t>оклада (тарифной ставки),</w:t>
      </w:r>
      <w:r>
        <w:rPr>
          <w:rFonts w:cs="Times New Roman"/>
          <w:shd w:val="clear" w:color="auto" w:fill="auto"/>
          <w:lang w:eastAsia="ru-RU"/>
        </w:rPr>
        <w:t xml:space="preserve"> </w:t>
      </w:r>
      <w:r w:rsidRPr="009562B8">
        <w:rPr>
          <w:rFonts w:cs="Times New Roman"/>
          <w:shd w:val="clear" w:color="auto" w:fill="auto"/>
          <w:lang w:eastAsia="ru-RU"/>
        </w:rPr>
        <w:t>5 лет – 3</w:t>
      </w:r>
      <w:r>
        <w:rPr>
          <w:rFonts w:cs="Times New Roman"/>
          <w:shd w:val="clear" w:color="auto" w:fill="auto"/>
          <w:lang w:eastAsia="ru-RU"/>
        </w:rPr>
        <w:t xml:space="preserve"> </w:t>
      </w:r>
      <w:r w:rsidRPr="009562B8">
        <w:rPr>
          <w:rFonts w:cs="Times New Roman"/>
          <w:shd w:val="clear" w:color="auto" w:fill="auto"/>
          <w:lang w:eastAsia="ru-RU"/>
        </w:rPr>
        <w:t>оклада (тарифной ставки), 10 лет – 4 оклада (тарифной ставки), 15 лет (и</w:t>
      </w:r>
      <w:r>
        <w:rPr>
          <w:rFonts w:cs="Times New Roman"/>
          <w:shd w:val="clear" w:color="auto" w:fill="auto"/>
          <w:lang w:eastAsia="ru-RU"/>
        </w:rPr>
        <w:t xml:space="preserve"> </w:t>
      </w:r>
      <w:r w:rsidRPr="009562B8">
        <w:rPr>
          <w:rFonts w:cs="Times New Roman"/>
          <w:shd w:val="clear" w:color="auto" w:fill="auto"/>
          <w:lang w:eastAsia="ru-RU"/>
        </w:rPr>
        <w:t>далее</w:t>
      </w:r>
      <w:r>
        <w:rPr>
          <w:rFonts w:cs="Times New Roman"/>
          <w:shd w:val="clear" w:color="auto" w:fill="auto"/>
          <w:lang w:eastAsia="ru-RU"/>
        </w:rPr>
        <w:t xml:space="preserve"> </w:t>
      </w:r>
      <w:r w:rsidRPr="009562B8">
        <w:rPr>
          <w:rFonts w:cs="Times New Roman"/>
          <w:bCs/>
          <w:shd w:val="clear" w:color="auto" w:fill="auto"/>
          <w:lang w:eastAsia="ru-RU"/>
        </w:rPr>
        <w:t>за каждые</w:t>
      </w:r>
      <w:r>
        <w:rPr>
          <w:rFonts w:cs="Times New Roman"/>
          <w:bCs/>
          <w:shd w:val="clear" w:color="auto" w:fill="auto"/>
          <w:lang w:eastAsia="ru-RU"/>
        </w:rPr>
        <w:t xml:space="preserve"> </w:t>
      </w:r>
      <w:r w:rsidRPr="009562B8">
        <w:rPr>
          <w:rFonts w:cs="Times New Roman"/>
          <w:bCs/>
          <w:shd w:val="clear" w:color="auto" w:fill="auto"/>
          <w:lang w:eastAsia="ru-RU"/>
        </w:rPr>
        <w:t>5</w:t>
      </w:r>
      <w:r>
        <w:rPr>
          <w:rFonts w:cs="Times New Roman"/>
          <w:bCs/>
          <w:shd w:val="clear" w:color="auto" w:fill="auto"/>
          <w:lang w:eastAsia="ru-RU"/>
        </w:rPr>
        <w:t xml:space="preserve"> </w:t>
      </w:r>
      <w:r w:rsidRPr="009562B8">
        <w:rPr>
          <w:rFonts w:cs="Times New Roman"/>
          <w:bCs/>
          <w:shd w:val="clear" w:color="auto" w:fill="auto"/>
          <w:lang w:eastAsia="ru-RU"/>
        </w:rPr>
        <w:t>лет</w:t>
      </w:r>
      <w:r w:rsidRPr="009562B8">
        <w:rPr>
          <w:rFonts w:cs="Times New Roman"/>
          <w:shd w:val="clear" w:color="auto" w:fill="auto"/>
          <w:lang w:eastAsia="ru-RU"/>
        </w:rPr>
        <w:t>)</w:t>
      </w:r>
      <w:r>
        <w:rPr>
          <w:rFonts w:cs="Times New Roman"/>
          <w:shd w:val="clear" w:color="auto" w:fill="auto"/>
          <w:lang w:eastAsia="ru-RU"/>
        </w:rPr>
        <w:t xml:space="preserve"> </w:t>
      </w:r>
      <w:r w:rsidRPr="009562B8">
        <w:rPr>
          <w:rFonts w:cs="Times New Roman"/>
          <w:shd w:val="clear" w:color="auto" w:fill="auto"/>
          <w:lang w:eastAsia="ru-RU"/>
        </w:rPr>
        <w:t>—</w:t>
      </w:r>
      <w:r>
        <w:rPr>
          <w:rFonts w:cs="Times New Roman"/>
          <w:shd w:val="clear" w:color="auto" w:fill="auto"/>
          <w:lang w:eastAsia="ru-RU"/>
        </w:rPr>
        <w:t xml:space="preserve"> </w:t>
      </w:r>
      <w:r w:rsidRPr="009562B8">
        <w:rPr>
          <w:rFonts w:cs="Times New Roman"/>
          <w:shd w:val="clear" w:color="auto" w:fill="auto"/>
          <w:lang w:eastAsia="ru-RU"/>
        </w:rPr>
        <w:t>5</w:t>
      </w:r>
      <w:r>
        <w:rPr>
          <w:rFonts w:cs="Times New Roman"/>
          <w:shd w:val="clear" w:color="auto" w:fill="auto"/>
          <w:lang w:eastAsia="ru-RU"/>
        </w:rPr>
        <w:t xml:space="preserve"> </w:t>
      </w:r>
      <w:r w:rsidRPr="009562B8">
        <w:rPr>
          <w:rFonts w:cs="Times New Roman"/>
          <w:shd w:val="clear" w:color="auto" w:fill="auto"/>
          <w:lang w:eastAsia="ru-RU"/>
        </w:rPr>
        <w:t>окладов</w:t>
      </w:r>
      <w:r>
        <w:rPr>
          <w:rFonts w:cs="Times New Roman"/>
          <w:shd w:val="clear" w:color="auto" w:fill="auto"/>
          <w:lang w:eastAsia="ru-RU"/>
        </w:rPr>
        <w:t xml:space="preserve"> </w:t>
      </w:r>
      <w:r w:rsidRPr="009562B8">
        <w:rPr>
          <w:rFonts w:cs="Times New Roman"/>
          <w:shd w:val="clear" w:color="auto" w:fill="auto"/>
          <w:lang w:eastAsia="ru-RU"/>
        </w:rPr>
        <w:t>(месячных</w:t>
      </w:r>
      <w:r>
        <w:rPr>
          <w:rFonts w:cs="Times New Roman"/>
          <w:shd w:val="clear" w:color="auto" w:fill="auto"/>
          <w:lang w:eastAsia="ru-RU"/>
        </w:rPr>
        <w:t xml:space="preserve"> </w:t>
      </w:r>
      <w:r w:rsidRPr="009562B8">
        <w:rPr>
          <w:rFonts w:cs="Times New Roman"/>
          <w:shd w:val="clear" w:color="auto" w:fill="auto"/>
          <w:lang w:eastAsia="ru-RU"/>
        </w:rPr>
        <w:t>тарифных</w:t>
      </w:r>
      <w:r>
        <w:rPr>
          <w:rFonts w:cs="Times New Roman"/>
          <w:shd w:val="clear" w:color="auto" w:fill="auto"/>
          <w:lang w:eastAsia="ru-RU"/>
        </w:rPr>
        <w:t xml:space="preserve"> </w:t>
      </w:r>
      <w:r w:rsidRPr="009562B8">
        <w:rPr>
          <w:rFonts w:cs="Times New Roman"/>
          <w:shd w:val="clear" w:color="auto" w:fill="auto"/>
          <w:lang w:eastAsia="ru-RU"/>
        </w:rPr>
        <w:lastRenderedPageBreak/>
        <w:t>ставок) на момент выплаты вознаграждения, а также при увольнении на пенсию и по сокращению штата.</w:t>
      </w:r>
    </w:p>
    <w:p w:rsidR="00391FE6" w:rsidRPr="00391FE6" w:rsidRDefault="00391FE6" w:rsidP="00391FE6">
      <w:pPr>
        <w:rPr>
          <w:shd w:val="clear" w:color="auto" w:fill="auto"/>
          <w:lang w:eastAsia="ru-RU"/>
        </w:rPr>
      </w:pPr>
      <w:r w:rsidRPr="00391FE6">
        <w:rPr>
          <w:shd w:val="clear" w:color="auto" w:fill="auto"/>
          <w:lang w:eastAsia="ru-RU"/>
        </w:rPr>
        <w:t>Надбавка производится ежемесячно при условии стабильного выполнения плановых заданий с высоким качеством, отсутствием браков и соблюдением правил техники безопасности</w:t>
      </w:r>
      <w:r w:rsidR="009562B8">
        <w:rPr>
          <w:shd w:val="clear" w:color="auto" w:fill="auto"/>
          <w:lang w:eastAsia="ru-RU"/>
        </w:rPr>
        <w:t xml:space="preserve"> </w:t>
      </w:r>
      <w:r w:rsidRPr="00391FE6">
        <w:rPr>
          <w:shd w:val="clear" w:color="auto" w:fill="auto"/>
          <w:lang w:eastAsia="ru-RU"/>
        </w:rPr>
        <w:t>в следующих размерах:</w:t>
      </w:r>
    </w:p>
    <w:p w:rsidR="00391FE6" w:rsidRPr="00391FE6" w:rsidRDefault="00391FE6" w:rsidP="00391FE6">
      <w:pPr>
        <w:rPr>
          <w:shd w:val="clear" w:color="auto" w:fill="auto"/>
          <w:lang w:eastAsia="ru-RU"/>
        </w:rPr>
      </w:pPr>
      <w:r w:rsidRPr="00391FE6">
        <w:rPr>
          <w:shd w:val="clear" w:color="auto" w:fill="auto"/>
          <w:lang w:eastAsia="ru-RU"/>
        </w:rPr>
        <w:t>4 разряд</w:t>
      </w:r>
      <w:r>
        <w:rPr>
          <w:shd w:val="clear" w:color="auto" w:fill="auto"/>
          <w:lang w:eastAsia="ru-RU"/>
        </w:rPr>
        <w:t xml:space="preserve"> -</w:t>
      </w:r>
      <w:r w:rsidRPr="00391FE6">
        <w:rPr>
          <w:shd w:val="clear" w:color="auto" w:fill="auto"/>
          <w:lang w:eastAsia="ru-RU"/>
        </w:rPr>
        <w:t xml:space="preserve"> 16% тарифной ставки;</w:t>
      </w:r>
    </w:p>
    <w:p w:rsidR="00391FE6" w:rsidRPr="00391FE6" w:rsidRDefault="00391FE6" w:rsidP="00391FE6">
      <w:pPr>
        <w:rPr>
          <w:shd w:val="clear" w:color="auto" w:fill="auto"/>
          <w:lang w:eastAsia="ru-RU"/>
        </w:rPr>
      </w:pPr>
      <w:r w:rsidRPr="00391FE6">
        <w:rPr>
          <w:shd w:val="clear" w:color="auto" w:fill="auto"/>
          <w:lang w:eastAsia="ru-RU"/>
        </w:rPr>
        <w:t>5 разряд</w:t>
      </w:r>
      <w:r>
        <w:rPr>
          <w:shd w:val="clear" w:color="auto" w:fill="auto"/>
          <w:lang w:eastAsia="ru-RU"/>
        </w:rPr>
        <w:t xml:space="preserve"> -</w:t>
      </w:r>
      <w:r w:rsidRPr="00391FE6">
        <w:rPr>
          <w:shd w:val="clear" w:color="auto" w:fill="auto"/>
          <w:lang w:eastAsia="ru-RU"/>
        </w:rPr>
        <w:t xml:space="preserve"> 20% тарифной ставки;</w:t>
      </w:r>
    </w:p>
    <w:p w:rsidR="00391FE6" w:rsidRPr="00391FE6" w:rsidRDefault="00391FE6" w:rsidP="00391FE6">
      <w:pPr>
        <w:rPr>
          <w:shd w:val="clear" w:color="auto" w:fill="auto"/>
          <w:lang w:eastAsia="ru-RU"/>
        </w:rPr>
      </w:pPr>
      <w:r w:rsidRPr="00391FE6">
        <w:rPr>
          <w:shd w:val="clear" w:color="auto" w:fill="auto"/>
          <w:lang w:eastAsia="ru-RU"/>
        </w:rPr>
        <w:t>6 и более высоких разрядов — 24% тарифной ставки.</w:t>
      </w:r>
    </w:p>
    <w:p w:rsidR="004B463E" w:rsidRPr="00F6091D" w:rsidRDefault="004B463E" w:rsidP="00F6091D">
      <w:pPr>
        <w:rPr>
          <w:rStyle w:val="FontStyle126"/>
          <w:rFonts w:eastAsia="Calibri"/>
          <w:sz w:val="28"/>
          <w:szCs w:val="28"/>
        </w:rPr>
      </w:pPr>
      <w:r w:rsidRPr="00F6091D">
        <w:rPr>
          <w:rStyle w:val="FontStyle126"/>
          <w:rFonts w:eastAsia="Calibri"/>
          <w:sz w:val="28"/>
          <w:szCs w:val="28"/>
        </w:rPr>
        <w:t>Оценим эффективность использования трудовых ресурсов, степень удовлетворенности персонала условиями работы, соответствие системы управления персоналом целям развития.</w:t>
      </w:r>
    </w:p>
    <w:p w:rsidR="00763722" w:rsidRDefault="00763722" w:rsidP="00763722">
      <w:r>
        <w:rPr>
          <w:noProof/>
        </w:rPr>
        <w:t xml:space="preserve">В пункте 2.2 мы проводиди анализ </w:t>
      </w:r>
      <w:r w:rsidRPr="005746F1">
        <w:t>качества</w:t>
      </w:r>
      <w:r>
        <w:t xml:space="preserve"> </w:t>
      </w:r>
      <w:r w:rsidRPr="005746F1">
        <w:t>состава</w:t>
      </w:r>
      <w:r>
        <w:t xml:space="preserve"> </w:t>
      </w:r>
      <w:r w:rsidRPr="005746F1">
        <w:t>и</w:t>
      </w:r>
      <w:r>
        <w:t xml:space="preserve"> </w:t>
      </w:r>
      <w:r w:rsidRPr="005746F1">
        <w:t>структуры</w:t>
      </w:r>
      <w:r>
        <w:t xml:space="preserve"> </w:t>
      </w:r>
      <w:r w:rsidRPr="005746F1">
        <w:t>рабочего</w:t>
      </w:r>
      <w:r>
        <w:t xml:space="preserve"> </w:t>
      </w:r>
      <w:r w:rsidRPr="005746F1">
        <w:t>персонала</w:t>
      </w:r>
      <w:r>
        <w:t xml:space="preserve"> </w:t>
      </w:r>
      <w:r w:rsidRPr="005746F1">
        <w:t>по</w:t>
      </w:r>
      <w:r>
        <w:t xml:space="preserve"> </w:t>
      </w:r>
      <w:r w:rsidRPr="005746F1">
        <w:t>степени</w:t>
      </w:r>
      <w:r>
        <w:t xml:space="preserve"> </w:t>
      </w:r>
      <w:r w:rsidRPr="005746F1">
        <w:t>соответствия</w:t>
      </w:r>
      <w:r>
        <w:t xml:space="preserve"> </w:t>
      </w:r>
      <w:r w:rsidRPr="005746F1">
        <w:t>квалификации</w:t>
      </w:r>
      <w:r>
        <w:t xml:space="preserve"> </w:t>
      </w:r>
      <w:r w:rsidRPr="005746F1">
        <w:t>занимаемой</w:t>
      </w:r>
      <w:r>
        <w:t xml:space="preserve"> </w:t>
      </w:r>
      <w:r w:rsidRPr="005746F1">
        <w:t>должности.</w:t>
      </w:r>
    </w:p>
    <w:p w:rsidR="004B463E" w:rsidRDefault="004B463E" w:rsidP="004B463E">
      <w:pPr>
        <w:rPr>
          <w:rFonts w:cs="Times New Roman"/>
        </w:rPr>
      </w:pPr>
      <w:r w:rsidRPr="00A33295">
        <w:rPr>
          <w:rFonts w:cs="Times New Roman"/>
        </w:rPr>
        <w:t>Наибольшую долю 56% персонала, составляют работники, уровень квалификации которых отвечает требованиям занимаемой ими должности. Следующую категорию составляют работники, чей уровень квалификации недостаточен для выполнения должностных обязанностей 16% сотрудников; 27% сильно не достаточен. Высокая доля работников, не имеющих необходимой квалификации, обусловлена - использованием труда обучающихся и стажеров.</w:t>
      </w:r>
    </w:p>
    <w:p w:rsidR="004B463E" w:rsidRPr="00A33295" w:rsidRDefault="004B463E" w:rsidP="004B463E">
      <w:pPr>
        <w:rPr>
          <w:rFonts w:cs="Times New Roman"/>
        </w:rPr>
      </w:pPr>
      <w:r w:rsidRPr="00A33295">
        <w:rPr>
          <w:rFonts w:cs="Times New Roman"/>
        </w:rPr>
        <w:t>В первую очередь требует решения вопрос изменения текущей структуры обслуживания и управления малодеятельными участками, не обеспечивающими эффективную отдачу от финансовых и трудовых вложений в их ремонт и текущее содержание.</w:t>
      </w:r>
    </w:p>
    <w:p w:rsidR="004B463E" w:rsidRPr="00A33295" w:rsidRDefault="004B463E" w:rsidP="004B463E">
      <w:pPr>
        <w:rPr>
          <w:rFonts w:cs="Times New Roman"/>
        </w:rPr>
      </w:pPr>
      <w:r w:rsidRPr="00A33295">
        <w:rPr>
          <w:rFonts w:cs="Times New Roman"/>
        </w:rPr>
        <w:t xml:space="preserve">С учетом принятых в предыдущие годы мер по сокращению непроизводительных расходов, </w:t>
      </w:r>
      <w:r w:rsidR="00105A6D" w:rsidRPr="00A33295">
        <w:rPr>
          <w:rFonts w:cs="Times New Roman"/>
        </w:rPr>
        <w:t>какие-либо</w:t>
      </w:r>
      <w:r w:rsidRPr="00A33295">
        <w:rPr>
          <w:rFonts w:cs="Times New Roman"/>
        </w:rPr>
        <w:t xml:space="preserve"> оптимизационные возможности в рамках существующей системы содержания </w:t>
      </w:r>
      <w:r w:rsidR="006A2262">
        <w:rPr>
          <w:rFonts w:cs="Times New Roman"/>
        </w:rPr>
        <w:t>техники на погрузо-разгрузочных участках</w:t>
      </w:r>
      <w:r w:rsidRPr="00A33295">
        <w:rPr>
          <w:rFonts w:cs="Times New Roman"/>
        </w:rPr>
        <w:t xml:space="preserve"> на сегодняшний день практически исчерпаны.</w:t>
      </w:r>
      <w:r w:rsidR="006A2262">
        <w:rPr>
          <w:rFonts w:cs="Times New Roman"/>
        </w:rPr>
        <w:t xml:space="preserve"> </w:t>
      </w:r>
      <w:r w:rsidRPr="00A33295">
        <w:rPr>
          <w:rFonts w:cs="Times New Roman"/>
        </w:rPr>
        <w:t xml:space="preserve">Наиболее эффективным вариантом содержания данных участков в настоящее время представляется </w:t>
      </w:r>
      <w:r w:rsidRPr="00A33295">
        <w:rPr>
          <w:rFonts w:cs="Times New Roman"/>
        </w:rPr>
        <w:lastRenderedPageBreak/>
        <w:t xml:space="preserve">объединение обслуживающих их </w:t>
      </w:r>
      <w:r w:rsidR="006A2262">
        <w:rPr>
          <w:rFonts w:cs="Times New Roman"/>
        </w:rPr>
        <w:t xml:space="preserve">механизированных </w:t>
      </w:r>
      <w:r w:rsidRPr="00A33295">
        <w:rPr>
          <w:rFonts w:cs="Times New Roman"/>
        </w:rPr>
        <w:t>дистанций и сигнализации, централизации и блокировки в дистанции инфраструктуры с соответствующей оптимизацией, на первом этапе, штата управления.</w:t>
      </w:r>
    </w:p>
    <w:p w:rsidR="004B463E" w:rsidRPr="00A33295" w:rsidRDefault="004B463E" w:rsidP="004B463E">
      <w:pPr>
        <w:rPr>
          <w:rFonts w:cs="Times New Roman"/>
        </w:rPr>
      </w:pPr>
      <w:r w:rsidRPr="00A33295">
        <w:rPr>
          <w:rFonts w:cs="Times New Roman"/>
        </w:rPr>
        <w:t>Изменение существующей в настоящее время нормативной базы по регламенту обслуживания устройств инфраструктуры на малодеятельных участках</w:t>
      </w:r>
      <w:r w:rsidR="006A2262">
        <w:rPr>
          <w:rFonts w:cs="Times New Roman"/>
        </w:rPr>
        <w:t>, таких как Совгаванский,</w:t>
      </w:r>
      <w:r w:rsidRPr="00A33295">
        <w:rPr>
          <w:rFonts w:cs="Times New Roman"/>
        </w:rPr>
        <w:t xml:space="preserve"> позволит принять дополнительные меры по снижению штата обслуживающего персонала и сокращению расходов на их эксплуатацию за счет приведения частоты регламентных работ и объемов ремонта к фактической потребности в зависимости от состояния устройств и нормативных требований к ним.</w:t>
      </w:r>
    </w:p>
    <w:p w:rsidR="004B463E" w:rsidRDefault="004B463E" w:rsidP="004B463E">
      <w:r>
        <w:t xml:space="preserve">Действующая система </w:t>
      </w:r>
      <w:r w:rsidR="00570C6A">
        <w:t>стимулирования</w:t>
      </w:r>
      <w:r>
        <w:t xml:space="preserve"> ограничивает возможности по регулированию заработной платы всех категорий работников с учетом их личного вклада в результативность работы как подразделения, так и компании в целом главным образом из-за жесткого нормирования должностных окладов специалистов и руководителей, а также дифференциации размера оплаты труда работников с различным стажем работы при одинаковом уровне квалификации.</w:t>
      </w:r>
    </w:p>
    <w:p w:rsidR="00B64413" w:rsidRDefault="004B463E" w:rsidP="004B463E">
      <w:r>
        <w:t xml:space="preserve">При достаточно высоком уровне заработной платы ее тарифная – гарантированная часть, т.е. собственно заработная плата за выполнение трудовых функций, составляет в среднем всего 35%. Остальная часть – надбавки, доплаты, вознаграждения, премии – не всегда имеют обязательный характер, в связи с чем снижается привлекательность трудовых отношений в компании. </w:t>
      </w:r>
    </w:p>
    <w:p w:rsidR="00980A36" w:rsidRDefault="004B463E" w:rsidP="004B463E">
      <w:r>
        <w:t>На рынке труда другие компании предлагают фиксированную заработную плату, равную или выше заработной платы. Таким образом, низкий уровень тарифной части не позволяет компании привлечь для работы необходимое количество квалифицированных кадров, особенно специалистов, владеющих современными методами работы.</w:t>
      </w:r>
    </w:p>
    <w:p w:rsidR="004F438F" w:rsidRDefault="004F438F" w:rsidP="00570C6A">
      <w:pPr>
        <w:rPr>
          <w:rStyle w:val="14"/>
          <w:rFonts w:ascii="Open Sans" w:hAnsi="Open Sans"/>
          <w:color w:val="auto"/>
        </w:rPr>
      </w:pPr>
      <w:r w:rsidRPr="00570C6A">
        <w:rPr>
          <w:rStyle w:val="14"/>
          <w:rFonts w:ascii="Open Sans" w:hAnsi="Open Sans"/>
          <w:color w:val="auto"/>
        </w:rPr>
        <w:t>В</w:t>
      </w:r>
      <w:r w:rsidR="00DD04CD" w:rsidRPr="00570C6A">
        <w:rPr>
          <w:rStyle w:val="14"/>
          <w:rFonts w:ascii="Open Sans" w:hAnsi="Open Sans"/>
          <w:color w:val="auto"/>
        </w:rPr>
        <w:t>недрени</w:t>
      </w:r>
      <w:r w:rsidRPr="00570C6A">
        <w:rPr>
          <w:rStyle w:val="14"/>
          <w:rFonts w:ascii="Open Sans" w:hAnsi="Open Sans"/>
          <w:color w:val="auto"/>
        </w:rPr>
        <w:t>е</w:t>
      </w:r>
      <w:r w:rsidR="00DD04CD" w:rsidRPr="00570C6A">
        <w:rPr>
          <w:rStyle w:val="14"/>
          <w:rFonts w:ascii="Open Sans" w:hAnsi="Open Sans"/>
          <w:color w:val="auto"/>
        </w:rPr>
        <w:t xml:space="preserve"> </w:t>
      </w:r>
      <w:r w:rsidRPr="00570C6A">
        <w:rPr>
          <w:rStyle w:val="14"/>
          <w:rFonts w:ascii="Open Sans" w:hAnsi="Open Sans"/>
          <w:color w:val="auto"/>
        </w:rPr>
        <w:t>стимулирующих</w:t>
      </w:r>
      <w:r w:rsidR="00DD04CD" w:rsidRPr="00570C6A">
        <w:rPr>
          <w:rStyle w:val="14"/>
          <w:rFonts w:ascii="Open Sans" w:hAnsi="Open Sans"/>
          <w:color w:val="auto"/>
        </w:rPr>
        <w:t xml:space="preserve"> механизмов</w:t>
      </w:r>
      <w:r w:rsidRPr="00570C6A">
        <w:rPr>
          <w:rStyle w:val="14"/>
          <w:rFonts w:ascii="Open Sans" w:hAnsi="Open Sans"/>
          <w:color w:val="auto"/>
        </w:rPr>
        <w:t xml:space="preserve"> позволит</w:t>
      </w:r>
      <w:r w:rsidR="00DD04CD" w:rsidRPr="00570C6A">
        <w:rPr>
          <w:rStyle w:val="14"/>
          <w:rFonts w:ascii="Open Sans" w:hAnsi="Open Sans"/>
          <w:color w:val="auto"/>
        </w:rPr>
        <w:t xml:space="preserve"> добиться нужной</w:t>
      </w:r>
      <w:r w:rsidRPr="00570C6A">
        <w:rPr>
          <w:rStyle w:val="14"/>
          <w:rFonts w:ascii="Open Sans" w:hAnsi="Open Sans"/>
          <w:color w:val="auto"/>
        </w:rPr>
        <w:t xml:space="preserve"> </w:t>
      </w:r>
      <w:r w:rsidR="00DD04CD" w:rsidRPr="00570C6A">
        <w:rPr>
          <w:rStyle w:val="14"/>
          <w:rFonts w:ascii="Open Sans" w:hAnsi="Open Sans"/>
          <w:color w:val="auto"/>
        </w:rPr>
        <w:t xml:space="preserve">эффективности в деятельности работников. </w:t>
      </w:r>
    </w:p>
    <w:p w:rsidR="00570C6A" w:rsidRDefault="00570C6A" w:rsidP="00570C6A">
      <w:pPr>
        <w:rPr>
          <w:rStyle w:val="14"/>
          <w:rFonts w:ascii="Open Sans" w:hAnsi="Open Sans"/>
          <w:color w:val="auto"/>
        </w:rPr>
      </w:pPr>
      <w:r>
        <w:rPr>
          <w:rStyle w:val="14"/>
          <w:rFonts w:ascii="Open Sans" w:hAnsi="Open Sans"/>
          <w:color w:val="auto"/>
        </w:rPr>
        <w:lastRenderedPageBreak/>
        <w:t>Для реализации предлагается внедрение следующих стимулов:</w:t>
      </w:r>
    </w:p>
    <w:p w:rsidR="00570C6A" w:rsidRDefault="00570C6A" w:rsidP="00451B2F">
      <w:pPr>
        <w:pStyle w:val="a"/>
      </w:pPr>
      <w:r>
        <w:rPr>
          <w:rStyle w:val="14"/>
          <w:rFonts w:ascii="Open Sans" w:hAnsi="Open Sans"/>
          <w:color w:val="auto"/>
        </w:rPr>
        <w:t xml:space="preserve">дополнительное премирование сотрудников </w:t>
      </w:r>
      <w:r w:rsidRPr="00A33295">
        <w:t>Комсомольской механизированной дистанции погрузочно-разгрузочных работ и коммерческих операций</w:t>
      </w:r>
      <w:r>
        <w:t xml:space="preserve"> при выполнении плановых показателей;</w:t>
      </w:r>
    </w:p>
    <w:p w:rsidR="00570C6A" w:rsidRDefault="00570C6A" w:rsidP="00451B2F">
      <w:pPr>
        <w:pStyle w:val="a"/>
      </w:pPr>
      <w:r>
        <w:t>снижение</w:t>
      </w:r>
      <w:r w:rsidR="00451B2F">
        <w:t xml:space="preserve"> дополнительных выплат при отсутствии плановых показателей и нарушении дисциплины;</w:t>
      </w:r>
    </w:p>
    <w:p w:rsidR="00451B2F" w:rsidRPr="00655282" w:rsidRDefault="00451B2F" w:rsidP="00451B2F">
      <w:pPr>
        <w:pStyle w:val="a"/>
        <w:rPr>
          <w:rFonts w:ascii="Open Sans" w:hAnsi="Open Sans"/>
          <w:color w:val="auto"/>
        </w:rPr>
      </w:pPr>
      <w:r>
        <w:t xml:space="preserve">формирование системы групповой ответственности коллектива </w:t>
      </w:r>
      <w:r w:rsidRPr="00A33295">
        <w:t>Комсомольской механизированной дистанции погрузочно-разгрузочных работ и коммерческих операций</w:t>
      </w:r>
      <w:r>
        <w:t xml:space="preserve"> (бригадный премиальный фонд)</w:t>
      </w:r>
      <w:r w:rsidR="00655282">
        <w:t>;</w:t>
      </w:r>
    </w:p>
    <w:p w:rsidR="00655282" w:rsidRDefault="00655282" w:rsidP="00451B2F">
      <w:pPr>
        <w:pStyle w:val="a"/>
        <w:rPr>
          <w:rStyle w:val="14"/>
          <w:rFonts w:ascii="Open Sans" w:hAnsi="Open Sans"/>
          <w:color w:val="auto"/>
        </w:rPr>
      </w:pPr>
      <w:r>
        <w:t xml:space="preserve">привлечение сотрудников </w:t>
      </w:r>
      <w:r w:rsidR="00EC1F11">
        <w:t xml:space="preserve">на погрузо-разгрузочные работы Совгаванского участка </w:t>
      </w:r>
      <w:r>
        <w:t>на основе договора подряда</w:t>
      </w:r>
      <w:r w:rsidR="0015323E">
        <w:t>. без включения в штат.</w:t>
      </w:r>
    </w:p>
    <w:p w:rsidR="00570C6A" w:rsidRPr="007E1C07" w:rsidRDefault="00570C6A" w:rsidP="00570C6A">
      <w:pPr>
        <w:rPr>
          <w:rFonts w:cs="Times New Roman"/>
        </w:rPr>
      </w:pPr>
      <w:r w:rsidRPr="007E1C07">
        <w:rPr>
          <w:rFonts w:cs="Times New Roman"/>
        </w:rPr>
        <w:t xml:space="preserve">При </w:t>
      </w:r>
      <w:r w:rsidR="00451B2F">
        <w:rPr>
          <w:rFonts w:cs="Times New Roman"/>
        </w:rPr>
        <w:t xml:space="preserve">формировании системы стимулов </w:t>
      </w:r>
      <w:r w:rsidR="00451B2F" w:rsidRPr="00A33295">
        <w:t>Комсомольской механизированной дистанции погрузочно-разгрузочных работ и коммерческих операций</w:t>
      </w:r>
      <w:r w:rsidRPr="007E1C07">
        <w:rPr>
          <w:rFonts w:cs="Times New Roman"/>
        </w:rPr>
        <w:t xml:space="preserve"> должно выполняться следующее условие:</w:t>
      </w:r>
    </w:p>
    <w:p w:rsidR="00570C6A" w:rsidRPr="00451B2F" w:rsidRDefault="00570C6A" w:rsidP="00451B2F">
      <w:pPr>
        <w:jc w:val="center"/>
        <w:rPr>
          <w:rFonts w:cs="Times New Roman"/>
          <w:color w:val="auto"/>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570C6A" w:rsidRPr="00451B2F" w:rsidTr="00570C6A">
        <w:tc>
          <w:tcPr>
            <w:tcW w:w="8755" w:type="dxa"/>
          </w:tcPr>
          <w:p w:rsidR="00570C6A" w:rsidRPr="00451B2F" w:rsidRDefault="00570C6A" w:rsidP="00451B2F">
            <w:pPr>
              <w:jc w:val="center"/>
              <w:rPr>
                <w:rFonts w:ascii="Times New Roman" w:hAnsi="Times New Roman" w:cs="Times New Roman"/>
                <w:sz w:val="28"/>
                <w:szCs w:val="28"/>
              </w:rPr>
            </w:pPr>
            <w:r w:rsidRPr="00451B2F">
              <w:rPr>
                <w:rFonts w:ascii="Times New Roman" w:hAnsi="Times New Roman" w:cs="Times New Roman"/>
                <w:sz w:val="28"/>
                <w:szCs w:val="28"/>
              </w:rPr>
              <w:t>З</w:t>
            </w:r>
            <w:r w:rsidRPr="00451B2F">
              <w:rPr>
                <w:rFonts w:ascii="Times New Roman" w:hAnsi="Times New Roman" w:cs="Times New Roman"/>
                <w:sz w:val="28"/>
                <w:szCs w:val="28"/>
                <w:vertAlign w:val="superscript"/>
              </w:rPr>
              <w:t>аут</w:t>
            </w:r>
            <w:r w:rsidRPr="00451B2F">
              <w:rPr>
                <w:rFonts w:ascii="Times New Roman" w:hAnsi="Times New Roman" w:cs="Times New Roman"/>
                <w:sz w:val="28"/>
                <w:szCs w:val="28"/>
                <w:vertAlign w:val="subscript"/>
              </w:rPr>
              <w:t>ОАО РЖД</w:t>
            </w:r>
            <w:r w:rsidRPr="00451B2F">
              <w:rPr>
                <w:rFonts w:ascii="Times New Roman" w:hAnsi="Times New Roman" w:cs="Times New Roman"/>
                <w:sz w:val="28"/>
                <w:szCs w:val="28"/>
              </w:rPr>
              <w:t xml:space="preserve"> + З</w:t>
            </w:r>
            <w:r w:rsidRPr="00451B2F">
              <w:rPr>
                <w:rFonts w:ascii="Times New Roman" w:hAnsi="Times New Roman" w:cs="Times New Roman"/>
                <w:sz w:val="28"/>
                <w:szCs w:val="28"/>
                <w:vertAlign w:val="subscript"/>
              </w:rPr>
              <w:t xml:space="preserve">ликв </w:t>
            </w:r>
            <w:r w:rsidRPr="00451B2F">
              <w:rPr>
                <w:rFonts w:ascii="Times New Roman" w:hAnsi="Times New Roman" w:cs="Times New Roman"/>
                <w:sz w:val="28"/>
                <w:szCs w:val="28"/>
              </w:rPr>
              <w:t>&lt; З</w:t>
            </w:r>
            <w:r w:rsidRPr="00451B2F">
              <w:rPr>
                <w:rFonts w:ascii="Times New Roman" w:hAnsi="Times New Roman" w:cs="Times New Roman"/>
                <w:sz w:val="28"/>
                <w:szCs w:val="28"/>
                <w:vertAlign w:val="superscript"/>
              </w:rPr>
              <w:t>общ</w:t>
            </w:r>
            <w:r w:rsidRPr="00451B2F">
              <w:rPr>
                <w:rFonts w:ascii="Times New Roman" w:hAnsi="Times New Roman" w:cs="Times New Roman"/>
                <w:sz w:val="28"/>
                <w:szCs w:val="28"/>
                <w:vertAlign w:val="subscript"/>
              </w:rPr>
              <w:t>ОАО РЖД</w:t>
            </w:r>
            <w:r w:rsidRPr="00451B2F">
              <w:rPr>
                <w:rFonts w:ascii="Times New Roman" w:hAnsi="Times New Roman" w:cs="Times New Roman"/>
                <w:sz w:val="28"/>
                <w:szCs w:val="28"/>
              </w:rPr>
              <w:t xml:space="preserve"> × 0,9,</w:t>
            </w:r>
          </w:p>
        </w:tc>
        <w:tc>
          <w:tcPr>
            <w:tcW w:w="816" w:type="dxa"/>
          </w:tcPr>
          <w:p w:rsidR="00570C6A" w:rsidRPr="00451B2F" w:rsidRDefault="00570C6A" w:rsidP="00451B2F">
            <w:pPr>
              <w:jc w:val="center"/>
              <w:rPr>
                <w:rFonts w:ascii="Times New Roman" w:hAnsi="Times New Roman" w:cs="Times New Roman"/>
                <w:sz w:val="28"/>
                <w:szCs w:val="28"/>
              </w:rPr>
            </w:pPr>
            <w:r w:rsidRPr="00451B2F">
              <w:rPr>
                <w:rFonts w:ascii="Times New Roman" w:hAnsi="Times New Roman" w:cs="Times New Roman"/>
                <w:sz w:val="28"/>
                <w:szCs w:val="28"/>
              </w:rPr>
              <w:t>(1)</w:t>
            </w:r>
          </w:p>
        </w:tc>
      </w:tr>
    </w:tbl>
    <w:p w:rsidR="00570C6A" w:rsidRPr="00451B2F" w:rsidRDefault="00570C6A" w:rsidP="00451B2F">
      <w:pPr>
        <w:jc w:val="center"/>
        <w:rPr>
          <w:rFonts w:cs="Times New Roman"/>
          <w:color w:val="auto"/>
        </w:rPr>
      </w:pPr>
    </w:p>
    <w:p w:rsidR="00570C6A" w:rsidRPr="007E1C07" w:rsidRDefault="00570C6A" w:rsidP="00570C6A">
      <w:pPr>
        <w:rPr>
          <w:rFonts w:cs="Times New Roman"/>
        </w:rPr>
      </w:pPr>
      <w:r w:rsidRPr="007E1C07">
        <w:rPr>
          <w:rFonts w:cs="Times New Roman"/>
        </w:rPr>
        <w:t>где З</w:t>
      </w:r>
      <w:r w:rsidRPr="007E1C07">
        <w:rPr>
          <w:rFonts w:cs="Times New Roman"/>
          <w:vertAlign w:val="superscript"/>
        </w:rPr>
        <w:t>аут</w:t>
      </w:r>
      <w:r w:rsidRPr="007E1C07">
        <w:rPr>
          <w:rFonts w:cs="Times New Roman"/>
          <w:vertAlign w:val="subscript"/>
        </w:rPr>
        <w:t xml:space="preserve">ОАО </w:t>
      </w:r>
      <w:r w:rsidR="008B47EF">
        <w:rPr>
          <w:rFonts w:cs="Times New Roman"/>
          <w:vertAlign w:val="subscript"/>
        </w:rPr>
        <w:t>«</w:t>
      </w:r>
      <w:r w:rsidRPr="007E1C07">
        <w:rPr>
          <w:rFonts w:cs="Times New Roman"/>
          <w:vertAlign w:val="subscript"/>
        </w:rPr>
        <w:t>РЖД</w:t>
      </w:r>
      <w:r w:rsidR="008B47EF">
        <w:rPr>
          <w:rFonts w:cs="Times New Roman"/>
          <w:vertAlign w:val="subscript"/>
        </w:rPr>
        <w:t>»</w:t>
      </w:r>
      <w:r w:rsidRPr="007E1C07">
        <w:rPr>
          <w:rFonts w:cs="Times New Roman"/>
          <w:vertAlign w:val="subscript"/>
        </w:rPr>
        <w:t xml:space="preserve"> </w:t>
      </w:r>
      <w:r w:rsidRPr="007E1C07">
        <w:rPr>
          <w:rFonts w:cs="Times New Roman"/>
        </w:rPr>
        <w:t xml:space="preserve">- дисконтированная величина прогнозных затрат на </w:t>
      </w:r>
      <w:r w:rsidR="00451B2F">
        <w:rPr>
          <w:rFonts w:cs="Times New Roman"/>
        </w:rPr>
        <w:t>выплату для</w:t>
      </w:r>
      <w:r w:rsidRPr="007E1C07">
        <w:rPr>
          <w:rFonts w:cs="Times New Roman"/>
        </w:rPr>
        <w:t xml:space="preserve"> конкретных видов работ на срок, соответствующий максимальному сроку полезного использования задействованных при их выполнении основных средств, но не менее 5 лет;</w:t>
      </w:r>
    </w:p>
    <w:p w:rsidR="00570C6A" w:rsidRPr="007E1C07" w:rsidRDefault="00570C6A" w:rsidP="00570C6A">
      <w:pPr>
        <w:rPr>
          <w:rFonts w:cs="Times New Roman"/>
        </w:rPr>
      </w:pPr>
      <w:r w:rsidRPr="007E1C07">
        <w:rPr>
          <w:rFonts w:cs="Times New Roman"/>
        </w:rPr>
        <w:t>З</w:t>
      </w:r>
      <w:r w:rsidRPr="007E1C07">
        <w:rPr>
          <w:rFonts w:cs="Times New Roman"/>
          <w:vertAlign w:val="subscript"/>
        </w:rPr>
        <w:t xml:space="preserve">ликв </w:t>
      </w:r>
      <w:r w:rsidRPr="007E1C07">
        <w:rPr>
          <w:rFonts w:cs="Times New Roman"/>
        </w:rPr>
        <w:t xml:space="preserve">- затраты </w:t>
      </w:r>
      <w:r w:rsidR="00EC1F11">
        <w:rPr>
          <w:color w:val="auto"/>
          <w:spacing w:val="-2"/>
        </w:rPr>
        <w:t>Комсомольской механизированной дистанции</w:t>
      </w:r>
      <w:r w:rsidRPr="007E1C07">
        <w:rPr>
          <w:rFonts w:cs="Times New Roman"/>
        </w:rPr>
        <w:t>, связанные с проведением мероприятий по прекращению выполнения отдельных видов работ собственными силами, в том числе с сокращением персонала, ликвидацией/консервацией объектов и др. З</w:t>
      </w:r>
      <w:r w:rsidRPr="007E1C07">
        <w:rPr>
          <w:rFonts w:cs="Times New Roman"/>
          <w:vertAlign w:val="subscript"/>
        </w:rPr>
        <w:t>ликв</w:t>
      </w:r>
      <w:r w:rsidRPr="007E1C07">
        <w:rPr>
          <w:rFonts w:cs="Times New Roman"/>
        </w:rPr>
        <w:t xml:space="preserve"> отражаются в расчете обособленно, с распределением по годам их возникновения;</w:t>
      </w:r>
    </w:p>
    <w:p w:rsidR="00570C6A" w:rsidRPr="007E1C07" w:rsidRDefault="00570C6A" w:rsidP="00570C6A">
      <w:pPr>
        <w:rPr>
          <w:rFonts w:cs="Times New Roman"/>
        </w:rPr>
      </w:pPr>
      <w:r w:rsidRPr="007E1C07">
        <w:rPr>
          <w:rFonts w:cs="Times New Roman"/>
        </w:rPr>
        <w:t>З</w:t>
      </w:r>
      <w:r w:rsidRPr="007E1C07">
        <w:rPr>
          <w:rFonts w:cs="Times New Roman"/>
          <w:vertAlign w:val="superscript"/>
        </w:rPr>
        <w:t>общ</w:t>
      </w:r>
      <w:r w:rsidRPr="007E1C07">
        <w:rPr>
          <w:rFonts w:cs="Times New Roman"/>
          <w:vertAlign w:val="subscript"/>
        </w:rPr>
        <w:t>ОАО</w:t>
      </w:r>
      <w:r w:rsidR="008B47EF">
        <w:rPr>
          <w:rFonts w:cs="Times New Roman"/>
          <w:vertAlign w:val="subscript"/>
        </w:rPr>
        <w:t>»</w:t>
      </w:r>
      <w:r w:rsidRPr="007E1C07">
        <w:rPr>
          <w:rFonts w:cs="Times New Roman"/>
          <w:vertAlign w:val="subscript"/>
        </w:rPr>
        <w:t>РЖД</w:t>
      </w:r>
      <w:r w:rsidR="008B47EF">
        <w:rPr>
          <w:rFonts w:cs="Times New Roman"/>
          <w:vertAlign w:val="subscript"/>
        </w:rPr>
        <w:t>»</w:t>
      </w:r>
      <w:r w:rsidRPr="007E1C07">
        <w:rPr>
          <w:rFonts w:cs="Times New Roman"/>
          <w:vertAlign w:val="subscript"/>
        </w:rPr>
        <w:t xml:space="preserve"> </w:t>
      </w:r>
      <w:r w:rsidRPr="007E1C07">
        <w:rPr>
          <w:rFonts w:cs="Times New Roman"/>
        </w:rPr>
        <w:t xml:space="preserve">- дисконтированная величина прогнозных затрат на выполнение работ собственными силами  </w:t>
      </w:r>
      <w:r w:rsidR="00EC1F11">
        <w:rPr>
          <w:color w:val="auto"/>
          <w:spacing w:val="-2"/>
        </w:rPr>
        <w:t xml:space="preserve">Комсомольской механизированной </w:t>
      </w:r>
      <w:r w:rsidR="00EC1F11">
        <w:rPr>
          <w:color w:val="auto"/>
          <w:spacing w:val="-2"/>
        </w:rPr>
        <w:lastRenderedPageBreak/>
        <w:t>дистанции</w:t>
      </w:r>
      <w:r w:rsidRPr="007E1C07">
        <w:rPr>
          <w:rFonts w:cs="Times New Roman"/>
        </w:rPr>
        <w:t xml:space="preserve"> на срок, соответствующий максимальному сроку полезного использования задействованных при их выполнении основных средств, но не менее 5 лет;</w:t>
      </w:r>
    </w:p>
    <w:p w:rsidR="00570C6A" w:rsidRPr="007E1C07" w:rsidRDefault="00570C6A" w:rsidP="00570C6A">
      <w:pPr>
        <w:rPr>
          <w:rFonts w:cs="Times New Roman"/>
        </w:rPr>
      </w:pPr>
      <w:r w:rsidRPr="007E1C07">
        <w:rPr>
          <w:rFonts w:cs="Times New Roman"/>
        </w:rPr>
        <w:t xml:space="preserve">0,9 - понижающий коэффициент, характеризующий оптимизацию затрат </w:t>
      </w:r>
      <w:r w:rsidR="00EC1F11">
        <w:rPr>
          <w:color w:val="auto"/>
          <w:spacing w:val="-2"/>
        </w:rPr>
        <w:t>Комсомольской механизированной дистанции</w:t>
      </w:r>
      <w:r w:rsidRPr="007E1C07">
        <w:rPr>
          <w:rFonts w:cs="Times New Roman"/>
        </w:rPr>
        <w:t xml:space="preserve"> в результате применения механизма аутсорсинга не менее чем на 10%.</w:t>
      </w:r>
    </w:p>
    <w:p w:rsidR="00570C6A" w:rsidRPr="007E1C07" w:rsidRDefault="00570C6A" w:rsidP="00570C6A">
      <w:pPr>
        <w:rPr>
          <w:rFonts w:cs="Times New Roman"/>
          <w:bCs/>
          <w:iCs/>
        </w:rPr>
      </w:pPr>
      <w:r w:rsidRPr="007E1C07">
        <w:rPr>
          <w:rFonts w:cs="Times New Roman"/>
          <w:bCs/>
          <w:iCs/>
        </w:rPr>
        <w:t>Расчет первой группы затрат производится по формуле:</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gridCol w:w="816"/>
      </w:tblGrid>
      <w:tr w:rsidR="00570C6A" w:rsidRPr="006A6A94" w:rsidTr="00E32FF7">
        <w:tc>
          <w:tcPr>
            <w:tcW w:w="8754" w:type="dxa"/>
          </w:tcPr>
          <w:p w:rsidR="00570C6A" w:rsidRPr="006A6A94" w:rsidRDefault="00570C6A" w:rsidP="006A6A94">
            <w:pPr>
              <w:rPr>
                <w:rFonts w:ascii="Times New Roman" w:hAnsi="Times New Roman" w:cs="Times New Roman"/>
                <w:sz w:val="28"/>
                <w:szCs w:val="28"/>
              </w:rPr>
            </w:pPr>
            <w:r w:rsidRPr="006A6A94">
              <w:rPr>
                <w:rFonts w:ascii="Times New Roman" w:hAnsi="Times New Roman" w:cs="Times New Roman"/>
                <w:sz w:val="28"/>
                <w:szCs w:val="28"/>
              </w:rPr>
              <w:t>З(Iгр)= Т + Д(вред) + П + К(р.к.)  +  Н(сев) + Н(сл.усл.) + К(н.д) + С + + З(к.д.),</w:t>
            </w:r>
          </w:p>
        </w:tc>
        <w:tc>
          <w:tcPr>
            <w:tcW w:w="816" w:type="dxa"/>
          </w:tcPr>
          <w:p w:rsidR="00570C6A" w:rsidRPr="006A6A94" w:rsidRDefault="00570C6A" w:rsidP="006A6A94">
            <w:pPr>
              <w:rPr>
                <w:rFonts w:ascii="Times New Roman" w:hAnsi="Times New Roman" w:cs="Times New Roman"/>
                <w:sz w:val="28"/>
                <w:szCs w:val="28"/>
              </w:rPr>
            </w:pPr>
            <w:r w:rsidRPr="006A6A94">
              <w:rPr>
                <w:rFonts w:ascii="Times New Roman" w:hAnsi="Times New Roman" w:cs="Times New Roman"/>
                <w:sz w:val="28"/>
                <w:szCs w:val="28"/>
              </w:rPr>
              <w:t>(2)</w:t>
            </w:r>
          </w:p>
        </w:tc>
      </w:tr>
    </w:tbl>
    <w:p w:rsidR="00570C6A" w:rsidRPr="007E1C07" w:rsidRDefault="00570C6A" w:rsidP="00570C6A">
      <w:pPr>
        <w:rPr>
          <w:rFonts w:cs="Times New Roman"/>
          <w:bCs/>
          <w:iCs/>
        </w:rPr>
      </w:pPr>
      <w:r w:rsidRPr="007E1C07">
        <w:rPr>
          <w:rFonts w:cs="Times New Roman"/>
          <w:bCs/>
          <w:iCs/>
        </w:rPr>
        <w:t>где Т − тарифная ставка, учитывающая средний разряд выполняемых работ и проведенные индексации заработной платы за отчетный период;</w:t>
      </w:r>
    </w:p>
    <w:p w:rsidR="00570C6A" w:rsidRPr="007E1C07" w:rsidRDefault="00570C6A" w:rsidP="00570C6A">
      <w:pPr>
        <w:rPr>
          <w:rFonts w:cs="Times New Roman"/>
          <w:bCs/>
          <w:iCs/>
        </w:rPr>
      </w:pPr>
      <w:r w:rsidRPr="007E1C07">
        <w:rPr>
          <w:rFonts w:cs="Times New Roman"/>
          <w:bCs/>
          <w:iCs/>
        </w:rPr>
        <w:t>Д(вред) − компенсация за работу с вредными и/или опасными условиями труда;</w:t>
      </w:r>
    </w:p>
    <w:p w:rsidR="00570C6A" w:rsidRPr="007E1C07" w:rsidRDefault="00570C6A" w:rsidP="00570C6A">
      <w:pPr>
        <w:rPr>
          <w:rFonts w:cs="Times New Roman"/>
          <w:bCs/>
          <w:iCs/>
        </w:rPr>
      </w:pPr>
      <w:r w:rsidRPr="007E1C07">
        <w:rPr>
          <w:rFonts w:cs="Times New Roman"/>
          <w:bCs/>
          <w:iCs/>
        </w:rPr>
        <w:t>П − премия за основные результаты производственно-хозяйственной деятельности;</w:t>
      </w:r>
    </w:p>
    <w:p w:rsidR="00570C6A" w:rsidRPr="007E1C07" w:rsidRDefault="00570C6A" w:rsidP="00570C6A">
      <w:pPr>
        <w:rPr>
          <w:rFonts w:cs="Times New Roman"/>
          <w:bCs/>
          <w:iCs/>
        </w:rPr>
      </w:pPr>
      <w:r w:rsidRPr="007E1C07">
        <w:rPr>
          <w:rFonts w:cs="Times New Roman"/>
          <w:bCs/>
          <w:iCs/>
        </w:rPr>
        <w:t>К(р.к.) − выплаты в соответствии с районными коэффициентами, установленными законодательством РФ и субъектов РФ;</w:t>
      </w:r>
    </w:p>
    <w:p w:rsidR="00570C6A" w:rsidRPr="007E1C07" w:rsidRDefault="00570C6A" w:rsidP="00570C6A">
      <w:pPr>
        <w:rPr>
          <w:rFonts w:cs="Times New Roman"/>
          <w:bCs/>
          <w:iCs/>
        </w:rPr>
      </w:pPr>
      <w:r w:rsidRPr="007E1C07">
        <w:rPr>
          <w:rFonts w:cs="Times New Roman"/>
          <w:bCs/>
          <w:iCs/>
        </w:rPr>
        <w:t>Н(сев) − надбавка за стаж работы в районах Севера и приравненных к ним;</w:t>
      </w:r>
    </w:p>
    <w:p w:rsidR="00570C6A" w:rsidRPr="007E1C07" w:rsidRDefault="00570C6A" w:rsidP="00570C6A">
      <w:pPr>
        <w:rPr>
          <w:rFonts w:cs="Times New Roman"/>
          <w:bCs/>
          <w:iCs/>
        </w:rPr>
      </w:pPr>
      <w:r w:rsidRPr="007E1C07">
        <w:rPr>
          <w:rFonts w:cs="Times New Roman"/>
          <w:bCs/>
          <w:iCs/>
        </w:rPr>
        <w:t>Н(сл.усл) − надбавка за особо сложные условия труда;</w:t>
      </w:r>
    </w:p>
    <w:p w:rsidR="00570C6A" w:rsidRPr="007E1C07" w:rsidRDefault="00570C6A" w:rsidP="00570C6A">
      <w:pPr>
        <w:rPr>
          <w:rFonts w:cs="Times New Roman"/>
          <w:bCs/>
          <w:iCs/>
        </w:rPr>
      </w:pPr>
      <w:r w:rsidRPr="007E1C07">
        <w:rPr>
          <w:rFonts w:cs="Times New Roman"/>
          <w:bCs/>
          <w:iCs/>
        </w:rPr>
        <w:t>К(н.д) − надбавки и доплаты компенсационного характера за работу в условиях, отклоняющихся от нормальных: работу в ночное время, выходные и нерабочие праздничные дни и др.;</w:t>
      </w:r>
    </w:p>
    <w:p w:rsidR="00570C6A" w:rsidRPr="007E1C07" w:rsidRDefault="00570C6A" w:rsidP="00570C6A">
      <w:pPr>
        <w:rPr>
          <w:rFonts w:cs="Times New Roman"/>
          <w:bCs/>
          <w:iCs/>
        </w:rPr>
      </w:pPr>
      <w:r w:rsidRPr="007E1C07">
        <w:rPr>
          <w:rFonts w:cs="Times New Roman"/>
          <w:bCs/>
          <w:iCs/>
        </w:rPr>
        <w:t>С − страховые взносы в ПФР, ФСС РФ, Федеральный фонд ОМС и территориальные фонды ОМС;</w:t>
      </w:r>
    </w:p>
    <w:p w:rsidR="00570C6A" w:rsidRPr="007E1C07" w:rsidRDefault="00570C6A" w:rsidP="00570C6A">
      <w:pPr>
        <w:rPr>
          <w:rStyle w:val="fontstyle01"/>
          <w:rFonts w:cs="Times New Roman"/>
          <w:bCs/>
          <w:iCs/>
          <w:color w:val="auto"/>
        </w:rPr>
      </w:pPr>
      <w:r w:rsidRPr="007E1C07">
        <w:rPr>
          <w:rFonts w:cs="Times New Roman"/>
          <w:bCs/>
          <w:iCs/>
        </w:rPr>
        <w:t xml:space="preserve">З(к.д.) − затраты на социальные льготы, предусмотренные </w:t>
      </w:r>
      <w:r w:rsidR="00E32FF7">
        <w:rPr>
          <w:color w:val="auto"/>
          <w:spacing w:val="-2"/>
        </w:rPr>
        <w:t>Комсомольской механизированной дистанции</w:t>
      </w:r>
      <w:r w:rsidRPr="007E1C07">
        <w:rPr>
          <w:rFonts w:cs="Times New Roman"/>
          <w:bCs/>
          <w:iCs/>
        </w:rPr>
        <w:t>.</w:t>
      </w:r>
      <w:r w:rsidR="00181ADB">
        <w:rPr>
          <w:rFonts w:cs="Times New Roman"/>
          <w:bCs/>
          <w:iCs/>
        </w:rPr>
        <w:t xml:space="preserve"> </w:t>
      </w:r>
      <w:r w:rsidRPr="007E1C07">
        <w:rPr>
          <w:rFonts w:cs="Times New Roman"/>
        </w:rPr>
        <w:t>Доплата за вредные условия труда – 4 % от тарифной части заработной платы.</w:t>
      </w:r>
    </w:p>
    <w:p w:rsidR="003E77D5" w:rsidRPr="00FA156E" w:rsidRDefault="003E77D5" w:rsidP="003E77D5">
      <w:pPr>
        <w:rPr>
          <w:rFonts w:cs="Times New Roman"/>
        </w:rPr>
      </w:pPr>
      <w:r w:rsidRPr="00FA156E">
        <w:rPr>
          <w:rStyle w:val="a9"/>
          <w:rFonts w:cs="Times New Roman"/>
          <w:b w:val="0"/>
          <w:iCs/>
          <w:color w:val="auto"/>
        </w:rPr>
        <w:t xml:space="preserve">К колебаниям заработной платы, уровню материальной мотивации наиболее чувствительны линейные сотрудники </w:t>
      </w:r>
      <w:r w:rsidR="00E32FF7">
        <w:rPr>
          <w:color w:val="auto"/>
          <w:spacing w:val="-2"/>
        </w:rPr>
        <w:t xml:space="preserve">Комсомольской </w:t>
      </w:r>
      <w:r w:rsidR="00E32FF7">
        <w:rPr>
          <w:color w:val="auto"/>
          <w:spacing w:val="-2"/>
        </w:rPr>
        <w:lastRenderedPageBreak/>
        <w:t>механизированной дистанции</w:t>
      </w:r>
      <w:r w:rsidRPr="00FA156E">
        <w:rPr>
          <w:rStyle w:val="a9"/>
          <w:rFonts w:cs="Times New Roman"/>
          <w:b w:val="0"/>
          <w:iCs/>
          <w:color w:val="auto"/>
        </w:rPr>
        <w:t>. Как показывает опыт, для них мотивация стоит на втором месте, не является главным стимулом.</w:t>
      </w:r>
    </w:p>
    <w:p w:rsidR="003E77D5" w:rsidRPr="00FA156E" w:rsidRDefault="0009790A" w:rsidP="003E77D5">
      <w:pPr>
        <w:rPr>
          <w:rFonts w:cs="Times New Roman"/>
        </w:rPr>
      </w:pPr>
      <w:r>
        <w:rPr>
          <w:rFonts w:cs="Times New Roman"/>
        </w:rPr>
        <w:t>Для разработки дополнительных мероприятий оценку особенностей</w:t>
      </w:r>
      <w:r w:rsidR="008A2E9E">
        <w:rPr>
          <w:rFonts w:cs="Times New Roman"/>
        </w:rPr>
        <w:t xml:space="preserve"> управления персоналом. </w:t>
      </w:r>
      <w:r w:rsidR="003E77D5" w:rsidRPr="00FA156E">
        <w:rPr>
          <w:rFonts w:cs="Times New Roman"/>
        </w:rPr>
        <w:t xml:space="preserve">В таблице </w:t>
      </w:r>
      <w:r w:rsidR="008A2E9E">
        <w:rPr>
          <w:rFonts w:cs="Times New Roman"/>
        </w:rPr>
        <w:t>2</w:t>
      </w:r>
      <w:r w:rsidR="003E77D5" w:rsidRPr="00FA156E">
        <w:rPr>
          <w:rFonts w:cs="Times New Roman"/>
        </w:rPr>
        <w:t>.1</w:t>
      </w:r>
      <w:r w:rsidR="00E32FF7">
        <w:rPr>
          <w:rFonts w:cs="Times New Roman"/>
        </w:rPr>
        <w:t>1</w:t>
      </w:r>
      <w:r w:rsidR="003E77D5" w:rsidRPr="00FA156E">
        <w:rPr>
          <w:rFonts w:cs="Times New Roman"/>
        </w:rPr>
        <w:t xml:space="preserve">. представлен анализ методов управления персоналом в </w:t>
      </w:r>
      <w:r w:rsidRPr="00A33295">
        <w:t>Комсомольской механизированной дистанции погрузочно-разгрузочных работ и коммерческих операций</w:t>
      </w:r>
      <w:r w:rsidR="003E77D5" w:rsidRPr="00FA156E">
        <w:rPr>
          <w:rFonts w:cs="Times New Roman"/>
        </w:rPr>
        <w:t xml:space="preserve"> представлены инструменты и обозначены средства, применяемые при использовании обозначенных методов управления персоналом.</w:t>
      </w:r>
    </w:p>
    <w:p w:rsidR="00E32FF7" w:rsidRDefault="00E32FF7">
      <w:pPr>
        <w:rPr>
          <w:rFonts w:cs="Times New Roman"/>
        </w:rPr>
      </w:pPr>
      <w:r>
        <w:rPr>
          <w:rFonts w:cs="Times New Roman"/>
        </w:rPr>
        <w:br w:type="page"/>
      </w:r>
    </w:p>
    <w:p w:rsidR="003E77D5" w:rsidRPr="00FA156E" w:rsidRDefault="003E77D5" w:rsidP="003E77D5">
      <w:pPr>
        <w:rPr>
          <w:rFonts w:cs="Times New Roman"/>
        </w:rPr>
      </w:pPr>
      <w:r w:rsidRPr="00FA156E">
        <w:rPr>
          <w:rFonts w:cs="Times New Roman"/>
        </w:rPr>
        <w:lastRenderedPageBreak/>
        <w:t xml:space="preserve">Таблица </w:t>
      </w:r>
      <w:r w:rsidR="008A2E9E">
        <w:rPr>
          <w:rFonts w:cs="Times New Roman"/>
        </w:rPr>
        <w:t>2</w:t>
      </w:r>
      <w:r w:rsidRPr="00FA156E">
        <w:rPr>
          <w:rFonts w:cs="Times New Roman"/>
        </w:rPr>
        <w:t>.1</w:t>
      </w:r>
      <w:r w:rsidR="00181ADB">
        <w:rPr>
          <w:rFonts w:cs="Times New Roman"/>
        </w:rPr>
        <w:t>1</w:t>
      </w:r>
      <w:r w:rsidRPr="00FA156E">
        <w:rPr>
          <w:rFonts w:cs="Times New Roman"/>
        </w:rPr>
        <w:t xml:space="preserve">. Анализ методов управления персоналом в </w:t>
      </w:r>
      <w:r w:rsidR="008A2E9E" w:rsidRPr="00A33295">
        <w:t>Комсомольской механизированной дистанции погрузочно-разгрузочных работ и коммерческих операций</w:t>
      </w: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2"/>
        <w:gridCol w:w="4348"/>
        <w:gridCol w:w="3088"/>
      </w:tblGrid>
      <w:tr w:rsidR="003E77D5" w:rsidRPr="00FA156E" w:rsidTr="00E32FF7">
        <w:trPr>
          <w:trHeight w:val="743"/>
          <w:jc w:val="center"/>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Инструменты управления</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Характеристика</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Применение средств</w:t>
            </w:r>
          </w:p>
        </w:tc>
      </w:tr>
      <w:tr w:rsidR="003E77D5" w:rsidRPr="00FA156E" w:rsidTr="00E32FF7">
        <w:trPr>
          <w:trHeight w:val="275"/>
          <w:jc w:val="center"/>
        </w:trPr>
        <w:tc>
          <w:tcPr>
            <w:tcW w:w="9365" w:type="dxa"/>
            <w:gridSpan w:val="3"/>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Административные методы</w:t>
            </w:r>
          </w:p>
        </w:tc>
      </w:tr>
      <w:tr w:rsidR="003E77D5" w:rsidRPr="00FA156E" w:rsidTr="00E32FF7">
        <w:trPr>
          <w:trHeight w:val="1379"/>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Организационное воздействие</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Методы опираются на дисциплину, ответственность, власть и права руководителя и направлены на укрепление и усиление</w:t>
            </w:r>
            <w:r w:rsidRPr="00FA156E">
              <w:rPr>
                <w:rFonts w:ascii="Times New Roman" w:hAnsi="Times New Roman"/>
                <w:spacing w:val="52"/>
                <w:szCs w:val="24"/>
                <w:lang w:val="ru-RU"/>
              </w:rPr>
              <w:t xml:space="preserve"> </w:t>
            </w:r>
            <w:r w:rsidRPr="00FA156E">
              <w:rPr>
                <w:rFonts w:ascii="Times New Roman" w:hAnsi="Times New Roman"/>
                <w:szCs w:val="24"/>
                <w:lang w:val="ru-RU"/>
              </w:rPr>
              <w:t>администрирования</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Устав; штатное расписание; должностные инструкции; правила внутреннего распорядка</w:t>
            </w:r>
          </w:p>
        </w:tc>
      </w:tr>
      <w:tr w:rsidR="003E77D5" w:rsidRPr="00FA156E" w:rsidTr="00E32FF7">
        <w:trPr>
          <w:trHeight w:val="1382"/>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Распорядительные воздействия</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Призывают придерживаться системы управления предприятием, путем соблюдения внутренних нормативных документов</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 xml:space="preserve">Распоряжения; приказы; инструкции; </w:t>
            </w:r>
            <w:r w:rsidRPr="00FA156E">
              <w:rPr>
                <w:rFonts w:ascii="Times New Roman" w:hAnsi="Times New Roman"/>
                <w:spacing w:val="-1"/>
                <w:szCs w:val="24"/>
                <w:lang w:val="ru-RU"/>
              </w:rPr>
              <w:t>указания;</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 xml:space="preserve">нормирование </w:t>
            </w:r>
            <w:r w:rsidRPr="00FA156E">
              <w:rPr>
                <w:rFonts w:ascii="Times New Roman" w:hAnsi="Times New Roman"/>
                <w:spacing w:val="-1"/>
                <w:szCs w:val="24"/>
                <w:lang w:val="ru-RU"/>
              </w:rPr>
              <w:t xml:space="preserve">труда; </w:t>
            </w:r>
            <w:r w:rsidRPr="00FA156E">
              <w:rPr>
                <w:rFonts w:ascii="Times New Roman" w:hAnsi="Times New Roman"/>
                <w:szCs w:val="24"/>
                <w:lang w:val="ru-RU"/>
              </w:rPr>
              <w:t>координация работ и контроль</w:t>
            </w:r>
            <w:r w:rsidRPr="00FA156E">
              <w:rPr>
                <w:rFonts w:ascii="Times New Roman" w:hAnsi="Times New Roman"/>
                <w:spacing w:val="-1"/>
                <w:szCs w:val="24"/>
                <w:lang w:val="ru-RU"/>
              </w:rPr>
              <w:t xml:space="preserve"> </w:t>
            </w:r>
            <w:r w:rsidRPr="00FA156E">
              <w:rPr>
                <w:rFonts w:ascii="Times New Roman" w:hAnsi="Times New Roman"/>
                <w:szCs w:val="24"/>
                <w:lang w:val="ru-RU"/>
              </w:rPr>
              <w:t>выполнения</w:t>
            </w:r>
          </w:p>
        </w:tc>
      </w:tr>
      <w:tr w:rsidR="003E77D5" w:rsidRPr="00FA156E" w:rsidTr="00E32FF7">
        <w:trPr>
          <w:trHeight w:val="827"/>
          <w:jc w:val="center"/>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Дисциплинарная ответственность</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Применяются в случае</w:t>
            </w:r>
            <w:r w:rsidRPr="00FA156E">
              <w:rPr>
                <w:rFonts w:ascii="Times New Roman" w:hAnsi="Times New Roman"/>
                <w:spacing w:val="52"/>
                <w:szCs w:val="24"/>
                <w:lang w:val="ru-RU"/>
              </w:rPr>
              <w:t xml:space="preserve"> </w:t>
            </w:r>
            <w:r w:rsidRPr="00FA156E">
              <w:rPr>
                <w:rFonts w:ascii="Times New Roman" w:hAnsi="Times New Roman"/>
                <w:szCs w:val="24"/>
                <w:lang w:val="ru-RU"/>
              </w:rPr>
              <w:t>ненадлежащего</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исполнения или противоправного неисполнения трудовых</w:t>
            </w:r>
            <w:r w:rsidRPr="00FA156E">
              <w:rPr>
                <w:rFonts w:ascii="Times New Roman" w:hAnsi="Times New Roman"/>
                <w:spacing w:val="-3"/>
                <w:szCs w:val="24"/>
                <w:lang w:val="ru-RU"/>
              </w:rPr>
              <w:t xml:space="preserve"> </w:t>
            </w:r>
            <w:r w:rsidRPr="00FA156E">
              <w:rPr>
                <w:rFonts w:ascii="Times New Roman" w:hAnsi="Times New Roman"/>
                <w:szCs w:val="24"/>
                <w:lang w:val="ru-RU"/>
              </w:rPr>
              <w:t>обязанностей</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Замечание; наказания; выговор;</w:t>
            </w:r>
            <w:r w:rsidRPr="00FA156E">
              <w:rPr>
                <w:rFonts w:ascii="Times New Roman" w:hAnsi="Times New Roman"/>
                <w:spacing w:val="1"/>
                <w:szCs w:val="24"/>
                <w:lang w:val="ru-RU"/>
              </w:rPr>
              <w:t xml:space="preserve"> </w:t>
            </w:r>
            <w:r w:rsidRPr="00FA156E">
              <w:rPr>
                <w:rFonts w:ascii="Times New Roman" w:hAnsi="Times New Roman"/>
                <w:szCs w:val="24"/>
                <w:lang w:val="ru-RU"/>
              </w:rPr>
              <w:t>увольнение</w:t>
            </w:r>
          </w:p>
        </w:tc>
      </w:tr>
      <w:tr w:rsidR="003E77D5" w:rsidRPr="00FA156E" w:rsidTr="00E32FF7">
        <w:trPr>
          <w:trHeight w:val="1103"/>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Материальная ответственность</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Выражаются в обязанности возместить ущерб в результате виновного</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противоправного поведения или действия</w:t>
            </w:r>
          </w:p>
        </w:tc>
        <w:tc>
          <w:tcPr>
            <w:tcW w:w="2997"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Возмещение ущерба</w:t>
            </w:r>
          </w:p>
        </w:tc>
      </w:tr>
      <w:tr w:rsidR="003E77D5" w:rsidRPr="00FA156E" w:rsidTr="00E32FF7">
        <w:trPr>
          <w:trHeight w:val="1103"/>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Административная ответственность</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Мощный рычаг для достижения поставленных целей, когда</w:t>
            </w:r>
            <w:r w:rsidRPr="00FA156E">
              <w:rPr>
                <w:rFonts w:ascii="Times New Roman" w:hAnsi="Times New Roman"/>
                <w:spacing w:val="-26"/>
                <w:szCs w:val="24"/>
                <w:lang w:val="ru-RU"/>
              </w:rPr>
              <w:t xml:space="preserve"> </w:t>
            </w:r>
            <w:r w:rsidRPr="00FA156E">
              <w:rPr>
                <w:rFonts w:ascii="Times New Roman" w:hAnsi="Times New Roman"/>
                <w:szCs w:val="24"/>
                <w:lang w:val="ru-RU"/>
              </w:rPr>
              <w:t>необходимо</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направить коллектив на решение конкретных управленческих</w:t>
            </w:r>
            <w:r w:rsidRPr="00FA156E">
              <w:rPr>
                <w:rFonts w:ascii="Times New Roman" w:hAnsi="Times New Roman"/>
                <w:spacing w:val="1"/>
                <w:szCs w:val="24"/>
                <w:lang w:val="ru-RU"/>
              </w:rPr>
              <w:t xml:space="preserve"> </w:t>
            </w:r>
            <w:r w:rsidRPr="00FA156E">
              <w:rPr>
                <w:rFonts w:ascii="Times New Roman" w:hAnsi="Times New Roman"/>
                <w:szCs w:val="24"/>
                <w:lang w:val="ru-RU"/>
              </w:rPr>
              <w:t>задач</w:t>
            </w:r>
          </w:p>
        </w:tc>
        <w:tc>
          <w:tcPr>
            <w:tcW w:w="2997"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Предупреждения; штрафы; дисквалификация.</w:t>
            </w:r>
          </w:p>
        </w:tc>
      </w:tr>
      <w:tr w:rsidR="003E77D5" w:rsidRPr="00FA156E" w:rsidTr="00E32FF7">
        <w:trPr>
          <w:trHeight w:val="274"/>
          <w:jc w:val="center"/>
        </w:trPr>
        <w:tc>
          <w:tcPr>
            <w:tcW w:w="9365" w:type="dxa"/>
            <w:gridSpan w:val="3"/>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Экономические методы</w:t>
            </w:r>
          </w:p>
        </w:tc>
      </w:tr>
      <w:tr w:rsidR="003E77D5" w:rsidRPr="00FA156E" w:rsidTr="00E32FF7">
        <w:trPr>
          <w:trHeight w:val="1104"/>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Хозяйственный расчет</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Появление экономических стимулов у работников. Материальная</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заинтересованность работников в результатах труда</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 xml:space="preserve">Экономические нормативы; фонды </w:t>
            </w:r>
            <w:r w:rsidRPr="00FA156E">
              <w:rPr>
                <w:rFonts w:ascii="Times New Roman" w:hAnsi="Times New Roman"/>
                <w:spacing w:val="-1"/>
                <w:szCs w:val="24"/>
                <w:lang w:val="ru-RU"/>
              </w:rPr>
              <w:t>экономического</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 xml:space="preserve">стимулирования </w:t>
            </w:r>
            <w:r w:rsidRPr="00FA156E">
              <w:rPr>
                <w:rFonts w:ascii="Times New Roman" w:hAnsi="Times New Roman"/>
                <w:spacing w:val="-1"/>
                <w:szCs w:val="24"/>
                <w:lang w:val="ru-RU"/>
              </w:rPr>
              <w:t xml:space="preserve">(оплаты </w:t>
            </w:r>
            <w:r w:rsidRPr="00FA156E">
              <w:rPr>
                <w:rFonts w:ascii="Times New Roman" w:hAnsi="Times New Roman"/>
                <w:szCs w:val="24"/>
                <w:lang w:val="ru-RU"/>
              </w:rPr>
              <w:t>труда)</w:t>
            </w:r>
          </w:p>
        </w:tc>
      </w:tr>
      <w:tr w:rsidR="003E77D5" w:rsidRPr="00FA156E" w:rsidTr="00E32FF7">
        <w:trPr>
          <w:trHeight w:val="1105"/>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Материальное стимулирование</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Являются основными мотивами трудовой деятельности персонала. Денежный измеритель</w:t>
            </w:r>
            <w:r w:rsidRPr="00FA156E">
              <w:rPr>
                <w:rFonts w:ascii="Times New Roman" w:hAnsi="Times New Roman"/>
                <w:spacing w:val="56"/>
                <w:szCs w:val="24"/>
                <w:lang w:val="ru-RU"/>
              </w:rPr>
              <w:t xml:space="preserve"> </w:t>
            </w:r>
            <w:r w:rsidRPr="00FA156E">
              <w:rPr>
                <w:rFonts w:ascii="Times New Roman" w:hAnsi="Times New Roman"/>
                <w:szCs w:val="24"/>
                <w:lang w:val="ru-RU"/>
              </w:rPr>
              <w:t>стоимости</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рабочей силы</w:t>
            </w:r>
          </w:p>
        </w:tc>
        <w:tc>
          <w:tcPr>
            <w:tcW w:w="2997"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Заработная плата; премии</w:t>
            </w:r>
          </w:p>
        </w:tc>
      </w:tr>
      <w:tr w:rsidR="003E77D5" w:rsidRPr="00FA156E" w:rsidTr="00E32FF7">
        <w:trPr>
          <w:trHeight w:val="275"/>
          <w:jc w:val="center"/>
        </w:trPr>
        <w:tc>
          <w:tcPr>
            <w:tcW w:w="9365" w:type="dxa"/>
            <w:gridSpan w:val="3"/>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Социально-психологические методы</w:t>
            </w:r>
          </w:p>
        </w:tc>
      </w:tr>
      <w:tr w:rsidR="003E77D5" w:rsidRPr="00FA156E" w:rsidTr="00E32FF7">
        <w:trPr>
          <w:trHeight w:val="1382"/>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Социальное планирование</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Позволяют разработать социальные нормативы и плановые показатели, а также способствует достижению конечных социальных результатов</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 xml:space="preserve">Рост </w:t>
            </w:r>
            <w:r w:rsidRPr="00FA156E">
              <w:rPr>
                <w:rFonts w:ascii="Times New Roman" w:hAnsi="Times New Roman"/>
                <w:spacing w:val="-1"/>
                <w:szCs w:val="24"/>
                <w:lang w:val="ru-RU"/>
              </w:rPr>
              <w:t xml:space="preserve">квалификации; </w:t>
            </w:r>
            <w:r w:rsidRPr="00FA156E">
              <w:rPr>
                <w:rFonts w:ascii="Times New Roman" w:hAnsi="Times New Roman"/>
                <w:szCs w:val="24"/>
                <w:lang w:val="ru-RU"/>
              </w:rPr>
              <w:t xml:space="preserve">сокращение производственного травматизма и </w:t>
            </w:r>
            <w:r w:rsidRPr="00FA156E">
              <w:rPr>
                <w:rFonts w:ascii="Times New Roman" w:hAnsi="Times New Roman"/>
                <w:spacing w:val="-1"/>
                <w:szCs w:val="24"/>
                <w:lang w:val="ru-RU"/>
              </w:rPr>
              <w:t>уровня</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заболеваемости</w:t>
            </w:r>
          </w:p>
        </w:tc>
      </w:tr>
      <w:tr w:rsidR="003E77D5" w:rsidRPr="00FA156E" w:rsidTr="00E32FF7">
        <w:trPr>
          <w:trHeight w:val="1379"/>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Социологические методы исследования</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Предоставляют необходимые данные для подбора, расстановки, оценки и обучения персонала и позволяют обоснованно принимать кадровые</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решения</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Собеседование; анкетирование; интервьюирование; социометрический метод,</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наблюдения</w:t>
            </w:r>
          </w:p>
        </w:tc>
      </w:tr>
      <w:tr w:rsidR="003E77D5" w:rsidRPr="00FA156E" w:rsidTr="00E32FF7">
        <w:trPr>
          <w:trHeight w:val="1380"/>
          <w:jc w:val="center"/>
        </w:trPr>
        <w:tc>
          <w:tcPr>
            <w:tcW w:w="2148" w:type="dxa"/>
            <w:tcBorders>
              <w:top w:val="single" w:sz="4" w:space="0" w:color="000000"/>
              <w:left w:val="single" w:sz="4" w:space="0" w:color="000000"/>
              <w:bottom w:val="single" w:sz="4" w:space="0" w:color="000000"/>
              <w:right w:val="single" w:sz="4" w:space="0" w:color="000000"/>
            </w:tcBorders>
            <w:vAlign w:val="center"/>
          </w:tcPr>
          <w:p w:rsidR="003E77D5" w:rsidRPr="00FA156E" w:rsidRDefault="003E77D5" w:rsidP="00E32FF7">
            <w:pPr>
              <w:pStyle w:val="ae"/>
              <w:rPr>
                <w:rFonts w:ascii="Times New Roman" w:hAnsi="Times New Roman"/>
                <w:szCs w:val="24"/>
                <w:lang w:val="ru-RU"/>
              </w:rPr>
            </w:pP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Психологическое воздействие</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Они концентрируют все необходимые и разрешенные законом приемы воздействия на персонал, с целью координации в процессе</w:t>
            </w:r>
            <w:r w:rsidRPr="00FA156E">
              <w:rPr>
                <w:rFonts w:ascii="Times New Roman" w:hAnsi="Times New Roman"/>
                <w:spacing w:val="59"/>
                <w:szCs w:val="24"/>
                <w:lang w:val="ru-RU"/>
              </w:rPr>
              <w:t xml:space="preserve"> </w:t>
            </w:r>
            <w:r w:rsidRPr="00FA156E">
              <w:rPr>
                <w:rFonts w:ascii="Times New Roman" w:hAnsi="Times New Roman"/>
                <w:szCs w:val="24"/>
                <w:lang w:val="ru-RU"/>
              </w:rPr>
              <w:t>совместной</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трудовой деятельности</w:t>
            </w:r>
          </w:p>
        </w:tc>
        <w:tc>
          <w:tcPr>
            <w:tcW w:w="2997" w:type="dxa"/>
            <w:tcBorders>
              <w:top w:val="single" w:sz="4" w:space="0" w:color="000000"/>
              <w:left w:val="single" w:sz="4" w:space="0" w:color="000000"/>
              <w:bottom w:val="single" w:sz="4" w:space="0" w:color="000000"/>
              <w:right w:val="single" w:sz="4" w:space="0" w:color="000000"/>
            </w:tcBorders>
            <w:vAlign w:val="center"/>
            <w:hideMark/>
          </w:tcPr>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Внушение; убеждение; вовлечение; принуждение; побуждение; осуждение; порицание; просьба;</w:t>
            </w:r>
            <w:r w:rsidRPr="00FA156E">
              <w:rPr>
                <w:rFonts w:ascii="Times New Roman" w:hAnsi="Times New Roman"/>
                <w:spacing w:val="-10"/>
                <w:szCs w:val="24"/>
                <w:lang w:val="ru-RU"/>
              </w:rPr>
              <w:t xml:space="preserve"> </w:t>
            </w:r>
            <w:r w:rsidRPr="00FA156E">
              <w:rPr>
                <w:rFonts w:ascii="Times New Roman" w:hAnsi="Times New Roman"/>
                <w:szCs w:val="24"/>
                <w:lang w:val="ru-RU"/>
              </w:rPr>
              <w:t>намек;</w:t>
            </w:r>
          </w:p>
          <w:p w:rsidR="003E77D5" w:rsidRPr="00FA156E" w:rsidRDefault="003E77D5" w:rsidP="00E32FF7">
            <w:pPr>
              <w:pStyle w:val="ae"/>
              <w:rPr>
                <w:rFonts w:ascii="Times New Roman" w:hAnsi="Times New Roman"/>
                <w:szCs w:val="24"/>
                <w:lang w:val="ru-RU"/>
              </w:rPr>
            </w:pPr>
            <w:r w:rsidRPr="00FA156E">
              <w:rPr>
                <w:rFonts w:ascii="Times New Roman" w:hAnsi="Times New Roman"/>
                <w:szCs w:val="24"/>
                <w:lang w:val="ru-RU"/>
              </w:rPr>
              <w:t>комплимент; похвала;</w:t>
            </w:r>
            <w:r w:rsidRPr="00FA156E">
              <w:rPr>
                <w:rFonts w:ascii="Times New Roman" w:hAnsi="Times New Roman"/>
                <w:spacing w:val="-11"/>
                <w:szCs w:val="24"/>
                <w:lang w:val="ru-RU"/>
              </w:rPr>
              <w:t xml:space="preserve"> </w:t>
            </w:r>
            <w:r w:rsidRPr="00FA156E">
              <w:rPr>
                <w:rFonts w:ascii="Times New Roman" w:hAnsi="Times New Roman"/>
                <w:szCs w:val="24"/>
                <w:lang w:val="ru-RU"/>
              </w:rPr>
              <w:t>совет</w:t>
            </w:r>
          </w:p>
        </w:tc>
      </w:tr>
    </w:tbl>
    <w:p w:rsidR="003E77D5" w:rsidRDefault="003E77D5" w:rsidP="003E77D5">
      <w:pPr>
        <w:rPr>
          <w:rFonts w:cs="Times New Roman"/>
        </w:rPr>
      </w:pPr>
    </w:p>
    <w:p w:rsidR="003E77D5" w:rsidRPr="00FA156E" w:rsidRDefault="00181ADB" w:rsidP="003E77D5">
      <w:pPr>
        <w:rPr>
          <w:rFonts w:cs="Times New Roman"/>
          <w:lang w:eastAsia="ru-RU"/>
        </w:rPr>
      </w:pPr>
      <w:r>
        <w:rPr>
          <w:rFonts w:cs="Times New Roman"/>
        </w:rPr>
        <w:t>На рассматриваемом предприятии</w:t>
      </w:r>
      <w:r w:rsidR="008A2E9E" w:rsidRPr="00A33295">
        <w:t xml:space="preserve"> </w:t>
      </w:r>
      <w:r w:rsidR="003E77D5" w:rsidRPr="00FA156E">
        <w:rPr>
          <w:rFonts w:cs="Times New Roman"/>
        </w:rPr>
        <w:t>применяется совокупность трех основных групп методов управления персоналом:</w:t>
      </w:r>
    </w:p>
    <w:p w:rsidR="003E77D5" w:rsidRPr="00FA156E" w:rsidRDefault="003E77D5" w:rsidP="003E77D5">
      <w:pPr>
        <w:pStyle w:val="a2"/>
      </w:pPr>
      <w:r w:rsidRPr="00FA156E">
        <w:t xml:space="preserve">административные методы характеризуются применением </w:t>
      </w:r>
      <w:r w:rsidRPr="00FA156E">
        <w:rPr>
          <w:spacing w:val="-26"/>
        </w:rPr>
        <w:t xml:space="preserve">и </w:t>
      </w:r>
      <w:r w:rsidRPr="00FA156E">
        <w:t>соблюдением нормативных положений в процессе трудовой</w:t>
      </w:r>
      <w:r w:rsidRPr="00FA156E">
        <w:rPr>
          <w:spacing w:val="-15"/>
        </w:rPr>
        <w:t xml:space="preserve"> </w:t>
      </w:r>
      <w:r w:rsidRPr="00FA156E">
        <w:t>деятельности;</w:t>
      </w:r>
    </w:p>
    <w:p w:rsidR="003E77D5" w:rsidRPr="00FA156E" w:rsidRDefault="003E77D5" w:rsidP="003E77D5">
      <w:pPr>
        <w:pStyle w:val="a2"/>
      </w:pPr>
      <w:r w:rsidRPr="00FA156E">
        <w:t xml:space="preserve">экономические методы – характеризуются воздействием </w:t>
      </w:r>
      <w:r w:rsidRPr="00FA156E">
        <w:rPr>
          <w:spacing w:val="-13"/>
        </w:rPr>
        <w:t xml:space="preserve">на </w:t>
      </w:r>
      <w:r w:rsidRPr="00FA156E">
        <w:t>персонал путем применения экономических законов. С помощью этих методов можно как поощрять, так и наказывать</w:t>
      </w:r>
      <w:r w:rsidRPr="00FA156E">
        <w:rPr>
          <w:spacing w:val="-11"/>
        </w:rPr>
        <w:t xml:space="preserve"> </w:t>
      </w:r>
      <w:r w:rsidRPr="00FA156E">
        <w:t>сотрудников;</w:t>
      </w:r>
    </w:p>
    <w:p w:rsidR="003E77D5" w:rsidRPr="00FA156E" w:rsidRDefault="003E77D5" w:rsidP="003E77D5">
      <w:pPr>
        <w:pStyle w:val="a2"/>
      </w:pPr>
      <w:r w:rsidRPr="00FA156E">
        <w:t xml:space="preserve">социально-психологические методы – основаны на </w:t>
      </w:r>
      <w:r w:rsidRPr="00FA156E">
        <w:rPr>
          <w:spacing w:val="-3"/>
        </w:rPr>
        <w:t xml:space="preserve">использовании </w:t>
      </w:r>
      <w:r w:rsidRPr="00FA156E">
        <w:t>законов психологии и</w:t>
      </w:r>
      <w:r w:rsidRPr="00FA156E">
        <w:rPr>
          <w:spacing w:val="-7"/>
        </w:rPr>
        <w:t xml:space="preserve"> </w:t>
      </w:r>
      <w:r w:rsidRPr="00FA156E">
        <w:t>социологии.</w:t>
      </w:r>
    </w:p>
    <w:p w:rsidR="003E77D5" w:rsidRDefault="003E77D5" w:rsidP="00C94D5E">
      <w:pPr>
        <w:rPr>
          <w:lang w:eastAsia="ru-RU"/>
        </w:rPr>
      </w:pPr>
      <w:r>
        <w:t xml:space="preserve">После проведенного исследования методов управления персоналом </w:t>
      </w:r>
      <w:r w:rsidR="008A2E9E" w:rsidRPr="00A33295">
        <w:t>Комсомольской механизированной дистанции погрузочно-разгрузочных работ и коммерческих операций</w:t>
      </w:r>
      <w:r w:rsidR="008A2E9E">
        <w:t xml:space="preserve"> </w:t>
      </w:r>
      <w:r>
        <w:t xml:space="preserve">можно сделать вывод о том, что применяется обширное количество методов управления персоналом, которые объединены в три основные группы, а именно административные, экономические и </w:t>
      </w:r>
    </w:p>
    <w:p w:rsidR="003E77D5" w:rsidRDefault="003E77D5" w:rsidP="003E77D5">
      <w:pPr>
        <w:rPr>
          <w:lang w:eastAsia="ru-RU"/>
        </w:rPr>
      </w:pPr>
      <w:r>
        <w:rPr>
          <w:lang w:eastAsia="ru-RU"/>
        </w:rPr>
        <w:t xml:space="preserve">Таким образом, результаты показывают общую удовлетворенность работой </w:t>
      </w:r>
      <w:r w:rsidR="00743B2F">
        <w:rPr>
          <w:color w:val="auto"/>
          <w:spacing w:val="-2"/>
        </w:rPr>
        <w:t>Комсомольской механизированной дистанции</w:t>
      </w:r>
      <w:r>
        <w:rPr>
          <w:lang w:eastAsia="ru-RU"/>
        </w:rPr>
        <w:t xml:space="preserve">, при этом текучесть в большей степени связана с неудовлетворенностью материальной мотивацией. </w:t>
      </w:r>
    </w:p>
    <w:p w:rsidR="003E77D5" w:rsidRDefault="003E77D5" w:rsidP="003E77D5">
      <w:pPr>
        <w:rPr>
          <w:rFonts w:cs="Times New Roman"/>
          <w:color w:val="auto"/>
        </w:rPr>
      </w:pPr>
      <w:r>
        <w:rPr>
          <w:rFonts w:cs="Times New Roman"/>
          <w:color w:val="auto"/>
        </w:rPr>
        <w:t xml:space="preserve">Грамотно выстроенная система </w:t>
      </w:r>
      <w:r w:rsidR="002D1F87">
        <w:rPr>
          <w:rFonts w:cs="Times New Roman"/>
          <w:color w:val="auto"/>
        </w:rPr>
        <w:t>нематериального стимулирования</w:t>
      </w:r>
      <w:r>
        <w:rPr>
          <w:rFonts w:cs="Times New Roman"/>
          <w:color w:val="auto"/>
        </w:rPr>
        <w:t xml:space="preserve"> позволяет поддерживать здоровую атмосферу в коллективе и избежать текучести кадров, а также поднять стремление к работе команды.</w:t>
      </w:r>
    </w:p>
    <w:p w:rsidR="002D1F87" w:rsidRDefault="003E77D5" w:rsidP="003E77D5">
      <w:pPr>
        <w:rPr>
          <w:rFonts w:cs="Times New Roman"/>
          <w:color w:val="auto"/>
        </w:rPr>
      </w:pPr>
      <w:r>
        <w:rPr>
          <w:rFonts w:cs="Times New Roman"/>
          <w:color w:val="auto"/>
        </w:rPr>
        <w:t xml:space="preserve">В качестве </w:t>
      </w:r>
      <w:r w:rsidR="002D1F87">
        <w:rPr>
          <w:rFonts w:cs="Times New Roman"/>
          <w:color w:val="auto"/>
        </w:rPr>
        <w:t xml:space="preserve">нематериального стимулирования </w:t>
      </w:r>
      <w:r>
        <w:rPr>
          <w:rFonts w:cs="Times New Roman"/>
          <w:color w:val="auto"/>
        </w:rPr>
        <w:t>может быть предложены большие удобства на рабочем месте (</w:t>
      </w:r>
      <w:r w:rsidR="00743B2F">
        <w:rPr>
          <w:rFonts w:cs="Times New Roman"/>
          <w:color w:val="auto"/>
        </w:rPr>
        <w:t xml:space="preserve">в Совгаванском участке </w:t>
      </w:r>
      <w:r>
        <w:rPr>
          <w:rFonts w:cs="Times New Roman"/>
          <w:color w:val="auto"/>
        </w:rPr>
        <w:t xml:space="preserve">душ, комната </w:t>
      </w:r>
      <w:r w:rsidR="00573347">
        <w:rPr>
          <w:rFonts w:cs="Times New Roman"/>
          <w:color w:val="auto"/>
        </w:rPr>
        <w:t>отдыха, обеды</w:t>
      </w:r>
      <w:r>
        <w:rPr>
          <w:rFonts w:cs="Times New Roman"/>
          <w:color w:val="auto"/>
        </w:rPr>
        <w:t xml:space="preserve"> в офис</w:t>
      </w:r>
      <w:r w:rsidR="00573347">
        <w:rPr>
          <w:rFonts w:cs="Times New Roman"/>
          <w:color w:val="auto"/>
        </w:rPr>
        <w:t>е</w:t>
      </w:r>
      <w:r>
        <w:rPr>
          <w:rFonts w:cs="Times New Roman"/>
          <w:color w:val="auto"/>
        </w:rPr>
        <w:t xml:space="preserve"> или столовая и т.д.). Такие меры очень позитивно влияют на высокую лояльность сотрудников. Но эти блага нельзя привязать к </w:t>
      </w:r>
      <w:r w:rsidR="00573347">
        <w:rPr>
          <w:rFonts w:cs="Times New Roman"/>
          <w:color w:val="auto"/>
        </w:rPr>
        <w:lastRenderedPageBreak/>
        <w:t>каким-либо</w:t>
      </w:r>
      <w:r>
        <w:rPr>
          <w:rFonts w:cs="Times New Roman"/>
          <w:color w:val="auto"/>
        </w:rPr>
        <w:t xml:space="preserve"> целям сотрудника (нельзя одним разрешать пользоваться ими за </w:t>
      </w:r>
      <w:r w:rsidR="00573347">
        <w:rPr>
          <w:rFonts w:cs="Times New Roman"/>
          <w:color w:val="auto"/>
        </w:rPr>
        <w:t>какие-либо</w:t>
      </w:r>
      <w:r>
        <w:rPr>
          <w:rFonts w:cs="Times New Roman"/>
          <w:color w:val="auto"/>
        </w:rPr>
        <w:t xml:space="preserve"> заслуги, а остальным запрещать). </w:t>
      </w:r>
    </w:p>
    <w:p w:rsidR="003E77D5" w:rsidRDefault="003E77D5" w:rsidP="003E77D5">
      <w:pPr>
        <w:rPr>
          <w:rFonts w:cs="Times New Roman"/>
          <w:color w:val="auto"/>
        </w:rPr>
      </w:pPr>
      <w:r>
        <w:rPr>
          <w:rFonts w:cs="Times New Roman"/>
          <w:color w:val="auto"/>
        </w:rPr>
        <w:t xml:space="preserve">Так же может быть предложены варианты проведения после рабочего времени (абонементы в бассейн, спортзал, развлекательный комплекс). Тут особенно актуальны вопросы отдыха с семьей (если эти потребности актуальны для сотрудников), или сплочения рабочего коллектива. Эти </w:t>
      </w:r>
      <w:r w:rsidR="002D1F87">
        <w:rPr>
          <w:rFonts w:cs="Times New Roman"/>
          <w:color w:val="auto"/>
        </w:rPr>
        <w:t>стимулы</w:t>
      </w:r>
      <w:r>
        <w:rPr>
          <w:rFonts w:cs="Times New Roman"/>
          <w:color w:val="auto"/>
        </w:rPr>
        <w:t xml:space="preserve"> можно привязывать как к личной результативности сотрудника, так и к коллективной.</w:t>
      </w:r>
    </w:p>
    <w:p w:rsidR="003E77D5" w:rsidRDefault="003E77D5" w:rsidP="003E77D5">
      <w:pPr>
        <w:rPr>
          <w:rFonts w:cs="Times New Roman"/>
          <w:color w:val="auto"/>
        </w:rPr>
      </w:pPr>
      <w:r>
        <w:rPr>
          <w:rFonts w:cs="Times New Roman"/>
          <w:color w:val="auto"/>
        </w:rPr>
        <w:t>Не нужно забывать и о том, что многим, особенно молодым сотрудникам, очень важно признание их результатов как в рабочей группе (в референтной группе) так и руководителями. Им важно, чтобы их результаты признавались, привлекали внимание. И каждый руководитель может это сделать, причем цена тако</w:t>
      </w:r>
      <w:r w:rsidR="002D1F87">
        <w:rPr>
          <w:rFonts w:cs="Times New Roman"/>
          <w:color w:val="auto"/>
        </w:rPr>
        <w:t>го</w:t>
      </w:r>
      <w:r>
        <w:rPr>
          <w:rFonts w:cs="Times New Roman"/>
          <w:color w:val="auto"/>
        </w:rPr>
        <w:t xml:space="preserve"> </w:t>
      </w:r>
      <w:r w:rsidR="002D1F87">
        <w:rPr>
          <w:rFonts w:cs="Times New Roman"/>
          <w:color w:val="auto"/>
        </w:rPr>
        <w:t>нематериального стимулирования</w:t>
      </w:r>
      <w:r>
        <w:rPr>
          <w:rFonts w:cs="Times New Roman"/>
          <w:color w:val="auto"/>
        </w:rPr>
        <w:t xml:space="preserve"> минимальна, а эффект, порою, поразительный. Необходимо ежегодное награждение лучших сотрудников по заранее известным номинациям, и обязательно по заранее установленному регламенту (с правилами, известными каждому).</w:t>
      </w:r>
    </w:p>
    <w:p w:rsidR="003E77D5" w:rsidRDefault="003E77D5" w:rsidP="003E77D5">
      <w:pPr>
        <w:rPr>
          <w:rFonts w:cs="Times New Roman"/>
          <w:color w:val="auto"/>
        </w:rPr>
      </w:pPr>
      <w:r>
        <w:rPr>
          <w:rFonts w:cs="Times New Roman"/>
          <w:color w:val="auto"/>
        </w:rPr>
        <w:t xml:space="preserve">Только мягкое и постепенное внедрение способов </w:t>
      </w:r>
      <w:r w:rsidR="005B4AE0">
        <w:rPr>
          <w:rFonts w:cs="Times New Roman"/>
          <w:color w:val="auto"/>
        </w:rPr>
        <w:t xml:space="preserve">стимулирования </w:t>
      </w:r>
      <w:r>
        <w:rPr>
          <w:rFonts w:cs="Times New Roman"/>
          <w:color w:val="auto"/>
        </w:rPr>
        <w:t>персонала может привести к хорошим результатам.</w:t>
      </w:r>
    </w:p>
    <w:p w:rsidR="00570C6A" w:rsidRPr="00570C6A" w:rsidRDefault="00570C6A" w:rsidP="00570C6A">
      <w:pPr>
        <w:rPr>
          <w:rStyle w:val="14"/>
          <w:rFonts w:ascii="Open Sans" w:hAnsi="Open Sans"/>
          <w:color w:val="auto"/>
        </w:rPr>
      </w:pPr>
    </w:p>
    <w:p w:rsidR="004B463E" w:rsidRPr="00DD04CD" w:rsidRDefault="00DD04CD" w:rsidP="00DD04CD">
      <w:pPr>
        <w:rPr>
          <w:rFonts w:cs="Times New Roman"/>
          <w:b/>
        </w:rPr>
      </w:pPr>
      <w:r w:rsidRPr="00DD04CD">
        <w:rPr>
          <w:rFonts w:cs="Times New Roman"/>
        </w:rPr>
        <w:t xml:space="preserve"> </w:t>
      </w:r>
      <w:r w:rsidR="004B463E" w:rsidRPr="00DD04CD">
        <w:rPr>
          <w:rFonts w:cs="Times New Roman"/>
        </w:rPr>
        <w:br w:type="page"/>
      </w:r>
    </w:p>
    <w:p w:rsidR="00980A36" w:rsidRPr="007E1C07" w:rsidRDefault="00980A36" w:rsidP="00FE6919">
      <w:pPr>
        <w:pStyle w:val="1"/>
        <w:ind w:left="0"/>
        <w:jc w:val="center"/>
        <w:rPr>
          <w:lang w:eastAsia="ru-RU"/>
        </w:rPr>
      </w:pPr>
      <w:bookmarkStart w:id="13" w:name="_Toc43105481"/>
      <w:bookmarkStart w:id="14" w:name="_Toc58736325"/>
      <w:r w:rsidRPr="007E1C07">
        <w:rPr>
          <w:lang w:eastAsia="ru-RU"/>
        </w:rPr>
        <w:lastRenderedPageBreak/>
        <w:t>ЗАКЛЮЧЕНИЕ</w:t>
      </w:r>
      <w:bookmarkEnd w:id="13"/>
      <w:bookmarkEnd w:id="14"/>
    </w:p>
    <w:p w:rsidR="00980A36" w:rsidRPr="007E1C07" w:rsidRDefault="00980A36" w:rsidP="00980A36">
      <w:pPr>
        <w:rPr>
          <w:rFonts w:cs="Times New Roman"/>
          <w:lang w:eastAsia="ru-RU"/>
        </w:rPr>
      </w:pPr>
    </w:p>
    <w:p w:rsidR="00980A36" w:rsidRPr="007E1C07" w:rsidRDefault="00980A36" w:rsidP="00980A36">
      <w:pPr>
        <w:rPr>
          <w:rFonts w:cs="Times New Roman"/>
          <w:lang w:eastAsia="ru-RU"/>
        </w:rPr>
      </w:pPr>
      <w:r w:rsidRPr="007E1C07">
        <w:rPr>
          <w:rFonts w:cs="Times New Roman"/>
          <w:lang w:eastAsia="ru-RU"/>
        </w:rPr>
        <w:t xml:space="preserve">Подводя итоги, следует отметить, что эффективная система </w:t>
      </w:r>
      <w:r>
        <w:rPr>
          <w:rFonts w:cs="Times New Roman"/>
          <w:lang w:eastAsia="ru-RU"/>
        </w:rPr>
        <w:t>стимулирования</w:t>
      </w:r>
      <w:r w:rsidRPr="007E1C07">
        <w:rPr>
          <w:rFonts w:cs="Times New Roman"/>
          <w:lang w:eastAsia="ru-RU"/>
        </w:rPr>
        <w:t xml:space="preserve"> в организации позволяет контролировать и эффективно управлять затратами на рабочую силу, при этом обеспечивая организацию необходимым количеством рабочего персонала. </w:t>
      </w:r>
    </w:p>
    <w:p w:rsidR="00980A36" w:rsidRDefault="00980A36" w:rsidP="00980A36">
      <w:pPr>
        <w:rPr>
          <w:rFonts w:cs="Times New Roman"/>
          <w:lang w:eastAsia="ru-RU"/>
        </w:rPr>
      </w:pPr>
      <w:r w:rsidRPr="007E1C07">
        <w:rPr>
          <w:rFonts w:cs="Times New Roman"/>
          <w:lang w:eastAsia="ru-RU"/>
        </w:rPr>
        <w:t>Расходы на оплату труда в организации являются одной из основных статей расходов для большинства современных организаций, и именно поэтому эффективное управление такими расходами является наиболее важным для достижения поставленных целей организации.</w:t>
      </w:r>
    </w:p>
    <w:p w:rsidR="00980A36" w:rsidRDefault="00980A36" w:rsidP="00980A36">
      <w:r>
        <w:t xml:space="preserve">ОАО </w:t>
      </w:r>
      <w:r w:rsidR="008B47EF">
        <w:t>«</w:t>
      </w:r>
      <w:r>
        <w:t>РЖД</w:t>
      </w:r>
      <w:r w:rsidR="008B47EF">
        <w:t>»</w:t>
      </w:r>
      <w:r>
        <w:t xml:space="preserve"> продолжает реализацию программы по повышению эффективности эксплуатации малоинтенсивных железнодорожных линий. Ожидаемый финансовый результат от выполнения мероприятий по итогам 2020 года может составить почти 1 млрд</w:t>
      </w:r>
      <w:r w:rsidR="00B64413">
        <w:t>.</w:t>
      </w:r>
      <w:r>
        <w:t xml:space="preserve"> руб.</w:t>
      </w:r>
      <w:r w:rsidR="00B64413">
        <w:t xml:space="preserve"> </w:t>
      </w:r>
      <w:r w:rsidR="00B64413" w:rsidRPr="00B64413">
        <w:t>В ОАО </w:t>
      </w:r>
      <w:r w:rsidR="008B47EF">
        <w:t>»</w:t>
      </w:r>
      <w:r w:rsidR="00B64413" w:rsidRPr="00B64413">
        <w:t>РЖД</w:t>
      </w:r>
      <w:r w:rsidR="008B47EF">
        <w:t>»</w:t>
      </w:r>
      <w:r w:rsidR="00B64413" w:rsidRPr="00B64413">
        <w:t xml:space="preserve"> надеются улучшить собственные показатели по направлениям улучшения качественных показателей работы, эффективности использования </w:t>
      </w:r>
      <w:r w:rsidR="0076758E">
        <w:t>грузоподъемного оборудования</w:t>
      </w:r>
      <w:r w:rsidR="00B64413" w:rsidRPr="00B64413">
        <w:t xml:space="preserve">, снижения потребления топливно-энергетических ресурсов, роста производительности труда, сдерживания ценового давления. </w:t>
      </w:r>
    </w:p>
    <w:p w:rsidR="00B64413" w:rsidRDefault="00B64413" w:rsidP="00B64413">
      <w:r>
        <w:t>В конце 2019 года подошел к концу срок действия предыдущего коллективного договора РЖД. С 1 января 2020 года действует новый трёхлетний документ. В том числе в нем прописан и порядок индексации зарплат сотрудникам РЖД в 2020-2022 гг.</w:t>
      </w:r>
    </w:p>
    <w:p w:rsidR="006B5ED3" w:rsidRDefault="006B5ED3" w:rsidP="00B64413">
      <w:r>
        <w:t xml:space="preserve">Во второй главе рассмотрены условия стимулирования труда в Комсомольской механизированной дистанции погрузо-разгрузочных работ и коммерческих операций. Результаты исследования показывают эффективность действующих форм стимулирования. Для повышения эффективности стимулирования предложены методы </w:t>
      </w:r>
      <w:r w:rsidR="007D3E51">
        <w:t>материальной</w:t>
      </w:r>
      <w:r>
        <w:t xml:space="preserve"> и нематериальной направленности. </w:t>
      </w:r>
      <w:r w:rsidR="007D3E51">
        <w:t xml:space="preserve">Предлагается передать погрузо-разгрузочные работы Совгаванского участка на подряд. Поскольку грузовые работы имеют ярко </w:t>
      </w:r>
      <w:r w:rsidR="007D3E51">
        <w:lastRenderedPageBreak/>
        <w:t>выраженный сезонный характер, грузчики могут привлекаться по договору подряда в период интенсификации деятельности, что позволит высвободившиеся средства направить на стимулирование постоянного персонала.</w:t>
      </w:r>
    </w:p>
    <w:p w:rsidR="00C06264" w:rsidRPr="007E1C07" w:rsidRDefault="00C06264" w:rsidP="00B64413">
      <w:pPr>
        <w:rPr>
          <w:rFonts w:cs="Times New Roman"/>
          <w:lang w:eastAsia="ru-RU"/>
        </w:rPr>
      </w:pPr>
      <w:r>
        <w:t xml:space="preserve">Повышение эффективности погрузо-разгрузочных участков является важным направлением развития ОАО </w:t>
      </w:r>
      <w:r w:rsidR="008B47EF">
        <w:t>«</w:t>
      </w:r>
      <w:r>
        <w:t>РЖД</w:t>
      </w:r>
      <w:r w:rsidR="008B47EF">
        <w:t>»</w:t>
      </w:r>
      <w:r>
        <w:t xml:space="preserve">. Реализация поставленных задач и ключевых инициатив позволит ОАО </w:t>
      </w:r>
      <w:r w:rsidR="008B47EF">
        <w:t>«</w:t>
      </w:r>
      <w:r>
        <w:t>РЖД</w:t>
      </w:r>
      <w:r w:rsidR="008B47EF">
        <w:t>»</w:t>
      </w:r>
      <w:r>
        <w:t xml:space="preserve"> в значительной степени увеличить основные количественные, качественные и финансовые показатели. Погрузка на сети ОАО </w:t>
      </w:r>
      <w:r w:rsidR="008B47EF">
        <w:t>«</w:t>
      </w:r>
      <w:r>
        <w:t>РЖД</w:t>
      </w:r>
      <w:r w:rsidR="008B47EF">
        <w:t>»</w:t>
      </w:r>
      <w:r>
        <w:t xml:space="preserve"> до 2025 года по оптимистичному сценарию увеличится на 30,1% до 1 677,4 млн тонн. Росту погрузки будет способствовать увеличение грузовой базы широкой номенклатуры грузов. Например, погрузка химических и минеральных удобрений к 2025 году увеличится на 44,4% до 85,5 млн тонн, погрузка лесных грузов составит 61,4млн тонн, что на 34,4% выше уровня 2018 года, погрузка черных металлов вырастет на 23,6% до 96,5 млн тонн.</w:t>
      </w:r>
    </w:p>
    <w:p w:rsidR="00980A36" w:rsidRPr="007E1C07" w:rsidRDefault="00980A36" w:rsidP="00980A36">
      <w:pPr>
        <w:rPr>
          <w:rFonts w:cs="Times New Roman"/>
        </w:rPr>
      </w:pPr>
      <w:r w:rsidRPr="007E1C07">
        <w:rPr>
          <w:rFonts w:cs="Times New Roman"/>
        </w:rPr>
        <w:t xml:space="preserve">Эффективная организация системы оплаты труда персонала сегодня имеет определяющее значение в успешной работе и дальнейшем развитии ОАО </w:t>
      </w:r>
      <w:r w:rsidR="008B47EF">
        <w:rPr>
          <w:rFonts w:cs="Times New Roman"/>
        </w:rPr>
        <w:t>«</w:t>
      </w:r>
      <w:r w:rsidRPr="007E1C07">
        <w:rPr>
          <w:rFonts w:cs="Times New Roman"/>
        </w:rPr>
        <w:t>РЖД</w:t>
      </w:r>
      <w:r w:rsidR="008B47EF">
        <w:rPr>
          <w:rFonts w:cs="Times New Roman"/>
        </w:rPr>
        <w:t>»</w:t>
      </w:r>
      <w:r w:rsidRPr="007E1C07">
        <w:rPr>
          <w:rFonts w:cs="Times New Roman"/>
        </w:rPr>
        <w:t xml:space="preserve">, что было отмечено на последнем заседании правления. Действующая система оплаты труда ограничивает возможности по регулированию заработной платы всех категорий работников с учетом их личного вклада в результативность </w:t>
      </w:r>
      <w:r w:rsidR="00962674" w:rsidRPr="007E1C07">
        <w:rPr>
          <w:rFonts w:cs="Times New Roman"/>
        </w:rPr>
        <w:t>работы,</w:t>
      </w:r>
      <w:r w:rsidRPr="007E1C07">
        <w:rPr>
          <w:rFonts w:cs="Times New Roman"/>
        </w:rPr>
        <w:t xml:space="preserve"> как подразделения, так и компании в целом главным образом из-за жесткого нормирования должностных окладов специалистов и руководителей, а также дифференциации размера оплаты труда работников с различным стажем работы при одинаковом уровне квалификации.</w:t>
      </w:r>
    </w:p>
    <w:p w:rsidR="00980A36" w:rsidRDefault="00980A36">
      <w:pPr>
        <w:rPr>
          <w:rFonts w:cs="Times New Roman"/>
          <w:b/>
          <w:color w:val="auto"/>
        </w:rPr>
      </w:pPr>
      <w:r>
        <w:rPr>
          <w:color w:val="auto"/>
        </w:rPr>
        <w:br w:type="page"/>
      </w:r>
    </w:p>
    <w:p w:rsidR="009F489F" w:rsidRDefault="009F489F" w:rsidP="009F489F">
      <w:pPr>
        <w:pStyle w:val="1"/>
        <w:rPr>
          <w:color w:val="auto"/>
        </w:rPr>
      </w:pPr>
      <w:bookmarkStart w:id="15" w:name="_Toc58736326"/>
      <w:r w:rsidRPr="00B73BBF">
        <w:rPr>
          <w:color w:val="auto"/>
        </w:rPr>
        <w:lastRenderedPageBreak/>
        <w:t>СПИСОК ИСПОЛЬЗОВАННОЙ ЛИТЕРАТУРЫ</w:t>
      </w:r>
      <w:bookmarkEnd w:id="15"/>
    </w:p>
    <w:p w:rsidR="000A3A83" w:rsidRPr="000A3A83" w:rsidRDefault="000A3A83" w:rsidP="000A3A83"/>
    <w:p w:rsidR="009F489F" w:rsidRPr="00B73BBF" w:rsidRDefault="009F489F" w:rsidP="009F489F">
      <w:pPr>
        <w:pStyle w:val="a2"/>
        <w:numPr>
          <w:ilvl w:val="0"/>
          <w:numId w:val="9"/>
        </w:numPr>
        <w:ind w:hanging="720"/>
      </w:pPr>
      <w:r w:rsidRPr="00B73BBF">
        <w:t>Трудовой кодекс Российской Федерации от 30.12.2001 N 197–ФЗ (ред. от 31.07.2020) (с изм. и доп., вступ. в силу с 13.08.2020)</w:t>
      </w:r>
    </w:p>
    <w:p w:rsidR="009F489F" w:rsidRPr="00B73BBF" w:rsidRDefault="009F489F" w:rsidP="009F489F">
      <w:pPr>
        <w:pStyle w:val="a2"/>
        <w:numPr>
          <w:ilvl w:val="0"/>
          <w:numId w:val="9"/>
        </w:numPr>
        <w:ind w:hanging="720"/>
      </w:pPr>
      <w:r w:rsidRPr="00B73BBF">
        <w:t>Анисимова И. Как повысить эффективность управления персоналом производственно–складского комплекса // Кадровик. Кадровый менеджмент. – 2019. – N 3. – С. 123 – 128.</w:t>
      </w:r>
    </w:p>
    <w:p w:rsidR="009F489F" w:rsidRPr="00B73BBF" w:rsidRDefault="009F489F" w:rsidP="009F489F">
      <w:pPr>
        <w:pStyle w:val="a2"/>
        <w:numPr>
          <w:ilvl w:val="0"/>
          <w:numId w:val="9"/>
        </w:numPr>
        <w:ind w:hanging="720"/>
      </w:pPr>
      <w:r w:rsidRPr="00B73BBF">
        <w:t>Бурганов Р.А. Функционально-стоимостный анализ (краткий курс лекций): учебное пособие / Р.А. Бурганов. – Казань, Казан. гос. энерг. ун-т, 2015. – 82 с.</w:t>
      </w:r>
    </w:p>
    <w:p w:rsidR="009F489F" w:rsidRPr="00B73BBF" w:rsidRDefault="009F489F" w:rsidP="009F489F">
      <w:pPr>
        <w:pStyle w:val="a2"/>
        <w:numPr>
          <w:ilvl w:val="0"/>
          <w:numId w:val="9"/>
        </w:numPr>
        <w:ind w:hanging="720"/>
      </w:pPr>
      <w:r w:rsidRPr="00B73BBF">
        <w:t>Винокур Р.Ф. Оценка по компетенциям как инструмент развития кредитных специалистов // Банковское кредитование. – 2019. – N 4. – С. 103 – 112.</w:t>
      </w:r>
    </w:p>
    <w:p w:rsidR="009F489F" w:rsidRPr="00B73BBF" w:rsidRDefault="009F489F" w:rsidP="009F489F">
      <w:pPr>
        <w:pStyle w:val="a2"/>
        <w:numPr>
          <w:ilvl w:val="0"/>
          <w:numId w:val="9"/>
        </w:numPr>
        <w:ind w:hanging="720"/>
      </w:pPr>
      <w:r w:rsidRPr="00B73BBF">
        <w:t>Воронин В., Ионцева М. Оценка эффективности работы HR–службы // Кадровик. Кадровый менеджмент (управление персоналом). – 2018. – N 8. – С. 76 – 83.</w:t>
      </w:r>
    </w:p>
    <w:p w:rsidR="009F489F" w:rsidRPr="00B73BBF" w:rsidRDefault="009F489F" w:rsidP="009F489F">
      <w:pPr>
        <w:pStyle w:val="a2"/>
        <w:numPr>
          <w:ilvl w:val="0"/>
          <w:numId w:val="9"/>
        </w:numPr>
        <w:ind w:hanging="720"/>
      </w:pPr>
      <w:r w:rsidRPr="00B73BBF">
        <w:t>Кибанов А.Я., Ивановская Л.В. Управление персоналом: теория и практика. Кадровая политика и стратегия управления персоналом: учебно–практическое пособие / под ред. А.Я. Кибанова. Москва: Проспект, 2018. – 64 с.</w:t>
      </w:r>
    </w:p>
    <w:p w:rsidR="009F489F" w:rsidRPr="00B73BBF" w:rsidRDefault="009F489F" w:rsidP="009F489F">
      <w:pPr>
        <w:pStyle w:val="a2"/>
        <w:numPr>
          <w:ilvl w:val="0"/>
          <w:numId w:val="9"/>
        </w:numPr>
        <w:ind w:hanging="720"/>
      </w:pPr>
      <w:r w:rsidRPr="00B73BBF">
        <w:t>Кладницкая А.М. Кадровая безопасность как инструмент разрешения межличностных деструктивных конфликтов на предприятии // Кадровик.ру. – 2018. – N 3. – С. 54 – 58.</w:t>
      </w:r>
    </w:p>
    <w:p w:rsidR="009F489F" w:rsidRPr="00B73BBF" w:rsidRDefault="009F489F" w:rsidP="009F489F">
      <w:pPr>
        <w:pStyle w:val="a2"/>
        <w:numPr>
          <w:ilvl w:val="0"/>
          <w:numId w:val="9"/>
        </w:numPr>
        <w:ind w:hanging="720"/>
      </w:pPr>
      <w:r w:rsidRPr="00B73BBF">
        <w:t>Парушина Н.В., Лытнева Н.А. Анализ эффективности использования трудовых ресурсов и фонда заработной платы организации // Аудитор. – 2018. – N 8. – С. 38 – 47.</w:t>
      </w:r>
    </w:p>
    <w:p w:rsidR="009F489F" w:rsidRPr="00B73BBF" w:rsidRDefault="009F489F" w:rsidP="009F489F">
      <w:pPr>
        <w:pStyle w:val="a2"/>
        <w:numPr>
          <w:ilvl w:val="0"/>
          <w:numId w:val="9"/>
        </w:numPr>
        <w:ind w:hanging="720"/>
      </w:pPr>
      <w:r w:rsidRPr="00B73BBF">
        <w:t>Петрова С. Выбор оптимальной стратегии профессионального развития кадрового потенциала // Кадровик. Кадровый менеджмент. – 2017. – N 4. – С. 134 – 139.</w:t>
      </w:r>
    </w:p>
    <w:p w:rsidR="009F489F" w:rsidRPr="00B73BBF" w:rsidRDefault="009F489F" w:rsidP="009F489F">
      <w:pPr>
        <w:pStyle w:val="a2"/>
        <w:numPr>
          <w:ilvl w:val="0"/>
          <w:numId w:val="9"/>
        </w:numPr>
        <w:ind w:hanging="720"/>
      </w:pPr>
      <w:r w:rsidRPr="00B73BBF">
        <w:lastRenderedPageBreak/>
        <w:t>Плеханов А., Гагаринская Г. Управление трудовым потенциалом предприятия // Кадровик. Кадровый менеджмент. – 2018. – N 3. – С.32–35.</w:t>
      </w:r>
    </w:p>
    <w:p w:rsidR="009F489F" w:rsidRPr="00B73BBF" w:rsidRDefault="009F489F" w:rsidP="009F489F">
      <w:pPr>
        <w:pStyle w:val="a2"/>
        <w:numPr>
          <w:ilvl w:val="0"/>
          <w:numId w:val="9"/>
        </w:numPr>
        <w:ind w:hanging="720"/>
      </w:pPr>
      <w:r w:rsidRPr="00B73BBF">
        <w:t>Погодина И. Правовые аспекты оптимизации численности персонала // Кадровик. Трудовое право для кадровика. – 2019. – N 1. – С. 28 – 36.</w:t>
      </w:r>
    </w:p>
    <w:p w:rsidR="009F489F" w:rsidRPr="00B73BBF" w:rsidRDefault="009F489F" w:rsidP="009F489F">
      <w:pPr>
        <w:pStyle w:val="a2"/>
        <w:numPr>
          <w:ilvl w:val="0"/>
          <w:numId w:val="9"/>
        </w:numPr>
        <w:ind w:hanging="720"/>
      </w:pPr>
      <w:r w:rsidRPr="00B73BBF">
        <w:t>Попов В. Интегральная модель управления изменениями на предприятии // Кадровик. Кадровый менеджмент (управление персоналом). – 2018. – N 6. – С. 75 – 80.</w:t>
      </w:r>
    </w:p>
    <w:p w:rsidR="009F489F" w:rsidRPr="00B73BBF" w:rsidRDefault="009F489F" w:rsidP="009F489F">
      <w:pPr>
        <w:pStyle w:val="a2"/>
        <w:numPr>
          <w:ilvl w:val="0"/>
          <w:numId w:val="9"/>
        </w:numPr>
        <w:ind w:hanging="720"/>
      </w:pPr>
      <w:r w:rsidRPr="00B73BBF">
        <w:t>Управление персоналом (человеческими ресурсами). – М.: РАГС, 2017. – 156 с.</w:t>
      </w:r>
    </w:p>
    <w:p w:rsidR="009F489F" w:rsidRPr="00B73BBF" w:rsidRDefault="009F489F" w:rsidP="009F489F">
      <w:pPr>
        <w:pStyle w:val="a2"/>
        <w:numPr>
          <w:ilvl w:val="0"/>
          <w:numId w:val="9"/>
        </w:numPr>
        <w:ind w:hanging="720"/>
      </w:pPr>
      <w:r w:rsidRPr="00B73BBF">
        <w:t>Управление персоналом организации. Под ред. Кибанова А.Я. 4–е изд., доп. и перераб. – М.: 2017. — 695 с.</w:t>
      </w:r>
    </w:p>
    <w:p w:rsidR="009F489F" w:rsidRPr="00B73BBF" w:rsidRDefault="009F489F" w:rsidP="009F489F">
      <w:pPr>
        <w:pStyle w:val="a2"/>
        <w:numPr>
          <w:ilvl w:val="0"/>
          <w:numId w:val="9"/>
        </w:numPr>
        <w:ind w:hanging="720"/>
      </w:pPr>
      <w:r w:rsidRPr="00B73BBF">
        <w:t>Функционально-стоимостной анализ в системе управления персоналом. Учеб.пособ./ Самар. гос. техн. ун-т; Г.П. Гагаринская. 2015. – 21 с.</w:t>
      </w:r>
    </w:p>
    <w:p w:rsidR="009F489F" w:rsidRPr="00B73BBF" w:rsidRDefault="009F489F" w:rsidP="009F489F">
      <w:pPr>
        <w:pStyle w:val="a2"/>
        <w:numPr>
          <w:ilvl w:val="0"/>
          <w:numId w:val="9"/>
        </w:numPr>
        <w:ind w:hanging="720"/>
      </w:pPr>
      <w:r w:rsidRPr="00B73BBF">
        <w:t>Функционально-стоимостной анализ и социально-экономическая эффективность системы управления персоналом: учебно-методическое пособие / И.А. Полякова; ФГБОУ ВО РГУПС. – Ростов н/Д, 2017. – 67 с.</w:t>
      </w:r>
    </w:p>
    <w:p w:rsidR="009F489F" w:rsidRPr="00B73BBF" w:rsidRDefault="009F489F" w:rsidP="009F489F">
      <w:pPr>
        <w:pStyle w:val="a2"/>
        <w:numPr>
          <w:ilvl w:val="0"/>
          <w:numId w:val="9"/>
        </w:numPr>
        <w:ind w:hanging="720"/>
      </w:pPr>
      <w:r w:rsidRPr="00B73BBF">
        <w:t>Хадасевич Н. Развитие потенциала персонала организации // Кадровик. Кадровый менеджмент. – 2017. – N 1. – С. 6 – 10.</w:t>
      </w:r>
    </w:p>
    <w:p w:rsidR="009F489F" w:rsidRPr="00B73BBF" w:rsidRDefault="009F489F" w:rsidP="009F489F">
      <w:pPr>
        <w:pStyle w:val="a2"/>
        <w:numPr>
          <w:ilvl w:val="0"/>
          <w:numId w:val="9"/>
        </w:numPr>
        <w:autoSpaceDE w:val="0"/>
        <w:autoSpaceDN w:val="0"/>
        <w:adjustRightInd w:val="0"/>
        <w:ind w:hanging="720"/>
      </w:pPr>
      <w:r w:rsidRPr="00B73BBF">
        <w:t>Анисимова И. Как повысить эффективность управления персоналом производственно–складского комплекса // Кадровик. Кадровый менеджмент. – 2018. – N 3. – С. 123 – 128.</w:t>
      </w:r>
    </w:p>
    <w:p w:rsidR="009F489F" w:rsidRPr="00B73BBF" w:rsidRDefault="009F489F" w:rsidP="009F489F">
      <w:pPr>
        <w:pStyle w:val="a2"/>
        <w:numPr>
          <w:ilvl w:val="0"/>
          <w:numId w:val="9"/>
        </w:numPr>
        <w:autoSpaceDE w:val="0"/>
        <w:autoSpaceDN w:val="0"/>
        <w:adjustRightInd w:val="0"/>
        <w:ind w:hanging="720"/>
      </w:pPr>
      <w:r w:rsidRPr="00B73BBF">
        <w:t>Антикризисное управление человеческими ресурсами: Учебное пособие / Под ред. Н.А. Горелова. – СПб.: Питер, 2017. – 432 с.</w:t>
      </w:r>
    </w:p>
    <w:p w:rsidR="009F489F" w:rsidRPr="00B73BBF" w:rsidRDefault="009F489F" w:rsidP="009F489F">
      <w:pPr>
        <w:pStyle w:val="a2"/>
        <w:numPr>
          <w:ilvl w:val="0"/>
          <w:numId w:val="9"/>
        </w:numPr>
        <w:autoSpaceDE w:val="0"/>
        <w:autoSpaceDN w:val="0"/>
        <w:adjustRightInd w:val="0"/>
        <w:ind w:hanging="720"/>
      </w:pPr>
      <w:r w:rsidRPr="00B73BBF">
        <w:t xml:space="preserve">Архангельская Л.С. Традиции и ритуалы как базовые основания организационной культуры эффективной организации (понятие, значение, типология)// Актуальные проблемы экономической социологии. М.: КДУ. –2017. – Выпуск №12. </w:t>
      </w:r>
    </w:p>
    <w:p w:rsidR="009F489F" w:rsidRPr="00B73BBF" w:rsidRDefault="009F489F" w:rsidP="009F489F">
      <w:pPr>
        <w:pStyle w:val="a2"/>
        <w:numPr>
          <w:ilvl w:val="0"/>
          <w:numId w:val="9"/>
        </w:numPr>
        <w:ind w:hanging="720"/>
      </w:pPr>
      <w:r w:rsidRPr="00B73BBF">
        <w:lastRenderedPageBreak/>
        <w:t>Ветлужских, Е. Мотивация и оплата труда: Инструменты. Методики. Практика / Е. Ветлужских. - М.: Альпина Паблишер, 2019. - 149 c.</w:t>
      </w:r>
    </w:p>
    <w:p w:rsidR="009F489F" w:rsidRPr="00B73BBF" w:rsidRDefault="009F489F" w:rsidP="009F489F">
      <w:pPr>
        <w:pStyle w:val="a2"/>
        <w:numPr>
          <w:ilvl w:val="0"/>
          <w:numId w:val="9"/>
        </w:numPr>
        <w:autoSpaceDE w:val="0"/>
        <w:autoSpaceDN w:val="0"/>
        <w:adjustRightInd w:val="0"/>
        <w:ind w:hanging="720"/>
      </w:pPr>
      <w:r w:rsidRPr="00B73BBF">
        <w:t>Винокур Р.Ф. Оценка по компетенциям как инструмент развития кредитных специалистов // Банковское кредитование. –2018. – N 4. – С. 103 – 112.</w:t>
      </w:r>
    </w:p>
    <w:p w:rsidR="009F489F" w:rsidRPr="00B73BBF" w:rsidRDefault="009F489F" w:rsidP="009F489F">
      <w:pPr>
        <w:pStyle w:val="a2"/>
        <w:numPr>
          <w:ilvl w:val="0"/>
          <w:numId w:val="9"/>
        </w:numPr>
        <w:autoSpaceDE w:val="0"/>
        <w:autoSpaceDN w:val="0"/>
        <w:adjustRightInd w:val="0"/>
        <w:ind w:hanging="720"/>
      </w:pPr>
      <w:r w:rsidRPr="00B73BBF">
        <w:t>Воронин В., Ионцева М. Оценка эффективности работы HR–службы // Кадровик. Кадровый менеджмент (управление персоналом). –2018. – N 8. – С. 76 – 83.</w:t>
      </w:r>
    </w:p>
    <w:p w:rsidR="009F489F" w:rsidRPr="00B73BBF" w:rsidRDefault="009F489F" w:rsidP="009F489F">
      <w:pPr>
        <w:pStyle w:val="a2"/>
        <w:numPr>
          <w:ilvl w:val="0"/>
          <w:numId w:val="9"/>
        </w:numPr>
        <w:ind w:hanging="720"/>
      </w:pPr>
      <w:r w:rsidRPr="00B73BBF">
        <w:t>Габуева, Л.А. Оплата труда персонала медицинских организаций: эффективный контракт: Учебно-методическое пособие / Л.А. Габуева, Э.В. Зимина. - М.: Проспект, 2019. - 296 c.</w:t>
      </w:r>
    </w:p>
    <w:p w:rsidR="009F489F" w:rsidRPr="00B73BBF" w:rsidRDefault="009F489F" w:rsidP="009F489F">
      <w:pPr>
        <w:pStyle w:val="a2"/>
        <w:numPr>
          <w:ilvl w:val="0"/>
          <w:numId w:val="9"/>
        </w:numPr>
        <w:ind w:hanging="720"/>
      </w:pPr>
      <w:r w:rsidRPr="00B73BBF">
        <w:t xml:space="preserve">Гейц, И.В. Учет и оплата труда работников государственных и муниципальных учреждений: актуальные вопросы. Применение </w:t>
      </w:r>
      <w:r w:rsidR="008B47EF">
        <w:t>«</w:t>
      </w:r>
      <w:r w:rsidRPr="00B73BBF">
        <w:t>1С: Зарплата и кадры бюджетного учреждения 8</w:t>
      </w:r>
      <w:r w:rsidR="008B47EF">
        <w:t>»</w:t>
      </w:r>
      <w:r w:rsidRPr="00B73BBF">
        <w:t xml:space="preserve">: Учебные материалы </w:t>
      </w:r>
      <w:r w:rsidR="008B47EF">
        <w:t>«</w:t>
      </w:r>
      <w:r w:rsidRPr="00B73BBF">
        <w:t>1С: Бухгалтерский и налоговый консалтинг</w:t>
      </w:r>
      <w:r w:rsidR="008B47EF">
        <w:t>»</w:t>
      </w:r>
      <w:r w:rsidRPr="00B73BBF">
        <w:t xml:space="preserve"> / И.В. Гейц, Е.А. Кадыш. - М.: 1С-Паблишинг, 2019. - 443 c.</w:t>
      </w:r>
    </w:p>
    <w:p w:rsidR="009F489F" w:rsidRPr="00B73BBF" w:rsidRDefault="009F489F" w:rsidP="009F489F">
      <w:pPr>
        <w:pStyle w:val="a2"/>
        <w:numPr>
          <w:ilvl w:val="0"/>
          <w:numId w:val="9"/>
        </w:numPr>
        <w:ind w:hanging="720"/>
      </w:pPr>
      <w:r w:rsidRPr="00B73BBF">
        <w:t>Генкин, Б.М. Организация, нормирование и оплата труда на промышленных предприятиях: Учебник для вузов / Б.М. Генкин. - М.: НОРМА, 2019. - 480 c.</w:t>
      </w:r>
    </w:p>
    <w:p w:rsidR="009F489F" w:rsidRPr="00B73BBF" w:rsidRDefault="009F489F" w:rsidP="009F489F">
      <w:pPr>
        <w:pStyle w:val="a2"/>
        <w:numPr>
          <w:ilvl w:val="0"/>
          <w:numId w:val="9"/>
        </w:numPr>
        <w:autoSpaceDE w:val="0"/>
        <w:autoSpaceDN w:val="0"/>
        <w:adjustRightInd w:val="0"/>
        <w:ind w:hanging="720"/>
      </w:pPr>
      <w:r w:rsidRPr="00B73BBF">
        <w:t>Дуракова И. Оценка деятельности работников интернационального предприятия // Кадровик. Кадровый менеджмент. –2017. – N 11. – С. 126 – 131.</w:t>
      </w:r>
    </w:p>
    <w:p w:rsidR="009F489F" w:rsidRPr="00B73BBF" w:rsidRDefault="009F489F" w:rsidP="009F489F">
      <w:pPr>
        <w:pStyle w:val="a2"/>
        <w:numPr>
          <w:ilvl w:val="0"/>
          <w:numId w:val="9"/>
        </w:numPr>
        <w:autoSpaceDE w:val="0"/>
        <w:autoSpaceDN w:val="0"/>
        <w:adjustRightInd w:val="0"/>
        <w:ind w:hanging="720"/>
      </w:pPr>
      <w:r w:rsidRPr="00B73BBF">
        <w:t>Дырин С. Управление персоналом: от кадрового подхода – к многоаспектному // Кадровик. Кадровый менеджмент. –2017. – N 9. – С. 5 – 9.</w:t>
      </w:r>
    </w:p>
    <w:p w:rsidR="009F489F" w:rsidRPr="00B73BBF" w:rsidRDefault="009F489F" w:rsidP="009F489F">
      <w:pPr>
        <w:pStyle w:val="a2"/>
        <w:numPr>
          <w:ilvl w:val="0"/>
          <w:numId w:val="9"/>
        </w:numPr>
        <w:autoSpaceDE w:val="0"/>
        <w:autoSpaceDN w:val="0"/>
        <w:adjustRightInd w:val="0"/>
        <w:ind w:hanging="720"/>
      </w:pPr>
      <w:r w:rsidRPr="00B73BBF">
        <w:t>Егоршин А.П. Управление персоналом. Учебник для вузов. – 4–е изд., испр. – Н. Новгород: НИМБ, 2017.</w:t>
      </w:r>
    </w:p>
    <w:p w:rsidR="009F489F" w:rsidRPr="00B73BBF" w:rsidRDefault="009F489F" w:rsidP="009F489F">
      <w:pPr>
        <w:pStyle w:val="a2"/>
        <w:numPr>
          <w:ilvl w:val="0"/>
          <w:numId w:val="9"/>
        </w:numPr>
        <w:autoSpaceDE w:val="0"/>
        <w:autoSpaceDN w:val="0"/>
        <w:adjustRightInd w:val="0"/>
        <w:ind w:hanging="720"/>
      </w:pPr>
      <w:r w:rsidRPr="00B73BBF">
        <w:t>Ильина Л. О. Рынок труда и управление человеческими ресурсами. – М.: Феникс, 2017. – 416 с.</w:t>
      </w:r>
    </w:p>
    <w:p w:rsidR="009F489F" w:rsidRPr="00B73BBF" w:rsidRDefault="009F489F" w:rsidP="009F489F">
      <w:pPr>
        <w:pStyle w:val="a2"/>
        <w:numPr>
          <w:ilvl w:val="0"/>
          <w:numId w:val="9"/>
        </w:numPr>
        <w:autoSpaceDE w:val="0"/>
        <w:autoSpaceDN w:val="0"/>
        <w:adjustRightInd w:val="0"/>
        <w:ind w:hanging="720"/>
      </w:pPr>
      <w:r w:rsidRPr="00B73BBF">
        <w:lastRenderedPageBreak/>
        <w:t>Каштанова Е. Положение о деловой карьере // Кадровик. Кадровое делопроизводство. –2017. – N 7. – С. 25 – 36.</w:t>
      </w:r>
    </w:p>
    <w:p w:rsidR="009F489F" w:rsidRPr="00B73BBF" w:rsidRDefault="009F489F" w:rsidP="009F489F">
      <w:pPr>
        <w:pStyle w:val="a2"/>
        <w:numPr>
          <w:ilvl w:val="0"/>
          <w:numId w:val="9"/>
        </w:numPr>
        <w:autoSpaceDE w:val="0"/>
        <w:autoSpaceDN w:val="0"/>
        <w:adjustRightInd w:val="0"/>
        <w:ind w:hanging="720"/>
      </w:pPr>
      <w:r w:rsidRPr="00B73BBF">
        <w:t>Кибанов А.Я., Ивановская Л.В. Управление персоналом: теория и практика. Кадровая политика и стратегия управления персоналом: учебно–практическое пособие / под ред. А.Я. Кибанова. Москва: Проспект, 2018. – 64 с.</w:t>
      </w:r>
    </w:p>
    <w:p w:rsidR="009F489F" w:rsidRPr="00B73BBF" w:rsidRDefault="009F489F" w:rsidP="009F489F">
      <w:pPr>
        <w:pStyle w:val="a2"/>
        <w:numPr>
          <w:ilvl w:val="0"/>
          <w:numId w:val="9"/>
        </w:numPr>
        <w:autoSpaceDE w:val="0"/>
        <w:autoSpaceDN w:val="0"/>
        <w:adjustRightInd w:val="0"/>
        <w:ind w:hanging="720"/>
      </w:pPr>
      <w:r w:rsidRPr="00B73BBF">
        <w:t>Кладницкая А.М. Кадровая безопасность как инструмент разрешения межличностных деструктивных конфликтов на предприятии // Кадровик.ру. –2018. – N 3. – С. 54 – 58.</w:t>
      </w:r>
    </w:p>
    <w:p w:rsidR="009F489F" w:rsidRPr="00B73BBF" w:rsidRDefault="009F489F" w:rsidP="009F489F">
      <w:pPr>
        <w:pStyle w:val="a2"/>
        <w:numPr>
          <w:ilvl w:val="0"/>
          <w:numId w:val="9"/>
        </w:numPr>
        <w:autoSpaceDE w:val="0"/>
        <w:autoSpaceDN w:val="0"/>
        <w:adjustRightInd w:val="0"/>
        <w:ind w:hanging="720"/>
      </w:pPr>
      <w:r w:rsidRPr="00B73BBF">
        <w:t>Комиссарова Т.Ю. Повышаем квалификацию и присваиваем разряд // Отдел кадров коммерческой организации. –2017. – N 3. – С. 25 – 35.</w:t>
      </w:r>
    </w:p>
    <w:p w:rsidR="009F489F" w:rsidRPr="00B73BBF" w:rsidRDefault="009F489F" w:rsidP="009F489F">
      <w:pPr>
        <w:pStyle w:val="a2"/>
        <w:numPr>
          <w:ilvl w:val="0"/>
          <w:numId w:val="9"/>
        </w:numPr>
        <w:autoSpaceDE w:val="0"/>
        <w:autoSpaceDN w:val="0"/>
        <w:adjustRightInd w:val="0"/>
        <w:ind w:hanging="720"/>
      </w:pPr>
      <w:r w:rsidRPr="00B73BBF">
        <w:t>Костян И.А. К вопросу о совмещении профессии (должности) // Трудовое право в России и за рубежом. –2017. – N 1. – С. 26 – 34.</w:t>
      </w:r>
    </w:p>
    <w:p w:rsidR="009F489F" w:rsidRPr="00B73BBF" w:rsidRDefault="009F489F" w:rsidP="009F489F">
      <w:pPr>
        <w:pStyle w:val="a2"/>
        <w:numPr>
          <w:ilvl w:val="0"/>
          <w:numId w:val="9"/>
        </w:numPr>
        <w:autoSpaceDE w:val="0"/>
        <w:autoSpaceDN w:val="0"/>
        <w:adjustRightInd w:val="0"/>
        <w:ind w:hanging="720"/>
      </w:pPr>
      <w:r w:rsidRPr="00B73BBF">
        <w:t>Костян И.А. Сокращение численности персонала организации без уменьшения объемов производства [Электронный ресурс]. URL: http://www.aik–law.ru (дата обращения 26.03.2018).</w:t>
      </w:r>
    </w:p>
    <w:p w:rsidR="009F489F" w:rsidRPr="00B73BBF" w:rsidRDefault="009F489F" w:rsidP="009F489F">
      <w:pPr>
        <w:pStyle w:val="a2"/>
        <w:numPr>
          <w:ilvl w:val="0"/>
          <w:numId w:val="9"/>
        </w:numPr>
        <w:autoSpaceDE w:val="0"/>
        <w:autoSpaceDN w:val="0"/>
        <w:adjustRightInd w:val="0"/>
        <w:ind w:hanging="720"/>
      </w:pPr>
      <w:r w:rsidRPr="00B73BBF">
        <w:t>Куприянова А. Эффективность в управлении стратегией и бизнес–процессами компании // Финансовая газета. –2017. – N 49. – С. 14 – 15.</w:t>
      </w:r>
    </w:p>
    <w:p w:rsidR="009F489F" w:rsidRPr="00B73BBF" w:rsidRDefault="009F489F" w:rsidP="009F489F">
      <w:pPr>
        <w:pStyle w:val="a2"/>
        <w:numPr>
          <w:ilvl w:val="0"/>
          <w:numId w:val="9"/>
        </w:numPr>
        <w:autoSpaceDE w:val="0"/>
        <w:autoSpaceDN w:val="0"/>
        <w:adjustRightInd w:val="0"/>
        <w:ind w:hanging="720"/>
      </w:pPr>
      <w:r w:rsidRPr="00B73BBF">
        <w:t>Ловчева М. Локальные нормативные акты работодателя // Кадровик. Кадровое делопроизводство. –2017. – N 3. – С. 136 – 143.</w:t>
      </w:r>
    </w:p>
    <w:p w:rsidR="009F489F" w:rsidRPr="00B73BBF" w:rsidRDefault="009F489F" w:rsidP="009F489F">
      <w:pPr>
        <w:pStyle w:val="a2"/>
        <w:numPr>
          <w:ilvl w:val="0"/>
          <w:numId w:val="9"/>
        </w:numPr>
        <w:autoSpaceDE w:val="0"/>
        <w:autoSpaceDN w:val="0"/>
        <w:adjustRightInd w:val="0"/>
        <w:ind w:hanging="720"/>
      </w:pPr>
      <w:r w:rsidRPr="00B73BBF">
        <w:t>Лукьяненко А.Б. Система методов управления персоналом. Административные методы // Руководитель автономного учреждения. –2017. – N 2. – С. 44 – 54.</w:t>
      </w:r>
    </w:p>
    <w:p w:rsidR="009F489F" w:rsidRPr="00B73BBF" w:rsidRDefault="009F489F" w:rsidP="009F489F">
      <w:pPr>
        <w:pStyle w:val="a2"/>
        <w:numPr>
          <w:ilvl w:val="0"/>
          <w:numId w:val="9"/>
        </w:numPr>
        <w:ind w:hanging="720"/>
      </w:pPr>
      <w:r w:rsidRPr="00B73BBF">
        <w:t>Мазманова, Б.Г. Оплата труда и трудовые отношения в России и за рубежом / Б.Г. Мазманова. - М.: ДиС, 2019. - 432 c.</w:t>
      </w:r>
    </w:p>
    <w:p w:rsidR="009F489F" w:rsidRPr="00B73BBF" w:rsidRDefault="009F489F" w:rsidP="009F489F">
      <w:pPr>
        <w:pStyle w:val="a2"/>
        <w:numPr>
          <w:ilvl w:val="0"/>
          <w:numId w:val="9"/>
        </w:numPr>
        <w:autoSpaceDE w:val="0"/>
        <w:autoSpaceDN w:val="0"/>
        <w:adjustRightInd w:val="0"/>
        <w:ind w:hanging="720"/>
      </w:pPr>
      <w:r w:rsidRPr="00B73BBF">
        <w:t>Максимов Е. Оценка качества и эффективности обучения персонала // Кадровик. Кадровый менеджмент. –2017. – N 12. – С. 51 – 57.</w:t>
      </w:r>
    </w:p>
    <w:p w:rsidR="009F489F" w:rsidRPr="00B73BBF" w:rsidRDefault="009F489F" w:rsidP="009F489F">
      <w:pPr>
        <w:pStyle w:val="a2"/>
        <w:numPr>
          <w:ilvl w:val="0"/>
          <w:numId w:val="9"/>
        </w:numPr>
        <w:autoSpaceDE w:val="0"/>
        <w:autoSpaceDN w:val="0"/>
        <w:adjustRightInd w:val="0"/>
        <w:ind w:hanging="720"/>
      </w:pPr>
      <w:r w:rsidRPr="00B73BBF">
        <w:t>Мансуров Р. Как грамотно оптимизировать затраты на персонал // Кадровик.ру. –2018. – N 3. – С. 64 – 71.</w:t>
      </w:r>
    </w:p>
    <w:p w:rsidR="009F489F" w:rsidRPr="00B73BBF" w:rsidRDefault="009F489F" w:rsidP="009F489F">
      <w:pPr>
        <w:pStyle w:val="a2"/>
        <w:numPr>
          <w:ilvl w:val="0"/>
          <w:numId w:val="9"/>
        </w:numPr>
        <w:ind w:hanging="720"/>
      </w:pPr>
      <w:r w:rsidRPr="00B73BBF">
        <w:lastRenderedPageBreak/>
        <w:t>Минёва, О.К. Оплата труда персонала: Учебник / О.К. Минёва. - М.: Альфа-М, 2019. - 288 c.</w:t>
      </w:r>
    </w:p>
    <w:p w:rsidR="009F489F" w:rsidRPr="00B73BBF" w:rsidRDefault="009F489F" w:rsidP="009F489F">
      <w:pPr>
        <w:pStyle w:val="a2"/>
        <w:numPr>
          <w:ilvl w:val="0"/>
          <w:numId w:val="9"/>
        </w:numPr>
        <w:ind w:hanging="720"/>
      </w:pPr>
      <w:r w:rsidRPr="00B73BBF">
        <w:t>Орлова Е. В. Мотивация персонала. Денежная и иная / М.: Омега , 2018. - 176 с.</w:t>
      </w:r>
    </w:p>
    <w:p w:rsidR="009F489F" w:rsidRPr="00B73BBF" w:rsidRDefault="009F489F" w:rsidP="009F489F">
      <w:pPr>
        <w:pStyle w:val="a2"/>
        <w:numPr>
          <w:ilvl w:val="0"/>
          <w:numId w:val="9"/>
        </w:numPr>
        <w:ind w:hanging="720"/>
      </w:pPr>
      <w:r w:rsidRPr="00B73BBF">
        <w:t>Орлова Е.В. Заработная плата на предприятии: правовые и бухгалтерские аспекты. – М.: Книжный мир, 2019. – 274 с.</w:t>
      </w:r>
    </w:p>
    <w:p w:rsidR="009F489F" w:rsidRPr="00B73BBF" w:rsidRDefault="009F489F" w:rsidP="009F489F">
      <w:pPr>
        <w:pStyle w:val="a2"/>
        <w:numPr>
          <w:ilvl w:val="0"/>
          <w:numId w:val="9"/>
        </w:numPr>
        <w:ind w:hanging="720"/>
      </w:pPr>
      <w:r w:rsidRPr="00B73BBF">
        <w:t>Пономарев И. П. Мотивация работой в организации/ М.: Кнорусс, 2018. - 224 с.</w:t>
      </w:r>
    </w:p>
    <w:p w:rsidR="009F489F" w:rsidRPr="00B73BBF" w:rsidRDefault="009F489F" w:rsidP="009F489F">
      <w:pPr>
        <w:pStyle w:val="a2"/>
        <w:numPr>
          <w:ilvl w:val="0"/>
          <w:numId w:val="9"/>
        </w:numPr>
        <w:ind w:hanging="720"/>
      </w:pPr>
      <w:r w:rsidRPr="00B73BBF">
        <w:t>Пошерстник И.Б.. Заработная плата в современных условиях /М.: Академия 2018. – 411 с.</w:t>
      </w:r>
    </w:p>
    <w:p w:rsidR="009F489F" w:rsidRPr="00B73BBF" w:rsidRDefault="009F489F" w:rsidP="009F489F">
      <w:pPr>
        <w:pStyle w:val="a2"/>
        <w:numPr>
          <w:ilvl w:val="0"/>
          <w:numId w:val="9"/>
        </w:numPr>
        <w:ind w:hanging="720"/>
      </w:pPr>
      <w:r w:rsidRPr="00B73BBF">
        <w:t>Самыгин С.И. Самойлова О.П. Основы управления персоналом / М.: Феникс, 2017. – 481 с.</w:t>
      </w:r>
    </w:p>
    <w:p w:rsidR="009F489F" w:rsidRPr="00B73BBF" w:rsidRDefault="009F489F" w:rsidP="009F489F">
      <w:pPr>
        <w:pStyle w:val="a2"/>
        <w:numPr>
          <w:ilvl w:val="0"/>
          <w:numId w:val="9"/>
        </w:numPr>
        <w:autoSpaceDE w:val="0"/>
        <w:autoSpaceDN w:val="0"/>
        <w:adjustRightInd w:val="0"/>
        <w:ind w:hanging="720"/>
      </w:pPr>
      <w:r w:rsidRPr="00B73BBF">
        <w:t>Парушина Н.В., Лытнева Н.А. Анализ эффективности использования трудовых ресурсов и фонда заработной платы организации // Аудитор. –2018. – N 8. – С. 38 – 47.</w:t>
      </w:r>
    </w:p>
    <w:p w:rsidR="009F489F" w:rsidRPr="00B73BBF" w:rsidRDefault="009F489F" w:rsidP="009F489F">
      <w:pPr>
        <w:pStyle w:val="a2"/>
        <w:numPr>
          <w:ilvl w:val="0"/>
          <w:numId w:val="9"/>
        </w:numPr>
        <w:ind w:hanging="720"/>
        <w:rPr>
          <w:lang w:eastAsia="ru-RU"/>
        </w:rPr>
      </w:pPr>
      <w:r w:rsidRPr="00B73BBF">
        <w:t>Пашуто, В.П. Организация, нормирование и оплата труда на предприятии (для бакалавров) / В.П. Пашуто. - М.: КноРус, 2019. - 472 c.</w:t>
      </w:r>
    </w:p>
    <w:p w:rsidR="009F489F" w:rsidRPr="00B73BBF" w:rsidRDefault="009F489F" w:rsidP="009F489F">
      <w:pPr>
        <w:pStyle w:val="a2"/>
        <w:numPr>
          <w:ilvl w:val="0"/>
          <w:numId w:val="9"/>
        </w:numPr>
        <w:autoSpaceDE w:val="0"/>
        <w:autoSpaceDN w:val="0"/>
        <w:adjustRightInd w:val="0"/>
        <w:ind w:hanging="720"/>
      </w:pPr>
      <w:r w:rsidRPr="00B73BBF">
        <w:t>Петрова С. Выбор оптимальной стратегии профессионального развития кадрового потенциала // Кадровик. Кадровый менеджмент. –2017. – N 4. – С. 134 – 139.</w:t>
      </w:r>
    </w:p>
    <w:p w:rsidR="009F489F" w:rsidRPr="00B73BBF" w:rsidRDefault="009F489F" w:rsidP="009F489F">
      <w:pPr>
        <w:pStyle w:val="a2"/>
        <w:numPr>
          <w:ilvl w:val="0"/>
          <w:numId w:val="9"/>
        </w:numPr>
        <w:autoSpaceDE w:val="0"/>
        <w:autoSpaceDN w:val="0"/>
        <w:adjustRightInd w:val="0"/>
        <w:ind w:hanging="720"/>
      </w:pPr>
      <w:r w:rsidRPr="00B73BBF">
        <w:t>Плеханов А., Гагаринская Г. Управление трудовым потенциалом предприятия // Кадровик. Кадровый менеджмент. – 2018. – N 3. – С.32–35.</w:t>
      </w:r>
    </w:p>
    <w:p w:rsidR="009F489F" w:rsidRPr="00B73BBF" w:rsidRDefault="009F489F" w:rsidP="009F489F">
      <w:pPr>
        <w:pStyle w:val="a2"/>
        <w:numPr>
          <w:ilvl w:val="0"/>
          <w:numId w:val="9"/>
        </w:numPr>
        <w:autoSpaceDE w:val="0"/>
        <w:autoSpaceDN w:val="0"/>
        <w:adjustRightInd w:val="0"/>
        <w:ind w:hanging="720"/>
      </w:pPr>
      <w:r w:rsidRPr="00B73BBF">
        <w:t>Погодина И. Правовые аспекты оптимизации численности персонала // Кадровик. Трудовое право для кадровика. –2019. – N 1. – С. 28 – 36.</w:t>
      </w:r>
    </w:p>
    <w:p w:rsidR="009F489F" w:rsidRPr="00B73BBF" w:rsidRDefault="009F489F" w:rsidP="009F489F">
      <w:pPr>
        <w:pStyle w:val="a2"/>
        <w:numPr>
          <w:ilvl w:val="0"/>
          <w:numId w:val="9"/>
        </w:numPr>
        <w:autoSpaceDE w:val="0"/>
        <w:autoSpaceDN w:val="0"/>
        <w:adjustRightInd w:val="0"/>
        <w:ind w:hanging="720"/>
      </w:pPr>
      <w:r w:rsidRPr="00B73BBF">
        <w:t>Попов В. Интегральная модель управления изменениями на предприятии // Кадровик. Кадровый менеджмент (управление персоналом). –2018. – N 6. – С. 75 – 80.</w:t>
      </w:r>
    </w:p>
    <w:p w:rsidR="009F489F" w:rsidRPr="00B73BBF" w:rsidRDefault="009F489F" w:rsidP="009F489F">
      <w:pPr>
        <w:pStyle w:val="a2"/>
        <w:numPr>
          <w:ilvl w:val="0"/>
          <w:numId w:val="9"/>
        </w:numPr>
        <w:autoSpaceDE w:val="0"/>
        <w:autoSpaceDN w:val="0"/>
        <w:adjustRightInd w:val="0"/>
        <w:ind w:hanging="720"/>
      </w:pPr>
      <w:r w:rsidRPr="00B73BBF">
        <w:lastRenderedPageBreak/>
        <w:t xml:space="preserve">Пронина И.В. Предприятия с демократической формой управления: зарубежный опыт и практика </w:t>
      </w:r>
      <w:r w:rsidRPr="00B73BBF">
        <w:t>текст</w:t>
      </w:r>
      <w:r w:rsidRPr="00B73BBF">
        <w:t> / И.В. Пронина // сб. науч. статей. Вып. 5, ч. 2: Корпоративные стратегии и технологии социально ответственного бизнеса. – М.: Финакадемия, 2017. – С. 144–149.</w:t>
      </w:r>
    </w:p>
    <w:p w:rsidR="009F489F" w:rsidRPr="00B73BBF" w:rsidRDefault="009F489F" w:rsidP="009F489F">
      <w:pPr>
        <w:pStyle w:val="a2"/>
        <w:numPr>
          <w:ilvl w:val="0"/>
          <w:numId w:val="9"/>
        </w:numPr>
        <w:autoSpaceDE w:val="0"/>
        <w:autoSpaceDN w:val="0"/>
        <w:adjustRightInd w:val="0"/>
        <w:ind w:hanging="720"/>
      </w:pPr>
      <w:r w:rsidRPr="00B73BBF">
        <w:t>Пфеффер О. Антикризисная оценка персонала // Кадровый вопрос. –2018. – N 9. – С. 73 – 99.</w:t>
      </w:r>
    </w:p>
    <w:p w:rsidR="009F489F" w:rsidRPr="00B73BBF" w:rsidRDefault="009F489F" w:rsidP="009F489F">
      <w:pPr>
        <w:pStyle w:val="a2"/>
        <w:numPr>
          <w:ilvl w:val="0"/>
          <w:numId w:val="9"/>
        </w:numPr>
        <w:autoSpaceDE w:val="0"/>
        <w:autoSpaceDN w:val="0"/>
        <w:adjustRightInd w:val="0"/>
        <w:ind w:hanging="720"/>
      </w:pPr>
      <w:r w:rsidRPr="00B73BBF">
        <w:t>Соловьев А. Сопротивление инновациям: правовые проблемы преодоления // Кадровик. Трудовое право для кадровика. –2018. – N 2. – С. 24 – 34.</w:t>
      </w:r>
    </w:p>
    <w:p w:rsidR="009F489F" w:rsidRPr="00B73BBF" w:rsidRDefault="009F489F" w:rsidP="009F489F">
      <w:pPr>
        <w:pStyle w:val="a2"/>
        <w:numPr>
          <w:ilvl w:val="0"/>
          <w:numId w:val="9"/>
        </w:numPr>
        <w:autoSpaceDE w:val="0"/>
        <w:autoSpaceDN w:val="0"/>
        <w:adjustRightInd w:val="0"/>
        <w:ind w:hanging="720"/>
      </w:pPr>
      <w:r w:rsidRPr="00B73BBF">
        <w:t>Суховская М.Г. Конфликт в бухгалтерии: вырабатываем тактику поведения // Главная книга. –2018. – N 20. – С. 57 – 60.</w:t>
      </w:r>
    </w:p>
    <w:p w:rsidR="009F489F" w:rsidRPr="00B73BBF" w:rsidRDefault="009F489F" w:rsidP="009F489F">
      <w:pPr>
        <w:pStyle w:val="a2"/>
        <w:numPr>
          <w:ilvl w:val="0"/>
          <w:numId w:val="9"/>
        </w:numPr>
        <w:autoSpaceDE w:val="0"/>
        <w:autoSpaceDN w:val="0"/>
        <w:adjustRightInd w:val="0"/>
        <w:ind w:hanging="720"/>
      </w:pPr>
      <w:r w:rsidRPr="00B73BBF">
        <w:t>Тихенький В.Г. Карьерные горки, или Как и кто может (и должен) помочь сделать карьеру? // Управление персоналом. –2017. – N 16. – С. 13 – 17.</w:t>
      </w:r>
    </w:p>
    <w:p w:rsidR="009F489F" w:rsidRPr="00B73BBF" w:rsidRDefault="009F489F" w:rsidP="009F489F">
      <w:pPr>
        <w:pStyle w:val="a2"/>
        <w:numPr>
          <w:ilvl w:val="0"/>
          <w:numId w:val="9"/>
        </w:numPr>
        <w:ind w:hanging="720"/>
        <w:rPr>
          <w:rFonts w:eastAsia="Times New Roman"/>
          <w:lang w:eastAsia="ru-RU"/>
        </w:rPr>
      </w:pPr>
      <w:r w:rsidRPr="00B73BBF">
        <w:t xml:space="preserve">Белашова В.В. Моральные и материальные виды стимулирования // Инновационная наука. – 2017. – Т. 2. №4. </w:t>
      </w:r>
    </w:p>
    <w:p w:rsidR="009F489F" w:rsidRPr="00B73BBF" w:rsidRDefault="009F489F" w:rsidP="009F489F">
      <w:pPr>
        <w:pStyle w:val="a2"/>
        <w:numPr>
          <w:ilvl w:val="0"/>
          <w:numId w:val="9"/>
        </w:numPr>
        <w:ind w:hanging="720"/>
        <w:rPr>
          <w:rFonts w:eastAsia="Times New Roman"/>
          <w:lang w:eastAsia="ru-RU"/>
        </w:rPr>
      </w:pPr>
      <w:r w:rsidRPr="00B73BBF">
        <w:t xml:space="preserve">Егоршин А.П. Мотивация и стимулирование трудовой деятельности: Учебное пособие. – М.: Инфра-М, 2018. 3. Кардашов В.В. Мотивация персонала: теория и практика // Человек и труд. – 2019. –№10. </w:t>
      </w:r>
    </w:p>
    <w:p w:rsidR="009F489F" w:rsidRPr="00B73BBF" w:rsidRDefault="009F489F" w:rsidP="009F489F">
      <w:pPr>
        <w:pStyle w:val="a2"/>
        <w:numPr>
          <w:ilvl w:val="0"/>
          <w:numId w:val="9"/>
        </w:numPr>
        <w:ind w:hanging="720"/>
        <w:rPr>
          <w:rFonts w:eastAsia="Times New Roman"/>
          <w:lang w:eastAsia="ru-RU"/>
        </w:rPr>
      </w:pPr>
      <w:r w:rsidRPr="00B73BBF">
        <w:t>Миненкова З.В. Материальное стимулирование в организациях на современном этапе // Политика, экономика и инновации. – 2017. – №7 (17).</w:t>
      </w:r>
      <w:r w:rsidRPr="00B73BBF">
        <w:rPr>
          <w:rFonts w:eastAsia="Times New Roman"/>
          <w:lang w:eastAsia="ru-RU"/>
        </w:rPr>
        <w:t>Федоров, П.М. Как сократить расходы на персонал: структура, численность, оплата труда / П.М. Федоров. - Рн/Д: Феникс, 2019. - 317 c.</w:t>
      </w:r>
    </w:p>
    <w:p w:rsidR="009F489F" w:rsidRPr="00B73BBF" w:rsidRDefault="009F489F" w:rsidP="009F489F">
      <w:pPr>
        <w:pStyle w:val="a2"/>
        <w:numPr>
          <w:ilvl w:val="0"/>
          <w:numId w:val="9"/>
        </w:numPr>
        <w:autoSpaceDE w:val="0"/>
        <w:autoSpaceDN w:val="0"/>
        <w:adjustRightInd w:val="0"/>
        <w:ind w:hanging="720"/>
      </w:pPr>
      <w:r w:rsidRPr="00B73BBF">
        <w:t>Хадасевич Н. Развитие потенциала персонала организации // Кадровик. Кадровый менеджмент. –2017. – N 1. – С. 6 – 10.</w:t>
      </w:r>
    </w:p>
    <w:p w:rsidR="009F489F" w:rsidRPr="00B73BBF" w:rsidRDefault="009F489F" w:rsidP="009F489F">
      <w:pPr>
        <w:pStyle w:val="a2"/>
        <w:numPr>
          <w:ilvl w:val="0"/>
          <w:numId w:val="9"/>
        </w:numPr>
        <w:autoSpaceDE w:val="0"/>
        <w:autoSpaceDN w:val="0"/>
        <w:adjustRightInd w:val="0"/>
        <w:ind w:hanging="720"/>
      </w:pPr>
      <w:r w:rsidRPr="00B73BBF">
        <w:t>Шапиро С.А., Шатаева О.В. Основы управления персоналом в современных организациях. М.: ГроссМедиа–РОСБУХ, 2018.</w:t>
      </w:r>
    </w:p>
    <w:p w:rsidR="009F489F" w:rsidRPr="00B73BBF" w:rsidRDefault="009F489F" w:rsidP="009F489F">
      <w:pPr>
        <w:pStyle w:val="a2"/>
        <w:numPr>
          <w:ilvl w:val="0"/>
          <w:numId w:val="9"/>
        </w:numPr>
        <w:ind w:hanging="720"/>
        <w:rPr>
          <w:rFonts w:eastAsia="Times New Roman"/>
          <w:lang w:eastAsia="ru-RU"/>
        </w:rPr>
      </w:pPr>
      <w:r w:rsidRPr="00B73BBF">
        <w:rPr>
          <w:rFonts w:eastAsia="Times New Roman"/>
          <w:lang w:eastAsia="ru-RU"/>
        </w:rPr>
        <w:t xml:space="preserve">Шапиро, С.Б. Организация, нормирование и оплата труда в агропромышленном комплексе: Учебное пособие / М.К. Жудро, С.Б. </w:t>
      </w:r>
      <w:r w:rsidRPr="00B73BBF">
        <w:rPr>
          <w:rFonts w:eastAsia="Times New Roman"/>
          <w:lang w:eastAsia="ru-RU"/>
        </w:rPr>
        <w:lastRenderedPageBreak/>
        <w:t>Шапиро, В.И. Соусь; Под общ. ред. М.К. Жудро.. - Мн.: Вышэйшая шк., 2019. - 461 c.</w:t>
      </w:r>
    </w:p>
    <w:p w:rsidR="009F489F" w:rsidRPr="00B73BBF" w:rsidRDefault="009F489F" w:rsidP="009F489F">
      <w:pPr>
        <w:pStyle w:val="a2"/>
        <w:numPr>
          <w:ilvl w:val="0"/>
          <w:numId w:val="9"/>
        </w:numPr>
        <w:autoSpaceDE w:val="0"/>
        <w:autoSpaceDN w:val="0"/>
        <w:adjustRightInd w:val="0"/>
        <w:ind w:hanging="720"/>
      </w:pPr>
      <w:r w:rsidRPr="00B73BBF">
        <w:t>Шекшня С. В. Управление персоналом современной организации. –М.:Интел – Синтез, 2018. – 370с.</w:t>
      </w:r>
    </w:p>
    <w:p w:rsidR="009F489F" w:rsidRPr="00B73BBF" w:rsidRDefault="009F489F" w:rsidP="009F489F">
      <w:pPr>
        <w:pStyle w:val="a2"/>
        <w:numPr>
          <w:ilvl w:val="0"/>
          <w:numId w:val="9"/>
        </w:numPr>
        <w:autoSpaceDE w:val="0"/>
        <w:autoSpaceDN w:val="0"/>
        <w:adjustRightInd w:val="0"/>
        <w:ind w:hanging="720"/>
      </w:pPr>
      <w:r w:rsidRPr="00B73BBF">
        <w:t>Шлянчак Д. Оценка персонала: инвестиции или затраты? // Кадровик.ру. –2017. – N 9. – С. 76 – 81.</w:t>
      </w:r>
    </w:p>
    <w:p w:rsidR="009F489F" w:rsidRPr="00B73BBF" w:rsidRDefault="009F489F" w:rsidP="009F489F">
      <w:pPr>
        <w:pStyle w:val="a2"/>
        <w:numPr>
          <w:ilvl w:val="0"/>
          <w:numId w:val="9"/>
        </w:numPr>
        <w:ind w:hanging="720"/>
        <w:rPr>
          <w:rFonts w:eastAsia="Times New Roman"/>
          <w:lang w:eastAsia="ru-RU"/>
        </w:rPr>
      </w:pPr>
      <w:r w:rsidRPr="00B73BBF">
        <w:rPr>
          <w:rFonts w:eastAsia="Times New Roman"/>
          <w:lang w:eastAsia="ru-RU"/>
        </w:rPr>
        <w:t>Шумаков, Ю.Н. Организация, нормирование и оплата труда на предприятиях АПК / Ю.Н. Шумаков, В.И. Еремин. - М.: КолосС, 2019. - 304 c.</w:t>
      </w:r>
    </w:p>
    <w:p w:rsidR="009F489F" w:rsidRPr="00B73BBF" w:rsidRDefault="009F489F" w:rsidP="009F489F">
      <w:pPr>
        <w:pStyle w:val="a2"/>
        <w:numPr>
          <w:ilvl w:val="0"/>
          <w:numId w:val="9"/>
        </w:numPr>
        <w:ind w:hanging="720"/>
        <w:rPr>
          <w:rFonts w:eastAsia="Times New Roman"/>
          <w:lang w:eastAsia="ru-RU"/>
        </w:rPr>
      </w:pPr>
      <w:r w:rsidRPr="00B73BBF">
        <w:t>Экономика труда : учеб. пособие / О.В. Мироненко. – Хабаровск : Изд-во ДВГУПС, 2019. – 95 с.</w:t>
      </w:r>
    </w:p>
    <w:p w:rsidR="009F489F" w:rsidRDefault="009F489F" w:rsidP="009F489F">
      <w:pPr>
        <w:pStyle w:val="a2"/>
        <w:numPr>
          <w:ilvl w:val="0"/>
          <w:numId w:val="9"/>
        </w:numPr>
        <w:autoSpaceDE w:val="0"/>
        <w:autoSpaceDN w:val="0"/>
        <w:adjustRightInd w:val="0"/>
        <w:ind w:hanging="720"/>
      </w:pPr>
      <w:r w:rsidRPr="00B73BBF">
        <w:t>Ярных В. Оценка персонала: поиск эффективных решений // Кадровая служба и управление персоналом предприятия. –2019. – N 3. – С. 74 – 78.</w:t>
      </w:r>
    </w:p>
    <w:p w:rsidR="00573347" w:rsidRDefault="00573347" w:rsidP="009F489F">
      <w:pPr>
        <w:pStyle w:val="a2"/>
        <w:numPr>
          <w:ilvl w:val="0"/>
          <w:numId w:val="9"/>
        </w:numPr>
        <w:autoSpaceDE w:val="0"/>
        <w:autoSpaceDN w:val="0"/>
        <w:adjustRightInd w:val="0"/>
        <w:ind w:hanging="720"/>
      </w:pPr>
      <w:r>
        <w:t>Об утверждении Положения о единовременном вознаграждении работников подразделений ОАО «РЖД» за стаж работы в районе Байкало-Амурской железнодорожной магистрали. 3013 р 2013 г.</w:t>
      </w:r>
    </w:p>
    <w:p w:rsidR="00573347" w:rsidRDefault="00573347" w:rsidP="009F489F">
      <w:pPr>
        <w:pStyle w:val="a2"/>
        <w:numPr>
          <w:ilvl w:val="0"/>
          <w:numId w:val="9"/>
        </w:numPr>
        <w:autoSpaceDE w:val="0"/>
        <w:autoSpaceDN w:val="0"/>
        <w:adjustRightInd w:val="0"/>
        <w:ind w:hanging="720"/>
      </w:pPr>
      <w:r>
        <w:t>О внесении изменений в Положение о корпоративной системе оплаты труда работников филиалов и структурных подразделений открытого акционерного общества «Российские железные дороги», утвержденное решением правления ОАО «РЖД» от 18-19 декабря 2006 г. (протокол № 40)».</w:t>
      </w:r>
    </w:p>
    <w:p w:rsidR="00573347" w:rsidRDefault="00573347" w:rsidP="00573347">
      <w:pPr>
        <w:pStyle w:val="31"/>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73.    П</w:t>
      </w:r>
      <w:r w:rsidRPr="00573347">
        <w:rPr>
          <w:rFonts w:ascii="Times New Roman" w:hAnsi="Times New Roman"/>
          <w:color w:val="000000"/>
          <w:sz w:val="28"/>
          <w:szCs w:val="28"/>
        </w:rPr>
        <w:t xml:space="preserve">оложением о корпоративной системе премирования работников </w:t>
      </w:r>
    </w:p>
    <w:p w:rsidR="00573347" w:rsidRDefault="00573347" w:rsidP="00573347">
      <w:pPr>
        <w:pStyle w:val="31"/>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573347">
        <w:rPr>
          <w:rFonts w:ascii="Times New Roman" w:hAnsi="Times New Roman"/>
          <w:color w:val="000000"/>
          <w:sz w:val="28"/>
          <w:szCs w:val="28"/>
        </w:rPr>
        <w:t xml:space="preserve">филиалов открытого акционерного общества «Российские железные </w:t>
      </w:r>
      <w:r>
        <w:rPr>
          <w:rFonts w:ascii="Times New Roman" w:hAnsi="Times New Roman"/>
          <w:color w:val="000000"/>
          <w:sz w:val="28"/>
          <w:szCs w:val="28"/>
        </w:rPr>
        <w:t xml:space="preserve">   </w:t>
      </w:r>
    </w:p>
    <w:p w:rsidR="00573347" w:rsidRPr="00573347" w:rsidRDefault="00573347" w:rsidP="00573347">
      <w:pPr>
        <w:pStyle w:val="31"/>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         </w:t>
      </w:r>
      <w:r w:rsidRPr="00573347">
        <w:rPr>
          <w:rFonts w:ascii="Times New Roman" w:hAnsi="Times New Roman"/>
          <w:color w:val="000000"/>
          <w:sz w:val="28"/>
          <w:szCs w:val="28"/>
        </w:rPr>
        <w:t>дороги»</w:t>
      </w:r>
    </w:p>
    <w:p w:rsidR="00B24941" w:rsidRDefault="00B24941">
      <w:pPr>
        <w:rPr>
          <w:rFonts w:cs="Times New Roman"/>
          <w:color w:val="auto"/>
        </w:rPr>
      </w:pPr>
      <w:r>
        <w:rPr>
          <w:rFonts w:cs="Times New Roman"/>
          <w:color w:val="auto"/>
        </w:rPr>
        <w:br w:type="page"/>
      </w:r>
    </w:p>
    <w:p w:rsidR="005B4399" w:rsidRDefault="00B24941" w:rsidP="00B24941">
      <w:pPr>
        <w:pStyle w:val="1"/>
        <w:ind w:left="0"/>
        <w:jc w:val="center"/>
      </w:pPr>
      <w:r>
        <w:lastRenderedPageBreak/>
        <w:t>ПРИЛОЖЕНИЯ</w:t>
      </w:r>
    </w:p>
    <w:p w:rsidR="00B24941" w:rsidRPr="005C3F2A" w:rsidRDefault="00B24941" w:rsidP="00B24941">
      <w:pPr>
        <w:pStyle w:val="2"/>
      </w:pPr>
      <w:r>
        <w:t xml:space="preserve">Приложение 1. </w:t>
      </w:r>
      <w:r w:rsidRPr="005C3F2A">
        <w:t xml:space="preserve">Условия  премирования за основные результаты производственно-хозяйственной деятельности работников </w:t>
      </w:r>
      <w:r>
        <w:t>Комсомольской механизированной дистанции погрузочно-разгрузочных работ и коммерческих операций</w:t>
      </w:r>
    </w:p>
    <w:tbl>
      <w:tblPr>
        <w:tblW w:w="5000" w:type="pct"/>
        <w:tblInd w:w="93" w:type="dxa"/>
        <w:tblLayout w:type="fixed"/>
        <w:tblLook w:val="04A0" w:firstRow="1" w:lastRow="0" w:firstColumn="1" w:lastColumn="0" w:noHBand="0" w:noVBand="1"/>
      </w:tblPr>
      <w:tblGrid>
        <w:gridCol w:w="1161"/>
        <w:gridCol w:w="4119"/>
        <w:gridCol w:w="2120"/>
        <w:gridCol w:w="2454"/>
      </w:tblGrid>
      <w:tr w:rsidR="00B24941" w:rsidRPr="005C3F2A" w:rsidTr="00B24941">
        <w:trPr>
          <w:trHeight w:val="907"/>
        </w:trPr>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941" w:rsidRPr="005C3F2A" w:rsidRDefault="00B24941" w:rsidP="00B24941">
            <w:pPr>
              <w:pStyle w:val="ae"/>
            </w:pPr>
            <w:r w:rsidRPr="005C3F2A">
              <w:t>Распространяется на работников</w:t>
            </w:r>
          </w:p>
        </w:tc>
        <w:tc>
          <w:tcPr>
            <w:tcW w:w="4119"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 xml:space="preserve">Условия премирования </w:t>
            </w:r>
          </w:p>
        </w:tc>
        <w:tc>
          <w:tcPr>
            <w:tcW w:w="4574" w:type="dxa"/>
            <w:gridSpan w:val="2"/>
            <w:tcBorders>
              <w:top w:val="single" w:sz="4" w:space="0" w:color="auto"/>
              <w:left w:val="nil"/>
              <w:bottom w:val="single" w:sz="4" w:space="0" w:color="auto"/>
              <w:right w:val="single" w:sz="4" w:space="0" w:color="000000"/>
            </w:tcBorders>
            <w:shd w:val="clear" w:color="auto" w:fill="auto"/>
            <w:vAlign w:val="center"/>
            <w:hideMark/>
          </w:tcPr>
          <w:p w:rsidR="00B24941" w:rsidRPr="005C3F2A" w:rsidRDefault="00B24941" w:rsidP="00B24941">
            <w:pPr>
              <w:pStyle w:val="ae"/>
            </w:pPr>
            <w:r w:rsidRPr="005C3F2A">
              <w:t xml:space="preserve">При невыполнении условий премирования за отчетный период доля премии, определяемая показателями премирования </w:t>
            </w:r>
          </w:p>
        </w:tc>
      </w:tr>
      <w:tr w:rsidR="00B24941" w:rsidRPr="005C3F2A" w:rsidTr="00B24941">
        <w:trPr>
          <w:trHeight w:val="907"/>
        </w:trPr>
        <w:tc>
          <w:tcPr>
            <w:tcW w:w="1161" w:type="dxa"/>
            <w:vMerge/>
            <w:tcBorders>
              <w:top w:val="single" w:sz="4" w:space="0" w:color="auto"/>
              <w:left w:val="single" w:sz="4" w:space="0" w:color="auto"/>
              <w:bottom w:val="single" w:sz="4" w:space="0" w:color="000000"/>
              <w:right w:val="single" w:sz="4" w:space="0" w:color="auto"/>
            </w:tcBorders>
            <w:vAlign w:val="center"/>
            <w:hideMark/>
          </w:tcPr>
          <w:p w:rsidR="00B24941" w:rsidRPr="005C3F2A" w:rsidRDefault="00B24941" w:rsidP="00B24941">
            <w:pPr>
              <w:pStyle w:val="ae"/>
            </w:pPr>
          </w:p>
        </w:tc>
        <w:tc>
          <w:tcPr>
            <w:tcW w:w="4119"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I уровень</w:t>
            </w:r>
          </w:p>
        </w:tc>
        <w:tc>
          <w:tcPr>
            <w:tcW w:w="2120" w:type="dxa"/>
            <w:tcBorders>
              <w:top w:val="nil"/>
              <w:left w:val="nil"/>
              <w:bottom w:val="single" w:sz="4" w:space="0" w:color="auto"/>
              <w:right w:val="nil"/>
            </w:tcBorders>
            <w:shd w:val="clear" w:color="auto" w:fill="auto"/>
            <w:vAlign w:val="center"/>
            <w:hideMark/>
          </w:tcPr>
          <w:p w:rsidR="00B24941" w:rsidRPr="005C3F2A" w:rsidRDefault="00B24941" w:rsidP="00B24941">
            <w:pPr>
              <w:pStyle w:val="ae"/>
            </w:pPr>
            <w:r w:rsidRPr="005C3F2A">
              <w:t>II уровня</w:t>
            </w:r>
          </w:p>
        </w:tc>
        <w:tc>
          <w:tcPr>
            <w:tcW w:w="2454" w:type="dxa"/>
            <w:tcBorders>
              <w:top w:val="nil"/>
              <w:left w:val="single" w:sz="4" w:space="0" w:color="auto"/>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III уровня</w:t>
            </w:r>
          </w:p>
        </w:tc>
      </w:tr>
      <w:tr w:rsidR="00B24941" w:rsidRPr="005C3F2A" w:rsidTr="00B24941">
        <w:trPr>
          <w:trHeight w:val="907"/>
        </w:trPr>
        <w:tc>
          <w:tcPr>
            <w:tcW w:w="1161" w:type="dxa"/>
            <w:vMerge w:val="restart"/>
            <w:tcBorders>
              <w:top w:val="nil"/>
              <w:left w:val="single" w:sz="4" w:space="0" w:color="auto"/>
              <w:bottom w:val="single" w:sz="4" w:space="0" w:color="000000"/>
              <w:right w:val="single" w:sz="4" w:space="0" w:color="auto"/>
            </w:tcBorders>
            <w:shd w:val="clear" w:color="auto" w:fill="auto"/>
            <w:vAlign w:val="center"/>
            <w:hideMark/>
          </w:tcPr>
          <w:p w:rsidR="00B24941" w:rsidRPr="005C3F2A" w:rsidRDefault="00B24941" w:rsidP="00B24941">
            <w:pPr>
              <w:pStyle w:val="ae"/>
            </w:pPr>
            <w:r>
              <w:t>Комсомольской дистанции</w:t>
            </w:r>
          </w:p>
        </w:tc>
        <w:tc>
          <w:tcPr>
            <w:tcW w:w="4119"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Отсутствие случаев нарушений пожарной безопасности по вине работников, приведших к возгоранию, по вине работников</w:t>
            </w:r>
          </w:p>
        </w:tc>
        <w:tc>
          <w:tcPr>
            <w:tcW w:w="2120"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не начисляется          (-0,7/-0,6)</w:t>
            </w:r>
          </w:p>
        </w:tc>
        <w:tc>
          <w:tcPr>
            <w:tcW w:w="2454"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начисляется      (+0,3/+0,4)</w:t>
            </w:r>
          </w:p>
        </w:tc>
      </w:tr>
      <w:tr w:rsidR="00B24941" w:rsidRPr="005C3F2A" w:rsidTr="00B24941">
        <w:trPr>
          <w:trHeight w:val="907"/>
        </w:trPr>
        <w:tc>
          <w:tcPr>
            <w:tcW w:w="1161" w:type="dxa"/>
            <w:vMerge/>
            <w:tcBorders>
              <w:top w:val="nil"/>
              <w:left w:val="single" w:sz="4" w:space="0" w:color="auto"/>
              <w:bottom w:val="single" w:sz="4" w:space="0" w:color="000000"/>
              <w:right w:val="single" w:sz="4" w:space="0" w:color="auto"/>
            </w:tcBorders>
            <w:vAlign w:val="center"/>
            <w:hideMark/>
          </w:tcPr>
          <w:p w:rsidR="00B24941" w:rsidRPr="005C3F2A" w:rsidRDefault="00B24941" w:rsidP="00B24941">
            <w:pPr>
              <w:pStyle w:val="ae"/>
            </w:pPr>
          </w:p>
        </w:tc>
        <w:tc>
          <w:tcPr>
            <w:tcW w:w="4119"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Непревышение количества тяжелых несчастных случаев и несчастных случаев со смертельным исходом с работниками по вине работодателя к аналогичному периоду прошлого года</w:t>
            </w:r>
          </w:p>
        </w:tc>
        <w:tc>
          <w:tcPr>
            <w:tcW w:w="2120"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не начисляется          (-0,7/-0,6)</w:t>
            </w:r>
          </w:p>
        </w:tc>
        <w:tc>
          <w:tcPr>
            <w:tcW w:w="2454"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B24941">
            <w:pPr>
              <w:pStyle w:val="ae"/>
            </w:pPr>
            <w:r w:rsidRPr="005C3F2A">
              <w:t>начисляется      (+0,3/+0,4)</w:t>
            </w:r>
          </w:p>
        </w:tc>
      </w:tr>
    </w:tbl>
    <w:p w:rsidR="00B24941" w:rsidRDefault="00B24941">
      <w:r>
        <w:br w:type="page"/>
      </w:r>
    </w:p>
    <w:p w:rsidR="00B24941" w:rsidRPr="005C3F2A" w:rsidRDefault="00B24941" w:rsidP="00193653">
      <w:pPr>
        <w:jc w:val="center"/>
        <w:rPr>
          <w:b/>
          <w:bCs/>
        </w:rPr>
      </w:pPr>
      <w:r>
        <w:rPr>
          <w:b/>
          <w:bCs/>
        </w:rPr>
        <w:lastRenderedPageBreak/>
        <w:t>Приложение 2. Справка о выполнении условий премирования, установленных для работников Комсомольской механизированной дистанции погрузочно-разгрузочных работ и коммерческих операций</w:t>
      </w:r>
      <w:r w:rsidRPr="005C3F2A">
        <w:rPr>
          <w:b/>
          <w:bCs/>
        </w:rPr>
        <w:t xml:space="preserve">  за основные результаты производственно-хозяйственной деятельности </w:t>
      </w:r>
    </w:p>
    <w:tbl>
      <w:tblPr>
        <w:tblW w:w="5005" w:type="pct"/>
        <w:tblInd w:w="93" w:type="dxa"/>
        <w:tblLayout w:type="fixed"/>
        <w:tblLook w:val="04A0" w:firstRow="1" w:lastRow="0" w:firstColumn="1" w:lastColumn="0" w:noHBand="0" w:noVBand="1"/>
      </w:tblPr>
      <w:tblGrid>
        <w:gridCol w:w="586"/>
        <w:gridCol w:w="3540"/>
        <w:gridCol w:w="851"/>
        <w:gridCol w:w="1559"/>
        <w:gridCol w:w="1843"/>
        <w:gridCol w:w="1485"/>
      </w:tblGrid>
      <w:tr w:rsidR="00B24941" w:rsidRPr="005C3F2A" w:rsidTr="00B24941">
        <w:trPr>
          <w:trHeight w:val="1529"/>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941" w:rsidRPr="005C3F2A" w:rsidRDefault="00B24941" w:rsidP="00952D31">
            <w:pPr>
              <w:pStyle w:val="ae"/>
            </w:pPr>
            <w:r>
              <w:t>№№ п/п</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Наименование условий</w:t>
            </w:r>
            <w:r w:rsidRPr="005C3F2A">
              <w:t xml:space="preserve"> премирования </w:t>
            </w:r>
          </w:p>
        </w:tc>
        <w:tc>
          <w:tcPr>
            <w:tcW w:w="851" w:type="dxa"/>
            <w:tcBorders>
              <w:top w:val="single" w:sz="4" w:space="0" w:color="auto"/>
              <w:left w:val="nil"/>
              <w:bottom w:val="single" w:sz="4" w:space="0" w:color="auto"/>
              <w:right w:val="single" w:sz="4" w:space="0" w:color="auto"/>
            </w:tcBorders>
            <w:shd w:val="clear" w:color="auto" w:fill="auto"/>
            <w:vAlign w:val="center"/>
          </w:tcPr>
          <w:p w:rsidR="00B24941" w:rsidRDefault="00B24941" w:rsidP="00952D31">
            <w:pPr>
              <w:pStyle w:val="ae"/>
            </w:pPr>
            <w:r>
              <w:t>Ед. измерения</w:t>
            </w:r>
          </w:p>
          <w:p w:rsidR="00B24941" w:rsidRPr="005C3F2A" w:rsidRDefault="00B24941" w:rsidP="00952D31">
            <w:pPr>
              <w:pStyle w:val="ae"/>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Отчетный период  ______г месяц</w:t>
            </w:r>
            <w:r w:rsidRPr="005C3F2A">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4941" w:rsidRDefault="00B24941" w:rsidP="00952D31">
            <w:pPr>
              <w:pStyle w:val="ae"/>
            </w:pPr>
            <w:r>
              <w:t>Аналогичный период прошлого года ________г</w:t>
            </w:r>
          </w:p>
          <w:p w:rsidR="00B24941" w:rsidRPr="005C3F2A" w:rsidRDefault="00B24941" w:rsidP="00952D31">
            <w:pPr>
              <w:pStyle w:val="ae"/>
            </w:pPr>
            <w:r>
              <w:t>месяц</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B24941" w:rsidRPr="005C3F2A" w:rsidRDefault="00B24941" w:rsidP="00952D31">
            <w:pPr>
              <w:pStyle w:val="ae"/>
            </w:pPr>
            <w:r>
              <w:t>Примечание</w:t>
            </w:r>
          </w:p>
        </w:tc>
      </w:tr>
      <w:tr w:rsidR="00B24941" w:rsidRPr="005C3F2A" w:rsidTr="00B24941">
        <w:trPr>
          <w:trHeight w:val="226"/>
        </w:trPr>
        <w:tc>
          <w:tcPr>
            <w:tcW w:w="586" w:type="dxa"/>
            <w:tcBorders>
              <w:top w:val="single" w:sz="4" w:space="0" w:color="auto"/>
              <w:left w:val="single" w:sz="4" w:space="0" w:color="auto"/>
              <w:bottom w:val="single" w:sz="4" w:space="0" w:color="000000"/>
              <w:right w:val="single" w:sz="4" w:space="0" w:color="auto"/>
            </w:tcBorders>
            <w:vAlign w:val="center"/>
            <w:hideMark/>
          </w:tcPr>
          <w:p w:rsidR="00B24941" w:rsidRPr="005C3F2A" w:rsidRDefault="00B24941" w:rsidP="00952D31">
            <w:pPr>
              <w:pStyle w:val="ae"/>
            </w:pPr>
            <w:r>
              <w:t>1</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2</w:t>
            </w:r>
          </w:p>
        </w:tc>
        <w:tc>
          <w:tcPr>
            <w:tcW w:w="851"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r>
              <w:t>3</w:t>
            </w:r>
          </w:p>
        </w:tc>
        <w:tc>
          <w:tcPr>
            <w:tcW w:w="1559"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4</w:t>
            </w:r>
          </w:p>
        </w:tc>
        <w:tc>
          <w:tcPr>
            <w:tcW w:w="1843" w:type="dxa"/>
            <w:tcBorders>
              <w:top w:val="nil"/>
              <w:left w:val="single" w:sz="4" w:space="0" w:color="auto"/>
              <w:bottom w:val="single" w:sz="4" w:space="0" w:color="auto"/>
              <w:right w:val="nil"/>
            </w:tcBorders>
            <w:shd w:val="clear" w:color="auto" w:fill="auto"/>
            <w:vAlign w:val="center"/>
          </w:tcPr>
          <w:p w:rsidR="00B24941" w:rsidRPr="005C3F2A" w:rsidRDefault="00B24941" w:rsidP="00952D31">
            <w:pPr>
              <w:pStyle w:val="ae"/>
            </w:pPr>
            <w:r>
              <w:t>5</w:t>
            </w:r>
          </w:p>
        </w:tc>
        <w:tc>
          <w:tcPr>
            <w:tcW w:w="1485" w:type="dxa"/>
            <w:tcBorders>
              <w:top w:val="nil"/>
              <w:left w:val="single" w:sz="4" w:space="0" w:color="auto"/>
              <w:bottom w:val="single" w:sz="4" w:space="0" w:color="auto"/>
              <w:right w:val="single" w:sz="4" w:space="0" w:color="auto"/>
            </w:tcBorders>
            <w:shd w:val="clear" w:color="auto" w:fill="auto"/>
            <w:vAlign w:val="center"/>
            <w:hideMark/>
          </w:tcPr>
          <w:p w:rsidR="00B24941" w:rsidRPr="005C3F2A" w:rsidRDefault="00B24941" w:rsidP="00952D31">
            <w:pPr>
              <w:pStyle w:val="ae"/>
            </w:pPr>
            <w:r>
              <w:t>6</w:t>
            </w:r>
          </w:p>
        </w:tc>
      </w:tr>
      <w:tr w:rsidR="00B24941" w:rsidRPr="005C3F2A" w:rsidTr="00B24941">
        <w:trPr>
          <w:trHeight w:val="1992"/>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B24941" w:rsidRPr="005C3F2A" w:rsidRDefault="00B24941" w:rsidP="00952D31">
            <w:pPr>
              <w:pStyle w:val="ae"/>
            </w:pPr>
            <w:r>
              <w:t>1</w:t>
            </w:r>
          </w:p>
        </w:tc>
        <w:tc>
          <w:tcPr>
            <w:tcW w:w="3540"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rsidRPr="005C3F2A">
              <w:t>Отсутствие случаев нарушений пожарной безопасности по вине работников, приведших к возгоранию, по вине работников</w:t>
            </w:r>
          </w:p>
        </w:tc>
        <w:tc>
          <w:tcPr>
            <w:tcW w:w="851"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r>
              <w:t>случай</w:t>
            </w:r>
          </w:p>
        </w:tc>
        <w:tc>
          <w:tcPr>
            <w:tcW w:w="1559"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843"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85"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r>
      <w:tr w:rsidR="00B24941" w:rsidRPr="005C3F2A" w:rsidTr="00B24941">
        <w:trPr>
          <w:trHeight w:val="2551"/>
        </w:trPr>
        <w:tc>
          <w:tcPr>
            <w:tcW w:w="586" w:type="dxa"/>
            <w:tcBorders>
              <w:top w:val="single" w:sz="4" w:space="0" w:color="auto"/>
              <w:left w:val="single" w:sz="4" w:space="0" w:color="auto"/>
              <w:bottom w:val="single" w:sz="4" w:space="0" w:color="000000"/>
              <w:right w:val="single" w:sz="4" w:space="0" w:color="auto"/>
            </w:tcBorders>
            <w:vAlign w:val="center"/>
            <w:hideMark/>
          </w:tcPr>
          <w:p w:rsidR="00B24941" w:rsidRPr="005C3F2A" w:rsidRDefault="00B24941" w:rsidP="00952D31">
            <w:pPr>
              <w:pStyle w:val="ae"/>
            </w:pPr>
            <w:r>
              <w:t>2</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rsidRPr="005C3F2A">
              <w:t>Непревышение количества тяжелых несчастных случаев и несчастных случаев со смертельным исходом с работниками по вине работодателя к аналогичному периоду прошлого года</w:t>
            </w:r>
          </w:p>
        </w:tc>
        <w:tc>
          <w:tcPr>
            <w:tcW w:w="851"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r>
              <w:t>случай</w:t>
            </w:r>
          </w:p>
        </w:tc>
        <w:tc>
          <w:tcPr>
            <w:tcW w:w="1559"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843"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85"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r>
    </w:tbl>
    <w:p w:rsidR="00B24941" w:rsidRDefault="00B24941" w:rsidP="00B24941">
      <w:pPr>
        <w:rPr>
          <w:sz w:val="20"/>
          <w:szCs w:val="20"/>
        </w:rPr>
      </w:pPr>
    </w:p>
    <w:p w:rsidR="00B24941" w:rsidRDefault="00B24941" w:rsidP="00B24941">
      <w:pPr>
        <w:rPr>
          <w:sz w:val="20"/>
          <w:szCs w:val="20"/>
        </w:rPr>
      </w:pPr>
    </w:p>
    <w:p w:rsidR="00B24941" w:rsidRDefault="00B24941" w:rsidP="00B24941">
      <w:pPr>
        <w:rPr>
          <w:sz w:val="20"/>
          <w:szCs w:val="20"/>
        </w:rPr>
      </w:pPr>
      <w:r>
        <w:rPr>
          <w:sz w:val="20"/>
          <w:szCs w:val="20"/>
        </w:rPr>
        <w:t>Ответственное лицо ___________________________                                                   /________________/</w:t>
      </w:r>
    </w:p>
    <w:p w:rsidR="00B24941" w:rsidRDefault="00B24941" w:rsidP="00B24941">
      <w:pPr>
        <w:tabs>
          <w:tab w:val="left" w:pos="7887"/>
        </w:tabs>
        <w:rPr>
          <w:sz w:val="20"/>
          <w:szCs w:val="20"/>
        </w:rPr>
      </w:pPr>
      <w:r>
        <w:rPr>
          <w:sz w:val="20"/>
          <w:szCs w:val="20"/>
        </w:rPr>
        <w:tab/>
        <w:t>ФИО</w:t>
      </w:r>
    </w:p>
    <w:p w:rsidR="00B24941" w:rsidRPr="00CF5820" w:rsidRDefault="00B24941" w:rsidP="00B24941">
      <w:pPr>
        <w:tabs>
          <w:tab w:val="left" w:pos="7887"/>
        </w:tabs>
        <w:rPr>
          <w:sz w:val="20"/>
          <w:szCs w:val="20"/>
        </w:rPr>
      </w:pPr>
      <w:r>
        <w:rPr>
          <w:sz w:val="20"/>
          <w:szCs w:val="20"/>
        </w:rPr>
        <w:t xml:space="preserve"> «___»________20</w:t>
      </w:r>
      <w:r w:rsidR="00952D31">
        <w:rPr>
          <w:sz w:val="20"/>
          <w:szCs w:val="20"/>
        </w:rPr>
        <w:t xml:space="preserve">21 </w:t>
      </w:r>
      <w:r>
        <w:rPr>
          <w:sz w:val="20"/>
          <w:szCs w:val="20"/>
        </w:rPr>
        <w:t>г</w:t>
      </w:r>
    </w:p>
    <w:p w:rsidR="00952D31" w:rsidRDefault="00952D31">
      <w:pPr>
        <w:rPr>
          <w:sz w:val="22"/>
          <w:szCs w:val="22"/>
        </w:rPr>
      </w:pPr>
      <w:r>
        <w:rPr>
          <w:sz w:val="22"/>
          <w:szCs w:val="22"/>
        </w:rPr>
        <w:br w:type="page"/>
      </w:r>
    </w:p>
    <w:p w:rsidR="00B24941" w:rsidRDefault="00952D31" w:rsidP="00952D31">
      <w:pPr>
        <w:pStyle w:val="2"/>
        <w:rPr>
          <w:sz w:val="20"/>
          <w:szCs w:val="20"/>
        </w:rPr>
      </w:pPr>
      <w:r>
        <w:lastRenderedPageBreak/>
        <w:t xml:space="preserve">Приложение 3. </w:t>
      </w:r>
      <w:r w:rsidR="00B24941">
        <w:t>Справка</w:t>
      </w:r>
      <w:r>
        <w:t xml:space="preserve"> о</w:t>
      </w:r>
      <w:r w:rsidR="00B24941">
        <w:t xml:space="preserve"> выполнении показателей премирования </w:t>
      </w:r>
      <w:r w:rsidR="00B24941">
        <w:rPr>
          <w:lang w:val="en-US"/>
        </w:rPr>
        <w:t>II</w:t>
      </w:r>
      <w:r w:rsidR="00B24941">
        <w:t xml:space="preserve"> уровня, установленных для работников Комсомольской механизированной дистанции погрузочно-разгрузочных работ и коммерческих операций</w:t>
      </w:r>
      <w:r w:rsidR="00B24941" w:rsidRPr="005C3F2A">
        <w:t xml:space="preserve">  за основные результаты производственно-хозяйственной деятельности</w:t>
      </w:r>
    </w:p>
    <w:tbl>
      <w:tblPr>
        <w:tblW w:w="5000" w:type="pct"/>
        <w:jc w:val="center"/>
        <w:tblLayout w:type="fixed"/>
        <w:tblLook w:val="04A0" w:firstRow="1" w:lastRow="0" w:firstColumn="1" w:lastColumn="0" w:noHBand="0" w:noVBand="1"/>
      </w:tblPr>
      <w:tblGrid>
        <w:gridCol w:w="612"/>
        <w:gridCol w:w="3876"/>
        <w:gridCol w:w="1490"/>
        <w:gridCol w:w="1491"/>
        <w:gridCol w:w="2385"/>
      </w:tblGrid>
      <w:tr w:rsidR="00B24941" w:rsidRPr="005C3F2A" w:rsidTr="00952D31">
        <w:trPr>
          <w:trHeight w:val="964"/>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941" w:rsidRPr="005C3F2A" w:rsidRDefault="00B24941" w:rsidP="00952D31">
            <w:pPr>
              <w:pStyle w:val="ae"/>
            </w:pPr>
            <w:r>
              <w:t>№№ п/п</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 xml:space="preserve">Наименование показателя </w:t>
            </w:r>
            <w:r w:rsidRPr="005C3F2A">
              <w:t xml:space="preserve">премирования </w:t>
            </w: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r>
              <w:t>План</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Факт</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B24941" w:rsidRPr="005C3F2A" w:rsidRDefault="00B24941" w:rsidP="00952D31">
            <w:pPr>
              <w:pStyle w:val="ae"/>
            </w:pPr>
            <w:r>
              <w:t>Выполнение %</w:t>
            </w:r>
          </w:p>
        </w:tc>
      </w:tr>
      <w:tr w:rsidR="00B24941" w:rsidRPr="005C3F2A" w:rsidTr="00952D31">
        <w:trPr>
          <w:trHeight w:val="964"/>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941" w:rsidRDefault="00B24941" w:rsidP="00952D31">
            <w:pPr>
              <w:pStyle w:val="ae"/>
            </w:pP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Default="00B24941" w:rsidP="00952D31">
            <w:pPr>
              <w:pStyle w:val="ae"/>
            </w:pP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Default="00B24941" w:rsidP="00952D31">
            <w:pPr>
              <w:pStyle w:val="ae"/>
            </w:pPr>
            <w:r>
              <w:t>Месяц</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B24941" w:rsidRDefault="00B24941" w:rsidP="00952D31">
            <w:pPr>
              <w:pStyle w:val="ae"/>
            </w:pPr>
            <w:r>
              <w:t>Месяц</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B24941" w:rsidRDefault="00B24941" w:rsidP="00952D31">
            <w:pPr>
              <w:pStyle w:val="ae"/>
            </w:pPr>
            <w:r>
              <w:t>Месяц</w:t>
            </w:r>
          </w:p>
        </w:tc>
      </w:tr>
      <w:tr w:rsidR="00B24941" w:rsidRPr="005C3F2A" w:rsidTr="00952D31">
        <w:trPr>
          <w:trHeight w:val="964"/>
          <w:jc w:val="center"/>
        </w:trPr>
        <w:tc>
          <w:tcPr>
            <w:tcW w:w="612" w:type="dxa"/>
            <w:tcBorders>
              <w:top w:val="single" w:sz="4" w:space="0" w:color="auto"/>
              <w:left w:val="single" w:sz="4" w:space="0" w:color="auto"/>
              <w:bottom w:val="single" w:sz="4" w:space="0" w:color="000000"/>
              <w:right w:val="single" w:sz="4" w:space="0" w:color="auto"/>
            </w:tcBorders>
            <w:vAlign w:val="center"/>
            <w:hideMark/>
          </w:tcPr>
          <w:p w:rsidR="00B24941" w:rsidRPr="005C3F2A" w:rsidRDefault="00B24941" w:rsidP="00952D31">
            <w:pPr>
              <w:pStyle w:val="ae"/>
            </w:pPr>
            <w:r>
              <w:t>1</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2</w:t>
            </w:r>
          </w:p>
        </w:tc>
        <w:tc>
          <w:tcPr>
            <w:tcW w:w="1490"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r>
              <w:t>3</w:t>
            </w:r>
          </w:p>
        </w:tc>
        <w:tc>
          <w:tcPr>
            <w:tcW w:w="149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4</w:t>
            </w:r>
          </w:p>
        </w:tc>
        <w:tc>
          <w:tcPr>
            <w:tcW w:w="2385" w:type="dxa"/>
            <w:tcBorders>
              <w:top w:val="nil"/>
              <w:left w:val="single" w:sz="4" w:space="0" w:color="auto"/>
              <w:bottom w:val="single" w:sz="4" w:space="0" w:color="auto"/>
              <w:right w:val="single" w:sz="4" w:space="0" w:color="auto"/>
            </w:tcBorders>
            <w:shd w:val="clear" w:color="auto" w:fill="auto"/>
            <w:vAlign w:val="center"/>
          </w:tcPr>
          <w:p w:rsidR="00B24941" w:rsidRPr="005C3F2A" w:rsidRDefault="00B24941" w:rsidP="00952D31">
            <w:pPr>
              <w:pStyle w:val="ae"/>
            </w:pPr>
            <w:r>
              <w:t>5</w:t>
            </w:r>
          </w:p>
        </w:tc>
      </w:tr>
      <w:tr w:rsidR="00B24941" w:rsidRPr="005C3F2A" w:rsidTr="00952D31">
        <w:trPr>
          <w:trHeight w:val="964"/>
          <w:jc w:val="center"/>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B24941" w:rsidRPr="005C3F2A" w:rsidRDefault="00B24941" w:rsidP="00952D31">
            <w:pPr>
              <w:pStyle w:val="ae"/>
            </w:pPr>
            <w:r>
              <w:t>1</w:t>
            </w:r>
          </w:p>
        </w:tc>
        <w:tc>
          <w:tcPr>
            <w:tcW w:w="3876"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Выполнение плана грузопереработки, тыс. тонн</w:t>
            </w:r>
          </w:p>
        </w:tc>
        <w:tc>
          <w:tcPr>
            <w:tcW w:w="1490"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r w:rsidR="00B24941" w:rsidRPr="005C3F2A" w:rsidTr="00952D31">
        <w:trPr>
          <w:trHeight w:val="964"/>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B24941" w:rsidRPr="005C3F2A" w:rsidRDefault="00B24941" w:rsidP="00952D31">
            <w:pPr>
              <w:pStyle w:val="ae"/>
            </w:pPr>
            <w:r>
              <w:t>2</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Непревышение плана расходов на перевозках (с учетом амортизационных отчислений), млн. руб.</w:t>
            </w: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r w:rsidR="00B24941" w:rsidRPr="005C3F2A" w:rsidTr="00952D31">
        <w:trPr>
          <w:trHeight w:val="964"/>
          <w:jc w:val="center"/>
        </w:trPr>
        <w:tc>
          <w:tcPr>
            <w:tcW w:w="612" w:type="dxa"/>
            <w:tcBorders>
              <w:top w:val="single" w:sz="4" w:space="0" w:color="auto"/>
              <w:left w:val="single" w:sz="4" w:space="0" w:color="auto"/>
              <w:bottom w:val="single" w:sz="4" w:space="0" w:color="000000"/>
              <w:right w:val="single" w:sz="4" w:space="0" w:color="auto"/>
            </w:tcBorders>
            <w:vAlign w:val="center"/>
            <w:hideMark/>
          </w:tcPr>
          <w:p w:rsidR="00B24941" w:rsidRDefault="00B24941" w:rsidP="00952D31">
            <w:pPr>
              <w:pStyle w:val="ae"/>
            </w:pPr>
            <w:r>
              <w:t>3</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Выполнение плана прибыли, млн. руб.</w:t>
            </w: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bl>
    <w:p w:rsidR="00B24941" w:rsidRDefault="00B24941" w:rsidP="00B24941">
      <w:pPr>
        <w:rPr>
          <w:sz w:val="20"/>
          <w:szCs w:val="20"/>
        </w:rPr>
      </w:pPr>
    </w:p>
    <w:p w:rsidR="00B24941" w:rsidRDefault="00B24941" w:rsidP="00B24941">
      <w:pPr>
        <w:tabs>
          <w:tab w:val="left" w:pos="7033"/>
        </w:tabs>
        <w:rPr>
          <w:sz w:val="20"/>
          <w:szCs w:val="20"/>
        </w:rPr>
      </w:pPr>
      <w:r>
        <w:rPr>
          <w:sz w:val="20"/>
          <w:szCs w:val="20"/>
        </w:rPr>
        <w:t xml:space="preserve">Ведущий экономист                                        </w:t>
      </w:r>
      <w:r>
        <w:rPr>
          <w:sz w:val="20"/>
          <w:szCs w:val="20"/>
        </w:rPr>
        <w:tab/>
        <w:t>_____________________</w:t>
      </w:r>
    </w:p>
    <w:p w:rsidR="00B24941" w:rsidRDefault="00B24941" w:rsidP="00B24941">
      <w:pPr>
        <w:tabs>
          <w:tab w:val="left" w:pos="7702"/>
        </w:tabs>
        <w:rPr>
          <w:sz w:val="20"/>
          <w:szCs w:val="20"/>
        </w:rPr>
      </w:pPr>
      <w:r>
        <w:rPr>
          <w:sz w:val="20"/>
          <w:szCs w:val="20"/>
        </w:rPr>
        <w:tab/>
        <w:t>ФИО</w:t>
      </w:r>
    </w:p>
    <w:p w:rsidR="00952D31" w:rsidRDefault="00952D31">
      <w:pPr>
        <w:rPr>
          <w:sz w:val="22"/>
          <w:szCs w:val="22"/>
        </w:rPr>
      </w:pPr>
      <w:r>
        <w:rPr>
          <w:sz w:val="22"/>
          <w:szCs w:val="22"/>
        </w:rPr>
        <w:br w:type="page"/>
      </w:r>
    </w:p>
    <w:p w:rsidR="00B24941" w:rsidRDefault="00952D31" w:rsidP="00952D31">
      <w:pPr>
        <w:pStyle w:val="2"/>
        <w:rPr>
          <w:sz w:val="20"/>
          <w:szCs w:val="20"/>
        </w:rPr>
      </w:pPr>
      <w:r>
        <w:lastRenderedPageBreak/>
        <w:t xml:space="preserve">Приложение 4. </w:t>
      </w:r>
      <w:r w:rsidR="00B24941">
        <w:t>Справка</w:t>
      </w:r>
      <w:r>
        <w:t xml:space="preserve"> о</w:t>
      </w:r>
      <w:r w:rsidR="00B24941">
        <w:t xml:space="preserve"> выполнении показателей премирования </w:t>
      </w:r>
      <w:r w:rsidR="00B24941">
        <w:rPr>
          <w:lang w:val="en-US"/>
        </w:rPr>
        <w:t>III</w:t>
      </w:r>
      <w:r w:rsidR="00B24941">
        <w:t xml:space="preserve"> уровня, установленных для работников Комсомольской механизированной дистанции погрузочно-разгрузочных работ и коммерческих операций</w:t>
      </w:r>
      <w:r w:rsidR="00B24941" w:rsidRPr="005C3F2A">
        <w:t xml:space="preserve">  за основные результаты производственно-хозяйственной деятельности</w:t>
      </w:r>
    </w:p>
    <w:tbl>
      <w:tblPr>
        <w:tblW w:w="5000" w:type="pct"/>
        <w:jc w:val="center"/>
        <w:tblLayout w:type="fixed"/>
        <w:tblLook w:val="04A0" w:firstRow="1" w:lastRow="0" w:firstColumn="1" w:lastColumn="0" w:noHBand="0" w:noVBand="1"/>
      </w:tblPr>
      <w:tblGrid>
        <w:gridCol w:w="612"/>
        <w:gridCol w:w="3876"/>
        <w:gridCol w:w="1490"/>
        <w:gridCol w:w="1491"/>
        <w:gridCol w:w="2385"/>
      </w:tblGrid>
      <w:tr w:rsidR="00B24941" w:rsidRPr="005C3F2A" w:rsidTr="00952D31">
        <w:trPr>
          <w:trHeight w:val="778"/>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941" w:rsidRPr="005C3F2A" w:rsidRDefault="00B24941" w:rsidP="00952D31">
            <w:pPr>
              <w:pStyle w:val="ae"/>
            </w:pPr>
            <w:r>
              <w:t>№№ п/п</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 xml:space="preserve">Наименование показателя </w:t>
            </w:r>
            <w:r w:rsidRPr="005C3F2A">
              <w:t xml:space="preserve">премирования </w:t>
            </w: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r>
              <w:t>План</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Факт</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B24941" w:rsidRPr="005C3F2A" w:rsidRDefault="00B24941" w:rsidP="00952D31">
            <w:pPr>
              <w:pStyle w:val="ae"/>
            </w:pPr>
            <w:r>
              <w:t>Выполнение %</w:t>
            </w:r>
          </w:p>
        </w:tc>
      </w:tr>
      <w:tr w:rsidR="00B24941" w:rsidRPr="005C3F2A" w:rsidTr="00952D31">
        <w:trPr>
          <w:trHeight w:val="157"/>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941" w:rsidRDefault="00B24941" w:rsidP="00952D31">
            <w:pPr>
              <w:pStyle w:val="ae"/>
            </w:pP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Default="00B24941" w:rsidP="00952D31">
            <w:pPr>
              <w:pStyle w:val="ae"/>
            </w:pP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Default="00B24941" w:rsidP="00952D31">
            <w:pPr>
              <w:pStyle w:val="ae"/>
            </w:pPr>
            <w:r>
              <w:t>Месяц</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B24941" w:rsidRDefault="00B24941" w:rsidP="00952D31">
            <w:pPr>
              <w:pStyle w:val="ae"/>
            </w:pPr>
            <w:r>
              <w:t>Месяц</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B24941" w:rsidRDefault="00B24941" w:rsidP="00952D31">
            <w:pPr>
              <w:pStyle w:val="ae"/>
            </w:pPr>
            <w:r>
              <w:t>Месяц</w:t>
            </w:r>
          </w:p>
        </w:tc>
      </w:tr>
      <w:tr w:rsidR="00B24941" w:rsidRPr="005C3F2A" w:rsidTr="00952D31">
        <w:trPr>
          <w:trHeight w:val="297"/>
          <w:jc w:val="center"/>
        </w:trPr>
        <w:tc>
          <w:tcPr>
            <w:tcW w:w="612" w:type="dxa"/>
            <w:tcBorders>
              <w:top w:val="single" w:sz="4" w:space="0" w:color="auto"/>
              <w:left w:val="single" w:sz="4" w:space="0" w:color="auto"/>
              <w:bottom w:val="single" w:sz="4" w:space="0" w:color="000000"/>
              <w:right w:val="single" w:sz="4" w:space="0" w:color="auto"/>
            </w:tcBorders>
            <w:vAlign w:val="center"/>
            <w:hideMark/>
          </w:tcPr>
          <w:p w:rsidR="00B24941" w:rsidRPr="005C3F2A" w:rsidRDefault="00B24941" w:rsidP="00952D31">
            <w:pPr>
              <w:pStyle w:val="ae"/>
            </w:pPr>
            <w:r>
              <w:t>1</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2</w:t>
            </w:r>
          </w:p>
        </w:tc>
        <w:tc>
          <w:tcPr>
            <w:tcW w:w="1490"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r>
              <w:t>3</w:t>
            </w:r>
          </w:p>
        </w:tc>
        <w:tc>
          <w:tcPr>
            <w:tcW w:w="149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t>4</w:t>
            </w:r>
          </w:p>
        </w:tc>
        <w:tc>
          <w:tcPr>
            <w:tcW w:w="2385" w:type="dxa"/>
            <w:tcBorders>
              <w:top w:val="nil"/>
              <w:left w:val="single" w:sz="4" w:space="0" w:color="auto"/>
              <w:bottom w:val="single" w:sz="4" w:space="0" w:color="auto"/>
              <w:right w:val="single" w:sz="4" w:space="0" w:color="auto"/>
            </w:tcBorders>
            <w:shd w:val="clear" w:color="auto" w:fill="auto"/>
            <w:vAlign w:val="center"/>
          </w:tcPr>
          <w:p w:rsidR="00B24941" w:rsidRPr="005C3F2A" w:rsidRDefault="00B24941" w:rsidP="00952D31">
            <w:pPr>
              <w:pStyle w:val="ae"/>
            </w:pPr>
            <w:r>
              <w:t>5</w:t>
            </w:r>
          </w:p>
        </w:tc>
      </w:tr>
      <w:tr w:rsidR="00B24941" w:rsidRPr="005C3F2A" w:rsidTr="00952D31">
        <w:trPr>
          <w:trHeight w:val="541"/>
          <w:jc w:val="center"/>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B24941" w:rsidRPr="005C3F2A" w:rsidRDefault="00B24941" w:rsidP="00952D31">
            <w:pPr>
              <w:pStyle w:val="ae"/>
            </w:pPr>
            <w:r>
              <w:t>1</w:t>
            </w:r>
          </w:p>
        </w:tc>
        <w:tc>
          <w:tcPr>
            <w:tcW w:w="3876"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490"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r w:rsidR="00B24941" w:rsidRPr="005C3F2A" w:rsidTr="00952D31">
        <w:trPr>
          <w:trHeight w:val="563"/>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B24941" w:rsidRPr="005C3F2A" w:rsidRDefault="00B24941" w:rsidP="00952D31">
            <w:pPr>
              <w:pStyle w:val="ae"/>
            </w:pPr>
            <w:r>
              <w:t>2</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r w:rsidR="00B24941" w:rsidRPr="005C3F2A" w:rsidTr="00952D31">
        <w:trPr>
          <w:trHeight w:val="543"/>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B24941" w:rsidRDefault="00B24941" w:rsidP="00952D31">
            <w:pPr>
              <w:pStyle w:val="ae"/>
            </w:pPr>
            <w:r>
              <w:t>3</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nil"/>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r w:rsidR="00B24941" w:rsidRPr="005C3F2A" w:rsidTr="00952D31">
        <w:trPr>
          <w:trHeight w:val="551"/>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B24941" w:rsidRDefault="00B24941" w:rsidP="00952D31">
            <w:pPr>
              <w:pStyle w:val="ae"/>
            </w:pPr>
            <w:r>
              <w:t>4</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r w:rsidR="00B24941" w:rsidRPr="005C3F2A" w:rsidTr="00952D31">
        <w:trPr>
          <w:trHeight w:val="705"/>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B24941" w:rsidRDefault="00B24941" w:rsidP="00952D31">
            <w:pPr>
              <w:pStyle w:val="ae"/>
            </w:pPr>
            <w:r>
              <w:t>5</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r w:rsidR="00B24941" w:rsidRPr="005C3F2A" w:rsidTr="00952D31">
        <w:trPr>
          <w:trHeight w:val="705"/>
          <w:jc w:val="center"/>
        </w:trPr>
        <w:tc>
          <w:tcPr>
            <w:tcW w:w="612" w:type="dxa"/>
            <w:tcBorders>
              <w:top w:val="single" w:sz="4" w:space="0" w:color="auto"/>
              <w:left w:val="single" w:sz="4" w:space="0" w:color="auto"/>
              <w:bottom w:val="single" w:sz="4" w:space="0" w:color="000000"/>
              <w:right w:val="single" w:sz="4" w:space="0" w:color="auto"/>
            </w:tcBorders>
            <w:vAlign w:val="center"/>
            <w:hideMark/>
          </w:tcPr>
          <w:p w:rsidR="00B24941" w:rsidRDefault="00B24941" w:rsidP="00952D31">
            <w:pPr>
              <w:pStyle w:val="ae"/>
            </w:pPr>
            <w:r>
              <w:t>6</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490"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2385" w:type="dxa"/>
            <w:tcBorders>
              <w:top w:val="single" w:sz="4" w:space="0" w:color="auto"/>
              <w:left w:val="nil"/>
              <w:bottom w:val="single" w:sz="4" w:space="0" w:color="auto"/>
              <w:right w:val="single" w:sz="4" w:space="0" w:color="auto"/>
            </w:tcBorders>
            <w:shd w:val="clear" w:color="auto" w:fill="auto"/>
            <w:vAlign w:val="center"/>
          </w:tcPr>
          <w:p w:rsidR="00B24941" w:rsidRPr="005C3F2A" w:rsidRDefault="00B24941" w:rsidP="00952D31">
            <w:pPr>
              <w:pStyle w:val="ae"/>
            </w:pPr>
          </w:p>
        </w:tc>
      </w:tr>
    </w:tbl>
    <w:p w:rsidR="00B24941" w:rsidRDefault="00B24941" w:rsidP="00B24941">
      <w:pPr>
        <w:rPr>
          <w:sz w:val="20"/>
          <w:szCs w:val="20"/>
        </w:rPr>
      </w:pPr>
    </w:p>
    <w:p w:rsidR="00B24941" w:rsidRDefault="00B24941" w:rsidP="00B24941">
      <w:pPr>
        <w:rPr>
          <w:sz w:val="20"/>
          <w:szCs w:val="20"/>
        </w:rPr>
      </w:pPr>
    </w:p>
    <w:p w:rsidR="00B24941" w:rsidRDefault="00B24941" w:rsidP="00B24941">
      <w:pPr>
        <w:rPr>
          <w:sz w:val="20"/>
          <w:szCs w:val="20"/>
        </w:rPr>
      </w:pPr>
    </w:p>
    <w:p w:rsidR="00B24941" w:rsidRDefault="00B24941" w:rsidP="00B24941">
      <w:pPr>
        <w:rPr>
          <w:sz w:val="20"/>
          <w:szCs w:val="20"/>
        </w:rPr>
      </w:pPr>
    </w:p>
    <w:p w:rsidR="00B24941" w:rsidRDefault="00B24941" w:rsidP="00B24941">
      <w:pPr>
        <w:rPr>
          <w:sz w:val="20"/>
          <w:szCs w:val="20"/>
        </w:rPr>
      </w:pPr>
    </w:p>
    <w:p w:rsidR="00B24941" w:rsidRDefault="00B24941" w:rsidP="00B24941">
      <w:pPr>
        <w:rPr>
          <w:sz w:val="20"/>
          <w:szCs w:val="20"/>
        </w:rPr>
      </w:pPr>
    </w:p>
    <w:p w:rsidR="00B24941" w:rsidRDefault="00B24941" w:rsidP="00B24941">
      <w:pPr>
        <w:rPr>
          <w:sz w:val="20"/>
          <w:szCs w:val="20"/>
        </w:rPr>
      </w:pPr>
    </w:p>
    <w:p w:rsidR="00B24941" w:rsidRDefault="00B24941" w:rsidP="00B24941">
      <w:pPr>
        <w:tabs>
          <w:tab w:val="left" w:pos="7033"/>
        </w:tabs>
        <w:rPr>
          <w:sz w:val="20"/>
          <w:szCs w:val="20"/>
        </w:rPr>
      </w:pPr>
      <w:r>
        <w:rPr>
          <w:sz w:val="20"/>
          <w:szCs w:val="20"/>
        </w:rPr>
        <w:t>Ведущий экономист                                                                                     _____________________/ФИО/</w:t>
      </w:r>
    </w:p>
    <w:p w:rsidR="00B24941" w:rsidRDefault="00B24941" w:rsidP="00B24941">
      <w:pPr>
        <w:tabs>
          <w:tab w:val="left" w:pos="7033"/>
        </w:tabs>
        <w:rPr>
          <w:sz w:val="20"/>
          <w:szCs w:val="20"/>
        </w:rPr>
      </w:pPr>
    </w:p>
    <w:p w:rsidR="00B24941" w:rsidRDefault="00B24941" w:rsidP="00B24941">
      <w:pPr>
        <w:tabs>
          <w:tab w:val="left" w:pos="7033"/>
        </w:tabs>
        <w:rPr>
          <w:sz w:val="20"/>
          <w:szCs w:val="20"/>
        </w:rPr>
      </w:pPr>
      <w:r>
        <w:rPr>
          <w:sz w:val="20"/>
          <w:szCs w:val="20"/>
        </w:rPr>
        <w:t>Главный инженер                                                                                         _____________________/ФИО/</w:t>
      </w:r>
    </w:p>
    <w:p w:rsidR="00B24941" w:rsidRDefault="00B24941" w:rsidP="00B24941">
      <w:pPr>
        <w:tabs>
          <w:tab w:val="left" w:pos="7033"/>
        </w:tabs>
        <w:rPr>
          <w:sz w:val="20"/>
          <w:szCs w:val="20"/>
        </w:rPr>
      </w:pPr>
      <w:r>
        <w:rPr>
          <w:sz w:val="20"/>
          <w:szCs w:val="20"/>
        </w:rPr>
        <w:t xml:space="preserve"> </w:t>
      </w:r>
    </w:p>
    <w:p w:rsidR="00B24941" w:rsidRDefault="00B24941" w:rsidP="00B24941">
      <w:pPr>
        <w:tabs>
          <w:tab w:val="left" w:pos="7033"/>
        </w:tabs>
        <w:rPr>
          <w:sz w:val="20"/>
          <w:szCs w:val="20"/>
        </w:rPr>
      </w:pPr>
      <w:r>
        <w:rPr>
          <w:sz w:val="20"/>
          <w:szCs w:val="20"/>
        </w:rPr>
        <w:t>Начальник дистанции                                                                                   _____________________/ФИО/</w:t>
      </w:r>
    </w:p>
    <w:p w:rsidR="00B24941" w:rsidRDefault="00B24941" w:rsidP="00B24941">
      <w:pPr>
        <w:tabs>
          <w:tab w:val="left" w:pos="7033"/>
        </w:tabs>
        <w:rPr>
          <w:sz w:val="20"/>
          <w:szCs w:val="20"/>
        </w:rPr>
      </w:pPr>
    </w:p>
    <w:p w:rsidR="00952D31" w:rsidRDefault="00952D31">
      <w:pPr>
        <w:rPr>
          <w:sz w:val="22"/>
          <w:szCs w:val="22"/>
        </w:rPr>
      </w:pPr>
      <w:r>
        <w:rPr>
          <w:sz w:val="22"/>
          <w:szCs w:val="22"/>
        </w:rPr>
        <w:br w:type="page"/>
      </w:r>
    </w:p>
    <w:p w:rsidR="00B24941" w:rsidRDefault="00952D31" w:rsidP="00952D31">
      <w:pPr>
        <w:pStyle w:val="2"/>
      </w:pPr>
      <w:r>
        <w:lastRenderedPageBreak/>
        <w:t xml:space="preserve">Приложение 5. </w:t>
      </w:r>
      <w:r w:rsidR="00B24941">
        <w:t>Л</w:t>
      </w:r>
      <w:r>
        <w:t>ист оценки и</w:t>
      </w:r>
      <w:r w:rsidR="00B24941">
        <w:t>ндивидуальной трудовой деятельности руководителей, специалистов и служащих Комсомольской механизированной дистанции погрузочно-разгрузочных работ и коммерческих операций</w:t>
      </w:r>
      <w:r w:rsidR="00B24941" w:rsidRPr="005C3F2A">
        <w:t xml:space="preserve">  </w:t>
      </w:r>
    </w:p>
    <w:p w:rsidR="00B24941" w:rsidRDefault="00B24941" w:rsidP="00952D31">
      <w:pPr>
        <w:ind w:firstLine="0"/>
        <w:jc w:val="center"/>
        <w:rPr>
          <w:sz w:val="20"/>
          <w:szCs w:val="20"/>
        </w:rPr>
      </w:pPr>
    </w:p>
    <w:p w:rsidR="00B24941" w:rsidRDefault="00B24941" w:rsidP="00952D31">
      <w:pPr>
        <w:ind w:firstLine="0"/>
        <w:rPr>
          <w:sz w:val="20"/>
          <w:szCs w:val="20"/>
        </w:rPr>
      </w:pPr>
    </w:p>
    <w:p w:rsidR="00B24941" w:rsidRDefault="00B24941" w:rsidP="00952D31">
      <w:pPr>
        <w:pBdr>
          <w:bottom w:val="single" w:sz="12" w:space="1" w:color="auto"/>
        </w:pBdr>
        <w:ind w:firstLine="0"/>
      </w:pPr>
      <w:r w:rsidRPr="008D415F">
        <w:t>Период</w:t>
      </w:r>
      <w:r>
        <w:t xml:space="preserve"> оценки:</w:t>
      </w:r>
    </w:p>
    <w:p w:rsidR="00B24941" w:rsidRDefault="00B24941" w:rsidP="00952D31">
      <w:pPr>
        <w:ind w:firstLine="0"/>
      </w:pPr>
    </w:p>
    <w:p w:rsidR="00B24941" w:rsidRDefault="00B24941" w:rsidP="00952D31">
      <w:pPr>
        <w:pBdr>
          <w:top w:val="single" w:sz="12" w:space="1" w:color="auto"/>
          <w:bottom w:val="single" w:sz="12" w:space="1" w:color="auto"/>
        </w:pBdr>
        <w:ind w:firstLine="0"/>
      </w:pPr>
      <w:r>
        <w:t>Наименование отдела (сектора):</w:t>
      </w:r>
    </w:p>
    <w:p w:rsidR="00B24941" w:rsidRDefault="00B24941" w:rsidP="00952D31">
      <w:pPr>
        <w:pBdr>
          <w:top w:val="single" w:sz="12" w:space="1" w:color="auto"/>
          <w:bottom w:val="single" w:sz="12" w:space="1" w:color="auto"/>
        </w:pBdr>
        <w:ind w:firstLine="0"/>
      </w:pPr>
    </w:p>
    <w:p w:rsidR="00B24941" w:rsidRDefault="00B24941" w:rsidP="00952D31">
      <w:pPr>
        <w:ind w:firstLine="0"/>
      </w:pPr>
      <w:r>
        <w:t>Размер премии работников согласно Положения, относящихся к категории персонала «Руководители»                                                      Код1       ______%</w:t>
      </w:r>
    </w:p>
    <w:p w:rsidR="00B24941" w:rsidRDefault="00B24941" w:rsidP="00952D31">
      <w:pPr>
        <w:ind w:firstLine="0"/>
      </w:pPr>
      <w:r>
        <w:t>Размер премии работников согласно Положения, относящихся к категории персонала «Специалисты и служащие»                                  Код2       ______%</w:t>
      </w:r>
    </w:p>
    <w:tbl>
      <w:tblPr>
        <w:tblW w:w="10349" w:type="dxa"/>
        <w:jc w:val="center"/>
        <w:tblLayout w:type="fixed"/>
        <w:tblLook w:val="04A0" w:firstRow="1" w:lastRow="0" w:firstColumn="1" w:lastColumn="0" w:noHBand="0" w:noVBand="1"/>
      </w:tblPr>
      <w:tblGrid>
        <w:gridCol w:w="424"/>
        <w:gridCol w:w="1420"/>
        <w:gridCol w:w="992"/>
        <w:gridCol w:w="1134"/>
        <w:gridCol w:w="992"/>
        <w:gridCol w:w="851"/>
        <w:gridCol w:w="992"/>
        <w:gridCol w:w="992"/>
        <w:gridCol w:w="851"/>
        <w:gridCol w:w="850"/>
        <w:gridCol w:w="851"/>
      </w:tblGrid>
      <w:tr w:rsidR="00B24941" w:rsidRPr="00254BD1" w:rsidTr="00952D31">
        <w:trPr>
          <w:trHeight w:val="469"/>
          <w:jc w:val="center"/>
        </w:trPr>
        <w:tc>
          <w:tcPr>
            <w:tcW w:w="424" w:type="dxa"/>
            <w:vMerge w:val="restart"/>
            <w:tcBorders>
              <w:top w:val="single" w:sz="4" w:space="0" w:color="auto"/>
              <w:left w:val="single" w:sz="4" w:space="0" w:color="auto"/>
              <w:right w:val="single" w:sz="4" w:space="0" w:color="auto"/>
            </w:tcBorders>
            <w:shd w:val="clear" w:color="auto" w:fill="auto"/>
            <w:vAlign w:val="center"/>
            <w:hideMark/>
          </w:tcPr>
          <w:p w:rsidR="00B24941" w:rsidRPr="005C3F2A" w:rsidRDefault="00B24941" w:rsidP="00952D31">
            <w:pPr>
              <w:pStyle w:val="ae"/>
            </w:pPr>
            <w:r w:rsidRPr="00254BD1">
              <w:t>№№ п/п</w:t>
            </w:r>
          </w:p>
        </w:tc>
        <w:tc>
          <w:tcPr>
            <w:tcW w:w="1420" w:type="dxa"/>
            <w:vMerge w:val="restart"/>
            <w:tcBorders>
              <w:top w:val="single" w:sz="4" w:space="0" w:color="auto"/>
              <w:left w:val="nil"/>
              <w:right w:val="single" w:sz="4" w:space="0" w:color="auto"/>
            </w:tcBorders>
            <w:shd w:val="clear" w:color="auto" w:fill="auto"/>
            <w:vAlign w:val="center"/>
            <w:hideMark/>
          </w:tcPr>
          <w:p w:rsidR="00B24941" w:rsidRPr="005C3F2A" w:rsidRDefault="00B24941" w:rsidP="00952D31">
            <w:pPr>
              <w:pStyle w:val="ae"/>
            </w:pPr>
            <w:r w:rsidRPr="00254BD1">
              <w:t xml:space="preserve">Фамилия </w:t>
            </w:r>
            <w:r w:rsidRPr="005C3F2A">
              <w:t xml:space="preserve"> </w:t>
            </w:r>
            <w:r w:rsidRPr="00254BD1">
              <w:t>и инициалы работника</w:t>
            </w:r>
          </w:p>
        </w:tc>
        <w:tc>
          <w:tcPr>
            <w:tcW w:w="992" w:type="dxa"/>
            <w:vMerge w:val="restart"/>
            <w:tcBorders>
              <w:top w:val="single" w:sz="4" w:space="0" w:color="auto"/>
              <w:left w:val="nil"/>
              <w:right w:val="single" w:sz="4" w:space="0" w:color="auto"/>
            </w:tcBorders>
            <w:shd w:val="clear" w:color="auto" w:fill="auto"/>
            <w:vAlign w:val="center"/>
          </w:tcPr>
          <w:p w:rsidR="00B24941" w:rsidRPr="00254BD1" w:rsidRDefault="00B24941" w:rsidP="00952D31">
            <w:pPr>
              <w:pStyle w:val="ae"/>
            </w:pPr>
            <w:r>
              <w:t>Табельный номер</w:t>
            </w:r>
          </w:p>
        </w:tc>
        <w:tc>
          <w:tcPr>
            <w:tcW w:w="1134" w:type="dxa"/>
            <w:vMerge w:val="restart"/>
            <w:tcBorders>
              <w:top w:val="single" w:sz="4" w:space="0" w:color="auto"/>
              <w:left w:val="nil"/>
              <w:right w:val="single" w:sz="4" w:space="0" w:color="auto"/>
            </w:tcBorders>
            <w:shd w:val="clear" w:color="auto" w:fill="auto"/>
            <w:vAlign w:val="center"/>
          </w:tcPr>
          <w:p w:rsidR="00B24941" w:rsidRPr="00254BD1" w:rsidRDefault="00B24941" w:rsidP="00952D31">
            <w:pPr>
              <w:pStyle w:val="ae"/>
            </w:pPr>
            <w:r>
              <w:t>Наименование должности</w:t>
            </w:r>
          </w:p>
        </w:tc>
        <w:tc>
          <w:tcPr>
            <w:tcW w:w="992" w:type="dxa"/>
            <w:tcBorders>
              <w:top w:val="single" w:sz="4" w:space="0" w:color="auto"/>
              <w:left w:val="nil"/>
              <w:right w:val="single" w:sz="4" w:space="0" w:color="auto"/>
            </w:tcBorders>
            <w:shd w:val="clear" w:color="auto" w:fill="auto"/>
            <w:vAlign w:val="center"/>
          </w:tcPr>
          <w:p w:rsidR="00B24941" w:rsidRPr="005C3F2A" w:rsidRDefault="00B24941" w:rsidP="00952D31">
            <w:pPr>
              <w:pStyle w:val="ae"/>
            </w:pPr>
          </w:p>
        </w:tc>
        <w:tc>
          <w:tcPr>
            <w:tcW w:w="851" w:type="dxa"/>
            <w:tcBorders>
              <w:top w:val="single" w:sz="4" w:space="0" w:color="auto"/>
              <w:left w:val="nil"/>
              <w:right w:val="single" w:sz="4" w:space="0" w:color="auto"/>
            </w:tcBorders>
            <w:shd w:val="clear" w:color="auto" w:fill="auto"/>
            <w:textDirection w:val="btLr"/>
            <w:vAlign w:val="center"/>
          </w:tcPr>
          <w:p w:rsidR="00B24941" w:rsidRPr="005C3F2A" w:rsidRDefault="00B24941" w:rsidP="00952D31">
            <w:pPr>
              <w:pStyle w:val="ae"/>
            </w:pPr>
          </w:p>
        </w:tc>
        <w:tc>
          <w:tcPr>
            <w:tcW w:w="992" w:type="dxa"/>
            <w:tcBorders>
              <w:top w:val="single" w:sz="4" w:space="0" w:color="auto"/>
              <w:left w:val="nil"/>
              <w:right w:val="single" w:sz="4" w:space="0" w:color="auto"/>
            </w:tcBorders>
            <w:shd w:val="clear" w:color="auto" w:fill="auto"/>
            <w:textDirection w:val="btLr"/>
            <w:vAlign w:val="center"/>
          </w:tcPr>
          <w:p w:rsidR="00B24941" w:rsidRPr="005C3F2A" w:rsidRDefault="00B24941" w:rsidP="00952D31">
            <w:pPr>
              <w:pStyle w:val="ae"/>
            </w:pP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B24941" w:rsidRPr="00254BD1" w:rsidRDefault="00B24941" w:rsidP="00952D31">
            <w:pPr>
              <w:pStyle w:val="ae"/>
            </w:pPr>
            <w:r>
              <w:t>Общий балл работника (факт) Об</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24941" w:rsidRPr="00254BD1" w:rsidRDefault="00B24941" w:rsidP="00952D31">
            <w:pPr>
              <w:pStyle w:val="ae"/>
            </w:pPr>
            <w:r>
              <w:t>Базовый коэффициент премии согласно Положению Кп</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B24941" w:rsidRPr="00254BD1" w:rsidRDefault="00B24941" w:rsidP="00952D31">
            <w:pPr>
              <w:pStyle w:val="ae"/>
            </w:pPr>
            <w:r>
              <w:t>Расчетный коэффициент премии, Кф</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24941" w:rsidRPr="00254BD1" w:rsidRDefault="00B24941" w:rsidP="00952D31">
            <w:pPr>
              <w:pStyle w:val="ae"/>
            </w:pPr>
            <w:r>
              <w:t>Фактический % премии по 3 уровню</w:t>
            </w:r>
          </w:p>
        </w:tc>
      </w:tr>
      <w:tr w:rsidR="00B24941" w:rsidRPr="00254BD1" w:rsidTr="00952D31">
        <w:trPr>
          <w:cantSplit/>
          <w:trHeight w:val="2679"/>
          <w:jc w:val="center"/>
        </w:trPr>
        <w:tc>
          <w:tcPr>
            <w:tcW w:w="424" w:type="dxa"/>
            <w:vMerge/>
            <w:tcBorders>
              <w:left w:val="single" w:sz="4" w:space="0" w:color="auto"/>
              <w:right w:val="single" w:sz="4" w:space="0" w:color="auto"/>
            </w:tcBorders>
            <w:shd w:val="clear" w:color="auto" w:fill="auto"/>
            <w:vAlign w:val="center"/>
            <w:hideMark/>
          </w:tcPr>
          <w:p w:rsidR="00B24941" w:rsidRPr="00254BD1" w:rsidRDefault="00B24941" w:rsidP="00952D31">
            <w:pPr>
              <w:pStyle w:val="ae"/>
            </w:pPr>
          </w:p>
        </w:tc>
        <w:tc>
          <w:tcPr>
            <w:tcW w:w="1420" w:type="dxa"/>
            <w:vMerge/>
            <w:tcBorders>
              <w:left w:val="nil"/>
              <w:bottom w:val="single" w:sz="4" w:space="0" w:color="auto"/>
              <w:right w:val="single" w:sz="4" w:space="0" w:color="auto"/>
            </w:tcBorders>
            <w:shd w:val="clear" w:color="auto" w:fill="auto"/>
            <w:vAlign w:val="center"/>
            <w:hideMark/>
          </w:tcPr>
          <w:p w:rsidR="00B24941" w:rsidRPr="00254BD1" w:rsidRDefault="00B24941" w:rsidP="00952D31">
            <w:pPr>
              <w:pStyle w:val="ae"/>
            </w:pPr>
          </w:p>
        </w:tc>
        <w:tc>
          <w:tcPr>
            <w:tcW w:w="992" w:type="dxa"/>
            <w:vMerge/>
            <w:tcBorders>
              <w:left w:val="nil"/>
              <w:bottom w:val="single" w:sz="4" w:space="0" w:color="auto"/>
              <w:right w:val="single" w:sz="4" w:space="0" w:color="auto"/>
            </w:tcBorders>
            <w:shd w:val="clear" w:color="auto" w:fill="auto"/>
            <w:vAlign w:val="center"/>
          </w:tcPr>
          <w:p w:rsidR="00B24941" w:rsidRDefault="00B24941" w:rsidP="00952D31">
            <w:pPr>
              <w:pStyle w:val="ae"/>
            </w:pPr>
          </w:p>
        </w:tc>
        <w:tc>
          <w:tcPr>
            <w:tcW w:w="1134" w:type="dxa"/>
            <w:vMerge/>
            <w:tcBorders>
              <w:left w:val="nil"/>
              <w:bottom w:val="single" w:sz="4" w:space="0" w:color="auto"/>
              <w:right w:val="single" w:sz="4" w:space="0" w:color="auto"/>
            </w:tcBorders>
            <w:shd w:val="clear" w:color="auto" w:fill="auto"/>
            <w:vAlign w:val="center"/>
          </w:tcPr>
          <w:p w:rsidR="00B24941" w:rsidRDefault="00B24941" w:rsidP="00952D31">
            <w:pPr>
              <w:pStyle w:val="ae"/>
            </w:pPr>
          </w:p>
        </w:tc>
        <w:tc>
          <w:tcPr>
            <w:tcW w:w="992" w:type="dxa"/>
            <w:tcBorders>
              <w:left w:val="nil"/>
              <w:bottom w:val="single" w:sz="4" w:space="0" w:color="auto"/>
              <w:right w:val="single" w:sz="4" w:space="0" w:color="auto"/>
            </w:tcBorders>
            <w:shd w:val="clear" w:color="auto" w:fill="auto"/>
            <w:textDirection w:val="btLr"/>
            <w:vAlign w:val="center"/>
          </w:tcPr>
          <w:p w:rsidR="00B24941" w:rsidRPr="005C3F2A" w:rsidRDefault="00B24941" w:rsidP="00952D31">
            <w:pPr>
              <w:pStyle w:val="ae"/>
            </w:pPr>
            <w:r>
              <w:t>Объем выполняемой работы</w:t>
            </w:r>
          </w:p>
        </w:tc>
        <w:tc>
          <w:tcPr>
            <w:tcW w:w="851" w:type="dxa"/>
            <w:tcBorders>
              <w:left w:val="single" w:sz="4" w:space="0" w:color="auto"/>
              <w:bottom w:val="single" w:sz="4" w:space="0" w:color="auto"/>
              <w:right w:val="single" w:sz="4" w:space="0" w:color="auto"/>
            </w:tcBorders>
            <w:shd w:val="clear" w:color="auto" w:fill="auto"/>
            <w:textDirection w:val="btLr"/>
            <w:vAlign w:val="center"/>
          </w:tcPr>
          <w:p w:rsidR="00B24941" w:rsidRPr="005C3F2A" w:rsidRDefault="00B24941" w:rsidP="00952D31">
            <w:pPr>
              <w:pStyle w:val="ae"/>
            </w:pPr>
            <w:r>
              <w:t>Качество и своевременность исполнения планов работы</w:t>
            </w:r>
          </w:p>
        </w:tc>
        <w:tc>
          <w:tcPr>
            <w:tcW w:w="992" w:type="dxa"/>
            <w:tcBorders>
              <w:left w:val="single" w:sz="4" w:space="0" w:color="auto"/>
              <w:bottom w:val="single" w:sz="4" w:space="0" w:color="auto"/>
              <w:right w:val="single" w:sz="4" w:space="0" w:color="auto"/>
            </w:tcBorders>
            <w:shd w:val="clear" w:color="auto" w:fill="auto"/>
            <w:textDirection w:val="btLr"/>
            <w:vAlign w:val="center"/>
          </w:tcPr>
          <w:p w:rsidR="00B24941" w:rsidRPr="005C3F2A" w:rsidRDefault="00B24941" w:rsidP="00952D31">
            <w:pPr>
              <w:pStyle w:val="ae"/>
            </w:pPr>
            <w:r>
              <w:t>Код категории персонала</w:t>
            </w:r>
          </w:p>
        </w:tc>
        <w:tc>
          <w:tcPr>
            <w:tcW w:w="992" w:type="dxa"/>
            <w:vMerge/>
            <w:tcBorders>
              <w:left w:val="single" w:sz="4" w:space="0" w:color="auto"/>
              <w:bottom w:val="single" w:sz="4" w:space="0" w:color="auto"/>
              <w:right w:val="single" w:sz="4" w:space="0" w:color="auto"/>
            </w:tcBorders>
            <w:shd w:val="clear" w:color="auto" w:fill="auto"/>
            <w:textDirection w:val="btLr"/>
            <w:vAlign w:val="center"/>
          </w:tcPr>
          <w:p w:rsidR="00B24941" w:rsidRPr="00254BD1" w:rsidRDefault="00B24941" w:rsidP="00952D31">
            <w:pPr>
              <w:pStyle w:val="ae"/>
            </w:pPr>
          </w:p>
        </w:tc>
        <w:tc>
          <w:tcPr>
            <w:tcW w:w="851" w:type="dxa"/>
            <w:vMerge/>
            <w:tcBorders>
              <w:left w:val="single" w:sz="4" w:space="0" w:color="auto"/>
              <w:bottom w:val="single" w:sz="4" w:space="0" w:color="auto"/>
              <w:right w:val="single" w:sz="4" w:space="0" w:color="auto"/>
            </w:tcBorders>
            <w:shd w:val="clear" w:color="auto" w:fill="auto"/>
            <w:textDirection w:val="btLr"/>
            <w:vAlign w:val="center"/>
          </w:tcPr>
          <w:p w:rsidR="00B24941" w:rsidRPr="00254BD1" w:rsidRDefault="00B24941" w:rsidP="00952D31">
            <w:pPr>
              <w:pStyle w:val="ae"/>
            </w:pPr>
          </w:p>
        </w:tc>
        <w:tc>
          <w:tcPr>
            <w:tcW w:w="850" w:type="dxa"/>
            <w:vMerge/>
            <w:tcBorders>
              <w:left w:val="single" w:sz="4" w:space="0" w:color="auto"/>
              <w:bottom w:val="single" w:sz="4" w:space="0" w:color="auto"/>
              <w:right w:val="single" w:sz="4" w:space="0" w:color="auto"/>
            </w:tcBorders>
            <w:shd w:val="clear" w:color="auto" w:fill="auto"/>
            <w:textDirection w:val="btLr"/>
            <w:vAlign w:val="center"/>
          </w:tcPr>
          <w:p w:rsidR="00B24941" w:rsidRPr="00254BD1" w:rsidRDefault="00B24941" w:rsidP="00952D31">
            <w:pPr>
              <w:pStyle w:val="ae"/>
            </w:pPr>
          </w:p>
        </w:tc>
        <w:tc>
          <w:tcPr>
            <w:tcW w:w="851" w:type="dxa"/>
            <w:vMerge/>
            <w:tcBorders>
              <w:left w:val="single" w:sz="4" w:space="0" w:color="auto"/>
              <w:bottom w:val="single" w:sz="4" w:space="0" w:color="auto"/>
              <w:right w:val="single" w:sz="4" w:space="0" w:color="auto"/>
            </w:tcBorders>
            <w:shd w:val="clear" w:color="auto" w:fill="auto"/>
            <w:vAlign w:val="center"/>
          </w:tcPr>
          <w:p w:rsidR="00B24941" w:rsidRPr="00254BD1" w:rsidRDefault="00B24941" w:rsidP="00952D31">
            <w:pPr>
              <w:pStyle w:val="ae"/>
            </w:pPr>
          </w:p>
        </w:tc>
      </w:tr>
      <w:tr w:rsidR="00B24941" w:rsidRPr="009E4AF1" w:rsidTr="00952D31">
        <w:trPr>
          <w:trHeight w:val="297"/>
          <w:jc w:val="center"/>
        </w:trPr>
        <w:tc>
          <w:tcPr>
            <w:tcW w:w="424" w:type="dxa"/>
            <w:tcBorders>
              <w:top w:val="single" w:sz="4" w:space="0" w:color="auto"/>
              <w:left w:val="single" w:sz="4" w:space="0" w:color="auto"/>
              <w:bottom w:val="single" w:sz="4" w:space="0" w:color="000000"/>
              <w:right w:val="single" w:sz="4" w:space="0" w:color="auto"/>
            </w:tcBorders>
            <w:vAlign w:val="center"/>
            <w:hideMark/>
          </w:tcPr>
          <w:p w:rsidR="00B24941" w:rsidRPr="005C3F2A" w:rsidRDefault="00B24941" w:rsidP="00952D31">
            <w:pPr>
              <w:pStyle w:val="ae"/>
            </w:pPr>
            <w:r w:rsidRPr="009E4AF1">
              <w:t>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rsidRPr="009E4AF1">
              <w:t>2</w:t>
            </w: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r w:rsidRPr="009E4AF1">
              <w:t>3</w:t>
            </w:r>
          </w:p>
        </w:tc>
        <w:tc>
          <w:tcPr>
            <w:tcW w:w="1134"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r w:rsidRPr="009E4AF1">
              <w:t>4</w:t>
            </w: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r w:rsidRPr="009E4AF1">
              <w:t>5</w:t>
            </w:r>
          </w:p>
        </w:tc>
        <w:tc>
          <w:tcPr>
            <w:tcW w:w="85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r w:rsidRPr="009E4AF1">
              <w:t>6</w:t>
            </w: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r w:rsidRPr="009E4AF1">
              <w:t>7</w:t>
            </w:r>
          </w:p>
        </w:tc>
        <w:tc>
          <w:tcPr>
            <w:tcW w:w="992" w:type="dxa"/>
            <w:tcBorders>
              <w:top w:val="nil"/>
              <w:left w:val="single" w:sz="4" w:space="0" w:color="auto"/>
              <w:bottom w:val="single" w:sz="4" w:space="0" w:color="auto"/>
              <w:right w:val="single" w:sz="4" w:space="0" w:color="auto"/>
            </w:tcBorders>
            <w:shd w:val="clear" w:color="auto" w:fill="auto"/>
            <w:vAlign w:val="center"/>
          </w:tcPr>
          <w:p w:rsidR="00B24941" w:rsidRPr="009E4AF1" w:rsidRDefault="00B24941" w:rsidP="00952D31">
            <w:pPr>
              <w:pStyle w:val="ae"/>
            </w:pPr>
            <w:r w:rsidRPr="009E4AF1">
              <w:t>8</w:t>
            </w:r>
          </w:p>
        </w:tc>
        <w:tc>
          <w:tcPr>
            <w:tcW w:w="851" w:type="dxa"/>
            <w:tcBorders>
              <w:top w:val="nil"/>
              <w:left w:val="single" w:sz="4" w:space="0" w:color="auto"/>
              <w:bottom w:val="single" w:sz="4" w:space="0" w:color="auto"/>
              <w:right w:val="single" w:sz="4" w:space="0" w:color="auto"/>
            </w:tcBorders>
            <w:shd w:val="clear" w:color="auto" w:fill="auto"/>
            <w:vAlign w:val="center"/>
          </w:tcPr>
          <w:p w:rsidR="00B24941" w:rsidRPr="009E4AF1" w:rsidRDefault="00B24941" w:rsidP="00952D31">
            <w:pPr>
              <w:pStyle w:val="ae"/>
            </w:pPr>
            <w:r w:rsidRPr="009E4AF1">
              <w:t>9</w:t>
            </w:r>
          </w:p>
        </w:tc>
        <w:tc>
          <w:tcPr>
            <w:tcW w:w="850" w:type="dxa"/>
            <w:tcBorders>
              <w:top w:val="nil"/>
              <w:left w:val="single" w:sz="4" w:space="0" w:color="auto"/>
              <w:bottom w:val="single" w:sz="4" w:space="0" w:color="auto"/>
              <w:right w:val="single" w:sz="4" w:space="0" w:color="auto"/>
            </w:tcBorders>
            <w:shd w:val="clear" w:color="auto" w:fill="auto"/>
            <w:vAlign w:val="center"/>
          </w:tcPr>
          <w:p w:rsidR="00B24941" w:rsidRPr="009E4AF1" w:rsidRDefault="00B24941" w:rsidP="00952D31">
            <w:pPr>
              <w:pStyle w:val="ae"/>
            </w:pPr>
            <w:r w:rsidRPr="009E4AF1">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B24941" w:rsidRPr="009E4AF1" w:rsidRDefault="00B24941" w:rsidP="00952D31">
            <w:pPr>
              <w:pStyle w:val="ae"/>
            </w:pPr>
            <w:r>
              <w:t>11</w:t>
            </w:r>
          </w:p>
        </w:tc>
      </w:tr>
      <w:tr w:rsidR="00B24941" w:rsidRPr="009E4AF1" w:rsidTr="00952D31">
        <w:trPr>
          <w:trHeight w:val="423"/>
          <w:jc w:val="center"/>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1420"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1134"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0"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r>
      <w:tr w:rsidR="00B24941" w:rsidRPr="009E4AF1" w:rsidTr="00952D31">
        <w:trPr>
          <w:trHeight w:val="416"/>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B24941" w:rsidRPr="005C3F2A" w:rsidRDefault="00B24941" w:rsidP="00952D31">
            <w:pPr>
              <w:pStyle w:val="ae"/>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992" w:type="dxa"/>
            <w:tcBorders>
              <w:top w:val="single" w:sz="4" w:space="0" w:color="auto"/>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1134" w:type="dxa"/>
            <w:tcBorders>
              <w:top w:val="single" w:sz="4" w:space="0" w:color="auto"/>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992" w:type="dxa"/>
            <w:tcBorders>
              <w:top w:val="single" w:sz="4" w:space="0" w:color="auto"/>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hideMark/>
          </w:tcPr>
          <w:p w:rsidR="00B24941" w:rsidRPr="005C3F2A" w:rsidRDefault="00B24941" w:rsidP="00952D31">
            <w:pPr>
              <w:pStyle w:val="ae"/>
            </w:pP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0"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r>
      <w:tr w:rsidR="00B24941" w:rsidRPr="009E4AF1" w:rsidTr="00952D31">
        <w:trPr>
          <w:trHeight w:val="421"/>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B24941" w:rsidRPr="009E4AF1" w:rsidRDefault="00B24941" w:rsidP="00952D31">
            <w:pPr>
              <w:pStyle w:val="ae"/>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24941" w:rsidRPr="009E4AF1" w:rsidRDefault="00B24941" w:rsidP="00952D31">
            <w:pPr>
              <w:pStyle w:val="ae"/>
            </w:pPr>
          </w:p>
        </w:tc>
        <w:tc>
          <w:tcPr>
            <w:tcW w:w="992" w:type="dxa"/>
            <w:tcBorders>
              <w:top w:val="single" w:sz="4" w:space="0" w:color="auto"/>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1134" w:type="dxa"/>
            <w:tcBorders>
              <w:top w:val="single" w:sz="4" w:space="0" w:color="auto"/>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992" w:type="dxa"/>
            <w:tcBorders>
              <w:top w:val="single" w:sz="4" w:space="0" w:color="auto"/>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hideMark/>
          </w:tcPr>
          <w:p w:rsidR="00B24941" w:rsidRPr="009E4AF1" w:rsidRDefault="00B24941" w:rsidP="00952D31">
            <w:pPr>
              <w:pStyle w:val="ae"/>
            </w:pP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992"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0"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c>
          <w:tcPr>
            <w:tcW w:w="851" w:type="dxa"/>
            <w:tcBorders>
              <w:top w:val="nil"/>
              <w:left w:val="nil"/>
              <w:bottom w:val="single" w:sz="4" w:space="0" w:color="auto"/>
              <w:right w:val="single" w:sz="4" w:space="0" w:color="auto"/>
            </w:tcBorders>
            <w:shd w:val="clear" w:color="auto" w:fill="auto"/>
            <w:vAlign w:val="center"/>
          </w:tcPr>
          <w:p w:rsidR="00B24941" w:rsidRPr="009E4AF1" w:rsidRDefault="00B24941" w:rsidP="00952D31">
            <w:pPr>
              <w:pStyle w:val="ae"/>
            </w:pPr>
          </w:p>
        </w:tc>
      </w:tr>
    </w:tbl>
    <w:p w:rsidR="00B24941" w:rsidRPr="008D415F" w:rsidRDefault="00B24941" w:rsidP="00952D31">
      <w:pPr>
        <w:ind w:firstLine="0"/>
      </w:pPr>
    </w:p>
    <w:p w:rsidR="00B24941" w:rsidRPr="008D415F" w:rsidRDefault="00B24941" w:rsidP="00952D31">
      <w:pPr>
        <w:tabs>
          <w:tab w:val="left" w:pos="6999"/>
        </w:tabs>
        <w:ind w:firstLine="0"/>
      </w:pPr>
      <w:r>
        <w:t>Начальник дистанции                                                    /_________________/</w:t>
      </w:r>
    </w:p>
    <w:tbl>
      <w:tblPr>
        <w:tblStyle w:val="afd"/>
        <w:tblW w:w="0" w:type="auto"/>
        <w:jc w:val="center"/>
        <w:tblLook w:val="04A0" w:firstRow="1" w:lastRow="0" w:firstColumn="1" w:lastColumn="0" w:noHBand="0" w:noVBand="1"/>
      </w:tblPr>
      <w:tblGrid>
        <w:gridCol w:w="8472"/>
      </w:tblGrid>
      <w:tr w:rsidR="00822BCD" w:rsidTr="00822BCD">
        <w:trPr>
          <w:jc w:val="center"/>
        </w:trPr>
        <w:tc>
          <w:tcPr>
            <w:tcW w:w="8472" w:type="dxa"/>
            <w:tcBorders>
              <w:top w:val="single" w:sz="4" w:space="0" w:color="auto"/>
              <w:left w:val="single" w:sz="4" w:space="0" w:color="auto"/>
              <w:bottom w:val="single" w:sz="4" w:space="0" w:color="auto"/>
              <w:right w:val="single" w:sz="4" w:space="0" w:color="auto"/>
            </w:tcBorders>
            <w:hideMark/>
          </w:tcPr>
          <w:p w:rsidR="00822BCD" w:rsidRDefault="001777EA">
            <w:pPr>
              <w:spacing w:line="360" w:lineRule="auto"/>
              <w:textAlignment w:val="baseline"/>
              <w:rPr>
                <w:rFonts w:ascii="Arial" w:eastAsia="Times New Roman" w:hAnsi="Arial" w:cs="Times New Roman"/>
                <w:color w:val="444444"/>
                <w:sz w:val="28"/>
                <w:szCs w:val="28"/>
              </w:rPr>
            </w:pPr>
            <w:hyperlink r:id="rId26" w:history="1">
              <w:r w:rsidR="00822BCD">
                <w:rPr>
                  <w:rStyle w:val="aff0"/>
                  <w:rFonts w:eastAsia="Times New Roman"/>
                  <w:lang w:eastAsia="ru-RU"/>
                </w:rPr>
                <w:t>Вернуться в библиотеку по экономике и праву: учебники, дипломы, диссертации</w:t>
              </w:r>
            </w:hyperlink>
          </w:p>
          <w:p w:rsidR="00822BCD" w:rsidRDefault="001777EA">
            <w:pPr>
              <w:spacing w:line="360" w:lineRule="auto"/>
              <w:textAlignment w:val="baseline"/>
              <w:rPr>
                <w:rFonts w:ascii="Arial" w:eastAsia="Times New Roman" w:hAnsi="Arial" w:cs="Times New Roman"/>
                <w:color w:val="444444"/>
                <w:sz w:val="28"/>
                <w:szCs w:val="28"/>
              </w:rPr>
            </w:pPr>
            <w:hyperlink r:id="rId27" w:history="1">
              <w:proofErr w:type="spellStart"/>
              <w:r w:rsidR="00822BCD">
                <w:rPr>
                  <w:rStyle w:val="aff0"/>
                  <w:rFonts w:eastAsia="Times New Roman"/>
                  <w:lang w:eastAsia="ru-RU"/>
                </w:rPr>
                <w:t>Рерайт</w:t>
              </w:r>
              <w:proofErr w:type="spellEnd"/>
              <w:r w:rsidR="00822BCD">
                <w:rPr>
                  <w:rStyle w:val="aff0"/>
                  <w:rFonts w:eastAsia="Times New Roman"/>
                  <w:lang w:eastAsia="ru-RU"/>
                </w:rPr>
                <w:t xml:space="preserve"> текстов и </w:t>
              </w:r>
              <w:proofErr w:type="spellStart"/>
              <w:r w:rsidR="00822BCD">
                <w:rPr>
                  <w:rStyle w:val="aff0"/>
                  <w:rFonts w:eastAsia="Times New Roman"/>
                  <w:lang w:eastAsia="ru-RU"/>
                </w:rPr>
                <w:t>уникализация</w:t>
              </w:r>
              <w:proofErr w:type="spellEnd"/>
              <w:r w:rsidR="00822BCD">
                <w:rPr>
                  <w:rStyle w:val="aff0"/>
                  <w:rFonts w:eastAsia="Times New Roman"/>
                  <w:lang w:eastAsia="ru-RU"/>
                </w:rPr>
                <w:t xml:space="preserve"> 90 %</w:t>
              </w:r>
            </w:hyperlink>
          </w:p>
          <w:p w:rsidR="00822BCD" w:rsidRDefault="001777EA">
            <w:pPr>
              <w:spacing w:line="360" w:lineRule="auto"/>
              <w:textAlignment w:val="baseline"/>
              <w:rPr>
                <w:rFonts w:ascii="Arial" w:eastAsia="Times New Roman" w:hAnsi="Arial" w:cs="Times New Roman"/>
                <w:color w:val="444444"/>
                <w:sz w:val="28"/>
                <w:szCs w:val="28"/>
              </w:rPr>
            </w:pPr>
            <w:hyperlink r:id="rId28" w:history="1">
              <w:r w:rsidR="00822BCD">
                <w:rPr>
                  <w:rStyle w:val="aff0"/>
                  <w:rFonts w:eastAsia="Times New Roman"/>
                  <w:lang w:eastAsia="ru-RU"/>
                </w:rPr>
                <w:t>Написание по заказу контрольных, дипломов, диссертаций.</w:t>
              </w:r>
              <w:proofErr w:type="gramStart"/>
              <w:r w:rsidR="00822BCD">
                <w:rPr>
                  <w:rStyle w:val="aff0"/>
                  <w:rFonts w:eastAsia="Times New Roman"/>
                  <w:lang w:eastAsia="ru-RU"/>
                </w:rPr>
                <w:t xml:space="preserve"> .</w:t>
              </w:r>
              <w:proofErr w:type="gramEnd"/>
              <w:r w:rsidR="00822BCD">
                <w:rPr>
                  <w:rStyle w:val="aff0"/>
                  <w:rFonts w:eastAsia="Times New Roman"/>
                  <w:lang w:eastAsia="ru-RU"/>
                </w:rPr>
                <w:t xml:space="preserve"> .</w:t>
              </w:r>
            </w:hyperlink>
          </w:p>
        </w:tc>
      </w:tr>
    </w:tbl>
    <w:p w:rsidR="00B24941" w:rsidRPr="00B24941" w:rsidRDefault="00B24941" w:rsidP="00952D31">
      <w:pPr>
        <w:ind w:firstLine="0"/>
      </w:pPr>
    </w:p>
    <w:sectPr w:rsidR="00B24941" w:rsidRPr="00B24941" w:rsidSect="00B84C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EA" w:rsidRDefault="001777EA" w:rsidP="00F60905">
      <w:pPr>
        <w:spacing w:line="240" w:lineRule="auto"/>
      </w:pPr>
      <w:r>
        <w:separator/>
      </w:r>
    </w:p>
  </w:endnote>
  <w:endnote w:type="continuationSeparator" w:id="0">
    <w:p w:rsidR="001777EA" w:rsidRDefault="001777EA" w:rsidP="00F60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Roman">
    <w:altName w:val="MS Gothic"/>
    <w:panose1 w:val="00000000000000000000"/>
    <w:charset w:val="80"/>
    <w:family w:val="roman"/>
    <w:notTrueType/>
    <w:pitch w:val="default"/>
    <w:sig w:usb0="00000001" w:usb1="08070000" w:usb2="00000010" w:usb3="00000000" w:csb0="00020000" w:csb1="00000000"/>
  </w:font>
  <w:font w:name="KMFFNM+TimesNewRomanPSMT">
    <w:altName w:val="KMFFNM+TimesNewRoman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4" w:rsidRDefault="00F25D86">
    <w:pPr>
      <w:pStyle w:val="afb"/>
      <w:framePr w:wrap="around" w:vAnchor="text" w:hAnchor="margin" w:xAlign="center" w:y="1"/>
      <w:rPr>
        <w:rStyle w:val="aff5"/>
      </w:rPr>
    </w:pPr>
    <w:r>
      <w:rPr>
        <w:rStyle w:val="aff5"/>
      </w:rPr>
      <w:fldChar w:fldCharType="begin"/>
    </w:r>
    <w:r w:rsidR="006A0A74">
      <w:rPr>
        <w:rStyle w:val="aff5"/>
      </w:rPr>
      <w:instrText xml:space="preserve">PAGE  </w:instrText>
    </w:r>
    <w:r>
      <w:rPr>
        <w:rStyle w:val="aff5"/>
      </w:rPr>
      <w:fldChar w:fldCharType="end"/>
    </w:r>
  </w:p>
  <w:p w:rsidR="006A0A74" w:rsidRDefault="006A0A7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4" w:rsidRDefault="006A0A74">
    <w:pPr>
      <w:pStyle w:val="afb"/>
      <w:framePr w:wrap="around" w:vAnchor="text" w:hAnchor="margin" w:xAlign="center" w:y="1"/>
      <w:rPr>
        <w:rStyle w:val="aff5"/>
      </w:rPr>
    </w:pPr>
  </w:p>
  <w:p w:rsidR="00A67672" w:rsidRDefault="00A67672" w:rsidP="00A67672">
    <w:pPr>
      <w:pStyle w:val="afb"/>
    </w:pPr>
    <w:r>
      <w:t xml:space="preserve">Вернуться в каталог готовых дипломов и магистерских диссертаций </w:t>
    </w:r>
  </w:p>
  <w:p w:rsidR="006A0A74" w:rsidRDefault="00A67672" w:rsidP="00A67672">
    <w:pPr>
      <w:pStyle w:val="afb"/>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72" w:rsidRDefault="00A67672">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4" w:rsidRDefault="006A0A74" w:rsidP="009B37B1">
    <w:pPr>
      <w:pStyle w:val="af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EA" w:rsidRDefault="001777EA" w:rsidP="00F60905">
      <w:pPr>
        <w:spacing w:line="240" w:lineRule="auto"/>
      </w:pPr>
      <w:r>
        <w:separator/>
      </w:r>
    </w:p>
  </w:footnote>
  <w:footnote w:type="continuationSeparator" w:id="0">
    <w:p w:rsidR="001777EA" w:rsidRDefault="001777EA" w:rsidP="00F609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4" w:rsidRDefault="00F25D86">
    <w:pPr>
      <w:pStyle w:val="af9"/>
      <w:framePr w:wrap="around" w:vAnchor="text" w:hAnchor="margin" w:xAlign="right" w:y="1"/>
      <w:rPr>
        <w:rStyle w:val="aff5"/>
      </w:rPr>
    </w:pPr>
    <w:r>
      <w:rPr>
        <w:rStyle w:val="aff5"/>
      </w:rPr>
      <w:fldChar w:fldCharType="begin"/>
    </w:r>
    <w:r w:rsidR="006A0A74">
      <w:rPr>
        <w:rStyle w:val="aff5"/>
      </w:rPr>
      <w:instrText xml:space="preserve">PAGE  </w:instrText>
    </w:r>
    <w:r>
      <w:rPr>
        <w:rStyle w:val="aff5"/>
      </w:rPr>
      <w:fldChar w:fldCharType="separate"/>
    </w:r>
    <w:r w:rsidR="006A0A74">
      <w:rPr>
        <w:rStyle w:val="aff5"/>
      </w:rPr>
      <w:t>1</w:t>
    </w:r>
    <w:r>
      <w:rPr>
        <w:rStyle w:val="aff5"/>
      </w:rPr>
      <w:fldChar w:fldCharType="end"/>
    </w:r>
  </w:p>
  <w:p w:rsidR="006A0A74" w:rsidRDefault="006A0A74">
    <w:pPr>
      <w:pStyle w:val="a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624"/>
      <w:docPartObj>
        <w:docPartGallery w:val="Page Numbers (Top of Page)"/>
        <w:docPartUnique/>
      </w:docPartObj>
    </w:sdtPr>
    <w:sdtEndPr/>
    <w:sdtContent>
      <w:p w:rsidR="006744EF" w:rsidRDefault="006744EF" w:rsidP="006744EF">
        <w:pPr>
          <w:pStyle w:val="af9"/>
          <w:jc w:val="right"/>
        </w:pPr>
        <w:r>
          <w:t>Узнайте стоимость написания на заказ студенческих и аспирантских работ</w:t>
        </w:r>
      </w:p>
      <w:p w:rsidR="006A0A74" w:rsidRDefault="006744EF" w:rsidP="006744EF">
        <w:pPr>
          <w:pStyle w:val="af9"/>
          <w:jc w:val="right"/>
        </w:pPr>
        <w:r>
          <w:t>http://учебники</w:t>
        </w:r>
        <w:proofErr w:type="gramStart"/>
        <w:r>
          <w:t>.и</w:t>
        </w:r>
        <w:proofErr w:type="gramEnd"/>
        <w:r>
          <w:t>нформ2000.рф/napisat-diplom.shtml</w:t>
        </w:r>
        <w:bookmarkStart w:id="8" w:name="_GoBack"/>
        <w:bookmarkEnd w:id="8"/>
        <w:r w:rsidR="00F25D86">
          <w:fldChar w:fldCharType="begin"/>
        </w:r>
        <w:r w:rsidR="006A0A74">
          <w:instrText xml:space="preserve"> PAGE   \* MERGEFORMAT </w:instrText>
        </w:r>
        <w:r w:rsidR="00F25D86">
          <w:fldChar w:fldCharType="separate"/>
        </w:r>
        <w:r>
          <w:rPr>
            <w:noProof/>
          </w:rPr>
          <w:t>2</w:t>
        </w:r>
        <w:r w:rsidR="00F25D86">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72" w:rsidRDefault="00A67672">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5594"/>
      <w:docPartObj>
        <w:docPartGallery w:val="Page Numbers (Top of Page)"/>
        <w:docPartUnique/>
      </w:docPartObj>
    </w:sdtPr>
    <w:sdtEndPr/>
    <w:sdtContent>
      <w:p w:rsidR="006744EF" w:rsidRDefault="006744EF" w:rsidP="006744EF">
        <w:pPr>
          <w:pStyle w:val="af9"/>
          <w:jc w:val="right"/>
        </w:pPr>
        <w:r>
          <w:t>Узнайте стоимость написания на заказ студенческих и аспирантских работ</w:t>
        </w:r>
      </w:p>
      <w:p w:rsidR="006A0A74" w:rsidRDefault="006744EF" w:rsidP="006744EF">
        <w:pPr>
          <w:pStyle w:val="af9"/>
          <w:jc w:val="right"/>
        </w:pPr>
        <w:r>
          <w:t>http://учебники</w:t>
        </w:r>
        <w:proofErr w:type="gramStart"/>
        <w:r>
          <w:t>.и</w:t>
        </w:r>
        <w:proofErr w:type="gramEnd"/>
        <w:r>
          <w:t>нформ2000.рф/napisat-diplom.shtml</w:t>
        </w:r>
        <w:r w:rsidR="00F25D86">
          <w:fldChar w:fldCharType="begin"/>
        </w:r>
        <w:r w:rsidR="006A0A74">
          <w:instrText xml:space="preserve"> PAGE   \* MERGEFORMAT </w:instrText>
        </w:r>
        <w:r w:rsidR="00F25D86">
          <w:fldChar w:fldCharType="separate"/>
        </w:r>
        <w:r>
          <w:rPr>
            <w:noProof/>
          </w:rPr>
          <w:t>67</w:t>
        </w:r>
        <w:r w:rsidR="00F25D86">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E98"/>
    <w:multiLevelType w:val="multilevel"/>
    <w:tmpl w:val="13FA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72CF0"/>
    <w:multiLevelType w:val="hybridMultilevel"/>
    <w:tmpl w:val="FA38C07C"/>
    <w:lvl w:ilvl="0" w:tplc="5C9648DE">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
    <w:nsid w:val="0C277616"/>
    <w:multiLevelType w:val="multilevel"/>
    <w:tmpl w:val="0ABE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C6F97"/>
    <w:multiLevelType w:val="hybridMultilevel"/>
    <w:tmpl w:val="78A260C6"/>
    <w:lvl w:ilvl="0" w:tplc="73FE3BE8">
      <w:start w:val="1"/>
      <w:numFmt w:val="bullet"/>
      <w:lvlText w:val="−"/>
      <w:lvlJc w:val="left"/>
      <w:pPr>
        <w:ind w:left="1429" w:hanging="360"/>
      </w:pPr>
      <w:rPr>
        <w:rFonts w:ascii="Times New Roman" w:hAnsi="Times New Roman" w:cs="Times New Roman" w:hint="default"/>
      </w:rPr>
    </w:lvl>
    <w:lvl w:ilvl="1" w:tplc="BEF06F84" w:tentative="1">
      <w:start w:val="1"/>
      <w:numFmt w:val="bullet"/>
      <w:lvlText w:val="o"/>
      <w:lvlJc w:val="left"/>
      <w:pPr>
        <w:ind w:left="2149" w:hanging="360"/>
      </w:pPr>
      <w:rPr>
        <w:rFonts w:ascii="Courier New" w:hAnsi="Courier New" w:cs="Courier New" w:hint="default"/>
      </w:rPr>
    </w:lvl>
    <w:lvl w:ilvl="2" w:tplc="A7FE3160" w:tentative="1">
      <w:start w:val="1"/>
      <w:numFmt w:val="bullet"/>
      <w:lvlText w:val=""/>
      <w:lvlJc w:val="left"/>
      <w:pPr>
        <w:ind w:left="2869" w:hanging="360"/>
      </w:pPr>
      <w:rPr>
        <w:rFonts w:ascii="Wingdings" w:hAnsi="Wingdings" w:hint="default"/>
      </w:rPr>
    </w:lvl>
    <w:lvl w:ilvl="3" w:tplc="7CC6573C" w:tentative="1">
      <w:start w:val="1"/>
      <w:numFmt w:val="bullet"/>
      <w:lvlText w:val=""/>
      <w:lvlJc w:val="left"/>
      <w:pPr>
        <w:ind w:left="3589" w:hanging="360"/>
      </w:pPr>
      <w:rPr>
        <w:rFonts w:ascii="Symbol" w:hAnsi="Symbol" w:hint="default"/>
      </w:rPr>
    </w:lvl>
    <w:lvl w:ilvl="4" w:tplc="F876870C" w:tentative="1">
      <w:start w:val="1"/>
      <w:numFmt w:val="bullet"/>
      <w:lvlText w:val="o"/>
      <w:lvlJc w:val="left"/>
      <w:pPr>
        <w:ind w:left="4309" w:hanging="360"/>
      </w:pPr>
      <w:rPr>
        <w:rFonts w:ascii="Courier New" w:hAnsi="Courier New" w:cs="Courier New" w:hint="default"/>
      </w:rPr>
    </w:lvl>
    <w:lvl w:ilvl="5" w:tplc="440E17D4" w:tentative="1">
      <w:start w:val="1"/>
      <w:numFmt w:val="bullet"/>
      <w:lvlText w:val=""/>
      <w:lvlJc w:val="left"/>
      <w:pPr>
        <w:ind w:left="5029" w:hanging="360"/>
      </w:pPr>
      <w:rPr>
        <w:rFonts w:ascii="Wingdings" w:hAnsi="Wingdings" w:hint="default"/>
      </w:rPr>
    </w:lvl>
    <w:lvl w:ilvl="6" w:tplc="9AA4EAFC" w:tentative="1">
      <w:start w:val="1"/>
      <w:numFmt w:val="bullet"/>
      <w:lvlText w:val=""/>
      <w:lvlJc w:val="left"/>
      <w:pPr>
        <w:ind w:left="5749" w:hanging="360"/>
      </w:pPr>
      <w:rPr>
        <w:rFonts w:ascii="Symbol" w:hAnsi="Symbol" w:hint="default"/>
      </w:rPr>
    </w:lvl>
    <w:lvl w:ilvl="7" w:tplc="75E8E1DC" w:tentative="1">
      <w:start w:val="1"/>
      <w:numFmt w:val="bullet"/>
      <w:lvlText w:val="o"/>
      <w:lvlJc w:val="left"/>
      <w:pPr>
        <w:ind w:left="6469" w:hanging="360"/>
      </w:pPr>
      <w:rPr>
        <w:rFonts w:ascii="Courier New" w:hAnsi="Courier New" w:cs="Courier New" w:hint="default"/>
      </w:rPr>
    </w:lvl>
    <w:lvl w:ilvl="8" w:tplc="6DFCCEF6" w:tentative="1">
      <w:start w:val="1"/>
      <w:numFmt w:val="bullet"/>
      <w:lvlText w:val=""/>
      <w:lvlJc w:val="left"/>
      <w:pPr>
        <w:ind w:left="7189" w:hanging="360"/>
      </w:pPr>
      <w:rPr>
        <w:rFonts w:ascii="Wingdings" w:hAnsi="Wingdings" w:hint="default"/>
      </w:rPr>
    </w:lvl>
  </w:abstractNum>
  <w:abstractNum w:abstractNumId="4">
    <w:nsid w:val="11005287"/>
    <w:multiLevelType w:val="multilevel"/>
    <w:tmpl w:val="AAEE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F7489"/>
    <w:multiLevelType w:val="multilevel"/>
    <w:tmpl w:val="E86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344D1"/>
    <w:multiLevelType w:val="multilevel"/>
    <w:tmpl w:val="9792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C5460"/>
    <w:multiLevelType w:val="hybridMultilevel"/>
    <w:tmpl w:val="5A1A1D60"/>
    <w:lvl w:ilvl="0" w:tplc="4F9EE4AC">
      <w:start w:val="1"/>
      <w:numFmt w:val="bullet"/>
      <w:lvlText w:val=""/>
      <w:lvlJc w:val="left"/>
      <w:pPr>
        <w:ind w:left="1429" w:hanging="360"/>
      </w:pPr>
      <w:rPr>
        <w:rFonts w:ascii="Symbol" w:hAnsi="Symbol" w:hint="default"/>
      </w:rPr>
    </w:lvl>
    <w:lvl w:ilvl="1" w:tplc="4A88D472" w:tentative="1">
      <w:start w:val="1"/>
      <w:numFmt w:val="bullet"/>
      <w:lvlText w:val="o"/>
      <w:lvlJc w:val="left"/>
      <w:pPr>
        <w:ind w:left="2149" w:hanging="360"/>
      </w:pPr>
      <w:rPr>
        <w:rFonts w:ascii="Courier New" w:hAnsi="Courier New" w:cs="Courier New" w:hint="default"/>
      </w:rPr>
    </w:lvl>
    <w:lvl w:ilvl="2" w:tplc="AFE8E274" w:tentative="1">
      <w:start w:val="1"/>
      <w:numFmt w:val="bullet"/>
      <w:lvlText w:val=""/>
      <w:lvlJc w:val="left"/>
      <w:pPr>
        <w:ind w:left="2869" w:hanging="360"/>
      </w:pPr>
      <w:rPr>
        <w:rFonts w:ascii="Wingdings" w:hAnsi="Wingdings" w:hint="default"/>
      </w:rPr>
    </w:lvl>
    <w:lvl w:ilvl="3" w:tplc="11AC317E" w:tentative="1">
      <w:start w:val="1"/>
      <w:numFmt w:val="bullet"/>
      <w:lvlText w:val=""/>
      <w:lvlJc w:val="left"/>
      <w:pPr>
        <w:ind w:left="3589" w:hanging="360"/>
      </w:pPr>
      <w:rPr>
        <w:rFonts w:ascii="Symbol" w:hAnsi="Symbol" w:hint="default"/>
      </w:rPr>
    </w:lvl>
    <w:lvl w:ilvl="4" w:tplc="33B8806C" w:tentative="1">
      <w:start w:val="1"/>
      <w:numFmt w:val="bullet"/>
      <w:lvlText w:val="o"/>
      <w:lvlJc w:val="left"/>
      <w:pPr>
        <w:ind w:left="4309" w:hanging="360"/>
      </w:pPr>
      <w:rPr>
        <w:rFonts w:ascii="Courier New" w:hAnsi="Courier New" w:cs="Courier New" w:hint="default"/>
      </w:rPr>
    </w:lvl>
    <w:lvl w:ilvl="5" w:tplc="2A94CC8C" w:tentative="1">
      <w:start w:val="1"/>
      <w:numFmt w:val="bullet"/>
      <w:lvlText w:val=""/>
      <w:lvlJc w:val="left"/>
      <w:pPr>
        <w:ind w:left="5029" w:hanging="360"/>
      </w:pPr>
      <w:rPr>
        <w:rFonts w:ascii="Wingdings" w:hAnsi="Wingdings" w:hint="default"/>
      </w:rPr>
    </w:lvl>
    <w:lvl w:ilvl="6" w:tplc="A2F89C04" w:tentative="1">
      <w:start w:val="1"/>
      <w:numFmt w:val="bullet"/>
      <w:lvlText w:val=""/>
      <w:lvlJc w:val="left"/>
      <w:pPr>
        <w:ind w:left="5749" w:hanging="360"/>
      </w:pPr>
      <w:rPr>
        <w:rFonts w:ascii="Symbol" w:hAnsi="Symbol" w:hint="default"/>
      </w:rPr>
    </w:lvl>
    <w:lvl w:ilvl="7" w:tplc="F2D4579A" w:tentative="1">
      <w:start w:val="1"/>
      <w:numFmt w:val="bullet"/>
      <w:lvlText w:val="o"/>
      <w:lvlJc w:val="left"/>
      <w:pPr>
        <w:ind w:left="6469" w:hanging="360"/>
      </w:pPr>
      <w:rPr>
        <w:rFonts w:ascii="Courier New" w:hAnsi="Courier New" w:cs="Courier New" w:hint="default"/>
      </w:rPr>
    </w:lvl>
    <w:lvl w:ilvl="8" w:tplc="164CAC68" w:tentative="1">
      <w:start w:val="1"/>
      <w:numFmt w:val="bullet"/>
      <w:lvlText w:val=""/>
      <w:lvlJc w:val="left"/>
      <w:pPr>
        <w:ind w:left="7189" w:hanging="360"/>
      </w:pPr>
      <w:rPr>
        <w:rFonts w:ascii="Wingdings" w:hAnsi="Wingdings" w:hint="default"/>
      </w:rPr>
    </w:lvl>
  </w:abstractNum>
  <w:abstractNum w:abstractNumId="8">
    <w:nsid w:val="1A56169E"/>
    <w:multiLevelType w:val="hybridMultilevel"/>
    <w:tmpl w:val="6640217E"/>
    <w:lvl w:ilvl="0" w:tplc="64800F6A">
      <w:start w:val="1"/>
      <w:numFmt w:val="bullet"/>
      <w:pStyle w:val="a"/>
      <w:lvlText w:val=""/>
      <w:lvlJc w:val="left"/>
      <w:pPr>
        <w:ind w:left="720" w:hanging="360"/>
      </w:pPr>
      <w:rPr>
        <w:rFonts w:ascii="Symbol" w:hAnsi="Symbol" w:hint="default"/>
      </w:rPr>
    </w:lvl>
    <w:lvl w:ilvl="1" w:tplc="A39AB5D6" w:tentative="1">
      <w:start w:val="1"/>
      <w:numFmt w:val="bullet"/>
      <w:lvlText w:val="o"/>
      <w:lvlJc w:val="left"/>
      <w:pPr>
        <w:ind w:left="1440" w:hanging="360"/>
      </w:pPr>
      <w:rPr>
        <w:rFonts w:ascii="Courier New" w:hAnsi="Courier New" w:hint="default"/>
      </w:rPr>
    </w:lvl>
    <w:lvl w:ilvl="2" w:tplc="4D66D002" w:tentative="1">
      <w:start w:val="1"/>
      <w:numFmt w:val="bullet"/>
      <w:lvlText w:val=""/>
      <w:lvlJc w:val="left"/>
      <w:pPr>
        <w:ind w:left="2160" w:hanging="360"/>
      </w:pPr>
      <w:rPr>
        <w:rFonts w:ascii="Wingdings" w:hAnsi="Wingdings" w:hint="default"/>
      </w:rPr>
    </w:lvl>
    <w:lvl w:ilvl="3" w:tplc="9B3257DE" w:tentative="1">
      <w:start w:val="1"/>
      <w:numFmt w:val="bullet"/>
      <w:lvlText w:val=""/>
      <w:lvlJc w:val="left"/>
      <w:pPr>
        <w:ind w:left="2880" w:hanging="360"/>
      </w:pPr>
      <w:rPr>
        <w:rFonts w:ascii="Symbol" w:hAnsi="Symbol" w:hint="default"/>
      </w:rPr>
    </w:lvl>
    <w:lvl w:ilvl="4" w:tplc="5F804972" w:tentative="1">
      <w:start w:val="1"/>
      <w:numFmt w:val="bullet"/>
      <w:lvlText w:val="o"/>
      <w:lvlJc w:val="left"/>
      <w:pPr>
        <w:ind w:left="3600" w:hanging="360"/>
      </w:pPr>
      <w:rPr>
        <w:rFonts w:ascii="Courier New" w:hAnsi="Courier New" w:hint="default"/>
      </w:rPr>
    </w:lvl>
    <w:lvl w:ilvl="5" w:tplc="31A291E4" w:tentative="1">
      <w:start w:val="1"/>
      <w:numFmt w:val="bullet"/>
      <w:lvlText w:val=""/>
      <w:lvlJc w:val="left"/>
      <w:pPr>
        <w:ind w:left="4320" w:hanging="360"/>
      </w:pPr>
      <w:rPr>
        <w:rFonts w:ascii="Wingdings" w:hAnsi="Wingdings" w:hint="default"/>
      </w:rPr>
    </w:lvl>
    <w:lvl w:ilvl="6" w:tplc="65E6C1EC" w:tentative="1">
      <w:start w:val="1"/>
      <w:numFmt w:val="bullet"/>
      <w:lvlText w:val=""/>
      <w:lvlJc w:val="left"/>
      <w:pPr>
        <w:ind w:left="5040" w:hanging="360"/>
      </w:pPr>
      <w:rPr>
        <w:rFonts w:ascii="Symbol" w:hAnsi="Symbol" w:hint="default"/>
      </w:rPr>
    </w:lvl>
    <w:lvl w:ilvl="7" w:tplc="1DF6EBFA" w:tentative="1">
      <w:start w:val="1"/>
      <w:numFmt w:val="bullet"/>
      <w:lvlText w:val="o"/>
      <w:lvlJc w:val="left"/>
      <w:pPr>
        <w:ind w:left="5760" w:hanging="360"/>
      </w:pPr>
      <w:rPr>
        <w:rFonts w:ascii="Courier New" w:hAnsi="Courier New" w:hint="default"/>
      </w:rPr>
    </w:lvl>
    <w:lvl w:ilvl="8" w:tplc="885259D0" w:tentative="1">
      <w:start w:val="1"/>
      <w:numFmt w:val="bullet"/>
      <w:lvlText w:val=""/>
      <w:lvlJc w:val="left"/>
      <w:pPr>
        <w:ind w:left="6480" w:hanging="360"/>
      </w:pPr>
      <w:rPr>
        <w:rFonts w:ascii="Wingdings" w:hAnsi="Wingdings" w:hint="default"/>
      </w:rPr>
    </w:lvl>
  </w:abstractNum>
  <w:abstractNum w:abstractNumId="9">
    <w:nsid w:val="1A7412CB"/>
    <w:multiLevelType w:val="hybridMultilevel"/>
    <w:tmpl w:val="4F84DFBA"/>
    <w:lvl w:ilvl="0" w:tplc="15B639C2">
      <w:start w:val="1"/>
      <w:numFmt w:val="decimal"/>
      <w:lvlText w:val="%1."/>
      <w:lvlJc w:val="left"/>
      <w:pPr>
        <w:ind w:left="1429" w:hanging="360"/>
      </w:pPr>
    </w:lvl>
    <w:lvl w:ilvl="1" w:tplc="2B04AA60" w:tentative="1">
      <w:start w:val="1"/>
      <w:numFmt w:val="lowerLetter"/>
      <w:lvlText w:val="%2."/>
      <w:lvlJc w:val="left"/>
      <w:pPr>
        <w:ind w:left="2149" w:hanging="360"/>
      </w:pPr>
    </w:lvl>
    <w:lvl w:ilvl="2" w:tplc="94C4C224" w:tentative="1">
      <w:start w:val="1"/>
      <w:numFmt w:val="lowerRoman"/>
      <w:lvlText w:val="%3."/>
      <w:lvlJc w:val="right"/>
      <w:pPr>
        <w:ind w:left="2869" w:hanging="180"/>
      </w:pPr>
    </w:lvl>
    <w:lvl w:ilvl="3" w:tplc="96FCDC44" w:tentative="1">
      <w:start w:val="1"/>
      <w:numFmt w:val="decimal"/>
      <w:lvlText w:val="%4."/>
      <w:lvlJc w:val="left"/>
      <w:pPr>
        <w:ind w:left="3589" w:hanging="360"/>
      </w:pPr>
    </w:lvl>
    <w:lvl w:ilvl="4" w:tplc="B778E696" w:tentative="1">
      <w:start w:val="1"/>
      <w:numFmt w:val="lowerLetter"/>
      <w:lvlText w:val="%5."/>
      <w:lvlJc w:val="left"/>
      <w:pPr>
        <w:ind w:left="4309" w:hanging="360"/>
      </w:pPr>
    </w:lvl>
    <w:lvl w:ilvl="5" w:tplc="8A44EB66" w:tentative="1">
      <w:start w:val="1"/>
      <w:numFmt w:val="lowerRoman"/>
      <w:lvlText w:val="%6."/>
      <w:lvlJc w:val="right"/>
      <w:pPr>
        <w:ind w:left="5029" w:hanging="180"/>
      </w:pPr>
    </w:lvl>
    <w:lvl w:ilvl="6" w:tplc="2D2AEF6C" w:tentative="1">
      <w:start w:val="1"/>
      <w:numFmt w:val="decimal"/>
      <w:lvlText w:val="%7."/>
      <w:lvlJc w:val="left"/>
      <w:pPr>
        <w:ind w:left="5749" w:hanging="360"/>
      </w:pPr>
    </w:lvl>
    <w:lvl w:ilvl="7" w:tplc="9A10E4AC" w:tentative="1">
      <w:start w:val="1"/>
      <w:numFmt w:val="lowerLetter"/>
      <w:lvlText w:val="%8."/>
      <w:lvlJc w:val="left"/>
      <w:pPr>
        <w:ind w:left="6469" w:hanging="360"/>
      </w:pPr>
    </w:lvl>
    <w:lvl w:ilvl="8" w:tplc="5B8A314C" w:tentative="1">
      <w:start w:val="1"/>
      <w:numFmt w:val="lowerRoman"/>
      <w:lvlText w:val="%9."/>
      <w:lvlJc w:val="right"/>
      <w:pPr>
        <w:ind w:left="7189" w:hanging="180"/>
      </w:pPr>
    </w:lvl>
  </w:abstractNum>
  <w:abstractNum w:abstractNumId="10">
    <w:nsid w:val="1BFB12E9"/>
    <w:multiLevelType w:val="multilevel"/>
    <w:tmpl w:val="698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060B6"/>
    <w:multiLevelType w:val="multilevel"/>
    <w:tmpl w:val="F5A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D5036"/>
    <w:multiLevelType w:val="hybridMultilevel"/>
    <w:tmpl w:val="3B72078C"/>
    <w:lvl w:ilvl="0" w:tplc="6FA47E02">
      <w:start w:val="1"/>
      <w:numFmt w:val="decimal"/>
      <w:lvlText w:val="%1."/>
      <w:lvlJc w:val="left"/>
      <w:pPr>
        <w:ind w:left="1429" w:hanging="360"/>
      </w:pPr>
    </w:lvl>
    <w:lvl w:ilvl="1" w:tplc="7F8468A0" w:tentative="1">
      <w:start w:val="1"/>
      <w:numFmt w:val="lowerLetter"/>
      <w:lvlText w:val="%2."/>
      <w:lvlJc w:val="left"/>
      <w:pPr>
        <w:ind w:left="2149" w:hanging="360"/>
      </w:pPr>
    </w:lvl>
    <w:lvl w:ilvl="2" w:tplc="2AE85982" w:tentative="1">
      <w:start w:val="1"/>
      <w:numFmt w:val="lowerRoman"/>
      <w:lvlText w:val="%3."/>
      <w:lvlJc w:val="right"/>
      <w:pPr>
        <w:ind w:left="2869" w:hanging="180"/>
      </w:pPr>
    </w:lvl>
    <w:lvl w:ilvl="3" w:tplc="43C696A0" w:tentative="1">
      <w:start w:val="1"/>
      <w:numFmt w:val="decimal"/>
      <w:lvlText w:val="%4."/>
      <w:lvlJc w:val="left"/>
      <w:pPr>
        <w:ind w:left="3589" w:hanging="360"/>
      </w:pPr>
    </w:lvl>
    <w:lvl w:ilvl="4" w:tplc="E25447CE" w:tentative="1">
      <w:start w:val="1"/>
      <w:numFmt w:val="lowerLetter"/>
      <w:lvlText w:val="%5."/>
      <w:lvlJc w:val="left"/>
      <w:pPr>
        <w:ind w:left="4309" w:hanging="360"/>
      </w:pPr>
    </w:lvl>
    <w:lvl w:ilvl="5" w:tplc="10F253E8" w:tentative="1">
      <w:start w:val="1"/>
      <w:numFmt w:val="lowerRoman"/>
      <w:lvlText w:val="%6."/>
      <w:lvlJc w:val="right"/>
      <w:pPr>
        <w:ind w:left="5029" w:hanging="180"/>
      </w:pPr>
    </w:lvl>
    <w:lvl w:ilvl="6" w:tplc="58C0112E" w:tentative="1">
      <w:start w:val="1"/>
      <w:numFmt w:val="decimal"/>
      <w:lvlText w:val="%7."/>
      <w:lvlJc w:val="left"/>
      <w:pPr>
        <w:ind w:left="5749" w:hanging="360"/>
      </w:pPr>
    </w:lvl>
    <w:lvl w:ilvl="7" w:tplc="4D82F4FC" w:tentative="1">
      <w:start w:val="1"/>
      <w:numFmt w:val="lowerLetter"/>
      <w:lvlText w:val="%8."/>
      <w:lvlJc w:val="left"/>
      <w:pPr>
        <w:ind w:left="6469" w:hanging="360"/>
      </w:pPr>
    </w:lvl>
    <w:lvl w:ilvl="8" w:tplc="1EBECC8C" w:tentative="1">
      <w:start w:val="1"/>
      <w:numFmt w:val="lowerRoman"/>
      <w:lvlText w:val="%9."/>
      <w:lvlJc w:val="right"/>
      <w:pPr>
        <w:ind w:left="7189" w:hanging="180"/>
      </w:pPr>
    </w:lvl>
  </w:abstractNum>
  <w:abstractNum w:abstractNumId="13">
    <w:nsid w:val="202F7478"/>
    <w:multiLevelType w:val="hybridMultilevel"/>
    <w:tmpl w:val="93D84372"/>
    <w:lvl w:ilvl="0" w:tplc="75547D28">
      <w:start w:val="1"/>
      <w:numFmt w:val="decimal"/>
      <w:lvlText w:val="%1."/>
      <w:lvlJc w:val="left"/>
      <w:pPr>
        <w:ind w:left="720" w:hanging="360"/>
      </w:pPr>
      <w:rPr>
        <w:rFonts w:ascii="Times New Roman" w:hAnsi="Times New Roman" w:cs="Times New Roman" w:hint="default"/>
        <w:sz w:val="28"/>
        <w:szCs w:val="28"/>
      </w:rPr>
    </w:lvl>
    <w:lvl w:ilvl="1" w:tplc="01BCCD2A" w:tentative="1">
      <w:start w:val="1"/>
      <w:numFmt w:val="lowerLetter"/>
      <w:lvlText w:val="%2."/>
      <w:lvlJc w:val="left"/>
      <w:pPr>
        <w:ind w:left="1440" w:hanging="360"/>
      </w:pPr>
    </w:lvl>
    <w:lvl w:ilvl="2" w:tplc="5A443F4A" w:tentative="1">
      <w:start w:val="1"/>
      <w:numFmt w:val="lowerRoman"/>
      <w:lvlText w:val="%3."/>
      <w:lvlJc w:val="right"/>
      <w:pPr>
        <w:ind w:left="2160" w:hanging="180"/>
      </w:pPr>
    </w:lvl>
    <w:lvl w:ilvl="3" w:tplc="4AB68ED4" w:tentative="1">
      <w:start w:val="1"/>
      <w:numFmt w:val="decimal"/>
      <w:lvlText w:val="%4."/>
      <w:lvlJc w:val="left"/>
      <w:pPr>
        <w:ind w:left="2880" w:hanging="360"/>
      </w:pPr>
    </w:lvl>
    <w:lvl w:ilvl="4" w:tplc="D556F20A" w:tentative="1">
      <w:start w:val="1"/>
      <w:numFmt w:val="lowerLetter"/>
      <w:lvlText w:val="%5."/>
      <w:lvlJc w:val="left"/>
      <w:pPr>
        <w:ind w:left="3600" w:hanging="360"/>
      </w:pPr>
    </w:lvl>
    <w:lvl w:ilvl="5" w:tplc="01DCC8DE" w:tentative="1">
      <w:start w:val="1"/>
      <w:numFmt w:val="lowerRoman"/>
      <w:lvlText w:val="%6."/>
      <w:lvlJc w:val="right"/>
      <w:pPr>
        <w:ind w:left="4320" w:hanging="180"/>
      </w:pPr>
    </w:lvl>
    <w:lvl w:ilvl="6" w:tplc="8066279A" w:tentative="1">
      <w:start w:val="1"/>
      <w:numFmt w:val="decimal"/>
      <w:lvlText w:val="%7."/>
      <w:lvlJc w:val="left"/>
      <w:pPr>
        <w:ind w:left="5040" w:hanging="360"/>
      </w:pPr>
    </w:lvl>
    <w:lvl w:ilvl="7" w:tplc="B78C0CF0" w:tentative="1">
      <w:start w:val="1"/>
      <w:numFmt w:val="lowerLetter"/>
      <w:lvlText w:val="%8."/>
      <w:lvlJc w:val="left"/>
      <w:pPr>
        <w:ind w:left="5760" w:hanging="360"/>
      </w:pPr>
    </w:lvl>
    <w:lvl w:ilvl="8" w:tplc="B058BC0C" w:tentative="1">
      <w:start w:val="1"/>
      <w:numFmt w:val="lowerRoman"/>
      <w:lvlText w:val="%9."/>
      <w:lvlJc w:val="right"/>
      <w:pPr>
        <w:ind w:left="6480" w:hanging="180"/>
      </w:pPr>
    </w:lvl>
  </w:abstractNum>
  <w:abstractNum w:abstractNumId="14">
    <w:nsid w:val="20ED6640"/>
    <w:multiLevelType w:val="multilevel"/>
    <w:tmpl w:val="E106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E2EC6"/>
    <w:multiLevelType w:val="hybridMultilevel"/>
    <w:tmpl w:val="AC7E0F5E"/>
    <w:lvl w:ilvl="0" w:tplc="CB3671E6">
      <w:start w:val="1"/>
      <w:numFmt w:val="decimal"/>
      <w:lvlText w:val="%1."/>
      <w:lvlJc w:val="left"/>
      <w:pPr>
        <w:ind w:left="720" w:hanging="360"/>
      </w:pPr>
    </w:lvl>
    <w:lvl w:ilvl="1" w:tplc="0A68B706" w:tentative="1">
      <w:start w:val="1"/>
      <w:numFmt w:val="lowerLetter"/>
      <w:lvlText w:val="%2."/>
      <w:lvlJc w:val="left"/>
      <w:pPr>
        <w:ind w:left="1440" w:hanging="360"/>
      </w:pPr>
      <w:rPr>
        <w:rFonts w:cs="Times New Roman"/>
      </w:rPr>
    </w:lvl>
    <w:lvl w:ilvl="2" w:tplc="EE2468B0" w:tentative="1">
      <w:start w:val="1"/>
      <w:numFmt w:val="lowerRoman"/>
      <w:lvlText w:val="%3."/>
      <w:lvlJc w:val="right"/>
      <w:pPr>
        <w:ind w:left="2160" w:hanging="180"/>
      </w:pPr>
      <w:rPr>
        <w:rFonts w:cs="Times New Roman"/>
      </w:rPr>
    </w:lvl>
    <w:lvl w:ilvl="3" w:tplc="A356AAEA" w:tentative="1">
      <w:start w:val="1"/>
      <w:numFmt w:val="decimal"/>
      <w:lvlText w:val="%4."/>
      <w:lvlJc w:val="left"/>
      <w:pPr>
        <w:ind w:left="2880" w:hanging="360"/>
      </w:pPr>
      <w:rPr>
        <w:rFonts w:cs="Times New Roman"/>
      </w:rPr>
    </w:lvl>
    <w:lvl w:ilvl="4" w:tplc="7BF25E02" w:tentative="1">
      <w:start w:val="1"/>
      <w:numFmt w:val="lowerLetter"/>
      <w:lvlText w:val="%5."/>
      <w:lvlJc w:val="left"/>
      <w:pPr>
        <w:ind w:left="3600" w:hanging="360"/>
      </w:pPr>
      <w:rPr>
        <w:rFonts w:cs="Times New Roman"/>
      </w:rPr>
    </w:lvl>
    <w:lvl w:ilvl="5" w:tplc="09EACF6E" w:tentative="1">
      <w:start w:val="1"/>
      <w:numFmt w:val="lowerRoman"/>
      <w:lvlText w:val="%6."/>
      <w:lvlJc w:val="right"/>
      <w:pPr>
        <w:ind w:left="4320" w:hanging="180"/>
      </w:pPr>
      <w:rPr>
        <w:rFonts w:cs="Times New Roman"/>
      </w:rPr>
    </w:lvl>
    <w:lvl w:ilvl="6" w:tplc="3DA40D0A" w:tentative="1">
      <w:start w:val="1"/>
      <w:numFmt w:val="decimal"/>
      <w:lvlText w:val="%7."/>
      <w:lvlJc w:val="left"/>
      <w:pPr>
        <w:ind w:left="5040" w:hanging="360"/>
      </w:pPr>
      <w:rPr>
        <w:rFonts w:cs="Times New Roman"/>
      </w:rPr>
    </w:lvl>
    <w:lvl w:ilvl="7" w:tplc="901AA378" w:tentative="1">
      <w:start w:val="1"/>
      <w:numFmt w:val="lowerLetter"/>
      <w:lvlText w:val="%8."/>
      <w:lvlJc w:val="left"/>
      <w:pPr>
        <w:ind w:left="5760" w:hanging="360"/>
      </w:pPr>
      <w:rPr>
        <w:rFonts w:cs="Times New Roman"/>
      </w:rPr>
    </w:lvl>
    <w:lvl w:ilvl="8" w:tplc="BF4A058C" w:tentative="1">
      <w:start w:val="1"/>
      <w:numFmt w:val="lowerRoman"/>
      <w:lvlText w:val="%9."/>
      <w:lvlJc w:val="right"/>
      <w:pPr>
        <w:ind w:left="6480" w:hanging="180"/>
      </w:pPr>
      <w:rPr>
        <w:rFonts w:cs="Times New Roman"/>
      </w:rPr>
    </w:lvl>
  </w:abstractNum>
  <w:abstractNum w:abstractNumId="16">
    <w:nsid w:val="2CC827DB"/>
    <w:multiLevelType w:val="multilevel"/>
    <w:tmpl w:val="61C4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D1079"/>
    <w:multiLevelType w:val="multilevel"/>
    <w:tmpl w:val="29A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9215F"/>
    <w:multiLevelType w:val="multilevel"/>
    <w:tmpl w:val="039E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95C"/>
    <w:multiLevelType w:val="multilevel"/>
    <w:tmpl w:val="1C6E02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40"/>
        </w:tabs>
        <w:ind w:left="552" w:hanging="432"/>
      </w:pPr>
      <w:rPr>
        <w:rFonts w:cs="Times New Roman" w:hint="default"/>
      </w:rPr>
    </w:lvl>
    <w:lvl w:ilvl="2">
      <w:start w:val="1"/>
      <w:numFmt w:val="decimal"/>
      <w:pStyle w:val="a0"/>
      <w:lvlText w:val="%1.%2.%3."/>
      <w:lvlJc w:val="left"/>
      <w:pPr>
        <w:tabs>
          <w:tab w:val="num" w:pos="1200"/>
        </w:tabs>
        <w:ind w:left="624" w:hanging="504"/>
      </w:pPr>
      <w:rPr>
        <w:rFonts w:cs="Times New Roman" w:hint="default"/>
        <w:i w:val="0"/>
        <w:color w:val="auto"/>
      </w:rPr>
    </w:lvl>
    <w:lvl w:ilvl="3">
      <w:start w:val="1"/>
      <w:numFmt w:val="decimal"/>
      <w:pStyle w:val="a1"/>
      <w:lvlText w:val="%1.%2.%3.%4."/>
      <w:lvlJc w:val="left"/>
      <w:pPr>
        <w:tabs>
          <w:tab w:val="num" w:pos="2520"/>
        </w:tabs>
        <w:ind w:left="1728"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nsid w:val="587961B5"/>
    <w:multiLevelType w:val="hybridMultilevel"/>
    <w:tmpl w:val="9A5ADA04"/>
    <w:lvl w:ilvl="0" w:tplc="6ADABEF0">
      <w:start w:val="1"/>
      <w:numFmt w:val="decimal"/>
      <w:lvlText w:val="%1."/>
      <w:lvlJc w:val="left"/>
      <w:pPr>
        <w:ind w:left="501" w:hanging="360"/>
      </w:pPr>
      <w:rPr>
        <w:rFonts w:hint="default"/>
        <w:sz w:val="28"/>
        <w:szCs w:val="28"/>
      </w:rPr>
    </w:lvl>
    <w:lvl w:ilvl="1" w:tplc="B4EA0CAC" w:tentative="1">
      <w:start w:val="1"/>
      <w:numFmt w:val="bullet"/>
      <w:lvlText w:val="o"/>
      <w:lvlJc w:val="left"/>
      <w:pPr>
        <w:ind w:left="1221" w:hanging="360"/>
      </w:pPr>
      <w:rPr>
        <w:rFonts w:ascii="Courier New" w:hAnsi="Courier New" w:cs="Courier New" w:hint="default"/>
      </w:rPr>
    </w:lvl>
    <w:lvl w:ilvl="2" w:tplc="982A15A8" w:tentative="1">
      <w:start w:val="1"/>
      <w:numFmt w:val="bullet"/>
      <w:lvlText w:val=""/>
      <w:lvlJc w:val="left"/>
      <w:pPr>
        <w:ind w:left="1941" w:hanging="360"/>
      </w:pPr>
      <w:rPr>
        <w:rFonts w:ascii="Wingdings" w:hAnsi="Wingdings" w:hint="default"/>
      </w:rPr>
    </w:lvl>
    <w:lvl w:ilvl="3" w:tplc="18361916" w:tentative="1">
      <w:start w:val="1"/>
      <w:numFmt w:val="bullet"/>
      <w:lvlText w:val=""/>
      <w:lvlJc w:val="left"/>
      <w:pPr>
        <w:ind w:left="2661" w:hanging="360"/>
      </w:pPr>
      <w:rPr>
        <w:rFonts w:ascii="Symbol" w:hAnsi="Symbol" w:hint="default"/>
      </w:rPr>
    </w:lvl>
    <w:lvl w:ilvl="4" w:tplc="E35CBBEE" w:tentative="1">
      <w:start w:val="1"/>
      <w:numFmt w:val="bullet"/>
      <w:lvlText w:val="o"/>
      <w:lvlJc w:val="left"/>
      <w:pPr>
        <w:ind w:left="3381" w:hanging="360"/>
      </w:pPr>
      <w:rPr>
        <w:rFonts w:ascii="Courier New" w:hAnsi="Courier New" w:cs="Courier New" w:hint="default"/>
      </w:rPr>
    </w:lvl>
    <w:lvl w:ilvl="5" w:tplc="303EFFA6" w:tentative="1">
      <w:start w:val="1"/>
      <w:numFmt w:val="bullet"/>
      <w:lvlText w:val=""/>
      <w:lvlJc w:val="left"/>
      <w:pPr>
        <w:ind w:left="4101" w:hanging="360"/>
      </w:pPr>
      <w:rPr>
        <w:rFonts w:ascii="Wingdings" w:hAnsi="Wingdings" w:hint="default"/>
      </w:rPr>
    </w:lvl>
    <w:lvl w:ilvl="6" w:tplc="0C7AEFE8" w:tentative="1">
      <w:start w:val="1"/>
      <w:numFmt w:val="bullet"/>
      <w:lvlText w:val=""/>
      <w:lvlJc w:val="left"/>
      <w:pPr>
        <w:ind w:left="4821" w:hanging="360"/>
      </w:pPr>
      <w:rPr>
        <w:rFonts w:ascii="Symbol" w:hAnsi="Symbol" w:hint="default"/>
      </w:rPr>
    </w:lvl>
    <w:lvl w:ilvl="7" w:tplc="369A356E" w:tentative="1">
      <w:start w:val="1"/>
      <w:numFmt w:val="bullet"/>
      <w:lvlText w:val="o"/>
      <w:lvlJc w:val="left"/>
      <w:pPr>
        <w:ind w:left="5541" w:hanging="360"/>
      </w:pPr>
      <w:rPr>
        <w:rFonts w:ascii="Courier New" w:hAnsi="Courier New" w:cs="Courier New" w:hint="default"/>
      </w:rPr>
    </w:lvl>
    <w:lvl w:ilvl="8" w:tplc="43021990" w:tentative="1">
      <w:start w:val="1"/>
      <w:numFmt w:val="bullet"/>
      <w:lvlText w:val=""/>
      <w:lvlJc w:val="left"/>
      <w:pPr>
        <w:ind w:left="6261" w:hanging="360"/>
      </w:pPr>
      <w:rPr>
        <w:rFonts w:ascii="Wingdings" w:hAnsi="Wingdings" w:hint="default"/>
      </w:rPr>
    </w:lvl>
  </w:abstractNum>
  <w:abstractNum w:abstractNumId="21">
    <w:nsid w:val="5E7E4283"/>
    <w:multiLevelType w:val="hybridMultilevel"/>
    <w:tmpl w:val="68BA02D0"/>
    <w:lvl w:ilvl="0" w:tplc="2F88F1A4">
      <w:start w:val="1"/>
      <w:numFmt w:val="bullet"/>
      <w:pStyle w:val="a2"/>
      <w:lvlText w:val=""/>
      <w:lvlJc w:val="left"/>
      <w:pPr>
        <w:ind w:left="720" w:hanging="360"/>
      </w:pPr>
      <w:rPr>
        <w:rFonts w:ascii="Symbol" w:hAnsi="Symbol" w:hint="default"/>
      </w:rPr>
    </w:lvl>
    <w:lvl w:ilvl="1" w:tplc="E6BEA198" w:tentative="1">
      <w:start w:val="1"/>
      <w:numFmt w:val="bullet"/>
      <w:lvlText w:val="o"/>
      <w:lvlJc w:val="left"/>
      <w:pPr>
        <w:ind w:left="1440" w:hanging="360"/>
      </w:pPr>
      <w:rPr>
        <w:rFonts w:ascii="Courier New" w:hAnsi="Courier New" w:cs="Courier New" w:hint="default"/>
      </w:rPr>
    </w:lvl>
    <w:lvl w:ilvl="2" w:tplc="DA2AF8F4" w:tentative="1">
      <w:start w:val="1"/>
      <w:numFmt w:val="bullet"/>
      <w:lvlText w:val=""/>
      <w:lvlJc w:val="left"/>
      <w:pPr>
        <w:ind w:left="2160" w:hanging="360"/>
      </w:pPr>
      <w:rPr>
        <w:rFonts w:ascii="Wingdings" w:hAnsi="Wingdings" w:hint="default"/>
      </w:rPr>
    </w:lvl>
    <w:lvl w:ilvl="3" w:tplc="67CEDEEC" w:tentative="1">
      <w:start w:val="1"/>
      <w:numFmt w:val="bullet"/>
      <w:lvlText w:val=""/>
      <w:lvlJc w:val="left"/>
      <w:pPr>
        <w:ind w:left="2880" w:hanging="360"/>
      </w:pPr>
      <w:rPr>
        <w:rFonts w:ascii="Symbol" w:hAnsi="Symbol" w:hint="default"/>
      </w:rPr>
    </w:lvl>
    <w:lvl w:ilvl="4" w:tplc="B5B0D794" w:tentative="1">
      <w:start w:val="1"/>
      <w:numFmt w:val="bullet"/>
      <w:lvlText w:val="o"/>
      <w:lvlJc w:val="left"/>
      <w:pPr>
        <w:ind w:left="3600" w:hanging="360"/>
      </w:pPr>
      <w:rPr>
        <w:rFonts w:ascii="Courier New" w:hAnsi="Courier New" w:cs="Courier New" w:hint="default"/>
      </w:rPr>
    </w:lvl>
    <w:lvl w:ilvl="5" w:tplc="FCE81E04" w:tentative="1">
      <w:start w:val="1"/>
      <w:numFmt w:val="bullet"/>
      <w:lvlText w:val=""/>
      <w:lvlJc w:val="left"/>
      <w:pPr>
        <w:ind w:left="4320" w:hanging="360"/>
      </w:pPr>
      <w:rPr>
        <w:rFonts w:ascii="Wingdings" w:hAnsi="Wingdings" w:hint="default"/>
      </w:rPr>
    </w:lvl>
    <w:lvl w:ilvl="6" w:tplc="D0029350" w:tentative="1">
      <w:start w:val="1"/>
      <w:numFmt w:val="bullet"/>
      <w:lvlText w:val=""/>
      <w:lvlJc w:val="left"/>
      <w:pPr>
        <w:ind w:left="5040" w:hanging="360"/>
      </w:pPr>
      <w:rPr>
        <w:rFonts w:ascii="Symbol" w:hAnsi="Symbol" w:hint="default"/>
      </w:rPr>
    </w:lvl>
    <w:lvl w:ilvl="7" w:tplc="0D6A18AA" w:tentative="1">
      <w:start w:val="1"/>
      <w:numFmt w:val="bullet"/>
      <w:lvlText w:val="o"/>
      <w:lvlJc w:val="left"/>
      <w:pPr>
        <w:ind w:left="5760" w:hanging="360"/>
      </w:pPr>
      <w:rPr>
        <w:rFonts w:ascii="Courier New" w:hAnsi="Courier New" w:cs="Courier New" w:hint="default"/>
      </w:rPr>
    </w:lvl>
    <w:lvl w:ilvl="8" w:tplc="AB7A1382" w:tentative="1">
      <w:start w:val="1"/>
      <w:numFmt w:val="bullet"/>
      <w:lvlText w:val=""/>
      <w:lvlJc w:val="left"/>
      <w:pPr>
        <w:ind w:left="6480" w:hanging="360"/>
      </w:pPr>
      <w:rPr>
        <w:rFonts w:ascii="Wingdings" w:hAnsi="Wingdings" w:hint="default"/>
      </w:rPr>
    </w:lvl>
  </w:abstractNum>
  <w:abstractNum w:abstractNumId="22">
    <w:nsid w:val="5FC83EF4"/>
    <w:multiLevelType w:val="multilevel"/>
    <w:tmpl w:val="AF6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E778A0"/>
    <w:multiLevelType w:val="hybridMultilevel"/>
    <w:tmpl w:val="EBF00F48"/>
    <w:lvl w:ilvl="0" w:tplc="6F601600">
      <w:start w:val="1"/>
      <w:numFmt w:val="decimal"/>
      <w:lvlText w:val="%1."/>
      <w:lvlJc w:val="left"/>
      <w:pPr>
        <w:ind w:left="1428" w:hanging="360"/>
      </w:pPr>
    </w:lvl>
    <w:lvl w:ilvl="1" w:tplc="6E10F356" w:tentative="1">
      <w:start w:val="1"/>
      <w:numFmt w:val="lowerLetter"/>
      <w:lvlText w:val="%2."/>
      <w:lvlJc w:val="left"/>
      <w:pPr>
        <w:ind w:left="2148" w:hanging="360"/>
      </w:pPr>
    </w:lvl>
    <w:lvl w:ilvl="2" w:tplc="D4545458" w:tentative="1">
      <w:start w:val="1"/>
      <w:numFmt w:val="lowerRoman"/>
      <w:lvlText w:val="%3."/>
      <w:lvlJc w:val="right"/>
      <w:pPr>
        <w:ind w:left="2868" w:hanging="180"/>
      </w:pPr>
    </w:lvl>
    <w:lvl w:ilvl="3" w:tplc="123A80B4" w:tentative="1">
      <w:start w:val="1"/>
      <w:numFmt w:val="decimal"/>
      <w:lvlText w:val="%4."/>
      <w:lvlJc w:val="left"/>
      <w:pPr>
        <w:ind w:left="3588" w:hanging="360"/>
      </w:pPr>
    </w:lvl>
    <w:lvl w:ilvl="4" w:tplc="EAC05DD4" w:tentative="1">
      <w:start w:val="1"/>
      <w:numFmt w:val="lowerLetter"/>
      <w:lvlText w:val="%5."/>
      <w:lvlJc w:val="left"/>
      <w:pPr>
        <w:ind w:left="4308" w:hanging="360"/>
      </w:pPr>
    </w:lvl>
    <w:lvl w:ilvl="5" w:tplc="F64EC19A" w:tentative="1">
      <w:start w:val="1"/>
      <w:numFmt w:val="lowerRoman"/>
      <w:lvlText w:val="%6."/>
      <w:lvlJc w:val="right"/>
      <w:pPr>
        <w:ind w:left="5028" w:hanging="180"/>
      </w:pPr>
    </w:lvl>
    <w:lvl w:ilvl="6" w:tplc="DA5EC8E8" w:tentative="1">
      <w:start w:val="1"/>
      <w:numFmt w:val="decimal"/>
      <w:lvlText w:val="%7."/>
      <w:lvlJc w:val="left"/>
      <w:pPr>
        <w:ind w:left="5748" w:hanging="360"/>
      </w:pPr>
    </w:lvl>
    <w:lvl w:ilvl="7" w:tplc="16B81470" w:tentative="1">
      <w:start w:val="1"/>
      <w:numFmt w:val="lowerLetter"/>
      <w:lvlText w:val="%8."/>
      <w:lvlJc w:val="left"/>
      <w:pPr>
        <w:ind w:left="6468" w:hanging="360"/>
      </w:pPr>
    </w:lvl>
    <w:lvl w:ilvl="8" w:tplc="6EC60620" w:tentative="1">
      <w:start w:val="1"/>
      <w:numFmt w:val="lowerRoman"/>
      <w:lvlText w:val="%9."/>
      <w:lvlJc w:val="right"/>
      <w:pPr>
        <w:ind w:left="7188" w:hanging="180"/>
      </w:pPr>
    </w:lvl>
  </w:abstractNum>
  <w:abstractNum w:abstractNumId="24">
    <w:nsid w:val="6B4E5C61"/>
    <w:multiLevelType w:val="multilevel"/>
    <w:tmpl w:val="6BE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F03341"/>
    <w:multiLevelType w:val="multilevel"/>
    <w:tmpl w:val="13D8A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4D2C1B"/>
    <w:multiLevelType w:val="multilevel"/>
    <w:tmpl w:val="A78A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5669BE"/>
    <w:multiLevelType w:val="multilevel"/>
    <w:tmpl w:val="C512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2458B"/>
    <w:multiLevelType w:val="hybridMultilevel"/>
    <w:tmpl w:val="65D87E58"/>
    <w:lvl w:ilvl="0" w:tplc="31A88B58">
      <w:start w:val="1"/>
      <w:numFmt w:val="decimal"/>
      <w:lvlText w:val="%1."/>
      <w:lvlJc w:val="left"/>
      <w:pPr>
        <w:ind w:left="1429" w:hanging="360"/>
      </w:pPr>
    </w:lvl>
    <w:lvl w:ilvl="1" w:tplc="2160D058" w:tentative="1">
      <w:start w:val="1"/>
      <w:numFmt w:val="lowerLetter"/>
      <w:lvlText w:val="%2."/>
      <w:lvlJc w:val="left"/>
      <w:pPr>
        <w:ind w:left="2149" w:hanging="360"/>
      </w:pPr>
    </w:lvl>
    <w:lvl w:ilvl="2" w:tplc="669CC502" w:tentative="1">
      <w:start w:val="1"/>
      <w:numFmt w:val="lowerRoman"/>
      <w:lvlText w:val="%3."/>
      <w:lvlJc w:val="right"/>
      <w:pPr>
        <w:ind w:left="2869" w:hanging="180"/>
      </w:pPr>
    </w:lvl>
    <w:lvl w:ilvl="3" w:tplc="5136F630" w:tentative="1">
      <w:start w:val="1"/>
      <w:numFmt w:val="decimal"/>
      <w:lvlText w:val="%4."/>
      <w:lvlJc w:val="left"/>
      <w:pPr>
        <w:ind w:left="3589" w:hanging="360"/>
      </w:pPr>
    </w:lvl>
    <w:lvl w:ilvl="4" w:tplc="4C2821D0" w:tentative="1">
      <w:start w:val="1"/>
      <w:numFmt w:val="lowerLetter"/>
      <w:lvlText w:val="%5."/>
      <w:lvlJc w:val="left"/>
      <w:pPr>
        <w:ind w:left="4309" w:hanging="360"/>
      </w:pPr>
    </w:lvl>
    <w:lvl w:ilvl="5" w:tplc="87CE8908" w:tentative="1">
      <w:start w:val="1"/>
      <w:numFmt w:val="lowerRoman"/>
      <w:lvlText w:val="%6."/>
      <w:lvlJc w:val="right"/>
      <w:pPr>
        <w:ind w:left="5029" w:hanging="180"/>
      </w:pPr>
    </w:lvl>
    <w:lvl w:ilvl="6" w:tplc="906060BA" w:tentative="1">
      <w:start w:val="1"/>
      <w:numFmt w:val="decimal"/>
      <w:lvlText w:val="%7."/>
      <w:lvlJc w:val="left"/>
      <w:pPr>
        <w:ind w:left="5749" w:hanging="360"/>
      </w:pPr>
    </w:lvl>
    <w:lvl w:ilvl="7" w:tplc="320C3BB0" w:tentative="1">
      <w:start w:val="1"/>
      <w:numFmt w:val="lowerLetter"/>
      <w:lvlText w:val="%8."/>
      <w:lvlJc w:val="left"/>
      <w:pPr>
        <w:ind w:left="6469" w:hanging="360"/>
      </w:pPr>
    </w:lvl>
    <w:lvl w:ilvl="8" w:tplc="23FE3334" w:tentative="1">
      <w:start w:val="1"/>
      <w:numFmt w:val="lowerRoman"/>
      <w:lvlText w:val="%9."/>
      <w:lvlJc w:val="right"/>
      <w:pPr>
        <w:ind w:left="7189" w:hanging="180"/>
      </w:pPr>
    </w:lvl>
  </w:abstractNum>
  <w:abstractNum w:abstractNumId="29">
    <w:nsid w:val="719237B3"/>
    <w:multiLevelType w:val="hybridMultilevel"/>
    <w:tmpl w:val="06F2B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464828"/>
    <w:multiLevelType w:val="hybridMultilevel"/>
    <w:tmpl w:val="B3AA38C8"/>
    <w:lvl w:ilvl="0" w:tplc="E26E501C">
      <w:start w:val="1"/>
      <w:numFmt w:val="decimal"/>
      <w:lvlText w:val="%1)"/>
      <w:lvlJc w:val="left"/>
      <w:pPr>
        <w:ind w:left="720" w:hanging="360"/>
      </w:pPr>
    </w:lvl>
    <w:lvl w:ilvl="1" w:tplc="D060912E" w:tentative="1">
      <w:start w:val="1"/>
      <w:numFmt w:val="lowerLetter"/>
      <w:lvlText w:val="%2."/>
      <w:lvlJc w:val="left"/>
      <w:pPr>
        <w:ind w:left="1440" w:hanging="360"/>
      </w:pPr>
    </w:lvl>
    <w:lvl w:ilvl="2" w:tplc="255EFB36" w:tentative="1">
      <w:start w:val="1"/>
      <w:numFmt w:val="lowerRoman"/>
      <w:lvlText w:val="%3."/>
      <w:lvlJc w:val="right"/>
      <w:pPr>
        <w:ind w:left="2160" w:hanging="180"/>
      </w:pPr>
    </w:lvl>
    <w:lvl w:ilvl="3" w:tplc="D6DC3FBC" w:tentative="1">
      <w:start w:val="1"/>
      <w:numFmt w:val="decimal"/>
      <w:lvlText w:val="%4."/>
      <w:lvlJc w:val="left"/>
      <w:pPr>
        <w:ind w:left="2880" w:hanging="360"/>
      </w:pPr>
    </w:lvl>
    <w:lvl w:ilvl="4" w:tplc="7ACA36C2" w:tentative="1">
      <w:start w:val="1"/>
      <w:numFmt w:val="lowerLetter"/>
      <w:lvlText w:val="%5."/>
      <w:lvlJc w:val="left"/>
      <w:pPr>
        <w:ind w:left="3600" w:hanging="360"/>
      </w:pPr>
    </w:lvl>
    <w:lvl w:ilvl="5" w:tplc="FD067436" w:tentative="1">
      <w:start w:val="1"/>
      <w:numFmt w:val="lowerRoman"/>
      <w:lvlText w:val="%6."/>
      <w:lvlJc w:val="right"/>
      <w:pPr>
        <w:ind w:left="4320" w:hanging="180"/>
      </w:pPr>
    </w:lvl>
    <w:lvl w:ilvl="6" w:tplc="9E6E6A7E" w:tentative="1">
      <w:start w:val="1"/>
      <w:numFmt w:val="decimal"/>
      <w:lvlText w:val="%7."/>
      <w:lvlJc w:val="left"/>
      <w:pPr>
        <w:ind w:left="5040" w:hanging="360"/>
      </w:pPr>
    </w:lvl>
    <w:lvl w:ilvl="7" w:tplc="DDF0FB02" w:tentative="1">
      <w:start w:val="1"/>
      <w:numFmt w:val="lowerLetter"/>
      <w:lvlText w:val="%8."/>
      <w:lvlJc w:val="left"/>
      <w:pPr>
        <w:ind w:left="5760" w:hanging="360"/>
      </w:pPr>
    </w:lvl>
    <w:lvl w:ilvl="8" w:tplc="255ECB14" w:tentative="1">
      <w:start w:val="1"/>
      <w:numFmt w:val="lowerRoman"/>
      <w:lvlText w:val="%9."/>
      <w:lvlJc w:val="right"/>
      <w:pPr>
        <w:ind w:left="6480" w:hanging="180"/>
      </w:pPr>
    </w:lvl>
  </w:abstractNum>
  <w:abstractNum w:abstractNumId="31">
    <w:nsid w:val="7354265C"/>
    <w:multiLevelType w:val="multilevel"/>
    <w:tmpl w:val="834C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C0E2F"/>
    <w:multiLevelType w:val="hybridMultilevel"/>
    <w:tmpl w:val="A1548D1E"/>
    <w:lvl w:ilvl="0" w:tplc="02969904">
      <w:start w:val="1"/>
      <w:numFmt w:val="bullet"/>
      <w:lvlText w:val=""/>
      <w:lvlJc w:val="left"/>
      <w:pPr>
        <w:ind w:left="1429" w:hanging="360"/>
      </w:pPr>
      <w:rPr>
        <w:rFonts w:ascii="Symbol" w:hAnsi="Symbol" w:hint="default"/>
      </w:rPr>
    </w:lvl>
    <w:lvl w:ilvl="1" w:tplc="AD788614" w:tentative="1">
      <w:start w:val="1"/>
      <w:numFmt w:val="bullet"/>
      <w:lvlText w:val="o"/>
      <w:lvlJc w:val="left"/>
      <w:pPr>
        <w:ind w:left="2149" w:hanging="360"/>
      </w:pPr>
      <w:rPr>
        <w:rFonts w:ascii="Courier New" w:hAnsi="Courier New" w:cs="Courier New" w:hint="default"/>
      </w:rPr>
    </w:lvl>
    <w:lvl w:ilvl="2" w:tplc="468A946E" w:tentative="1">
      <w:start w:val="1"/>
      <w:numFmt w:val="bullet"/>
      <w:lvlText w:val=""/>
      <w:lvlJc w:val="left"/>
      <w:pPr>
        <w:ind w:left="2869" w:hanging="360"/>
      </w:pPr>
      <w:rPr>
        <w:rFonts w:ascii="Wingdings" w:hAnsi="Wingdings" w:hint="default"/>
      </w:rPr>
    </w:lvl>
    <w:lvl w:ilvl="3" w:tplc="A342A672" w:tentative="1">
      <w:start w:val="1"/>
      <w:numFmt w:val="bullet"/>
      <w:lvlText w:val=""/>
      <w:lvlJc w:val="left"/>
      <w:pPr>
        <w:ind w:left="3589" w:hanging="360"/>
      </w:pPr>
      <w:rPr>
        <w:rFonts w:ascii="Symbol" w:hAnsi="Symbol" w:hint="default"/>
      </w:rPr>
    </w:lvl>
    <w:lvl w:ilvl="4" w:tplc="D79E42C6" w:tentative="1">
      <w:start w:val="1"/>
      <w:numFmt w:val="bullet"/>
      <w:lvlText w:val="o"/>
      <w:lvlJc w:val="left"/>
      <w:pPr>
        <w:ind w:left="4309" w:hanging="360"/>
      </w:pPr>
      <w:rPr>
        <w:rFonts w:ascii="Courier New" w:hAnsi="Courier New" w:cs="Courier New" w:hint="default"/>
      </w:rPr>
    </w:lvl>
    <w:lvl w:ilvl="5" w:tplc="20526AF6" w:tentative="1">
      <w:start w:val="1"/>
      <w:numFmt w:val="bullet"/>
      <w:lvlText w:val=""/>
      <w:lvlJc w:val="left"/>
      <w:pPr>
        <w:ind w:left="5029" w:hanging="360"/>
      </w:pPr>
      <w:rPr>
        <w:rFonts w:ascii="Wingdings" w:hAnsi="Wingdings" w:hint="default"/>
      </w:rPr>
    </w:lvl>
    <w:lvl w:ilvl="6" w:tplc="BBC02746" w:tentative="1">
      <w:start w:val="1"/>
      <w:numFmt w:val="bullet"/>
      <w:lvlText w:val=""/>
      <w:lvlJc w:val="left"/>
      <w:pPr>
        <w:ind w:left="5749" w:hanging="360"/>
      </w:pPr>
      <w:rPr>
        <w:rFonts w:ascii="Symbol" w:hAnsi="Symbol" w:hint="default"/>
      </w:rPr>
    </w:lvl>
    <w:lvl w:ilvl="7" w:tplc="34F4E020" w:tentative="1">
      <w:start w:val="1"/>
      <w:numFmt w:val="bullet"/>
      <w:lvlText w:val="o"/>
      <w:lvlJc w:val="left"/>
      <w:pPr>
        <w:ind w:left="6469" w:hanging="360"/>
      </w:pPr>
      <w:rPr>
        <w:rFonts w:ascii="Courier New" w:hAnsi="Courier New" w:cs="Courier New" w:hint="default"/>
      </w:rPr>
    </w:lvl>
    <w:lvl w:ilvl="8" w:tplc="D118090A" w:tentative="1">
      <w:start w:val="1"/>
      <w:numFmt w:val="bullet"/>
      <w:lvlText w:val=""/>
      <w:lvlJc w:val="left"/>
      <w:pPr>
        <w:ind w:left="7189" w:hanging="360"/>
      </w:pPr>
      <w:rPr>
        <w:rFonts w:ascii="Wingdings" w:hAnsi="Wingdings" w:hint="default"/>
      </w:rPr>
    </w:lvl>
  </w:abstractNum>
  <w:abstractNum w:abstractNumId="33">
    <w:nsid w:val="7C3F6083"/>
    <w:multiLevelType w:val="multilevel"/>
    <w:tmpl w:val="84AE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AB32C4"/>
    <w:multiLevelType w:val="multilevel"/>
    <w:tmpl w:val="6E9A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32"/>
  </w:num>
  <w:num w:numId="4">
    <w:abstractNumId w:val="7"/>
  </w:num>
  <w:num w:numId="5">
    <w:abstractNumId w:val="28"/>
  </w:num>
  <w:num w:numId="6">
    <w:abstractNumId w:val="20"/>
  </w:num>
  <w:num w:numId="7">
    <w:abstractNumId w:val="15"/>
  </w:num>
  <w:num w:numId="8">
    <w:abstractNumId w:val="30"/>
  </w:num>
  <w:num w:numId="9">
    <w:abstractNumId w:val="13"/>
  </w:num>
  <w:num w:numId="10">
    <w:abstractNumId w:val="12"/>
  </w:num>
  <w:num w:numId="11">
    <w:abstractNumId w:val="33"/>
  </w:num>
  <w:num w:numId="12">
    <w:abstractNumId w:val="24"/>
  </w:num>
  <w:num w:numId="13">
    <w:abstractNumId w:val="2"/>
  </w:num>
  <w:num w:numId="14">
    <w:abstractNumId w:val="6"/>
  </w:num>
  <w:num w:numId="15">
    <w:abstractNumId w:val="26"/>
  </w:num>
  <w:num w:numId="16">
    <w:abstractNumId w:val="18"/>
  </w:num>
  <w:num w:numId="17">
    <w:abstractNumId w:val="31"/>
  </w:num>
  <w:num w:numId="18">
    <w:abstractNumId w:val="4"/>
  </w:num>
  <w:num w:numId="19">
    <w:abstractNumId w:val="10"/>
  </w:num>
  <w:num w:numId="20">
    <w:abstractNumId w:val="0"/>
  </w:num>
  <w:num w:numId="21">
    <w:abstractNumId w:val="22"/>
  </w:num>
  <w:num w:numId="22">
    <w:abstractNumId w:val="27"/>
  </w:num>
  <w:num w:numId="23">
    <w:abstractNumId w:val="11"/>
  </w:num>
  <w:num w:numId="24">
    <w:abstractNumId w:val="34"/>
  </w:num>
  <w:num w:numId="25">
    <w:abstractNumId w:val="14"/>
  </w:num>
  <w:num w:numId="26">
    <w:abstractNumId w:val="5"/>
  </w:num>
  <w:num w:numId="27">
    <w:abstractNumId w:val="16"/>
  </w:num>
  <w:num w:numId="28">
    <w:abstractNumId w:val="25"/>
  </w:num>
  <w:num w:numId="29">
    <w:abstractNumId w:val="9"/>
  </w:num>
  <w:num w:numId="30">
    <w:abstractNumId w:val="19"/>
  </w:num>
  <w:num w:numId="31">
    <w:abstractNumId w:val="1"/>
  </w:num>
  <w:num w:numId="32">
    <w:abstractNumId w:val="23"/>
  </w:num>
  <w:num w:numId="33">
    <w:abstractNumId w:val="3"/>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49E6"/>
    <w:rsid w:val="00001459"/>
    <w:rsid w:val="000423EF"/>
    <w:rsid w:val="00042939"/>
    <w:rsid w:val="00052F78"/>
    <w:rsid w:val="00067457"/>
    <w:rsid w:val="00070BCF"/>
    <w:rsid w:val="000904E7"/>
    <w:rsid w:val="0009790A"/>
    <w:rsid w:val="000A3A83"/>
    <w:rsid w:val="000B1FF3"/>
    <w:rsid w:val="000F05BB"/>
    <w:rsid w:val="000F4F19"/>
    <w:rsid w:val="00105A6D"/>
    <w:rsid w:val="00106B2C"/>
    <w:rsid w:val="00133745"/>
    <w:rsid w:val="00146570"/>
    <w:rsid w:val="00147839"/>
    <w:rsid w:val="0015323E"/>
    <w:rsid w:val="00156C72"/>
    <w:rsid w:val="001656EA"/>
    <w:rsid w:val="001777EA"/>
    <w:rsid w:val="00181ADB"/>
    <w:rsid w:val="00193653"/>
    <w:rsid w:val="00194467"/>
    <w:rsid w:val="001A2918"/>
    <w:rsid w:val="001D554A"/>
    <w:rsid w:val="001D65C5"/>
    <w:rsid w:val="001F3AF7"/>
    <w:rsid w:val="002073F7"/>
    <w:rsid w:val="00212F34"/>
    <w:rsid w:val="00212FD9"/>
    <w:rsid w:val="0022532B"/>
    <w:rsid w:val="00240A0A"/>
    <w:rsid w:val="00240E1B"/>
    <w:rsid w:val="00244BB1"/>
    <w:rsid w:val="0029444F"/>
    <w:rsid w:val="002A514F"/>
    <w:rsid w:val="002A54A5"/>
    <w:rsid w:val="002B5BCB"/>
    <w:rsid w:val="002D1F87"/>
    <w:rsid w:val="002E3606"/>
    <w:rsid w:val="002E39E2"/>
    <w:rsid w:val="002F591F"/>
    <w:rsid w:val="00307166"/>
    <w:rsid w:val="003353E7"/>
    <w:rsid w:val="00354FA8"/>
    <w:rsid w:val="0036246C"/>
    <w:rsid w:val="00366A68"/>
    <w:rsid w:val="00373184"/>
    <w:rsid w:val="003749E6"/>
    <w:rsid w:val="00382084"/>
    <w:rsid w:val="00391FE6"/>
    <w:rsid w:val="00392964"/>
    <w:rsid w:val="003B3E79"/>
    <w:rsid w:val="003B5F33"/>
    <w:rsid w:val="003B744C"/>
    <w:rsid w:val="003E77D5"/>
    <w:rsid w:val="003F0920"/>
    <w:rsid w:val="00405F72"/>
    <w:rsid w:val="00451B2F"/>
    <w:rsid w:val="00454D45"/>
    <w:rsid w:val="00465507"/>
    <w:rsid w:val="004820A5"/>
    <w:rsid w:val="004842AD"/>
    <w:rsid w:val="00493447"/>
    <w:rsid w:val="00495314"/>
    <w:rsid w:val="004953DD"/>
    <w:rsid w:val="004B1F06"/>
    <w:rsid w:val="004B463E"/>
    <w:rsid w:val="004D38A6"/>
    <w:rsid w:val="004D6EAC"/>
    <w:rsid w:val="004F438F"/>
    <w:rsid w:val="004F5E9B"/>
    <w:rsid w:val="0051791B"/>
    <w:rsid w:val="00526BDC"/>
    <w:rsid w:val="0053717C"/>
    <w:rsid w:val="00541D0B"/>
    <w:rsid w:val="005617B4"/>
    <w:rsid w:val="005702EE"/>
    <w:rsid w:val="00570C6A"/>
    <w:rsid w:val="00571E3E"/>
    <w:rsid w:val="00573347"/>
    <w:rsid w:val="00581DFC"/>
    <w:rsid w:val="00583F2D"/>
    <w:rsid w:val="00585773"/>
    <w:rsid w:val="00591D7C"/>
    <w:rsid w:val="00595E9D"/>
    <w:rsid w:val="00597BFA"/>
    <w:rsid w:val="005B4399"/>
    <w:rsid w:val="005B4AE0"/>
    <w:rsid w:val="005E32CC"/>
    <w:rsid w:val="005E6C68"/>
    <w:rsid w:val="005F11A9"/>
    <w:rsid w:val="005F2526"/>
    <w:rsid w:val="006001B5"/>
    <w:rsid w:val="00602F49"/>
    <w:rsid w:val="006166B5"/>
    <w:rsid w:val="006275A8"/>
    <w:rsid w:val="00655282"/>
    <w:rsid w:val="006744EF"/>
    <w:rsid w:val="006764F1"/>
    <w:rsid w:val="006A0A74"/>
    <w:rsid w:val="006A2262"/>
    <w:rsid w:val="006A6A94"/>
    <w:rsid w:val="006B135A"/>
    <w:rsid w:val="006B4BBC"/>
    <w:rsid w:val="006B5ED3"/>
    <w:rsid w:val="006E18AC"/>
    <w:rsid w:val="006E7DA1"/>
    <w:rsid w:val="00703EAC"/>
    <w:rsid w:val="00724442"/>
    <w:rsid w:val="00743B2F"/>
    <w:rsid w:val="00761EFE"/>
    <w:rsid w:val="00762E48"/>
    <w:rsid w:val="00763722"/>
    <w:rsid w:val="00763C53"/>
    <w:rsid w:val="00766139"/>
    <w:rsid w:val="0076758E"/>
    <w:rsid w:val="00780763"/>
    <w:rsid w:val="00796A9D"/>
    <w:rsid w:val="007A169C"/>
    <w:rsid w:val="007B05AB"/>
    <w:rsid w:val="007B7522"/>
    <w:rsid w:val="007C0DAE"/>
    <w:rsid w:val="007C50D3"/>
    <w:rsid w:val="007C61BC"/>
    <w:rsid w:val="007D3E51"/>
    <w:rsid w:val="007E0CF9"/>
    <w:rsid w:val="00812A51"/>
    <w:rsid w:val="00820A46"/>
    <w:rsid w:val="00822BCD"/>
    <w:rsid w:val="008443C1"/>
    <w:rsid w:val="0085390F"/>
    <w:rsid w:val="00860E31"/>
    <w:rsid w:val="00870921"/>
    <w:rsid w:val="00875F84"/>
    <w:rsid w:val="008818D3"/>
    <w:rsid w:val="00883F42"/>
    <w:rsid w:val="008A2E9E"/>
    <w:rsid w:val="008B0A0F"/>
    <w:rsid w:val="008B3D1C"/>
    <w:rsid w:val="008B47EF"/>
    <w:rsid w:val="008C3602"/>
    <w:rsid w:val="00900000"/>
    <w:rsid w:val="009079F6"/>
    <w:rsid w:val="009166FC"/>
    <w:rsid w:val="00917212"/>
    <w:rsid w:val="00922E04"/>
    <w:rsid w:val="00925A3A"/>
    <w:rsid w:val="00925D92"/>
    <w:rsid w:val="00935032"/>
    <w:rsid w:val="009506D4"/>
    <w:rsid w:val="00952D31"/>
    <w:rsid w:val="00955519"/>
    <w:rsid w:val="009562B8"/>
    <w:rsid w:val="00962674"/>
    <w:rsid w:val="00974670"/>
    <w:rsid w:val="00980A36"/>
    <w:rsid w:val="009A7C97"/>
    <w:rsid w:val="009B37B1"/>
    <w:rsid w:val="009C2149"/>
    <w:rsid w:val="009C4366"/>
    <w:rsid w:val="009C68FA"/>
    <w:rsid w:val="009D2F9A"/>
    <w:rsid w:val="009D4FDE"/>
    <w:rsid w:val="009E7D94"/>
    <w:rsid w:val="009F489F"/>
    <w:rsid w:val="00A204F4"/>
    <w:rsid w:val="00A25EA1"/>
    <w:rsid w:val="00A30542"/>
    <w:rsid w:val="00A33295"/>
    <w:rsid w:val="00A44F80"/>
    <w:rsid w:val="00A56FF7"/>
    <w:rsid w:val="00A5786B"/>
    <w:rsid w:val="00A606B7"/>
    <w:rsid w:val="00A67672"/>
    <w:rsid w:val="00AB40A6"/>
    <w:rsid w:val="00AB4765"/>
    <w:rsid w:val="00AB4A35"/>
    <w:rsid w:val="00AD03A5"/>
    <w:rsid w:val="00AE6FB7"/>
    <w:rsid w:val="00B0573E"/>
    <w:rsid w:val="00B148C0"/>
    <w:rsid w:val="00B24941"/>
    <w:rsid w:val="00B3267F"/>
    <w:rsid w:val="00B520C1"/>
    <w:rsid w:val="00B540FA"/>
    <w:rsid w:val="00B54F6B"/>
    <w:rsid w:val="00B56D42"/>
    <w:rsid w:val="00B64413"/>
    <w:rsid w:val="00B6566E"/>
    <w:rsid w:val="00B73BBF"/>
    <w:rsid w:val="00B74476"/>
    <w:rsid w:val="00B84C15"/>
    <w:rsid w:val="00BB4E7A"/>
    <w:rsid w:val="00BC507E"/>
    <w:rsid w:val="00BD333F"/>
    <w:rsid w:val="00BE0B5F"/>
    <w:rsid w:val="00BF0AF1"/>
    <w:rsid w:val="00C00368"/>
    <w:rsid w:val="00C03C6C"/>
    <w:rsid w:val="00C06264"/>
    <w:rsid w:val="00C22062"/>
    <w:rsid w:val="00C33493"/>
    <w:rsid w:val="00C35BF6"/>
    <w:rsid w:val="00C6172C"/>
    <w:rsid w:val="00C629CB"/>
    <w:rsid w:val="00C650B0"/>
    <w:rsid w:val="00C7086E"/>
    <w:rsid w:val="00C71C15"/>
    <w:rsid w:val="00C753DC"/>
    <w:rsid w:val="00C93E9A"/>
    <w:rsid w:val="00C94D5E"/>
    <w:rsid w:val="00C97301"/>
    <w:rsid w:val="00C97BA0"/>
    <w:rsid w:val="00CB1C8B"/>
    <w:rsid w:val="00CD19F9"/>
    <w:rsid w:val="00CD4BC1"/>
    <w:rsid w:val="00CF6803"/>
    <w:rsid w:val="00D03508"/>
    <w:rsid w:val="00D0562A"/>
    <w:rsid w:val="00D24A57"/>
    <w:rsid w:val="00D24E8B"/>
    <w:rsid w:val="00D2506F"/>
    <w:rsid w:val="00D43A5B"/>
    <w:rsid w:val="00D71E0E"/>
    <w:rsid w:val="00D82749"/>
    <w:rsid w:val="00D85651"/>
    <w:rsid w:val="00D961D2"/>
    <w:rsid w:val="00DA39AF"/>
    <w:rsid w:val="00DB1C55"/>
    <w:rsid w:val="00DB6484"/>
    <w:rsid w:val="00DB6604"/>
    <w:rsid w:val="00DC5841"/>
    <w:rsid w:val="00DD04CD"/>
    <w:rsid w:val="00DD0BBF"/>
    <w:rsid w:val="00DE3129"/>
    <w:rsid w:val="00DE318A"/>
    <w:rsid w:val="00E056FC"/>
    <w:rsid w:val="00E26E1F"/>
    <w:rsid w:val="00E32FF7"/>
    <w:rsid w:val="00E45068"/>
    <w:rsid w:val="00E84780"/>
    <w:rsid w:val="00E9539F"/>
    <w:rsid w:val="00E97B2F"/>
    <w:rsid w:val="00EC1F11"/>
    <w:rsid w:val="00ED264A"/>
    <w:rsid w:val="00F05C5E"/>
    <w:rsid w:val="00F061CD"/>
    <w:rsid w:val="00F108D1"/>
    <w:rsid w:val="00F16E21"/>
    <w:rsid w:val="00F25D86"/>
    <w:rsid w:val="00F26890"/>
    <w:rsid w:val="00F42CA8"/>
    <w:rsid w:val="00F46CF3"/>
    <w:rsid w:val="00F57CFA"/>
    <w:rsid w:val="00F60905"/>
    <w:rsid w:val="00F6091D"/>
    <w:rsid w:val="00F65F3E"/>
    <w:rsid w:val="00F85ABD"/>
    <w:rsid w:val="00F923B8"/>
    <w:rsid w:val="00F94385"/>
    <w:rsid w:val="00FA3A34"/>
    <w:rsid w:val="00FB4BA0"/>
    <w:rsid w:val="00FC079E"/>
    <w:rsid w:val="00FC7503"/>
    <w:rsid w:val="00FE59DD"/>
    <w:rsid w:val="00FE6919"/>
    <w:rsid w:val="00FF162A"/>
    <w:rsid w:val="00FF246F"/>
    <w:rsid w:val="00FF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C61BC"/>
    <w:rPr>
      <w:shd w:val="clear" w:color="auto" w:fill="FFFFFF"/>
    </w:rPr>
  </w:style>
  <w:style w:type="paragraph" w:styleId="1">
    <w:name w:val="heading 1"/>
    <w:basedOn w:val="a3"/>
    <w:next w:val="a3"/>
    <w:link w:val="10"/>
    <w:qFormat/>
    <w:rsid w:val="00922E04"/>
    <w:pPr>
      <w:ind w:left="709" w:firstLine="0"/>
      <w:outlineLvl w:val="0"/>
    </w:pPr>
    <w:rPr>
      <w:rFonts w:cs="Times New Roman"/>
      <w:b/>
    </w:rPr>
  </w:style>
  <w:style w:type="paragraph" w:styleId="2">
    <w:name w:val="heading 2"/>
    <w:basedOn w:val="1"/>
    <w:next w:val="a3"/>
    <w:link w:val="20"/>
    <w:autoRedefine/>
    <w:unhideWhenUsed/>
    <w:qFormat/>
    <w:rsid w:val="00B24941"/>
    <w:pPr>
      <w:ind w:left="0"/>
      <w:jc w:val="center"/>
      <w:outlineLvl w:val="1"/>
    </w:pPr>
  </w:style>
  <w:style w:type="paragraph" w:styleId="3">
    <w:name w:val="heading 3"/>
    <w:basedOn w:val="a3"/>
    <w:next w:val="a3"/>
    <w:link w:val="30"/>
    <w:unhideWhenUsed/>
    <w:qFormat/>
    <w:rsid w:val="00571E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rsid w:val="006764F1"/>
    <w:pPr>
      <w:keepNext/>
      <w:keepLines/>
      <w:spacing w:before="200"/>
      <w:outlineLvl w:val="3"/>
    </w:pPr>
    <w:rPr>
      <w:rFonts w:asciiTheme="majorHAnsi" w:eastAsiaTheme="majorEastAsia" w:hAnsiTheme="majorHAnsi" w:cstheme="majorBidi"/>
      <w:b/>
      <w:bCs/>
      <w:i/>
      <w:iCs/>
      <w:color w:val="4F81BD" w:themeColor="accent1"/>
      <w:szCs w:val="24"/>
      <w:shd w:val="clear" w:color="auto" w:fill="auto"/>
      <w:lang w:eastAsia="ru-RU"/>
    </w:rPr>
  </w:style>
  <w:style w:type="paragraph" w:styleId="5">
    <w:name w:val="heading 5"/>
    <w:basedOn w:val="a3"/>
    <w:next w:val="a3"/>
    <w:link w:val="50"/>
    <w:unhideWhenUsed/>
    <w:qFormat/>
    <w:rsid w:val="008B0A0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3"/>
    <w:next w:val="a3"/>
    <w:link w:val="70"/>
    <w:qFormat/>
    <w:rsid w:val="006764F1"/>
    <w:pPr>
      <w:spacing w:before="240" w:after="60" w:line="240" w:lineRule="auto"/>
      <w:ind w:firstLine="0"/>
      <w:jc w:val="left"/>
      <w:outlineLvl w:val="6"/>
    </w:pPr>
    <w:rPr>
      <w:rFonts w:eastAsia="Times New Roman" w:cs="Times New Roman"/>
      <w:color w:val="auto"/>
      <w:sz w:val="24"/>
      <w:szCs w:val="24"/>
      <w:shd w:val="clear" w:color="auto" w:fill="auto"/>
      <w:lang w:eastAsia="ru-RU"/>
    </w:rPr>
  </w:style>
  <w:style w:type="paragraph" w:styleId="9">
    <w:name w:val="heading 9"/>
    <w:basedOn w:val="a3"/>
    <w:next w:val="a3"/>
    <w:link w:val="90"/>
    <w:uiPriority w:val="9"/>
    <w:qFormat/>
    <w:rsid w:val="006764F1"/>
    <w:pPr>
      <w:spacing w:before="240" w:after="60"/>
      <w:outlineLvl w:val="8"/>
    </w:pPr>
    <w:rPr>
      <w:rFonts w:asciiTheme="majorHAnsi" w:eastAsiaTheme="majorEastAsia" w:hAnsiTheme="majorHAnsi" w:cstheme="majorBidi"/>
      <w:sz w:val="22"/>
      <w:szCs w:val="22"/>
      <w:shd w:val="clear" w:color="auto" w:fill="auto"/>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922E04"/>
    <w:rPr>
      <w:rFonts w:cs="Times New Roman"/>
      <w:b/>
    </w:rPr>
  </w:style>
  <w:style w:type="character" w:customStyle="1" w:styleId="20">
    <w:name w:val="Заголовок 2 Знак"/>
    <w:basedOn w:val="a4"/>
    <w:link w:val="2"/>
    <w:rsid w:val="00B24941"/>
    <w:rPr>
      <w:rFonts w:cs="Times New Roman"/>
      <w:b/>
    </w:rPr>
  </w:style>
  <w:style w:type="paragraph" w:styleId="a7">
    <w:name w:val="Title"/>
    <w:aliases w:val="Заголовок1"/>
    <w:basedOn w:val="a3"/>
    <w:next w:val="a3"/>
    <w:link w:val="a8"/>
    <w:qFormat/>
    <w:rsid w:val="00ED264A"/>
    <w:pPr>
      <w:ind w:firstLine="0"/>
      <w:jc w:val="center"/>
    </w:pPr>
    <w:rPr>
      <w:rFonts w:cs="Times New Roman"/>
      <w:kern w:val="28"/>
    </w:rPr>
  </w:style>
  <w:style w:type="character" w:customStyle="1" w:styleId="a8">
    <w:name w:val="Название Знак"/>
    <w:aliases w:val="Заголовок1 Знак"/>
    <w:basedOn w:val="a4"/>
    <w:link w:val="a7"/>
    <w:rsid w:val="00ED264A"/>
    <w:rPr>
      <w:rFonts w:ascii="Times New Roman" w:hAnsi="Times New Roman" w:cs="Times New Roman"/>
      <w:color w:val="000000"/>
      <w:kern w:val="28"/>
      <w:sz w:val="28"/>
      <w:szCs w:val="28"/>
    </w:rPr>
  </w:style>
  <w:style w:type="character" w:styleId="a9">
    <w:name w:val="Strong"/>
    <w:aliases w:val="Title,Полужирный"/>
    <w:basedOn w:val="a4"/>
    <w:uiPriority w:val="22"/>
    <w:qFormat/>
    <w:rsid w:val="007C61BC"/>
    <w:rPr>
      <w:b/>
      <w:bCs/>
    </w:rPr>
  </w:style>
  <w:style w:type="character" w:styleId="aa">
    <w:name w:val="Emphasis"/>
    <w:basedOn w:val="a4"/>
    <w:uiPriority w:val="20"/>
    <w:qFormat/>
    <w:rsid w:val="007C61BC"/>
    <w:rPr>
      <w:i/>
      <w:iCs/>
    </w:rPr>
  </w:style>
  <w:style w:type="paragraph" w:styleId="a2">
    <w:name w:val="List Paragraph"/>
    <w:aliases w:val="ПАРАГРАФ,Bullet List,FooterText,numbered,ПС - Нумерованный,Абзац списка1,List Paragraph,Nomer,список 1,Абзац списка основной,список мой1,Table-Normal,RSHB_Table-Normal,A_маркированный_список,Надпись к иллюстрации,маркированный,Ссылка"/>
    <w:basedOn w:val="a3"/>
    <w:link w:val="ab"/>
    <w:uiPriority w:val="34"/>
    <w:qFormat/>
    <w:rsid w:val="00307166"/>
    <w:pPr>
      <w:numPr>
        <w:numId w:val="1"/>
      </w:numPr>
      <w:ind w:hanging="720"/>
      <w:contextualSpacing/>
    </w:pPr>
    <w:rPr>
      <w:rFonts w:cs="Times New Roman"/>
      <w:color w:val="auto"/>
    </w:rPr>
  </w:style>
  <w:style w:type="character" w:customStyle="1" w:styleId="ab">
    <w:name w:val="Абзац списка Знак"/>
    <w:aliases w:val="ПАРАГРАФ Знак,Bullet List Знак,FooterText Знак,numbered Знак,ПС - Нумерованный Знак,Абзац списка1 Знак,List Paragraph Знак,Nomer Знак,список 1 Знак,Абзац списка основной Знак,список мой1 Знак,Table-Normal Знак,RSHB_Table-Normal Знак"/>
    <w:basedOn w:val="a4"/>
    <w:link w:val="a2"/>
    <w:uiPriority w:val="34"/>
    <w:qFormat/>
    <w:locked/>
    <w:rsid w:val="00307166"/>
    <w:rPr>
      <w:rFonts w:cs="Times New Roman"/>
      <w:color w:val="auto"/>
    </w:rPr>
  </w:style>
  <w:style w:type="character" w:styleId="ac">
    <w:name w:val="Book Title"/>
    <w:basedOn w:val="a4"/>
    <w:uiPriority w:val="33"/>
    <w:qFormat/>
    <w:rsid w:val="007C61BC"/>
    <w:rPr>
      <w:b/>
      <w:bCs/>
      <w:smallCaps/>
      <w:spacing w:val="5"/>
    </w:rPr>
  </w:style>
  <w:style w:type="paragraph" w:styleId="ad">
    <w:name w:val="TOC Heading"/>
    <w:basedOn w:val="1"/>
    <w:next w:val="a3"/>
    <w:uiPriority w:val="39"/>
    <w:unhideWhenUsed/>
    <w:qFormat/>
    <w:rsid w:val="007C61BC"/>
    <w:pPr>
      <w:keepNext/>
      <w:keepLines/>
      <w:spacing w:before="480" w:line="276" w:lineRule="auto"/>
      <w:outlineLvl w:val="9"/>
    </w:pPr>
    <w:rPr>
      <w:rFonts w:asciiTheme="majorHAnsi" w:eastAsiaTheme="majorEastAsia" w:hAnsiTheme="majorHAnsi" w:cstheme="majorBidi"/>
      <w:bCs/>
      <w:color w:val="365F91" w:themeColor="accent1" w:themeShade="BF"/>
      <w:shd w:val="clear" w:color="auto" w:fill="auto"/>
    </w:rPr>
  </w:style>
  <w:style w:type="paragraph" w:customStyle="1" w:styleId="ae">
    <w:name w:val="Таблица"/>
    <w:basedOn w:val="a3"/>
    <w:link w:val="af"/>
    <w:qFormat/>
    <w:rsid w:val="00ED264A"/>
    <w:pPr>
      <w:spacing w:line="240" w:lineRule="auto"/>
      <w:ind w:firstLine="0"/>
      <w:jc w:val="center"/>
    </w:pPr>
    <w:rPr>
      <w:rFonts w:cs="Times New Roman"/>
      <w:sz w:val="24"/>
    </w:rPr>
  </w:style>
  <w:style w:type="character" w:customStyle="1" w:styleId="af">
    <w:name w:val="Таблица Знак"/>
    <w:aliases w:val="рисунок Знак"/>
    <w:basedOn w:val="a4"/>
    <w:link w:val="ae"/>
    <w:rsid w:val="00ED264A"/>
    <w:rPr>
      <w:rFonts w:ascii="Times New Roman" w:hAnsi="Times New Roman" w:cs="Times New Roman"/>
      <w:color w:val="000000"/>
      <w:sz w:val="24"/>
      <w:szCs w:val="28"/>
    </w:rPr>
  </w:style>
  <w:style w:type="paragraph" w:customStyle="1" w:styleId="11">
    <w:name w:val="Название1"/>
    <w:basedOn w:val="a7"/>
    <w:link w:val="12"/>
    <w:qFormat/>
    <w:rsid w:val="0051791B"/>
    <w:pPr>
      <w:jc w:val="left"/>
    </w:pPr>
    <w:rPr>
      <w:lang w:eastAsia="ru-RU"/>
    </w:rPr>
  </w:style>
  <w:style w:type="character" w:customStyle="1" w:styleId="12">
    <w:name w:val="Название1 Знак"/>
    <w:basedOn w:val="a8"/>
    <w:link w:val="11"/>
    <w:rsid w:val="0051791B"/>
    <w:rPr>
      <w:rFonts w:ascii="Times New Roman" w:hAnsi="Times New Roman" w:cs="Times New Roman"/>
      <w:color w:val="000000"/>
      <w:kern w:val="28"/>
      <w:sz w:val="28"/>
      <w:szCs w:val="28"/>
      <w:lang w:eastAsia="ru-RU"/>
    </w:rPr>
  </w:style>
  <w:style w:type="paragraph" w:customStyle="1" w:styleId="af0">
    <w:name w:val="Сноска"/>
    <w:next w:val="af1"/>
    <w:link w:val="af2"/>
    <w:qFormat/>
    <w:rsid w:val="007C61BC"/>
    <w:pPr>
      <w:spacing w:line="240" w:lineRule="auto"/>
      <w:ind w:firstLine="0"/>
    </w:pPr>
    <w:rPr>
      <w:sz w:val="20"/>
    </w:rPr>
  </w:style>
  <w:style w:type="paragraph" w:styleId="af1">
    <w:name w:val="Normal (Web)"/>
    <w:aliases w:val="Обычный (Web)"/>
    <w:basedOn w:val="a3"/>
    <w:uiPriority w:val="99"/>
    <w:unhideWhenUsed/>
    <w:qFormat/>
    <w:rsid w:val="007C61BC"/>
    <w:rPr>
      <w:rFonts w:cs="Times New Roman"/>
      <w:sz w:val="24"/>
      <w:szCs w:val="24"/>
    </w:rPr>
  </w:style>
  <w:style w:type="character" w:customStyle="1" w:styleId="af2">
    <w:name w:val="Сноска Знак"/>
    <w:basedOn w:val="a4"/>
    <w:link w:val="af0"/>
    <w:rsid w:val="007C61BC"/>
    <w:rPr>
      <w:rFonts w:ascii="Times New Roman" w:hAnsi="Times New Roman"/>
      <w:sz w:val="20"/>
    </w:rPr>
  </w:style>
  <w:style w:type="character" w:customStyle="1" w:styleId="oqoid">
    <w:name w:val="_oqoid"/>
    <w:basedOn w:val="a4"/>
    <w:rsid w:val="00FF162A"/>
  </w:style>
  <w:style w:type="character" w:styleId="af3">
    <w:name w:val="footnote reference"/>
    <w:aliases w:val="Знак сноски-FN,Знак сноски 1,Ciae niinee-FN,Referencia nota al pie,Ref,de nota al pie,SUPERS,fr,Used by Word for Help footnote symbols"/>
    <w:basedOn w:val="a4"/>
    <w:uiPriority w:val="99"/>
    <w:unhideWhenUsed/>
    <w:rsid w:val="00F60905"/>
    <w:rPr>
      <w:vertAlign w:val="superscript"/>
    </w:rPr>
  </w:style>
  <w:style w:type="paragraph" w:styleId="af4">
    <w:name w:val="caption"/>
    <w:aliases w:val="Название объекта Знак Знак Знак,Название объекта Знак Знак,Название объекта Знак Знак Знак Знак Знак,Название объекта Знак Знак Знак Знак Знак Знак Знак"/>
    <w:basedOn w:val="a3"/>
    <w:next w:val="a3"/>
    <w:link w:val="af5"/>
    <w:uiPriority w:val="99"/>
    <w:qFormat/>
    <w:rsid w:val="00E9539F"/>
    <w:pPr>
      <w:ind w:firstLine="0"/>
      <w:jc w:val="center"/>
    </w:pPr>
    <w:rPr>
      <w:rFonts w:eastAsia="Times New Roman" w:cs="Times New Roman"/>
      <w:color w:val="auto"/>
      <w:shd w:val="clear" w:color="auto" w:fill="auto"/>
      <w:lang w:eastAsia="ru-RU"/>
    </w:rPr>
  </w:style>
  <w:style w:type="character" w:customStyle="1" w:styleId="blk">
    <w:name w:val="blk"/>
    <w:basedOn w:val="a4"/>
    <w:rsid w:val="00E9539F"/>
  </w:style>
  <w:style w:type="character" w:customStyle="1" w:styleId="af5">
    <w:name w:val="Название объекта Знак"/>
    <w:aliases w:val="Название объекта Знак Знак Знак Знак,Название объекта Знак Знак Знак1,Название объекта Знак Знак Знак Знак Знак Знак,Название объекта Знак Знак Знак Знак Знак Знак Знак Знак"/>
    <w:link w:val="af4"/>
    <w:uiPriority w:val="35"/>
    <w:locked/>
    <w:rsid w:val="00E9539F"/>
    <w:rPr>
      <w:rFonts w:eastAsia="Times New Roman" w:cs="Times New Roman"/>
      <w:color w:val="auto"/>
      <w:lang w:eastAsia="ru-RU"/>
    </w:rPr>
  </w:style>
  <w:style w:type="paragraph" w:customStyle="1" w:styleId="a">
    <w:name w:val="Абзац"/>
    <w:basedOn w:val="a2"/>
    <w:link w:val="af6"/>
    <w:qFormat/>
    <w:rsid w:val="00E9539F"/>
    <w:pPr>
      <w:widowControl w:val="0"/>
      <w:numPr>
        <w:numId w:val="2"/>
      </w:numPr>
      <w:ind w:hanging="720"/>
      <w:contextualSpacing w:val="0"/>
    </w:pPr>
    <w:rPr>
      <w:rFonts w:eastAsia="Calibri"/>
      <w:color w:val="000000"/>
    </w:rPr>
  </w:style>
  <w:style w:type="character" w:customStyle="1" w:styleId="af6">
    <w:name w:val="Абзац Знак"/>
    <w:basedOn w:val="a4"/>
    <w:link w:val="a"/>
    <w:locked/>
    <w:rsid w:val="00E9539F"/>
    <w:rPr>
      <w:rFonts w:eastAsia="Calibri" w:cs="Times New Roman"/>
    </w:rPr>
  </w:style>
  <w:style w:type="paragraph" w:styleId="af7">
    <w:name w:val="Balloon Text"/>
    <w:basedOn w:val="a3"/>
    <w:link w:val="af8"/>
    <w:semiHidden/>
    <w:unhideWhenUsed/>
    <w:rsid w:val="00E9539F"/>
    <w:pPr>
      <w:spacing w:line="240" w:lineRule="auto"/>
    </w:pPr>
    <w:rPr>
      <w:rFonts w:ascii="Tahoma" w:hAnsi="Tahoma" w:cs="Tahoma"/>
      <w:sz w:val="16"/>
      <w:szCs w:val="16"/>
    </w:rPr>
  </w:style>
  <w:style w:type="character" w:customStyle="1" w:styleId="af8">
    <w:name w:val="Текст выноски Знак"/>
    <w:basedOn w:val="a4"/>
    <w:link w:val="af7"/>
    <w:semiHidden/>
    <w:rsid w:val="00E9539F"/>
    <w:rPr>
      <w:rFonts w:ascii="Tahoma" w:hAnsi="Tahoma" w:cs="Tahoma"/>
      <w:sz w:val="16"/>
      <w:szCs w:val="16"/>
    </w:rPr>
  </w:style>
  <w:style w:type="paragraph" w:customStyle="1" w:styleId="msonormalmailrucssattributepostfix">
    <w:name w:val="msonormal_mailru_css_attribute_postfix"/>
    <w:basedOn w:val="a3"/>
    <w:rsid w:val="00070BCF"/>
    <w:pPr>
      <w:spacing w:before="100" w:beforeAutospacing="1" w:after="100" w:afterAutospacing="1" w:line="240" w:lineRule="auto"/>
      <w:ind w:firstLine="0"/>
      <w:jc w:val="left"/>
    </w:pPr>
    <w:rPr>
      <w:rFonts w:eastAsia="Times New Roman" w:cs="Times New Roman"/>
      <w:color w:val="auto"/>
      <w:sz w:val="24"/>
      <w:szCs w:val="24"/>
      <w:shd w:val="clear" w:color="auto" w:fill="auto"/>
      <w:lang w:eastAsia="ru-RU"/>
    </w:rPr>
  </w:style>
  <w:style w:type="paragraph" w:styleId="af9">
    <w:name w:val="header"/>
    <w:aliases w:val="ВерхКолонтитул"/>
    <w:basedOn w:val="a3"/>
    <w:link w:val="afa"/>
    <w:uiPriority w:val="99"/>
    <w:unhideWhenUsed/>
    <w:rsid w:val="009B37B1"/>
    <w:pPr>
      <w:tabs>
        <w:tab w:val="center" w:pos="4677"/>
        <w:tab w:val="right" w:pos="9355"/>
      </w:tabs>
      <w:spacing w:line="240" w:lineRule="auto"/>
    </w:pPr>
  </w:style>
  <w:style w:type="character" w:customStyle="1" w:styleId="afa">
    <w:name w:val="Верхний колонтитул Знак"/>
    <w:aliases w:val="ВерхКолонтитул Знак"/>
    <w:basedOn w:val="a4"/>
    <w:link w:val="af9"/>
    <w:uiPriority w:val="99"/>
    <w:rsid w:val="009B37B1"/>
  </w:style>
  <w:style w:type="paragraph" w:styleId="afb">
    <w:name w:val="footer"/>
    <w:basedOn w:val="a3"/>
    <w:link w:val="afc"/>
    <w:unhideWhenUsed/>
    <w:rsid w:val="009B37B1"/>
    <w:pPr>
      <w:tabs>
        <w:tab w:val="center" w:pos="4677"/>
        <w:tab w:val="right" w:pos="9355"/>
      </w:tabs>
      <w:spacing w:line="240" w:lineRule="auto"/>
    </w:pPr>
  </w:style>
  <w:style w:type="character" w:customStyle="1" w:styleId="afc">
    <w:name w:val="Нижний колонтитул Знак"/>
    <w:basedOn w:val="a4"/>
    <w:link w:val="afb"/>
    <w:rsid w:val="009B37B1"/>
  </w:style>
  <w:style w:type="character" w:customStyle="1" w:styleId="50">
    <w:name w:val="Заголовок 5 Знак"/>
    <w:basedOn w:val="a4"/>
    <w:link w:val="5"/>
    <w:rsid w:val="008B0A0F"/>
    <w:rPr>
      <w:rFonts w:asciiTheme="majorHAnsi" w:eastAsiaTheme="majorEastAsia" w:hAnsiTheme="majorHAnsi" w:cstheme="majorBidi"/>
      <w:color w:val="243F60" w:themeColor="accent1" w:themeShade="7F"/>
    </w:rPr>
  </w:style>
  <w:style w:type="table" w:styleId="afd">
    <w:name w:val="Table Grid"/>
    <w:basedOn w:val="a5"/>
    <w:uiPriority w:val="59"/>
    <w:rsid w:val="00A33295"/>
    <w:pPr>
      <w:spacing w:line="240" w:lineRule="auto"/>
      <w:ind w:firstLine="0"/>
      <w:jc w:val="left"/>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а"/>
    <w:basedOn w:val="a3"/>
    <w:link w:val="aff"/>
    <w:qFormat/>
    <w:rsid w:val="00A33295"/>
    <w:pPr>
      <w:suppressAutoHyphens/>
      <w:spacing w:line="240" w:lineRule="auto"/>
      <w:ind w:firstLine="0"/>
      <w:jc w:val="center"/>
    </w:pPr>
    <w:rPr>
      <w:rFonts w:eastAsia="Times New Roman" w:cs="Times New Roman"/>
      <w:color w:val="auto"/>
      <w:sz w:val="24"/>
      <w:szCs w:val="24"/>
      <w:shd w:val="clear" w:color="auto" w:fill="auto"/>
    </w:rPr>
  </w:style>
  <w:style w:type="character" w:customStyle="1" w:styleId="aff">
    <w:name w:val="таблица Знак"/>
    <w:aliases w:val="Основной текст Знак Знак,BodyText Знак,Bodytext Знак,AvtalBrödtext Знак,ändrad Знак,AvtalBr Знак,body text Знак,body text Char Char Знак,бпОсновной текст Знак,Основной текст Знак1,bt Знак"/>
    <w:basedOn w:val="a4"/>
    <w:link w:val="afe"/>
    <w:locked/>
    <w:rsid w:val="00A33295"/>
    <w:rPr>
      <w:rFonts w:eastAsia="Times New Roman" w:cs="Times New Roman"/>
      <w:color w:val="auto"/>
      <w:sz w:val="24"/>
      <w:szCs w:val="24"/>
    </w:rPr>
  </w:style>
  <w:style w:type="character" w:customStyle="1" w:styleId="FontStyle126">
    <w:name w:val="Font Style126"/>
    <w:basedOn w:val="a4"/>
    <w:rsid w:val="00A33295"/>
    <w:rPr>
      <w:rFonts w:ascii="Times New Roman" w:hAnsi="Times New Roman" w:cs="Times New Roman"/>
      <w:sz w:val="22"/>
      <w:szCs w:val="22"/>
    </w:rPr>
  </w:style>
  <w:style w:type="paragraph" w:styleId="13">
    <w:name w:val="toc 1"/>
    <w:basedOn w:val="a3"/>
    <w:next w:val="a3"/>
    <w:autoRedefine/>
    <w:uiPriority w:val="39"/>
    <w:unhideWhenUsed/>
    <w:rsid w:val="00B84C15"/>
    <w:pPr>
      <w:spacing w:after="100"/>
    </w:pPr>
  </w:style>
  <w:style w:type="paragraph" w:styleId="21">
    <w:name w:val="toc 2"/>
    <w:basedOn w:val="a3"/>
    <w:next w:val="a3"/>
    <w:autoRedefine/>
    <w:uiPriority w:val="39"/>
    <w:unhideWhenUsed/>
    <w:rsid w:val="00B84C15"/>
    <w:pPr>
      <w:spacing w:after="100"/>
      <w:ind w:left="280"/>
    </w:pPr>
  </w:style>
  <w:style w:type="character" w:styleId="aff0">
    <w:name w:val="Hyperlink"/>
    <w:basedOn w:val="a4"/>
    <w:uiPriority w:val="99"/>
    <w:unhideWhenUsed/>
    <w:rsid w:val="00B84C15"/>
    <w:rPr>
      <w:color w:val="0000FF" w:themeColor="hyperlink"/>
      <w:u w:val="single"/>
    </w:rPr>
  </w:style>
  <w:style w:type="paragraph" w:styleId="aff1">
    <w:name w:val="footnote text"/>
    <w:basedOn w:val="a3"/>
    <w:link w:val="aff2"/>
    <w:unhideWhenUsed/>
    <w:rsid w:val="00761EFE"/>
    <w:pPr>
      <w:spacing w:line="240" w:lineRule="auto"/>
    </w:pPr>
    <w:rPr>
      <w:sz w:val="20"/>
      <w:szCs w:val="20"/>
    </w:rPr>
  </w:style>
  <w:style w:type="character" w:customStyle="1" w:styleId="aff2">
    <w:name w:val="Текст сноски Знак"/>
    <w:basedOn w:val="a4"/>
    <w:link w:val="aff1"/>
    <w:rsid w:val="00761EFE"/>
    <w:rPr>
      <w:sz w:val="20"/>
      <w:szCs w:val="20"/>
    </w:rPr>
  </w:style>
  <w:style w:type="paragraph" w:customStyle="1" w:styleId="Default">
    <w:name w:val="Default"/>
    <w:rsid w:val="00052F78"/>
    <w:pPr>
      <w:autoSpaceDE w:val="0"/>
      <w:autoSpaceDN w:val="0"/>
      <w:adjustRightInd w:val="0"/>
      <w:spacing w:line="240" w:lineRule="auto"/>
      <w:ind w:firstLine="0"/>
      <w:jc w:val="left"/>
    </w:pPr>
    <w:rPr>
      <w:rFonts w:ascii="Arial" w:hAnsi="Arial" w:cs="Arial"/>
      <w:sz w:val="24"/>
      <w:szCs w:val="24"/>
    </w:rPr>
  </w:style>
  <w:style w:type="character" w:customStyle="1" w:styleId="30">
    <w:name w:val="Заголовок 3 Знак"/>
    <w:basedOn w:val="a4"/>
    <w:link w:val="3"/>
    <w:rsid w:val="00571E3E"/>
    <w:rPr>
      <w:rFonts w:asciiTheme="majorHAnsi" w:eastAsiaTheme="majorEastAsia" w:hAnsiTheme="majorHAnsi" w:cstheme="majorBidi"/>
      <w:b/>
      <w:bCs/>
      <w:color w:val="4F81BD" w:themeColor="accent1"/>
    </w:rPr>
  </w:style>
  <w:style w:type="character" w:customStyle="1" w:styleId="ctatext">
    <w:name w:val="ctatext"/>
    <w:basedOn w:val="a4"/>
    <w:rsid w:val="00571E3E"/>
  </w:style>
  <w:style w:type="character" w:customStyle="1" w:styleId="posttitle">
    <w:name w:val="posttitle"/>
    <w:basedOn w:val="a4"/>
    <w:rsid w:val="00571E3E"/>
  </w:style>
  <w:style w:type="character" w:customStyle="1" w:styleId="14">
    <w:name w:val="Обычный1"/>
    <w:basedOn w:val="a4"/>
    <w:rsid w:val="00DD04CD"/>
  </w:style>
  <w:style w:type="paragraph" w:styleId="aff3">
    <w:name w:val="No Spacing"/>
    <w:aliases w:val="Табличный текст,No Spacing,Без интервала1,Без интервала2,Без интервала11,Средняя сетка 21,рисунок"/>
    <w:link w:val="aff4"/>
    <w:qFormat/>
    <w:rsid w:val="00570C6A"/>
    <w:pPr>
      <w:spacing w:line="240" w:lineRule="auto"/>
      <w:ind w:firstLine="0"/>
      <w:jc w:val="center"/>
    </w:pPr>
    <w:rPr>
      <w:rFonts w:eastAsiaTheme="minorEastAsia"/>
      <w:color w:val="auto"/>
      <w:sz w:val="24"/>
      <w:szCs w:val="22"/>
    </w:rPr>
  </w:style>
  <w:style w:type="character" w:customStyle="1" w:styleId="aff4">
    <w:name w:val="Без интервала Знак"/>
    <w:aliases w:val="Табличный текст Знак,No Spacing Знак,Без интервала1 Знак,Без интервала2 Знак,Без интервала11 Знак,Средняя сетка 21 Знак,рисунок Знак1"/>
    <w:link w:val="aff3"/>
    <w:locked/>
    <w:rsid w:val="00570C6A"/>
    <w:rPr>
      <w:rFonts w:eastAsiaTheme="minorEastAsia"/>
      <w:color w:val="auto"/>
      <w:sz w:val="24"/>
      <w:szCs w:val="22"/>
    </w:rPr>
  </w:style>
  <w:style w:type="table" w:customStyle="1" w:styleId="15">
    <w:name w:val="Сетка таблицы1"/>
    <w:basedOn w:val="a5"/>
    <w:next w:val="afd"/>
    <w:uiPriority w:val="59"/>
    <w:rsid w:val="00570C6A"/>
    <w:pPr>
      <w:spacing w:line="240" w:lineRule="auto"/>
      <w:ind w:firstLine="0"/>
      <w:jc w:val="left"/>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4"/>
    <w:rsid w:val="00570C6A"/>
    <w:rPr>
      <w:rFonts w:ascii="Times-Roman" w:hAnsi="Times-Roman" w:hint="default"/>
      <w:b w:val="0"/>
      <w:bCs w:val="0"/>
      <w:i w:val="0"/>
      <w:iCs w:val="0"/>
      <w:color w:val="000000"/>
      <w:sz w:val="28"/>
      <w:szCs w:val="28"/>
    </w:rPr>
  </w:style>
  <w:style w:type="paragraph" w:customStyle="1" w:styleId="16">
    <w:name w:val="Стиль1"/>
    <w:basedOn w:val="a3"/>
    <w:link w:val="17"/>
    <w:qFormat/>
    <w:rsid w:val="0076758E"/>
    <w:pPr>
      <w:spacing w:line="240" w:lineRule="auto"/>
      <w:ind w:firstLine="0"/>
      <w:jc w:val="center"/>
    </w:pPr>
    <w:rPr>
      <w:rFonts w:eastAsia="Times New Roman" w:cs="Times New Roman"/>
      <w:sz w:val="24"/>
      <w:szCs w:val="24"/>
      <w:shd w:val="clear" w:color="auto" w:fill="auto"/>
      <w:lang w:eastAsia="ru-RU"/>
    </w:rPr>
  </w:style>
  <w:style w:type="character" w:customStyle="1" w:styleId="17">
    <w:name w:val="Стиль1 Знак"/>
    <w:basedOn w:val="a4"/>
    <w:link w:val="16"/>
    <w:rsid w:val="0076758E"/>
    <w:rPr>
      <w:rFonts w:eastAsia="Times New Roman" w:cs="Times New Roman"/>
      <w:sz w:val="24"/>
      <w:szCs w:val="24"/>
      <w:lang w:eastAsia="ru-RU"/>
    </w:rPr>
  </w:style>
  <w:style w:type="character" w:styleId="aff5">
    <w:name w:val="page number"/>
    <w:basedOn w:val="a4"/>
    <w:rsid w:val="0076758E"/>
  </w:style>
  <w:style w:type="character" w:customStyle="1" w:styleId="40">
    <w:name w:val="Заголовок 4 Знак"/>
    <w:basedOn w:val="a4"/>
    <w:link w:val="4"/>
    <w:uiPriority w:val="9"/>
    <w:semiHidden/>
    <w:rsid w:val="006764F1"/>
    <w:rPr>
      <w:rFonts w:asciiTheme="majorHAnsi" w:eastAsiaTheme="majorEastAsia" w:hAnsiTheme="majorHAnsi" w:cstheme="majorBidi"/>
      <w:b/>
      <w:bCs/>
      <w:i/>
      <w:iCs/>
      <w:color w:val="4F81BD" w:themeColor="accent1"/>
      <w:szCs w:val="24"/>
      <w:lang w:eastAsia="ru-RU"/>
    </w:rPr>
  </w:style>
  <w:style w:type="character" w:customStyle="1" w:styleId="70">
    <w:name w:val="Заголовок 7 Знак"/>
    <w:basedOn w:val="a4"/>
    <w:link w:val="7"/>
    <w:rsid w:val="006764F1"/>
    <w:rPr>
      <w:rFonts w:eastAsia="Times New Roman" w:cs="Times New Roman"/>
      <w:color w:val="auto"/>
      <w:sz w:val="24"/>
      <w:szCs w:val="24"/>
      <w:lang w:eastAsia="ru-RU"/>
    </w:rPr>
  </w:style>
  <w:style w:type="character" w:customStyle="1" w:styleId="90">
    <w:name w:val="Заголовок 9 Знак"/>
    <w:basedOn w:val="a4"/>
    <w:link w:val="9"/>
    <w:uiPriority w:val="9"/>
    <w:rsid w:val="006764F1"/>
    <w:rPr>
      <w:rFonts w:asciiTheme="majorHAnsi" w:eastAsiaTheme="majorEastAsia" w:hAnsiTheme="majorHAnsi" w:cstheme="majorBidi"/>
      <w:sz w:val="22"/>
      <w:szCs w:val="22"/>
      <w:lang w:eastAsia="ru-RU"/>
    </w:rPr>
  </w:style>
  <w:style w:type="character" w:customStyle="1" w:styleId="apple-converted-space">
    <w:name w:val="apple-converted-space"/>
    <w:basedOn w:val="a4"/>
    <w:rsid w:val="006764F1"/>
  </w:style>
  <w:style w:type="character" w:customStyle="1" w:styleId="flagicon">
    <w:name w:val="flagicon"/>
    <w:basedOn w:val="a4"/>
    <w:rsid w:val="006764F1"/>
  </w:style>
  <w:style w:type="character" w:customStyle="1" w:styleId="bodytextindent-h">
    <w:name w:val="bodytextindent-h"/>
    <w:basedOn w:val="a4"/>
    <w:rsid w:val="006764F1"/>
  </w:style>
  <w:style w:type="character" w:customStyle="1" w:styleId="zagl1">
    <w:name w:val="zagl1"/>
    <w:basedOn w:val="a4"/>
    <w:rsid w:val="006764F1"/>
    <w:rPr>
      <w:rFonts w:ascii="Tahoma" w:hAnsi="Tahoma" w:cs="Tahoma" w:hint="default"/>
      <w:b/>
      <w:bCs/>
      <w:color w:val="CC3300"/>
      <w:sz w:val="23"/>
      <w:szCs w:val="23"/>
    </w:rPr>
  </w:style>
  <w:style w:type="character" w:customStyle="1" w:styleId="A40">
    <w:name w:val="A4"/>
    <w:rsid w:val="006764F1"/>
    <w:rPr>
      <w:rFonts w:cs="KMFFNM+TimesNewRomanPSMT"/>
      <w:color w:val="000000"/>
      <w:sz w:val="22"/>
      <w:szCs w:val="22"/>
    </w:rPr>
  </w:style>
  <w:style w:type="paragraph" w:customStyle="1" w:styleId="Pa0">
    <w:name w:val="Pa0"/>
    <w:basedOn w:val="Default"/>
    <w:next w:val="Default"/>
    <w:rsid w:val="006764F1"/>
    <w:pPr>
      <w:spacing w:line="241" w:lineRule="atLeast"/>
    </w:pPr>
    <w:rPr>
      <w:rFonts w:ascii="Times New Roman" w:eastAsia="Calibri" w:hAnsi="Times New Roman" w:cs="Times New Roman"/>
      <w:color w:val="auto"/>
    </w:rPr>
  </w:style>
  <w:style w:type="character" w:customStyle="1" w:styleId="A00">
    <w:name w:val="A0"/>
    <w:rsid w:val="006764F1"/>
    <w:rPr>
      <w:i/>
      <w:iCs/>
      <w:color w:val="000000"/>
      <w:sz w:val="20"/>
      <w:szCs w:val="20"/>
    </w:rPr>
  </w:style>
  <w:style w:type="paragraph" w:customStyle="1" w:styleId="Pa6">
    <w:name w:val="Pa6"/>
    <w:basedOn w:val="Default"/>
    <w:next w:val="Default"/>
    <w:rsid w:val="006764F1"/>
    <w:pPr>
      <w:spacing w:line="241" w:lineRule="atLeast"/>
    </w:pPr>
    <w:rPr>
      <w:rFonts w:ascii="Times New Roman" w:eastAsia="Calibri" w:hAnsi="Times New Roman" w:cs="Times New Roman"/>
      <w:color w:val="auto"/>
    </w:rPr>
  </w:style>
  <w:style w:type="character" w:customStyle="1" w:styleId="A30">
    <w:name w:val="A3"/>
    <w:rsid w:val="006764F1"/>
    <w:rPr>
      <w:b/>
      <w:bCs/>
      <w:i/>
      <w:iCs/>
      <w:color w:val="000000"/>
      <w:sz w:val="26"/>
      <w:szCs w:val="26"/>
    </w:rPr>
  </w:style>
  <w:style w:type="paragraph" w:customStyle="1" w:styleId="Pa3">
    <w:name w:val="Pa3"/>
    <w:basedOn w:val="Default"/>
    <w:next w:val="Default"/>
    <w:rsid w:val="006764F1"/>
    <w:pPr>
      <w:spacing w:line="241" w:lineRule="atLeast"/>
    </w:pPr>
    <w:rPr>
      <w:rFonts w:ascii="KMFFNM+TimesNewRomanPSMT" w:eastAsia="Calibri" w:hAnsi="KMFFNM+TimesNewRomanPSMT" w:cs="Times New Roman"/>
      <w:color w:val="auto"/>
    </w:rPr>
  </w:style>
  <w:style w:type="paragraph" w:customStyle="1" w:styleId="Pa1">
    <w:name w:val="Pa1"/>
    <w:basedOn w:val="Default"/>
    <w:next w:val="Default"/>
    <w:rsid w:val="006764F1"/>
    <w:pPr>
      <w:spacing w:line="241" w:lineRule="atLeast"/>
    </w:pPr>
    <w:rPr>
      <w:rFonts w:ascii="KMFFNM+TimesNewRomanPSMT" w:eastAsia="Calibri" w:hAnsi="KMFFNM+TimesNewRomanPSMT" w:cs="Times New Roman"/>
      <w:color w:val="auto"/>
    </w:rPr>
  </w:style>
  <w:style w:type="paragraph" w:customStyle="1" w:styleId="Pa12">
    <w:name w:val="Pa12"/>
    <w:basedOn w:val="Default"/>
    <w:next w:val="Default"/>
    <w:rsid w:val="006764F1"/>
    <w:pPr>
      <w:spacing w:line="281" w:lineRule="atLeast"/>
    </w:pPr>
    <w:rPr>
      <w:rFonts w:ascii="KMFFNM+TimesNewRomanPSMT" w:eastAsia="Calibri" w:hAnsi="KMFFNM+TimesNewRomanPSMT" w:cs="Times New Roman"/>
      <w:color w:val="auto"/>
    </w:rPr>
  </w:style>
  <w:style w:type="character" w:customStyle="1" w:styleId="ft">
    <w:name w:val="ft"/>
    <w:basedOn w:val="a4"/>
    <w:rsid w:val="006764F1"/>
  </w:style>
  <w:style w:type="paragraph" w:styleId="aff6">
    <w:name w:val="Body Text"/>
    <w:basedOn w:val="a3"/>
    <w:link w:val="aff7"/>
    <w:semiHidden/>
    <w:rsid w:val="006764F1"/>
    <w:pPr>
      <w:spacing w:after="120" w:line="276" w:lineRule="auto"/>
      <w:ind w:firstLine="0"/>
      <w:jc w:val="left"/>
    </w:pPr>
    <w:rPr>
      <w:rFonts w:ascii="Calibri" w:eastAsia="Times New Roman" w:hAnsi="Calibri" w:cs="Calibri"/>
      <w:color w:val="auto"/>
      <w:sz w:val="22"/>
      <w:szCs w:val="22"/>
      <w:shd w:val="clear" w:color="auto" w:fill="auto"/>
      <w:lang w:eastAsia="ru-RU"/>
    </w:rPr>
  </w:style>
  <w:style w:type="character" w:customStyle="1" w:styleId="aff7">
    <w:name w:val="Основной текст Знак"/>
    <w:basedOn w:val="a4"/>
    <w:link w:val="aff6"/>
    <w:semiHidden/>
    <w:rsid w:val="006764F1"/>
    <w:rPr>
      <w:rFonts w:ascii="Calibri" w:eastAsia="Times New Roman" w:hAnsi="Calibri" w:cs="Calibri"/>
      <w:color w:val="auto"/>
      <w:sz w:val="22"/>
      <w:szCs w:val="22"/>
      <w:lang w:eastAsia="ru-RU"/>
    </w:rPr>
  </w:style>
  <w:style w:type="paragraph" w:styleId="22">
    <w:name w:val="Body Text Indent 2"/>
    <w:basedOn w:val="a3"/>
    <w:link w:val="23"/>
    <w:rsid w:val="006764F1"/>
    <w:pPr>
      <w:spacing w:after="120" w:line="480" w:lineRule="auto"/>
      <w:ind w:left="283" w:firstLine="0"/>
      <w:jc w:val="left"/>
    </w:pPr>
    <w:rPr>
      <w:rFonts w:ascii="Calibri" w:eastAsia="Calibri" w:hAnsi="Calibri" w:cs="Calibri"/>
      <w:color w:val="auto"/>
      <w:sz w:val="22"/>
      <w:szCs w:val="22"/>
      <w:shd w:val="clear" w:color="auto" w:fill="auto"/>
    </w:rPr>
  </w:style>
  <w:style w:type="character" w:customStyle="1" w:styleId="23">
    <w:name w:val="Основной текст с отступом 2 Знак"/>
    <w:basedOn w:val="a4"/>
    <w:link w:val="22"/>
    <w:rsid w:val="006764F1"/>
    <w:rPr>
      <w:rFonts w:ascii="Calibri" w:eastAsia="Calibri" w:hAnsi="Calibri" w:cs="Calibri"/>
      <w:color w:val="auto"/>
      <w:sz w:val="22"/>
      <w:szCs w:val="22"/>
    </w:rPr>
  </w:style>
  <w:style w:type="paragraph" w:styleId="HTML">
    <w:name w:val="HTML Preformatted"/>
    <w:basedOn w:val="a3"/>
    <w:link w:val="HTML0"/>
    <w:rsid w:val="00676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color w:val="auto"/>
      <w:sz w:val="20"/>
      <w:szCs w:val="20"/>
      <w:shd w:val="clear" w:color="auto" w:fill="auto"/>
      <w:lang w:eastAsia="ru-RU"/>
    </w:rPr>
  </w:style>
  <w:style w:type="character" w:customStyle="1" w:styleId="HTML0">
    <w:name w:val="Стандартный HTML Знак"/>
    <w:basedOn w:val="a4"/>
    <w:link w:val="HTML"/>
    <w:rsid w:val="006764F1"/>
    <w:rPr>
      <w:rFonts w:ascii="Courier New" w:eastAsia="Calibri" w:hAnsi="Courier New" w:cs="Courier New"/>
      <w:color w:val="auto"/>
      <w:sz w:val="20"/>
      <w:szCs w:val="20"/>
      <w:lang w:eastAsia="ru-RU"/>
    </w:rPr>
  </w:style>
  <w:style w:type="paragraph" w:customStyle="1" w:styleId="Style11">
    <w:name w:val="Style11"/>
    <w:basedOn w:val="a3"/>
    <w:rsid w:val="006764F1"/>
    <w:pPr>
      <w:widowControl w:val="0"/>
      <w:autoSpaceDE w:val="0"/>
      <w:autoSpaceDN w:val="0"/>
      <w:adjustRightInd w:val="0"/>
      <w:spacing w:line="413" w:lineRule="exact"/>
      <w:ind w:firstLine="302"/>
    </w:pPr>
    <w:rPr>
      <w:rFonts w:eastAsia="Times New Roman" w:cs="Times New Roman"/>
      <w:color w:val="auto"/>
      <w:sz w:val="24"/>
      <w:szCs w:val="24"/>
      <w:shd w:val="clear" w:color="auto" w:fill="auto"/>
      <w:lang w:eastAsia="ru-RU"/>
    </w:rPr>
  </w:style>
  <w:style w:type="paragraph" w:customStyle="1" w:styleId="Style23">
    <w:name w:val="Style23"/>
    <w:basedOn w:val="a3"/>
    <w:rsid w:val="006764F1"/>
    <w:pPr>
      <w:widowControl w:val="0"/>
      <w:autoSpaceDE w:val="0"/>
      <w:autoSpaceDN w:val="0"/>
      <w:adjustRightInd w:val="0"/>
      <w:spacing w:line="276" w:lineRule="exact"/>
      <w:ind w:firstLine="0"/>
    </w:pPr>
    <w:rPr>
      <w:rFonts w:eastAsia="Times New Roman" w:cs="Times New Roman"/>
      <w:color w:val="auto"/>
      <w:sz w:val="24"/>
      <w:szCs w:val="24"/>
      <w:shd w:val="clear" w:color="auto" w:fill="auto"/>
      <w:lang w:eastAsia="ru-RU"/>
    </w:rPr>
  </w:style>
  <w:style w:type="paragraph" w:styleId="aff8">
    <w:name w:val="Body Text Indent"/>
    <w:basedOn w:val="a3"/>
    <w:link w:val="aff9"/>
    <w:semiHidden/>
    <w:unhideWhenUsed/>
    <w:rsid w:val="006764F1"/>
    <w:pPr>
      <w:spacing w:after="120" w:line="276" w:lineRule="auto"/>
      <w:ind w:left="283" w:firstLine="0"/>
      <w:jc w:val="left"/>
    </w:pPr>
    <w:rPr>
      <w:rFonts w:ascii="Calibri" w:eastAsia="Calibri" w:hAnsi="Calibri" w:cs="Times New Roman"/>
      <w:color w:val="auto"/>
      <w:sz w:val="22"/>
      <w:szCs w:val="22"/>
      <w:shd w:val="clear" w:color="auto" w:fill="auto"/>
    </w:rPr>
  </w:style>
  <w:style w:type="character" w:customStyle="1" w:styleId="aff9">
    <w:name w:val="Основной текст с отступом Знак"/>
    <w:basedOn w:val="a4"/>
    <w:link w:val="aff8"/>
    <w:semiHidden/>
    <w:rsid w:val="006764F1"/>
    <w:rPr>
      <w:rFonts w:ascii="Calibri" w:eastAsia="Calibri" w:hAnsi="Calibri" w:cs="Times New Roman"/>
      <w:color w:val="auto"/>
      <w:sz w:val="22"/>
      <w:szCs w:val="22"/>
    </w:rPr>
  </w:style>
  <w:style w:type="character" w:customStyle="1" w:styleId="apple-style-span">
    <w:name w:val="apple-style-span"/>
    <w:basedOn w:val="a4"/>
    <w:rsid w:val="006764F1"/>
  </w:style>
  <w:style w:type="paragraph" w:styleId="31">
    <w:name w:val="Body Text 3"/>
    <w:basedOn w:val="a3"/>
    <w:link w:val="32"/>
    <w:semiHidden/>
    <w:unhideWhenUsed/>
    <w:rsid w:val="006764F1"/>
    <w:pPr>
      <w:spacing w:after="120" w:line="276" w:lineRule="auto"/>
      <w:ind w:firstLine="0"/>
      <w:jc w:val="left"/>
    </w:pPr>
    <w:rPr>
      <w:rFonts w:ascii="Calibri" w:eastAsia="Calibri" w:hAnsi="Calibri" w:cs="Times New Roman"/>
      <w:color w:val="auto"/>
      <w:sz w:val="16"/>
      <w:szCs w:val="16"/>
      <w:shd w:val="clear" w:color="auto" w:fill="auto"/>
    </w:rPr>
  </w:style>
  <w:style w:type="character" w:customStyle="1" w:styleId="32">
    <w:name w:val="Основной текст 3 Знак"/>
    <w:basedOn w:val="a4"/>
    <w:link w:val="31"/>
    <w:semiHidden/>
    <w:rsid w:val="006764F1"/>
    <w:rPr>
      <w:rFonts w:ascii="Calibri" w:eastAsia="Calibri" w:hAnsi="Calibri" w:cs="Times New Roman"/>
      <w:color w:val="auto"/>
      <w:sz w:val="16"/>
      <w:szCs w:val="16"/>
    </w:rPr>
  </w:style>
  <w:style w:type="paragraph" w:customStyle="1" w:styleId="ConsNormal">
    <w:name w:val="ConsNormal"/>
    <w:rsid w:val="006764F1"/>
    <w:pPr>
      <w:widowControl w:val="0"/>
      <w:autoSpaceDE w:val="0"/>
      <w:autoSpaceDN w:val="0"/>
      <w:adjustRightInd w:val="0"/>
      <w:spacing w:line="240" w:lineRule="auto"/>
      <w:ind w:firstLine="720"/>
      <w:jc w:val="left"/>
    </w:pPr>
    <w:rPr>
      <w:rFonts w:ascii="Arial" w:eastAsia="Times New Roman" w:hAnsi="Arial" w:cs="Arial"/>
      <w:color w:val="auto"/>
      <w:sz w:val="20"/>
      <w:szCs w:val="20"/>
      <w:lang w:eastAsia="ru-RU"/>
    </w:rPr>
  </w:style>
  <w:style w:type="paragraph" w:customStyle="1" w:styleId="ConsNonformat">
    <w:name w:val="ConsNonformat"/>
    <w:rsid w:val="006764F1"/>
    <w:pPr>
      <w:widowControl w:val="0"/>
      <w:autoSpaceDE w:val="0"/>
      <w:autoSpaceDN w:val="0"/>
      <w:adjustRightInd w:val="0"/>
      <w:spacing w:line="240" w:lineRule="auto"/>
      <w:ind w:firstLine="0"/>
      <w:jc w:val="left"/>
    </w:pPr>
    <w:rPr>
      <w:rFonts w:ascii="Courier New" w:eastAsia="Times New Roman" w:hAnsi="Courier New" w:cs="Courier New"/>
      <w:color w:val="auto"/>
      <w:sz w:val="20"/>
      <w:szCs w:val="20"/>
      <w:lang w:eastAsia="ru-RU"/>
    </w:rPr>
  </w:style>
  <w:style w:type="paragraph" w:styleId="24">
    <w:name w:val="Body Text 2"/>
    <w:basedOn w:val="a3"/>
    <w:link w:val="25"/>
    <w:rsid w:val="006764F1"/>
    <w:pPr>
      <w:spacing w:after="120" w:line="480" w:lineRule="auto"/>
      <w:ind w:firstLine="0"/>
      <w:jc w:val="left"/>
    </w:pPr>
    <w:rPr>
      <w:rFonts w:eastAsia="Times New Roman" w:cs="Times New Roman"/>
      <w:color w:val="auto"/>
      <w:sz w:val="24"/>
      <w:szCs w:val="24"/>
      <w:shd w:val="clear" w:color="auto" w:fill="auto"/>
      <w:lang w:eastAsia="ru-RU"/>
    </w:rPr>
  </w:style>
  <w:style w:type="character" w:customStyle="1" w:styleId="25">
    <w:name w:val="Основной текст 2 Знак"/>
    <w:basedOn w:val="a4"/>
    <w:link w:val="24"/>
    <w:rsid w:val="006764F1"/>
    <w:rPr>
      <w:rFonts w:eastAsia="Times New Roman" w:cs="Times New Roman"/>
      <w:color w:val="auto"/>
      <w:sz w:val="24"/>
      <w:szCs w:val="24"/>
      <w:lang w:eastAsia="ru-RU"/>
    </w:rPr>
  </w:style>
  <w:style w:type="paragraph" w:customStyle="1" w:styleId="210">
    <w:name w:val="Основной текст 21"/>
    <w:basedOn w:val="a3"/>
    <w:rsid w:val="006764F1"/>
    <w:pPr>
      <w:widowControl w:val="0"/>
      <w:overflowPunct w:val="0"/>
      <w:autoSpaceDE w:val="0"/>
      <w:autoSpaceDN w:val="0"/>
      <w:adjustRightInd w:val="0"/>
      <w:spacing w:line="240" w:lineRule="auto"/>
      <w:ind w:firstLine="284"/>
      <w:textAlignment w:val="baseline"/>
    </w:pPr>
    <w:rPr>
      <w:rFonts w:eastAsia="Times New Roman" w:cs="Times New Roman"/>
      <w:color w:val="auto"/>
      <w:szCs w:val="20"/>
      <w:shd w:val="clear" w:color="auto" w:fill="auto"/>
      <w:lang w:eastAsia="ru-RU"/>
    </w:rPr>
  </w:style>
  <w:style w:type="paragraph" w:customStyle="1" w:styleId="a0">
    <w:name w:val="Пункт"/>
    <w:basedOn w:val="a3"/>
    <w:rsid w:val="006764F1"/>
    <w:pPr>
      <w:numPr>
        <w:ilvl w:val="2"/>
        <w:numId w:val="30"/>
      </w:numPr>
      <w:spacing w:line="240" w:lineRule="auto"/>
    </w:pPr>
    <w:rPr>
      <w:rFonts w:eastAsia="Calibri" w:cs="Times New Roman"/>
      <w:color w:val="auto"/>
      <w:sz w:val="24"/>
      <w:shd w:val="clear" w:color="auto" w:fill="auto"/>
      <w:lang w:eastAsia="ru-RU"/>
    </w:rPr>
  </w:style>
  <w:style w:type="paragraph" w:customStyle="1" w:styleId="a1">
    <w:name w:val="Подпункт"/>
    <w:basedOn w:val="a0"/>
    <w:rsid w:val="006764F1"/>
    <w:pPr>
      <w:numPr>
        <w:ilvl w:val="3"/>
      </w:numPr>
    </w:pPr>
  </w:style>
  <w:style w:type="paragraph" w:customStyle="1" w:styleId="ConsPlusNormal">
    <w:name w:val="ConsPlusNormal"/>
    <w:rsid w:val="006764F1"/>
    <w:pPr>
      <w:widowControl w:val="0"/>
      <w:autoSpaceDE w:val="0"/>
      <w:autoSpaceDN w:val="0"/>
      <w:adjustRightInd w:val="0"/>
      <w:spacing w:line="240" w:lineRule="auto"/>
      <w:ind w:firstLine="720"/>
      <w:jc w:val="left"/>
    </w:pPr>
    <w:rPr>
      <w:rFonts w:ascii="Arial" w:eastAsia="Calibri" w:hAnsi="Arial" w:cs="Arial"/>
      <w:color w:val="auto"/>
      <w:sz w:val="20"/>
      <w:szCs w:val="20"/>
      <w:lang w:eastAsia="ru-RU"/>
    </w:rPr>
  </w:style>
  <w:style w:type="paragraph" w:customStyle="1" w:styleId="33">
    <w:name w:val="Без интервала3"/>
    <w:rsid w:val="006764F1"/>
    <w:pPr>
      <w:spacing w:line="240" w:lineRule="auto"/>
      <w:ind w:firstLine="0"/>
      <w:jc w:val="left"/>
    </w:pPr>
    <w:rPr>
      <w:rFonts w:ascii="Calibri" w:eastAsia="Times New Roman" w:hAnsi="Calibri" w:cs="Times New Roman"/>
      <w:color w:val="auto"/>
      <w:sz w:val="22"/>
      <w:szCs w:val="22"/>
    </w:rPr>
  </w:style>
  <w:style w:type="paragraph" w:styleId="affa">
    <w:name w:val="Block Text"/>
    <w:basedOn w:val="a3"/>
    <w:rsid w:val="006764F1"/>
    <w:pPr>
      <w:suppressAutoHyphens/>
      <w:autoSpaceDE w:val="0"/>
      <w:autoSpaceDN w:val="0"/>
      <w:adjustRightInd w:val="0"/>
      <w:spacing w:line="240" w:lineRule="auto"/>
      <w:ind w:left="440" w:right="176" w:hanging="330"/>
    </w:pPr>
    <w:rPr>
      <w:rFonts w:eastAsia="Times New Roman" w:cs="Times New Roman"/>
      <w:color w:val="auto"/>
      <w:szCs w:val="20"/>
      <w:shd w:val="clear" w:color="auto" w:fill="auto"/>
      <w:lang w:eastAsia="ru-RU"/>
    </w:rPr>
  </w:style>
  <w:style w:type="paragraph" w:customStyle="1" w:styleId="ConsTitle">
    <w:name w:val="ConsTitle"/>
    <w:rsid w:val="006764F1"/>
    <w:pPr>
      <w:widowControl w:val="0"/>
      <w:autoSpaceDE w:val="0"/>
      <w:autoSpaceDN w:val="0"/>
      <w:adjustRightInd w:val="0"/>
      <w:spacing w:line="240" w:lineRule="auto"/>
      <w:ind w:firstLine="0"/>
      <w:jc w:val="left"/>
    </w:pPr>
    <w:rPr>
      <w:rFonts w:ascii="Arial" w:eastAsia="Times New Roman" w:hAnsi="Arial" w:cs="Arial"/>
      <w:b/>
      <w:bCs/>
      <w:color w:val="auto"/>
      <w:sz w:val="16"/>
      <w:szCs w:val="16"/>
      <w:lang w:eastAsia="ru-RU"/>
    </w:rPr>
  </w:style>
  <w:style w:type="paragraph" w:customStyle="1" w:styleId="Style4">
    <w:name w:val="Style4"/>
    <w:basedOn w:val="a3"/>
    <w:rsid w:val="006764F1"/>
    <w:pPr>
      <w:widowControl w:val="0"/>
      <w:autoSpaceDE w:val="0"/>
      <w:autoSpaceDN w:val="0"/>
      <w:adjustRightInd w:val="0"/>
      <w:spacing w:line="319" w:lineRule="exact"/>
      <w:ind w:firstLine="0"/>
      <w:jc w:val="right"/>
    </w:pPr>
    <w:rPr>
      <w:rFonts w:ascii="Arial" w:eastAsia="Times New Roman" w:hAnsi="Arial" w:cs="Times New Roman"/>
      <w:color w:val="auto"/>
      <w:sz w:val="24"/>
      <w:szCs w:val="24"/>
      <w:shd w:val="clear" w:color="auto" w:fill="auto"/>
      <w:lang w:eastAsia="ru-RU"/>
    </w:rPr>
  </w:style>
  <w:style w:type="character" w:customStyle="1" w:styleId="FontStyle12">
    <w:name w:val="Font Style12"/>
    <w:basedOn w:val="a4"/>
    <w:rsid w:val="006764F1"/>
    <w:rPr>
      <w:rFonts w:ascii="Arial" w:hAnsi="Arial" w:cs="Arial"/>
      <w:sz w:val="26"/>
      <w:szCs w:val="26"/>
    </w:rPr>
  </w:style>
  <w:style w:type="character" w:customStyle="1" w:styleId="highlighthighlightactive">
    <w:name w:val="highlight highlight_active"/>
    <w:basedOn w:val="a4"/>
    <w:rsid w:val="006764F1"/>
  </w:style>
  <w:style w:type="paragraph" w:customStyle="1" w:styleId="affb">
    <w:name w:val="Основной"/>
    <w:basedOn w:val="a3"/>
    <w:rsid w:val="006764F1"/>
    <w:pPr>
      <w:suppressAutoHyphens/>
      <w:spacing w:after="20"/>
    </w:pPr>
    <w:rPr>
      <w:rFonts w:eastAsia="Times New Roman" w:cs="Times New Roman"/>
      <w:color w:val="auto"/>
      <w:szCs w:val="20"/>
      <w:shd w:val="clear" w:color="auto" w:fill="auto"/>
      <w:lang w:eastAsia="ar-SA"/>
    </w:rPr>
  </w:style>
  <w:style w:type="paragraph" w:styleId="34">
    <w:name w:val="Body Text Indent 3"/>
    <w:basedOn w:val="a3"/>
    <w:link w:val="35"/>
    <w:uiPriority w:val="99"/>
    <w:unhideWhenUsed/>
    <w:rsid w:val="006764F1"/>
    <w:pPr>
      <w:spacing w:after="120"/>
      <w:ind w:left="283"/>
    </w:pPr>
    <w:rPr>
      <w:rFonts w:eastAsia="Times New Roman" w:cs="Times New Roman"/>
      <w:color w:val="auto"/>
      <w:sz w:val="16"/>
      <w:szCs w:val="16"/>
      <w:shd w:val="clear" w:color="auto" w:fill="auto"/>
      <w:lang w:eastAsia="ru-RU"/>
    </w:rPr>
  </w:style>
  <w:style w:type="character" w:customStyle="1" w:styleId="35">
    <w:name w:val="Основной текст с отступом 3 Знак"/>
    <w:basedOn w:val="a4"/>
    <w:link w:val="34"/>
    <w:uiPriority w:val="99"/>
    <w:rsid w:val="006764F1"/>
    <w:rPr>
      <w:rFonts w:eastAsia="Times New Roman" w:cs="Times New Roman"/>
      <w:color w:val="auto"/>
      <w:sz w:val="16"/>
      <w:szCs w:val="16"/>
      <w:lang w:eastAsia="ru-RU"/>
    </w:rPr>
  </w:style>
  <w:style w:type="table" w:customStyle="1" w:styleId="TableNormal">
    <w:name w:val="Table Normal"/>
    <w:uiPriority w:val="2"/>
    <w:semiHidden/>
    <w:qFormat/>
    <w:rsid w:val="003E77D5"/>
    <w:pPr>
      <w:widowControl w:val="0"/>
      <w:autoSpaceDE w:val="0"/>
      <w:autoSpaceDN w:val="0"/>
      <w:spacing w:line="240" w:lineRule="auto"/>
      <w:ind w:firstLine="0"/>
      <w:jc w:val="left"/>
    </w:pPr>
    <w:rPr>
      <w:rFonts w:asciiTheme="minorHAnsi" w:hAnsiTheme="minorHAnsi"/>
      <w:color w:val="auto"/>
      <w:sz w:val="22"/>
      <w:szCs w:val="22"/>
      <w:lang w:val="en-US"/>
    </w:rPr>
    <w:tblPr>
      <w:tblCellMar>
        <w:top w:w="0" w:type="dxa"/>
        <w:left w:w="0" w:type="dxa"/>
        <w:bottom w:w="0" w:type="dxa"/>
        <w:right w:w="0" w:type="dxa"/>
      </w:tblCellMar>
    </w:tblPr>
  </w:style>
  <w:style w:type="paragraph" w:customStyle="1" w:styleId="t-justify">
    <w:name w:val="t-justify"/>
    <w:basedOn w:val="a3"/>
    <w:rsid w:val="00F061CD"/>
    <w:pPr>
      <w:spacing w:before="100" w:beforeAutospacing="1" w:after="100" w:afterAutospacing="1" w:line="240" w:lineRule="auto"/>
      <w:ind w:firstLine="0"/>
      <w:jc w:val="left"/>
    </w:pPr>
    <w:rPr>
      <w:rFonts w:eastAsia="Times New Roman" w:cs="Times New Roman"/>
      <w:color w:val="auto"/>
      <w:sz w:val="24"/>
      <w:szCs w:val="24"/>
      <w:shd w:val="clear" w:color="auto" w:fill="auto"/>
      <w:lang w:eastAsia="ru-RU"/>
    </w:rPr>
  </w:style>
  <w:style w:type="paragraph" w:customStyle="1" w:styleId="paragraph">
    <w:name w:val="paragraph"/>
    <w:basedOn w:val="a3"/>
    <w:rsid w:val="00917212"/>
    <w:pPr>
      <w:spacing w:before="100" w:beforeAutospacing="1" w:after="100" w:afterAutospacing="1" w:line="240" w:lineRule="auto"/>
      <w:ind w:firstLine="0"/>
      <w:jc w:val="left"/>
    </w:pPr>
    <w:rPr>
      <w:rFonts w:eastAsia="Times New Roman" w:cs="Times New Roman"/>
      <w:color w:val="auto"/>
      <w:sz w:val="24"/>
      <w:szCs w:val="24"/>
      <w:shd w:val="clear" w:color="auto" w:fil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845">
      <w:bodyDiv w:val="1"/>
      <w:marLeft w:val="0"/>
      <w:marRight w:val="0"/>
      <w:marTop w:val="0"/>
      <w:marBottom w:val="0"/>
      <w:divBdr>
        <w:top w:val="none" w:sz="0" w:space="0" w:color="auto"/>
        <w:left w:val="none" w:sz="0" w:space="0" w:color="auto"/>
        <w:bottom w:val="none" w:sz="0" w:space="0" w:color="auto"/>
        <w:right w:val="none" w:sz="0" w:space="0" w:color="auto"/>
      </w:divBdr>
    </w:div>
    <w:div w:id="333915894">
      <w:bodyDiv w:val="1"/>
      <w:marLeft w:val="0"/>
      <w:marRight w:val="0"/>
      <w:marTop w:val="0"/>
      <w:marBottom w:val="0"/>
      <w:divBdr>
        <w:top w:val="none" w:sz="0" w:space="0" w:color="auto"/>
        <w:left w:val="none" w:sz="0" w:space="0" w:color="auto"/>
        <w:bottom w:val="none" w:sz="0" w:space="0" w:color="auto"/>
        <w:right w:val="none" w:sz="0" w:space="0" w:color="auto"/>
      </w:divBdr>
    </w:div>
    <w:div w:id="363332282">
      <w:bodyDiv w:val="1"/>
      <w:marLeft w:val="0"/>
      <w:marRight w:val="0"/>
      <w:marTop w:val="0"/>
      <w:marBottom w:val="0"/>
      <w:divBdr>
        <w:top w:val="none" w:sz="0" w:space="0" w:color="auto"/>
        <w:left w:val="none" w:sz="0" w:space="0" w:color="auto"/>
        <w:bottom w:val="none" w:sz="0" w:space="0" w:color="auto"/>
        <w:right w:val="none" w:sz="0" w:space="0" w:color="auto"/>
      </w:divBdr>
    </w:div>
    <w:div w:id="480125062">
      <w:bodyDiv w:val="1"/>
      <w:marLeft w:val="0"/>
      <w:marRight w:val="0"/>
      <w:marTop w:val="0"/>
      <w:marBottom w:val="0"/>
      <w:divBdr>
        <w:top w:val="none" w:sz="0" w:space="0" w:color="auto"/>
        <w:left w:val="none" w:sz="0" w:space="0" w:color="auto"/>
        <w:bottom w:val="none" w:sz="0" w:space="0" w:color="auto"/>
        <w:right w:val="none" w:sz="0" w:space="0" w:color="auto"/>
      </w:divBdr>
    </w:div>
    <w:div w:id="485586885">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38250328">
      <w:bodyDiv w:val="1"/>
      <w:marLeft w:val="0"/>
      <w:marRight w:val="0"/>
      <w:marTop w:val="0"/>
      <w:marBottom w:val="0"/>
      <w:divBdr>
        <w:top w:val="none" w:sz="0" w:space="0" w:color="auto"/>
        <w:left w:val="none" w:sz="0" w:space="0" w:color="auto"/>
        <w:bottom w:val="none" w:sz="0" w:space="0" w:color="auto"/>
        <w:right w:val="none" w:sz="0" w:space="0" w:color="auto"/>
      </w:divBdr>
    </w:div>
    <w:div w:id="599948246">
      <w:bodyDiv w:val="1"/>
      <w:marLeft w:val="0"/>
      <w:marRight w:val="0"/>
      <w:marTop w:val="0"/>
      <w:marBottom w:val="0"/>
      <w:divBdr>
        <w:top w:val="none" w:sz="0" w:space="0" w:color="auto"/>
        <w:left w:val="none" w:sz="0" w:space="0" w:color="auto"/>
        <w:bottom w:val="none" w:sz="0" w:space="0" w:color="auto"/>
        <w:right w:val="none" w:sz="0" w:space="0" w:color="auto"/>
      </w:divBdr>
      <w:divsChild>
        <w:div w:id="670639814">
          <w:marLeft w:val="0"/>
          <w:marRight w:val="0"/>
          <w:marTop w:val="0"/>
          <w:marBottom w:val="0"/>
          <w:divBdr>
            <w:top w:val="none" w:sz="0" w:space="0" w:color="auto"/>
            <w:left w:val="none" w:sz="0" w:space="0" w:color="auto"/>
            <w:bottom w:val="none" w:sz="0" w:space="0" w:color="auto"/>
            <w:right w:val="none" w:sz="0" w:space="0" w:color="auto"/>
          </w:divBdr>
        </w:div>
        <w:div w:id="461384881">
          <w:marLeft w:val="0"/>
          <w:marRight w:val="0"/>
          <w:marTop w:val="0"/>
          <w:marBottom w:val="0"/>
          <w:divBdr>
            <w:top w:val="none" w:sz="0" w:space="0" w:color="auto"/>
            <w:left w:val="none" w:sz="0" w:space="0" w:color="auto"/>
            <w:bottom w:val="none" w:sz="0" w:space="0" w:color="auto"/>
            <w:right w:val="none" w:sz="0" w:space="0" w:color="auto"/>
          </w:divBdr>
        </w:div>
        <w:div w:id="425227661">
          <w:marLeft w:val="0"/>
          <w:marRight w:val="0"/>
          <w:marTop w:val="0"/>
          <w:marBottom w:val="0"/>
          <w:divBdr>
            <w:top w:val="none" w:sz="0" w:space="0" w:color="auto"/>
            <w:left w:val="none" w:sz="0" w:space="0" w:color="auto"/>
            <w:bottom w:val="none" w:sz="0" w:space="0" w:color="auto"/>
            <w:right w:val="none" w:sz="0" w:space="0" w:color="auto"/>
          </w:divBdr>
        </w:div>
        <w:div w:id="1118261952">
          <w:marLeft w:val="0"/>
          <w:marRight w:val="0"/>
          <w:marTop w:val="0"/>
          <w:marBottom w:val="0"/>
          <w:divBdr>
            <w:top w:val="none" w:sz="0" w:space="0" w:color="auto"/>
            <w:left w:val="none" w:sz="0" w:space="0" w:color="auto"/>
            <w:bottom w:val="none" w:sz="0" w:space="0" w:color="auto"/>
            <w:right w:val="none" w:sz="0" w:space="0" w:color="auto"/>
          </w:divBdr>
        </w:div>
      </w:divsChild>
    </w:div>
    <w:div w:id="605696139">
      <w:bodyDiv w:val="1"/>
      <w:marLeft w:val="0"/>
      <w:marRight w:val="0"/>
      <w:marTop w:val="0"/>
      <w:marBottom w:val="0"/>
      <w:divBdr>
        <w:top w:val="none" w:sz="0" w:space="0" w:color="auto"/>
        <w:left w:val="none" w:sz="0" w:space="0" w:color="auto"/>
        <w:bottom w:val="none" w:sz="0" w:space="0" w:color="auto"/>
        <w:right w:val="none" w:sz="0" w:space="0" w:color="auto"/>
      </w:divBdr>
    </w:div>
    <w:div w:id="611789521">
      <w:bodyDiv w:val="1"/>
      <w:marLeft w:val="0"/>
      <w:marRight w:val="0"/>
      <w:marTop w:val="0"/>
      <w:marBottom w:val="0"/>
      <w:divBdr>
        <w:top w:val="none" w:sz="0" w:space="0" w:color="auto"/>
        <w:left w:val="none" w:sz="0" w:space="0" w:color="auto"/>
        <w:bottom w:val="none" w:sz="0" w:space="0" w:color="auto"/>
        <w:right w:val="none" w:sz="0" w:space="0" w:color="auto"/>
      </w:divBdr>
    </w:div>
    <w:div w:id="867792940">
      <w:bodyDiv w:val="1"/>
      <w:marLeft w:val="0"/>
      <w:marRight w:val="0"/>
      <w:marTop w:val="0"/>
      <w:marBottom w:val="0"/>
      <w:divBdr>
        <w:top w:val="none" w:sz="0" w:space="0" w:color="auto"/>
        <w:left w:val="none" w:sz="0" w:space="0" w:color="auto"/>
        <w:bottom w:val="none" w:sz="0" w:space="0" w:color="auto"/>
        <w:right w:val="none" w:sz="0" w:space="0" w:color="auto"/>
      </w:divBdr>
      <w:divsChild>
        <w:div w:id="1797065551">
          <w:marLeft w:val="0"/>
          <w:marRight w:val="0"/>
          <w:marTop w:val="0"/>
          <w:marBottom w:val="240"/>
          <w:divBdr>
            <w:top w:val="none" w:sz="0" w:space="0" w:color="auto"/>
            <w:left w:val="none" w:sz="0" w:space="0" w:color="auto"/>
            <w:bottom w:val="none" w:sz="0" w:space="0" w:color="auto"/>
            <w:right w:val="none" w:sz="0" w:space="0" w:color="auto"/>
          </w:divBdr>
          <w:divsChild>
            <w:div w:id="180820960">
              <w:marLeft w:val="0"/>
              <w:marRight w:val="0"/>
              <w:marTop w:val="0"/>
              <w:marBottom w:val="0"/>
              <w:divBdr>
                <w:top w:val="none" w:sz="0" w:space="0" w:color="auto"/>
                <w:left w:val="none" w:sz="0" w:space="0" w:color="auto"/>
                <w:bottom w:val="none" w:sz="0" w:space="0" w:color="auto"/>
                <w:right w:val="none" w:sz="0" w:space="0" w:color="auto"/>
              </w:divBdr>
              <w:divsChild>
                <w:div w:id="388454453">
                  <w:marLeft w:val="0"/>
                  <w:marRight w:val="0"/>
                  <w:marTop w:val="0"/>
                  <w:marBottom w:val="0"/>
                  <w:divBdr>
                    <w:top w:val="none" w:sz="0" w:space="0" w:color="auto"/>
                    <w:left w:val="none" w:sz="0" w:space="0" w:color="auto"/>
                    <w:bottom w:val="none" w:sz="0" w:space="0" w:color="auto"/>
                    <w:right w:val="none" w:sz="0" w:space="0" w:color="auto"/>
                  </w:divBdr>
                  <w:divsChild>
                    <w:div w:id="13951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4388">
          <w:marLeft w:val="0"/>
          <w:marRight w:val="0"/>
          <w:marTop w:val="0"/>
          <w:marBottom w:val="240"/>
          <w:divBdr>
            <w:top w:val="none" w:sz="0" w:space="0" w:color="auto"/>
            <w:left w:val="none" w:sz="0" w:space="0" w:color="auto"/>
            <w:bottom w:val="none" w:sz="0" w:space="0" w:color="auto"/>
            <w:right w:val="none" w:sz="0" w:space="0" w:color="auto"/>
          </w:divBdr>
          <w:divsChild>
            <w:div w:id="437137764">
              <w:marLeft w:val="0"/>
              <w:marRight w:val="0"/>
              <w:marTop w:val="0"/>
              <w:marBottom w:val="0"/>
              <w:divBdr>
                <w:top w:val="none" w:sz="0" w:space="0" w:color="auto"/>
                <w:left w:val="none" w:sz="0" w:space="0" w:color="auto"/>
                <w:bottom w:val="none" w:sz="0" w:space="0" w:color="auto"/>
                <w:right w:val="none" w:sz="0" w:space="0" w:color="auto"/>
              </w:divBdr>
              <w:divsChild>
                <w:div w:id="1509829048">
                  <w:marLeft w:val="0"/>
                  <w:marRight w:val="0"/>
                  <w:marTop w:val="0"/>
                  <w:marBottom w:val="0"/>
                  <w:divBdr>
                    <w:top w:val="none" w:sz="0" w:space="0" w:color="auto"/>
                    <w:left w:val="none" w:sz="0" w:space="0" w:color="auto"/>
                    <w:bottom w:val="none" w:sz="0" w:space="0" w:color="auto"/>
                    <w:right w:val="none" w:sz="0" w:space="0" w:color="auto"/>
                  </w:divBdr>
                  <w:divsChild>
                    <w:div w:id="14279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5864">
          <w:marLeft w:val="0"/>
          <w:marRight w:val="0"/>
          <w:marTop w:val="0"/>
          <w:marBottom w:val="240"/>
          <w:divBdr>
            <w:top w:val="none" w:sz="0" w:space="0" w:color="auto"/>
            <w:left w:val="none" w:sz="0" w:space="0" w:color="auto"/>
            <w:bottom w:val="none" w:sz="0" w:space="0" w:color="auto"/>
            <w:right w:val="none" w:sz="0" w:space="0" w:color="auto"/>
          </w:divBdr>
          <w:divsChild>
            <w:div w:id="1070424047">
              <w:marLeft w:val="0"/>
              <w:marRight w:val="0"/>
              <w:marTop w:val="0"/>
              <w:marBottom w:val="0"/>
              <w:divBdr>
                <w:top w:val="none" w:sz="0" w:space="0" w:color="auto"/>
                <w:left w:val="none" w:sz="0" w:space="0" w:color="auto"/>
                <w:bottom w:val="none" w:sz="0" w:space="0" w:color="auto"/>
                <w:right w:val="none" w:sz="0" w:space="0" w:color="auto"/>
              </w:divBdr>
              <w:divsChild>
                <w:div w:id="859441107">
                  <w:marLeft w:val="0"/>
                  <w:marRight w:val="0"/>
                  <w:marTop w:val="0"/>
                  <w:marBottom w:val="0"/>
                  <w:divBdr>
                    <w:top w:val="none" w:sz="0" w:space="0" w:color="auto"/>
                    <w:left w:val="none" w:sz="0" w:space="0" w:color="auto"/>
                    <w:bottom w:val="none" w:sz="0" w:space="0" w:color="auto"/>
                    <w:right w:val="none" w:sz="0" w:space="0" w:color="auto"/>
                  </w:divBdr>
                  <w:divsChild>
                    <w:div w:id="9498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0502">
      <w:bodyDiv w:val="1"/>
      <w:marLeft w:val="0"/>
      <w:marRight w:val="0"/>
      <w:marTop w:val="0"/>
      <w:marBottom w:val="0"/>
      <w:divBdr>
        <w:top w:val="none" w:sz="0" w:space="0" w:color="auto"/>
        <w:left w:val="none" w:sz="0" w:space="0" w:color="auto"/>
        <w:bottom w:val="none" w:sz="0" w:space="0" w:color="auto"/>
        <w:right w:val="none" w:sz="0" w:space="0" w:color="auto"/>
      </w:divBdr>
      <w:divsChild>
        <w:div w:id="630289864">
          <w:marLeft w:val="0"/>
          <w:marRight w:val="0"/>
          <w:marTop w:val="0"/>
          <w:marBottom w:val="0"/>
          <w:divBdr>
            <w:top w:val="none" w:sz="0" w:space="0" w:color="auto"/>
            <w:left w:val="none" w:sz="0" w:space="0" w:color="auto"/>
            <w:bottom w:val="none" w:sz="0" w:space="0" w:color="auto"/>
            <w:right w:val="none" w:sz="0" w:space="0" w:color="auto"/>
          </w:divBdr>
        </w:div>
        <w:div w:id="932054805">
          <w:marLeft w:val="0"/>
          <w:marRight w:val="0"/>
          <w:marTop w:val="0"/>
          <w:marBottom w:val="0"/>
          <w:divBdr>
            <w:top w:val="none" w:sz="0" w:space="0" w:color="auto"/>
            <w:left w:val="none" w:sz="0" w:space="0" w:color="auto"/>
            <w:bottom w:val="none" w:sz="0" w:space="0" w:color="auto"/>
            <w:right w:val="none" w:sz="0" w:space="0" w:color="auto"/>
          </w:divBdr>
        </w:div>
        <w:div w:id="1040714316">
          <w:marLeft w:val="0"/>
          <w:marRight w:val="0"/>
          <w:marTop w:val="0"/>
          <w:marBottom w:val="0"/>
          <w:divBdr>
            <w:top w:val="none" w:sz="0" w:space="0" w:color="auto"/>
            <w:left w:val="none" w:sz="0" w:space="0" w:color="auto"/>
            <w:bottom w:val="none" w:sz="0" w:space="0" w:color="auto"/>
            <w:right w:val="none" w:sz="0" w:space="0" w:color="auto"/>
          </w:divBdr>
        </w:div>
        <w:div w:id="175123892">
          <w:marLeft w:val="0"/>
          <w:marRight w:val="0"/>
          <w:marTop w:val="0"/>
          <w:marBottom w:val="0"/>
          <w:divBdr>
            <w:top w:val="none" w:sz="0" w:space="0" w:color="auto"/>
            <w:left w:val="none" w:sz="0" w:space="0" w:color="auto"/>
            <w:bottom w:val="none" w:sz="0" w:space="0" w:color="auto"/>
            <w:right w:val="none" w:sz="0" w:space="0" w:color="auto"/>
          </w:divBdr>
        </w:div>
        <w:div w:id="1435251095">
          <w:marLeft w:val="0"/>
          <w:marRight w:val="0"/>
          <w:marTop w:val="0"/>
          <w:marBottom w:val="0"/>
          <w:divBdr>
            <w:top w:val="none" w:sz="0" w:space="0" w:color="auto"/>
            <w:left w:val="none" w:sz="0" w:space="0" w:color="auto"/>
            <w:bottom w:val="none" w:sz="0" w:space="0" w:color="auto"/>
            <w:right w:val="none" w:sz="0" w:space="0" w:color="auto"/>
          </w:divBdr>
        </w:div>
        <w:div w:id="156582161">
          <w:marLeft w:val="0"/>
          <w:marRight w:val="0"/>
          <w:marTop w:val="0"/>
          <w:marBottom w:val="0"/>
          <w:divBdr>
            <w:top w:val="none" w:sz="0" w:space="0" w:color="auto"/>
            <w:left w:val="none" w:sz="0" w:space="0" w:color="auto"/>
            <w:bottom w:val="none" w:sz="0" w:space="0" w:color="auto"/>
            <w:right w:val="none" w:sz="0" w:space="0" w:color="auto"/>
          </w:divBdr>
        </w:div>
      </w:divsChild>
    </w:div>
    <w:div w:id="1221673398">
      <w:bodyDiv w:val="1"/>
      <w:marLeft w:val="0"/>
      <w:marRight w:val="0"/>
      <w:marTop w:val="0"/>
      <w:marBottom w:val="0"/>
      <w:divBdr>
        <w:top w:val="none" w:sz="0" w:space="0" w:color="auto"/>
        <w:left w:val="none" w:sz="0" w:space="0" w:color="auto"/>
        <w:bottom w:val="none" w:sz="0" w:space="0" w:color="auto"/>
        <w:right w:val="none" w:sz="0" w:space="0" w:color="auto"/>
      </w:divBdr>
    </w:div>
    <w:div w:id="1278364785">
      <w:bodyDiv w:val="1"/>
      <w:marLeft w:val="0"/>
      <w:marRight w:val="0"/>
      <w:marTop w:val="0"/>
      <w:marBottom w:val="0"/>
      <w:divBdr>
        <w:top w:val="none" w:sz="0" w:space="0" w:color="auto"/>
        <w:left w:val="none" w:sz="0" w:space="0" w:color="auto"/>
        <w:bottom w:val="none" w:sz="0" w:space="0" w:color="auto"/>
        <w:right w:val="none" w:sz="0" w:space="0" w:color="auto"/>
      </w:divBdr>
    </w:div>
    <w:div w:id="1651325256">
      <w:bodyDiv w:val="1"/>
      <w:marLeft w:val="0"/>
      <w:marRight w:val="0"/>
      <w:marTop w:val="0"/>
      <w:marBottom w:val="0"/>
      <w:divBdr>
        <w:top w:val="none" w:sz="0" w:space="0" w:color="auto"/>
        <w:left w:val="none" w:sz="0" w:space="0" w:color="auto"/>
        <w:bottom w:val="none" w:sz="0" w:space="0" w:color="auto"/>
        <w:right w:val="none" w:sz="0" w:space="0" w:color="auto"/>
      </w:divBdr>
    </w:div>
    <w:div w:id="1664313136">
      <w:bodyDiv w:val="1"/>
      <w:marLeft w:val="0"/>
      <w:marRight w:val="0"/>
      <w:marTop w:val="0"/>
      <w:marBottom w:val="0"/>
      <w:divBdr>
        <w:top w:val="none" w:sz="0" w:space="0" w:color="auto"/>
        <w:left w:val="none" w:sz="0" w:space="0" w:color="auto"/>
        <w:bottom w:val="none" w:sz="0" w:space="0" w:color="auto"/>
        <w:right w:val="none" w:sz="0" w:space="0" w:color="auto"/>
      </w:divBdr>
    </w:div>
    <w:div w:id="1696884177">
      <w:bodyDiv w:val="1"/>
      <w:marLeft w:val="0"/>
      <w:marRight w:val="0"/>
      <w:marTop w:val="0"/>
      <w:marBottom w:val="0"/>
      <w:divBdr>
        <w:top w:val="none" w:sz="0" w:space="0" w:color="auto"/>
        <w:left w:val="none" w:sz="0" w:space="0" w:color="auto"/>
        <w:bottom w:val="none" w:sz="0" w:space="0" w:color="auto"/>
        <w:right w:val="none" w:sz="0" w:space="0" w:color="auto"/>
      </w:divBdr>
    </w:div>
    <w:div w:id="1806193209">
      <w:bodyDiv w:val="1"/>
      <w:marLeft w:val="0"/>
      <w:marRight w:val="0"/>
      <w:marTop w:val="0"/>
      <w:marBottom w:val="0"/>
      <w:divBdr>
        <w:top w:val="none" w:sz="0" w:space="0" w:color="auto"/>
        <w:left w:val="none" w:sz="0" w:space="0" w:color="auto"/>
        <w:bottom w:val="none" w:sz="0" w:space="0" w:color="auto"/>
        <w:right w:val="none" w:sz="0" w:space="0" w:color="auto"/>
      </w:divBdr>
    </w:div>
    <w:div w:id="1881672618">
      <w:bodyDiv w:val="1"/>
      <w:marLeft w:val="0"/>
      <w:marRight w:val="0"/>
      <w:marTop w:val="0"/>
      <w:marBottom w:val="0"/>
      <w:divBdr>
        <w:top w:val="none" w:sz="0" w:space="0" w:color="auto"/>
        <w:left w:val="none" w:sz="0" w:space="0" w:color="auto"/>
        <w:bottom w:val="none" w:sz="0" w:space="0" w:color="auto"/>
        <w:right w:val="none" w:sz="0" w:space="0" w:color="auto"/>
      </w:divBdr>
    </w:div>
    <w:div w:id="2061711578">
      <w:bodyDiv w:val="1"/>
      <w:marLeft w:val="0"/>
      <w:marRight w:val="0"/>
      <w:marTop w:val="0"/>
      <w:marBottom w:val="0"/>
      <w:divBdr>
        <w:top w:val="none" w:sz="0" w:space="0" w:color="auto"/>
        <w:left w:val="none" w:sz="0" w:space="0" w:color="auto"/>
        <w:bottom w:val="none" w:sz="0" w:space="0" w:color="auto"/>
        <w:right w:val="none" w:sz="0" w:space="0" w:color="auto"/>
      </w:divBdr>
    </w:div>
    <w:div w:id="2090497328">
      <w:bodyDiv w:val="1"/>
      <w:marLeft w:val="0"/>
      <w:marRight w:val="0"/>
      <w:marTop w:val="0"/>
      <w:marBottom w:val="0"/>
      <w:divBdr>
        <w:top w:val="none" w:sz="0" w:space="0" w:color="auto"/>
        <w:left w:val="none" w:sz="0" w:space="0" w:color="auto"/>
        <w:bottom w:val="none" w:sz="0" w:space="0" w:color="auto"/>
        <w:right w:val="none" w:sz="0" w:space="0" w:color="auto"/>
      </w:divBdr>
    </w:div>
    <w:div w:id="21289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1091;&#1095;&#1077;&#1073;&#1085;&#1080;&#1082;&#1080;.&#1080;&#1085;&#1092;&#1086;&#1088;&#1084;2000.&#1088;&#1092;/index.shtml"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eader" Target="header3.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xml"/><Relationship Id="rId28" Type="http://schemas.openxmlformats.org/officeDocument/2006/relationships/hyperlink" Target="http://&#1091;&#1095;&#1077;&#1073;&#1085;&#1080;&#1082;&#1080;.&#1080;&#1085;&#1092;&#1086;&#1088;&#1084;2000.&#1088;&#1092;/napisat-diplom.shtml" TargetMode="Externa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hyperlink" Target="http://&#1091;&#1095;&#1077;&#1073;&#1085;&#1080;&#1082;&#1080;.&#1080;&#1085;&#1092;&#1086;&#1088;&#1084;2000.&#1088;&#1092;/rerait-diplom.s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Начальник участка производства (II группы)</c:v>
                </c:pt>
                <c:pt idx="1">
                  <c:v>Бригадир (освобожденный) предприятий железнодорожного транспорта</c:v>
                </c:pt>
                <c:pt idx="2">
                  <c:v>Приемосдатчик груза и багажа</c:v>
                </c:pt>
                <c:pt idx="3">
                  <c:v>Агент коммерческий</c:v>
                </c:pt>
                <c:pt idx="4">
                  <c:v>Механизатор (докер-механизатор) комплексной бригады на погрузочно- разгрузочных работах</c:v>
                </c:pt>
                <c:pt idx="5">
                  <c:v>Водитель автомобиля (седельный тягач КАМАЗ-54112, грузоподъемность 18 т.)</c:v>
                </c:pt>
              </c:strCache>
            </c:strRef>
          </c:cat>
          <c:val>
            <c:numRef>
              <c:f>Лист1!$B$2:$B$7</c:f>
              <c:numCache>
                <c:formatCode>General</c:formatCode>
                <c:ptCount val="6"/>
                <c:pt idx="0">
                  <c:v>1</c:v>
                </c:pt>
                <c:pt idx="1">
                  <c:v>1</c:v>
                </c:pt>
                <c:pt idx="2">
                  <c:v>2</c:v>
                </c:pt>
                <c:pt idx="3">
                  <c:v>1</c:v>
                </c:pt>
                <c:pt idx="4">
                  <c:v>7</c:v>
                </c:pt>
                <c:pt idx="5">
                  <c:v>1</c:v>
                </c:pt>
              </c:numCache>
            </c:numRef>
          </c:val>
          <c:extLst xmlns:c16r2="http://schemas.microsoft.com/office/drawing/2015/06/chart">
            <c:ext xmlns:c16="http://schemas.microsoft.com/office/drawing/2014/chart" uri="{C3380CC4-5D6E-409C-BE32-E72D297353CC}">
              <c16:uniqueId val="{00000000-4B80-4D99-8B14-63428BA8BFE5}"/>
            </c:ext>
          </c:extLst>
        </c:ser>
        <c:dLbls>
          <c:showLegendKey val="0"/>
          <c:showVal val="0"/>
          <c:showCatName val="0"/>
          <c:showSerName val="0"/>
          <c:showPercent val="1"/>
          <c:showBubbleSize val="0"/>
          <c:showLeaderLines val="1"/>
        </c:dLbls>
      </c:pie3DChart>
    </c:plotArea>
    <c:legend>
      <c:legendPos val="r"/>
      <c:layout>
        <c:manualLayout>
          <c:xMode val="edge"/>
          <c:yMode val="edge"/>
          <c:x val="0.60230442548848173"/>
          <c:y val="1.3240844894388228E-2"/>
          <c:w val="0.38380668562263159"/>
          <c:h val="0.98542307211598545"/>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погрузка вагонов</c:v>
                </c:pt>
                <c:pt idx="1">
                  <c:v>разгрузка вагонов</c:v>
                </c:pt>
                <c:pt idx="2">
                  <c:v>прочие операции</c:v>
                </c:pt>
              </c:strCache>
            </c:strRef>
          </c:cat>
          <c:val>
            <c:numRef>
              <c:f>Лист1!$B$2:$B$4</c:f>
              <c:numCache>
                <c:formatCode>General</c:formatCode>
                <c:ptCount val="3"/>
                <c:pt idx="0">
                  <c:v>57.4</c:v>
                </c:pt>
                <c:pt idx="1">
                  <c:v>710</c:v>
                </c:pt>
                <c:pt idx="2">
                  <c:v>353</c:v>
                </c:pt>
              </c:numCache>
            </c:numRef>
          </c:val>
          <c:extLst xmlns:c16r2="http://schemas.microsoft.com/office/drawing/2015/06/chart">
            <c:ext xmlns:c16="http://schemas.microsoft.com/office/drawing/2014/chart" uri="{C3380CC4-5D6E-409C-BE32-E72D297353CC}">
              <c16:uniqueId val="{00000000-8CD7-4F95-AEBC-6E686C6CC357}"/>
            </c:ext>
          </c:extLst>
        </c:ser>
        <c:ser>
          <c:idx val="1"/>
          <c:order val="1"/>
          <c:tx>
            <c:strRef>
              <c:f>Лист1!$C$1</c:f>
              <c:strCache>
                <c:ptCount val="1"/>
                <c:pt idx="0">
                  <c:v>2019г.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погрузка вагонов</c:v>
                </c:pt>
                <c:pt idx="1">
                  <c:v>разгрузка вагонов</c:v>
                </c:pt>
                <c:pt idx="2">
                  <c:v>прочие операции</c:v>
                </c:pt>
              </c:strCache>
            </c:strRef>
          </c:cat>
          <c:val>
            <c:numRef>
              <c:f>Лист1!$C$2:$C$4</c:f>
              <c:numCache>
                <c:formatCode>General</c:formatCode>
                <c:ptCount val="3"/>
                <c:pt idx="0">
                  <c:v>53.9</c:v>
                </c:pt>
                <c:pt idx="1">
                  <c:v>530.9</c:v>
                </c:pt>
                <c:pt idx="2">
                  <c:v>384.7</c:v>
                </c:pt>
              </c:numCache>
            </c:numRef>
          </c:val>
          <c:extLst xmlns:c16r2="http://schemas.microsoft.com/office/drawing/2015/06/chart">
            <c:ext xmlns:c16="http://schemas.microsoft.com/office/drawing/2014/chart" uri="{C3380CC4-5D6E-409C-BE32-E72D297353CC}">
              <c16:uniqueId val="{00000001-8CD7-4F95-AEBC-6E686C6CC357}"/>
            </c:ext>
          </c:extLst>
        </c:ser>
        <c:ser>
          <c:idx val="2"/>
          <c:order val="2"/>
          <c:tx>
            <c:strRef>
              <c:f>Лист1!$D$1</c:f>
              <c:strCache>
                <c:ptCount val="1"/>
                <c:pt idx="0">
                  <c:v>2019г.2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погрузка вагонов</c:v>
                </c:pt>
                <c:pt idx="1">
                  <c:v>разгрузка вагонов</c:v>
                </c:pt>
                <c:pt idx="2">
                  <c:v>прочие операции</c:v>
                </c:pt>
              </c:strCache>
            </c:strRef>
          </c:cat>
          <c:val>
            <c:numRef>
              <c:f>Лист1!$D$2:$D$4</c:f>
              <c:numCache>
                <c:formatCode>General</c:formatCode>
                <c:ptCount val="3"/>
                <c:pt idx="0">
                  <c:v>56</c:v>
                </c:pt>
                <c:pt idx="1">
                  <c:v>352.6</c:v>
                </c:pt>
                <c:pt idx="2">
                  <c:v>328</c:v>
                </c:pt>
              </c:numCache>
            </c:numRef>
          </c:val>
          <c:extLst xmlns:c16r2="http://schemas.microsoft.com/office/drawing/2015/06/chart">
            <c:ext xmlns:c16="http://schemas.microsoft.com/office/drawing/2014/chart" uri="{C3380CC4-5D6E-409C-BE32-E72D297353CC}">
              <c16:uniqueId val="{00000002-8CD7-4F95-AEBC-6E686C6CC357}"/>
            </c:ext>
          </c:extLst>
        </c:ser>
        <c:dLbls>
          <c:showLegendKey val="0"/>
          <c:showVal val="1"/>
          <c:showCatName val="0"/>
          <c:showSerName val="0"/>
          <c:showPercent val="0"/>
          <c:showBubbleSize val="0"/>
        </c:dLbls>
        <c:gapWidth val="75"/>
        <c:shape val="cylinder"/>
        <c:axId val="249520896"/>
        <c:axId val="249522432"/>
        <c:axId val="0"/>
      </c:bar3DChart>
      <c:catAx>
        <c:axId val="249520896"/>
        <c:scaling>
          <c:orientation val="minMax"/>
        </c:scaling>
        <c:delete val="0"/>
        <c:axPos val="b"/>
        <c:numFmt formatCode="General" sourceLinked="0"/>
        <c:majorTickMark val="none"/>
        <c:minorTickMark val="none"/>
        <c:tickLblPos val="nextTo"/>
        <c:crossAx val="249522432"/>
        <c:crosses val="autoZero"/>
        <c:auto val="1"/>
        <c:lblAlgn val="ctr"/>
        <c:lblOffset val="100"/>
        <c:noMultiLvlLbl val="0"/>
      </c:catAx>
      <c:valAx>
        <c:axId val="249522432"/>
        <c:scaling>
          <c:orientation val="minMax"/>
        </c:scaling>
        <c:delete val="0"/>
        <c:axPos val="l"/>
        <c:numFmt formatCode="General" sourceLinked="1"/>
        <c:majorTickMark val="none"/>
        <c:minorTickMark val="none"/>
        <c:tickLblPos val="nextTo"/>
        <c:crossAx val="24952089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До года</c:v>
                </c:pt>
                <c:pt idx="1">
                  <c:v>от 1 до 3</c:v>
                </c:pt>
                <c:pt idx="2">
                  <c:v>от 3 до 5</c:v>
                </c:pt>
                <c:pt idx="3">
                  <c:v>Более 5 лет</c:v>
                </c:pt>
              </c:strCache>
            </c:strRef>
          </c:cat>
          <c:val>
            <c:numRef>
              <c:f>Лист1!$B$2:$B$5</c:f>
              <c:numCache>
                <c:formatCode>General</c:formatCode>
                <c:ptCount val="4"/>
                <c:pt idx="0">
                  <c:v>125</c:v>
                </c:pt>
                <c:pt idx="1">
                  <c:v>130</c:v>
                </c:pt>
                <c:pt idx="2">
                  <c:v>57</c:v>
                </c:pt>
                <c:pt idx="3">
                  <c:v>100</c:v>
                </c:pt>
              </c:numCache>
            </c:numRef>
          </c:val>
          <c:extLst xmlns:c16r2="http://schemas.microsoft.com/office/drawing/2015/06/chart">
            <c:ext xmlns:c16="http://schemas.microsoft.com/office/drawing/2014/chart" uri="{C3380CC4-5D6E-409C-BE32-E72D297353CC}">
              <c16:uniqueId val="{00000000-9C7B-4E7D-A46F-FF98486406EE}"/>
            </c:ext>
          </c:extLst>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До года</c:v>
                </c:pt>
                <c:pt idx="1">
                  <c:v>от 1 до 3</c:v>
                </c:pt>
                <c:pt idx="2">
                  <c:v>от 3 до 5</c:v>
                </c:pt>
                <c:pt idx="3">
                  <c:v>Более 5 лет</c:v>
                </c:pt>
              </c:strCache>
            </c:strRef>
          </c:cat>
          <c:val>
            <c:numRef>
              <c:f>Лист1!$C$2:$C$5</c:f>
              <c:numCache>
                <c:formatCode>General</c:formatCode>
                <c:ptCount val="4"/>
                <c:pt idx="0">
                  <c:v>115</c:v>
                </c:pt>
                <c:pt idx="1">
                  <c:v>135</c:v>
                </c:pt>
                <c:pt idx="2">
                  <c:v>56</c:v>
                </c:pt>
                <c:pt idx="3">
                  <c:v>100</c:v>
                </c:pt>
              </c:numCache>
            </c:numRef>
          </c:val>
          <c:extLst xmlns:c16r2="http://schemas.microsoft.com/office/drawing/2015/06/chart">
            <c:ext xmlns:c16="http://schemas.microsoft.com/office/drawing/2014/chart" uri="{C3380CC4-5D6E-409C-BE32-E72D297353CC}">
              <c16:uniqueId val="{00000001-9C7B-4E7D-A46F-FF98486406EE}"/>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До года</c:v>
                </c:pt>
                <c:pt idx="1">
                  <c:v>от 1 до 3</c:v>
                </c:pt>
                <c:pt idx="2">
                  <c:v>от 3 до 5</c:v>
                </c:pt>
                <c:pt idx="3">
                  <c:v>Более 5 лет</c:v>
                </c:pt>
              </c:strCache>
            </c:strRef>
          </c:cat>
          <c:val>
            <c:numRef>
              <c:f>Лист1!$D$2:$D$5</c:f>
              <c:numCache>
                <c:formatCode>General</c:formatCode>
                <c:ptCount val="4"/>
                <c:pt idx="0">
                  <c:v>106</c:v>
                </c:pt>
                <c:pt idx="1">
                  <c:v>134</c:v>
                </c:pt>
                <c:pt idx="2">
                  <c:v>56</c:v>
                </c:pt>
                <c:pt idx="3">
                  <c:v>105</c:v>
                </c:pt>
              </c:numCache>
            </c:numRef>
          </c:val>
          <c:extLst xmlns:c16r2="http://schemas.microsoft.com/office/drawing/2015/06/chart">
            <c:ext xmlns:c16="http://schemas.microsoft.com/office/drawing/2014/chart" uri="{C3380CC4-5D6E-409C-BE32-E72D297353CC}">
              <c16:uniqueId val="{00000002-9C7B-4E7D-A46F-FF98486406EE}"/>
            </c:ext>
          </c:extLst>
        </c:ser>
        <c:dLbls>
          <c:showLegendKey val="0"/>
          <c:showVal val="1"/>
          <c:showCatName val="0"/>
          <c:showSerName val="0"/>
          <c:showPercent val="0"/>
          <c:showBubbleSize val="0"/>
        </c:dLbls>
        <c:gapWidth val="75"/>
        <c:shape val="cylinder"/>
        <c:axId val="249379072"/>
        <c:axId val="249417728"/>
        <c:axId val="0"/>
      </c:bar3DChart>
      <c:catAx>
        <c:axId val="249379072"/>
        <c:scaling>
          <c:orientation val="minMax"/>
        </c:scaling>
        <c:delete val="0"/>
        <c:axPos val="b"/>
        <c:numFmt formatCode="General" sourceLinked="0"/>
        <c:majorTickMark val="none"/>
        <c:minorTickMark val="none"/>
        <c:tickLblPos val="nextTo"/>
        <c:crossAx val="249417728"/>
        <c:crosses val="autoZero"/>
        <c:auto val="1"/>
        <c:lblAlgn val="ctr"/>
        <c:lblOffset val="100"/>
        <c:noMultiLvlLbl val="0"/>
      </c:catAx>
      <c:valAx>
        <c:axId val="249417728"/>
        <c:scaling>
          <c:orientation val="minMax"/>
        </c:scaling>
        <c:delete val="0"/>
        <c:axPos val="l"/>
        <c:numFmt formatCode="General" sourceLinked="1"/>
        <c:majorTickMark val="none"/>
        <c:minorTickMark val="none"/>
        <c:tickLblPos val="nextTo"/>
        <c:crossAx val="24937907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C3ACC-7625-48EC-B06F-285D5DB9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14119</Words>
  <Characters>80484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st-20@yandex.ru</cp:lastModifiedBy>
  <cp:revision>9</cp:revision>
  <dcterms:created xsi:type="dcterms:W3CDTF">2021-02-21T14:31:00Z</dcterms:created>
  <dcterms:modified xsi:type="dcterms:W3CDTF">2023-05-07T12:36:00Z</dcterms:modified>
</cp:coreProperties>
</file>