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BE" w:rsidRDefault="00FC61BE">
      <w:pPr>
        <w:pStyle w:val="8"/>
        <w:shd w:val="clear" w:color="auto" w:fill="FFFFFF"/>
        <w:spacing w:line="360" w:lineRule="auto"/>
        <w:ind w:firstLine="709"/>
        <w:jc w:val="both"/>
        <w:rPr>
          <w:sz w:val="28"/>
          <w:szCs w:val="28"/>
        </w:rPr>
      </w:pPr>
    </w:p>
    <w:p w:rsidR="00FC61BE" w:rsidRDefault="00FC61BE">
      <w:pPr>
        <w:pStyle w:val="8"/>
        <w:shd w:val="clear" w:color="auto" w:fill="FFFFFF"/>
        <w:spacing w:line="360" w:lineRule="auto"/>
        <w:ind w:firstLine="709"/>
        <w:jc w:val="both"/>
        <w:rPr>
          <w:sz w:val="28"/>
          <w:szCs w:val="28"/>
        </w:rPr>
      </w:pPr>
    </w:p>
    <w:p w:rsidR="00FC61BE" w:rsidRPr="00FC61BE" w:rsidRDefault="00FC61BE">
      <w:pPr>
        <w:pStyle w:val="8"/>
        <w:shd w:val="clear" w:color="auto" w:fill="FFFFFF"/>
        <w:spacing w:line="360" w:lineRule="auto"/>
        <w:ind w:firstLine="709"/>
        <w:jc w:val="both"/>
        <w:rPr>
          <w:b/>
          <w:sz w:val="28"/>
          <w:szCs w:val="28"/>
        </w:rPr>
      </w:pPr>
      <w:r w:rsidRPr="00FC61BE">
        <w:rPr>
          <w:b/>
          <w:sz w:val="28"/>
          <w:szCs w:val="28"/>
        </w:rPr>
        <w:t>Оценка эффективности расходов бюджета Гомельской области</w:t>
      </w:r>
    </w:p>
    <w:p w:rsidR="00FC61BE" w:rsidRDefault="00FC61BE" w:rsidP="00FC61BE">
      <w:pPr>
        <w:jc w:val="center"/>
      </w:pPr>
      <w:r>
        <w:t>Диплом</w:t>
      </w:r>
    </w:p>
    <w:p w:rsidR="00FC61BE" w:rsidRDefault="00FC61BE" w:rsidP="00FC61BE">
      <w:pPr>
        <w:jc w:val="center"/>
      </w:pPr>
      <w:r>
        <w:t>2011</w:t>
      </w:r>
    </w:p>
    <w:p w:rsidR="00FC61BE" w:rsidRPr="00FC61BE" w:rsidRDefault="00FC61BE" w:rsidP="00FC61BE"/>
    <w:p w:rsidR="005D3E36" w:rsidRDefault="002F12B0">
      <w:pPr>
        <w:pStyle w:val="8"/>
        <w:shd w:val="clear" w:color="auto" w:fill="FFFFFF"/>
        <w:spacing w:line="360" w:lineRule="auto"/>
        <w:ind w:firstLine="709"/>
        <w:jc w:val="both"/>
        <w:rPr>
          <w:sz w:val="28"/>
          <w:szCs w:val="28"/>
        </w:rPr>
      </w:pPr>
      <w:r>
        <w:rPr>
          <w:sz w:val="28"/>
          <w:szCs w:val="28"/>
        </w:rPr>
        <w:t>РЕФЕРАТ</w:t>
      </w:r>
    </w:p>
    <w:p w:rsidR="005D3E36" w:rsidRDefault="005D3E36">
      <w:pPr>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Ключевые слова: местные бюджеты, доходы и расходы бюджета, планирование бюджета, исполнение бюджета, эффективность расходов.</w:t>
      </w:r>
    </w:p>
    <w:p w:rsidR="005D3E36" w:rsidRDefault="002F12B0">
      <w:pPr>
        <w:shd w:val="clear" w:color="auto" w:fill="FFFFFF"/>
        <w:spacing w:line="360" w:lineRule="auto"/>
        <w:ind w:firstLine="709"/>
        <w:jc w:val="both"/>
        <w:rPr>
          <w:sz w:val="28"/>
          <w:szCs w:val="28"/>
        </w:rPr>
      </w:pPr>
      <w:r>
        <w:rPr>
          <w:sz w:val="28"/>
          <w:szCs w:val="28"/>
        </w:rPr>
        <w:t>Объект исследования: расходы бюджета Гомельской области.</w:t>
      </w:r>
    </w:p>
    <w:p w:rsidR="005D3E36" w:rsidRDefault="002F12B0">
      <w:pPr>
        <w:shd w:val="clear" w:color="auto" w:fill="FFFFFF"/>
        <w:spacing w:line="360" w:lineRule="auto"/>
        <w:ind w:firstLine="709"/>
        <w:jc w:val="both"/>
        <w:rPr>
          <w:sz w:val="28"/>
          <w:szCs w:val="28"/>
        </w:rPr>
      </w:pPr>
      <w:r>
        <w:rPr>
          <w:sz w:val="28"/>
          <w:szCs w:val="28"/>
        </w:rPr>
        <w:t>Предмет исследования: оценка эффективности расходов бюджета Гомельской области.</w:t>
      </w:r>
    </w:p>
    <w:p w:rsidR="005D3E36" w:rsidRDefault="002F12B0">
      <w:pPr>
        <w:shd w:val="clear" w:color="auto" w:fill="FFFFFF"/>
        <w:spacing w:line="360" w:lineRule="auto"/>
        <w:ind w:firstLine="709"/>
        <w:jc w:val="both"/>
        <w:rPr>
          <w:sz w:val="28"/>
          <w:szCs w:val="28"/>
        </w:rPr>
      </w:pPr>
      <w:r>
        <w:rPr>
          <w:sz w:val="28"/>
          <w:szCs w:val="28"/>
        </w:rPr>
        <w:t>Цель дипломной работы: изучение расходов местного бюджета как основы социально-экономического развития региона разработка предложений по повышению их эффективности.</w:t>
      </w:r>
    </w:p>
    <w:p w:rsidR="00320B68" w:rsidRPr="00320B68" w:rsidRDefault="00320B68" w:rsidP="00320B68">
      <w:pPr>
        <w:jc w:val="center"/>
        <w:rPr>
          <w:rFonts w:eastAsia="Times New Roman"/>
          <w:b/>
          <w:sz w:val="28"/>
          <w:szCs w:val="28"/>
        </w:rPr>
      </w:pPr>
      <w:r w:rsidRPr="00320B68">
        <w:rPr>
          <w:rFonts w:eastAsia="Times New Roman"/>
          <w:b/>
          <w:sz w:val="28"/>
          <w:szCs w:val="28"/>
        </w:rPr>
        <w:t>Вернуться в каталог готовых дипломов и магистерских диссертаций –</w:t>
      </w:r>
    </w:p>
    <w:p w:rsidR="00320B68" w:rsidRDefault="0006697E" w:rsidP="00320B68">
      <w:pPr>
        <w:shd w:val="clear" w:color="auto" w:fill="FFFFFF"/>
        <w:spacing w:line="360" w:lineRule="auto"/>
        <w:ind w:firstLine="709"/>
        <w:jc w:val="both"/>
        <w:rPr>
          <w:sz w:val="28"/>
          <w:szCs w:val="28"/>
        </w:rPr>
      </w:pPr>
      <w:hyperlink r:id="rId7" w:history="1">
        <w:r w:rsidR="00320B68" w:rsidRPr="00320B68">
          <w:rPr>
            <w:rFonts w:eastAsia="Times New Roman"/>
            <w:b/>
            <w:color w:val="0000FF"/>
            <w:sz w:val="28"/>
            <w:szCs w:val="28"/>
            <w:u w:val="single"/>
            <w:lang w:val="en-US"/>
          </w:rPr>
          <w:t>http</w:t>
        </w:r>
        <w:r w:rsidR="00320B68" w:rsidRPr="00320B68">
          <w:rPr>
            <w:rFonts w:eastAsia="Times New Roman"/>
            <w:b/>
            <w:color w:val="0000FF"/>
            <w:sz w:val="28"/>
            <w:szCs w:val="28"/>
            <w:u w:val="single"/>
          </w:rPr>
          <w:t>://учебники.информ2000.рф/</w:t>
        </w:r>
        <w:r w:rsidR="00320B68" w:rsidRPr="00320B68">
          <w:rPr>
            <w:rFonts w:eastAsia="Times New Roman"/>
            <w:b/>
            <w:color w:val="0000FF"/>
            <w:sz w:val="28"/>
            <w:szCs w:val="28"/>
            <w:u w:val="single"/>
            <w:lang w:val="en-US"/>
          </w:rPr>
          <w:t>diplom</w:t>
        </w:r>
        <w:r w:rsidR="00320B68" w:rsidRPr="00320B68">
          <w:rPr>
            <w:rFonts w:eastAsia="Times New Roman"/>
            <w:b/>
            <w:color w:val="0000FF"/>
            <w:sz w:val="28"/>
            <w:szCs w:val="28"/>
            <w:u w:val="single"/>
          </w:rPr>
          <w:t>.</w:t>
        </w:r>
        <w:r w:rsidR="00320B68" w:rsidRPr="00320B68">
          <w:rPr>
            <w:rFonts w:eastAsia="Times New Roman"/>
            <w:b/>
            <w:color w:val="0000FF"/>
            <w:sz w:val="28"/>
            <w:szCs w:val="28"/>
            <w:u w:val="single"/>
            <w:lang w:val="en-US"/>
          </w:rPr>
          <w:t>shtml</w:t>
        </w:r>
      </w:hyperlink>
    </w:p>
    <w:p w:rsidR="005D3E36" w:rsidRDefault="002F12B0">
      <w:pPr>
        <w:shd w:val="clear" w:color="auto" w:fill="FFFFFF"/>
        <w:spacing w:line="360" w:lineRule="auto"/>
        <w:ind w:firstLine="709"/>
        <w:jc w:val="both"/>
        <w:rPr>
          <w:sz w:val="28"/>
          <w:szCs w:val="28"/>
        </w:rPr>
      </w:pPr>
      <w:r>
        <w:rPr>
          <w:sz w:val="28"/>
          <w:szCs w:val="28"/>
        </w:rPr>
        <w:t>Методы исследования: сравнения, балансовый, экспоненциального сглаживания, детерминирования.</w:t>
      </w:r>
    </w:p>
    <w:p w:rsidR="005D3E36" w:rsidRDefault="002F12B0">
      <w:pPr>
        <w:shd w:val="clear" w:color="auto" w:fill="FFFFFF"/>
        <w:spacing w:line="360" w:lineRule="auto"/>
        <w:ind w:firstLine="709"/>
        <w:jc w:val="both"/>
        <w:rPr>
          <w:sz w:val="28"/>
          <w:szCs w:val="28"/>
        </w:rPr>
      </w:pPr>
      <w:r>
        <w:rPr>
          <w:sz w:val="28"/>
          <w:szCs w:val="28"/>
        </w:rPr>
        <w:t>Задачами дипломной работы являются: рассмотрение сущности и правовых основ формирования местного бюджета; изучение расходов местного бюджета; изучение методики оценки эффективности расходов местного бюджета; анализ состава, структуры и динамики расходов консолидированного бюджета; анализ исполнения расходной части консолидированного бюджета; анализ уровня бюджетной обеспеченности расходов; оценка влияния расходов местного бюджета на социально-экономическое развитие области; предложения по повышению эффективности расходов местного бюджета.</w:t>
      </w:r>
    </w:p>
    <w:p w:rsidR="005D3E36" w:rsidRDefault="002F12B0">
      <w:pPr>
        <w:shd w:val="clear" w:color="auto" w:fill="FFFFFF"/>
        <w:spacing w:line="360" w:lineRule="auto"/>
        <w:ind w:firstLine="709"/>
        <w:jc w:val="both"/>
        <w:rPr>
          <w:sz w:val="28"/>
          <w:szCs w:val="28"/>
        </w:rPr>
      </w:pPr>
      <w:r>
        <w:rPr>
          <w:sz w:val="28"/>
          <w:szCs w:val="28"/>
        </w:rPr>
        <w:t xml:space="preserve">Выводы: основными направлениями расходования средств бюджета </w:t>
      </w:r>
      <w:r>
        <w:rPr>
          <w:sz w:val="28"/>
          <w:szCs w:val="28"/>
        </w:rPr>
        <w:lastRenderedPageBreak/>
        <w:t>Гомельской области является финансирование образования, жилищно-коммунального хозяйства и здравоохранения; в Республики Беларусь не используется среднесрочное планирование, которое основано на применении современных инструментов и методов планирования расходов бюджета; необходимо использовать составление многолетних планов.</w:t>
      </w:r>
    </w:p>
    <w:p w:rsidR="005D3E36" w:rsidRDefault="002F12B0">
      <w:pPr>
        <w:shd w:val="clear" w:color="auto" w:fill="FFFFFF"/>
        <w:spacing w:line="360" w:lineRule="auto"/>
        <w:ind w:firstLine="709"/>
        <w:jc w:val="both"/>
        <w:rPr>
          <w:sz w:val="28"/>
          <w:szCs w:val="28"/>
        </w:rPr>
      </w:pPr>
      <w:r>
        <w:rPr>
          <w:sz w:val="28"/>
          <w:szCs w:val="28"/>
        </w:rPr>
        <w:t>Предложения: пересмотр тарифов и рационализация ценообразования, выпуск облигационных займов в условиях недостатка бюджетных ресурсов, применение реструктуризации задолженности обязательств, реорганизация бюджетных учреждений, пересмотр сети и штатов государственных структур бюджетных организаций.</w:t>
      </w:r>
    </w:p>
    <w:p w:rsidR="005D3E36" w:rsidRDefault="002F12B0">
      <w:pPr>
        <w:shd w:val="clear" w:color="auto" w:fill="FFFFFF"/>
        <w:spacing w:line="360" w:lineRule="auto"/>
        <w:ind w:firstLine="709"/>
        <w:jc w:val="both"/>
        <w:rPr>
          <w:sz w:val="28"/>
          <w:szCs w:val="28"/>
        </w:rPr>
      </w:pPr>
      <w:r>
        <w:rPr>
          <w:sz w:val="28"/>
          <w:szCs w:val="28"/>
        </w:rPr>
        <w:t>Экономическая эффективность и практическая значимость работы: результаты исследования могут быть использованы в целях совершенствования процесса формирования расходов местных бюджетов, а также для повышения эффективности работы финансовых органов.</w:t>
      </w:r>
    </w:p>
    <w:p w:rsidR="005D3E36" w:rsidRDefault="005D3E36">
      <w:pPr>
        <w:shd w:val="clear" w:color="auto" w:fill="FFFFFF"/>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br w:type="page"/>
      </w:r>
      <w:r>
        <w:rPr>
          <w:sz w:val="28"/>
          <w:szCs w:val="28"/>
        </w:rPr>
        <w:lastRenderedPageBreak/>
        <w:t>ВВЕДЕНИЕ</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Управляя бюджетным процессом, государство выстраивает бюджетные отношения, направляет бюджетные потоки таким образом, чтобы обеспечить выполнение макроэкономических показателей, реализацию общенациональных программ, рыночных реформ, выравнивание уровней социально-экономического развития регионов. Особая роль в переходном процессе отводится местным бюджетам, которые финансируют значительную долю государственных расходов, имеющим не только местное, но и общенациональное значение.</w:t>
      </w:r>
    </w:p>
    <w:p w:rsidR="005D3E36" w:rsidRDefault="002F12B0">
      <w:pPr>
        <w:shd w:val="clear" w:color="auto" w:fill="FFFFFF"/>
        <w:spacing w:line="360" w:lineRule="auto"/>
        <w:ind w:firstLine="709"/>
        <w:jc w:val="both"/>
        <w:rPr>
          <w:sz w:val="28"/>
          <w:szCs w:val="28"/>
        </w:rPr>
      </w:pPr>
      <w:r>
        <w:rPr>
          <w:sz w:val="28"/>
          <w:szCs w:val="28"/>
        </w:rPr>
        <w:t>Местные бюджеты несут сегодня около 70% всех расходов государства на социально-культурную сферу. Из них финансируются объекты жилищно-коммунального хозяйства, бытового обслуживания, торговли и общественного питания, а также транспорт, дорожное хозяйство, благоустройство населенных пунктов, развитие рыночной инфраструктуры и другие.</w:t>
      </w:r>
    </w:p>
    <w:p w:rsidR="005D3E36" w:rsidRDefault="002F12B0">
      <w:pPr>
        <w:spacing w:line="360" w:lineRule="auto"/>
        <w:ind w:firstLine="709"/>
        <w:jc w:val="both"/>
        <w:rPr>
          <w:sz w:val="28"/>
          <w:szCs w:val="28"/>
        </w:rPr>
      </w:pPr>
      <w:r>
        <w:rPr>
          <w:sz w:val="28"/>
          <w:szCs w:val="28"/>
        </w:rPr>
        <w:t xml:space="preserve">Актуальность темы исследования заключается в том, что социально- экономическое развитие территориальных образований, обеспечение их финансовой устойчивости зависят не только от наличия достаточных финансовых ресурсов, но и от качества управления ими, от активного и широкого внедрения в практику управления их финансами современных форм и методов бюджетного планирования. Бюджетное планирование как часть социально-экономического планирования направлено на реализацию задач устойчивого территориального развития, а как вид финансового планирования - на укрепление финансовой устойчивости территориального образования. Однако практика бюджетного планирования в Республике Беларусь свидетельствует о наличии серьезных проблем и недостатков в этой сфере. Несовершенство методологической базы и методического обеспечения, недостоверность </w:t>
      </w:r>
      <w:r>
        <w:rPr>
          <w:sz w:val="28"/>
          <w:szCs w:val="28"/>
        </w:rPr>
        <w:lastRenderedPageBreak/>
        <w:t>прогнозов и отсутствие информационной базы для бюджетного планирования порождают формальный подход к планированию местного бюджета.</w:t>
      </w:r>
    </w:p>
    <w:p w:rsidR="005D3E36" w:rsidRDefault="002F12B0">
      <w:pPr>
        <w:spacing w:line="360" w:lineRule="auto"/>
        <w:ind w:firstLine="709"/>
        <w:jc w:val="both"/>
        <w:rPr>
          <w:sz w:val="28"/>
          <w:szCs w:val="28"/>
        </w:rPr>
      </w:pPr>
      <w:r>
        <w:rPr>
          <w:sz w:val="28"/>
          <w:szCs w:val="28"/>
        </w:rPr>
        <w:t>Вместе с тем многогранность и непрерывность бюджетного процесса требуют комплексного подхода к изучению проблем эффективного использования расходов бюджета и их влияния на социально-экономическое развитие региона в условиях переходной экономики.</w:t>
      </w:r>
    </w:p>
    <w:p w:rsidR="005D3E36" w:rsidRDefault="002F12B0">
      <w:pPr>
        <w:shd w:val="clear" w:color="auto" w:fill="FFFFFF"/>
        <w:spacing w:line="360" w:lineRule="auto"/>
        <w:ind w:firstLine="709"/>
        <w:jc w:val="both"/>
        <w:rPr>
          <w:sz w:val="28"/>
          <w:szCs w:val="28"/>
        </w:rPr>
      </w:pPr>
      <w:r>
        <w:rPr>
          <w:sz w:val="28"/>
          <w:szCs w:val="28"/>
        </w:rPr>
        <w:t>Исходя из вышеизложенного, целью настоящей дипломной работы является изучение расходов местного бюджета как основы социально-экономического развития региона, исследование эффективности расходов консолидированного бюджета Гомельской области и выработка предложений по повышению эффективности расходов местного бюджета.</w:t>
      </w:r>
    </w:p>
    <w:p w:rsidR="005D3E36" w:rsidRDefault="002F12B0">
      <w:pPr>
        <w:shd w:val="clear" w:color="auto" w:fill="FFFFFF"/>
        <w:spacing w:line="360" w:lineRule="auto"/>
        <w:ind w:firstLine="709"/>
        <w:jc w:val="both"/>
        <w:rPr>
          <w:sz w:val="28"/>
          <w:szCs w:val="28"/>
        </w:rPr>
      </w:pPr>
      <w:r>
        <w:rPr>
          <w:sz w:val="28"/>
          <w:szCs w:val="28"/>
        </w:rPr>
        <w:t>Для достижения поставленной цели, необходимо решение следующих задач:</w:t>
      </w:r>
    </w:p>
    <w:p w:rsidR="005D3E36" w:rsidRDefault="002F12B0">
      <w:pPr>
        <w:spacing w:line="360" w:lineRule="auto"/>
        <w:ind w:firstLine="709"/>
        <w:jc w:val="both"/>
        <w:rPr>
          <w:sz w:val="28"/>
          <w:szCs w:val="28"/>
        </w:rPr>
      </w:pPr>
      <w:r>
        <w:rPr>
          <w:sz w:val="28"/>
          <w:szCs w:val="28"/>
        </w:rPr>
        <w:t>- раскрыть понятие и сущность местного бюджета и расходов местного бюджета как экономической категории;</w:t>
      </w:r>
    </w:p>
    <w:p w:rsidR="005D3E36" w:rsidRDefault="002F12B0">
      <w:pPr>
        <w:spacing w:line="360" w:lineRule="auto"/>
        <w:ind w:firstLine="709"/>
        <w:jc w:val="both"/>
        <w:rPr>
          <w:sz w:val="28"/>
          <w:szCs w:val="28"/>
        </w:rPr>
      </w:pPr>
      <w:r>
        <w:rPr>
          <w:sz w:val="28"/>
          <w:szCs w:val="28"/>
        </w:rPr>
        <w:t>− исследовать эффективность расходов бюджета Гомельской области;</w:t>
      </w:r>
    </w:p>
    <w:p w:rsidR="005D3E36" w:rsidRDefault="002F12B0">
      <w:pPr>
        <w:spacing w:line="360" w:lineRule="auto"/>
        <w:ind w:firstLine="709"/>
        <w:jc w:val="both"/>
        <w:rPr>
          <w:sz w:val="28"/>
          <w:szCs w:val="28"/>
        </w:rPr>
      </w:pPr>
      <w:r>
        <w:rPr>
          <w:sz w:val="28"/>
          <w:szCs w:val="28"/>
        </w:rPr>
        <w:t>− разработать предложения по повышению эффективности расходов местного бюджета.</w:t>
      </w:r>
    </w:p>
    <w:p w:rsidR="005D3E36" w:rsidRDefault="002F12B0">
      <w:pPr>
        <w:shd w:val="clear" w:color="auto" w:fill="FFFFFF"/>
        <w:spacing w:line="360" w:lineRule="auto"/>
        <w:ind w:firstLine="709"/>
        <w:jc w:val="both"/>
        <w:rPr>
          <w:sz w:val="28"/>
          <w:szCs w:val="28"/>
        </w:rPr>
      </w:pPr>
      <w:r>
        <w:rPr>
          <w:sz w:val="28"/>
          <w:szCs w:val="28"/>
        </w:rPr>
        <w:t xml:space="preserve">Информационной основой при написании дипломной работы явились данные утвержденных бюджетов Гомельской области на 2008, 2009 и 2010 года, отчётов об итогах исполнения бюджета области за 2008, 2009 и 2010 года и другие данные, предоставленные финансовым управлением Гомельского областного исполнительного комитета. Кроме того, законодательной базой при написании дипломной работы явились нормативные и правовые акты Республики Беларусь. Методической базой является экономическая литература отечественных авторов, таких как: Заяц Н.Е., Сорокина Т.В., Побяржина Т.П. и Плотницкий М.И., а также зарубежных авторов, среди которых Дробозина Л.А., </w:t>
      </w:r>
      <w:r>
        <w:rPr>
          <w:sz w:val="28"/>
          <w:szCs w:val="28"/>
        </w:rPr>
        <w:lastRenderedPageBreak/>
        <w:t>Сокол Д., Беляков С.А., Воронин А.А. и другие.</w:t>
      </w:r>
    </w:p>
    <w:p w:rsidR="005D3E36" w:rsidRDefault="002F12B0">
      <w:pPr>
        <w:shd w:val="clear" w:color="auto" w:fill="FFFFFF"/>
        <w:spacing w:line="360" w:lineRule="auto"/>
        <w:ind w:firstLine="709"/>
        <w:jc w:val="both"/>
        <w:rPr>
          <w:sz w:val="28"/>
          <w:szCs w:val="28"/>
        </w:rPr>
      </w:pPr>
      <w:r>
        <w:rPr>
          <w:sz w:val="28"/>
          <w:szCs w:val="28"/>
        </w:rPr>
        <w:t>Дипломная работа состоит из введения, трех глав и заключения.</w:t>
      </w:r>
    </w:p>
    <w:p w:rsidR="005D3E36" w:rsidRDefault="002F12B0">
      <w:pPr>
        <w:shd w:val="clear" w:color="auto" w:fill="FFFFFF"/>
        <w:spacing w:line="360" w:lineRule="auto"/>
        <w:ind w:firstLine="709"/>
        <w:jc w:val="both"/>
        <w:rPr>
          <w:sz w:val="28"/>
          <w:szCs w:val="28"/>
        </w:rPr>
      </w:pPr>
      <w:r>
        <w:rPr>
          <w:sz w:val="28"/>
          <w:szCs w:val="28"/>
        </w:rPr>
        <w:t>Во введении рассмотрена актуальность и важность исследуемой темы.</w:t>
      </w:r>
    </w:p>
    <w:p w:rsidR="005D3E36" w:rsidRDefault="002F12B0">
      <w:pPr>
        <w:shd w:val="clear" w:color="auto" w:fill="FFFFFF"/>
        <w:spacing w:line="360" w:lineRule="auto"/>
        <w:ind w:firstLine="709"/>
        <w:jc w:val="both"/>
        <w:rPr>
          <w:sz w:val="28"/>
          <w:szCs w:val="28"/>
        </w:rPr>
      </w:pPr>
      <w:r>
        <w:rPr>
          <w:sz w:val="28"/>
          <w:szCs w:val="28"/>
        </w:rPr>
        <w:t>В первой главе изучены правовые основы формирования местного бюджета, расходы местного бюджета, их виды и методы планирования, методические подходы к оценке эффективности расходов местного бюджета.</w:t>
      </w:r>
    </w:p>
    <w:p w:rsidR="005D3E36" w:rsidRDefault="002F12B0">
      <w:pPr>
        <w:shd w:val="clear" w:color="auto" w:fill="FFFFFF"/>
        <w:spacing w:line="360" w:lineRule="auto"/>
        <w:ind w:firstLine="709"/>
        <w:jc w:val="both"/>
        <w:rPr>
          <w:sz w:val="28"/>
          <w:szCs w:val="28"/>
        </w:rPr>
      </w:pPr>
      <w:r>
        <w:rPr>
          <w:sz w:val="28"/>
          <w:szCs w:val="28"/>
        </w:rPr>
        <w:t>В аналитическом разделе работы дана оценка социально экономическому развитию Гомельской области, проведен анализ состава, структуры и динамики расходов бюджета, сделана оценка исполнения расходной части местного бюджета.</w:t>
      </w:r>
    </w:p>
    <w:p w:rsidR="005D3E36" w:rsidRDefault="002F12B0">
      <w:pPr>
        <w:shd w:val="clear" w:color="auto" w:fill="FFFFFF"/>
        <w:spacing w:line="360" w:lineRule="auto"/>
        <w:ind w:firstLine="709"/>
        <w:jc w:val="both"/>
        <w:rPr>
          <w:sz w:val="28"/>
          <w:szCs w:val="28"/>
        </w:rPr>
      </w:pPr>
      <w:r>
        <w:rPr>
          <w:sz w:val="28"/>
          <w:szCs w:val="28"/>
        </w:rPr>
        <w:t>Третья глава дипломной работы носит конструктивный характер. В ней выработаны предложения по повышению эффективности расходов местного бюджета.</w:t>
      </w:r>
    </w:p>
    <w:p w:rsidR="005D3E36" w:rsidRDefault="002F12B0">
      <w:pPr>
        <w:shd w:val="clear" w:color="auto" w:fill="FFFFFF"/>
        <w:spacing w:line="360" w:lineRule="auto"/>
        <w:ind w:firstLine="709"/>
        <w:jc w:val="both"/>
        <w:rPr>
          <w:sz w:val="28"/>
          <w:szCs w:val="28"/>
        </w:rPr>
      </w:pPr>
      <w:r>
        <w:rPr>
          <w:sz w:val="28"/>
          <w:szCs w:val="28"/>
        </w:rPr>
        <w:t>В заключении сделаны выводы по теме исследования дипломной работы.</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caps/>
          <w:sz w:val="28"/>
          <w:szCs w:val="28"/>
        </w:rPr>
      </w:pPr>
      <w:r>
        <w:rPr>
          <w:caps/>
          <w:sz w:val="28"/>
          <w:szCs w:val="28"/>
        </w:rPr>
        <w:br w:type="page"/>
      </w:r>
      <w:r>
        <w:rPr>
          <w:caps/>
          <w:sz w:val="28"/>
          <w:szCs w:val="28"/>
        </w:rPr>
        <w:lastRenderedPageBreak/>
        <w:t>1. РАСХОДЫ МЕСТНОГО БЮДЖЕТА КАК ОСНОВА СОЦИАЛЬНО ЭКОНОМИЧЕСКОГО РАЗВИТИЯ РЕГИОНА</w:t>
      </w:r>
    </w:p>
    <w:p w:rsidR="005D3E36" w:rsidRDefault="005D3E36">
      <w:pPr>
        <w:shd w:val="clear" w:color="auto" w:fill="FFFFFF"/>
        <w:tabs>
          <w:tab w:val="left" w:pos="3240"/>
        </w:tabs>
        <w:spacing w:line="360" w:lineRule="auto"/>
        <w:ind w:firstLine="709"/>
        <w:jc w:val="both"/>
        <w:rPr>
          <w:caps/>
          <w:sz w:val="28"/>
          <w:szCs w:val="28"/>
        </w:rPr>
      </w:pPr>
    </w:p>
    <w:p w:rsidR="005D3E36" w:rsidRDefault="002F12B0">
      <w:pPr>
        <w:shd w:val="clear" w:color="auto" w:fill="FFFFFF"/>
        <w:spacing w:line="360" w:lineRule="auto"/>
        <w:ind w:firstLine="709"/>
        <w:jc w:val="both"/>
        <w:rPr>
          <w:caps/>
          <w:sz w:val="28"/>
          <w:szCs w:val="28"/>
        </w:rPr>
      </w:pPr>
      <w:r>
        <w:rPr>
          <w:caps/>
          <w:sz w:val="28"/>
          <w:szCs w:val="28"/>
        </w:rPr>
        <w:t>1.1 Местный бюджет: понятие и правовые основы его формирования</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sz w:val="28"/>
          <w:szCs w:val="28"/>
        </w:rPr>
      </w:pPr>
      <w:r>
        <w:rPr>
          <w:sz w:val="28"/>
          <w:szCs w:val="28"/>
        </w:rPr>
        <w:t>Учение о государственном бюджете является частью науки о финансах и представляет собой область знаний о развитии особой сферы распределительных отношений - бюджетной, которая включает финансовые отношения, опосредующие формирование и использование централизованного фонда денежных средств государства.</w:t>
      </w:r>
    </w:p>
    <w:p w:rsidR="005D3E36" w:rsidRDefault="002F12B0">
      <w:pPr>
        <w:shd w:val="clear" w:color="auto" w:fill="FFFFFF"/>
        <w:tabs>
          <w:tab w:val="left" w:pos="0"/>
        </w:tabs>
        <w:spacing w:line="360" w:lineRule="auto"/>
        <w:ind w:firstLine="709"/>
        <w:jc w:val="both"/>
        <w:rPr>
          <w:sz w:val="28"/>
          <w:szCs w:val="28"/>
        </w:rPr>
      </w:pPr>
      <w:r>
        <w:rPr>
          <w:sz w:val="28"/>
          <w:szCs w:val="28"/>
        </w:rPr>
        <w:t>Возникновение такого фонда предопределено исторически.</w:t>
      </w:r>
    </w:p>
    <w:p w:rsidR="005D3E36" w:rsidRDefault="002F12B0">
      <w:pPr>
        <w:shd w:val="clear" w:color="auto" w:fill="FFFFFF"/>
        <w:tabs>
          <w:tab w:val="left" w:pos="0"/>
        </w:tabs>
        <w:spacing w:line="360" w:lineRule="auto"/>
        <w:ind w:firstLine="709"/>
        <w:jc w:val="both"/>
        <w:rPr>
          <w:sz w:val="28"/>
          <w:szCs w:val="28"/>
        </w:rPr>
      </w:pPr>
      <w:r>
        <w:rPr>
          <w:sz w:val="28"/>
          <w:szCs w:val="28"/>
        </w:rPr>
        <w:t>Бюджет зародился на ранних этапах общественного развития не как финансовая категория, а в виде особой системы общественных отношений, связанных с мобилизацией определенных доходов в форме материальных ценностей для создания бюджетного фонда (государственной казны) и осуществлением государственных расходов. Трансформация бюджета в финансовую категорию происходила постепенно с развитием государства и товарно-денежных отношений.</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Изначально формирование бюджетного фонда связано с объективной необходимостью совместного удовлетворения общественных потребностей посредством государства. Древний период и начало средних веков принято считать эпохой начального развития общественных потребностей. Позже, когда была подмечена выгода удовлетворения некоторых потребностей совместными усилиями, люди стали образовывать союзы, которые на первых порах носили временный и случайный характер. Одними из первых таких союзов были крестьянские земледельческие общины. Затем возникли городские общины - </w:t>
      </w:r>
      <w:r>
        <w:rPr>
          <w:sz w:val="28"/>
          <w:szCs w:val="28"/>
        </w:rPr>
        <w:lastRenderedPageBreak/>
        <w:t>государства древнего мира, средневековые городские и церковные общины и в более позднее время - государство.</w:t>
      </w:r>
    </w:p>
    <w:p w:rsidR="005D3E36" w:rsidRDefault="002F12B0">
      <w:pPr>
        <w:shd w:val="clear" w:color="auto" w:fill="FFFFFF"/>
        <w:tabs>
          <w:tab w:val="left" w:pos="0"/>
        </w:tabs>
        <w:spacing w:line="360" w:lineRule="auto"/>
        <w:ind w:firstLine="709"/>
        <w:jc w:val="both"/>
        <w:rPr>
          <w:sz w:val="28"/>
          <w:szCs w:val="28"/>
        </w:rPr>
      </w:pPr>
      <w:r>
        <w:rPr>
          <w:sz w:val="28"/>
          <w:szCs w:val="28"/>
        </w:rPr>
        <w:t>Исторически два обстоятельства привели к росту общественных потребностей: рост населения и увеличение хозяйственной зависимости людей друг от друга, что было вызвано растущим общественным и международным разделением труда.</w:t>
      </w:r>
    </w:p>
    <w:p w:rsidR="005D3E36" w:rsidRDefault="002F12B0">
      <w:pPr>
        <w:shd w:val="clear" w:color="auto" w:fill="FFFFFF"/>
        <w:tabs>
          <w:tab w:val="left" w:pos="0"/>
        </w:tabs>
        <w:spacing w:line="360" w:lineRule="auto"/>
        <w:ind w:firstLine="709"/>
        <w:jc w:val="both"/>
        <w:rPr>
          <w:sz w:val="28"/>
          <w:szCs w:val="28"/>
        </w:rPr>
      </w:pPr>
      <w:r>
        <w:rPr>
          <w:sz w:val="28"/>
          <w:szCs w:val="28"/>
        </w:rPr>
        <w:t>В средние века замкнутое домашнее хозяйство, основанное на труде крепостных, сменяется городским. В городах развивается ремесленно - цеховой строй, производятся и обмениваются продукты, улучшаются пути сообщения, принимаются меры к их охране. Периодический характер принимает торговля, организуются ярмарки, устанавливаются более прочные хозяйственные связи между людьми; соответственно растет удовлетворение общих потребностей совместными усилиями. В этих условиях укрепляются союзы общественно - принудительного характера в лице княжеской и королевской власти, появляются зачатки государства.</w:t>
      </w:r>
    </w:p>
    <w:p w:rsidR="005D3E36" w:rsidRDefault="002F12B0">
      <w:pPr>
        <w:shd w:val="clear" w:color="auto" w:fill="FFFFFF"/>
        <w:tabs>
          <w:tab w:val="left" w:pos="0"/>
        </w:tabs>
        <w:spacing w:line="360" w:lineRule="auto"/>
        <w:ind w:firstLine="709"/>
        <w:jc w:val="both"/>
        <w:rPr>
          <w:sz w:val="28"/>
          <w:szCs w:val="28"/>
        </w:rPr>
      </w:pPr>
      <w:r>
        <w:rPr>
          <w:sz w:val="28"/>
          <w:szCs w:val="28"/>
        </w:rPr>
        <w:t>Следовательно, процесс трансформации бюджета в финансовую категорию происходил одновременно с развитием общества, государства и товарно-денежных отношений. В этих условиях бюджет формируется как фонд денежных средств.</w:t>
      </w:r>
    </w:p>
    <w:p w:rsidR="005D3E36" w:rsidRDefault="002F12B0">
      <w:pPr>
        <w:shd w:val="clear" w:color="auto" w:fill="FFFFFF"/>
        <w:tabs>
          <w:tab w:val="left" w:pos="0"/>
        </w:tabs>
        <w:spacing w:line="360" w:lineRule="auto"/>
        <w:ind w:firstLine="709"/>
        <w:jc w:val="both"/>
        <w:rPr>
          <w:sz w:val="28"/>
          <w:szCs w:val="28"/>
        </w:rPr>
      </w:pPr>
      <w:r>
        <w:rPr>
          <w:sz w:val="28"/>
          <w:szCs w:val="28"/>
        </w:rPr>
        <w:t>К особенностям бюджетных отношений, как части финансовых, можно отнести:</w:t>
      </w:r>
    </w:p>
    <w:p w:rsidR="005D3E36" w:rsidRDefault="002F12B0">
      <w:pPr>
        <w:shd w:val="clear" w:color="auto" w:fill="FFFFFF"/>
        <w:spacing w:line="360" w:lineRule="auto"/>
        <w:ind w:firstLine="709"/>
        <w:jc w:val="both"/>
        <w:rPr>
          <w:sz w:val="28"/>
          <w:szCs w:val="28"/>
        </w:rPr>
      </w:pPr>
      <w:r>
        <w:rPr>
          <w:sz w:val="28"/>
          <w:szCs w:val="28"/>
        </w:rPr>
        <w:t>- денежный характер бюджетных отношений, поскольку бюджетные отношения опосредуют движение части финансовых ресурсов, связанных с формированием и использованием централизованного фонда денежных средств;</w:t>
      </w:r>
    </w:p>
    <w:p w:rsidR="005D3E36" w:rsidRDefault="002F12B0">
      <w:pPr>
        <w:shd w:val="clear" w:color="auto" w:fill="FFFFFF"/>
        <w:spacing w:line="360" w:lineRule="auto"/>
        <w:ind w:firstLine="709"/>
        <w:jc w:val="both"/>
        <w:rPr>
          <w:sz w:val="28"/>
          <w:szCs w:val="28"/>
        </w:rPr>
      </w:pPr>
      <w:r>
        <w:rPr>
          <w:sz w:val="28"/>
          <w:szCs w:val="28"/>
        </w:rPr>
        <w:t xml:space="preserve">вторичный, перераспределительный характер бюджетных отношений они участвуют в перераспределении главным образом чистого дохода путем изъятия его части в виде налогов и неналоговых платежей для формирования </w:t>
      </w:r>
      <w:r>
        <w:rPr>
          <w:sz w:val="28"/>
          <w:szCs w:val="28"/>
        </w:rPr>
        <w:lastRenderedPageBreak/>
        <w:t>государственных доходов и финансирования общегосударственных мероприятий;</w:t>
      </w:r>
    </w:p>
    <w:p w:rsidR="005D3E36" w:rsidRDefault="002F12B0">
      <w:pPr>
        <w:shd w:val="clear" w:color="auto" w:fill="FFFFFF"/>
        <w:spacing w:line="360" w:lineRule="auto"/>
        <w:ind w:firstLine="709"/>
        <w:jc w:val="both"/>
        <w:rPr>
          <w:sz w:val="28"/>
          <w:szCs w:val="28"/>
        </w:rPr>
      </w:pPr>
      <w:r>
        <w:rPr>
          <w:sz w:val="28"/>
          <w:szCs w:val="28"/>
        </w:rPr>
        <w:t>бюджетные отношения опосредуют безвозмездное движение стоимости в виде взимаемых налогов, сборов, неналоговых доходов, а также бюджетного финансирования, не сопровождающихся обязательным, немедленным возвратом средств, их возмещением;</w:t>
      </w:r>
    </w:p>
    <w:p w:rsidR="005D3E36" w:rsidRDefault="002F12B0">
      <w:pPr>
        <w:shd w:val="clear" w:color="auto" w:fill="FFFFFF"/>
        <w:spacing w:line="360" w:lineRule="auto"/>
        <w:ind w:firstLine="709"/>
        <w:jc w:val="both"/>
        <w:rPr>
          <w:sz w:val="28"/>
          <w:szCs w:val="28"/>
        </w:rPr>
      </w:pPr>
      <w:r>
        <w:rPr>
          <w:sz w:val="28"/>
          <w:szCs w:val="28"/>
        </w:rPr>
        <w:t>объектом бюджетного перераспределения может выступать (кроме чистого дохода) и часть стоимости необходимого продукта;</w:t>
      </w:r>
    </w:p>
    <w:p w:rsidR="005D3E36" w:rsidRDefault="002F12B0">
      <w:pPr>
        <w:shd w:val="clear" w:color="auto" w:fill="FFFFFF"/>
        <w:spacing w:line="360" w:lineRule="auto"/>
        <w:ind w:firstLine="709"/>
        <w:jc w:val="both"/>
        <w:rPr>
          <w:sz w:val="28"/>
          <w:szCs w:val="28"/>
        </w:rPr>
      </w:pPr>
      <w:r>
        <w:rPr>
          <w:sz w:val="28"/>
          <w:szCs w:val="28"/>
        </w:rPr>
        <w:t>сфера действия бюджетных отношений ограничивается рамками бюджетного процесса, так как отношения возникают лишь при формировании, распределении и использовании бюджетных средств;</w:t>
      </w:r>
    </w:p>
    <w:p w:rsidR="005D3E36" w:rsidRDefault="002F12B0">
      <w:pPr>
        <w:shd w:val="clear" w:color="auto" w:fill="FFFFFF"/>
        <w:spacing w:line="360" w:lineRule="auto"/>
        <w:ind w:firstLine="709"/>
        <w:jc w:val="both"/>
        <w:rPr>
          <w:sz w:val="28"/>
          <w:szCs w:val="28"/>
        </w:rPr>
      </w:pPr>
      <w:r>
        <w:rPr>
          <w:sz w:val="28"/>
          <w:szCs w:val="28"/>
        </w:rPr>
        <w:t>бюджетные отношения строго регламентируются бюджетным и налоговым законодательством.</w:t>
      </w:r>
    </w:p>
    <w:p w:rsidR="005D3E36" w:rsidRDefault="002F12B0">
      <w:pPr>
        <w:shd w:val="clear" w:color="auto" w:fill="FFFFFF"/>
        <w:spacing w:line="360" w:lineRule="auto"/>
        <w:ind w:firstLine="709"/>
        <w:jc w:val="both"/>
        <w:rPr>
          <w:sz w:val="28"/>
          <w:szCs w:val="28"/>
        </w:rPr>
      </w:pPr>
      <w:r>
        <w:rPr>
          <w:sz w:val="28"/>
          <w:szCs w:val="28"/>
        </w:rPr>
        <w:t>Учет специфики бюджетных отношений необходим при разработке оптимальной модели их построения и определения направлений движения бюджетных потоков при реализации бюджетной политики [5].</w:t>
      </w:r>
    </w:p>
    <w:p w:rsidR="005D3E36" w:rsidRDefault="002F12B0">
      <w:pPr>
        <w:shd w:val="clear" w:color="auto" w:fill="FFFFFF"/>
        <w:tabs>
          <w:tab w:val="left" w:pos="0"/>
        </w:tabs>
        <w:spacing w:line="360" w:lineRule="auto"/>
        <w:ind w:firstLine="709"/>
        <w:jc w:val="both"/>
        <w:rPr>
          <w:sz w:val="28"/>
          <w:szCs w:val="28"/>
        </w:rPr>
      </w:pPr>
      <w:r>
        <w:rPr>
          <w:sz w:val="28"/>
          <w:szCs w:val="28"/>
        </w:rPr>
        <w:t>Функционирование государственного бюджета происходит посредством особых экономических форм - государственных доходов и расходов, выражающих последовательные этапы перераспределения стоимости общественного продукта, концентрируемой в руках государства. Доходы и расходы бюджета - это объективно обусловленные категории, каждая из которых имеет специфичное общественное значение; доходы служат финансовой базой деятельности государства, расходы - удовлетворению общегосударственных потребностей.</w:t>
      </w:r>
    </w:p>
    <w:p w:rsidR="005D3E36" w:rsidRDefault="002F12B0">
      <w:pPr>
        <w:shd w:val="clear" w:color="auto" w:fill="FFFFFF"/>
        <w:spacing w:line="360" w:lineRule="auto"/>
        <w:ind w:firstLine="709"/>
        <w:jc w:val="both"/>
        <w:rPr>
          <w:sz w:val="28"/>
          <w:szCs w:val="28"/>
        </w:rPr>
      </w:pPr>
      <w:r>
        <w:rPr>
          <w:sz w:val="28"/>
          <w:szCs w:val="28"/>
        </w:rPr>
        <w:t xml:space="preserve">Бюджет является уникальной по своей сути экономико-правовой категорией, играющей определяющую роль в экономическом и социальном развитии государства. Это определяется насыщенностью его связей и степенью </w:t>
      </w:r>
      <w:r>
        <w:rPr>
          <w:sz w:val="28"/>
          <w:szCs w:val="28"/>
        </w:rPr>
        <w:lastRenderedPageBreak/>
        <w:t>воздействия как на материальную и стоимостную основу экономики, так и на систему взаимоотношений государства с хозяйствующими субъектами и населением.</w:t>
      </w:r>
    </w:p>
    <w:p w:rsidR="005D3E36" w:rsidRDefault="002F12B0">
      <w:pPr>
        <w:shd w:val="clear" w:color="auto" w:fill="FFFFFF"/>
        <w:spacing w:line="360" w:lineRule="auto"/>
        <w:ind w:firstLine="709"/>
        <w:jc w:val="both"/>
        <w:rPr>
          <w:sz w:val="28"/>
          <w:szCs w:val="28"/>
        </w:rPr>
      </w:pPr>
      <w:r>
        <w:rPr>
          <w:sz w:val="28"/>
          <w:szCs w:val="28"/>
        </w:rPr>
        <w:t>Бюджет присущ любому государству. Его истоки уходят в многовековую историю гражданского общества. Уже в ранних рабовладельческих обществах существовал фонд денежных средств, которым распоряжалась верховная власть. Существовали определенные нормативные предписания относительно принципов его формирования и использования. С самого начала бюджет охватывал круг отношений между государством и населением по поводу централизации в руках государства определенных денежных средств для обеспечения функционирования институтов государственной власти.</w:t>
      </w:r>
    </w:p>
    <w:p w:rsidR="005D3E36" w:rsidRDefault="002F12B0">
      <w:pPr>
        <w:shd w:val="clear" w:color="auto" w:fill="FFFFFF"/>
        <w:spacing w:line="360" w:lineRule="auto"/>
        <w:ind w:firstLine="709"/>
        <w:jc w:val="both"/>
        <w:rPr>
          <w:sz w:val="28"/>
          <w:szCs w:val="28"/>
        </w:rPr>
      </w:pPr>
      <w:r>
        <w:rPr>
          <w:sz w:val="28"/>
          <w:szCs w:val="28"/>
        </w:rPr>
        <w:t>Несмотря на значительное количество опознавательных характеристик, единой терминологии в отношении бюджета до настоящего времени не выработано. Термин «бюджет» в монографиях, учебных пособиях, научных статьях, а также законодательных актах используется для обозначения различных по своей природе объектов.</w:t>
      </w:r>
    </w:p>
    <w:p w:rsidR="005D3E36" w:rsidRDefault="002F12B0">
      <w:pPr>
        <w:shd w:val="clear" w:color="auto" w:fill="FFFFFF"/>
        <w:tabs>
          <w:tab w:val="left" w:pos="0"/>
        </w:tabs>
        <w:spacing w:line="360" w:lineRule="auto"/>
        <w:ind w:firstLine="709"/>
        <w:jc w:val="both"/>
        <w:rPr>
          <w:sz w:val="28"/>
          <w:szCs w:val="28"/>
        </w:rPr>
      </w:pPr>
      <w:r>
        <w:rPr>
          <w:sz w:val="28"/>
          <w:szCs w:val="28"/>
        </w:rPr>
        <w:t>В ряде определений бюджета его сущность заменяется формой проявления бюджетных отношений (план, фонд, форма и другое) или их ролью (фактор, регулятор и другое) [29, с. 15].</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Так, Александров </w:t>
      </w:r>
      <w:r>
        <w:rPr>
          <w:sz w:val="28"/>
          <w:szCs w:val="28"/>
          <w:lang w:val="en-US"/>
        </w:rPr>
        <w:t>A</w:t>
      </w:r>
      <w:r>
        <w:rPr>
          <w:sz w:val="28"/>
          <w:szCs w:val="28"/>
        </w:rPr>
        <w:t>.</w:t>
      </w:r>
      <w:r>
        <w:rPr>
          <w:sz w:val="28"/>
          <w:szCs w:val="28"/>
          <w:lang w:val="en-US"/>
        </w:rPr>
        <w:t>M</w:t>
      </w:r>
      <w:r>
        <w:rPr>
          <w:sz w:val="28"/>
          <w:szCs w:val="28"/>
        </w:rPr>
        <w:t>. и Вознесенский Э.А. рассматривают бюджет одновременно как «экономическую категорию», как «правовую категорию», как «фактор реализации действия объективных экономических законов социализма», как «основной финансовый план». Казак А.Ю. определяет бюджет как «совокупность денежных отношений, ... как основной финансовый план, ... как важнейший финансовый регулятор...» [29, с. 15].</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Правильно отражая природу бюджетных отношений, Д.А. Аллахвердян представляет бюджет исключительно как экономическую категорию, но в то же </w:t>
      </w:r>
      <w:r>
        <w:rPr>
          <w:sz w:val="28"/>
          <w:szCs w:val="28"/>
        </w:rPr>
        <w:lastRenderedPageBreak/>
        <w:t>время привязывает ее к конкретному этапу развития государства и характеризует как выражающую «социалистические производственные отношения, отношения распределения и перераспределения национального дохода». М.В. Романовским же бюджет определяется как «система императивных денежных отношений, в процессе которых образуется и используется бюджетный фонд» [29, с. 16].</w:t>
      </w:r>
    </w:p>
    <w:p w:rsidR="005D3E36" w:rsidRDefault="002F12B0">
      <w:pPr>
        <w:shd w:val="clear" w:color="auto" w:fill="FFFFFF"/>
        <w:tabs>
          <w:tab w:val="left" w:pos="0"/>
        </w:tabs>
        <w:spacing w:line="360" w:lineRule="auto"/>
        <w:ind w:firstLine="709"/>
        <w:jc w:val="both"/>
        <w:rPr>
          <w:sz w:val="28"/>
          <w:szCs w:val="28"/>
        </w:rPr>
      </w:pPr>
      <w:r>
        <w:rPr>
          <w:sz w:val="28"/>
          <w:szCs w:val="28"/>
        </w:rPr>
        <w:t>Между тем экономическая сущность объективных бюджетных отношений остается неизменной в различных общественно-экономических формациях. Меняются лишь их формы, роль в общественном воспроизводстве.</w:t>
      </w:r>
    </w:p>
    <w:p w:rsidR="005D3E36" w:rsidRDefault="002F12B0">
      <w:pPr>
        <w:shd w:val="clear" w:color="auto" w:fill="FFFFFF"/>
        <w:tabs>
          <w:tab w:val="left" w:pos="0"/>
        </w:tabs>
        <w:spacing w:line="360" w:lineRule="auto"/>
        <w:ind w:firstLine="709"/>
        <w:jc w:val="both"/>
        <w:rPr>
          <w:sz w:val="28"/>
          <w:szCs w:val="28"/>
        </w:rPr>
      </w:pPr>
      <w:r>
        <w:rPr>
          <w:sz w:val="28"/>
          <w:szCs w:val="28"/>
        </w:rPr>
        <w:t>Однако наиболее точное определение государственного бюджета, на наш взгляд, приведено в учебном пособии Т.В. Сорокиной: «Государственный бюджет - это основной финансовый план государства, отражающий экономические отношения по поводу формирования, распределения и использования централизованного фонда денежных средств» [29, с. 16].</w:t>
      </w:r>
    </w:p>
    <w:p w:rsidR="005D3E36" w:rsidRDefault="002F12B0">
      <w:pPr>
        <w:shd w:val="clear" w:color="auto" w:fill="FFFFFF"/>
        <w:tabs>
          <w:tab w:val="left" w:pos="0"/>
        </w:tabs>
        <w:spacing w:line="360" w:lineRule="auto"/>
        <w:ind w:firstLine="709"/>
        <w:jc w:val="both"/>
        <w:rPr>
          <w:sz w:val="28"/>
          <w:szCs w:val="28"/>
        </w:rPr>
      </w:pPr>
      <w:r>
        <w:rPr>
          <w:sz w:val="28"/>
          <w:szCs w:val="28"/>
        </w:rPr>
        <w:t>Таким образом, в различных источниках под бюджетом понимается финансовый план государства, форма образования и расходования денежных средств, фонд денежных средств либо система или совокупность денежных отношений, фактор реализации экономических законов и другое.</w:t>
      </w:r>
    </w:p>
    <w:p w:rsidR="005D3E36" w:rsidRDefault="002F12B0">
      <w:pPr>
        <w:shd w:val="clear" w:color="auto" w:fill="FFFFFF"/>
        <w:tabs>
          <w:tab w:val="left" w:pos="0"/>
        </w:tabs>
        <w:spacing w:line="360" w:lineRule="auto"/>
        <w:ind w:firstLine="709"/>
        <w:jc w:val="both"/>
        <w:rPr>
          <w:sz w:val="28"/>
          <w:szCs w:val="28"/>
        </w:rPr>
      </w:pPr>
      <w:r>
        <w:rPr>
          <w:sz w:val="28"/>
          <w:szCs w:val="28"/>
        </w:rPr>
        <w:t>В Республике Беларусь выделяют:</w:t>
      </w:r>
    </w:p>
    <w:p w:rsidR="005D3E36" w:rsidRDefault="002F12B0">
      <w:pPr>
        <w:shd w:val="clear" w:color="auto" w:fill="FFFFFF"/>
        <w:tabs>
          <w:tab w:val="left" w:pos="0"/>
        </w:tabs>
        <w:spacing w:line="360" w:lineRule="auto"/>
        <w:ind w:firstLine="709"/>
        <w:jc w:val="both"/>
        <w:rPr>
          <w:sz w:val="28"/>
          <w:szCs w:val="28"/>
        </w:rPr>
      </w:pPr>
      <w:r>
        <w:rPr>
          <w:sz w:val="28"/>
          <w:szCs w:val="28"/>
        </w:rPr>
        <w:t>республиканский бюджет;</w:t>
      </w:r>
    </w:p>
    <w:p w:rsidR="005D3E36" w:rsidRDefault="002F12B0">
      <w:pPr>
        <w:shd w:val="clear" w:color="auto" w:fill="FFFFFF"/>
        <w:tabs>
          <w:tab w:val="left" w:pos="0"/>
        </w:tabs>
        <w:spacing w:line="360" w:lineRule="auto"/>
        <w:ind w:firstLine="709"/>
        <w:jc w:val="both"/>
        <w:rPr>
          <w:sz w:val="28"/>
          <w:szCs w:val="28"/>
        </w:rPr>
      </w:pPr>
      <w:r>
        <w:rPr>
          <w:sz w:val="28"/>
          <w:szCs w:val="28"/>
        </w:rPr>
        <w:t>местные бюджеты.</w:t>
      </w:r>
    </w:p>
    <w:p w:rsidR="005D3E36" w:rsidRDefault="002F12B0">
      <w:pPr>
        <w:shd w:val="clear" w:color="auto" w:fill="FFFFFF"/>
        <w:tabs>
          <w:tab w:val="left" w:pos="0"/>
        </w:tabs>
        <w:spacing w:line="360" w:lineRule="auto"/>
        <w:ind w:firstLine="709"/>
        <w:jc w:val="both"/>
        <w:rPr>
          <w:sz w:val="28"/>
          <w:szCs w:val="28"/>
        </w:rPr>
      </w:pPr>
      <w:r>
        <w:rPr>
          <w:sz w:val="28"/>
          <w:szCs w:val="28"/>
        </w:rPr>
        <w:t>Республиканский бюджет - это бюджет страны, отражающий основные доходы и расходы государства и представляющий собой основной финансовый план государства на текущий год, имеющий силу закона, так как он утверждается законодательным органом власти - Парламентом.</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Республиканский бюджет тесно связан со всей системой местных бюджетов. Посредством перераспределения финансовых ресурсов он способствует укреплению их доходной базы, участвует в совместном </w:t>
      </w:r>
      <w:r>
        <w:rPr>
          <w:sz w:val="28"/>
          <w:szCs w:val="28"/>
        </w:rPr>
        <w:lastRenderedPageBreak/>
        <w:t>финансировании отдельных расходов, целевых программ.</w:t>
      </w:r>
    </w:p>
    <w:p w:rsidR="005D3E36" w:rsidRDefault="002F12B0">
      <w:pPr>
        <w:shd w:val="clear" w:color="auto" w:fill="FFFFFF"/>
        <w:tabs>
          <w:tab w:val="left" w:pos="0"/>
        </w:tabs>
        <w:spacing w:line="360" w:lineRule="auto"/>
        <w:ind w:firstLine="709"/>
        <w:jc w:val="both"/>
        <w:rPr>
          <w:sz w:val="28"/>
          <w:szCs w:val="28"/>
        </w:rPr>
      </w:pPr>
      <w:r>
        <w:rPr>
          <w:sz w:val="28"/>
          <w:szCs w:val="28"/>
        </w:rPr>
        <w:t>Местные бюджеты представляют собой финансовый план формирования и использования денежных средств местного управления и самоуправления.</w:t>
      </w:r>
    </w:p>
    <w:p w:rsidR="005D3E36" w:rsidRDefault="002F12B0">
      <w:pPr>
        <w:shd w:val="clear" w:color="auto" w:fill="FFFFFF"/>
        <w:tabs>
          <w:tab w:val="left" w:pos="0"/>
        </w:tabs>
        <w:spacing w:line="360" w:lineRule="auto"/>
        <w:ind w:firstLine="709"/>
        <w:jc w:val="both"/>
        <w:rPr>
          <w:sz w:val="28"/>
          <w:szCs w:val="28"/>
        </w:rPr>
      </w:pPr>
      <w:r>
        <w:rPr>
          <w:sz w:val="28"/>
          <w:szCs w:val="28"/>
        </w:rPr>
        <w:t>Экономическая сущность местных бюджетов проявляется в их назначении. Они выполняют следующие функции:</w:t>
      </w:r>
    </w:p>
    <w:p w:rsidR="005D3E36" w:rsidRDefault="002F12B0">
      <w:pPr>
        <w:shd w:val="clear" w:color="auto" w:fill="FFFFFF"/>
        <w:tabs>
          <w:tab w:val="left" w:pos="720"/>
        </w:tabs>
        <w:spacing w:line="360" w:lineRule="auto"/>
        <w:ind w:firstLine="709"/>
        <w:jc w:val="both"/>
        <w:rPr>
          <w:sz w:val="28"/>
          <w:szCs w:val="28"/>
        </w:rPr>
      </w:pPr>
      <w:r>
        <w:rPr>
          <w:sz w:val="28"/>
          <w:szCs w:val="28"/>
        </w:rPr>
        <w:t>- формирование денежных фондов, являющихся финансовым обеспечением деятельности территориальных органов власти;</w:t>
      </w:r>
    </w:p>
    <w:p w:rsidR="005D3E36" w:rsidRDefault="002F12B0">
      <w:pPr>
        <w:shd w:val="clear" w:color="auto" w:fill="FFFFFF"/>
        <w:tabs>
          <w:tab w:val="left" w:pos="720"/>
        </w:tabs>
        <w:spacing w:line="360" w:lineRule="auto"/>
        <w:ind w:firstLine="709"/>
        <w:jc w:val="both"/>
        <w:rPr>
          <w:sz w:val="28"/>
          <w:szCs w:val="28"/>
        </w:rPr>
      </w:pPr>
      <w:r>
        <w:rPr>
          <w:sz w:val="28"/>
          <w:szCs w:val="28"/>
        </w:rPr>
        <w:t>распределение и использование этих фондов между отраслями народного хозяйства;</w:t>
      </w:r>
    </w:p>
    <w:p w:rsidR="005D3E36" w:rsidRDefault="002F12B0">
      <w:pPr>
        <w:shd w:val="clear" w:color="auto" w:fill="FFFFFF"/>
        <w:tabs>
          <w:tab w:val="left" w:pos="720"/>
        </w:tabs>
        <w:spacing w:line="360" w:lineRule="auto"/>
        <w:ind w:firstLine="709"/>
        <w:jc w:val="both"/>
        <w:rPr>
          <w:sz w:val="28"/>
          <w:szCs w:val="28"/>
        </w:rPr>
      </w:pPr>
      <w:r>
        <w:rPr>
          <w:sz w:val="28"/>
          <w:szCs w:val="28"/>
        </w:rPr>
        <w:t>контроль за финансово-хозяйственной деятельностью предприятий, организаций и учреждений, подведомственных этим органам власти.</w:t>
      </w:r>
    </w:p>
    <w:p w:rsidR="005D3E36" w:rsidRDefault="002F12B0">
      <w:pPr>
        <w:shd w:val="clear" w:color="auto" w:fill="FFFFFF"/>
        <w:tabs>
          <w:tab w:val="left" w:pos="180"/>
        </w:tabs>
        <w:spacing w:line="360" w:lineRule="auto"/>
        <w:ind w:firstLine="709"/>
        <w:jc w:val="both"/>
        <w:rPr>
          <w:sz w:val="28"/>
          <w:szCs w:val="28"/>
        </w:rPr>
      </w:pPr>
      <w:r>
        <w:rPr>
          <w:sz w:val="28"/>
          <w:szCs w:val="28"/>
        </w:rPr>
        <w:t>Важное значение имеют местные бюджеты в осуществлении общегосударственных экономических и социальных задач, в первую очередь в распределении государственных средств на содержание и развитие социальной инфраструктуры общества.</w:t>
      </w:r>
    </w:p>
    <w:p w:rsidR="005D3E36" w:rsidRDefault="002F12B0">
      <w:pPr>
        <w:shd w:val="clear" w:color="auto" w:fill="FFFFFF"/>
        <w:tabs>
          <w:tab w:val="left" w:pos="0"/>
        </w:tabs>
        <w:spacing w:line="360" w:lineRule="auto"/>
        <w:ind w:firstLine="709"/>
        <w:jc w:val="both"/>
        <w:rPr>
          <w:sz w:val="28"/>
          <w:szCs w:val="28"/>
        </w:rPr>
      </w:pPr>
      <w:r>
        <w:rPr>
          <w:sz w:val="28"/>
          <w:szCs w:val="28"/>
        </w:rPr>
        <w:t>Распределение и доведение до населения производимых благ осуществляется в значительной мере с помощью бюджетной системы. Как известно, через бюджет формируется значительная часть общественных фондов потребления.</w:t>
      </w:r>
    </w:p>
    <w:p w:rsidR="005D3E36" w:rsidRDefault="002F12B0">
      <w:pPr>
        <w:shd w:val="clear" w:color="auto" w:fill="FFFFFF"/>
        <w:tabs>
          <w:tab w:val="left" w:pos="0"/>
        </w:tabs>
        <w:spacing w:line="360" w:lineRule="auto"/>
        <w:ind w:firstLine="709"/>
        <w:jc w:val="both"/>
        <w:rPr>
          <w:sz w:val="28"/>
          <w:szCs w:val="28"/>
        </w:rPr>
      </w:pPr>
      <w:r>
        <w:rPr>
          <w:sz w:val="28"/>
          <w:szCs w:val="28"/>
        </w:rPr>
        <w:t>К местным бюджетам относятся областные, районные, городские, поселковые бюджеты и бюджеты сельсоветов. Совокупность бюджетов соответствующей административно-территориальной единицы представляет собой консолидированный бюджет. К примеру, бюджеты сельсоветов, поселков, городов районного подчинения, расположенных на территории района, и районный бюджет составляют консолидированный бюджет района. Соответственно бюджеты районов, городов областного подчинения и областные бюджеты составляют консолидированный бюджет области.</w:t>
      </w:r>
    </w:p>
    <w:p w:rsidR="005D3E36" w:rsidRDefault="002F12B0">
      <w:pPr>
        <w:shd w:val="clear" w:color="auto" w:fill="FFFFFF"/>
        <w:tabs>
          <w:tab w:val="left" w:pos="0"/>
        </w:tabs>
        <w:spacing w:line="360" w:lineRule="auto"/>
        <w:ind w:firstLine="709"/>
        <w:jc w:val="both"/>
        <w:rPr>
          <w:sz w:val="28"/>
          <w:szCs w:val="28"/>
        </w:rPr>
      </w:pPr>
      <w:r>
        <w:rPr>
          <w:sz w:val="28"/>
          <w:szCs w:val="28"/>
        </w:rPr>
        <w:lastRenderedPageBreak/>
        <w:t>С точки зрения правовых установлений республики, декларируется принцип целостности бюджетной системы. Ни один из уровней этой системы не может считаться важнее другого. Каждому уровню отводится своя роль в механизме финансового обеспечения жизнедеятельности республики.</w:t>
      </w:r>
    </w:p>
    <w:p w:rsidR="005D3E36" w:rsidRDefault="002F12B0">
      <w:pPr>
        <w:shd w:val="clear" w:color="auto" w:fill="FFFFFF"/>
        <w:tabs>
          <w:tab w:val="left" w:pos="0"/>
        </w:tabs>
        <w:spacing w:line="360" w:lineRule="auto"/>
        <w:ind w:firstLine="709"/>
        <w:jc w:val="both"/>
        <w:rPr>
          <w:sz w:val="28"/>
          <w:szCs w:val="28"/>
        </w:rPr>
      </w:pPr>
      <w:r>
        <w:rPr>
          <w:sz w:val="28"/>
          <w:szCs w:val="28"/>
        </w:rPr>
        <w:t>В соответствии с территориальными уровнями местных Советов бюджеты делятся на:</w:t>
      </w:r>
    </w:p>
    <w:p w:rsidR="005D3E36" w:rsidRDefault="002F12B0">
      <w:pPr>
        <w:shd w:val="clear" w:color="auto" w:fill="FFFFFF"/>
        <w:tabs>
          <w:tab w:val="left" w:pos="768"/>
        </w:tabs>
        <w:spacing w:line="360" w:lineRule="auto"/>
        <w:ind w:firstLine="709"/>
        <w:jc w:val="both"/>
        <w:rPr>
          <w:sz w:val="28"/>
          <w:szCs w:val="28"/>
        </w:rPr>
      </w:pPr>
      <w:r>
        <w:rPr>
          <w:sz w:val="28"/>
          <w:szCs w:val="28"/>
        </w:rPr>
        <w:t>- бюджеты первичного уровня (сельские, поселковые, городов районного подчинения);</w:t>
      </w:r>
    </w:p>
    <w:p w:rsidR="005D3E36" w:rsidRDefault="002F12B0">
      <w:pPr>
        <w:shd w:val="clear" w:color="auto" w:fill="FFFFFF"/>
        <w:tabs>
          <w:tab w:val="left" w:pos="768"/>
        </w:tabs>
        <w:spacing w:line="360" w:lineRule="auto"/>
        <w:ind w:firstLine="709"/>
        <w:jc w:val="both"/>
        <w:rPr>
          <w:sz w:val="28"/>
          <w:szCs w:val="28"/>
        </w:rPr>
      </w:pPr>
      <w:r>
        <w:rPr>
          <w:sz w:val="28"/>
          <w:szCs w:val="28"/>
        </w:rPr>
        <w:t>бюджеты базового уровня (районные и городов областного подчинения);</w:t>
      </w:r>
    </w:p>
    <w:p w:rsidR="005D3E36" w:rsidRDefault="002F12B0">
      <w:pPr>
        <w:shd w:val="clear" w:color="auto" w:fill="FFFFFF"/>
        <w:tabs>
          <w:tab w:val="left" w:pos="768"/>
        </w:tabs>
        <w:spacing w:line="360" w:lineRule="auto"/>
        <w:ind w:firstLine="709"/>
        <w:jc w:val="both"/>
        <w:rPr>
          <w:sz w:val="28"/>
          <w:szCs w:val="28"/>
        </w:rPr>
      </w:pPr>
      <w:r>
        <w:rPr>
          <w:sz w:val="28"/>
          <w:szCs w:val="28"/>
        </w:rPr>
        <w:t>бюджеты областного уровня.</w:t>
      </w:r>
    </w:p>
    <w:p w:rsidR="005D3E36" w:rsidRDefault="002F12B0">
      <w:pPr>
        <w:shd w:val="clear" w:color="auto" w:fill="FFFFFF"/>
        <w:tabs>
          <w:tab w:val="left" w:pos="0"/>
        </w:tabs>
        <w:spacing w:line="360" w:lineRule="auto"/>
        <w:ind w:firstLine="709"/>
        <w:jc w:val="both"/>
        <w:rPr>
          <w:sz w:val="28"/>
          <w:szCs w:val="28"/>
        </w:rPr>
      </w:pPr>
      <w:r>
        <w:rPr>
          <w:sz w:val="28"/>
          <w:szCs w:val="28"/>
        </w:rPr>
        <w:t>В состав местных бюджетов включаются средства местных целевых бюджетных фондов (Инновационный фонд ГИКа и областной фонд охраны природы) в порядке, устанавливаемом в законе о бюджете Республики Беларусь на очередной финансовый (бюджетный) год. Размер этих фондов определяется соответствующими местными Советами депутатов.</w:t>
      </w:r>
    </w:p>
    <w:p w:rsidR="005D3E36" w:rsidRDefault="002F12B0">
      <w:pPr>
        <w:shd w:val="clear" w:color="auto" w:fill="FFFFFF"/>
        <w:tabs>
          <w:tab w:val="left" w:pos="0"/>
        </w:tabs>
        <w:spacing w:line="360" w:lineRule="auto"/>
        <w:ind w:firstLine="709"/>
        <w:jc w:val="both"/>
        <w:rPr>
          <w:sz w:val="28"/>
          <w:szCs w:val="28"/>
        </w:rPr>
      </w:pPr>
      <w:r>
        <w:rPr>
          <w:sz w:val="28"/>
          <w:szCs w:val="28"/>
        </w:rPr>
        <w:t>Целевые бюджетные фонды представляют собой фонды денежных средств, образуемые в соответствии с действующим законодательством в составе бюджета за счет доходов целевого назначения или в порядке целевых отчислений от конкретных видов доходов или иных поступлений и используемый по целевому назначению. Средства целевых бюджетных фондов не могут быть использованы на цели, не соответствующие назначению этих фондов [32, с. 79].</w:t>
      </w:r>
    </w:p>
    <w:p w:rsidR="005D3E36" w:rsidRDefault="002F12B0">
      <w:pPr>
        <w:shd w:val="clear" w:color="auto" w:fill="FFFFFF"/>
        <w:tabs>
          <w:tab w:val="left" w:pos="0"/>
        </w:tabs>
        <w:spacing w:line="360" w:lineRule="auto"/>
        <w:ind w:firstLine="709"/>
        <w:jc w:val="both"/>
        <w:rPr>
          <w:sz w:val="28"/>
          <w:szCs w:val="28"/>
        </w:rPr>
      </w:pPr>
      <w:r>
        <w:rPr>
          <w:sz w:val="28"/>
          <w:szCs w:val="28"/>
        </w:rPr>
        <w:t>В любом современном государстве государственный бюджет имеет огромное значение, так как он играет важнейшую роль во всех сферах жизни страны. Так, государственный бюджет является важнейшим инструментом регулирования экономики страны. Он влияет на экономику с помощью различных методов, наиболее важными из которых являются:</w:t>
      </w:r>
    </w:p>
    <w:p w:rsidR="005D3E36" w:rsidRDefault="002F12B0">
      <w:pPr>
        <w:shd w:val="clear" w:color="auto" w:fill="FFFFFF"/>
        <w:spacing w:line="360" w:lineRule="auto"/>
        <w:ind w:firstLine="709"/>
        <w:jc w:val="both"/>
        <w:rPr>
          <w:sz w:val="28"/>
          <w:szCs w:val="28"/>
        </w:rPr>
      </w:pPr>
      <w:r>
        <w:rPr>
          <w:sz w:val="28"/>
          <w:szCs w:val="28"/>
        </w:rPr>
        <w:t xml:space="preserve">- налоги, влияющие на развитие производства, спрос и предложение на </w:t>
      </w:r>
      <w:r>
        <w:rPr>
          <w:sz w:val="28"/>
          <w:szCs w:val="28"/>
        </w:rPr>
        <w:lastRenderedPageBreak/>
        <w:t>отдельные виды услуг, товаров, работ;</w:t>
      </w:r>
    </w:p>
    <w:p w:rsidR="005D3E36" w:rsidRDefault="002F12B0">
      <w:pPr>
        <w:shd w:val="clear" w:color="auto" w:fill="FFFFFF"/>
        <w:spacing w:line="360" w:lineRule="auto"/>
        <w:ind w:firstLine="709"/>
        <w:jc w:val="both"/>
        <w:rPr>
          <w:sz w:val="28"/>
          <w:szCs w:val="28"/>
        </w:rPr>
      </w:pPr>
      <w:r>
        <w:rPr>
          <w:sz w:val="28"/>
          <w:szCs w:val="28"/>
        </w:rPr>
        <w:t>прямое бюджетное финансирование общегосударственных программ, обеспечивающих расширение общественного воспроизводства, совершенствование его структуры, прогресс общества.</w:t>
      </w:r>
    </w:p>
    <w:p w:rsidR="005D3E36" w:rsidRDefault="002F12B0">
      <w:pPr>
        <w:shd w:val="clear" w:color="auto" w:fill="FFFFFF"/>
        <w:spacing w:line="360" w:lineRule="auto"/>
        <w:ind w:firstLine="709"/>
        <w:jc w:val="both"/>
        <w:rPr>
          <w:sz w:val="28"/>
          <w:szCs w:val="28"/>
        </w:rPr>
      </w:pPr>
      <w:r>
        <w:rPr>
          <w:sz w:val="28"/>
          <w:szCs w:val="28"/>
        </w:rPr>
        <w:t>субсидирование некоторых отраслей, предприятий, хозяйств для выравнивания экономических условий их хозяйствования;</w:t>
      </w:r>
    </w:p>
    <w:p w:rsidR="005D3E36" w:rsidRDefault="002F12B0">
      <w:pPr>
        <w:shd w:val="clear" w:color="auto" w:fill="FFFFFF"/>
        <w:spacing w:line="360" w:lineRule="auto"/>
        <w:ind w:firstLine="709"/>
        <w:jc w:val="both"/>
        <w:rPr>
          <w:sz w:val="28"/>
          <w:szCs w:val="28"/>
        </w:rPr>
      </w:pPr>
      <w:r>
        <w:rPr>
          <w:sz w:val="28"/>
          <w:szCs w:val="28"/>
        </w:rPr>
        <w:t>выдача беспроцентных или льготных кредитов, гарантий для банковских ссуд;</w:t>
      </w:r>
    </w:p>
    <w:p w:rsidR="005D3E36" w:rsidRDefault="002F12B0">
      <w:pPr>
        <w:shd w:val="clear" w:color="auto" w:fill="FFFFFF"/>
        <w:spacing w:line="360" w:lineRule="auto"/>
        <w:ind w:firstLine="709"/>
        <w:jc w:val="both"/>
        <w:rPr>
          <w:sz w:val="28"/>
          <w:szCs w:val="28"/>
        </w:rPr>
      </w:pPr>
      <w:r>
        <w:rPr>
          <w:sz w:val="28"/>
          <w:szCs w:val="28"/>
        </w:rPr>
        <w:t>создание за счет бюджетных ресурсов особых фондов и резервов для предупреждения диспропорций в развитии экономики, поддержки предпринимательства и т.д.</w:t>
      </w:r>
    </w:p>
    <w:p w:rsidR="005D3E36" w:rsidRDefault="002F12B0">
      <w:pPr>
        <w:shd w:val="clear" w:color="auto" w:fill="FFFFFF"/>
        <w:tabs>
          <w:tab w:val="left" w:pos="0"/>
        </w:tabs>
        <w:spacing w:line="360" w:lineRule="auto"/>
        <w:ind w:firstLine="709"/>
        <w:jc w:val="both"/>
        <w:rPr>
          <w:sz w:val="28"/>
          <w:szCs w:val="28"/>
        </w:rPr>
      </w:pPr>
      <w:r>
        <w:rPr>
          <w:sz w:val="28"/>
          <w:szCs w:val="28"/>
        </w:rPr>
        <w:t>Бюджет оказывает существенное влияние на деятельность отдельных предприятий, организаций, учреждений и посредством контроля. Он осуществляется финансовыми и другими органами для выдачи бюджетных ассигнований, при их использовании, а также при изъятии налогов и других доходов в бюджет.</w:t>
      </w:r>
    </w:p>
    <w:p w:rsidR="005D3E36" w:rsidRDefault="002F12B0">
      <w:pPr>
        <w:shd w:val="clear" w:color="auto" w:fill="FFFFFF"/>
        <w:tabs>
          <w:tab w:val="left" w:pos="0"/>
        </w:tabs>
        <w:spacing w:line="360" w:lineRule="auto"/>
        <w:ind w:firstLine="709"/>
        <w:jc w:val="both"/>
        <w:rPr>
          <w:sz w:val="28"/>
          <w:szCs w:val="28"/>
        </w:rPr>
      </w:pPr>
      <w:r>
        <w:rPr>
          <w:sz w:val="28"/>
          <w:szCs w:val="28"/>
        </w:rPr>
        <w:t>Для оценки уровня развития бюджетных отношений и роли республиканского и местного бюджетов в обеспечении социально-экономического развития страны сопоставим показатели бюджетной системы с объемом ВВП Республики Беларусь. Данные представлены в таблице 1.</w:t>
      </w:r>
    </w:p>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sz w:val="28"/>
          <w:szCs w:val="28"/>
        </w:rPr>
      </w:pPr>
      <w:r>
        <w:rPr>
          <w:sz w:val="28"/>
          <w:szCs w:val="28"/>
        </w:rPr>
        <w:t>Таблица 1 - Динамика ВВП и расходов консолидированного бюджета Республики Беларусь за 2008-2010 годы, трлн. руб.</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11"/>
        <w:gridCol w:w="709"/>
        <w:gridCol w:w="769"/>
        <w:gridCol w:w="709"/>
        <w:gridCol w:w="709"/>
        <w:gridCol w:w="846"/>
      </w:tblGrid>
      <w:tr w:rsidR="005D3E36">
        <w:tc>
          <w:tcPr>
            <w:tcW w:w="521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Показатель</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2008 год</w:t>
            </w:r>
          </w:p>
        </w:tc>
        <w:tc>
          <w:tcPr>
            <w:tcW w:w="7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год</w:t>
            </w:r>
          </w:p>
        </w:tc>
        <w:tc>
          <w:tcPr>
            <w:tcW w:w="1555"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Темп роста, %</w:t>
            </w:r>
          </w:p>
        </w:tc>
      </w:tr>
      <w:tr w:rsidR="005D3E36">
        <w:tc>
          <w:tcPr>
            <w:tcW w:w="5211"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9"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c>
          <w:tcPr>
            <w:tcW w:w="84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год</w:t>
            </w:r>
          </w:p>
        </w:tc>
      </w:tr>
      <w:tr w:rsidR="005D3E36">
        <w:tc>
          <w:tcPr>
            <w:tcW w:w="521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ВВП</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128,8</w:t>
            </w:r>
          </w:p>
        </w:tc>
        <w:tc>
          <w:tcPr>
            <w:tcW w:w="7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136,8</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163,0</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106,2</w:t>
            </w:r>
          </w:p>
        </w:tc>
        <w:tc>
          <w:tcPr>
            <w:tcW w:w="84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119,2</w:t>
            </w:r>
          </w:p>
        </w:tc>
      </w:tr>
      <w:tr w:rsidR="005D3E36">
        <w:tc>
          <w:tcPr>
            <w:tcW w:w="521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Расходы консолидированного бюджета, в т. ч.:</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63,8</w:t>
            </w:r>
          </w:p>
        </w:tc>
        <w:tc>
          <w:tcPr>
            <w:tcW w:w="7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63,7</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53,0</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99,8</w:t>
            </w:r>
          </w:p>
        </w:tc>
        <w:tc>
          <w:tcPr>
            <w:tcW w:w="84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83,2</w:t>
            </w:r>
          </w:p>
        </w:tc>
      </w:tr>
      <w:tr w:rsidR="005D3E36">
        <w:tc>
          <w:tcPr>
            <w:tcW w:w="521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Республиканский бюджет</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48,1</w:t>
            </w:r>
          </w:p>
        </w:tc>
        <w:tc>
          <w:tcPr>
            <w:tcW w:w="7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31,6</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34,3</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65,7</w:t>
            </w:r>
          </w:p>
        </w:tc>
        <w:tc>
          <w:tcPr>
            <w:tcW w:w="84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108,5</w:t>
            </w:r>
          </w:p>
        </w:tc>
      </w:tr>
      <w:tr w:rsidR="005D3E36">
        <w:tc>
          <w:tcPr>
            <w:tcW w:w="521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lastRenderedPageBreak/>
              <w:t>Местный бюджет</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23,1</w:t>
            </w:r>
          </w:p>
        </w:tc>
        <w:tc>
          <w:tcPr>
            <w:tcW w:w="7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23,4</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28,4</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101,3</w:t>
            </w:r>
          </w:p>
        </w:tc>
        <w:tc>
          <w:tcPr>
            <w:tcW w:w="84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121,4</w:t>
            </w:r>
          </w:p>
        </w:tc>
      </w:tr>
      <w:tr w:rsidR="005D3E36">
        <w:tc>
          <w:tcPr>
            <w:tcW w:w="521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Доля расходов консолидированного бюджета в ВВП, %</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49,5</w:t>
            </w:r>
          </w:p>
        </w:tc>
        <w:tc>
          <w:tcPr>
            <w:tcW w:w="7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46,6</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32,5</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w:t>
            </w:r>
          </w:p>
        </w:tc>
        <w:tc>
          <w:tcPr>
            <w:tcW w:w="84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w:t>
            </w:r>
          </w:p>
        </w:tc>
      </w:tr>
    </w:tbl>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sz w:val="28"/>
          <w:szCs w:val="28"/>
        </w:rPr>
      </w:pPr>
      <w:r>
        <w:rPr>
          <w:sz w:val="28"/>
          <w:szCs w:val="28"/>
        </w:rPr>
        <w:t>Из данных таблицы 1 видно, что с каждым годом доля расходов консолидированного бюджета в ВВП уменьшается (2008 год - 49,5%, 2009 год - 46,6%, 2010 год - 32,5%). Уменьшение доли расходов в ВВП свидетельствует о положительной динамике. В 2010 году ВВП вырос на 19,2% по сравнению с 2009 годом - 6,2%. В 2010 году уменьшаются расходы консолидированного бюджета на 16,8% по сравнению с 2009 годом - 0,2%. В 2010 году расходы местных бюджетов увеличились на 21,4% по сравнению с 2009 годом - 1,3%.</w:t>
      </w:r>
    </w:p>
    <w:p w:rsidR="005D3E36" w:rsidRDefault="002F12B0">
      <w:pPr>
        <w:shd w:val="clear" w:color="auto" w:fill="FFFFFF"/>
        <w:tabs>
          <w:tab w:val="left" w:pos="0"/>
        </w:tabs>
        <w:spacing w:line="360" w:lineRule="auto"/>
        <w:ind w:firstLine="709"/>
        <w:jc w:val="both"/>
        <w:rPr>
          <w:sz w:val="28"/>
          <w:szCs w:val="28"/>
        </w:rPr>
      </w:pPr>
      <w:r>
        <w:rPr>
          <w:sz w:val="28"/>
          <w:szCs w:val="28"/>
        </w:rPr>
        <w:t>В основу построения местных бюджетов советской власти, было, положено начало обслуживания каждым дифференцированным бюджетом всех тех потребностей местного хозяйства, которые имеют значение для соответствующей административно-территориальной единицы в целом или для отдельных ее частей, не имеющих бюджетных прав. Закон от 23 июля 1927 года № 167 послужил основанием коренного пересмотра деятельности учреждений и предприятий, включенных в число общегосударственных, в целях передачи части их с государственного бюджета на местный. Причем, государство обязано было полностью компенсировать местным органам новые расходы путем перераспределения или увеличения отчислений в местные бюджеты. Только один расход, отнесенный на местный бюджет, был принят на государственный счет - расход по снабжению военных учреждений коммунальными услугами [9, с. 9].</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Со времени восстановления местных бюджетов в 1922 году они быстро росли, опережая в этом отношении темп роста государственного бюджета. Менялась и структура расходов местных бюджетов. С 1924/25 года был провозглашен лозунг децентрализации расходов и более точного распределения их между низовыми органами. Основными местными бюджетами были </w:t>
      </w:r>
      <w:r>
        <w:rPr>
          <w:sz w:val="28"/>
          <w:szCs w:val="28"/>
        </w:rPr>
        <w:lastRenderedPageBreak/>
        <w:t>признаны городские и волостные (районные), остальные (губернские и уездные) рассматривались как «регулирующие» органы.</w:t>
      </w:r>
    </w:p>
    <w:p w:rsidR="005D3E36" w:rsidRDefault="002F12B0">
      <w:pPr>
        <w:shd w:val="clear" w:color="auto" w:fill="FFFFFF"/>
        <w:tabs>
          <w:tab w:val="left" w:pos="0"/>
        </w:tabs>
        <w:spacing w:line="360" w:lineRule="auto"/>
        <w:ind w:firstLine="709"/>
        <w:jc w:val="both"/>
        <w:rPr>
          <w:sz w:val="28"/>
          <w:szCs w:val="28"/>
        </w:rPr>
      </w:pPr>
      <w:r>
        <w:rPr>
          <w:sz w:val="28"/>
          <w:szCs w:val="28"/>
        </w:rPr>
        <w:t>Следует подчеркнуть, что формирование органов местного самоуправления и их финансовой базы в 20-е годы представляло собой ничто иное, как восстановление земских структур самоуправления, оказавшихся в те годы единственно способными взять на себя решение многих экономических и социальных проблем на местах. Снятие с госбюджетного финансирования и перенесение значительной части государственных расходов на местные бюджеты обусловили активное развитие собственной налоговой базы органов местного самоуправления и расширение их полномочий по формированию доходной части местных бюджетов [10, с. 75].</w:t>
      </w:r>
    </w:p>
    <w:p w:rsidR="005D3E36" w:rsidRDefault="002F12B0">
      <w:pPr>
        <w:shd w:val="clear" w:color="auto" w:fill="FFFFFF"/>
        <w:tabs>
          <w:tab w:val="left" w:pos="0"/>
        </w:tabs>
        <w:spacing w:line="360" w:lineRule="auto"/>
        <w:ind w:firstLine="709"/>
        <w:jc w:val="both"/>
        <w:rPr>
          <w:sz w:val="28"/>
          <w:szCs w:val="28"/>
        </w:rPr>
      </w:pPr>
      <w:r>
        <w:rPr>
          <w:sz w:val="28"/>
          <w:szCs w:val="28"/>
        </w:rPr>
        <w:t>В настоящее время в Республике Беларусь функционируют 1664 местных бюджета, которые являются финансовой базой регионов и обеспечивают осуществление мероприятий по их социально-экономическому развитию.</w:t>
      </w:r>
    </w:p>
    <w:p w:rsidR="005D3E36" w:rsidRDefault="002F12B0">
      <w:pPr>
        <w:shd w:val="clear" w:color="auto" w:fill="FFFFFF"/>
        <w:tabs>
          <w:tab w:val="left" w:pos="0"/>
        </w:tabs>
        <w:spacing w:line="360" w:lineRule="auto"/>
        <w:ind w:firstLine="709"/>
        <w:jc w:val="both"/>
        <w:rPr>
          <w:sz w:val="28"/>
          <w:szCs w:val="28"/>
        </w:rPr>
      </w:pPr>
      <w:r>
        <w:rPr>
          <w:sz w:val="28"/>
          <w:szCs w:val="28"/>
        </w:rPr>
        <w:t>Сегодня местные бюджеты - один из главных каналов доведения до населения конечных результатов производства. Через эти бюджеты общественные фонды потребления распределяются между отдельными группами населения. Из местных бюджетов в известной мере финансируется и развитие отраслей производственной сферы, в первую очередь местной и пищевой промышленности, коммунального хозяйства, объем продукции и услуги которых также являются важным компонентом обеспечения жизнедеятельности населения [12, с. 13].</w:t>
      </w:r>
    </w:p>
    <w:p w:rsidR="005D3E36" w:rsidRDefault="002F12B0">
      <w:pPr>
        <w:shd w:val="clear" w:color="auto" w:fill="FFFFFF"/>
        <w:tabs>
          <w:tab w:val="left" w:pos="0"/>
        </w:tabs>
        <w:spacing w:line="360" w:lineRule="auto"/>
        <w:ind w:firstLine="709"/>
        <w:jc w:val="both"/>
        <w:rPr>
          <w:sz w:val="28"/>
          <w:szCs w:val="28"/>
        </w:rPr>
      </w:pPr>
      <w:r>
        <w:rPr>
          <w:sz w:val="28"/>
          <w:szCs w:val="28"/>
        </w:rPr>
        <w:t>Местные исполнительные и распорядительные органы могут вкладывать имеющиеся у них временно свободные денежные средства в хозяйственную деятельность, ценные бумаги, иную инвестиционную деятельность, в том числе использовать на выдачу займов и ссуд юридическим лицам в порядке, установленном законодательством Республики Беларусь.</w:t>
      </w:r>
    </w:p>
    <w:p w:rsidR="005D3E36" w:rsidRDefault="002F12B0">
      <w:pPr>
        <w:shd w:val="clear" w:color="auto" w:fill="FFFFFF"/>
        <w:tabs>
          <w:tab w:val="left" w:pos="0"/>
        </w:tabs>
        <w:spacing w:line="360" w:lineRule="auto"/>
        <w:ind w:firstLine="709"/>
        <w:jc w:val="both"/>
        <w:rPr>
          <w:sz w:val="28"/>
          <w:szCs w:val="28"/>
        </w:rPr>
      </w:pPr>
      <w:r>
        <w:rPr>
          <w:sz w:val="28"/>
          <w:szCs w:val="28"/>
        </w:rPr>
        <w:lastRenderedPageBreak/>
        <w:t>Местные бюджеты всех уровней являются самостоятельными. Самостоятельность бюджетов обеспечивается правом соответствующих государственных органов самостоятельно составлять, рассматривать и утверждать эти бюджеты, исходя из общегосударственных интересов и интересов населения, проживающего на соответствующей территории.</w:t>
      </w:r>
    </w:p>
    <w:p w:rsidR="005D3E36" w:rsidRDefault="002F12B0">
      <w:pPr>
        <w:shd w:val="clear" w:color="auto" w:fill="FFFFFF"/>
        <w:tabs>
          <w:tab w:val="left" w:pos="0"/>
        </w:tabs>
        <w:spacing w:line="360" w:lineRule="auto"/>
        <w:ind w:firstLine="709"/>
        <w:jc w:val="both"/>
        <w:rPr>
          <w:sz w:val="28"/>
          <w:szCs w:val="28"/>
        </w:rPr>
      </w:pPr>
      <w:r>
        <w:rPr>
          <w:sz w:val="28"/>
          <w:szCs w:val="28"/>
        </w:rPr>
        <w:t>Областной бюджет обеспечивает необходимыми финансовыми ресурсами мероприятия общеобластного значения в хозяйственной и социально-культурной сфере. Через областной бюджет осуществляется перераспределение части финансовых ресурсов между городами областного подчинения и сельскими районами области в целях выравнивания уровней их экономического и социального развития.</w:t>
      </w:r>
    </w:p>
    <w:p w:rsidR="005D3E36" w:rsidRDefault="002F12B0">
      <w:pPr>
        <w:shd w:val="clear" w:color="auto" w:fill="FFFFFF"/>
        <w:tabs>
          <w:tab w:val="left" w:pos="0"/>
        </w:tabs>
        <w:spacing w:line="360" w:lineRule="auto"/>
        <w:ind w:firstLine="709"/>
        <w:jc w:val="both"/>
        <w:rPr>
          <w:sz w:val="28"/>
          <w:szCs w:val="28"/>
        </w:rPr>
      </w:pPr>
      <w:r>
        <w:rPr>
          <w:sz w:val="28"/>
          <w:szCs w:val="28"/>
        </w:rPr>
        <w:t>За счет средств областного бюджета могут выделяться бюджетам районов и городов областного подчинения субвенции, дотации, субсидии при недостатке средств их бюджетов для финансирования отдельных расходов и мероприятия.</w:t>
      </w:r>
    </w:p>
    <w:p w:rsidR="005D3E36" w:rsidRDefault="002F12B0">
      <w:pPr>
        <w:shd w:val="clear" w:color="auto" w:fill="FFFFFF"/>
        <w:tabs>
          <w:tab w:val="left" w:pos="0"/>
        </w:tabs>
        <w:spacing w:line="360" w:lineRule="auto"/>
        <w:ind w:firstLine="709"/>
        <w:jc w:val="both"/>
        <w:rPr>
          <w:sz w:val="28"/>
          <w:szCs w:val="28"/>
        </w:rPr>
      </w:pPr>
      <w:r>
        <w:rPr>
          <w:sz w:val="28"/>
          <w:szCs w:val="28"/>
        </w:rPr>
        <w:t>Местные бюджеты обеспечивают финансирование экономических, социальных, культурных и других мероприятий, проводимых на соответствующей территории, а так же программ и мероприятий межрегионального значения. Через местные бюджеты реализуется государственная программа в области социального развития, что требует значительных материальных и финансовых ресурсов.</w:t>
      </w:r>
    </w:p>
    <w:p w:rsidR="005D3E36" w:rsidRDefault="002F12B0">
      <w:pPr>
        <w:shd w:val="clear" w:color="auto" w:fill="FFFFFF"/>
        <w:tabs>
          <w:tab w:val="left" w:pos="0"/>
        </w:tabs>
        <w:spacing w:line="360" w:lineRule="auto"/>
        <w:ind w:firstLine="709"/>
        <w:jc w:val="both"/>
        <w:rPr>
          <w:sz w:val="28"/>
          <w:szCs w:val="28"/>
        </w:rPr>
      </w:pPr>
      <w:r>
        <w:rPr>
          <w:sz w:val="28"/>
          <w:szCs w:val="28"/>
        </w:rPr>
        <w:t>Доходы, зачисляемые в местные бюджеты, распределяются между областными, районными, городскими, сельскими и поселковыми бюджетами в зависимости от территориального уровня местных Советов в соответствии с действующим законодательством [11].</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Финансовые ресурсы местных бюджетов формируются за счет собственных (закрепленных) доходов и налогов, отчислений от общереспубликанских государственных налогов и доходов, дополнительных </w:t>
      </w:r>
      <w:r>
        <w:rPr>
          <w:sz w:val="28"/>
          <w:szCs w:val="28"/>
        </w:rPr>
        <w:lastRenderedPageBreak/>
        <w:t>источников доходов, устанавливаемых самостоятельно местными Советами, дотаций, субсидий, субвенций из вышестоящих бюджетов.</w:t>
      </w:r>
    </w:p>
    <w:p w:rsidR="005D3E36" w:rsidRDefault="002F12B0">
      <w:pPr>
        <w:shd w:val="clear" w:color="auto" w:fill="FFFFFF"/>
        <w:tabs>
          <w:tab w:val="left" w:pos="0"/>
        </w:tabs>
        <w:spacing w:line="360" w:lineRule="auto"/>
        <w:ind w:firstLine="709"/>
        <w:jc w:val="both"/>
        <w:rPr>
          <w:sz w:val="28"/>
          <w:szCs w:val="28"/>
        </w:rPr>
      </w:pPr>
      <w:r>
        <w:rPr>
          <w:sz w:val="28"/>
          <w:szCs w:val="28"/>
        </w:rPr>
        <w:t>Местные Советы депутатов самостоятельно в пределах своих полномочий определяют направления использования средств местных бюджетов, за исключением переданных им из вышестоящего бюджета финансовых ресурсов, имеющих целевое назначение.</w:t>
      </w:r>
    </w:p>
    <w:p w:rsidR="005D3E36" w:rsidRDefault="002F12B0">
      <w:pPr>
        <w:shd w:val="clear" w:color="auto" w:fill="FFFFFF"/>
        <w:tabs>
          <w:tab w:val="left" w:pos="0"/>
        </w:tabs>
        <w:spacing w:line="360" w:lineRule="auto"/>
        <w:ind w:firstLine="709"/>
        <w:jc w:val="both"/>
        <w:rPr>
          <w:sz w:val="28"/>
          <w:szCs w:val="28"/>
        </w:rPr>
      </w:pPr>
      <w:r>
        <w:rPr>
          <w:sz w:val="28"/>
          <w:szCs w:val="28"/>
        </w:rPr>
        <w:t>Местные бюджеты являются финансовой базой местных органов власти. Бюджетные и имущественные права, предоставленные этим органам, дают им возможность составлять, рассматривать, утверждать и исполнять свои бюджеты, распоряжаться переданными в их ведение предприятиями и получать от них доходы. Поэтому при изучении сущности и состава местных бюджетов необходимо рассмотреть порядок планирования доходов и расходов этих бюджетов [13].</w:t>
      </w:r>
    </w:p>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spacing w:line="360" w:lineRule="auto"/>
        <w:ind w:firstLine="709"/>
        <w:jc w:val="both"/>
        <w:rPr>
          <w:caps/>
          <w:sz w:val="28"/>
          <w:szCs w:val="28"/>
        </w:rPr>
      </w:pPr>
      <w:r>
        <w:rPr>
          <w:caps/>
          <w:sz w:val="28"/>
          <w:szCs w:val="28"/>
        </w:rPr>
        <w:t>1.2 Расходы местного бюджета: виды, источники финансирования, методы планирования</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Расходы местных бюджетов - это экономические отношения, опосредующие распределение и использование ресурсов бюджетного фонда местных органов государственной власти [1].</w:t>
      </w:r>
    </w:p>
    <w:p w:rsidR="005D3E36" w:rsidRDefault="002F12B0">
      <w:pPr>
        <w:spacing w:line="360" w:lineRule="auto"/>
        <w:ind w:firstLine="709"/>
        <w:jc w:val="both"/>
        <w:rPr>
          <w:sz w:val="28"/>
          <w:szCs w:val="28"/>
        </w:rPr>
      </w:pPr>
      <w:r>
        <w:rPr>
          <w:sz w:val="28"/>
          <w:szCs w:val="28"/>
        </w:rPr>
        <w:t>Расходы бюджета - это затраты, которые формируются в связи с выполнением государством и местными органами самоуправления своих конституционных и уставных функций.</w:t>
      </w:r>
    </w:p>
    <w:p w:rsidR="005D3E36" w:rsidRDefault="002F12B0">
      <w:pPr>
        <w:spacing w:line="360" w:lineRule="auto"/>
        <w:ind w:firstLine="709"/>
        <w:jc w:val="both"/>
        <w:rPr>
          <w:sz w:val="28"/>
          <w:szCs w:val="28"/>
        </w:rPr>
      </w:pPr>
      <w:r>
        <w:rPr>
          <w:sz w:val="28"/>
          <w:szCs w:val="28"/>
        </w:rPr>
        <w:t>В связи с тем, что бюджетные средства имеют многочисленные каналы использования, то существует потребность в их классификации по нескольким основаниям.</w:t>
      </w:r>
    </w:p>
    <w:p w:rsidR="005D3E36" w:rsidRDefault="002F12B0">
      <w:pPr>
        <w:spacing w:line="360" w:lineRule="auto"/>
        <w:ind w:firstLine="709"/>
        <w:jc w:val="both"/>
        <w:rPr>
          <w:sz w:val="28"/>
          <w:szCs w:val="28"/>
        </w:rPr>
      </w:pPr>
      <w:r>
        <w:rPr>
          <w:sz w:val="28"/>
          <w:szCs w:val="28"/>
        </w:rPr>
        <w:t xml:space="preserve">В зависимости от их экономического содержания расходы бюджетов </w:t>
      </w:r>
      <w:r>
        <w:rPr>
          <w:sz w:val="28"/>
          <w:szCs w:val="28"/>
        </w:rPr>
        <w:lastRenderedPageBreak/>
        <w:t>делятся на текущие и капитальные. Это деление установлено экономической классификацией расходов бюджетов Республики Беларусь.</w:t>
      </w:r>
    </w:p>
    <w:p w:rsidR="005D3E36" w:rsidRDefault="002F12B0">
      <w:pPr>
        <w:spacing w:line="360" w:lineRule="auto"/>
        <w:ind w:firstLine="709"/>
        <w:jc w:val="both"/>
        <w:rPr>
          <w:sz w:val="28"/>
          <w:szCs w:val="28"/>
        </w:rPr>
      </w:pPr>
      <w:r>
        <w:rPr>
          <w:sz w:val="28"/>
          <w:szCs w:val="28"/>
        </w:rPr>
        <w:t>Капитальные расходы включают средства на инновационную и инвестиционную деятельность, расходы на проведение модернизации, реконструкции, средства, предоставляемые в качестве бюджетных кредитов на инвестиционные цели юридическим лицам и др. Капитальные расходы также включают в себя расходы на создание государственных запасов и резервов, приобретение земельных участков и имущественных прав на объекты собственности.</w:t>
      </w:r>
    </w:p>
    <w:p w:rsidR="005D3E36" w:rsidRDefault="002F12B0">
      <w:pPr>
        <w:spacing w:line="360" w:lineRule="auto"/>
        <w:ind w:firstLine="709"/>
        <w:jc w:val="both"/>
        <w:rPr>
          <w:sz w:val="28"/>
          <w:szCs w:val="28"/>
        </w:rPr>
      </w:pPr>
      <w:r>
        <w:rPr>
          <w:sz w:val="28"/>
          <w:szCs w:val="28"/>
        </w:rPr>
        <w:t>Текущие расходы - это та часть расходов, которая обеспечивает текущее функционирование бюджетных организаций, оказание поддержки другим банкам, организациям и физическим лицам, отдельным отраслям экономики на их текущее функционирование, а также другие расходы, которые не увеличивают стоимость основных средств, нематериальных активов и материальных запасов.</w:t>
      </w:r>
    </w:p>
    <w:p w:rsidR="005D3E36" w:rsidRDefault="002F12B0">
      <w:pPr>
        <w:spacing w:line="360" w:lineRule="auto"/>
        <w:ind w:firstLine="709"/>
        <w:jc w:val="both"/>
        <w:rPr>
          <w:sz w:val="28"/>
          <w:szCs w:val="28"/>
        </w:rPr>
      </w:pPr>
      <w:r>
        <w:rPr>
          <w:sz w:val="28"/>
          <w:szCs w:val="28"/>
        </w:rPr>
        <w:t>В зависимости от форм расходы бюджета делятся на функционирование бюджетных организаций, бюджетные трансферты населению, субсидии организациям и физическим лицам, бюджетные трансферта за границу, межбюджетные трансферты, бюджетные ссуды, займы, кредиты, расходы на обслуживание долговых обязательств.</w:t>
      </w:r>
    </w:p>
    <w:p w:rsidR="005D3E36" w:rsidRDefault="002F12B0">
      <w:pPr>
        <w:spacing w:line="360" w:lineRule="auto"/>
        <w:ind w:firstLine="709"/>
        <w:jc w:val="both"/>
        <w:rPr>
          <w:sz w:val="28"/>
          <w:szCs w:val="28"/>
        </w:rPr>
      </w:pPr>
      <w:r>
        <w:rPr>
          <w:sz w:val="28"/>
          <w:szCs w:val="28"/>
        </w:rPr>
        <w:t>Значительную долю бюджетных расходов составляют расходы бюджетных организаций, используемые исключительно на оплату труда, перечисление страховых взносов во внебюджетные фонды, трансферты населению, компенсационные и иные выплаты работникам, оплату товаров, работ и услуг по заключенным государственным закупкам, а также оплату товаров, работ, услуг в соответствии с заключенными сметами.</w:t>
      </w:r>
    </w:p>
    <w:p w:rsidR="005D3E36" w:rsidRDefault="002F12B0">
      <w:pPr>
        <w:spacing w:line="360" w:lineRule="auto"/>
        <w:ind w:firstLine="709"/>
        <w:jc w:val="both"/>
        <w:rPr>
          <w:sz w:val="28"/>
          <w:szCs w:val="28"/>
        </w:rPr>
      </w:pPr>
      <w:r>
        <w:rPr>
          <w:sz w:val="28"/>
          <w:szCs w:val="28"/>
        </w:rPr>
        <w:t xml:space="preserve">Государственный заказ - это совокупность заключенных контрактов на </w:t>
      </w:r>
      <w:r>
        <w:rPr>
          <w:sz w:val="28"/>
          <w:szCs w:val="28"/>
        </w:rPr>
        <w:lastRenderedPageBreak/>
        <w:t>поставку товаров, производство работ, оказание услуг за счет бюджетных средств.</w:t>
      </w:r>
    </w:p>
    <w:p w:rsidR="005D3E36" w:rsidRDefault="002F12B0">
      <w:pPr>
        <w:spacing w:line="360" w:lineRule="auto"/>
        <w:ind w:firstLine="709"/>
        <w:jc w:val="both"/>
        <w:rPr>
          <w:sz w:val="28"/>
          <w:szCs w:val="28"/>
        </w:rPr>
      </w:pPr>
      <w:r>
        <w:rPr>
          <w:sz w:val="28"/>
          <w:szCs w:val="28"/>
        </w:rPr>
        <w:t>В Законе «О бюджете» могут определяться обязательные для исполнения получателем бюджетных средств условия финансирования конкретных расходов.</w:t>
      </w:r>
    </w:p>
    <w:p w:rsidR="005D3E36" w:rsidRDefault="002F12B0">
      <w:pPr>
        <w:spacing w:line="360" w:lineRule="auto"/>
        <w:ind w:firstLine="709"/>
        <w:jc w:val="both"/>
        <w:rPr>
          <w:sz w:val="28"/>
          <w:szCs w:val="28"/>
        </w:rPr>
      </w:pPr>
      <w:r>
        <w:rPr>
          <w:sz w:val="28"/>
          <w:szCs w:val="28"/>
        </w:rPr>
        <w:t>Если получатель бюджетных средств не выполняет эти условия, то министр финансов или руководитель соответствующего финансового органа исполнительной власти на любом этапе исполнения бюджета блокирует финансирование до их выполнения.</w:t>
      </w:r>
    </w:p>
    <w:p w:rsidR="005D3E36" w:rsidRDefault="002F12B0">
      <w:pPr>
        <w:spacing w:line="360" w:lineRule="auto"/>
        <w:ind w:firstLine="709"/>
        <w:jc w:val="both"/>
        <w:rPr>
          <w:sz w:val="28"/>
          <w:szCs w:val="28"/>
        </w:rPr>
      </w:pPr>
      <w:r>
        <w:rPr>
          <w:sz w:val="28"/>
          <w:szCs w:val="28"/>
        </w:rPr>
        <w:t>Важной статьей бюджетных расходов являются трансферты населению. Это средства для финансирования обязательных выплат населению (пенсий, стипендий, пособий, компенсаций и других социальных выплат).</w:t>
      </w:r>
    </w:p>
    <w:p w:rsidR="005D3E36" w:rsidRDefault="002F12B0">
      <w:pPr>
        <w:spacing w:line="360" w:lineRule="auto"/>
        <w:ind w:firstLine="709"/>
        <w:jc w:val="both"/>
        <w:rPr>
          <w:sz w:val="28"/>
          <w:szCs w:val="28"/>
        </w:rPr>
      </w:pPr>
      <w:r>
        <w:rPr>
          <w:sz w:val="28"/>
          <w:szCs w:val="28"/>
        </w:rPr>
        <w:t>Бюджетные расходы осуществляются не только в форме безвозмездных и безвозвратных ассигнований, но и в форме бюджетных кредитов. Бюджетный кредит должен предоставляться после проведения проверки финансового состояния получателя. Проверку осуществляет обычно финансовый орган, и она может быть осуществлена в любое время действия кредита. Нецелевое использование влечет наложение штрафа. Периодом нецелевого использования кредита признается срок с даты отвлечения средств на цели, не предусмотренные условиями договора предоставления бюджетного кредита, до момента их возврата в бюджет и направления использования по целевому назначению.</w:t>
      </w:r>
    </w:p>
    <w:p w:rsidR="005D3E36" w:rsidRDefault="002F12B0">
      <w:pPr>
        <w:spacing w:line="360" w:lineRule="auto"/>
        <w:ind w:firstLine="709"/>
        <w:jc w:val="both"/>
        <w:rPr>
          <w:sz w:val="28"/>
          <w:szCs w:val="28"/>
        </w:rPr>
      </w:pPr>
      <w:r>
        <w:rPr>
          <w:sz w:val="28"/>
          <w:szCs w:val="28"/>
        </w:rPr>
        <w:t>Поэтому при утверждении бюджета на очередной год указываются:</w:t>
      </w:r>
    </w:p>
    <w:p w:rsidR="005D3E36" w:rsidRDefault="002F12B0">
      <w:pPr>
        <w:tabs>
          <w:tab w:val="left" w:pos="993"/>
        </w:tabs>
        <w:spacing w:line="360" w:lineRule="auto"/>
        <w:ind w:firstLine="709"/>
        <w:jc w:val="both"/>
        <w:rPr>
          <w:sz w:val="28"/>
          <w:szCs w:val="28"/>
        </w:rPr>
      </w:pPr>
      <w:r>
        <w:rPr>
          <w:sz w:val="28"/>
          <w:szCs w:val="28"/>
        </w:rPr>
        <w:t>- цели, на которые может быть предоставлен бюджетный кредит;</w:t>
      </w:r>
    </w:p>
    <w:p w:rsidR="005D3E36" w:rsidRDefault="002F12B0">
      <w:pPr>
        <w:tabs>
          <w:tab w:val="left" w:pos="993"/>
        </w:tabs>
        <w:spacing w:line="360" w:lineRule="auto"/>
        <w:ind w:firstLine="709"/>
        <w:jc w:val="both"/>
        <w:rPr>
          <w:sz w:val="28"/>
          <w:szCs w:val="28"/>
        </w:rPr>
      </w:pPr>
      <w:r>
        <w:rPr>
          <w:sz w:val="28"/>
          <w:szCs w:val="28"/>
        </w:rPr>
        <w:t>условия и порядки предоставления бюджетных кредитов;</w:t>
      </w:r>
    </w:p>
    <w:p w:rsidR="005D3E36" w:rsidRDefault="002F12B0">
      <w:pPr>
        <w:tabs>
          <w:tab w:val="left" w:pos="993"/>
        </w:tabs>
        <w:spacing w:line="360" w:lineRule="auto"/>
        <w:ind w:firstLine="709"/>
        <w:jc w:val="both"/>
        <w:rPr>
          <w:sz w:val="28"/>
          <w:szCs w:val="28"/>
        </w:rPr>
      </w:pPr>
      <w:r>
        <w:rPr>
          <w:sz w:val="28"/>
          <w:szCs w:val="28"/>
        </w:rPr>
        <w:t>лимиты их предоставления на срок в пределах года и на срок, выходящий за пределы бюджетного года;</w:t>
      </w:r>
    </w:p>
    <w:p w:rsidR="005D3E36" w:rsidRDefault="002F12B0">
      <w:pPr>
        <w:tabs>
          <w:tab w:val="left" w:pos="993"/>
        </w:tabs>
        <w:spacing w:line="360" w:lineRule="auto"/>
        <w:ind w:firstLine="709"/>
        <w:jc w:val="both"/>
        <w:rPr>
          <w:sz w:val="28"/>
          <w:szCs w:val="28"/>
        </w:rPr>
      </w:pPr>
      <w:r>
        <w:rPr>
          <w:sz w:val="28"/>
          <w:szCs w:val="28"/>
        </w:rPr>
        <w:t>ограничения по субъектам использования кредитов.</w:t>
      </w:r>
    </w:p>
    <w:p w:rsidR="005D3E36" w:rsidRDefault="002F12B0">
      <w:pPr>
        <w:spacing w:line="360" w:lineRule="auto"/>
        <w:ind w:firstLine="709"/>
        <w:jc w:val="both"/>
        <w:rPr>
          <w:sz w:val="28"/>
          <w:szCs w:val="28"/>
        </w:rPr>
      </w:pPr>
      <w:r>
        <w:rPr>
          <w:sz w:val="28"/>
          <w:szCs w:val="28"/>
        </w:rPr>
        <w:lastRenderedPageBreak/>
        <w:t>К отчету об исполнении бюджета прилагается отчет о предоставлении и погашении кредита.</w:t>
      </w:r>
    </w:p>
    <w:p w:rsidR="005D3E36" w:rsidRDefault="002F12B0">
      <w:pPr>
        <w:spacing w:line="360" w:lineRule="auto"/>
        <w:ind w:firstLine="709"/>
        <w:jc w:val="both"/>
        <w:rPr>
          <w:sz w:val="28"/>
          <w:szCs w:val="28"/>
        </w:rPr>
      </w:pPr>
      <w:r>
        <w:rPr>
          <w:sz w:val="28"/>
          <w:szCs w:val="28"/>
        </w:rPr>
        <w:t>Бюджетный кредит может быть предоставлен только тем юридическим лицам, которые не имеют просроченной задолженности по ранее предоставленным бюджетным средствам на возвратной основе.</w:t>
      </w:r>
    </w:p>
    <w:p w:rsidR="005D3E36" w:rsidRDefault="002F12B0">
      <w:pPr>
        <w:spacing w:line="360" w:lineRule="auto"/>
        <w:ind w:firstLine="709"/>
        <w:jc w:val="both"/>
        <w:rPr>
          <w:sz w:val="28"/>
          <w:szCs w:val="28"/>
        </w:rPr>
      </w:pPr>
      <w:r>
        <w:rPr>
          <w:sz w:val="28"/>
          <w:szCs w:val="28"/>
        </w:rPr>
        <w:t>Еще одной статьей расходов бюджета может быть финансирование бюджетных инвестиций. Оно осуществляется соответствующим бюджетом при условии включения в государственную либо региональную целевую программу или по решению соответствующего органа исполнительной власти.</w:t>
      </w:r>
    </w:p>
    <w:p w:rsidR="005D3E36" w:rsidRDefault="002F12B0">
      <w:pPr>
        <w:spacing w:line="360" w:lineRule="auto"/>
        <w:ind w:firstLine="709"/>
        <w:jc w:val="both"/>
        <w:rPr>
          <w:sz w:val="28"/>
          <w:szCs w:val="28"/>
        </w:rPr>
      </w:pPr>
      <w:r>
        <w:rPr>
          <w:sz w:val="28"/>
          <w:szCs w:val="28"/>
        </w:rPr>
        <w:t>Следует отметить, что бюджетное законодательство предусматривает создание в расходной части бюджетных резервных фондов. Общий размер резервных фондов в республиканском бюджете не может превышать 2% от доходов республиканского бюджета без учета целевых государственных бюджетных фондов и безвозмездных поступлений из других бюджетов. Размер резервных фондов на местном уровне не может превышать 1% доходов местных бюджетов без учета государственных целевых бюджетных фондов и безвозмездных поступлений из других бюджетов. Средства этих фондов имеют целевое назначение. Они предусмотрены для финансирования непредвиденных расходов, в том числе и на проведение аварийно-восстановительных работ по ликвидации стихийных бедствий и других чрезвычайных ситуаций. Порядок расходования этих фондов устанавливается Правительством, местными органами исполнительной власти. Они ежеквартально информируют орган власти о расходовании средств фонда.</w:t>
      </w:r>
    </w:p>
    <w:p w:rsidR="005D3E36" w:rsidRDefault="002F12B0">
      <w:pPr>
        <w:spacing w:line="360" w:lineRule="auto"/>
        <w:ind w:firstLine="709"/>
        <w:jc w:val="both"/>
        <w:rPr>
          <w:sz w:val="28"/>
          <w:szCs w:val="28"/>
        </w:rPr>
      </w:pPr>
      <w:r>
        <w:rPr>
          <w:sz w:val="28"/>
          <w:szCs w:val="28"/>
        </w:rPr>
        <w:t xml:space="preserve">В том случае, если принимается государственный закон или другой правовой акт, который увеличивает финансирование по существующим видам расходов или вводится новый вид расходов, то указанный акт должен содержать нормы, определяющие источники и порядок финансирования новых расходов </w:t>
      </w:r>
      <w:r>
        <w:rPr>
          <w:sz w:val="28"/>
          <w:szCs w:val="28"/>
        </w:rPr>
        <w:lastRenderedPageBreak/>
        <w:t>бюджета. В том числе может быть осуществлено перераспределение расходов между бюджетами других уровней, при этом исключается увеличение дефицита бюджета.</w:t>
      </w:r>
    </w:p>
    <w:p w:rsidR="005D3E36" w:rsidRDefault="002F12B0">
      <w:pPr>
        <w:spacing w:line="360" w:lineRule="auto"/>
        <w:ind w:firstLine="709"/>
        <w:jc w:val="both"/>
        <w:rPr>
          <w:sz w:val="28"/>
          <w:szCs w:val="28"/>
        </w:rPr>
      </w:pPr>
      <w:r>
        <w:rPr>
          <w:sz w:val="28"/>
          <w:szCs w:val="28"/>
        </w:rPr>
        <w:t>Расходы республиканского и местных бюджетов определяются с учетом программ социально-экономического развития Республики Беларусь и соответствующей административно-территориальной единицы, нормативов бюджетной обеспеченности и осуществляются по направлениям и в размерах, установленных законом о республиканском бюджете на очередной финансовый год и решениями Советов депутатов на очередной финансовый год.</w:t>
      </w:r>
    </w:p>
    <w:p w:rsidR="005D3E36" w:rsidRDefault="002F12B0">
      <w:pPr>
        <w:spacing w:line="360" w:lineRule="auto"/>
        <w:ind w:firstLine="709"/>
        <w:jc w:val="both"/>
        <w:rPr>
          <w:sz w:val="28"/>
          <w:szCs w:val="28"/>
        </w:rPr>
      </w:pPr>
      <w:r>
        <w:rPr>
          <w:sz w:val="28"/>
          <w:szCs w:val="28"/>
        </w:rPr>
        <w:t>В Республике Беларусь расходы бюджета классифицируются по следующим направлениям:</w:t>
      </w:r>
    </w:p>
    <w:p w:rsidR="005D3E36" w:rsidRDefault="002F12B0">
      <w:pPr>
        <w:spacing w:line="360" w:lineRule="auto"/>
        <w:ind w:firstLine="709"/>
        <w:jc w:val="both"/>
        <w:rPr>
          <w:sz w:val="28"/>
          <w:szCs w:val="28"/>
        </w:rPr>
      </w:pPr>
      <w:r>
        <w:rPr>
          <w:sz w:val="28"/>
          <w:szCs w:val="28"/>
        </w:rPr>
        <w:t>по функциональной классификации;</w:t>
      </w:r>
    </w:p>
    <w:p w:rsidR="005D3E36" w:rsidRDefault="002F12B0">
      <w:pPr>
        <w:spacing w:line="360" w:lineRule="auto"/>
        <w:ind w:firstLine="709"/>
        <w:jc w:val="both"/>
        <w:rPr>
          <w:sz w:val="28"/>
          <w:szCs w:val="28"/>
        </w:rPr>
      </w:pPr>
      <w:r>
        <w:rPr>
          <w:sz w:val="28"/>
          <w:szCs w:val="28"/>
        </w:rPr>
        <w:t>по ведомственной классификации;</w:t>
      </w:r>
    </w:p>
    <w:p w:rsidR="005D3E36" w:rsidRDefault="002F12B0">
      <w:pPr>
        <w:spacing w:line="360" w:lineRule="auto"/>
        <w:ind w:firstLine="709"/>
        <w:jc w:val="both"/>
        <w:rPr>
          <w:sz w:val="28"/>
          <w:szCs w:val="28"/>
        </w:rPr>
      </w:pPr>
      <w:r>
        <w:rPr>
          <w:sz w:val="28"/>
          <w:szCs w:val="28"/>
        </w:rPr>
        <w:t>по экономической классификации;</w:t>
      </w:r>
    </w:p>
    <w:p w:rsidR="005D3E36" w:rsidRDefault="002F12B0">
      <w:pPr>
        <w:spacing w:line="360" w:lineRule="auto"/>
        <w:ind w:firstLine="709"/>
        <w:jc w:val="both"/>
        <w:rPr>
          <w:sz w:val="28"/>
          <w:szCs w:val="28"/>
        </w:rPr>
      </w:pPr>
      <w:r>
        <w:rPr>
          <w:sz w:val="28"/>
          <w:szCs w:val="28"/>
        </w:rPr>
        <w:t>по программной классификации.</w:t>
      </w:r>
    </w:p>
    <w:p w:rsidR="005D3E36" w:rsidRDefault="002F12B0">
      <w:pPr>
        <w:spacing w:line="360" w:lineRule="auto"/>
        <w:ind w:firstLine="709"/>
        <w:jc w:val="both"/>
        <w:rPr>
          <w:sz w:val="28"/>
          <w:szCs w:val="28"/>
        </w:rPr>
      </w:pPr>
      <w:r>
        <w:rPr>
          <w:sz w:val="28"/>
          <w:szCs w:val="28"/>
        </w:rPr>
        <w:t>Функциональная классификация является группировкой расходов республиканского и местных бюджетов, государственных целевых бюджетных и внебюджетных фондов, внебюджетных средств бюджетных организаций, отражающей направление средств на выполнение основных функций государства.</w:t>
      </w:r>
    </w:p>
    <w:p w:rsidR="005D3E36" w:rsidRDefault="002F12B0">
      <w:pPr>
        <w:spacing w:line="360" w:lineRule="auto"/>
        <w:ind w:firstLine="709"/>
        <w:jc w:val="both"/>
        <w:rPr>
          <w:sz w:val="28"/>
          <w:szCs w:val="28"/>
        </w:rPr>
      </w:pPr>
      <w:r>
        <w:rPr>
          <w:sz w:val="28"/>
          <w:szCs w:val="28"/>
        </w:rPr>
        <w:t>Из консолидированного бюджета финансируются следующие функциональные виды расходов:</w:t>
      </w:r>
    </w:p>
    <w:p w:rsidR="005D3E36" w:rsidRDefault="002F12B0">
      <w:pPr>
        <w:spacing w:line="360" w:lineRule="auto"/>
        <w:ind w:firstLine="709"/>
        <w:jc w:val="both"/>
        <w:rPr>
          <w:sz w:val="28"/>
          <w:szCs w:val="28"/>
        </w:rPr>
      </w:pPr>
      <w:r>
        <w:rPr>
          <w:sz w:val="28"/>
          <w:szCs w:val="28"/>
        </w:rPr>
        <w:t>общегосударственная деятельность;</w:t>
      </w:r>
    </w:p>
    <w:p w:rsidR="005D3E36" w:rsidRDefault="002F12B0">
      <w:pPr>
        <w:spacing w:line="360" w:lineRule="auto"/>
        <w:ind w:firstLine="709"/>
        <w:jc w:val="both"/>
        <w:rPr>
          <w:sz w:val="28"/>
          <w:szCs w:val="28"/>
        </w:rPr>
      </w:pPr>
      <w:r>
        <w:rPr>
          <w:sz w:val="28"/>
          <w:szCs w:val="28"/>
        </w:rPr>
        <w:t>национальная оборона;</w:t>
      </w:r>
    </w:p>
    <w:p w:rsidR="005D3E36" w:rsidRDefault="002F12B0">
      <w:pPr>
        <w:spacing w:line="360" w:lineRule="auto"/>
        <w:ind w:firstLine="709"/>
        <w:jc w:val="both"/>
        <w:rPr>
          <w:sz w:val="28"/>
          <w:szCs w:val="28"/>
        </w:rPr>
      </w:pPr>
      <w:r>
        <w:rPr>
          <w:sz w:val="28"/>
          <w:szCs w:val="28"/>
        </w:rPr>
        <w:t>судебная власть, правоохранительная деятельность и обеспечение безопасности;</w:t>
      </w:r>
    </w:p>
    <w:p w:rsidR="005D3E36" w:rsidRDefault="002F12B0">
      <w:pPr>
        <w:spacing w:line="360" w:lineRule="auto"/>
        <w:ind w:firstLine="709"/>
        <w:jc w:val="both"/>
        <w:rPr>
          <w:sz w:val="28"/>
          <w:szCs w:val="28"/>
        </w:rPr>
      </w:pPr>
      <w:r>
        <w:rPr>
          <w:sz w:val="28"/>
          <w:szCs w:val="28"/>
        </w:rPr>
        <w:t>национальная экономика;</w:t>
      </w:r>
    </w:p>
    <w:p w:rsidR="005D3E36" w:rsidRDefault="002F12B0">
      <w:pPr>
        <w:spacing w:line="360" w:lineRule="auto"/>
        <w:ind w:firstLine="709"/>
        <w:jc w:val="both"/>
        <w:rPr>
          <w:sz w:val="28"/>
          <w:szCs w:val="28"/>
        </w:rPr>
      </w:pPr>
      <w:r>
        <w:rPr>
          <w:sz w:val="28"/>
          <w:szCs w:val="28"/>
        </w:rPr>
        <w:lastRenderedPageBreak/>
        <w:t>охрана окружающей среды;</w:t>
      </w:r>
    </w:p>
    <w:p w:rsidR="005D3E36" w:rsidRDefault="002F12B0">
      <w:pPr>
        <w:spacing w:line="360" w:lineRule="auto"/>
        <w:ind w:firstLine="709"/>
        <w:jc w:val="both"/>
        <w:rPr>
          <w:sz w:val="28"/>
          <w:szCs w:val="28"/>
        </w:rPr>
      </w:pPr>
      <w:r>
        <w:rPr>
          <w:sz w:val="28"/>
          <w:szCs w:val="28"/>
        </w:rPr>
        <w:t>жилищно-коммунальные услуги и жилищное строительство;</w:t>
      </w:r>
    </w:p>
    <w:p w:rsidR="005D3E36" w:rsidRDefault="002F12B0">
      <w:pPr>
        <w:spacing w:line="360" w:lineRule="auto"/>
        <w:ind w:firstLine="709"/>
        <w:jc w:val="both"/>
        <w:rPr>
          <w:sz w:val="28"/>
          <w:szCs w:val="28"/>
        </w:rPr>
      </w:pPr>
      <w:r>
        <w:rPr>
          <w:sz w:val="28"/>
          <w:szCs w:val="28"/>
        </w:rPr>
        <w:t>здравоохранение;</w:t>
      </w:r>
    </w:p>
    <w:p w:rsidR="005D3E36" w:rsidRDefault="002F12B0">
      <w:pPr>
        <w:spacing w:line="360" w:lineRule="auto"/>
        <w:ind w:firstLine="709"/>
        <w:jc w:val="both"/>
        <w:rPr>
          <w:sz w:val="28"/>
          <w:szCs w:val="28"/>
        </w:rPr>
      </w:pPr>
      <w:r>
        <w:rPr>
          <w:sz w:val="28"/>
          <w:szCs w:val="28"/>
        </w:rPr>
        <w:t>физическая культура, спорт, культура и средства массовой информации;</w:t>
      </w:r>
    </w:p>
    <w:p w:rsidR="005D3E36" w:rsidRDefault="002F12B0">
      <w:pPr>
        <w:spacing w:line="360" w:lineRule="auto"/>
        <w:ind w:firstLine="709"/>
        <w:jc w:val="both"/>
        <w:rPr>
          <w:sz w:val="28"/>
          <w:szCs w:val="28"/>
        </w:rPr>
      </w:pPr>
      <w:r>
        <w:rPr>
          <w:sz w:val="28"/>
          <w:szCs w:val="28"/>
        </w:rPr>
        <w:t>образование;</w:t>
      </w:r>
    </w:p>
    <w:p w:rsidR="005D3E36" w:rsidRDefault="002F12B0">
      <w:pPr>
        <w:spacing w:line="360" w:lineRule="auto"/>
        <w:ind w:firstLine="709"/>
        <w:jc w:val="both"/>
        <w:rPr>
          <w:sz w:val="28"/>
          <w:szCs w:val="28"/>
        </w:rPr>
      </w:pPr>
      <w:r>
        <w:rPr>
          <w:sz w:val="28"/>
          <w:szCs w:val="28"/>
        </w:rPr>
        <w:t>социальная политика.</w:t>
      </w:r>
    </w:p>
    <w:p w:rsidR="005D3E36" w:rsidRDefault="002F12B0">
      <w:pPr>
        <w:spacing w:line="360" w:lineRule="auto"/>
        <w:ind w:firstLine="709"/>
        <w:jc w:val="both"/>
        <w:rPr>
          <w:sz w:val="28"/>
          <w:szCs w:val="28"/>
        </w:rPr>
      </w:pPr>
      <w:r>
        <w:rPr>
          <w:sz w:val="28"/>
          <w:szCs w:val="28"/>
        </w:rPr>
        <w:t>Функциональная классификация состоит из 4 уровней:</w:t>
      </w:r>
    </w:p>
    <w:p w:rsidR="005D3E36" w:rsidRDefault="002F12B0">
      <w:pPr>
        <w:spacing w:line="360" w:lineRule="auto"/>
        <w:ind w:firstLine="709"/>
        <w:jc w:val="both"/>
        <w:rPr>
          <w:sz w:val="28"/>
          <w:szCs w:val="28"/>
        </w:rPr>
      </w:pPr>
      <w:r>
        <w:rPr>
          <w:sz w:val="28"/>
          <w:szCs w:val="28"/>
        </w:rPr>
        <w:t>разделы, определяющие расходование средств бюджета на выполнение функций государства;</w:t>
      </w:r>
    </w:p>
    <w:p w:rsidR="005D3E36" w:rsidRDefault="002F12B0">
      <w:pPr>
        <w:spacing w:line="360" w:lineRule="auto"/>
        <w:ind w:firstLine="709"/>
        <w:jc w:val="both"/>
        <w:rPr>
          <w:sz w:val="28"/>
          <w:szCs w:val="28"/>
        </w:rPr>
      </w:pPr>
      <w:r>
        <w:rPr>
          <w:sz w:val="28"/>
          <w:szCs w:val="28"/>
        </w:rPr>
        <w:t>подразделы, которые конкретизируют направление средств бюджета на выполнение функций государства в пределах раздела;</w:t>
      </w:r>
    </w:p>
    <w:p w:rsidR="005D3E36" w:rsidRDefault="002F12B0">
      <w:pPr>
        <w:spacing w:line="360" w:lineRule="auto"/>
        <w:ind w:firstLine="709"/>
        <w:jc w:val="both"/>
        <w:rPr>
          <w:sz w:val="28"/>
          <w:szCs w:val="28"/>
        </w:rPr>
      </w:pPr>
      <w:r>
        <w:rPr>
          <w:sz w:val="28"/>
          <w:szCs w:val="28"/>
        </w:rPr>
        <w:t>виды - применяются для обеспечения дальнейшей детализации расходования средств на осуществление деятельности государства в определённых областях в пределах подразделов;</w:t>
      </w:r>
    </w:p>
    <w:p w:rsidR="005D3E36" w:rsidRDefault="002F12B0">
      <w:pPr>
        <w:spacing w:line="360" w:lineRule="auto"/>
        <w:ind w:firstLine="709"/>
        <w:jc w:val="both"/>
        <w:rPr>
          <w:sz w:val="28"/>
          <w:szCs w:val="28"/>
        </w:rPr>
      </w:pPr>
      <w:r>
        <w:rPr>
          <w:sz w:val="28"/>
          <w:szCs w:val="28"/>
        </w:rPr>
        <w:t>параграфы - применяются для детализации расходования средств на конкретные мероприятия и направления деятельности.</w:t>
      </w:r>
    </w:p>
    <w:p w:rsidR="005D3E36" w:rsidRDefault="002F12B0">
      <w:pPr>
        <w:spacing w:line="360" w:lineRule="auto"/>
        <w:ind w:firstLine="709"/>
        <w:jc w:val="both"/>
        <w:rPr>
          <w:sz w:val="28"/>
          <w:szCs w:val="28"/>
        </w:rPr>
      </w:pPr>
      <w:r>
        <w:rPr>
          <w:sz w:val="28"/>
          <w:szCs w:val="28"/>
        </w:rPr>
        <w:t>Код функциональной классификации занимает 9 знаков: раздел - 2, подраздел - 2, вид - 2, параграф - 3. Отсутствие какого-либо уровня, чаще всего - вида, заполняется нулевой позицией(08 01 03 449 - прочие вопросы в области физической культуры и спорта) [6].</w:t>
      </w:r>
    </w:p>
    <w:p w:rsidR="005D3E36" w:rsidRDefault="002F12B0">
      <w:pPr>
        <w:spacing w:line="360" w:lineRule="auto"/>
        <w:ind w:firstLine="709"/>
        <w:jc w:val="both"/>
        <w:rPr>
          <w:sz w:val="28"/>
          <w:szCs w:val="28"/>
        </w:rPr>
      </w:pPr>
      <w:r>
        <w:rPr>
          <w:sz w:val="28"/>
          <w:szCs w:val="28"/>
        </w:rPr>
        <w:t>Ведомственная классификация предусматривает распределение расходов в разрезе государственных министерств и ведомств, местных исполнительных и распорядительных органов власти и обществ, объединений. Она состоит из одного уровня - главы, которая имеет 3-значный код.</w:t>
      </w:r>
    </w:p>
    <w:p w:rsidR="005D3E36" w:rsidRDefault="002F12B0">
      <w:pPr>
        <w:spacing w:line="360" w:lineRule="auto"/>
        <w:ind w:firstLine="709"/>
        <w:jc w:val="both"/>
        <w:rPr>
          <w:sz w:val="28"/>
          <w:szCs w:val="28"/>
        </w:rPr>
      </w:pPr>
      <w:r>
        <w:rPr>
          <w:sz w:val="28"/>
          <w:szCs w:val="28"/>
        </w:rPr>
        <w:t xml:space="preserve">При утверждении ведомственной классификации расходов соответствующего местного бюджета учитывается, что постоянным распорядителям средств бюджета присваиваются коды глав, которые </w:t>
      </w:r>
      <w:r>
        <w:rPr>
          <w:sz w:val="28"/>
          <w:szCs w:val="28"/>
        </w:rPr>
        <w:lastRenderedPageBreak/>
        <w:t>соответствуют аналогичным постоянным распорядителям средств республиканского бюджета, которые в последующем периоде сохраняются.</w:t>
      </w:r>
    </w:p>
    <w:p w:rsidR="005D3E36" w:rsidRDefault="002F12B0">
      <w:pPr>
        <w:spacing w:line="360" w:lineRule="auto"/>
        <w:ind w:firstLine="709"/>
        <w:jc w:val="both"/>
        <w:rPr>
          <w:sz w:val="28"/>
          <w:szCs w:val="28"/>
        </w:rPr>
      </w:pPr>
      <w:r>
        <w:rPr>
          <w:sz w:val="28"/>
          <w:szCs w:val="28"/>
        </w:rPr>
        <w:t>Временным распорядителям средств республиканского и местных бюджетов в соответствии с актами законодательства присваиваются временные коды глав на определённый период.</w:t>
      </w:r>
    </w:p>
    <w:p w:rsidR="005D3E36" w:rsidRDefault="002F12B0">
      <w:pPr>
        <w:spacing w:line="360" w:lineRule="auto"/>
        <w:ind w:firstLine="709"/>
        <w:jc w:val="both"/>
        <w:rPr>
          <w:sz w:val="28"/>
          <w:szCs w:val="28"/>
        </w:rPr>
      </w:pPr>
      <w:r>
        <w:rPr>
          <w:sz w:val="28"/>
          <w:szCs w:val="28"/>
        </w:rPr>
        <w:t>При утверждении расходов республиканского и местных бюджетов законом Республики Беларусь и решениями местных советов депутатов о бюджете на предстоящий финансовый год они предусматриваются по главам ведомственной классификации расходов в разрезе функциональной классификации расходов.</w:t>
      </w:r>
    </w:p>
    <w:p w:rsidR="005D3E36" w:rsidRDefault="002F12B0">
      <w:pPr>
        <w:spacing w:line="360" w:lineRule="auto"/>
        <w:ind w:firstLine="709"/>
        <w:jc w:val="both"/>
        <w:rPr>
          <w:sz w:val="28"/>
          <w:szCs w:val="28"/>
        </w:rPr>
      </w:pPr>
      <w:r>
        <w:rPr>
          <w:sz w:val="28"/>
          <w:szCs w:val="28"/>
        </w:rPr>
        <w:t>Экономическая классификация состоит из 4 уровней:</w:t>
      </w:r>
    </w:p>
    <w:p w:rsidR="005D3E36" w:rsidRDefault="002F12B0">
      <w:pPr>
        <w:spacing w:line="360" w:lineRule="auto"/>
        <w:ind w:firstLine="709"/>
        <w:jc w:val="both"/>
        <w:rPr>
          <w:sz w:val="28"/>
          <w:szCs w:val="28"/>
        </w:rPr>
      </w:pPr>
      <w:r>
        <w:rPr>
          <w:sz w:val="28"/>
          <w:szCs w:val="28"/>
        </w:rPr>
        <w:t>категория расходов (текущие, капитальные, кредит минус погашение, финансовые резервы) - 1 знак;</w:t>
      </w:r>
    </w:p>
    <w:p w:rsidR="005D3E36" w:rsidRDefault="002F12B0">
      <w:pPr>
        <w:spacing w:line="360" w:lineRule="auto"/>
        <w:ind w:firstLine="709"/>
        <w:jc w:val="both"/>
        <w:rPr>
          <w:sz w:val="28"/>
          <w:szCs w:val="28"/>
        </w:rPr>
      </w:pPr>
      <w:r>
        <w:rPr>
          <w:sz w:val="28"/>
          <w:szCs w:val="28"/>
        </w:rPr>
        <w:t>статья (закупка товаров, оплата услуг, обслуживание государственного долга, капитальные вложения и т.д.) - 2 знака;</w:t>
      </w:r>
    </w:p>
    <w:p w:rsidR="005D3E36" w:rsidRDefault="002F12B0">
      <w:pPr>
        <w:spacing w:line="360" w:lineRule="auto"/>
        <w:ind w:firstLine="709"/>
        <w:jc w:val="both"/>
        <w:rPr>
          <w:sz w:val="28"/>
          <w:szCs w:val="28"/>
        </w:rPr>
      </w:pPr>
      <w:r>
        <w:rPr>
          <w:sz w:val="28"/>
          <w:szCs w:val="28"/>
        </w:rPr>
        <w:t>подстатья - детализирует расходы в пределах статьи (заработная плата, приобретение предметов снабжения и т.д.) - 2 знака;</w:t>
      </w:r>
    </w:p>
    <w:p w:rsidR="005D3E36" w:rsidRDefault="002F12B0">
      <w:pPr>
        <w:spacing w:line="360" w:lineRule="auto"/>
        <w:ind w:firstLine="709"/>
        <w:jc w:val="both"/>
        <w:rPr>
          <w:sz w:val="28"/>
          <w:szCs w:val="28"/>
        </w:rPr>
      </w:pPr>
      <w:r>
        <w:rPr>
          <w:sz w:val="28"/>
          <w:szCs w:val="28"/>
        </w:rPr>
        <w:t>элемент расходов, который делит расходы в пределах подстатьи - 2 знака.</w:t>
      </w:r>
    </w:p>
    <w:p w:rsidR="005D3E36" w:rsidRDefault="002F12B0">
      <w:pPr>
        <w:spacing w:line="360" w:lineRule="auto"/>
        <w:ind w:firstLine="709"/>
        <w:jc w:val="both"/>
        <w:rPr>
          <w:sz w:val="28"/>
          <w:szCs w:val="28"/>
        </w:rPr>
      </w:pPr>
      <w:r>
        <w:rPr>
          <w:sz w:val="28"/>
          <w:szCs w:val="28"/>
        </w:rPr>
        <w:t>Код экономической классификации занимает 7 знаков. Если отсутствует какой-либо уровень, позиция заполняется нулём.</w:t>
      </w:r>
    </w:p>
    <w:p w:rsidR="005D3E36" w:rsidRDefault="002F12B0">
      <w:pPr>
        <w:spacing w:line="360" w:lineRule="auto"/>
        <w:ind w:firstLine="709"/>
        <w:jc w:val="both"/>
        <w:rPr>
          <w:sz w:val="28"/>
          <w:szCs w:val="28"/>
        </w:rPr>
      </w:pPr>
      <w:r>
        <w:rPr>
          <w:sz w:val="28"/>
          <w:szCs w:val="28"/>
        </w:rPr>
        <w:t>Расходы определяются как государственные платежи, не подлежащие возврату, которые не вызывают и не погашают финансовых требований. Они могут быть на текущие цели, на капитальные затраты, возмездные и безвозмездные.</w:t>
      </w:r>
    </w:p>
    <w:p w:rsidR="005D3E36" w:rsidRDefault="002F12B0">
      <w:pPr>
        <w:spacing w:line="360" w:lineRule="auto"/>
        <w:ind w:firstLine="709"/>
        <w:jc w:val="both"/>
        <w:rPr>
          <w:sz w:val="28"/>
          <w:szCs w:val="28"/>
        </w:rPr>
      </w:pPr>
      <w:r>
        <w:rPr>
          <w:sz w:val="28"/>
          <w:szCs w:val="28"/>
        </w:rPr>
        <w:t>Экономическая классификация расходов бюджета показывает те виды финансовых операций, с помощью которых государство выполняет свои функции как внутри страны, так и во взаимоотношениях с другими странами.</w:t>
      </w:r>
    </w:p>
    <w:p w:rsidR="005D3E36" w:rsidRDefault="002F12B0">
      <w:pPr>
        <w:spacing w:line="360" w:lineRule="auto"/>
        <w:ind w:firstLine="709"/>
        <w:jc w:val="both"/>
        <w:rPr>
          <w:sz w:val="28"/>
          <w:szCs w:val="28"/>
        </w:rPr>
      </w:pPr>
      <w:r>
        <w:rPr>
          <w:sz w:val="28"/>
          <w:szCs w:val="28"/>
        </w:rPr>
        <w:lastRenderedPageBreak/>
        <w:t>Программная классификация состоит из 2 уровней:</w:t>
      </w:r>
    </w:p>
    <w:p w:rsidR="005D3E36" w:rsidRDefault="002F12B0">
      <w:pPr>
        <w:spacing w:line="360" w:lineRule="auto"/>
        <w:ind w:firstLine="709"/>
        <w:jc w:val="both"/>
        <w:rPr>
          <w:sz w:val="28"/>
          <w:szCs w:val="28"/>
        </w:rPr>
      </w:pPr>
      <w:r>
        <w:rPr>
          <w:sz w:val="28"/>
          <w:szCs w:val="28"/>
        </w:rPr>
        <w:t>бюджетная программа, утверждаемая в установленном порядке - 3 знака;</w:t>
      </w:r>
    </w:p>
    <w:p w:rsidR="005D3E36" w:rsidRDefault="002F12B0">
      <w:pPr>
        <w:spacing w:line="360" w:lineRule="auto"/>
        <w:ind w:firstLine="709"/>
        <w:jc w:val="both"/>
        <w:rPr>
          <w:sz w:val="28"/>
          <w:szCs w:val="28"/>
        </w:rPr>
      </w:pPr>
      <w:r>
        <w:rPr>
          <w:sz w:val="28"/>
          <w:szCs w:val="28"/>
        </w:rPr>
        <w:t>подпрограмма, детализирующая расходы в рамках бюджетной программы - 2 знака.</w:t>
      </w:r>
    </w:p>
    <w:p w:rsidR="005D3E36" w:rsidRDefault="002F12B0">
      <w:pPr>
        <w:spacing w:line="360" w:lineRule="auto"/>
        <w:ind w:firstLine="709"/>
        <w:jc w:val="both"/>
        <w:rPr>
          <w:sz w:val="28"/>
          <w:szCs w:val="28"/>
        </w:rPr>
      </w:pPr>
      <w:r>
        <w:rPr>
          <w:sz w:val="28"/>
          <w:szCs w:val="28"/>
        </w:rPr>
        <w:t>Программная классификация является единой и используется при составлении, рассмотрении, утверждении и исполнении республиканского бюджета, местных бюджетов, бюджетов государственных целевых внебюджетных фондов, составлении, рассмотрении и утверждении отчётов об их исполнении, а также при необходимости при составлении смет доходов и расходов внебюджетных средств бюджетных организаций отчётности по ним.</w:t>
      </w:r>
    </w:p>
    <w:p w:rsidR="005D3E36" w:rsidRDefault="002F12B0">
      <w:pPr>
        <w:spacing w:line="360" w:lineRule="auto"/>
        <w:ind w:firstLine="709"/>
        <w:jc w:val="both"/>
        <w:rPr>
          <w:sz w:val="28"/>
          <w:szCs w:val="28"/>
        </w:rPr>
      </w:pPr>
      <w:r>
        <w:rPr>
          <w:sz w:val="28"/>
          <w:szCs w:val="28"/>
        </w:rPr>
        <w:t>Данная классификация расходов бюджета практически полностью совпадает с классификацией расходов бюджета Российской Федерации.</w:t>
      </w:r>
    </w:p>
    <w:p w:rsidR="005D3E36" w:rsidRDefault="002F12B0">
      <w:pPr>
        <w:spacing w:line="360" w:lineRule="auto"/>
        <w:ind w:firstLine="709"/>
        <w:jc w:val="both"/>
        <w:rPr>
          <w:sz w:val="28"/>
          <w:szCs w:val="28"/>
        </w:rPr>
      </w:pPr>
      <w:r>
        <w:rPr>
          <w:sz w:val="28"/>
          <w:szCs w:val="28"/>
        </w:rPr>
        <w:t>Бюджеты различных уровней бюджетной системы Республики Беларусь имеют определенные полномочия по финансированию расходов. В связи с этим расходы подразделяются на три группы:</w:t>
      </w:r>
    </w:p>
    <w:p w:rsidR="005D3E36" w:rsidRDefault="002F12B0">
      <w:pPr>
        <w:spacing w:line="360" w:lineRule="auto"/>
        <w:ind w:firstLine="709"/>
        <w:jc w:val="both"/>
        <w:rPr>
          <w:sz w:val="28"/>
          <w:szCs w:val="28"/>
        </w:rPr>
      </w:pPr>
      <w:r>
        <w:rPr>
          <w:sz w:val="28"/>
          <w:szCs w:val="28"/>
        </w:rPr>
        <w:t>расходы, финансируемые исключительно из госбюджета;</w:t>
      </w:r>
    </w:p>
    <w:p w:rsidR="005D3E36" w:rsidRDefault="002F12B0">
      <w:pPr>
        <w:spacing w:line="360" w:lineRule="auto"/>
        <w:ind w:firstLine="709"/>
        <w:jc w:val="both"/>
        <w:rPr>
          <w:sz w:val="28"/>
          <w:szCs w:val="28"/>
        </w:rPr>
      </w:pPr>
      <w:r>
        <w:rPr>
          <w:sz w:val="28"/>
          <w:szCs w:val="28"/>
        </w:rPr>
        <w:t>расходы, совместно финансируемые из государственного и местных бюджетов;</w:t>
      </w:r>
    </w:p>
    <w:p w:rsidR="005D3E36" w:rsidRDefault="002F12B0">
      <w:pPr>
        <w:spacing w:line="360" w:lineRule="auto"/>
        <w:ind w:firstLine="709"/>
        <w:jc w:val="both"/>
        <w:rPr>
          <w:sz w:val="28"/>
          <w:szCs w:val="28"/>
        </w:rPr>
      </w:pPr>
      <w:r>
        <w:rPr>
          <w:sz w:val="28"/>
          <w:szCs w:val="28"/>
        </w:rPr>
        <w:t>расходы, финансируемые исключительно из местных бюджетов.</w:t>
      </w:r>
    </w:p>
    <w:p w:rsidR="005D3E36" w:rsidRDefault="002F12B0">
      <w:pPr>
        <w:spacing w:line="360" w:lineRule="auto"/>
        <w:ind w:firstLine="709"/>
        <w:jc w:val="both"/>
        <w:rPr>
          <w:sz w:val="28"/>
          <w:szCs w:val="28"/>
        </w:rPr>
      </w:pPr>
      <w:r>
        <w:rPr>
          <w:sz w:val="28"/>
          <w:szCs w:val="28"/>
        </w:rPr>
        <w:t>Расходы бюджетов всех уровней бюджетной системы Республики Беларусь формируются с учетом:</w:t>
      </w:r>
    </w:p>
    <w:p w:rsidR="005D3E36" w:rsidRDefault="002F12B0">
      <w:pPr>
        <w:spacing w:line="360" w:lineRule="auto"/>
        <w:ind w:firstLine="709"/>
        <w:jc w:val="both"/>
        <w:rPr>
          <w:sz w:val="28"/>
          <w:szCs w:val="28"/>
        </w:rPr>
      </w:pPr>
      <w:r>
        <w:rPr>
          <w:sz w:val="28"/>
          <w:szCs w:val="28"/>
        </w:rPr>
        <w:t>минимальных государственных социальных стандартов;</w:t>
      </w:r>
    </w:p>
    <w:p w:rsidR="005D3E36" w:rsidRDefault="002F12B0">
      <w:pPr>
        <w:spacing w:line="360" w:lineRule="auto"/>
        <w:ind w:firstLine="709"/>
        <w:jc w:val="both"/>
        <w:rPr>
          <w:sz w:val="28"/>
          <w:szCs w:val="28"/>
        </w:rPr>
      </w:pPr>
      <w:r>
        <w:rPr>
          <w:sz w:val="28"/>
          <w:szCs w:val="28"/>
        </w:rPr>
        <w:t>нормативов финансовых затрат на оказание государственных услуг;</w:t>
      </w:r>
    </w:p>
    <w:p w:rsidR="005D3E36" w:rsidRDefault="002F12B0">
      <w:pPr>
        <w:spacing w:line="360" w:lineRule="auto"/>
        <w:ind w:firstLine="709"/>
        <w:jc w:val="both"/>
        <w:rPr>
          <w:sz w:val="28"/>
          <w:szCs w:val="28"/>
        </w:rPr>
      </w:pPr>
      <w:r>
        <w:rPr>
          <w:sz w:val="28"/>
          <w:szCs w:val="28"/>
        </w:rPr>
        <w:t>единых методологических основ расчета минимальной бюджетной обеспеченности.</w:t>
      </w:r>
    </w:p>
    <w:p w:rsidR="005D3E36" w:rsidRDefault="002F12B0">
      <w:pPr>
        <w:spacing w:line="360" w:lineRule="auto"/>
        <w:ind w:firstLine="709"/>
        <w:jc w:val="both"/>
        <w:rPr>
          <w:sz w:val="28"/>
          <w:szCs w:val="28"/>
        </w:rPr>
      </w:pPr>
      <w:r>
        <w:rPr>
          <w:sz w:val="28"/>
          <w:szCs w:val="28"/>
        </w:rPr>
        <w:t xml:space="preserve">Минимальные государственные социальные стандарты - это государственные услуги, предоставление которых гражданам на безвозмездной и </w:t>
      </w:r>
      <w:r>
        <w:rPr>
          <w:sz w:val="28"/>
          <w:szCs w:val="28"/>
        </w:rPr>
        <w:lastRenderedPageBreak/>
        <w:t>безвозвратной основах осуществляются за счет финансирования из бюджетов всех уровней бюджетной системы Республики Беларусь и бюджетов государственных внебюджетных фондов, которые гарантируются государством на определенном минимально допустимом уровне по всей территории Республики Беларусь [7].</w:t>
      </w:r>
    </w:p>
    <w:p w:rsidR="005D3E36" w:rsidRDefault="002F12B0">
      <w:pPr>
        <w:spacing w:line="360" w:lineRule="auto"/>
        <w:ind w:firstLine="709"/>
        <w:jc w:val="both"/>
        <w:rPr>
          <w:sz w:val="28"/>
          <w:szCs w:val="28"/>
        </w:rPr>
      </w:pPr>
      <w:r>
        <w:rPr>
          <w:sz w:val="28"/>
          <w:szCs w:val="28"/>
        </w:rPr>
        <w:t>Перечень государственных социальных стандартов по обслуживанию населения республики утверждён постановлением Совета Министров Республики Беларусь, включает 43 стандарта, состоящих из 56 нормативов в областях жилищно-коммунального хозяйства, образования, культуры, связи, транспорта, социального обслуживания, здравоохранения, торговли и бытового обслуживания [17].</w:t>
      </w:r>
    </w:p>
    <w:p w:rsidR="005D3E36" w:rsidRDefault="002F12B0">
      <w:pPr>
        <w:spacing w:line="360" w:lineRule="auto"/>
        <w:ind w:firstLine="709"/>
        <w:jc w:val="both"/>
        <w:rPr>
          <w:sz w:val="28"/>
          <w:szCs w:val="28"/>
        </w:rPr>
      </w:pPr>
      <w:r>
        <w:rPr>
          <w:sz w:val="28"/>
          <w:szCs w:val="28"/>
        </w:rPr>
        <w:t>В области социального обслуживания установлен 1 социальный стандарт - обеспеченность населения центрами социального обслуживания (1 центр на 1 административный район). В республике работает 156 таких центров, из них 118 расположены в сельских районах.</w:t>
      </w:r>
    </w:p>
    <w:p w:rsidR="005D3E36" w:rsidRDefault="002F12B0">
      <w:pPr>
        <w:spacing w:line="360" w:lineRule="auto"/>
        <w:ind w:firstLine="709"/>
        <w:jc w:val="both"/>
        <w:rPr>
          <w:sz w:val="28"/>
          <w:szCs w:val="28"/>
        </w:rPr>
      </w:pPr>
      <w:r>
        <w:rPr>
          <w:sz w:val="28"/>
          <w:szCs w:val="28"/>
        </w:rPr>
        <w:t>Важнейшим социальным стандартом является бюджетная обеспеченность расходов на здравоохранение в расчете на одного жителя.</w:t>
      </w:r>
    </w:p>
    <w:p w:rsidR="005D3E36" w:rsidRDefault="002F12B0">
      <w:pPr>
        <w:spacing w:line="360" w:lineRule="auto"/>
        <w:ind w:firstLine="709"/>
        <w:jc w:val="both"/>
        <w:rPr>
          <w:sz w:val="28"/>
          <w:szCs w:val="28"/>
        </w:rPr>
      </w:pPr>
      <w:r>
        <w:rPr>
          <w:sz w:val="28"/>
          <w:szCs w:val="28"/>
        </w:rPr>
        <w:t>Государственные социальные стандарты в области образования гарантируют необходимый уровень бесплатного и качественного обучения для всех жителей Республики Беларусь. Всего их 10, и выполняются они во всех регионах: стандарт по обеспеченности детей дошкольного возраста местами в учреждениях дошкольного образования (85%), стандарт обеспечения учащихся персональными компьютерами (1 компьютер на 30 учащихся и не менее 1 компьютерного класса в учреждении) и другие.</w:t>
      </w:r>
    </w:p>
    <w:p w:rsidR="005D3E36" w:rsidRDefault="002F12B0">
      <w:pPr>
        <w:spacing w:line="360" w:lineRule="auto"/>
        <w:ind w:firstLine="709"/>
        <w:jc w:val="both"/>
        <w:rPr>
          <w:sz w:val="28"/>
          <w:szCs w:val="28"/>
        </w:rPr>
      </w:pPr>
      <w:r>
        <w:rPr>
          <w:sz w:val="28"/>
          <w:szCs w:val="28"/>
        </w:rPr>
        <w:t>В области культуры установлен 1 государственный социальный стандарт - бюджетная обеспеченность расходов в расчете на одного человека (1,5 базовой величины).</w:t>
      </w:r>
    </w:p>
    <w:p w:rsidR="005D3E36" w:rsidRDefault="002F12B0">
      <w:pPr>
        <w:spacing w:line="360" w:lineRule="auto"/>
        <w:ind w:firstLine="709"/>
        <w:jc w:val="both"/>
        <w:rPr>
          <w:sz w:val="28"/>
          <w:szCs w:val="28"/>
        </w:rPr>
      </w:pPr>
      <w:r>
        <w:rPr>
          <w:sz w:val="28"/>
          <w:szCs w:val="28"/>
        </w:rPr>
        <w:lastRenderedPageBreak/>
        <w:t>В области жилищно-коммунального хозяйства утверждены 13 социальных стандартов: стандарты по обеспечению водой, газом, электричеством [20, с. 162 - 167].</w:t>
      </w:r>
    </w:p>
    <w:p w:rsidR="005D3E36" w:rsidRDefault="002F12B0">
      <w:pPr>
        <w:spacing w:line="360" w:lineRule="auto"/>
        <w:ind w:firstLine="709"/>
        <w:jc w:val="both"/>
        <w:rPr>
          <w:sz w:val="28"/>
          <w:szCs w:val="28"/>
        </w:rPr>
      </w:pPr>
      <w:r>
        <w:rPr>
          <w:sz w:val="28"/>
          <w:szCs w:val="28"/>
        </w:rPr>
        <w:t>При этом органы государственной власти и местного самоуправления имеют право увеличивать нормативы финансовых затрат на оказание государственных услуг с учетом имеющихся возможностей.</w:t>
      </w:r>
    </w:p>
    <w:p w:rsidR="005D3E36" w:rsidRDefault="002F12B0">
      <w:pPr>
        <w:spacing w:line="360" w:lineRule="auto"/>
        <w:ind w:firstLine="709"/>
        <w:jc w:val="both"/>
        <w:rPr>
          <w:sz w:val="28"/>
          <w:szCs w:val="28"/>
        </w:rPr>
      </w:pPr>
      <w:r>
        <w:rPr>
          <w:sz w:val="28"/>
          <w:szCs w:val="28"/>
        </w:rPr>
        <w:t>Минимальная бюджетная обеспеченность - это минимально допустимая стоимость государственных или местных услуг в денежном выражении, предоставляемых гражданам Республики Беларусь органами государственной власти или органами местного самоуправления в расчете на душу населения за счет средств бюджетов.</w:t>
      </w:r>
    </w:p>
    <w:p w:rsidR="005D3E36" w:rsidRDefault="002F12B0">
      <w:pPr>
        <w:spacing w:line="360" w:lineRule="auto"/>
        <w:ind w:firstLine="709"/>
        <w:jc w:val="both"/>
        <w:rPr>
          <w:sz w:val="28"/>
          <w:szCs w:val="28"/>
        </w:rPr>
      </w:pPr>
      <w:r>
        <w:rPr>
          <w:sz w:val="28"/>
          <w:szCs w:val="28"/>
        </w:rPr>
        <w:t>В 2011 год минимальный норматив бюджетной обеспеченности расходов на здравоохранение на одного жителя по Гомельской области установлен в размере 591884 рублей и по бюджетам города Гомеля и районов в сумме 361945 рублей</w:t>
      </w:r>
    </w:p>
    <w:p w:rsidR="005D3E36" w:rsidRDefault="002F12B0">
      <w:pPr>
        <w:spacing w:line="360" w:lineRule="auto"/>
        <w:ind w:firstLine="709"/>
        <w:jc w:val="both"/>
        <w:rPr>
          <w:sz w:val="28"/>
          <w:szCs w:val="28"/>
        </w:rPr>
      </w:pPr>
      <w:r>
        <w:rPr>
          <w:sz w:val="28"/>
          <w:szCs w:val="28"/>
        </w:rPr>
        <w:t>Расходы бюджетов зависят от объема бюджетных доходов. Однако потребности государства в новых расходах инициируют поиск новых дополнительных источников, поэтому расходы находятся в органичной взаимосвязи с доходами.</w:t>
      </w:r>
    </w:p>
    <w:p w:rsidR="005D3E36" w:rsidRDefault="002F12B0">
      <w:pPr>
        <w:shd w:val="clear" w:color="auto" w:fill="FFFFFF"/>
        <w:tabs>
          <w:tab w:val="left" w:pos="0"/>
        </w:tabs>
        <w:spacing w:line="360" w:lineRule="auto"/>
        <w:ind w:firstLine="709"/>
        <w:jc w:val="both"/>
        <w:rPr>
          <w:sz w:val="28"/>
          <w:szCs w:val="28"/>
        </w:rPr>
      </w:pPr>
      <w:r>
        <w:rPr>
          <w:sz w:val="28"/>
          <w:szCs w:val="28"/>
        </w:rPr>
        <w:t>Важное значение имеет планирование расходов.</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Высокий уровень расходов государства на отрасли социальной сферы предъявляет особые требования к обоснованию размера средств, направляемых на развитие здравоохранения, образования, культуры, социального обеспечения, их распределению между бюджетами, территориями, а также отдельными учреждениями. Бюджетное планирование в непроизводственной сфере имеет особенности, отражающие специфику деятельности соответствующих отраслей. Их необходимо учитывать при разработке мероприятий по повышению </w:t>
      </w:r>
      <w:r>
        <w:rPr>
          <w:sz w:val="28"/>
          <w:szCs w:val="28"/>
        </w:rPr>
        <w:lastRenderedPageBreak/>
        <w:t>обоснованности расходов и качественного уровня планирования. Для выявления специфики бюджетного планирования в непроизводственной сфере целесообразно, прежде всего, классифицировать входящие в ее состав предприятия, методы организации управления и финансирования.</w:t>
      </w:r>
    </w:p>
    <w:p w:rsidR="005D3E36" w:rsidRDefault="002F12B0">
      <w:pPr>
        <w:shd w:val="clear" w:color="auto" w:fill="FFFFFF"/>
        <w:tabs>
          <w:tab w:val="left" w:pos="0"/>
        </w:tabs>
        <w:spacing w:line="360" w:lineRule="auto"/>
        <w:ind w:firstLine="709"/>
        <w:jc w:val="both"/>
        <w:rPr>
          <w:sz w:val="28"/>
          <w:szCs w:val="28"/>
        </w:rPr>
      </w:pPr>
      <w:r>
        <w:rPr>
          <w:sz w:val="28"/>
          <w:szCs w:val="28"/>
        </w:rPr>
        <w:t>В первую группу могут быть отнесены отрасли, которые очень близки к материальному производству. Они организуют свою деятельность на принципах хозрасчёта и самофинансирования. Услуги этих отраслей предоставляются за плату. Источником покрытия издержек по их производству является выручка от реализации услуг, т.е. денежные средства потребителей (жилищно-коммунальное хозяйство) [29, с.182].</w:t>
      </w:r>
    </w:p>
    <w:p w:rsidR="005D3E36" w:rsidRDefault="002F12B0">
      <w:pPr>
        <w:shd w:val="clear" w:color="auto" w:fill="FFFFFF"/>
        <w:tabs>
          <w:tab w:val="left" w:pos="0"/>
        </w:tabs>
        <w:spacing w:line="360" w:lineRule="auto"/>
        <w:ind w:firstLine="709"/>
        <w:jc w:val="both"/>
        <w:rPr>
          <w:sz w:val="28"/>
          <w:szCs w:val="28"/>
        </w:rPr>
      </w:pPr>
      <w:r>
        <w:rPr>
          <w:sz w:val="28"/>
          <w:szCs w:val="28"/>
        </w:rPr>
        <w:t>Во вторую группу включаются отрасли, находящиеся на неполном хозрасчёте, т.е. имеющие некоторые доходы и получающие средства из бюджета в виде прямого финансирования или дотаций (смешанное финансирование). Их услуги частично бесплатные. Метод ведения хозяйства здесь определяется преобладающим источником возмещения расходов (расходы на культурно-зрелищные мероприятия).</w:t>
      </w:r>
    </w:p>
    <w:p w:rsidR="005D3E36" w:rsidRDefault="002F12B0">
      <w:pPr>
        <w:shd w:val="clear" w:color="auto" w:fill="FFFFFF"/>
        <w:tabs>
          <w:tab w:val="left" w:pos="0"/>
        </w:tabs>
        <w:spacing w:line="360" w:lineRule="auto"/>
        <w:ind w:firstLine="709"/>
        <w:jc w:val="both"/>
        <w:rPr>
          <w:sz w:val="28"/>
          <w:szCs w:val="28"/>
        </w:rPr>
      </w:pPr>
      <w:r>
        <w:rPr>
          <w:sz w:val="28"/>
          <w:szCs w:val="28"/>
        </w:rPr>
        <w:t>К третьей группе принадлежат отрасли и учреждения, содержащиеся за счет средств бюджета. Оказываемые ими услуги - бесплатные, источником их финансирования является государственный бюджет (социальная сфера).</w:t>
      </w:r>
    </w:p>
    <w:p w:rsidR="005D3E36" w:rsidRDefault="002F12B0">
      <w:pPr>
        <w:shd w:val="clear" w:color="auto" w:fill="FFFFFF"/>
        <w:tabs>
          <w:tab w:val="left" w:pos="0"/>
        </w:tabs>
        <w:spacing w:line="360" w:lineRule="auto"/>
        <w:ind w:firstLine="709"/>
        <w:jc w:val="both"/>
        <w:rPr>
          <w:sz w:val="28"/>
          <w:szCs w:val="28"/>
        </w:rPr>
      </w:pPr>
      <w:r>
        <w:rPr>
          <w:sz w:val="28"/>
          <w:szCs w:val="28"/>
        </w:rPr>
        <w:t>К особенностям бюджетного планирования в непроизводственной сфере необходимо отнести следующее:</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планирование расходов на социально-культурные мероприятия осуществляется как по горизонтали, так и по вертикали. Планирование по горизонтали предполагает определение объема расходов отдельных учреждений (школ, больниц, библиотек, клубов и т. д.) - индивидуальное планирование, а также расходов совокупности учреждений одного ведомства (отдела образования, отдела здравоохранения, культуры и т. д.) - сводное планирование. </w:t>
      </w:r>
      <w:r>
        <w:rPr>
          <w:sz w:val="28"/>
          <w:szCs w:val="28"/>
        </w:rPr>
        <w:lastRenderedPageBreak/>
        <w:t>Планирование по вертикали осуществляется по местным бюджетам различных уровней и республиканскому бюджету;</w:t>
      </w:r>
    </w:p>
    <w:p w:rsidR="005D3E36" w:rsidRDefault="002F12B0">
      <w:pPr>
        <w:shd w:val="clear" w:color="auto" w:fill="FFFFFF"/>
        <w:tabs>
          <w:tab w:val="left" w:pos="0"/>
        </w:tabs>
        <w:spacing w:line="360" w:lineRule="auto"/>
        <w:ind w:firstLine="709"/>
        <w:jc w:val="both"/>
        <w:rPr>
          <w:sz w:val="28"/>
          <w:szCs w:val="28"/>
        </w:rPr>
      </w:pPr>
      <w:r>
        <w:rPr>
          <w:sz w:val="28"/>
          <w:szCs w:val="28"/>
        </w:rPr>
        <w:t>планирование расходов в расчёте на единицу сети (учреждение), единицу обслуживаемого контингента (например, учащегося) или на штатную единицу. Поэтому непосредственно планированию расходов предшествует этап расчёта показателей по сети учреждений, штатам и контингентам. Достоверное их отражение является основой реального планирования;</w:t>
      </w:r>
    </w:p>
    <w:p w:rsidR="005D3E36" w:rsidRDefault="002F12B0">
      <w:pPr>
        <w:shd w:val="clear" w:color="auto" w:fill="FFFFFF"/>
        <w:tabs>
          <w:tab w:val="left" w:pos="0"/>
        </w:tabs>
        <w:spacing w:line="360" w:lineRule="auto"/>
        <w:ind w:firstLine="709"/>
        <w:jc w:val="both"/>
        <w:rPr>
          <w:sz w:val="28"/>
          <w:szCs w:val="28"/>
        </w:rPr>
      </w:pPr>
      <w:r>
        <w:rPr>
          <w:sz w:val="28"/>
          <w:szCs w:val="28"/>
        </w:rPr>
        <w:t>детализированное планирование необходимо в разрезе предметных статей, подстатей и элементов расходов в соответствии с экономической классификацией расходов бюджетов Республики Беларусь. Для определения обобщающего показателя, выражающего объем бюджетного финансирования, требуется консолидировать по элементам затрат;</w:t>
      </w:r>
    </w:p>
    <w:p w:rsidR="005D3E36" w:rsidRDefault="002F12B0">
      <w:pPr>
        <w:shd w:val="clear" w:color="auto" w:fill="FFFFFF"/>
        <w:tabs>
          <w:tab w:val="left" w:pos="0"/>
        </w:tabs>
        <w:spacing w:line="360" w:lineRule="auto"/>
        <w:ind w:firstLine="709"/>
        <w:jc w:val="both"/>
        <w:rPr>
          <w:sz w:val="28"/>
          <w:szCs w:val="28"/>
        </w:rPr>
      </w:pPr>
      <w:r>
        <w:rPr>
          <w:sz w:val="28"/>
          <w:szCs w:val="28"/>
        </w:rPr>
        <w:t>необходимость применения единых подходов к обоснованию затрат однотипных учреждений требует разработки норм и нормативов расходов, механизма их корректировки в условиях инфляции;</w:t>
      </w:r>
    </w:p>
    <w:p w:rsidR="005D3E36" w:rsidRDefault="002F12B0">
      <w:pPr>
        <w:shd w:val="clear" w:color="auto" w:fill="FFFFFF"/>
        <w:tabs>
          <w:tab w:val="left" w:pos="0"/>
        </w:tabs>
        <w:spacing w:line="360" w:lineRule="auto"/>
        <w:ind w:firstLine="709"/>
        <w:jc w:val="both"/>
        <w:rPr>
          <w:sz w:val="28"/>
          <w:szCs w:val="28"/>
        </w:rPr>
      </w:pPr>
      <w:r>
        <w:rPr>
          <w:sz w:val="28"/>
          <w:szCs w:val="28"/>
        </w:rPr>
        <w:t>объединение в непроизводственной сфере различных по функциональному назначению отраслей и учреждений требует учета в процессе планирования множества отраслевых особенностей;</w:t>
      </w:r>
    </w:p>
    <w:p w:rsidR="005D3E36" w:rsidRDefault="002F12B0">
      <w:pPr>
        <w:shd w:val="clear" w:color="auto" w:fill="FFFFFF"/>
        <w:tabs>
          <w:tab w:val="left" w:pos="0"/>
        </w:tabs>
        <w:spacing w:line="360" w:lineRule="auto"/>
        <w:ind w:firstLine="709"/>
        <w:jc w:val="both"/>
        <w:rPr>
          <w:sz w:val="28"/>
          <w:szCs w:val="28"/>
        </w:rPr>
      </w:pPr>
      <w:r>
        <w:rPr>
          <w:sz w:val="28"/>
          <w:szCs w:val="28"/>
        </w:rPr>
        <w:t>расположение учреждений непроизводственной сферы в различных регионах республики ставит их в неравнозначные условия функционирования (природно-климатические, экологические и др.), что необходимо учесть в процессе планирования расходов [29, с. 184].</w:t>
      </w:r>
    </w:p>
    <w:p w:rsidR="005D3E36" w:rsidRDefault="002F12B0">
      <w:pPr>
        <w:shd w:val="clear" w:color="auto" w:fill="FFFFFF"/>
        <w:tabs>
          <w:tab w:val="left" w:pos="0"/>
        </w:tabs>
        <w:spacing w:line="360" w:lineRule="auto"/>
        <w:ind w:firstLine="709"/>
        <w:jc w:val="both"/>
        <w:rPr>
          <w:sz w:val="28"/>
          <w:szCs w:val="28"/>
        </w:rPr>
      </w:pPr>
      <w:r>
        <w:rPr>
          <w:sz w:val="28"/>
          <w:szCs w:val="28"/>
        </w:rPr>
        <w:t>Знание специфики планирования в непроизводственной сфере позволяет правильно его организовать, повысить обоснованность расчетных показателей. Сложившаяся в последние годы практика бюджетного планирования в республике предусматривает выравнивание расходов на отрасли непроизводственной сферы по регионам.</w:t>
      </w:r>
    </w:p>
    <w:p w:rsidR="005D3E36" w:rsidRDefault="002F12B0">
      <w:pPr>
        <w:shd w:val="clear" w:color="auto" w:fill="FFFFFF"/>
        <w:tabs>
          <w:tab w:val="left" w:pos="0"/>
        </w:tabs>
        <w:spacing w:line="360" w:lineRule="auto"/>
        <w:ind w:firstLine="709"/>
        <w:jc w:val="both"/>
        <w:rPr>
          <w:sz w:val="28"/>
          <w:szCs w:val="28"/>
        </w:rPr>
      </w:pPr>
      <w:r>
        <w:rPr>
          <w:sz w:val="28"/>
          <w:szCs w:val="28"/>
        </w:rPr>
        <w:lastRenderedPageBreak/>
        <w:t>Для определения реального объема финансирования, направляемого в отрасли непроизводственной сферы, необходимо учитывать ряд факторов, отражающих региональные особенности и условия функционирования непроизводственной сферы. Наиболее существенными из них являются следующие: отраслевая структура в непроизводственной сфере, развитие сети учреждений, их мощность, состояние материально-технической базы, природно-климатические условия функционирования, неравномерность распределения жителей по территории и др.</w:t>
      </w:r>
    </w:p>
    <w:p w:rsidR="005D3E36" w:rsidRDefault="002F12B0">
      <w:pPr>
        <w:shd w:val="clear" w:color="auto" w:fill="FFFFFF"/>
        <w:tabs>
          <w:tab w:val="left" w:pos="0"/>
        </w:tabs>
        <w:spacing w:line="360" w:lineRule="auto"/>
        <w:ind w:firstLine="709"/>
        <w:jc w:val="both"/>
        <w:rPr>
          <w:sz w:val="28"/>
          <w:szCs w:val="28"/>
        </w:rPr>
      </w:pPr>
      <w:r>
        <w:rPr>
          <w:sz w:val="28"/>
          <w:szCs w:val="28"/>
        </w:rPr>
        <w:t>Таким образом, недостатки действующего порядка планирования бюджетных расходов на непроизводственную сферу состоят в следующем.</w:t>
      </w:r>
    </w:p>
    <w:p w:rsidR="005D3E36" w:rsidRDefault="002F12B0">
      <w:pPr>
        <w:shd w:val="clear" w:color="auto" w:fill="FFFFFF"/>
        <w:tabs>
          <w:tab w:val="left" w:pos="0"/>
        </w:tabs>
        <w:spacing w:line="360" w:lineRule="auto"/>
        <w:ind w:firstLine="709"/>
        <w:jc w:val="both"/>
        <w:rPr>
          <w:sz w:val="28"/>
          <w:szCs w:val="28"/>
        </w:rPr>
      </w:pPr>
      <w:r>
        <w:rPr>
          <w:sz w:val="28"/>
          <w:szCs w:val="28"/>
        </w:rPr>
        <w:t>Во-первых, величина норматива бюджетной обеспеченности определяется расчетным путем исходя из фактических затрат прошлых лет.</w:t>
      </w:r>
    </w:p>
    <w:p w:rsidR="005D3E36" w:rsidRDefault="002F12B0">
      <w:pPr>
        <w:shd w:val="clear" w:color="auto" w:fill="FFFFFF"/>
        <w:tabs>
          <w:tab w:val="left" w:pos="0"/>
        </w:tabs>
        <w:spacing w:line="360" w:lineRule="auto"/>
        <w:ind w:firstLine="709"/>
        <w:jc w:val="both"/>
        <w:rPr>
          <w:sz w:val="28"/>
          <w:szCs w:val="28"/>
        </w:rPr>
      </w:pPr>
      <w:r>
        <w:rPr>
          <w:sz w:val="28"/>
          <w:szCs w:val="28"/>
        </w:rPr>
        <w:t>Во-вторых, не учитываются региональные различия в сложившейся сети учреждений непроизводственной сферы и уровне обеспеченности населения их услугами. При таком подходе в равные условия в части обеспеченности бюджетными расходами ставятся жители всех территорий республики: на каждого из них государство выделяет одинаковый размер финансирования. Вместе с тем регионы неравномерно обеспечены сетью учреждений здравоохранения, культуры, образования, и объем оказываемых ими услуг в расчете на 10 тыс. человек населения различен. Поэтому финансирование по принципу «всем поровну» в худшие условия ставит территории, сформировавшие более развитую сеть учреждений непроизводственной сферы и обеспечившие больший объем и качество услуг на каждого жителя.</w:t>
      </w:r>
    </w:p>
    <w:p w:rsidR="005D3E36" w:rsidRDefault="002F12B0">
      <w:pPr>
        <w:shd w:val="clear" w:color="auto" w:fill="FFFFFF"/>
        <w:tabs>
          <w:tab w:val="left" w:pos="0"/>
        </w:tabs>
        <w:spacing w:line="360" w:lineRule="auto"/>
        <w:ind w:firstLine="709"/>
        <w:jc w:val="both"/>
        <w:rPr>
          <w:sz w:val="28"/>
          <w:szCs w:val="28"/>
        </w:rPr>
      </w:pPr>
      <w:r>
        <w:rPr>
          <w:sz w:val="28"/>
          <w:szCs w:val="28"/>
        </w:rPr>
        <w:t>В-третьих, действующий порядок планирования не учитывает различия в отраслевой структуре непроизводственной сферы в разрезе областей республики.</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В-четвертых, не учитываются различия в условиях функционирования учреждений непроизводственной сферы, такие как материально-техническая </w:t>
      </w:r>
      <w:r>
        <w:rPr>
          <w:sz w:val="28"/>
          <w:szCs w:val="28"/>
        </w:rPr>
        <w:lastRenderedPageBreak/>
        <w:t>база, обеспеченность штатами, состояние зданий и строений, природно-климатические условия региона.</w:t>
      </w:r>
    </w:p>
    <w:p w:rsidR="005D3E36" w:rsidRDefault="002F12B0">
      <w:pPr>
        <w:shd w:val="clear" w:color="auto" w:fill="FFFFFF"/>
        <w:tabs>
          <w:tab w:val="left" w:pos="0"/>
        </w:tabs>
        <w:spacing w:line="360" w:lineRule="auto"/>
        <w:ind w:firstLine="709"/>
        <w:jc w:val="both"/>
        <w:rPr>
          <w:sz w:val="28"/>
          <w:szCs w:val="28"/>
        </w:rPr>
      </w:pPr>
      <w:r>
        <w:rPr>
          <w:sz w:val="28"/>
          <w:szCs w:val="28"/>
        </w:rPr>
        <w:t>В-пятых, не задействуется такой момент, как неравномерность деления жителей по регионам республики [29, с. 186].</w:t>
      </w:r>
    </w:p>
    <w:p w:rsidR="005D3E36" w:rsidRDefault="002F12B0">
      <w:pPr>
        <w:shd w:val="clear" w:color="auto" w:fill="FFFFFF"/>
        <w:tabs>
          <w:tab w:val="left" w:pos="0"/>
        </w:tabs>
        <w:spacing w:line="360" w:lineRule="auto"/>
        <w:ind w:firstLine="709"/>
        <w:jc w:val="both"/>
        <w:rPr>
          <w:sz w:val="28"/>
          <w:szCs w:val="28"/>
        </w:rPr>
      </w:pPr>
      <w:r>
        <w:rPr>
          <w:sz w:val="28"/>
          <w:szCs w:val="28"/>
        </w:rPr>
        <w:t>Действующий порядок определения объема финансовых ресурсов, направляемых в непроизводственную сферу, в определенной степени позволяет при планировании учесть один из важнейших факторов, влияющих на размер бюджетного финансирования - численность жителей. Вместе с тем другие факторы остаются неучтенными. Необходимо отметить, что в последние годы в практике бюджетного планирования применяется корректирование в течение бюджетного периода плановых показателей бюджета. Как правило, это связано с уточнением прогнозных макроэкономических показателей, соответственно, налогооблагаемой базы.</w:t>
      </w:r>
    </w:p>
    <w:p w:rsidR="005D3E36" w:rsidRDefault="002F12B0">
      <w:pPr>
        <w:shd w:val="clear" w:color="auto" w:fill="FFFFFF"/>
        <w:tabs>
          <w:tab w:val="left" w:pos="0"/>
        </w:tabs>
        <w:spacing w:line="360" w:lineRule="auto"/>
        <w:ind w:firstLine="709"/>
        <w:jc w:val="both"/>
        <w:rPr>
          <w:sz w:val="28"/>
          <w:szCs w:val="28"/>
        </w:rPr>
      </w:pPr>
      <w:r>
        <w:rPr>
          <w:sz w:val="28"/>
          <w:szCs w:val="28"/>
        </w:rPr>
        <w:t>В условиях развития рыночных процессов в Республике Беларусь, непредсказуемости действий стихийных рыночных сил, уточнение плановых показателей бюджета в течение года вполне оправданно. Вместе с тем многократная их корректировка в течение года может быть вызвана не только объективными причинами, но и не достаточно высоким качеством прогнозирования. В этом случае правомерным является требование усиления обоснованности макроэкономических показателей как основы прогнозирования доходов и расходов бюджета.</w:t>
      </w:r>
    </w:p>
    <w:p w:rsidR="005D3E36" w:rsidRDefault="002F12B0">
      <w:pPr>
        <w:shd w:val="clear" w:color="auto" w:fill="FFFFFF"/>
        <w:tabs>
          <w:tab w:val="left" w:pos="0"/>
        </w:tabs>
        <w:spacing w:line="360" w:lineRule="auto"/>
        <w:ind w:firstLine="709"/>
        <w:jc w:val="both"/>
        <w:rPr>
          <w:sz w:val="28"/>
          <w:szCs w:val="28"/>
        </w:rPr>
      </w:pPr>
      <w:r>
        <w:rPr>
          <w:sz w:val="28"/>
          <w:szCs w:val="28"/>
        </w:rPr>
        <w:t>Таким образом, бюджетное корректирование в современных условиях становится неотъемлемой частью бюджетного планирования, а повышение обоснованности макроэкономических показателей следует рассматривать как важнейшее условие повышения качества бюджетного планирования.</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Большое влияние на планирование расходной части бюджета оказывает бюджетная классификация. Поэтому от её совершенствования зависит и </w:t>
      </w:r>
      <w:r>
        <w:rPr>
          <w:sz w:val="28"/>
          <w:szCs w:val="28"/>
        </w:rPr>
        <w:lastRenderedPageBreak/>
        <w:t>качество планирования.</w:t>
      </w:r>
    </w:p>
    <w:p w:rsidR="005D3E36" w:rsidRDefault="002F12B0">
      <w:pPr>
        <w:shd w:val="clear" w:color="auto" w:fill="FFFFFF"/>
        <w:tabs>
          <w:tab w:val="left" w:pos="0"/>
        </w:tabs>
        <w:spacing w:line="360" w:lineRule="auto"/>
        <w:ind w:firstLine="709"/>
        <w:jc w:val="both"/>
        <w:rPr>
          <w:sz w:val="28"/>
          <w:szCs w:val="28"/>
        </w:rPr>
      </w:pPr>
      <w:r>
        <w:rPr>
          <w:sz w:val="28"/>
          <w:szCs w:val="28"/>
        </w:rPr>
        <w:t>Итак, проведенный анализ действующего порядка планирования доходов и расходов бюджета показал, что повышение уровня обоснованности показателей по доходам и расходам является важнейшим условием формирования реального бюджета. При этом при формировании доходной и расходной части местного бюджета необходимо стремиться к их сбалансированности, что не всегда получается.</w:t>
      </w:r>
    </w:p>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caps/>
          <w:sz w:val="28"/>
          <w:szCs w:val="28"/>
        </w:rPr>
      </w:pPr>
      <w:r>
        <w:rPr>
          <w:caps/>
          <w:sz w:val="28"/>
          <w:szCs w:val="28"/>
        </w:rPr>
        <w:t>1.3 Методические подходы к оценке эффективности расходов местного бюджета</w:t>
      </w:r>
    </w:p>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Сложившаяся в последние годы практика бюджетного планирования в республике предусматривает выравнивание расходов на отрасли непроизводственной сферы по регионам. С этой целью определяется особый показатель, на основании которого рассчитывается объем финансирования - норматив бюджетной обеспеченности на одного жителя. Такой норматив исчисляется Министерством финансов Республики Беларусь по республике в целом, утверждается ежегодно с утверждением республиканского бюджета и фиксируется в законе о государственном бюджете на соответствующий год.</w:t>
      </w:r>
    </w:p>
    <w:p w:rsidR="005D3E36" w:rsidRDefault="002F12B0">
      <w:pPr>
        <w:shd w:val="clear" w:color="auto" w:fill="FFFFFF"/>
        <w:spacing w:line="360" w:lineRule="auto"/>
        <w:ind w:firstLine="709"/>
        <w:jc w:val="both"/>
        <w:rPr>
          <w:sz w:val="28"/>
          <w:szCs w:val="28"/>
        </w:rPr>
      </w:pPr>
      <w:r>
        <w:rPr>
          <w:sz w:val="28"/>
          <w:szCs w:val="28"/>
        </w:rPr>
        <w:t xml:space="preserve">Объем бюджетных ассигнований, направляемых на отрасли непроизводственной сферы, определяется из норматива бюджетной обеспеченности и численности жителей в регионе. Норматив бюджетной обеспеченности определяется на основании данных об исполнении бюджета за предыдущий год путем деления фактических затрат на финансирование непроизводственной сферы на численность населения республики и корректируется на предполагаемый рост доходов бюджета. Принимая во внимание различный уровень доходной базы местных бюджетов, в </w:t>
      </w:r>
      <w:r>
        <w:rPr>
          <w:sz w:val="28"/>
          <w:szCs w:val="28"/>
        </w:rPr>
        <w:lastRenderedPageBreak/>
        <w:t>республиканском бюджете были предусмотрены ассигнования регионам для доведения бюджетной обеспеченности на одного жителя до среднереспубликанского норматива.</w:t>
      </w:r>
    </w:p>
    <w:p w:rsidR="005D3E36" w:rsidRDefault="002F12B0">
      <w:pPr>
        <w:shd w:val="clear" w:color="auto" w:fill="FFFFFF"/>
        <w:spacing w:line="360" w:lineRule="auto"/>
        <w:ind w:firstLine="709"/>
        <w:jc w:val="both"/>
        <w:rPr>
          <w:sz w:val="28"/>
          <w:szCs w:val="28"/>
        </w:rPr>
      </w:pPr>
      <w:r>
        <w:rPr>
          <w:sz w:val="28"/>
          <w:szCs w:val="28"/>
        </w:rPr>
        <w:t>В Республике Беларусь разработана Инструкция о порядке исчисления норматива бюджетной обеспеченности расходов на здравоохранение в расчете на одного жителя. Инструкция предусматривает механизм исчисления нормативов бюджетной обеспеченности расходов на здравоохранение системы Министерства здравоохранения Республики Беларусь в расчете на одного жителя на республиканском и территориальном уровнях, вводимых с целью совершенствования системы финансирования организаций здравоохранения с учетом региональных особенностей здоровья населения и уровня развития здравоохранения.</w:t>
      </w:r>
    </w:p>
    <w:p w:rsidR="005D3E36" w:rsidRDefault="002F12B0">
      <w:pPr>
        <w:shd w:val="clear" w:color="auto" w:fill="FFFFFF"/>
        <w:spacing w:line="360" w:lineRule="auto"/>
        <w:ind w:firstLine="709"/>
        <w:jc w:val="both"/>
        <w:rPr>
          <w:sz w:val="28"/>
          <w:szCs w:val="28"/>
        </w:rPr>
      </w:pPr>
      <w:r>
        <w:rPr>
          <w:sz w:val="28"/>
          <w:szCs w:val="28"/>
        </w:rPr>
        <w:t>Основными целями перехода к финансированию расходов на здравоохранение исходя из норматива бюджетной обеспеченности расходов на здравоохранение в расчете на одного жителя являются:</w:t>
      </w:r>
    </w:p>
    <w:p w:rsidR="005D3E36" w:rsidRDefault="002F12B0">
      <w:pPr>
        <w:shd w:val="clear" w:color="auto" w:fill="FFFFFF"/>
        <w:spacing w:line="360" w:lineRule="auto"/>
        <w:ind w:firstLine="709"/>
        <w:jc w:val="both"/>
        <w:rPr>
          <w:sz w:val="28"/>
          <w:szCs w:val="28"/>
        </w:rPr>
      </w:pPr>
      <w:r>
        <w:rPr>
          <w:sz w:val="28"/>
          <w:szCs w:val="28"/>
        </w:rPr>
        <w:t>повышение эффективности использования бюджетных средств, выделяемых на здравоохранение, путем создания экономических условий и механизмов для приоритетного развития первичной медицинской помощи как наиболее экономичной формой бесплатной медицинской помощи населению;</w:t>
      </w:r>
    </w:p>
    <w:p w:rsidR="005D3E36" w:rsidRDefault="002F12B0">
      <w:pPr>
        <w:shd w:val="clear" w:color="auto" w:fill="FFFFFF"/>
        <w:spacing w:line="360" w:lineRule="auto"/>
        <w:ind w:firstLine="709"/>
        <w:jc w:val="both"/>
        <w:rPr>
          <w:sz w:val="28"/>
          <w:szCs w:val="28"/>
        </w:rPr>
      </w:pPr>
      <w:r>
        <w:rPr>
          <w:sz w:val="28"/>
          <w:szCs w:val="28"/>
        </w:rPr>
        <w:t>концентрация ресурсов на приоритетных направлениях здравоохранения, дающих наибольший экономический, социальный и медицинский эффект;</w:t>
      </w:r>
    </w:p>
    <w:p w:rsidR="005D3E36" w:rsidRDefault="002F12B0">
      <w:pPr>
        <w:shd w:val="clear" w:color="auto" w:fill="FFFFFF"/>
        <w:spacing w:line="360" w:lineRule="auto"/>
        <w:ind w:firstLine="709"/>
        <w:jc w:val="both"/>
        <w:rPr>
          <w:sz w:val="28"/>
          <w:szCs w:val="28"/>
        </w:rPr>
      </w:pPr>
      <w:r>
        <w:rPr>
          <w:sz w:val="28"/>
          <w:szCs w:val="28"/>
        </w:rPr>
        <w:t>осуществление территориального перераспределения ресурсов в целях выравнивания объемов, условий оказания и доступности бесплатной медицинской помощи населению;</w:t>
      </w:r>
    </w:p>
    <w:p w:rsidR="005D3E36" w:rsidRDefault="002F12B0">
      <w:pPr>
        <w:shd w:val="clear" w:color="auto" w:fill="FFFFFF"/>
        <w:spacing w:line="360" w:lineRule="auto"/>
        <w:ind w:firstLine="709"/>
        <w:jc w:val="both"/>
        <w:rPr>
          <w:sz w:val="28"/>
          <w:szCs w:val="28"/>
        </w:rPr>
      </w:pPr>
      <w:r>
        <w:rPr>
          <w:sz w:val="28"/>
          <w:szCs w:val="28"/>
        </w:rPr>
        <w:t>повышение самостоятельности органов управления здравоохранением и организаций здравоохранения в распоряжении ресурсами отрасли и пределах выделенных из бюджета ассигнований на здравоохранение;</w:t>
      </w:r>
    </w:p>
    <w:p w:rsidR="005D3E36" w:rsidRDefault="002F12B0">
      <w:pPr>
        <w:shd w:val="clear" w:color="auto" w:fill="FFFFFF"/>
        <w:spacing w:line="360" w:lineRule="auto"/>
        <w:ind w:firstLine="709"/>
        <w:jc w:val="both"/>
        <w:rPr>
          <w:sz w:val="28"/>
          <w:szCs w:val="28"/>
        </w:rPr>
      </w:pPr>
      <w:r>
        <w:rPr>
          <w:sz w:val="28"/>
          <w:szCs w:val="28"/>
        </w:rPr>
        <w:lastRenderedPageBreak/>
        <w:t>уменьшение и ликвидация имеющихся диспропорций в обеспечении населения амбулаторно-поликлиническими и больничными организациями и, как следствие, в доступности и качестве бесплатной медицинской помощи по различным регионам Республики Беларусь.</w:t>
      </w:r>
    </w:p>
    <w:p w:rsidR="005D3E36" w:rsidRDefault="002F12B0">
      <w:pPr>
        <w:shd w:val="clear" w:color="auto" w:fill="FFFFFF"/>
        <w:spacing w:line="360" w:lineRule="auto"/>
        <w:ind w:firstLine="709"/>
        <w:jc w:val="both"/>
        <w:rPr>
          <w:sz w:val="28"/>
          <w:szCs w:val="28"/>
        </w:rPr>
      </w:pPr>
      <w:r>
        <w:rPr>
          <w:sz w:val="28"/>
          <w:szCs w:val="28"/>
        </w:rPr>
        <w:t>Для определения ассигнований из бюджета, рассчитанных по нормативу бюджетной обеспеченности расходов на здравоохранение в расчете на одного жителя, учитываются только средства республиканского и (или) местных бюджетов.</w:t>
      </w:r>
    </w:p>
    <w:p w:rsidR="005D3E36" w:rsidRDefault="002F12B0">
      <w:pPr>
        <w:shd w:val="clear" w:color="auto" w:fill="FFFFFF"/>
        <w:spacing w:line="360" w:lineRule="auto"/>
        <w:ind w:firstLine="709"/>
        <w:jc w:val="both"/>
        <w:rPr>
          <w:sz w:val="28"/>
          <w:szCs w:val="28"/>
        </w:rPr>
      </w:pPr>
      <w:r>
        <w:rPr>
          <w:sz w:val="28"/>
          <w:szCs w:val="28"/>
        </w:rPr>
        <w:t>Величина норматива бюджетной финансирования определяется с учетом обоснованных норм и нормативов потребности населения Республики Беларусь в бесплатной медицинской помощи и должна обеспечивать возмещение материальных и приравненных к ним затрат организаций здравоохранения, в том числе на оказание бесплатной медицинской помощи, формирование средств на оплату труда работников здравоохранения и создание необходимой материально-технической базы.</w:t>
      </w:r>
    </w:p>
    <w:p w:rsidR="005D3E36" w:rsidRDefault="002F12B0">
      <w:pPr>
        <w:spacing w:line="360" w:lineRule="auto"/>
        <w:ind w:firstLine="709"/>
        <w:jc w:val="both"/>
        <w:rPr>
          <w:sz w:val="28"/>
          <w:szCs w:val="28"/>
        </w:rPr>
      </w:pPr>
      <w:r>
        <w:rPr>
          <w:sz w:val="28"/>
          <w:szCs w:val="28"/>
        </w:rPr>
        <w:t>Министерство финансов Республики Беларусь совместно с Министерством здравоохранения Республики Беларусь на основании доведенного в установленном порядке показателя уровня расходов на здравоохранение к валовому внутреннему продукту (без расходов на капитальное строительство) исчисляет объем расходов на здравоохранение в целом по Республике Беларусь и определяет средний по Республике Беларусь норматив бюджетной обеспеченности расходов на здравоохранение в расчете на одного жителя при исключении объема расходов на здравоохранение других органов государственного управления, определяет нормативы бюджетной обеспеченности расходов на здравоохранение системы Министерства здравоохранения Республики Беларусь в расчете на одного жителя:</w:t>
      </w:r>
    </w:p>
    <w:p w:rsidR="005D3E36" w:rsidRDefault="002F12B0">
      <w:pPr>
        <w:spacing w:line="360" w:lineRule="auto"/>
        <w:ind w:firstLine="709"/>
        <w:jc w:val="both"/>
        <w:rPr>
          <w:sz w:val="28"/>
          <w:szCs w:val="28"/>
        </w:rPr>
      </w:pPr>
      <w:r>
        <w:rPr>
          <w:sz w:val="28"/>
          <w:szCs w:val="28"/>
        </w:rPr>
        <w:t>средний по Республике Беларусь;</w:t>
      </w:r>
    </w:p>
    <w:p w:rsidR="005D3E36" w:rsidRDefault="002F12B0">
      <w:pPr>
        <w:spacing w:line="360" w:lineRule="auto"/>
        <w:ind w:firstLine="709"/>
        <w:jc w:val="both"/>
        <w:rPr>
          <w:sz w:val="28"/>
          <w:szCs w:val="28"/>
        </w:rPr>
      </w:pPr>
      <w:r>
        <w:rPr>
          <w:sz w:val="28"/>
          <w:szCs w:val="28"/>
        </w:rPr>
        <w:lastRenderedPageBreak/>
        <w:t>среднереспубликанский областей и г. Минска;</w:t>
      </w:r>
    </w:p>
    <w:p w:rsidR="005D3E36" w:rsidRDefault="002F12B0">
      <w:pPr>
        <w:spacing w:line="360" w:lineRule="auto"/>
        <w:ind w:firstLine="709"/>
        <w:jc w:val="both"/>
        <w:rPr>
          <w:sz w:val="28"/>
          <w:szCs w:val="28"/>
        </w:rPr>
      </w:pPr>
      <w:r>
        <w:rPr>
          <w:sz w:val="28"/>
          <w:szCs w:val="28"/>
        </w:rPr>
        <w:t>по каждой области и г. Минску.</w:t>
      </w:r>
    </w:p>
    <w:p w:rsidR="005D3E36" w:rsidRDefault="002F12B0">
      <w:pPr>
        <w:spacing w:line="360" w:lineRule="auto"/>
        <w:ind w:firstLine="709"/>
        <w:jc w:val="both"/>
        <w:rPr>
          <w:sz w:val="28"/>
          <w:szCs w:val="28"/>
        </w:rPr>
      </w:pPr>
      <w:r>
        <w:rPr>
          <w:sz w:val="28"/>
          <w:szCs w:val="28"/>
        </w:rPr>
        <w:t>Средний норматив по Республике Беларусь исчисляется путем деления объема расходов на здравоохранение в целом по Республике Беларусь на численность постоянного населения Республики Беларусь на планируемый год в среднегодовом исчислении.</w:t>
      </w:r>
    </w:p>
    <w:p w:rsidR="005D3E36" w:rsidRDefault="002F12B0">
      <w:pPr>
        <w:spacing w:line="360" w:lineRule="auto"/>
        <w:ind w:firstLine="709"/>
        <w:jc w:val="both"/>
        <w:rPr>
          <w:sz w:val="28"/>
          <w:szCs w:val="28"/>
        </w:rPr>
      </w:pPr>
      <w:r>
        <w:rPr>
          <w:sz w:val="28"/>
          <w:szCs w:val="28"/>
        </w:rPr>
        <w:t>Среднереспубликанский норматив областей и г. Минска исчисляется путем деления объема расходов на здравоохранение в целом по Республике Беларусь за вычетом расходов на финансирование организаций здравоохранения и мероприятий в области здравоохранения из республиканского бюджета на численность постоянного населения Республики Беларусь на планируемый год в среднегодовом исчислении.</w:t>
      </w:r>
    </w:p>
    <w:p w:rsidR="005D3E36" w:rsidRDefault="002F12B0">
      <w:pPr>
        <w:spacing w:line="360" w:lineRule="auto"/>
        <w:ind w:firstLine="709"/>
        <w:jc w:val="both"/>
        <w:rPr>
          <w:sz w:val="28"/>
          <w:szCs w:val="28"/>
        </w:rPr>
      </w:pPr>
      <w:r>
        <w:rPr>
          <w:sz w:val="28"/>
          <w:szCs w:val="28"/>
        </w:rPr>
        <w:t>Объем расходов на финансирование организаций здравоохранения, подчиненных Министерству здравоохранения Республики Беларусь, определяется исходя из планируемых объемов бесплатной медицинской помощи (пациентов, которым оказана медицинская помощь, койко-дней, посещений и другого, с учетом динамики, сложившейся за прошлые годы) населению Республики Беларусь (областей, г. Минска) и расчетной стоимости затрат на их оказание. Объем расходов на финансирование мероприятий в области здравоохранения из республиканского бюджета (оплата в централизованном порядке государственных закупок, услуг и другое) исчисляется на основании планов мероприятий, разработанных и утвержденных Министерством здравоохранения Республики Беларусь в установленном порядке.</w:t>
      </w:r>
    </w:p>
    <w:p w:rsidR="005D3E36" w:rsidRDefault="002F12B0">
      <w:pPr>
        <w:spacing w:line="360" w:lineRule="auto"/>
        <w:ind w:firstLine="709"/>
        <w:jc w:val="both"/>
        <w:rPr>
          <w:sz w:val="28"/>
          <w:szCs w:val="28"/>
        </w:rPr>
      </w:pPr>
      <w:r>
        <w:rPr>
          <w:sz w:val="28"/>
          <w:szCs w:val="28"/>
        </w:rPr>
        <w:t>Норматив бюджетной обеспеченности расходов на здравоохранение из расчета на одного жителя по каждой области и г. Минску определяется исходя из среднего норматива по Республике Беларусь, скорректированного на:</w:t>
      </w:r>
    </w:p>
    <w:p w:rsidR="005D3E36" w:rsidRDefault="002F12B0">
      <w:pPr>
        <w:spacing w:line="360" w:lineRule="auto"/>
        <w:ind w:firstLine="709"/>
        <w:jc w:val="both"/>
        <w:rPr>
          <w:sz w:val="28"/>
          <w:szCs w:val="28"/>
        </w:rPr>
      </w:pPr>
      <w:r>
        <w:rPr>
          <w:sz w:val="28"/>
          <w:szCs w:val="28"/>
        </w:rPr>
        <w:t xml:space="preserve">сумму расходов на планируемые объемы бесплатной медицинской помощи </w:t>
      </w:r>
      <w:r>
        <w:rPr>
          <w:sz w:val="28"/>
          <w:szCs w:val="28"/>
        </w:rPr>
        <w:lastRenderedPageBreak/>
        <w:t>населению данной области, г. Минска организациями здравоохранения, финансируемыми из республиканского бюджета;</w:t>
      </w:r>
    </w:p>
    <w:p w:rsidR="005D3E36" w:rsidRDefault="002F12B0">
      <w:pPr>
        <w:spacing w:line="360" w:lineRule="auto"/>
        <w:ind w:firstLine="709"/>
        <w:jc w:val="both"/>
        <w:rPr>
          <w:sz w:val="28"/>
          <w:szCs w:val="28"/>
        </w:rPr>
      </w:pPr>
      <w:r>
        <w:rPr>
          <w:sz w:val="28"/>
          <w:szCs w:val="28"/>
        </w:rPr>
        <w:t>сумму расходов на проведение мероприятий в области здравоохранения;</w:t>
      </w:r>
    </w:p>
    <w:p w:rsidR="005D3E36" w:rsidRDefault="002F12B0">
      <w:pPr>
        <w:spacing w:line="360" w:lineRule="auto"/>
        <w:ind w:firstLine="709"/>
        <w:jc w:val="both"/>
        <w:rPr>
          <w:sz w:val="28"/>
          <w:szCs w:val="28"/>
        </w:rPr>
      </w:pPr>
      <w:r>
        <w:rPr>
          <w:sz w:val="28"/>
          <w:szCs w:val="28"/>
        </w:rPr>
        <w:t>сумму расходов на планируемые объемы бесплатной медицинской помощи, оказываемой жителям данной области, г. Минска организациями здравоохранения других областей, г. Минска и наоборот (объемы бесплатной медицинской помощи, оказываемой жителям других регионов в организациях здравоохранения данной области);</w:t>
      </w:r>
    </w:p>
    <w:p w:rsidR="005D3E36" w:rsidRDefault="002F12B0">
      <w:pPr>
        <w:spacing w:line="360" w:lineRule="auto"/>
        <w:ind w:firstLine="709"/>
        <w:jc w:val="both"/>
        <w:rPr>
          <w:sz w:val="28"/>
          <w:szCs w:val="28"/>
        </w:rPr>
      </w:pPr>
      <w:r>
        <w:rPr>
          <w:sz w:val="28"/>
          <w:szCs w:val="28"/>
        </w:rPr>
        <w:t>сумму разницы в расходах, исчисленных по среднереспубликанскому нормативу и нормативу области, г. Минска. Эквивалентные единицы бесплатной медицинской помощи на 1 человека разрабатываются и утверждаются Министерством здравоохранения Республики Беларусь.</w:t>
      </w:r>
    </w:p>
    <w:p w:rsidR="005D3E36" w:rsidRDefault="002F12B0">
      <w:pPr>
        <w:spacing w:line="360" w:lineRule="auto"/>
        <w:ind w:firstLine="709"/>
        <w:jc w:val="both"/>
        <w:rPr>
          <w:sz w:val="28"/>
          <w:szCs w:val="28"/>
        </w:rPr>
      </w:pPr>
      <w:r>
        <w:rPr>
          <w:sz w:val="28"/>
          <w:szCs w:val="28"/>
        </w:rPr>
        <w:t>Расчёт бюджетной обеспеченности региона осуществляется на основе нормативов бюджетной обеспеченности, корректирующих коэффициентов нормативов бюджетной обеспеченности.</w:t>
      </w:r>
    </w:p>
    <w:p w:rsidR="005D3E36" w:rsidRDefault="002F12B0">
      <w:pPr>
        <w:spacing w:line="360" w:lineRule="auto"/>
        <w:ind w:firstLine="709"/>
        <w:jc w:val="both"/>
        <w:rPr>
          <w:sz w:val="28"/>
          <w:szCs w:val="28"/>
        </w:rPr>
      </w:pPr>
      <w:r>
        <w:rPr>
          <w:sz w:val="28"/>
          <w:szCs w:val="28"/>
        </w:rPr>
        <w:t>Расчёт бюджетной обеспеченности регионов на очередной финансовый год осуществляется по структурным элементам функциональной и экономической классификации расходов бюджета без учета субвенций, передаваемых из вышестоящего бюджета на основе нормативов бюджетной обеспеченности и корректирующих коэффициентов нормативов бюджетной обеспеченности.</w:t>
      </w:r>
    </w:p>
    <w:p w:rsidR="005D3E36" w:rsidRDefault="002F12B0">
      <w:pPr>
        <w:spacing w:line="360" w:lineRule="auto"/>
        <w:ind w:firstLine="709"/>
        <w:jc w:val="both"/>
        <w:rPr>
          <w:sz w:val="28"/>
          <w:szCs w:val="28"/>
        </w:rPr>
      </w:pPr>
      <w:r>
        <w:rPr>
          <w:sz w:val="28"/>
          <w:szCs w:val="28"/>
        </w:rPr>
        <w:t>Норматив бюджетной обеспеченности региона по бюджетному расходу(</w:t>
      </w:r>
      <w:r>
        <w:rPr>
          <w:sz w:val="28"/>
          <w:szCs w:val="28"/>
          <w:lang w:val="en-US"/>
        </w:rPr>
        <w:t>r</w:t>
      </w:r>
      <w:r>
        <w:rPr>
          <w:sz w:val="28"/>
          <w:szCs w:val="28"/>
        </w:rPr>
        <w:t>) определяется по формуле (1.1):</w:t>
      </w:r>
    </w:p>
    <w:p w:rsidR="005D3E36" w:rsidRDefault="002F12B0">
      <w:pPr>
        <w:spacing w:line="360" w:lineRule="auto"/>
        <w:ind w:firstLine="709"/>
        <w:jc w:val="both"/>
        <w:rPr>
          <w:sz w:val="28"/>
          <w:szCs w:val="28"/>
        </w:rPr>
      </w:pPr>
      <w:r>
        <w:rPr>
          <w:sz w:val="28"/>
          <w:szCs w:val="28"/>
        </w:rPr>
        <w:t>НБО</w:t>
      </w:r>
      <w:r>
        <w:rPr>
          <w:sz w:val="28"/>
          <w:szCs w:val="28"/>
          <w:lang w:val="en-US"/>
        </w:rPr>
        <w:t>r</w:t>
      </w:r>
      <w:r>
        <w:rPr>
          <w:sz w:val="28"/>
          <w:szCs w:val="28"/>
        </w:rPr>
        <w:t xml:space="preserve"> = БР</w:t>
      </w:r>
      <w:r>
        <w:rPr>
          <w:sz w:val="28"/>
          <w:szCs w:val="28"/>
          <w:lang w:val="en-US"/>
        </w:rPr>
        <w:t>r</w:t>
      </w:r>
      <w:r>
        <w:rPr>
          <w:sz w:val="28"/>
          <w:szCs w:val="28"/>
        </w:rPr>
        <w:t>/Ч</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где НБО</w:t>
      </w:r>
      <w:r>
        <w:rPr>
          <w:sz w:val="28"/>
          <w:szCs w:val="28"/>
          <w:lang w:val="en-US"/>
        </w:rPr>
        <w:t>r</w:t>
      </w:r>
      <w:r>
        <w:rPr>
          <w:sz w:val="28"/>
          <w:szCs w:val="28"/>
        </w:rPr>
        <w:t xml:space="preserve"> - норматив бюджетной обеспеченности для нижестоящих регионов по бюджетному расходу;</w:t>
      </w:r>
    </w:p>
    <w:p w:rsidR="005D3E36" w:rsidRDefault="002F12B0">
      <w:pPr>
        <w:spacing w:line="360" w:lineRule="auto"/>
        <w:ind w:firstLine="709"/>
        <w:jc w:val="both"/>
        <w:rPr>
          <w:sz w:val="28"/>
          <w:szCs w:val="28"/>
        </w:rPr>
      </w:pPr>
      <w:r>
        <w:rPr>
          <w:sz w:val="28"/>
          <w:szCs w:val="28"/>
        </w:rPr>
        <w:t>БР</w:t>
      </w:r>
      <w:r>
        <w:rPr>
          <w:sz w:val="28"/>
          <w:szCs w:val="28"/>
          <w:lang w:val="en-US"/>
        </w:rPr>
        <w:t>r</w:t>
      </w:r>
      <w:r>
        <w:rPr>
          <w:sz w:val="28"/>
          <w:szCs w:val="28"/>
        </w:rPr>
        <w:t xml:space="preserve"> - сумма бюджетных средств, которые планируется направить на </w:t>
      </w:r>
      <w:r>
        <w:rPr>
          <w:sz w:val="28"/>
          <w:szCs w:val="28"/>
        </w:rPr>
        <w:lastRenderedPageBreak/>
        <w:t>финансирование бюджетного расхода в целом по вышестоящему региону;</w:t>
      </w:r>
    </w:p>
    <w:p w:rsidR="005D3E36" w:rsidRDefault="002F12B0">
      <w:pPr>
        <w:spacing w:line="360" w:lineRule="auto"/>
        <w:ind w:firstLine="709"/>
        <w:jc w:val="both"/>
        <w:rPr>
          <w:sz w:val="28"/>
          <w:szCs w:val="28"/>
        </w:rPr>
      </w:pPr>
      <w:r>
        <w:rPr>
          <w:sz w:val="28"/>
          <w:szCs w:val="28"/>
        </w:rPr>
        <w:t>Ч - численность постоянного населения или потребителей соответствующей социальной услуги в целом по вышестоящему региону.</w:t>
      </w:r>
    </w:p>
    <w:p w:rsidR="005D3E36" w:rsidRDefault="002F12B0">
      <w:pPr>
        <w:spacing w:line="360" w:lineRule="auto"/>
        <w:ind w:firstLine="709"/>
        <w:jc w:val="both"/>
        <w:rPr>
          <w:sz w:val="28"/>
          <w:szCs w:val="28"/>
        </w:rPr>
      </w:pPr>
      <w:r>
        <w:rPr>
          <w:sz w:val="28"/>
          <w:szCs w:val="28"/>
        </w:rPr>
        <w:t>Корректирующие коэффициенты нормативов бюджетной обеспеченности определяются для бюджетных расходов, которые имеют отклонения в величине финансирования по отдельным регионам в связи с наличием определённых факторов, влияющих на уровень бюджетных потребностей.</w:t>
      </w:r>
    </w:p>
    <w:p w:rsidR="005D3E36" w:rsidRDefault="002F12B0">
      <w:pPr>
        <w:spacing w:line="360" w:lineRule="auto"/>
        <w:ind w:firstLine="709"/>
        <w:jc w:val="both"/>
        <w:rPr>
          <w:sz w:val="28"/>
          <w:szCs w:val="28"/>
        </w:rPr>
      </w:pPr>
      <w:r>
        <w:rPr>
          <w:sz w:val="28"/>
          <w:szCs w:val="28"/>
        </w:rPr>
        <w:t>В случае наличия одного фактора корректирующий коэффициент определяется по формуле (1.2):</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К</w:t>
      </w:r>
      <w:r>
        <w:rPr>
          <w:sz w:val="28"/>
          <w:szCs w:val="28"/>
          <w:lang w:val="en-US"/>
        </w:rPr>
        <w:t>i</w:t>
      </w:r>
      <w:r>
        <w:rPr>
          <w:sz w:val="28"/>
          <w:szCs w:val="28"/>
        </w:rPr>
        <w:t>,</w:t>
      </w:r>
      <w:r>
        <w:rPr>
          <w:sz w:val="28"/>
          <w:szCs w:val="28"/>
          <w:lang w:val="en-US"/>
        </w:rPr>
        <w:t>r</w:t>
      </w:r>
      <w:r>
        <w:rPr>
          <w:sz w:val="28"/>
          <w:szCs w:val="28"/>
        </w:rPr>
        <w:t xml:space="preserve"> =1+ а* ((Х</w:t>
      </w:r>
      <w:r>
        <w:rPr>
          <w:sz w:val="28"/>
          <w:szCs w:val="28"/>
          <w:lang w:val="en-US"/>
        </w:rPr>
        <w:t>i</w:t>
      </w:r>
      <w:r>
        <w:rPr>
          <w:sz w:val="28"/>
          <w:szCs w:val="28"/>
        </w:rPr>
        <w:t>/Ч</w:t>
      </w:r>
      <w:r>
        <w:rPr>
          <w:sz w:val="28"/>
          <w:szCs w:val="28"/>
          <w:lang w:val="en-US"/>
        </w:rPr>
        <w:t>i</w:t>
      </w:r>
      <w:r>
        <w:rPr>
          <w:sz w:val="28"/>
          <w:szCs w:val="28"/>
        </w:rPr>
        <w:t>) / (Х/Ч))</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где К</w:t>
      </w:r>
      <w:r>
        <w:rPr>
          <w:sz w:val="28"/>
          <w:szCs w:val="28"/>
          <w:lang w:val="en-US"/>
        </w:rPr>
        <w:t>i</w:t>
      </w:r>
      <w:r>
        <w:rPr>
          <w:sz w:val="28"/>
          <w:szCs w:val="28"/>
        </w:rPr>
        <w:t>,</w:t>
      </w:r>
      <w:r>
        <w:rPr>
          <w:sz w:val="28"/>
          <w:szCs w:val="28"/>
          <w:lang w:val="en-US"/>
        </w:rPr>
        <w:t>r</w:t>
      </w:r>
      <w:r>
        <w:rPr>
          <w:sz w:val="28"/>
          <w:szCs w:val="28"/>
        </w:rPr>
        <w:t xml:space="preserve"> - корректирующий коэффициент норматива бюджетной обеспеченности для региона (</w:t>
      </w:r>
      <w:r>
        <w:rPr>
          <w:sz w:val="28"/>
          <w:szCs w:val="28"/>
          <w:lang w:val="en-US"/>
        </w:rPr>
        <w:t>i</w:t>
      </w:r>
      <w:r>
        <w:rPr>
          <w:sz w:val="28"/>
          <w:szCs w:val="28"/>
        </w:rPr>
        <w:t>) по бюджетному расходу (</w:t>
      </w:r>
      <w:r>
        <w:rPr>
          <w:sz w:val="28"/>
          <w:szCs w:val="28"/>
          <w:lang w:val="en-US"/>
        </w:rPr>
        <w:t>r</w:t>
      </w:r>
      <w:r>
        <w:rPr>
          <w:sz w:val="28"/>
          <w:szCs w:val="28"/>
        </w:rPr>
        <w:t>);</w:t>
      </w:r>
    </w:p>
    <w:p w:rsidR="005D3E36" w:rsidRDefault="002F12B0">
      <w:pPr>
        <w:spacing w:line="360" w:lineRule="auto"/>
        <w:ind w:firstLine="709"/>
        <w:jc w:val="both"/>
        <w:rPr>
          <w:sz w:val="28"/>
          <w:szCs w:val="28"/>
        </w:rPr>
      </w:pPr>
      <w:r>
        <w:rPr>
          <w:sz w:val="28"/>
          <w:szCs w:val="28"/>
        </w:rPr>
        <w:t>а - относительный вес фактора;</w:t>
      </w:r>
    </w:p>
    <w:p w:rsidR="005D3E36" w:rsidRDefault="002F12B0">
      <w:pPr>
        <w:spacing w:line="360" w:lineRule="auto"/>
        <w:ind w:firstLine="709"/>
        <w:jc w:val="both"/>
        <w:rPr>
          <w:sz w:val="28"/>
          <w:szCs w:val="28"/>
        </w:rPr>
      </w:pPr>
      <w:r>
        <w:rPr>
          <w:sz w:val="28"/>
          <w:szCs w:val="28"/>
        </w:rPr>
        <w:t>Х</w:t>
      </w:r>
      <w:r>
        <w:rPr>
          <w:sz w:val="28"/>
          <w:szCs w:val="28"/>
          <w:lang w:val="en-US"/>
        </w:rPr>
        <w:t>i</w:t>
      </w:r>
      <w:r>
        <w:rPr>
          <w:sz w:val="28"/>
          <w:szCs w:val="28"/>
        </w:rPr>
        <w:t xml:space="preserve"> - фактор, который оказывает воздействие на величину финансирования бюджетного расхода в регионе (</w:t>
      </w:r>
      <w:r>
        <w:rPr>
          <w:sz w:val="28"/>
          <w:szCs w:val="28"/>
          <w:lang w:val="en-US"/>
        </w:rPr>
        <w:t>i</w:t>
      </w:r>
      <w:r>
        <w:rPr>
          <w:sz w:val="28"/>
          <w:szCs w:val="28"/>
        </w:rPr>
        <w:t>);</w:t>
      </w:r>
    </w:p>
    <w:p w:rsidR="005D3E36" w:rsidRDefault="002F12B0">
      <w:pPr>
        <w:spacing w:line="360" w:lineRule="auto"/>
        <w:ind w:firstLine="709"/>
        <w:jc w:val="both"/>
        <w:rPr>
          <w:sz w:val="28"/>
          <w:szCs w:val="28"/>
        </w:rPr>
      </w:pPr>
      <w:r>
        <w:rPr>
          <w:sz w:val="28"/>
          <w:szCs w:val="28"/>
        </w:rPr>
        <w:t>Х - фактор, который оказывает воздействие на величину финансирования бюджетного расхода в регионе (</w:t>
      </w:r>
      <w:r>
        <w:rPr>
          <w:sz w:val="28"/>
          <w:szCs w:val="28"/>
          <w:lang w:val="en-US"/>
        </w:rPr>
        <w:t>i</w:t>
      </w:r>
      <w:r>
        <w:rPr>
          <w:sz w:val="28"/>
          <w:szCs w:val="28"/>
        </w:rPr>
        <w:t>) в целом по вышестоящему региону;</w:t>
      </w:r>
    </w:p>
    <w:p w:rsidR="005D3E36" w:rsidRDefault="002F12B0">
      <w:pPr>
        <w:spacing w:line="360" w:lineRule="auto"/>
        <w:ind w:firstLine="709"/>
        <w:jc w:val="both"/>
        <w:rPr>
          <w:sz w:val="28"/>
          <w:szCs w:val="28"/>
        </w:rPr>
      </w:pPr>
      <w:r>
        <w:rPr>
          <w:sz w:val="28"/>
          <w:szCs w:val="28"/>
        </w:rPr>
        <w:t>Ч - численность постоянного населения или потребителей социальной услуги в целом по вышестоящему региону.</w:t>
      </w:r>
    </w:p>
    <w:p w:rsidR="005D3E36" w:rsidRDefault="002F12B0">
      <w:pPr>
        <w:spacing w:line="360" w:lineRule="auto"/>
        <w:ind w:firstLine="709"/>
        <w:jc w:val="both"/>
        <w:rPr>
          <w:sz w:val="28"/>
          <w:szCs w:val="28"/>
        </w:rPr>
      </w:pPr>
      <w:r>
        <w:rPr>
          <w:sz w:val="28"/>
          <w:szCs w:val="28"/>
        </w:rPr>
        <w:t>Бюджетная обеспеченность (БО) региона на очередной финансовый год по бюджетному расходу определяется по следующей формуле (1.3):</w:t>
      </w:r>
    </w:p>
    <w:p w:rsidR="005D3E36" w:rsidRDefault="002F12B0">
      <w:pPr>
        <w:spacing w:line="360" w:lineRule="auto"/>
        <w:ind w:firstLine="709"/>
        <w:jc w:val="both"/>
        <w:rPr>
          <w:sz w:val="28"/>
          <w:szCs w:val="28"/>
        </w:rPr>
      </w:pPr>
      <w:r>
        <w:rPr>
          <w:sz w:val="28"/>
          <w:szCs w:val="28"/>
        </w:rPr>
        <w:t>БО</w:t>
      </w:r>
      <w:r>
        <w:rPr>
          <w:sz w:val="28"/>
          <w:szCs w:val="28"/>
          <w:lang w:val="en-US"/>
        </w:rPr>
        <w:t>i</w:t>
      </w:r>
      <w:r>
        <w:rPr>
          <w:sz w:val="28"/>
          <w:szCs w:val="28"/>
        </w:rPr>
        <w:t>,</w:t>
      </w:r>
      <w:r>
        <w:rPr>
          <w:sz w:val="28"/>
          <w:szCs w:val="28"/>
          <w:lang w:val="en-US"/>
        </w:rPr>
        <w:t>r</w:t>
      </w:r>
      <w:r>
        <w:rPr>
          <w:sz w:val="28"/>
          <w:szCs w:val="28"/>
        </w:rPr>
        <w:t xml:space="preserve"> = НБО</w:t>
      </w:r>
      <w:r>
        <w:rPr>
          <w:sz w:val="28"/>
          <w:szCs w:val="28"/>
          <w:lang w:val="en-US"/>
        </w:rPr>
        <w:t>r</w:t>
      </w:r>
      <w:r>
        <w:rPr>
          <w:sz w:val="28"/>
          <w:szCs w:val="28"/>
        </w:rPr>
        <w:t xml:space="preserve"> * Ч</w:t>
      </w:r>
      <w:r>
        <w:rPr>
          <w:sz w:val="28"/>
          <w:szCs w:val="28"/>
          <w:lang w:val="en-US"/>
        </w:rPr>
        <w:t>i</w:t>
      </w:r>
      <w:r>
        <w:rPr>
          <w:sz w:val="28"/>
          <w:szCs w:val="28"/>
        </w:rPr>
        <w:t>* К</w:t>
      </w:r>
      <w:r>
        <w:rPr>
          <w:sz w:val="28"/>
          <w:szCs w:val="28"/>
          <w:lang w:val="en-US"/>
        </w:rPr>
        <w:t>i</w:t>
      </w:r>
      <w:r>
        <w:rPr>
          <w:sz w:val="28"/>
          <w:szCs w:val="28"/>
        </w:rPr>
        <w:t>,</w:t>
      </w:r>
      <w:r>
        <w:rPr>
          <w:sz w:val="28"/>
          <w:szCs w:val="28"/>
          <w:lang w:val="en-US"/>
        </w:rPr>
        <w:t>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 xml:space="preserve">После расчёта бюджетной обеспеченности региона по отдельным бюджетным расходам они суммируются для определения бюджетной </w:t>
      </w:r>
      <w:r>
        <w:rPr>
          <w:sz w:val="28"/>
          <w:szCs w:val="28"/>
        </w:rPr>
        <w:lastRenderedPageBreak/>
        <w:t>обеспеченности региона в целом по расходам.</w:t>
      </w:r>
    </w:p>
    <w:p w:rsidR="005D3E36" w:rsidRDefault="002F12B0">
      <w:pPr>
        <w:shd w:val="clear" w:color="auto" w:fill="FFFFFF"/>
        <w:tabs>
          <w:tab w:val="left" w:pos="0"/>
        </w:tabs>
        <w:spacing w:line="360" w:lineRule="auto"/>
        <w:ind w:firstLine="709"/>
        <w:jc w:val="both"/>
        <w:rPr>
          <w:sz w:val="28"/>
          <w:szCs w:val="28"/>
        </w:rPr>
      </w:pPr>
      <w:r>
        <w:rPr>
          <w:sz w:val="28"/>
          <w:szCs w:val="28"/>
        </w:rPr>
        <w:t>Очевидно, что следует разрабатывать такую структуру бюджета, при которой расходы наиболее эффективны.</w:t>
      </w:r>
    </w:p>
    <w:p w:rsidR="005D3E36" w:rsidRDefault="002F12B0">
      <w:pPr>
        <w:shd w:val="clear" w:color="auto" w:fill="FFFFFF"/>
        <w:tabs>
          <w:tab w:val="left" w:pos="0"/>
        </w:tabs>
        <w:spacing w:line="360" w:lineRule="auto"/>
        <w:ind w:firstLine="709"/>
        <w:jc w:val="both"/>
        <w:rPr>
          <w:sz w:val="28"/>
          <w:szCs w:val="28"/>
        </w:rPr>
      </w:pPr>
      <w:r>
        <w:rPr>
          <w:sz w:val="28"/>
          <w:szCs w:val="28"/>
        </w:rPr>
        <w:t>Расходы бюджета можно считать эффективными, если они обеспечивают достаточно высокий уровень жизни населения, уровень развития производства в регионе и, кроме того, позволяют достичь запланированных темпов роста валового регионального продукта (ВРП).</w:t>
      </w:r>
    </w:p>
    <w:p w:rsidR="005D3E36" w:rsidRDefault="002F12B0">
      <w:pPr>
        <w:shd w:val="clear" w:color="auto" w:fill="FFFFFF"/>
        <w:tabs>
          <w:tab w:val="left" w:pos="0"/>
        </w:tabs>
        <w:spacing w:line="360" w:lineRule="auto"/>
        <w:ind w:firstLine="709"/>
        <w:jc w:val="both"/>
        <w:rPr>
          <w:sz w:val="28"/>
          <w:szCs w:val="28"/>
        </w:rPr>
      </w:pPr>
      <w:r>
        <w:rPr>
          <w:sz w:val="28"/>
          <w:szCs w:val="28"/>
        </w:rPr>
        <w:t>Эффективность бюджетных расходов можно оценить различными методами и на основе различных показателей. Рассмотрим некоторые из них.</w:t>
      </w:r>
    </w:p>
    <w:p w:rsidR="005D3E36" w:rsidRDefault="002F12B0">
      <w:pPr>
        <w:shd w:val="clear" w:color="auto" w:fill="FFFFFF"/>
        <w:tabs>
          <w:tab w:val="left" w:pos="0"/>
        </w:tabs>
        <w:spacing w:line="360" w:lineRule="auto"/>
        <w:ind w:firstLine="709"/>
        <w:jc w:val="both"/>
        <w:rPr>
          <w:sz w:val="28"/>
          <w:szCs w:val="28"/>
        </w:rPr>
      </w:pPr>
      <w:r>
        <w:rPr>
          <w:sz w:val="28"/>
          <w:szCs w:val="28"/>
        </w:rPr>
        <w:t>Оценка эффективности бюджетных расходов на основе их структуры.</w:t>
      </w:r>
    </w:p>
    <w:p w:rsidR="005D3E36" w:rsidRDefault="002F12B0">
      <w:pPr>
        <w:shd w:val="clear" w:color="auto" w:fill="FFFFFF"/>
        <w:tabs>
          <w:tab w:val="left" w:pos="0"/>
        </w:tabs>
        <w:spacing w:line="360" w:lineRule="auto"/>
        <w:ind w:firstLine="709"/>
        <w:jc w:val="both"/>
        <w:rPr>
          <w:sz w:val="28"/>
          <w:szCs w:val="28"/>
        </w:rPr>
      </w:pPr>
      <w:r>
        <w:rPr>
          <w:sz w:val="28"/>
          <w:szCs w:val="28"/>
        </w:rPr>
        <w:t>Все расходы бюджета любого уровня в зависимости от их направленности можно разделить на пять групп:</w:t>
      </w:r>
    </w:p>
    <w:p w:rsidR="005D3E36" w:rsidRDefault="002F12B0">
      <w:pPr>
        <w:shd w:val="clear" w:color="auto" w:fill="FFFFFF"/>
        <w:tabs>
          <w:tab w:val="left" w:pos="0"/>
        </w:tabs>
        <w:spacing w:line="360" w:lineRule="auto"/>
        <w:ind w:firstLine="709"/>
        <w:jc w:val="both"/>
        <w:rPr>
          <w:sz w:val="28"/>
          <w:szCs w:val="28"/>
        </w:rPr>
      </w:pPr>
      <w:r>
        <w:rPr>
          <w:sz w:val="28"/>
          <w:szCs w:val="28"/>
        </w:rPr>
        <w:t>. расходы на финансирование системы управления;</w:t>
      </w:r>
    </w:p>
    <w:p w:rsidR="005D3E36" w:rsidRDefault="002F12B0">
      <w:pPr>
        <w:shd w:val="clear" w:color="auto" w:fill="FFFFFF"/>
        <w:tabs>
          <w:tab w:val="left" w:pos="0"/>
        </w:tabs>
        <w:spacing w:line="360" w:lineRule="auto"/>
        <w:ind w:firstLine="709"/>
        <w:jc w:val="both"/>
        <w:rPr>
          <w:sz w:val="28"/>
          <w:szCs w:val="28"/>
        </w:rPr>
      </w:pPr>
      <w:r>
        <w:rPr>
          <w:sz w:val="28"/>
          <w:szCs w:val="28"/>
        </w:rPr>
        <w:t>. расходы на финансирование систем жизнеобеспечения;</w:t>
      </w:r>
    </w:p>
    <w:p w:rsidR="005D3E36" w:rsidRDefault="002F12B0">
      <w:pPr>
        <w:shd w:val="clear" w:color="auto" w:fill="FFFFFF"/>
        <w:tabs>
          <w:tab w:val="left" w:pos="0"/>
        </w:tabs>
        <w:spacing w:line="360" w:lineRule="auto"/>
        <w:ind w:firstLine="709"/>
        <w:jc w:val="both"/>
        <w:rPr>
          <w:sz w:val="28"/>
          <w:szCs w:val="28"/>
        </w:rPr>
      </w:pPr>
      <w:r>
        <w:rPr>
          <w:sz w:val="28"/>
          <w:szCs w:val="28"/>
        </w:rPr>
        <w:t>. расходы на улучшение условий жизни;</w:t>
      </w:r>
    </w:p>
    <w:p w:rsidR="005D3E36" w:rsidRDefault="002F12B0">
      <w:pPr>
        <w:shd w:val="clear" w:color="auto" w:fill="FFFFFF"/>
        <w:tabs>
          <w:tab w:val="left" w:pos="0"/>
        </w:tabs>
        <w:spacing w:line="360" w:lineRule="auto"/>
        <w:ind w:firstLine="709"/>
        <w:jc w:val="both"/>
        <w:rPr>
          <w:sz w:val="28"/>
          <w:szCs w:val="28"/>
        </w:rPr>
      </w:pPr>
      <w:r>
        <w:rPr>
          <w:sz w:val="28"/>
          <w:szCs w:val="28"/>
        </w:rPr>
        <w:t>. расходы на улучшение условий ведения бизнеса;</w:t>
      </w:r>
    </w:p>
    <w:p w:rsidR="005D3E36" w:rsidRDefault="002F12B0">
      <w:pPr>
        <w:shd w:val="clear" w:color="auto" w:fill="FFFFFF"/>
        <w:tabs>
          <w:tab w:val="left" w:pos="0"/>
        </w:tabs>
        <w:spacing w:line="360" w:lineRule="auto"/>
        <w:ind w:firstLine="709"/>
        <w:jc w:val="both"/>
        <w:rPr>
          <w:sz w:val="28"/>
          <w:szCs w:val="28"/>
        </w:rPr>
      </w:pPr>
      <w:r>
        <w:rPr>
          <w:sz w:val="28"/>
          <w:szCs w:val="28"/>
        </w:rPr>
        <w:t>. расходы на погашение и обслуживание государственного долга.</w:t>
      </w:r>
    </w:p>
    <w:p w:rsidR="005D3E36" w:rsidRDefault="002F12B0">
      <w:pPr>
        <w:shd w:val="clear" w:color="auto" w:fill="FFFFFF"/>
        <w:tabs>
          <w:tab w:val="left" w:pos="0"/>
        </w:tabs>
        <w:spacing w:line="360" w:lineRule="auto"/>
        <w:ind w:firstLine="709"/>
        <w:jc w:val="both"/>
        <w:rPr>
          <w:sz w:val="28"/>
          <w:szCs w:val="28"/>
        </w:rPr>
      </w:pPr>
      <w:r>
        <w:rPr>
          <w:sz w:val="28"/>
          <w:szCs w:val="28"/>
        </w:rPr>
        <w:t>Распределение статей функциональной классификации расходов бюджета в соответствии с указанными группами приведено в таблице 2.</w:t>
      </w:r>
    </w:p>
    <w:p w:rsidR="005D3E36" w:rsidRDefault="002F12B0">
      <w:pPr>
        <w:shd w:val="clear" w:color="auto" w:fill="FFFFFF"/>
        <w:tabs>
          <w:tab w:val="left" w:pos="0"/>
        </w:tabs>
        <w:spacing w:line="360" w:lineRule="auto"/>
        <w:ind w:firstLine="709"/>
        <w:jc w:val="both"/>
        <w:rPr>
          <w:sz w:val="28"/>
          <w:szCs w:val="28"/>
        </w:rPr>
      </w:pPr>
      <w:r>
        <w:rPr>
          <w:sz w:val="28"/>
          <w:szCs w:val="28"/>
        </w:rPr>
        <w:t>Очевидно, что на уровень жизни населения и рост производства в регионе напрямую влияют только расходы 2, 3 и 4 групп. Поэтому при оценке эффективности расходов бюджета целесообразно рассмотреть долю каждой из этих групп в общей сумме расходов. Таким образом, можно определить, какая доля средств приходится на поддержание уровня жизни в регионе, его повышение, обеспечение роста производства. Чем больше доля этих статей в бюджете, тем эффективнее используются ресурсы.</w:t>
      </w:r>
    </w:p>
    <w:p w:rsidR="005D3E36" w:rsidRDefault="002F12B0">
      <w:pPr>
        <w:shd w:val="clear" w:color="auto" w:fill="FFFFFF"/>
        <w:tabs>
          <w:tab w:val="left" w:pos="0"/>
        </w:tabs>
        <w:spacing w:line="360" w:lineRule="auto"/>
        <w:ind w:firstLine="709"/>
        <w:jc w:val="both"/>
        <w:rPr>
          <w:sz w:val="28"/>
          <w:szCs w:val="28"/>
        </w:rPr>
      </w:pPr>
      <w:r>
        <w:rPr>
          <w:sz w:val="28"/>
          <w:szCs w:val="28"/>
        </w:rPr>
        <w:t xml:space="preserve">Кроме того, можно рассмотреть долю расходов по каждой статье и оценить </w:t>
      </w:r>
      <w:r>
        <w:rPr>
          <w:sz w:val="28"/>
          <w:szCs w:val="28"/>
        </w:rPr>
        <w:lastRenderedPageBreak/>
        <w:t>их структуру. Следовательно, можно проследить, на что конкретно были направлены бюджетные средства и по каким направлениям ассигнования можно сократить.</w:t>
      </w:r>
    </w:p>
    <w:p w:rsidR="005D3E36" w:rsidRDefault="002F12B0">
      <w:pPr>
        <w:shd w:val="clear" w:color="auto" w:fill="FFFFFF"/>
        <w:tabs>
          <w:tab w:val="left" w:pos="0"/>
        </w:tabs>
        <w:spacing w:line="360" w:lineRule="auto"/>
        <w:ind w:firstLine="709"/>
        <w:jc w:val="both"/>
        <w:rPr>
          <w:sz w:val="28"/>
          <w:szCs w:val="28"/>
        </w:rPr>
      </w:pPr>
      <w:r>
        <w:rPr>
          <w:sz w:val="28"/>
          <w:szCs w:val="28"/>
        </w:rPr>
        <w:t>Однако при этом не учитывается, что средства по некоторым направлениям могут расходоваться неэффективно - вкладываться в нерентабельные предприятия, в реализацию неэффективных социальных программ. Т. е. значительные суммы расходов могут не говорить об их эффективности. Поэтому при анализе эффективности бюджетных расходов необходимо использовать и другие показатели.</w:t>
      </w:r>
    </w:p>
    <w:p w:rsidR="005D3E36" w:rsidRDefault="002F12B0">
      <w:pPr>
        <w:shd w:val="clear" w:color="auto" w:fill="FFFFFF"/>
        <w:tabs>
          <w:tab w:val="left" w:pos="0"/>
        </w:tabs>
        <w:spacing w:line="360" w:lineRule="auto"/>
        <w:ind w:firstLine="709"/>
        <w:jc w:val="both"/>
        <w:rPr>
          <w:sz w:val="28"/>
          <w:szCs w:val="28"/>
        </w:rPr>
      </w:pPr>
      <w:r>
        <w:rPr>
          <w:sz w:val="28"/>
          <w:szCs w:val="28"/>
        </w:rPr>
        <w:t>Оценка эффективности бюджетных расходов на основе коэффициента бюджетной обеспеченности.</w:t>
      </w:r>
    </w:p>
    <w:p w:rsidR="005D3E36" w:rsidRDefault="002F12B0">
      <w:pPr>
        <w:shd w:val="clear" w:color="auto" w:fill="FFFFFF"/>
        <w:tabs>
          <w:tab w:val="left" w:pos="0"/>
        </w:tabs>
        <w:spacing w:line="360" w:lineRule="auto"/>
        <w:ind w:firstLine="709"/>
        <w:jc w:val="both"/>
        <w:rPr>
          <w:sz w:val="28"/>
          <w:szCs w:val="28"/>
        </w:rPr>
      </w:pPr>
      <w:r>
        <w:rPr>
          <w:sz w:val="28"/>
          <w:szCs w:val="28"/>
        </w:rPr>
        <w:t>Коэффициент бюджетной обеспеченности - это сумма расходов бюджета за определенный период в расчете на душу населения. Он рассчитывается по формуле (1.4):</w:t>
      </w:r>
    </w:p>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sz w:val="28"/>
          <w:szCs w:val="28"/>
        </w:rPr>
      </w:pPr>
      <w:r>
        <w:rPr>
          <w:sz w:val="28"/>
          <w:szCs w:val="28"/>
        </w:rPr>
        <w:t>Кбо = Р / Ч</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w:t>
      </w:r>
    </w:p>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sz w:val="28"/>
          <w:szCs w:val="28"/>
        </w:rPr>
      </w:pPr>
      <w:r>
        <w:rPr>
          <w:sz w:val="28"/>
          <w:szCs w:val="28"/>
        </w:rPr>
        <w:t>где Кбо - коэффициент бюджетной обеспеченности;</w:t>
      </w:r>
    </w:p>
    <w:p w:rsidR="005D3E36" w:rsidRDefault="002F12B0">
      <w:pPr>
        <w:shd w:val="clear" w:color="auto" w:fill="FFFFFF"/>
        <w:tabs>
          <w:tab w:val="left" w:pos="0"/>
        </w:tabs>
        <w:spacing w:line="360" w:lineRule="auto"/>
        <w:ind w:firstLine="709"/>
        <w:jc w:val="both"/>
        <w:rPr>
          <w:sz w:val="28"/>
          <w:szCs w:val="28"/>
        </w:rPr>
      </w:pPr>
      <w:r>
        <w:rPr>
          <w:sz w:val="28"/>
          <w:szCs w:val="28"/>
        </w:rPr>
        <w:t>Р - расходы бюджета за период;</w:t>
      </w:r>
    </w:p>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sz w:val="28"/>
          <w:szCs w:val="28"/>
        </w:rPr>
      </w:pPr>
      <w:r>
        <w:rPr>
          <w:sz w:val="28"/>
          <w:szCs w:val="28"/>
        </w:rPr>
        <w:t>Таблица 2 - Распределение статей расходов по группам в зависимости от их направленности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26"/>
        <w:gridCol w:w="7654"/>
      </w:tblGrid>
      <w:tr w:rsidR="005D3E36">
        <w:tc>
          <w:tcPr>
            <w:tcW w:w="15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Номер группы</w:t>
            </w: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Статьи функциональной классификации расходов</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w:t>
            </w: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Государственное управление и местное самоуправление</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Судебная власть</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Национальная оборона</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Правоохранительная деятельность и обеспечение безопасности государства</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Утилизация и ликвидация вооружений, включая выполнение международных договоров</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Финансовая помощь бюджетам других уровней</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Пополнение государственных запасов и резервов</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w:t>
            </w: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Жилищно-коммунальное хозяйство</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Транспорт, дорожное хозяйство, связь и информатика</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Предупреждение и ликвидация последствий чрезвычайных ситуаций и стихийных бедствий</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w:t>
            </w: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Охрана окружающей природной среды и природных ресурсов, гидрометеорология, картография и геодезия</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Образование</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Культура, искусство и кинематография</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Средства массовой информации</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Здравоохранение и физическая культура</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Социальная политика</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w:t>
            </w: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Фундаментальные исследования и содействие научно-техническому прогрессу</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Промышленность, энергетика и строительство</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Сельское хозяйство и рыболовство</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Развитие рыночной инфраструктуры</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Мобилизационная подготовка экономики</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w:t>
            </w: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Обслуживание государственного долга</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Международная деятельность</w:t>
            </w:r>
          </w:p>
        </w:tc>
      </w:tr>
      <w:tr w:rsidR="005D3E36">
        <w:tc>
          <w:tcPr>
            <w:tcW w:w="1526"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765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Формирование целевых бюджетных средств</w:t>
            </w:r>
          </w:p>
        </w:tc>
      </w:tr>
    </w:tbl>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sz w:val="28"/>
          <w:szCs w:val="28"/>
        </w:rPr>
      </w:pPr>
      <w:r>
        <w:rPr>
          <w:sz w:val="28"/>
          <w:szCs w:val="28"/>
        </w:rPr>
        <w:t>Преимуществом этого показателя является простота расчетов. Недостаток состоит в том, что даже при высоком коэффициенте бюджетной обеспеченности средства могут расходоваться неэффективно (например, если значительные суммы средств расходуются на финансирование действующих в регионе органов власти). Кроме того, этот показатель характеризует эффективность расходов в основном с социальной точки зрения. Поэтому для повышения эффективности расчетов в составе расходов можно учитывать только расходы по социальным направлениям - на социальную политику, здравоохранение, образование и т. п.</w:t>
      </w:r>
    </w:p>
    <w:p w:rsidR="005D3E36" w:rsidRDefault="002F12B0">
      <w:pPr>
        <w:shd w:val="clear" w:color="auto" w:fill="FFFFFF"/>
        <w:tabs>
          <w:tab w:val="left" w:pos="0"/>
        </w:tabs>
        <w:spacing w:line="360" w:lineRule="auto"/>
        <w:ind w:firstLine="709"/>
        <w:jc w:val="both"/>
        <w:rPr>
          <w:sz w:val="28"/>
          <w:szCs w:val="28"/>
        </w:rPr>
      </w:pPr>
      <w:r>
        <w:rPr>
          <w:sz w:val="28"/>
          <w:szCs w:val="28"/>
        </w:rPr>
        <w:t>Оценка эффективности бюджетных расходов на основе роста ВРП.</w:t>
      </w:r>
    </w:p>
    <w:p w:rsidR="005D3E36" w:rsidRDefault="002F12B0">
      <w:pPr>
        <w:shd w:val="clear" w:color="auto" w:fill="FFFFFF"/>
        <w:tabs>
          <w:tab w:val="left" w:pos="0"/>
        </w:tabs>
        <w:spacing w:line="360" w:lineRule="auto"/>
        <w:ind w:firstLine="709"/>
        <w:jc w:val="both"/>
        <w:rPr>
          <w:sz w:val="28"/>
          <w:szCs w:val="28"/>
        </w:rPr>
      </w:pPr>
      <w:r>
        <w:rPr>
          <w:sz w:val="28"/>
          <w:szCs w:val="28"/>
        </w:rPr>
        <w:t>Этот метод предполагает, что рост бюджетных расходов положительно влияет на экономику региона и вызывает рост ВРП. Он основан на расчете мультипликатора, который показывает, соотношение прироста ВРП к приросту бюджетных расходов и рассчитывается по формуле (1.5):</w:t>
      </w:r>
    </w:p>
    <w:p w:rsidR="005D3E36" w:rsidRDefault="002F12B0">
      <w:pPr>
        <w:shd w:val="clear" w:color="auto" w:fill="FFFFFF"/>
        <w:tabs>
          <w:tab w:val="left" w:pos="0"/>
        </w:tabs>
        <w:spacing w:line="360" w:lineRule="auto"/>
        <w:ind w:firstLine="709"/>
        <w:jc w:val="both"/>
        <w:rPr>
          <w:sz w:val="28"/>
          <w:szCs w:val="28"/>
        </w:rPr>
      </w:pPr>
      <w:r>
        <w:rPr>
          <w:sz w:val="28"/>
          <w:szCs w:val="28"/>
        </w:rPr>
        <w:br w:type="page"/>
      </w:r>
      <w:r>
        <w:rPr>
          <w:sz w:val="28"/>
          <w:szCs w:val="28"/>
        </w:rPr>
        <w:lastRenderedPageBreak/>
        <w:t>Мр = ВРП / 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w:t>
      </w:r>
    </w:p>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sz w:val="28"/>
          <w:szCs w:val="28"/>
        </w:rPr>
      </w:pPr>
      <w:r>
        <w:rPr>
          <w:sz w:val="28"/>
          <w:szCs w:val="28"/>
        </w:rPr>
        <w:t>где Мр - мультипликатор бюджетных расходов;</w:t>
      </w:r>
    </w:p>
    <w:p w:rsidR="005D3E36" w:rsidRDefault="002F12B0">
      <w:pPr>
        <w:shd w:val="clear" w:color="auto" w:fill="FFFFFF"/>
        <w:tabs>
          <w:tab w:val="left" w:pos="0"/>
        </w:tabs>
        <w:spacing w:line="360" w:lineRule="auto"/>
        <w:ind w:firstLine="709"/>
        <w:jc w:val="both"/>
        <w:rPr>
          <w:sz w:val="28"/>
          <w:szCs w:val="28"/>
        </w:rPr>
      </w:pPr>
      <w:r>
        <w:rPr>
          <w:sz w:val="28"/>
          <w:szCs w:val="28"/>
        </w:rPr>
        <w:t>ВРП - изменение ВРП в рассматриваемом периоде;</w:t>
      </w:r>
    </w:p>
    <w:p w:rsidR="005D3E36" w:rsidRDefault="002F12B0">
      <w:pPr>
        <w:shd w:val="clear" w:color="auto" w:fill="FFFFFF"/>
        <w:tabs>
          <w:tab w:val="left" w:pos="0"/>
        </w:tabs>
        <w:spacing w:line="360" w:lineRule="auto"/>
        <w:ind w:firstLine="709"/>
        <w:jc w:val="both"/>
        <w:rPr>
          <w:sz w:val="28"/>
          <w:szCs w:val="28"/>
        </w:rPr>
      </w:pPr>
      <w:r>
        <w:rPr>
          <w:sz w:val="28"/>
          <w:szCs w:val="28"/>
        </w:rPr>
        <w:t>Р - изменение бюджетных расходов в соответствующем периоде.</w:t>
      </w:r>
    </w:p>
    <w:p w:rsidR="005D3E36" w:rsidRDefault="002F12B0">
      <w:pPr>
        <w:shd w:val="clear" w:color="auto" w:fill="FFFFFF"/>
        <w:tabs>
          <w:tab w:val="left" w:pos="0"/>
        </w:tabs>
        <w:spacing w:line="360" w:lineRule="auto"/>
        <w:ind w:firstLine="709"/>
        <w:jc w:val="both"/>
        <w:rPr>
          <w:sz w:val="28"/>
          <w:szCs w:val="28"/>
        </w:rPr>
      </w:pPr>
      <w:r>
        <w:rPr>
          <w:sz w:val="28"/>
          <w:szCs w:val="28"/>
        </w:rPr>
        <w:t>Чем больше этот показатель, тем эффективнее расходы, т. к. в этом случае небольшой прирост расходов обеспечивает значительно больший прирост ВРП.</w:t>
      </w:r>
    </w:p>
    <w:p w:rsidR="005D3E36" w:rsidRDefault="002F12B0">
      <w:pPr>
        <w:shd w:val="clear" w:color="auto" w:fill="FFFFFF"/>
        <w:tabs>
          <w:tab w:val="left" w:pos="0"/>
        </w:tabs>
        <w:spacing w:line="360" w:lineRule="auto"/>
        <w:ind w:firstLine="709"/>
        <w:jc w:val="both"/>
        <w:rPr>
          <w:sz w:val="28"/>
          <w:szCs w:val="28"/>
        </w:rPr>
      </w:pPr>
      <w:r>
        <w:rPr>
          <w:sz w:val="28"/>
          <w:szCs w:val="28"/>
        </w:rPr>
        <w:t>Каждый из рассмотренных показателей характеризует эффективность бюджетных расходов с какой-либо одной точки зрения, поэтому их целесообразно рассматривать в комплексе.</w:t>
      </w:r>
    </w:p>
    <w:p w:rsidR="005D3E36" w:rsidRDefault="002F12B0">
      <w:pPr>
        <w:shd w:val="clear" w:color="auto" w:fill="FFFFFF"/>
        <w:tabs>
          <w:tab w:val="left" w:pos="0"/>
        </w:tabs>
        <w:spacing w:line="360" w:lineRule="auto"/>
        <w:ind w:firstLine="709"/>
        <w:jc w:val="both"/>
        <w:rPr>
          <w:sz w:val="28"/>
          <w:szCs w:val="28"/>
        </w:rPr>
      </w:pPr>
      <w:r>
        <w:rPr>
          <w:sz w:val="28"/>
          <w:szCs w:val="28"/>
        </w:rPr>
        <w:t>Теоретическая база по вопросам территориальных финансов достаточно обширна. В трудах известных экономистов подробно рассмотрены расходы территориальных бюджетов: их сущность, содержание, направления. Однако вопросы эффективности использования бюджетных средств подробно не рассматриваются. Таким образом, существует необходимость изучения расходов территориальных бюджетов с точки зрения эффективности их осуществления.</w:t>
      </w:r>
    </w:p>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br w:type="page"/>
      </w:r>
      <w:r>
        <w:rPr>
          <w:sz w:val="28"/>
          <w:szCs w:val="28"/>
        </w:rPr>
        <w:lastRenderedPageBreak/>
        <w:t>2. ИССЛЕДОВАНИЕ ЭФФЕКТИВНОСТИ РАСХОДОВ КОНСОЛИДИРОВАННОГО БЮДЖЕТА ГОМЕЛЬСКОЙ ОБЛАСТИ</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caps/>
          <w:sz w:val="28"/>
          <w:szCs w:val="28"/>
        </w:rPr>
      </w:pPr>
      <w:r>
        <w:rPr>
          <w:caps/>
          <w:sz w:val="28"/>
          <w:szCs w:val="28"/>
        </w:rPr>
        <w:t>2.1 Анализ состава, структуры и динамики расходов консолидированного бюджета Гомельской области</w:t>
      </w:r>
    </w:p>
    <w:p w:rsidR="005D3E36" w:rsidRDefault="005D3E36">
      <w:pPr>
        <w:shd w:val="clear" w:color="auto" w:fill="FFFFFF"/>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Гомельская область - одна из шести областей Беларуси. Расположена в юго-восточной части страны. Гомельская область - крупнейшая по территории область Беларуси (40,4 тыс.кв. км). На востоке область граничит с Россией, на юге - с Украиной. Сельскохозяйственные угодья занимают 34% территории региона.</w:t>
      </w:r>
    </w:p>
    <w:p w:rsidR="005D3E36" w:rsidRDefault="002F12B0">
      <w:pPr>
        <w:spacing w:line="360" w:lineRule="auto"/>
        <w:ind w:firstLine="709"/>
        <w:jc w:val="both"/>
        <w:rPr>
          <w:sz w:val="28"/>
          <w:szCs w:val="28"/>
        </w:rPr>
      </w:pPr>
      <w:r>
        <w:rPr>
          <w:sz w:val="28"/>
          <w:szCs w:val="28"/>
        </w:rPr>
        <w:t>В состав области входит 21 район и 4 района в г. Гомеле, 18 городов, 17 поселков городского типа, 2470 сельских населенных пунктов.</w:t>
      </w:r>
    </w:p>
    <w:p w:rsidR="005D3E36" w:rsidRDefault="002F12B0">
      <w:pPr>
        <w:spacing w:line="360" w:lineRule="auto"/>
        <w:ind w:firstLine="709"/>
        <w:jc w:val="both"/>
        <w:rPr>
          <w:sz w:val="28"/>
          <w:szCs w:val="28"/>
        </w:rPr>
      </w:pPr>
      <w:r>
        <w:rPr>
          <w:sz w:val="28"/>
          <w:szCs w:val="28"/>
        </w:rPr>
        <w:t>Численность населения Гомельской области - около 1,44 млн. человек, 30% из которых - в сельской местности. Плотность населения составляет 37 человек на кв. километр. Административный центр области - город Гомель - по численности населения занимает в республике второе место после Минска.</w:t>
      </w:r>
    </w:p>
    <w:p w:rsidR="005D3E36" w:rsidRDefault="002F12B0">
      <w:pPr>
        <w:spacing w:line="360" w:lineRule="auto"/>
        <w:ind w:firstLine="709"/>
        <w:jc w:val="both"/>
        <w:rPr>
          <w:sz w:val="28"/>
          <w:szCs w:val="28"/>
        </w:rPr>
      </w:pPr>
      <w:r>
        <w:rPr>
          <w:sz w:val="28"/>
          <w:szCs w:val="28"/>
        </w:rPr>
        <w:t>Гомельская область располагает значительным промышленным потенциалом и является одним из высокоразвитых индустриальных регионов Беларуси. На ее территории расположено более трехсот крупных и средних промышленных предприятий, доля которых в объеме промышленного производства республики составляет 24,1 %.</w:t>
      </w:r>
    </w:p>
    <w:p w:rsidR="005D3E36" w:rsidRDefault="002F12B0">
      <w:pPr>
        <w:spacing w:line="360" w:lineRule="auto"/>
        <w:ind w:firstLine="709"/>
        <w:jc w:val="both"/>
        <w:rPr>
          <w:sz w:val="28"/>
          <w:szCs w:val="28"/>
        </w:rPr>
      </w:pPr>
      <w:r>
        <w:rPr>
          <w:sz w:val="28"/>
          <w:szCs w:val="28"/>
        </w:rPr>
        <w:t xml:space="preserve">Ведущие отрасли: топливная, химическая, нефтедобывающая, пищевая, деревообрабатывающая и целлюлозно-бумажная, черная металлургия. Велик удельный вес предприятий машино- и приборостроения, металлообработки. Среди предприятий есть государственные, акционерные, коллективные, а также предприятия малого и среднего бизнеса, однако доля государственных </w:t>
      </w:r>
      <w:r>
        <w:rPr>
          <w:sz w:val="28"/>
          <w:szCs w:val="28"/>
        </w:rPr>
        <w:lastRenderedPageBreak/>
        <w:t>предприятий преобладает.</w:t>
      </w:r>
    </w:p>
    <w:p w:rsidR="005D3E36" w:rsidRDefault="002F12B0">
      <w:pPr>
        <w:spacing w:line="360" w:lineRule="auto"/>
        <w:ind w:firstLine="709"/>
        <w:jc w:val="both"/>
        <w:rPr>
          <w:sz w:val="28"/>
          <w:szCs w:val="28"/>
        </w:rPr>
      </w:pPr>
      <w:r>
        <w:rPr>
          <w:sz w:val="28"/>
          <w:szCs w:val="28"/>
        </w:rPr>
        <w:t>Выгодное географическое положение, благоприятный климат, опыт сотрудничества с зарубежными партнерами, высокий образовательный уровень рабочих и служащих, наличие ресурсов для развития аграрно-промышленного комплекса делают область перспективной для отечественных и зарубежных инвесторов.</w:t>
      </w:r>
    </w:p>
    <w:p w:rsidR="005D3E36" w:rsidRDefault="002F12B0">
      <w:pPr>
        <w:spacing w:line="360" w:lineRule="auto"/>
        <w:ind w:firstLine="709"/>
        <w:jc w:val="both"/>
        <w:rPr>
          <w:sz w:val="28"/>
          <w:szCs w:val="28"/>
        </w:rPr>
      </w:pPr>
      <w:r>
        <w:rPr>
          <w:sz w:val="28"/>
          <w:szCs w:val="28"/>
        </w:rPr>
        <w:t>Более 100 стран дальнего зарубежья являются торговыми партнерами Гомельской области. Великобритания, Германия, Польша, Латвия, Китай, Италия, США - страны, с которыми торговля идет наиболее активно. Основным партнером во внешнеэкономической деятельности области является Россия, объем торговли, с которой составляет половину внешнеторгового оборота области.</w:t>
      </w:r>
    </w:p>
    <w:p w:rsidR="005D3E36" w:rsidRDefault="002F12B0">
      <w:pPr>
        <w:spacing w:line="360" w:lineRule="auto"/>
        <w:ind w:firstLine="709"/>
        <w:jc w:val="both"/>
        <w:rPr>
          <w:sz w:val="28"/>
          <w:szCs w:val="28"/>
        </w:rPr>
      </w:pPr>
      <w:r>
        <w:rPr>
          <w:sz w:val="28"/>
          <w:szCs w:val="28"/>
        </w:rPr>
        <w:t>Важнейший приоритет для области - обеспечение продовольственной безопасности. Агропромышленный комплекс способен удовлетворить потребности населения в основных продуктах питания и обеспечить сырьем перерабатывающую отрасль. Основные сельскохозяйственные отрасли: мясомолочное животноводство, овощеводство и картофелеводство, а также льноводство (в восточной части области). В области повсеместно возделываются зерновые культуры (42% всех посевных площадей).</w:t>
      </w:r>
    </w:p>
    <w:p w:rsidR="005D3E36" w:rsidRDefault="002F12B0">
      <w:pPr>
        <w:spacing w:line="360" w:lineRule="auto"/>
        <w:ind w:firstLine="709"/>
        <w:jc w:val="both"/>
        <w:rPr>
          <w:sz w:val="28"/>
          <w:szCs w:val="28"/>
        </w:rPr>
      </w:pPr>
      <w:r>
        <w:rPr>
          <w:sz w:val="28"/>
          <w:szCs w:val="28"/>
        </w:rPr>
        <w:t>Перерабатывающая промышленность представлена спиртовой, ликероводочной, винодельческой, пивобезалкогольной, консервной и овощесушильной отраслями.</w:t>
      </w:r>
    </w:p>
    <w:p w:rsidR="005D3E36" w:rsidRDefault="002F12B0">
      <w:pPr>
        <w:spacing w:line="360" w:lineRule="auto"/>
        <w:ind w:firstLine="709"/>
        <w:jc w:val="both"/>
        <w:rPr>
          <w:sz w:val="28"/>
          <w:szCs w:val="28"/>
        </w:rPr>
      </w:pPr>
      <w:r>
        <w:rPr>
          <w:sz w:val="28"/>
          <w:szCs w:val="28"/>
        </w:rPr>
        <w:t xml:space="preserve">Ведущие гомельские предприятия: Белорусский металлургический завод; Производственное объединение «Белоруснефть»; ОАО «Мозырский нефтеперерабатывающий завод»; Гомельский химический завод; Светлогорское ПО «Химволокно»; ОАО «Гомельстекло»; ОАО «Гомельдрев»; ОАО Гомельская промышленно-торговая фирма «8 Марта»; Гомельский станкостроительный </w:t>
      </w:r>
      <w:r>
        <w:rPr>
          <w:sz w:val="28"/>
          <w:szCs w:val="28"/>
        </w:rPr>
        <w:lastRenderedPageBreak/>
        <w:t>завод им. Кирова; ПО «Гомсельмаш»; ОАО «Гомельстройматериалы»; ОАО «Спартак»; Гомельский жировой комбинат; ОАО «Мозырьсоль»; Гомельское производственное объединение «Кристалл»; ОАО «Гомельобои»; ЗАО «Фарфор».</w:t>
      </w:r>
    </w:p>
    <w:p w:rsidR="005D3E36" w:rsidRDefault="002F12B0">
      <w:pPr>
        <w:spacing w:line="360" w:lineRule="auto"/>
        <w:ind w:firstLine="709"/>
        <w:jc w:val="both"/>
        <w:rPr>
          <w:sz w:val="28"/>
          <w:szCs w:val="28"/>
        </w:rPr>
      </w:pPr>
      <w:r>
        <w:rPr>
          <w:sz w:val="28"/>
          <w:szCs w:val="28"/>
        </w:rPr>
        <w:t>Субъектами инфраструктуры поддержки малого предпринимательства, оказывающими комплексную поддержку малому предпринимательству в Гомельской области, являются центры поддержки предпринимательства и инкубаторы малого предпринимательства.</w:t>
      </w:r>
    </w:p>
    <w:p w:rsidR="005D3E36" w:rsidRDefault="002F12B0">
      <w:pPr>
        <w:spacing w:line="360" w:lineRule="auto"/>
        <w:ind w:firstLine="709"/>
        <w:jc w:val="both"/>
        <w:rPr>
          <w:sz w:val="28"/>
          <w:szCs w:val="28"/>
        </w:rPr>
      </w:pPr>
      <w:r>
        <w:rPr>
          <w:sz w:val="28"/>
          <w:szCs w:val="28"/>
        </w:rPr>
        <w:t>Свободная экономическая зона «Гомель-Ратон» создана в целях привлечения отечественных и иностранных инвестиций для создания и развития производств, основанных на новых и высоких технологиях, обеспечения благоприятных условий для экономического развития гомельского региона.</w:t>
      </w:r>
    </w:p>
    <w:p w:rsidR="005D3E36" w:rsidRDefault="002F12B0">
      <w:pPr>
        <w:spacing w:line="360" w:lineRule="auto"/>
        <w:ind w:firstLine="709"/>
        <w:jc w:val="both"/>
        <w:rPr>
          <w:sz w:val="28"/>
          <w:szCs w:val="28"/>
        </w:rPr>
      </w:pPr>
      <w:r>
        <w:rPr>
          <w:sz w:val="28"/>
          <w:szCs w:val="28"/>
        </w:rPr>
        <w:t>Транспортный комплекс области обладает достаточными возможностями для обеспечения потребностей предприятий и населения в перевозках и услугах. Через Гомельскую область проходят важные транспортные магистрали. Крупные железнодорожные узлы - города Гомель, Жлобин, Калинковичи. Гомель расположен на пересечении железных дорог Одесса - Киев - Санкт-Петербург, Бахмач - Вильнюс, Брянск - Брест. Из Гомеля отправляются авиарейсы в города республики и зарубежные страны. Аэропорту присвоен статус международного. Река Сож связывает Гомель с Днепром. Осуществляется регулярное судоходство по рекам Припять, Днепр и Березина.</w:t>
      </w:r>
    </w:p>
    <w:p w:rsidR="005D3E36" w:rsidRDefault="002F12B0">
      <w:pPr>
        <w:spacing w:line="360" w:lineRule="auto"/>
        <w:ind w:firstLine="709"/>
        <w:jc w:val="both"/>
        <w:rPr>
          <w:sz w:val="28"/>
          <w:szCs w:val="28"/>
        </w:rPr>
      </w:pPr>
      <w:r>
        <w:rPr>
          <w:sz w:val="28"/>
          <w:szCs w:val="28"/>
        </w:rPr>
        <w:t>Электроэнергетика Гомельской области представлена производственным объединением энергетики и электрификации «Гомельэнерго», в состав которого входят Гомельская, Светлогорская и Мозырская ТЭЦ.</w:t>
      </w:r>
    </w:p>
    <w:p w:rsidR="005D3E36" w:rsidRDefault="002F12B0">
      <w:pPr>
        <w:spacing w:line="360" w:lineRule="auto"/>
        <w:ind w:firstLine="709"/>
        <w:jc w:val="both"/>
        <w:rPr>
          <w:sz w:val="28"/>
          <w:szCs w:val="28"/>
        </w:rPr>
      </w:pPr>
      <w:r>
        <w:rPr>
          <w:sz w:val="28"/>
          <w:szCs w:val="28"/>
        </w:rPr>
        <w:t xml:space="preserve">Строительная отрасль региона представлена 8 проектными институтами, 112 строительно-монтажными, 14 ремонтно-строительными организациями, двумя домостроительными комбинатами, 27 предприятиями, производящими </w:t>
      </w:r>
      <w:r>
        <w:rPr>
          <w:sz w:val="28"/>
          <w:szCs w:val="28"/>
        </w:rPr>
        <w:lastRenderedPageBreak/>
        <w:t>строительные материалы, конструкции и детали. Имеется необходимый производственный потенциал для осуществления всех видов строительно-монтажных работ, возведения зданий и сооружений по заказам предприятий, организаций и учреждений.</w:t>
      </w:r>
    </w:p>
    <w:p w:rsidR="005D3E36" w:rsidRDefault="002F12B0">
      <w:pPr>
        <w:shd w:val="clear" w:color="auto" w:fill="FFFFFF"/>
        <w:spacing w:line="360" w:lineRule="auto"/>
        <w:ind w:firstLine="709"/>
        <w:jc w:val="both"/>
        <w:rPr>
          <w:sz w:val="28"/>
          <w:szCs w:val="28"/>
        </w:rPr>
      </w:pPr>
      <w:r>
        <w:rPr>
          <w:sz w:val="28"/>
          <w:szCs w:val="28"/>
        </w:rPr>
        <w:t>Формирование доходов и расходов бюджетов всех уровней происходит на протяжении трех стадий бюджетного процесса - составление проекта бюджета, его рассмотрение и утверждение.</w:t>
      </w:r>
    </w:p>
    <w:p w:rsidR="005D3E36" w:rsidRDefault="002F12B0">
      <w:pPr>
        <w:shd w:val="clear" w:color="auto" w:fill="FFFFFF"/>
        <w:spacing w:line="360" w:lineRule="auto"/>
        <w:ind w:firstLine="709"/>
        <w:jc w:val="both"/>
        <w:rPr>
          <w:sz w:val="28"/>
          <w:szCs w:val="28"/>
        </w:rPr>
      </w:pPr>
      <w:r>
        <w:rPr>
          <w:sz w:val="28"/>
          <w:szCs w:val="28"/>
        </w:rPr>
        <w:t>Составление, рассмотрение и утверждение местных бюджетов в пределах своей компетенции самостоятельно осуществляют местные Советы депутатов, исполнительные и распорядительные органы, исходя из общегосударственных интересов и интересов населения, проживающего на соответствующей территории. Вмешательство любых органов в этот процесс не допускается, за исключением случаев, предусмотренных законами Республики Беларусь [18, с. 74].</w:t>
      </w:r>
    </w:p>
    <w:p w:rsidR="005D3E36" w:rsidRDefault="002F12B0">
      <w:pPr>
        <w:shd w:val="clear" w:color="auto" w:fill="FFFFFF"/>
        <w:spacing w:line="360" w:lineRule="auto"/>
        <w:ind w:firstLine="709"/>
        <w:jc w:val="both"/>
        <w:rPr>
          <w:sz w:val="28"/>
          <w:szCs w:val="28"/>
        </w:rPr>
      </w:pPr>
      <w:r>
        <w:rPr>
          <w:sz w:val="28"/>
          <w:szCs w:val="28"/>
        </w:rPr>
        <w:t>В соответствии с указаниями Министерства финансов и концепцией формирования местных бюджетов областными и Минским городским финансовыми управлениями составляются прогнозные показатели по доходам и расходам бюджетов областей, города Минска на очередной финансовый (бюджетный) год и в установленные сроки представляются в Министерство финансов.</w:t>
      </w:r>
    </w:p>
    <w:p w:rsidR="005D3E36" w:rsidRDefault="002F12B0">
      <w:pPr>
        <w:shd w:val="clear" w:color="auto" w:fill="FFFFFF"/>
        <w:spacing w:line="360" w:lineRule="auto"/>
        <w:ind w:firstLine="709"/>
        <w:jc w:val="both"/>
        <w:rPr>
          <w:sz w:val="28"/>
          <w:szCs w:val="28"/>
        </w:rPr>
      </w:pPr>
      <w:r>
        <w:rPr>
          <w:sz w:val="28"/>
          <w:szCs w:val="28"/>
        </w:rPr>
        <w:t>С учетом представленных прогнозных расчетов Минфином составляются расчетные показатели по бюджетам областей и города Минска для определения нормативов отчислений от республиканских налогов и других обязательных платежей, дотаций, субсидий и субвенций из республиканского бюджета.</w:t>
      </w:r>
    </w:p>
    <w:p w:rsidR="005D3E36" w:rsidRDefault="002F12B0">
      <w:pPr>
        <w:spacing w:line="360" w:lineRule="auto"/>
        <w:ind w:firstLine="709"/>
        <w:jc w:val="both"/>
        <w:rPr>
          <w:sz w:val="28"/>
          <w:szCs w:val="28"/>
        </w:rPr>
      </w:pPr>
      <w:r>
        <w:rPr>
          <w:sz w:val="28"/>
          <w:szCs w:val="28"/>
        </w:rPr>
        <w:t>Установить на 2011 год нормативы отчислений от:</w:t>
      </w:r>
    </w:p>
    <w:p w:rsidR="005D3E36" w:rsidRDefault="002F12B0">
      <w:pPr>
        <w:spacing w:line="360" w:lineRule="auto"/>
        <w:ind w:firstLine="709"/>
        <w:jc w:val="both"/>
        <w:rPr>
          <w:sz w:val="28"/>
          <w:szCs w:val="28"/>
        </w:rPr>
      </w:pPr>
      <w:r>
        <w:rPr>
          <w:sz w:val="28"/>
          <w:szCs w:val="28"/>
        </w:rPr>
        <w:t xml:space="preserve">налога на добавленную стоимость, налога на прибыль, подоходного налога с физических лиц, кроме исчисленного с доходов, полученных от </w:t>
      </w:r>
      <w:r>
        <w:rPr>
          <w:sz w:val="28"/>
          <w:szCs w:val="28"/>
        </w:rPr>
        <w:lastRenderedPageBreak/>
        <w:t>предпринимательской деятельности, налога на недвижимость в бюджеты города Гомеля и районов;</w:t>
      </w:r>
    </w:p>
    <w:p w:rsidR="005D3E36" w:rsidRDefault="002F12B0">
      <w:pPr>
        <w:spacing w:line="360" w:lineRule="auto"/>
        <w:ind w:firstLine="709"/>
        <w:jc w:val="both"/>
        <w:rPr>
          <w:sz w:val="28"/>
          <w:szCs w:val="28"/>
        </w:rPr>
      </w:pPr>
      <w:r>
        <w:rPr>
          <w:sz w:val="28"/>
          <w:szCs w:val="28"/>
        </w:rPr>
        <w:t>экологического налога, уплачиваемого плательщиком по месту нахождения объекта налогообложения в части платежей за выбросы загрязняющих веществ в атмосферный воздух, за сброс сточных вод, за хранение, захоронение отходов производства, - в размере 40 процентов в доход областного бюджета и 20 процентов в доход бюджетов базового уровня.</w:t>
      </w:r>
    </w:p>
    <w:p w:rsidR="005D3E36" w:rsidRDefault="002F12B0">
      <w:pPr>
        <w:shd w:val="clear" w:color="auto" w:fill="FFFFFF"/>
        <w:spacing w:line="360" w:lineRule="auto"/>
        <w:ind w:firstLine="709"/>
        <w:jc w:val="both"/>
        <w:rPr>
          <w:sz w:val="28"/>
          <w:szCs w:val="28"/>
        </w:rPr>
      </w:pPr>
      <w:r>
        <w:rPr>
          <w:sz w:val="28"/>
          <w:szCs w:val="28"/>
        </w:rPr>
        <w:t>Минимальные размеры местных бюджетов определяются на основе расчетных показателей по доходам и расходам, доводимых ежегодно на планируемый финансовый (бюджетный) год вышестоящим финансовым органом, и нормативов бюджетной обеспеченности на одного жителя, иных социальных нормативов. Нормативы бюджетной обеспеченности устанавливаются ежегодно в законе о бюджете Республики Беларусь на предстоящий финансовый (бюджетный) год. Принцип формирования данного норматива заключается в доведении местного бюджета до минимального размера, гарантирующего среднереспубликанскую бюджетную обеспеченность по отраслям непроизводственной сферы на одного жителя.</w:t>
      </w:r>
    </w:p>
    <w:p w:rsidR="005D3E36" w:rsidRDefault="002F12B0">
      <w:pPr>
        <w:shd w:val="clear" w:color="auto" w:fill="FFFFFF"/>
        <w:spacing w:line="360" w:lineRule="auto"/>
        <w:ind w:firstLine="709"/>
        <w:jc w:val="both"/>
        <w:rPr>
          <w:sz w:val="28"/>
          <w:szCs w:val="28"/>
        </w:rPr>
      </w:pPr>
      <w:r>
        <w:rPr>
          <w:sz w:val="28"/>
          <w:szCs w:val="28"/>
        </w:rPr>
        <w:t>После утверждения республиканского бюджета и нормативов отчислений в бюджеты областей и города Минска от республиканских налогов и других обязательных платежей начинается разработка областных бюджетов и прогнозных расчетных показателей по доходам и расходам бюджетов районов и городов для определения нормативов отчислений от республиканских налогов и других обязательных платежей в эти бюджеты и сумм дотаций, субвенций и субсидий.</w:t>
      </w:r>
    </w:p>
    <w:p w:rsidR="005D3E36" w:rsidRDefault="002F12B0">
      <w:pPr>
        <w:shd w:val="clear" w:color="auto" w:fill="FFFFFF"/>
        <w:spacing w:line="360" w:lineRule="auto"/>
        <w:ind w:firstLine="709"/>
        <w:jc w:val="both"/>
        <w:rPr>
          <w:sz w:val="28"/>
          <w:szCs w:val="28"/>
        </w:rPr>
      </w:pPr>
      <w:r>
        <w:rPr>
          <w:sz w:val="28"/>
          <w:szCs w:val="28"/>
        </w:rPr>
        <w:t xml:space="preserve">Порядок и сроки составления местных бюджетов устанавливаются местными исполнительными и распорядительными органами. Составление местных бюджетов производится местными финансовыми органами (бюджетов </w:t>
      </w:r>
      <w:r>
        <w:rPr>
          <w:sz w:val="28"/>
          <w:szCs w:val="28"/>
        </w:rPr>
        <w:lastRenderedPageBreak/>
        <w:t>городов районного подчинения, поселков городского типа и сельсоветов - исполнительными и распорядительными органами) на основании прогнозных показателей по доходам и расходам местных бюджетов и получаемых соответственно от Министерства финансов или вышестоящих исполнительных и распорядительных органов прогнозных расчетных показателей.</w:t>
      </w:r>
    </w:p>
    <w:p w:rsidR="005D3E36" w:rsidRDefault="002F12B0">
      <w:pPr>
        <w:shd w:val="clear" w:color="auto" w:fill="FFFFFF"/>
        <w:spacing w:line="360" w:lineRule="auto"/>
        <w:ind w:firstLine="709"/>
        <w:jc w:val="both"/>
        <w:rPr>
          <w:sz w:val="28"/>
          <w:szCs w:val="28"/>
        </w:rPr>
      </w:pPr>
      <w:r>
        <w:rPr>
          <w:sz w:val="28"/>
          <w:szCs w:val="28"/>
        </w:rPr>
        <w:t>Составлению прогнозных показателей по доходам и расходам бюджетов областей и города Минска предшествует работа по определению ожидаемого исполнения по доходам и расходам бюджета области за текущий год, проводится анализ отчетных данных, систематизируются для учета в проекте нормативные акты, поручения органов государственного управления о приоритетном развитии в планируемом году отдельных отраслей экономики и социальной сферы. Расчеты базируются на использовании прогнозных макроэкономических показателей развития республики в планируемом году.</w:t>
      </w:r>
    </w:p>
    <w:p w:rsidR="005D3E36" w:rsidRDefault="002F12B0">
      <w:pPr>
        <w:shd w:val="clear" w:color="auto" w:fill="FFFFFF"/>
        <w:spacing w:line="360" w:lineRule="auto"/>
        <w:ind w:firstLine="709"/>
        <w:jc w:val="both"/>
        <w:rPr>
          <w:sz w:val="28"/>
          <w:szCs w:val="28"/>
        </w:rPr>
      </w:pPr>
      <w:r>
        <w:rPr>
          <w:sz w:val="28"/>
          <w:szCs w:val="28"/>
        </w:rPr>
        <w:t>Составленные проекты местных бюджетов вносят для рассмотрения в соответствующие местные исполнительные и распорядительные органы. Одновременно представляются предложения о нормативах отчислений от республиканских налогов и других обязательных платежей в нижестоящие бюджеты [22, с. 79].</w:t>
      </w:r>
    </w:p>
    <w:p w:rsidR="005D3E36" w:rsidRDefault="002F12B0">
      <w:pPr>
        <w:shd w:val="clear" w:color="auto" w:fill="FFFFFF"/>
        <w:spacing w:line="360" w:lineRule="auto"/>
        <w:ind w:firstLine="709"/>
        <w:jc w:val="both"/>
        <w:rPr>
          <w:sz w:val="28"/>
          <w:szCs w:val="28"/>
        </w:rPr>
      </w:pPr>
      <w:r>
        <w:rPr>
          <w:sz w:val="28"/>
          <w:szCs w:val="28"/>
        </w:rPr>
        <w:t>Исполнительные и распорядительные органы рассматривают проекты местных бюджетов и нормативы отчислений от республиканских налогов, других обязательных платежей в нижестоящие бюджеты и представляют соответствующим местным Советам депутатов:</w:t>
      </w:r>
    </w:p>
    <w:p w:rsidR="005D3E36" w:rsidRDefault="002F12B0">
      <w:pPr>
        <w:shd w:val="clear" w:color="auto" w:fill="FFFFFF"/>
        <w:spacing w:line="360" w:lineRule="auto"/>
        <w:ind w:firstLine="709"/>
        <w:jc w:val="both"/>
        <w:rPr>
          <w:sz w:val="28"/>
          <w:szCs w:val="28"/>
        </w:rPr>
      </w:pPr>
      <w:r>
        <w:rPr>
          <w:sz w:val="28"/>
          <w:szCs w:val="28"/>
        </w:rPr>
        <w:t>проект местного бюджета с выделением доходов и расходов в соответствии с бюджетной классификацией Республики Беларусь;</w:t>
      </w:r>
    </w:p>
    <w:p w:rsidR="005D3E36" w:rsidRDefault="002F12B0">
      <w:pPr>
        <w:shd w:val="clear" w:color="auto" w:fill="FFFFFF"/>
        <w:spacing w:line="360" w:lineRule="auto"/>
        <w:ind w:firstLine="709"/>
        <w:jc w:val="both"/>
        <w:rPr>
          <w:sz w:val="28"/>
          <w:szCs w:val="28"/>
        </w:rPr>
      </w:pPr>
      <w:r>
        <w:rPr>
          <w:sz w:val="28"/>
          <w:szCs w:val="28"/>
        </w:rPr>
        <w:t>предложения о нормативах отчислений от республиканских налогов, других обязательных платежей в нижестоящие бюджеты и о размере оборотной кассовой наличности по бюджету;</w:t>
      </w:r>
    </w:p>
    <w:p w:rsidR="005D3E36" w:rsidRDefault="002F12B0">
      <w:pPr>
        <w:shd w:val="clear" w:color="auto" w:fill="FFFFFF"/>
        <w:spacing w:line="360" w:lineRule="auto"/>
        <w:ind w:firstLine="709"/>
        <w:jc w:val="both"/>
        <w:rPr>
          <w:sz w:val="28"/>
          <w:szCs w:val="28"/>
        </w:rPr>
      </w:pPr>
      <w:r>
        <w:rPr>
          <w:sz w:val="28"/>
          <w:szCs w:val="28"/>
        </w:rPr>
        <w:lastRenderedPageBreak/>
        <w:t>проект решения местного Совета депутатов о бюджете на очередной финансовый (бюджетный) год;</w:t>
      </w:r>
    </w:p>
    <w:p w:rsidR="005D3E36" w:rsidRDefault="002F12B0">
      <w:pPr>
        <w:shd w:val="clear" w:color="auto" w:fill="FFFFFF"/>
        <w:spacing w:line="360" w:lineRule="auto"/>
        <w:ind w:firstLine="709"/>
        <w:jc w:val="both"/>
        <w:rPr>
          <w:sz w:val="28"/>
          <w:szCs w:val="28"/>
        </w:rPr>
      </w:pPr>
      <w:r>
        <w:rPr>
          <w:sz w:val="28"/>
          <w:szCs w:val="28"/>
        </w:rPr>
        <w:t>прогноз консолидированного бюджета административно-территориальной единицы.</w:t>
      </w:r>
    </w:p>
    <w:p w:rsidR="005D3E36" w:rsidRDefault="002F12B0">
      <w:pPr>
        <w:shd w:val="clear" w:color="auto" w:fill="FFFFFF"/>
        <w:spacing w:line="360" w:lineRule="auto"/>
        <w:ind w:firstLine="709"/>
        <w:jc w:val="both"/>
        <w:rPr>
          <w:sz w:val="28"/>
          <w:szCs w:val="28"/>
        </w:rPr>
      </w:pPr>
      <w:r>
        <w:rPr>
          <w:sz w:val="28"/>
          <w:szCs w:val="28"/>
        </w:rPr>
        <w:t>Представленные проекты местных бюджетов рассматриваются постоянными комиссиями местных Советов депутатов в соответствии с утвержденными о них Положениями, которые по результатам их рассмотрения готовят заключение о проекте бюджета. Местные бюджеты утверждаются решениями местных Советов депутатов [21].</w:t>
      </w:r>
    </w:p>
    <w:p w:rsidR="005D3E36" w:rsidRDefault="002F12B0">
      <w:pPr>
        <w:shd w:val="clear" w:color="auto" w:fill="FFFFFF"/>
        <w:spacing w:line="360" w:lineRule="auto"/>
        <w:ind w:firstLine="709"/>
        <w:jc w:val="both"/>
        <w:rPr>
          <w:sz w:val="28"/>
          <w:szCs w:val="28"/>
        </w:rPr>
      </w:pPr>
      <w:r>
        <w:rPr>
          <w:sz w:val="28"/>
          <w:szCs w:val="28"/>
        </w:rPr>
        <w:t>Доходы бюджета каждой административно-территориальной единицы формируются за счет налогов, других обязательных платежей и иных поступлений в соответствии с законодательством Республики Беларусь.</w:t>
      </w:r>
    </w:p>
    <w:p w:rsidR="005D3E36" w:rsidRDefault="002F12B0">
      <w:pPr>
        <w:shd w:val="clear" w:color="auto" w:fill="FFFFFF"/>
        <w:spacing w:line="360" w:lineRule="auto"/>
        <w:ind w:firstLine="709"/>
        <w:jc w:val="both"/>
        <w:rPr>
          <w:sz w:val="28"/>
          <w:szCs w:val="28"/>
        </w:rPr>
      </w:pPr>
      <w:r>
        <w:rPr>
          <w:sz w:val="28"/>
          <w:szCs w:val="28"/>
        </w:rPr>
        <w:t>Рассмотрим состав, структуру и динамику расходов бюджета Гомельской области. Информационной базой для проведения такого анализа являются решения Гомельского областного Совета депутатов о бюджете Гомельской области на соответствующие годы.</w:t>
      </w:r>
    </w:p>
    <w:p w:rsidR="005D3E36" w:rsidRDefault="002F12B0">
      <w:pPr>
        <w:spacing w:line="360" w:lineRule="auto"/>
        <w:ind w:firstLine="709"/>
        <w:jc w:val="both"/>
        <w:rPr>
          <w:sz w:val="28"/>
          <w:szCs w:val="28"/>
        </w:rPr>
      </w:pPr>
      <w:r>
        <w:rPr>
          <w:sz w:val="28"/>
          <w:szCs w:val="28"/>
        </w:rPr>
        <w:t xml:space="preserve">Анализ структуры и динамики расходов бюджета Гомельской области по функциональной классификации за 2008-2010 годы, приведенных в приложении А, позволяет сделать вывод о том, что основная часть расходов приходится на финансирование жилищно-коммунальных услуг и жилищного строительства (23,1%). Также высокий удельный вес занимают расходы на образование - 23,2%. На третьем месте расходы на здравоохранение - 16,9%. В структуре расходов в 2010 году на такие важные отрасли как социальную политику, национальную экономику, общегосударственную деятельность приходилось соответственно 8,5%, 11,9% и 8,8%. Самый высокий темп роста расходов на жилищно-коммунальное хозяйство и жилищное строительство - 62,6%. В 2010 году выросли расходы на здравоохранение, образование, физическую культуру </w:t>
      </w:r>
      <w:r>
        <w:rPr>
          <w:sz w:val="28"/>
          <w:szCs w:val="28"/>
        </w:rPr>
        <w:lastRenderedPageBreak/>
        <w:t>на 21,3%, 28,4%, 27,2% соответственно. В 2009 году рост расходов на здравоохранение, жилищно-коммунальное хозяйство и строительство, образование и социальную политику составил 1,3%, 4,4%, 1,9% и 6,3% соответственно.</w:t>
      </w:r>
    </w:p>
    <w:p w:rsidR="005D3E36" w:rsidRDefault="002F12B0">
      <w:pPr>
        <w:spacing w:line="360" w:lineRule="auto"/>
        <w:ind w:firstLine="709"/>
        <w:jc w:val="both"/>
        <w:rPr>
          <w:sz w:val="28"/>
          <w:szCs w:val="28"/>
        </w:rPr>
      </w:pPr>
      <w:r>
        <w:rPr>
          <w:sz w:val="28"/>
          <w:szCs w:val="28"/>
        </w:rPr>
        <w:t>В таблице 3 и на рисунке 1 приведена укрупненная структура расходов бюджета по функциональной классификации.</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br w:type="page"/>
      </w:r>
      <w:r>
        <w:rPr>
          <w:sz w:val="28"/>
          <w:szCs w:val="28"/>
        </w:rPr>
        <w:lastRenderedPageBreak/>
        <w:t>Таблица 3 - Динамика расходной части бюджета Гомельской области за 2008 - 2010 годах</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51"/>
        <w:gridCol w:w="1134"/>
        <w:gridCol w:w="1559"/>
        <w:gridCol w:w="1276"/>
        <w:gridCol w:w="1276"/>
        <w:gridCol w:w="1134"/>
        <w:gridCol w:w="992"/>
      </w:tblGrid>
      <w:tr w:rsidR="005D3E36">
        <w:tc>
          <w:tcPr>
            <w:tcW w:w="19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Показатели</w:t>
            </w:r>
          </w:p>
        </w:tc>
        <w:tc>
          <w:tcPr>
            <w:tcW w:w="2693"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2008</w:t>
            </w:r>
          </w:p>
        </w:tc>
        <w:tc>
          <w:tcPr>
            <w:tcW w:w="2552"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w:t>
            </w:r>
          </w:p>
        </w:tc>
        <w:tc>
          <w:tcPr>
            <w:tcW w:w="2126"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w:t>
            </w:r>
          </w:p>
        </w:tc>
      </w:tr>
      <w:tr w:rsidR="005D3E36">
        <w:tc>
          <w:tcPr>
            <w:tcW w:w="1951"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млрд. руб.</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Темп роста, %</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млрд. руб.</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Темп роста, %</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млрд. руб.</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Темп роста, %</w:t>
            </w:r>
          </w:p>
        </w:tc>
      </w:tr>
      <w:tr w:rsidR="005D3E36">
        <w:tc>
          <w:tcPr>
            <w:tcW w:w="19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Расходы, всего</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3599,7</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127,5</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3720,3</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103,4</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4695,0</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126,9</w:t>
            </w:r>
          </w:p>
        </w:tc>
      </w:tr>
      <w:tr w:rsidR="005D3E36">
        <w:tc>
          <w:tcPr>
            <w:tcW w:w="19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Социальная сфера</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1905,8</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115,2</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1981</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103,9</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2425,5</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122,4</w:t>
            </w:r>
          </w:p>
        </w:tc>
      </w:tr>
      <w:tr w:rsidR="005D3E36">
        <w:tc>
          <w:tcPr>
            <w:tcW w:w="19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АПК</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291,9</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100,2</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443,9</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152,1</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381,5</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85,9</w:t>
            </w:r>
          </w:p>
        </w:tc>
      </w:tr>
      <w:tr w:rsidR="005D3E36">
        <w:tc>
          <w:tcPr>
            <w:tcW w:w="19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ЖКХ</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438,8</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135,9</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450,2</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102,6</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604,4</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134,3</w:t>
            </w:r>
          </w:p>
        </w:tc>
      </w:tr>
      <w:tr w:rsidR="005D3E36">
        <w:tc>
          <w:tcPr>
            <w:tcW w:w="19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Капвложения</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473,2</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165,7</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414</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87,5</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803,4</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194,1</w:t>
            </w:r>
          </w:p>
        </w:tc>
      </w:tr>
      <w:tr w:rsidR="005D3E36">
        <w:tc>
          <w:tcPr>
            <w:tcW w:w="19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Прочие расходы</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490,0</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431,2</w:t>
            </w:r>
          </w:p>
        </w:tc>
        <w:tc>
          <w:tcPr>
            <w:tcW w:w="127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480,2</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w:t>
            </w:r>
          </w:p>
        </w:tc>
      </w:tr>
    </w:tbl>
    <w:p w:rsidR="005D3E36" w:rsidRDefault="005D3E36">
      <w:pPr>
        <w:spacing w:line="360" w:lineRule="auto"/>
        <w:ind w:firstLine="709"/>
        <w:jc w:val="both"/>
        <w:rPr>
          <w:noProof/>
          <w:sz w:val="28"/>
          <w:szCs w:val="28"/>
        </w:rPr>
      </w:pPr>
    </w:p>
    <w:p w:rsidR="005D3E36" w:rsidRDefault="00FC61BE">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5119370" cy="2071370"/>
            <wp:effectExtent l="0" t="0" r="508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9370" cy="2071370"/>
                    </a:xfrm>
                    <a:prstGeom prst="rect">
                      <a:avLst/>
                    </a:prstGeom>
                    <a:noFill/>
                    <a:ln>
                      <a:noFill/>
                    </a:ln>
                  </pic:spPr>
                </pic:pic>
              </a:graphicData>
            </a:graphic>
          </wp:inline>
        </w:drawing>
      </w:r>
    </w:p>
    <w:p w:rsidR="005D3E36" w:rsidRDefault="002F12B0">
      <w:pPr>
        <w:spacing w:line="360" w:lineRule="auto"/>
        <w:ind w:firstLine="709"/>
        <w:jc w:val="both"/>
        <w:rPr>
          <w:sz w:val="28"/>
          <w:szCs w:val="28"/>
        </w:rPr>
      </w:pPr>
      <w:r>
        <w:rPr>
          <w:sz w:val="28"/>
          <w:szCs w:val="28"/>
        </w:rPr>
        <w:t>Рисунок 1 - Динамика расходной части бюджета Гомельской области в 2008-2010 годах</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Объем расходов консолидированного бюджета области в анализируемом периоде имеет тенденцию к росту. Самый высокий темп роста расходов бюджета области был достигнут в 2008 году. Снижение темпов роста расходов консолидированного бюджета в 2009 году обусловлено негативным влиянием последствий мирового экономического кризиса на показатели деятельности реального сектора экономики области, недопоступлением доходов бюджета, вызвавшем необходимость сокращения его расходной части.</w:t>
      </w:r>
    </w:p>
    <w:p w:rsidR="005D3E36" w:rsidRDefault="002F12B0">
      <w:pPr>
        <w:spacing w:line="360" w:lineRule="auto"/>
        <w:ind w:firstLine="709"/>
        <w:jc w:val="both"/>
        <w:rPr>
          <w:sz w:val="28"/>
          <w:szCs w:val="28"/>
        </w:rPr>
      </w:pPr>
      <w:r>
        <w:rPr>
          <w:sz w:val="28"/>
          <w:szCs w:val="28"/>
        </w:rPr>
        <w:t xml:space="preserve">Анализ динамики расходов бюджета Гомельской области по ведомственной классификации за 2008-2010 годы показывает, что наибольший удельный вес в 2010 году занимают расходы Министерства образования </w:t>
      </w:r>
      <w:r>
        <w:rPr>
          <w:sz w:val="28"/>
          <w:szCs w:val="28"/>
        </w:rPr>
        <w:lastRenderedPageBreak/>
        <w:t>Республики Беларусь - 21,8%, на втором месте идут расходы Министерства здравоохранения Республики Беларусь - 16,8%.</w:t>
      </w:r>
    </w:p>
    <w:p w:rsidR="005D3E36" w:rsidRDefault="002F12B0">
      <w:pPr>
        <w:spacing w:line="360" w:lineRule="auto"/>
        <w:ind w:firstLine="709"/>
        <w:jc w:val="both"/>
        <w:rPr>
          <w:sz w:val="28"/>
          <w:szCs w:val="28"/>
        </w:rPr>
      </w:pPr>
      <w:r>
        <w:rPr>
          <w:sz w:val="28"/>
          <w:szCs w:val="28"/>
        </w:rPr>
        <w:t>В таблице 4 представлена укрупненная структура расходов Гомельской области по экономической классификации за 2008 -2010 годы.</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Таблица 4 - Состав, структура и динамика расходов бюджета Гомельской области по экономической классификации за 2008-2010 годы</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43"/>
        <w:gridCol w:w="851"/>
        <w:gridCol w:w="708"/>
        <w:gridCol w:w="851"/>
        <w:gridCol w:w="709"/>
        <w:gridCol w:w="850"/>
        <w:gridCol w:w="709"/>
        <w:gridCol w:w="850"/>
        <w:gridCol w:w="709"/>
        <w:gridCol w:w="567"/>
        <w:gridCol w:w="709"/>
      </w:tblGrid>
      <w:tr w:rsidR="005D3E36">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Расходы</w:t>
            </w:r>
          </w:p>
        </w:tc>
        <w:tc>
          <w:tcPr>
            <w:tcW w:w="1559"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2008 год</w:t>
            </w:r>
          </w:p>
        </w:tc>
        <w:tc>
          <w:tcPr>
            <w:tcW w:w="1560"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c>
          <w:tcPr>
            <w:tcW w:w="1559"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год</w:t>
            </w:r>
          </w:p>
        </w:tc>
        <w:tc>
          <w:tcPr>
            <w:tcW w:w="1559"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Отклонение, +\-</w:t>
            </w:r>
          </w:p>
        </w:tc>
        <w:tc>
          <w:tcPr>
            <w:tcW w:w="1276"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Темп изменения, %</w:t>
            </w:r>
          </w:p>
        </w:tc>
      </w:tr>
      <w:tr w:rsidR="005D3E36">
        <w:tc>
          <w:tcPr>
            <w:tcW w:w="1843"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Исполнено, млрд. руб.</w:t>
            </w:r>
          </w:p>
        </w:tc>
        <w:tc>
          <w:tcPr>
            <w:tcW w:w="70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Уд. вес, %</w:t>
            </w:r>
          </w:p>
        </w:tc>
        <w:tc>
          <w:tcPr>
            <w:tcW w:w="8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Исполнено, млрд. руб.</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Уд. вес, %</w:t>
            </w:r>
          </w:p>
        </w:tc>
        <w:tc>
          <w:tcPr>
            <w:tcW w:w="85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Исполнено, млрд. руб.</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Уд. вес, %</w:t>
            </w:r>
          </w:p>
        </w:tc>
        <w:tc>
          <w:tcPr>
            <w:tcW w:w="85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год</w:t>
            </w:r>
          </w:p>
        </w:tc>
        <w:tc>
          <w:tcPr>
            <w:tcW w:w="56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год</w:t>
            </w:r>
          </w:p>
        </w:tc>
      </w:tr>
      <w:tr w:rsidR="005D3E36">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Текущие расходы</w:t>
            </w:r>
          </w:p>
        </w:tc>
        <w:tc>
          <w:tcPr>
            <w:tcW w:w="8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3468,3</w:t>
            </w:r>
          </w:p>
        </w:tc>
        <w:tc>
          <w:tcPr>
            <w:tcW w:w="70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73,9</w:t>
            </w:r>
          </w:p>
        </w:tc>
        <w:tc>
          <w:tcPr>
            <w:tcW w:w="8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2879,6</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3427,1</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72,4</w:t>
            </w:r>
          </w:p>
        </w:tc>
        <w:tc>
          <w:tcPr>
            <w:tcW w:w="85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-588,6</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547,4</w:t>
            </w:r>
          </w:p>
        </w:tc>
        <w:tc>
          <w:tcPr>
            <w:tcW w:w="56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83,0</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119,0</w:t>
            </w:r>
          </w:p>
        </w:tc>
      </w:tr>
      <w:tr w:rsidR="005D3E36">
        <w:tc>
          <w:tcPr>
            <w:tcW w:w="1843"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Капитальные расходы</w:t>
            </w:r>
          </w:p>
        </w:tc>
        <w:tc>
          <w:tcPr>
            <w:tcW w:w="851"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920,7</w:t>
            </w:r>
          </w:p>
        </w:tc>
        <w:tc>
          <w:tcPr>
            <w:tcW w:w="708"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19,6</w:t>
            </w:r>
          </w:p>
        </w:tc>
        <w:tc>
          <w:tcPr>
            <w:tcW w:w="851"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823,5</w:t>
            </w:r>
          </w:p>
        </w:tc>
        <w:tc>
          <w:tcPr>
            <w:tcW w:w="70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22,0</w:t>
            </w:r>
          </w:p>
        </w:tc>
        <w:tc>
          <w:tcPr>
            <w:tcW w:w="850"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1327,0</w:t>
            </w:r>
          </w:p>
        </w:tc>
        <w:tc>
          <w:tcPr>
            <w:tcW w:w="70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28,0</w:t>
            </w:r>
          </w:p>
        </w:tc>
        <w:tc>
          <w:tcPr>
            <w:tcW w:w="850"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-97,1</w:t>
            </w:r>
          </w:p>
        </w:tc>
        <w:tc>
          <w:tcPr>
            <w:tcW w:w="70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503,5</w:t>
            </w:r>
          </w:p>
        </w:tc>
        <w:tc>
          <w:tcPr>
            <w:tcW w:w="567"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89,5</w:t>
            </w:r>
          </w:p>
        </w:tc>
        <w:tc>
          <w:tcPr>
            <w:tcW w:w="70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161,1</w:t>
            </w:r>
          </w:p>
        </w:tc>
      </w:tr>
      <w:tr w:rsidR="005D3E36">
        <w:tc>
          <w:tcPr>
            <w:tcW w:w="1843"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Предоставление кредитов, бюджетных ссуд, бюджетных займов за вычетом погашения</w:t>
            </w:r>
          </w:p>
        </w:tc>
        <w:tc>
          <w:tcPr>
            <w:tcW w:w="851"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160,0</w:t>
            </w:r>
          </w:p>
        </w:tc>
        <w:tc>
          <w:tcPr>
            <w:tcW w:w="708"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3,4</w:t>
            </w:r>
          </w:p>
        </w:tc>
        <w:tc>
          <w:tcPr>
            <w:tcW w:w="851"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17,1</w:t>
            </w:r>
          </w:p>
        </w:tc>
        <w:tc>
          <w:tcPr>
            <w:tcW w:w="70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0,5</w:t>
            </w:r>
          </w:p>
        </w:tc>
        <w:tc>
          <w:tcPr>
            <w:tcW w:w="850"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-33,7</w:t>
            </w:r>
          </w:p>
        </w:tc>
        <w:tc>
          <w:tcPr>
            <w:tcW w:w="70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0,7</w:t>
            </w:r>
          </w:p>
        </w:tc>
        <w:tc>
          <w:tcPr>
            <w:tcW w:w="850"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-142,9</w:t>
            </w:r>
          </w:p>
        </w:tc>
        <w:tc>
          <w:tcPr>
            <w:tcW w:w="70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-50,8</w:t>
            </w:r>
          </w:p>
        </w:tc>
        <w:tc>
          <w:tcPr>
            <w:tcW w:w="567"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10,7</w:t>
            </w:r>
          </w:p>
        </w:tc>
        <w:tc>
          <w:tcPr>
            <w:tcW w:w="70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197,5</w:t>
            </w:r>
          </w:p>
        </w:tc>
      </w:tr>
      <w:tr w:rsidR="005D3E36">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Финансовый резерв</w:t>
            </w:r>
          </w:p>
        </w:tc>
        <w:tc>
          <w:tcPr>
            <w:tcW w:w="8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147,0</w:t>
            </w:r>
          </w:p>
        </w:tc>
        <w:tc>
          <w:tcPr>
            <w:tcW w:w="70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3,1</w:t>
            </w:r>
          </w:p>
        </w:tc>
        <w:tc>
          <w:tcPr>
            <w:tcW w:w="8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15,9</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0,4</w:t>
            </w:r>
          </w:p>
        </w:tc>
        <w:tc>
          <w:tcPr>
            <w:tcW w:w="85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13,8</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0,3</w:t>
            </w:r>
          </w:p>
        </w:tc>
        <w:tc>
          <w:tcPr>
            <w:tcW w:w="85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-130.7</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w:t>
            </w:r>
          </w:p>
        </w:tc>
        <w:tc>
          <w:tcPr>
            <w:tcW w:w="56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10,8</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87,1</w:t>
            </w:r>
          </w:p>
        </w:tc>
      </w:tr>
      <w:tr w:rsidR="005D3E36">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Итого</w:t>
            </w:r>
          </w:p>
        </w:tc>
        <w:tc>
          <w:tcPr>
            <w:tcW w:w="8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4695,5</w:t>
            </w:r>
          </w:p>
        </w:tc>
        <w:tc>
          <w:tcPr>
            <w:tcW w:w="70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3736,1</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4734,2</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-959,3</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998,1</w:t>
            </w:r>
          </w:p>
        </w:tc>
        <w:tc>
          <w:tcPr>
            <w:tcW w:w="56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79,6</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126,7</w:t>
            </w:r>
          </w:p>
        </w:tc>
      </w:tr>
    </w:tbl>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Из данных таблицы 4 видно, что в 2010 году темп роста текущих расходов составил 19%, капитальных расходов - 61,1%. В 2010 году расходы выросли на 26,7%, в 2009 году наблюдалось снижение темпа роста расходов на 20,4%.</w:t>
      </w:r>
    </w:p>
    <w:p w:rsidR="005D3E36" w:rsidRDefault="002F12B0">
      <w:pPr>
        <w:spacing w:line="360" w:lineRule="auto"/>
        <w:ind w:firstLine="709"/>
        <w:jc w:val="both"/>
        <w:rPr>
          <w:sz w:val="28"/>
          <w:szCs w:val="28"/>
        </w:rPr>
      </w:pPr>
      <w:r>
        <w:rPr>
          <w:sz w:val="28"/>
          <w:szCs w:val="28"/>
        </w:rPr>
        <w:t xml:space="preserve">Анализ структуры и динамики расходов бюджета Гомельской области по программной классификации за 2009-2010 годы показывает, что в 2010 году расходы выросли больше, чем в 2 раза. Наибольший удельный вес в 2010 году приходится на такие программы, как «Мероприятия Государственной программы возрождения и развития села на 2005-2010 годы» (39,9%), «Мероприятия Государственной программы по преодолению последствий катастрофы на Чернобыльской АЭС на 2006-2010 годы» (28,1%), «Мероприятия </w:t>
      </w:r>
      <w:r>
        <w:rPr>
          <w:sz w:val="28"/>
          <w:szCs w:val="28"/>
        </w:rPr>
        <w:lastRenderedPageBreak/>
        <w:t>Программы развития жилищно-коммунального хозяйства Республики Беларусь на 2006-2010 годы» (22,2%) [Приложение Г].</w:t>
      </w:r>
    </w:p>
    <w:p w:rsidR="005D3E36" w:rsidRDefault="002F12B0">
      <w:pPr>
        <w:spacing w:line="360" w:lineRule="auto"/>
        <w:ind w:firstLine="709"/>
        <w:jc w:val="both"/>
        <w:rPr>
          <w:sz w:val="28"/>
          <w:szCs w:val="28"/>
        </w:rPr>
      </w:pPr>
      <w:r>
        <w:rPr>
          <w:sz w:val="28"/>
          <w:szCs w:val="28"/>
        </w:rPr>
        <w:t>В 2008-2010 годах общие подходы к формированию расходов бюджета области, техника и методология их счета существенно не изменились. Вместе с тем, отдельные финансовые периоды имели некоторые особенности.</w:t>
      </w:r>
    </w:p>
    <w:p w:rsidR="005D3E36" w:rsidRDefault="002F12B0">
      <w:pPr>
        <w:spacing w:line="360" w:lineRule="auto"/>
        <w:ind w:firstLine="709"/>
        <w:jc w:val="both"/>
        <w:rPr>
          <w:sz w:val="28"/>
          <w:szCs w:val="28"/>
        </w:rPr>
      </w:pPr>
      <w:r>
        <w:rPr>
          <w:sz w:val="28"/>
          <w:szCs w:val="28"/>
        </w:rPr>
        <w:t>В 2008 году с целью приближения бюджетной классификации к международным стандартам учета и статистики государственных финансов, изменена функциональная классификация, как доходов, так и расходов бюджета. Вторая крупная особенность 2008 года - продолжение концентрации бюджетных финансовых ресурсов на республиканском уровне: дорожный фонд и фонд охраны окружающей среды формировались на республиканском уровне. В связи с отменой сбора на формирование местных целевых бюджетных жилищно-инновационных фондов и сбора на финансирование расходов, связанных с содержанием и ремонтом жилищного фонда введено бюджетное финансирование этих расходов за счет общих расходов бюджета.</w:t>
      </w:r>
    </w:p>
    <w:p w:rsidR="005D3E36" w:rsidRDefault="002F12B0">
      <w:pPr>
        <w:spacing w:line="360" w:lineRule="auto"/>
        <w:ind w:firstLine="709"/>
        <w:jc w:val="both"/>
        <w:rPr>
          <w:sz w:val="28"/>
          <w:szCs w:val="28"/>
        </w:rPr>
      </w:pPr>
      <w:r>
        <w:rPr>
          <w:sz w:val="28"/>
          <w:szCs w:val="28"/>
        </w:rPr>
        <w:t>С 1 января 2009 года вступил в силу Бюджетный Кодекс Республики Беларусь, впервые была внедрена программная классификация расходов бюджета с отдельным отражением всех расходов, предусмотренных по утвержденным программам. Претерпел изменение состав субвенций, передаваемых в бюджеты областей из республиканского бюджета.</w:t>
      </w:r>
    </w:p>
    <w:p w:rsidR="005D3E36" w:rsidRDefault="002F12B0">
      <w:pPr>
        <w:spacing w:line="360" w:lineRule="auto"/>
        <w:ind w:firstLine="709"/>
        <w:jc w:val="both"/>
        <w:rPr>
          <w:sz w:val="28"/>
          <w:szCs w:val="28"/>
        </w:rPr>
      </w:pPr>
      <w:r>
        <w:rPr>
          <w:sz w:val="28"/>
          <w:szCs w:val="28"/>
        </w:rPr>
        <w:t>В истекшей пятилетке бюджет уверенно справлялся с исполнением социальных обязательств государства перед обществом. Решены главные задачи - обеспечено планомерное повышение оплаты труда в бюджетном секторе и реализованы масштабные программы развития социальной сферы. Это было непросто в условиях сокращения налоговой нагрузки, падения доходов бюджета вследствие экономического кризиса, необходимости вливания значительных государственных ресурсов в поддержку экономики.</w:t>
      </w:r>
    </w:p>
    <w:p w:rsidR="005D3E36" w:rsidRDefault="002F12B0">
      <w:pPr>
        <w:spacing w:line="360" w:lineRule="auto"/>
        <w:ind w:firstLine="709"/>
        <w:jc w:val="both"/>
        <w:rPr>
          <w:sz w:val="28"/>
          <w:szCs w:val="28"/>
        </w:rPr>
      </w:pPr>
      <w:r>
        <w:rPr>
          <w:sz w:val="28"/>
          <w:szCs w:val="28"/>
        </w:rPr>
        <w:lastRenderedPageBreak/>
        <w:t>Реализация жесткой бюджетно-налоговой политики, отказ от малоэффективных расходов, единая стратегия и тактика деятельности всех государственных структур позволила добиться желаемых результатов.</w:t>
      </w:r>
    </w:p>
    <w:p w:rsidR="005D3E36" w:rsidRDefault="002F12B0">
      <w:pPr>
        <w:spacing w:line="360" w:lineRule="auto"/>
        <w:ind w:firstLine="709"/>
        <w:jc w:val="both"/>
        <w:rPr>
          <w:sz w:val="28"/>
          <w:szCs w:val="28"/>
        </w:rPr>
      </w:pPr>
      <w:r>
        <w:rPr>
          <w:sz w:val="28"/>
          <w:szCs w:val="28"/>
        </w:rPr>
        <w:t>Однако с каждым годом решать эти задачи становится сложнее. Рост «социального пакета» (заработная плата, льготирование процентов по жилищному строительству, адресная социальная помощь), а также расходы по погашению и обслуживанию долговых обязательств значительно сужают возможности бюджета по финансированию других статей.</w:t>
      </w:r>
    </w:p>
    <w:p w:rsidR="005D3E36" w:rsidRDefault="002F12B0">
      <w:pPr>
        <w:spacing w:line="360" w:lineRule="auto"/>
        <w:ind w:firstLine="709"/>
        <w:jc w:val="both"/>
        <w:rPr>
          <w:sz w:val="28"/>
          <w:szCs w:val="28"/>
        </w:rPr>
      </w:pPr>
      <w:r>
        <w:rPr>
          <w:sz w:val="28"/>
          <w:szCs w:val="28"/>
        </w:rPr>
        <w:t>В связи с острым недостатком бюджетных ресурсов и необходимостью выполнения поставленных задач по финансированию расходов бюджета активно используются такие инструменты, как получение кредитов из бюджетов других уровней, выпуск местных облигационных займов.</w:t>
      </w:r>
    </w:p>
    <w:p w:rsidR="005D3E36" w:rsidRDefault="002F12B0">
      <w:pPr>
        <w:spacing w:line="360" w:lineRule="auto"/>
        <w:ind w:firstLine="709"/>
        <w:jc w:val="both"/>
        <w:rPr>
          <w:sz w:val="28"/>
          <w:szCs w:val="28"/>
        </w:rPr>
      </w:pPr>
      <w:r>
        <w:rPr>
          <w:sz w:val="28"/>
          <w:szCs w:val="28"/>
        </w:rPr>
        <w:t>Существенной нагрузкой на бюджет ложатся ежегодно увеличивающиеся объемы долга органов местного управления и самоуправления. Это реальная угроза финансовой стабильности региона и экономической безопасности в целом. Высокий уровень долгов в условиях существенного замедления роста доходов бюджетов ведет к невозможности финансирования первоочередных расходов бюджета. Рост объема долговых обязательств объемов финансовых ресурсов, отвлекаемых на их погашение характерен для всех регионов республики, в том числе и для бюджета Гомельской области.</w:t>
      </w:r>
    </w:p>
    <w:p w:rsidR="005D3E36" w:rsidRDefault="002F12B0">
      <w:pPr>
        <w:spacing w:line="360" w:lineRule="auto"/>
        <w:ind w:firstLine="709"/>
        <w:jc w:val="both"/>
        <w:rPr>
          <w:sz w:val="28"/>
          <w:szCs w:val="28"/>
        </w:rPr>
      </w:pPr>
      <w:r>
        <w:rPr>
          <w:sz w:val="28"/>
          <w:szCs w:val="28"/>
        </w:rPr>
        <w:t xml:space="preserve">В условиях недостатка бюджетных ресурсов местные бюджеты вынуждены изыскивать дополнительные средства, выпуская облигационные займы. Это, в свою очередь влечет дополнительные расходы на выплату процентного дохода. В Гомельской области в 2009 году на исполнение гарантийных обязательств направлено 11,5 млрд. рублей, в 2010 году на эти цели направлено (с учетом восстановленных субъектами средств) - 42,4 млрд. рублей, или в 3,7 раза больше. По состоянию на 01.01.2011 года задолженность по </w:t>
      </w:r>
      <w:r>
        <w:rPr>
          <w:sz w:val="28"/>
          <w:szCs w:val="28"/>
        </w:rPr>
        <w:lastRenderedPageBreak/>
        <w:t>исполненным гарантиям составляла 52,9 млрд. рублей (1,1% расходов).</w:t>
      </w:r>
    </w:p>
    <w:p w:rsidR="005D3E36" w:rsidRDefault="002F12B0">
      <w:pPr>
        <w:spacing w:line="360" w:lineRule="auto"/>
        <w:ind w:firstLine="709"/>
        <w:jc w:val="both"/>
        <w:rPr>
          <w:sz w:val="28"/>
          <w:szCs w:val="28"/>
        </w:rPr>
      </w:pPr>
      <w:r>
        <w:rPr>
          <w:sz w:val="28"/>
          <w:szCs w:val="28"/>
        </w:rPr>
        <w:t>В первом квартал 2011 года за счет средств, полученных от реализации местных облигационных займов, на исполнение обязательств облисполкома уже направлено на сумму 16,8 млрд. рублей, что составляет 39,6% от направленного на указанные цели в 2010 г.</w:t>
      </w:r>
    </w:p>
    <w:p w:rsidR="005D3E36" w:rsidRDefault="002F12B0">
      <w:pPr>
        <w:spacing w:line="360" w:lineRule="auto"/>
        <w:ind w:firstLine="709"/>
        <w:jc w:val="both"/>
        <w:rPr>
          <w:sz w:val="28"/>
          <w:szCs w:val="28"/>
        </w:rPr>
      </w:pPr>
      <w:r>
        <w:rPr>
          <w:sz w:val="28"/>
          <w:szCs w:val="28"/>
        </w:rPr>
        <w:t>Всего за 2009-2011 год на исполнение гарантий (поручительств) за счет эмиссии местных облигаций направлено 139,9 млрд. рублей (с учетом проведенной реструктуризации задолженности). За период с декабря 2009 года по 1 апреля 2011 года на выплату процентного дохода по облигациям займов, выпущенных на указанные цели, направлено более 15,0 млрд. рублей.</w:t>
      </w:r>
    </w:p>
    <w:p w:rsidR="005D3E36" w:rsidRDefault="002F12B0">
      <w:pPr>
        <w:spacing w:line="360" w:lineRule="auto"/>
        <w:ind w:firstLine="709"/>
        <w:jc w:val="both"/>
        <w:rPr>
          <w:sz w:val="28"/>
          <w:szCs w:val="28"/>
        </w:rPr>
      </w:pPr>
      <w:r>
        <w:rPr>
          <w:sz w:val="28"/>
          <w:szCs w:val="28"/>
        </w:rPr>
        <w:t>При этом примененный в 2010 году механизм реструктуризации задолженности обязательств регионов (для Гомельской области - 69,3 млрд. рублей) явился исключительной мерой, введенной в целях погашения проблемных долгов со сроками погашения в 2010 году. В дальнейшем проведение подобной реструктуризации будет ограничено обязательствами, образовавшимся по кредитам, предоставленным по решениям Президента и правительства.</w:t>
      </w:r>
    </w:p>
    <w:p w:rsidR="005D3E36" w:rsidRDefault="002F12B0">
      <w:pPr>
        <w:spacing w:line="360" w:lineRule="auto"/>
        <w:ind w:firstLine="709"/>
        <w:jc w:val="both"/>
        <w:rPr>
          <w:sz w:val="28"/>
          <w:szCs w:val="28"/>
        </w:rPr>
      </w:pPr>
      <w:r>
        <w:rPr>
          <w:sz w:val="28"/>
          <w:szCs w:val="28"/>
        </w:rPr>
        <w:t>В складывающихся условиях основной задачей в части уменьшения нагрузки на бюджет является обеспечение безусловного исполнения обязательств получателями кредитов, и возврат исполненных гарантий в бюджет.</w:t>
      </w:r>
    </w:p>
    <w:p w:rsidR="005D3E36" w:rsidRDefault="002F12B0">
      <w:pPr>
        <w:spacing w:line="360" w:lineRule="auto"/>
        <w:ind w:firstLine="709"/>
        <w:jc w:val="both"/>
        <w:rPr>
          <w:sz w:val="28"/>
          <w:szCs w:val="28"/>
        </w:rPr>
      </w:pPr>
      <w:r>
        <w:rPr>
          <w:sz w:val="28"/>
          <w:szCs w:val="28"/>
        </w:rPr>
        <w:t xml:space="preserve">Минувшая пятилетка начиналась с того, что государственная поддержка за счет бюджетных средств оказывалась в основном в виде прямого субсидирования и бюджетных ссуд (займов). В последние годы предпринимались все возможные меры по сокращению такой поддержки до минимума, обеспечивался подход к более эффективному виду - компенсации части процентных ставок по банковским кредитам. Вместе с тем доля прямого </w:t>
      </w:r>
      <w:r>
        <w:rPr>
          <w:sz w:val="28"/>
          <w:szCs w:val="28"/>
        </w:rPr>
        <w:lastRenderedPageBreak/>
        <w:t>субсидирования и бюджетных ссуд по-прежнему высока.</w:t>
      </w:r>
    </w:p>
    <w:p w:rsidR="005D3E36" w:rsidRDefault="002F12B0">
      <w:pPr>
        <w:spacing w:line="360" w:lineRule="auto"/>
        <w:ind w:firstLine="709"/>
        <w:jc w:val="both"/>
        <w:rPr>
          <w:sz w:val="28"/>
          <w:szCs w:val="28"/>
        </w:rPr>
      </w:pPr>
      <w:r>
        <w:rPr>
          <w:sz w:val="28"/>
          <w:szCs w:val="28"/>
        </w:rPr>
        <w:t>Субъектам, единожды воспользовавшимся господдержкой, возвратить ресурсы крайне сложно. Получив дешевые оборотные средства, никто не желает от них отказываться. Подпитываемые льготными кредитами, предприятия не стремятся сокращать свои издержки, повышать рентабельность продаж, что в целом сказывается на эффективности всей экономики.</w:t>
      </w:r>
    </w:p>
    <w:p w:rsidR="005D3E36" w:rsidRDefault="002F12B0">
      <w:pPr>
        <w:spacing w:line="360" w:lineRule="auto"/>
        <w:ind w:firstLine="709"/>
        <w:jc w:val="both"/>
        <w:rPr>
          <w:sz w:val="28"/>
          <w:szCs w:val="28"/>
        </w:rPr>
      </w:pPr>
      <w:r>
        <w:rPr>
          <w:sz w:val="28"/>
          <w:szCs w:val="28"/>
        </w:rPr>
        <w:t>Задолженность юридических лиц агропромышленного комплекса по бюджетным ссудам, займам в бюджет области на 1 января 2011 года составила 242,2 млрд. рублей, снизилась по сравнению с аналогичным показателем за 2010 год (258,1 млрд. рублей) на 6,2 процентных пункта, при этом просроченная задолженность сократилась со 108,7 млрд. рублей до 101,5 млрд. рублей, или на 6,6 процентных пунктов.</w:t>
      </w:r>
    </w:p>
    <w:p w:rsidR="005D3E36" w:rsidRDefault="002F12B0">
      <w:pPr>
        <w:spacing w:line="360" w:lineRule="auto"/>
        <w:ind w:firstLine="709"/>
        <w:jc w:val="both"/>
        <w:rPr>
          <w:sz w:val="28"/>
          <w:szCs w:val="28"/>
        </w:rPr>
      </w:pPr>
      <w:r>
        <w:rPr>
          <w:sz w:val="28"/>
          <w:szCs w:val="28"/>
        </w:rPr>
        <w:t>Этому способствовала напряженная работа, проводимая областью по взысканию задолженности с применением всего комплекса мер, предусмотренных законодательством: проведения взаимозачетов, бесспорное списание со счетов должников и их дебиторов, взыскания просроченной задолженности через судебные органы.</w:t>
      </w:r>
    </w:p>
    <w:p w:rsidR="005D3E36" w:rsidRDefault="002F12B0">
      <w:pPr>
        <w:spacing w:line="360" w:lineRule="auto"/>
        <w:ind w:firstLine="709"/>
        <w:jc w:val="both"/>
        <w:rPr>
          <w:sz w:val="28"/>
          <w:szCs w:val="28"/>
        </w:rPr>
      </w:pPr>
      <w:r>
        <w:rPr>
          <w:sz w:val="28"/>
          <w:szCs w:val="28"/>
        </w:rPr>
        <w:t>Существенным резервом по сокращению ссудной задолженности является направление на расчеты с местными бюджетами поступающей ежедневной выручки в объеме не менее 10%. Фактически этот показатель составляет не более 1,5%. Гораздо лучшими темпами со счетов заемщиков идет погашение банковских кредитов (более 2% ежедневной выручки).</w:t>
      </w:r>
    </w:p>
    <w:p w:rsidR="005D3E36" w:rsidRDefault="002F12B0">
      <w:pPr>
        <w:spacing w:line="360" w:lineRule="auto"/>
        <w:ind w:firstLine="709"/>
        <w:jc w:val="both"/>
        <w:rPr>
          <w:sz w:val="28"/>
          <w:szCs w:val="28"/>
        </w:rPr>
      </w:pPr>
      <w:r>
        <w:rPr>
          <w:sz w:val="28"/>
          <w:szCs w:val="28"/>
        </w:rPr>
        <w:t xml:space="preserve">Необходимо уходить от практики отвлечения средств бюджета на предоставление бюджетных ссуд и льготных кредитов. В случае их предоставления они должны иметь строго целевую направленность, а ответственность получателей за достижение целей государственной поддержки должна быть существенно повышена. Пролонгация возврата таких ресурсов или </w:t>
      </w:r>
      <w:r>
        <w:rPr>
          <w:sz w:val="28"/>
          <w:szCs w:val="28"/>
        </w:rPr>
        <w:lastRenderedPageBreak/>
        <w:t>возникновение неплатежей по ним должны автоматически повышать ставку по кредиту до уровня как минимум ставки рефинансирования. И только в исключительных случаях, при реализации долгосрочных приоритетных инвестиционных проектов, могут быть иные условия.</w:t>
      </w:r>
    </w:p>
    <w:p w:rsidR="005D3E36" w:rsidRDefault="002F12B0">
      <w:pPr>
        <w:spacing w:line="360" w:lineRule="auto"/>
        <w:ind w:firstLine="709"/>
        <w:jc w:val="both"/>
        <w:rPr>
          <w:sz w:val="28"/>
          <w:szCs w:val="28"/>
        </w:rPr>
      </w:pPr>
      <w:r>
        <w:rPr>
          <w:sz w:val="28"/>
          <w:szCs w:val="28"/>
        </w:rPr>
        <w:t>Сельское хозяйство играет важную роль в национальной экономике, вносит большой вклад в обеспечение продовольственной безопасности, в поддержку уровня доходов сельского населения и развития сельской местности, является важным фактором экономического роста. Однако поддержка сельского хозяйства лежит тяжелым бременем на бюджете. На долю бюджетных расходов на сельское хозяйство в республике приходится более 10 % всего бюджета.</w:t>
      </w:r>
    </w:p>
    <w:p w:rsidR="005D3E36" w:rsidRDefault="002F12B0">
      <w:pPr>
        <w:spacing w:line="360" w:lineRule="auto"/>
        <w:ind w:firstLine="709"/>
        <w:jc w:val="both"/>
        <w:rPr>
          <w:sz w:val="28"/>
          <w:szCs w:val="28"/>
        </w:rPr>
      </w:pPr>
      <w:r>
        <w:rPr>
          <w:sz w:val="28"/>
          <w:szCs w:val="28"/>
        </w:rPr>
        <w:t>В целях снижения бюджетной поддержки сельскохозяйственного производства в ближайшей перспективе будут устранены ценовые перекосы на внутреннем рынке, изменятся источники инвестиций в сельское хозяйство. Удельный вес бюджетных субсидий в эту отрасли планируется снизить с 3,2 % к ВВП в 2010 году до 2% к 2014 году.</w:t>
      </w:r>
    </w:p>
    <w:p w:rsidR="005D3E36" w:rsidRDefault="002F12B0">
      <w:pPr>
        <w:spacing w:line="360" w:lineRule="auto"/>
        <w:ind w:firstLine="709"/>
        <w:jc w:val="both"/>
        <w:rPr>
          <w:sz w:val="28"/>
          <w:szCs w:val="28"/>
        </w:rPr>
      </w:pPr>
      <w:r>
        <w:rPr>
          <w:sz w:val="28"/>
          <w:szCs w:val="28"/>
        </w:rPr>
        <w:t>Динамика расходов по социальной сфере в 2008-2010 гг. (без учета капвложений) представлена на рисунке 2.</w:t>
      </w:r>
    </w:p>
    <w:p w:rsidR="005D3E36" w:rsidRDefault="005D3E36">
      <w:pPr>
        <w:spacing w:line="360" w:lineRule="auto"/>
        <w:ind w:firstLine="709"/>
        <w:jc w:val="both"/>
        <w:rPr>
          <w:sz w:val="28"/>
          <w:szCs w:val="28"/>
        </w:rPr>
      </w:pPr>
    </w:p>
    <w:p w:rsidR="005D3E36" w:rsidRDefault="00FC61BE">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202555" cy="29508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2555" cy="2950845"/>
                    </a:xfrm>
                    <a:prstGeom prst="rect">
                      <a:avLst/>
                    </a:prstGeom>
                    <a:noFill/>
                    <a:ln>
                      <a:noFill/>
                    </a:ln>
                  </pic:spPr>
                </pic:pic>
              </a:graphicData>
            </a:graphic>
          </wp:inline>
        </w:drawing>
      </w:r>
    </w:p>
    <w:p w:rsidR="005D3E36" w:rsidRDefault="002F12B0">
      <w:pPr>
        <w:spacing w:line="360" w:lineRule="auto"/>
        <w:ind w:firstLine="709"/>
        <w:jc w:val="both"/>
        <w:rPr>
          <w:sz w:val="28"/>
          <w:szCs w:val="28"/>
        </w:rPr>
      </w:pPr>
      <w:r>
        <w:rPr>
          <w:sz w:val="28"/>
          <w:szCs w:val="28"/>
        </w:rPr>
        <w:t>Рисунок 2 - Динамика расходов по социальной сфере в 2008-2010 гг. (без учета капвложений)</w:t>
      </w:r>
    </w:p>
    <w:p w:rsidR="005D3E36" w:rsidRDefault="002F12B0">
      <w:pPr>
        <w:spacing w:line="360" w:lineRule="auto"/>
        <w:ind w:firstLine="709"/>
        <w:jc w:val="both"/>
        <w:rPr>
          <w:sz w:val="28"/>
          <w:szCs w:val="28"/>
        </w:rPr>
      </w:pPr>
      <w:r>
        <w:rPr>
          <w:sz w:val="28"/>
          <w:szCs w:val="28"/>
        </w:rPr>
        <w:br w:type="page"/>
      </w:r>
      <w:r>
        <w:rPr>
          <w:sz w:val="28"/>
          <w:szCs w:val="28"/>
        </w:rPr>
        <w:lastRenderedPageBreak/>
        <w:t>Ежегодно в течение последних пяти лет при формировании бюджета на очередной финансовый год сохраняется тенденция социальной направленности бюджета.</w:t>
      </w:r>
    </w:p>
    <w:p w:rsidR="005D3E36" w:rsidRDefault="002F12B0">
      <w:pPr>
        <w:spacing w:line="360" w:lineRule="auto"/>
        <w:ind w:firstLine="709"/>
        <w:jc w:val="both"/>
        <w:rPr>
          <w:sz w:val="28"/>
          <w:szCs w:val="28"/>
        </w:rPr>
      </w:pPr>
      <w:r>
        <w:rPr>
          <w:sz w:val="28"/>
          <w:szCs w:val="28"/>
        </w:rPr>
        <w:t>Расходы по отраслям социальной сферы (без учета капитальных вложений) возросли с 1905,8 млрд. рублей в 2008 году до 2425,5 млрд. рублей в 2010 году или в 1,3 раза. Вместе с тем удельный вес отраслей социальной сферы в общих расходах бюджета снизился и составил 53,2% в 2010 году. Самый низкий удельный вес отраслей социальной сферы в общих расходах бюджета был отмечен в 2008 году - 53,0%.</w:t>
      </w:r>
    </w:p>
    <w:p w:rsidR="005D3E36" w:rsidRDefault="002F12B0">
      <w:pPr>
        <w:spacing w:line="360" w:lineRule="auto"/>
        <w:ind w:firstLine="709"/>
        <w:jc w:val="both"/>
        <w:rPr>
          <w:sz w:val="28"/>
          <w:szCs w:val="28"/>
        </w:rPr>
      </w:pPr>
      <w:r>
        <w:rPr>
          <w:sz w:val="28"/>
          <w:szCs w:val="28"/>
        </w:rPr>
        <w:t>В структуре расходов отраслей социальной сферы наибольший удельный вес расходов приходится на отрасль «Образование» - 43,6%, далее следует отрасль «Здравоохранение» - 31,8% (по отчетным данным за 2010 год). Структура расходов претерпела изменения по сравнению с 2005 годом. Произошло уменьшение удельного веса отраслей «Образование» и «Здравоохранение» по сравнению с данными за 2005 год соответственно на 9,4 и 5,2 процентных пунктов и увеличение удельного веса отрасли «Социальная политика» на 15,2% в связи с включением с 2006 года в состав расходов на социальную политику льгот и компенсаций, бесплатного питания учащихся в соответствии с Законом Республики Беларусь «О социальной защите граждан, пострадавших от катастрофы на ЧАЭС», расходов на предоставление гражданам Республики Беларусь одноразовых безвозмездных субсидий на строительство жилья, индексацию жилищных квот, летнее оздоровление детей и погребение [19]. Структура отраслей социальной сферы в 2010 году (без капвложений) представлена на рисунке 3.</w:t>
      </w:r>
    </w:p>
    <w:p w:rsidR="005D3E36" w:rsidRDefault="002F12B0">
      <w:pPr>
        <w:spacing w:line="360" w:lineRule="auto"/>
        <w:ind w:firstLine="709"/>
        <w:jc w:val="both"/>
        <w:rPr>
          <w:sz w:val="28"/>
          <w:szCs w:val="28"/>
          <w:lang w:val="en-US"/>
        </w:rPr>
      </w:pPr>
      <w:r>
        <w:rPr>
          <w:sz w:val="28"/>
          <w:szCs w:val="28"/>
        </w:rPr>
        <w:br w:type="page"/>
      </w:r>
      <w:r w:rsidR="00FC61BE">
        <w:rPr>
          <w:rFonts w:ascii="Microsoft Sans Serif" w:hAnsi="Microsoft Sans Serif" w:cs="Microsoft Sans Serif"/>
          <w:noProof/>
          <w:sz w:val="17"/>
          <w:szCs w:val="17"/>
        </w:rPr>
        <w:lastRenderedPageBreak/>
        <w:drawing>
          <wp:inline distT="0" distB="0" distL="0" distR="0">
            <wp:extent cx="5292725" cy="2583815"/>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2725" cy="2583815"/>
                    </a:xfrm>
                    <a:prstGeom prst="rect">
                      <a:avLst/>
                    </a:prstGeom>
                    <a:noFill/>
                    <a:ln>
                      <a:noFill/>
                    </a:ln>
                  </pic:spPr>
                </pic:pic>
              </a:graphicData>
            </a:graphic>
          </wp:inline>
        </w:drawing>
      </w:r>
    </w:p>
    <w:p w:rsidR="005D3E36" w:rsidRDefault="002F12B0">
      <w:pPr>
        <w:spacing w:line="360" w:lineRule="auto"/>
        <w:ind w:firstLine="709"/>
        <w:jc w:val="both"/>
        <w:rPr>
          <w:sz w:val="28"/>
          <w:szCs w:val="28"/>
        </w:rPr>
      </w:pPr>
      <w:r>
        <w:rPr>
          <w:sz w:val="28"/>
          <w:szCs w:val="28"/>
        </w:rPr>
        <w:t>Рисунок 3 - Структура отраслей социальной сферы в 2010 году (без капвложений)</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При формировании бюджетов на очередной финансовый год последние пять лет в первоочередном порядке обеспечиваются в полном объеме расходы на защищенные статьи расходов: заработную плату, начисления на нее, оплату продуктов питания, лекарственные средства, трансферты населению; а так же на оплату коммунальных услуг.</w:t>
      </w:r>
    </w:p>
    <w:p w:rsidR="005D3E36" w:rsidRDefault="002F12B0">
      <w:pPr>
        <w:spacing w:line="360" w:lineRule="auto"/>
        <w:ind w:firstLine="709"/>
        <w:jc w:val="both"/>
        <w:rPr>
          <w:sz w:val="28"/>
          <w:szCs w:val="28"/>
        </w:rPr>
      </w:pPr>
      <w:r>
        <w:rPr>
          <w:sz w:val="28"/>
          <w:szCs w:val="28"/>
        </w:rPr>
        <w:t>Удельный вес защищенных статей расходов и коммунальных услуг в расходах отраслей социальной сферы за последние три года не опускался ниже 80%. К защищенным статья относится заработная плата, питание, медикаменты, трансферты. По сравнению с 2008 годом расходы по защищенным статьям расходов возросли на 4,9 процентных пункта и в 2010 году составили 85,2% или в суммарном выражении рост в 1,3 раза. Самый высокий уровень защищенных статей расходов наблюдался в 2009 г. - 85,9%, самый низкий - в 2008 году - 80,3%.[Приложение Д]</w:t>
      </w:r>
    </w:p>
    <w:p w:rsidR="005D3E36" w:rsidRDefault="002F12B0">
      <w:pPr>
        <w:spacing w:line="360" w:lineRule="auto"/>
        <w:ind w:firstLine="709"/>
        <w:jc w:val="both"/>
        <w:rPr>
          <w:sz w:val="28"/>
          <w:szCs w:val="28"/>
        </w:rPr>
      </w:pPr>
      <w:r>
        <w:rPr>
          <w:sz w:val="28"/>
          <w:szCs w:val="28"/>
        </w:rPr>
        <w:t xml:space="preserve">В перспективе основным приоритетом в финансировании бюджетных организаций будет являться планомерное увеличение заработной платы, пособий, стипендий. Другие расходы бюджетных организаций будут </w:t>
      </w:r>
      <w:r>
        <w:rPr>
          <w:sz w:val="28"/>
          <w:szCs w:val="28"/>
        </w:rPr>
        <w:lastRenderedPageBreak/>
        <w:t>существенно ограничены. Запланированные на 2011 год текущие расходы проиндексированы на уровень инфляции, капитальные расходы запланированы со снижением на 40 %. В последующие годы расходы корректируются на уровень изменения цен на услуги, потребляемые бюджетными организациями.</w:t>
      </w:r>
    </w:p>
    <w:p w:rsidR="005D3E36" w:rsidRDefault="002F12B0">
      <w:pPr>
        <w:spacing w:line="360" w:lineRule="auto"/>
        <w:ind w:firstLine="709"/>
        <w:jc w:val="both"/>
        <w:rPr>
          <w:sz w:val="28"/>
          <w:szCs w:val="28"/>
        </w:rPr>
      </w:pPr>
      <w:r>
        <w:rPr>
          <w:sz w:val="28"/>
          <w:szCs w:val="28"/>
        </w:rPr>
        <w:t>При социальной направленности функционирования системы местных бюджетов, расходы в области агропромышленного комплекса, капитальных вложений, жилищно-коммунального хозяйства приобретают все большую значимость в системе государственных финансов областного уровня.</w:t>
      </w:r>
    </w:p>
    <w:p w:rsidR="005D3E36" w:rsidRDefault="002F12B0">
      <w:pPr>
        <w:spacing w:line="360" w:lineRule="auto"/>
        <w:ind w:firstLine="709"/>
        <w:jc w:val="both"/>
        <w:rPr>
          <w:sz w:val="28"/>
          <w:szCs w:val="28"/>
        </w:rPr>
      </w:pPr>
      <w:r>
        <w:rPr>
          <w:sz w:val="28"/>
          <w:szCs w:val="28"/>
        </w:rPr>
        <w:t>Расходы бюджета на финансирование жилищно-коммунального хозяйства (без расходов на капитальные вложения и жилищное строительство) за период 2008-2010 годы возросли в абсолютной сумме с 438,8 до 604,4 млрд. рублей. В структуре расходов бюджета области доля бюджетных вливаний в эту отрасль ежегодно возрастала и в 2010 году достигла 12,3%.</w:t>
      </w:r>
    </w:p>
    <w:p w:rsidR="005D3E36" w:rsidRDefault="002F12B0">
      <w:pPr>
        <w:spacing w:line="360" w:lineRule="auto"/>
        <w:ind w:firstLine="709"/>
        <w:jc w:val="both"/>
        <w:rPr>
          <w:sz w:val="28"/>
          <w:szCs w:val="28"/>
        </w:rPr>
      </w:pPr>
      <w:r>
        <w:rPr>
          <w:sz w:val="28"/>
          <w:szCs w:val="28"/>
        </w:rPr>
        <w:t>Удельный вес расходов ЖКХ (без капвложений и жилищного строительства) в общих расходах бюджета Гомельской области представлен на рисунке 4.</w:t>
      </w:r>
    </w:p>
    <w:p w:rsidR="005D3E36" w:rsidRDefault="005D3E36">
      <w:pPr>
        <w:spacing w:line="360" w:lineRule="auto"/>
        <w:ind w:firstLine="709"/>
        <w:jc w:val="both"/>
        <w:rPr>
          <w:sz w:val="28"/>
          <w:szCs w:val="28"/>
        </w:rPr>
      </w:pPr>
    </w:p>
    <w:p w:rsidR="005D3E36" w:rsidRDefault="00FC61BE">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12385" cy="2403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2403475"/>
                    </a:xfrm>
                    <a:prstGeom prst="rect">
                      <a:avLst/>
                    </a:prstGeom>
                    <a:noFill/>
                    <a:ln>
                      <a:noFill/>
                    </a:ln>
                  </pic:spPr>
                </pic:pic>
              </a:graphicData>
            </a:graphic>
          </wp:inline>
        </w:drawing>
      </w:r>
    </w:p>
    <w:p w:rsidR="005D3E36" w:rsidRDefault="002F12B0">
      <w:pPr>
        <w:spacing w:line="360" w:lineRule="auto"/>
        <w:ind w:firstLine="709"/>
        <w:jc w:val="both"/>
        <w:rPr>
          <w:sz w:val="28"/>
          <w:szCs w:val="28"/>
        </w:rPr>
      </w:pPr>
      <w:r>
        <w:rPr>
          <w:sz w:val="28"/>
          <w:szCs w:val="28"/>
        </w:rPr>
        <w:t>Рисунок 4 - Удельный вес расходов ЖКХ (без капвложений и жилищного строительства) в общих расходах бюджета Гомельской области (%)</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Более половины всех расходов бюджета на отрасль приходится на расходы по субсидированию жилищно-коммунальных услуг, включая льготы на оплату жилищно-коммунальных услуг населению, расходы, не относимые на себестоимость жилищно-коммунальных услуг, услуги общих отделений бань. Их доля составила в 2010 году 52,3%, против 51,6% в 2006 году.</w:t>
      </w:r>
    </w:p>
    <w:p w:rsidR="005D3E36" w:rsidRDefault="002F12B0">
      <w:pPr>
        <w:spacing w:line="360" w:lineRule="auto"/>
        <w:ind w:firstLine="709"/>
        <w:jc w:val="both"/>
        <w:rPr>
          <w:sz w:val="28"/>
          <w:szCs w:val="28"/>
        </w:rPr>
      </w:pPr>
      <w:r>
        <w:rPr>
          <w:sz w:val="28"/>
          <w:szCs w:val="28"/>
        </w:rPr>
        <w:t>В таблице 5 представлена структура расходов бюджета Гомельской области на финансирование жилищно-коммунального хозяйства (без капитальных вложений).</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Таблица 5 - Структура расходов бюджета Гомельской области на финансирование жилищно-коммунального хозяйства (без капитальных вложений и жилищного строительства) в %</w:t>
      </w:r>
    </w:p>
    <w:tbl>
      <w:tblPr>
        <w:tblW w:w="0" w:type="auto"/>
        <w:tblInd w:w="30" w:type="dxa"/>
        <w:tblLayout w:type="fixed"/>
        <w:tblCellMar>
          <w:left w:w="30" w:type="dxa"/>
          <w:right w:w="30" w:type="dxa"/>
        </w:tblCellMar>
        <w:tblLook w:val="0000" w:firstRow="0" w:lastRow="0" w:firstColumn="0" w:lastColumn="0" w:noHBand="0" w:noVBand="0"/>
      </w:tblPr>
      <w:tblGrid>
        <w:gridCol w:w="6237"/>
        <w:gridCol w:w="1000"/>
        <w:gridCol w:w="993"/>
        <w:gridCol w:w="992"/>
      </w:tblGrid>
      <w:tr w:rsidR="005D3E36">
        <w:tc>
          <w:tcPr>
            <w:tcW w:w="623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Показатель</w:t>
            </w:r>
          </w:p>
        </w:tc>
        <w:tc>
          <w:tcPr>
            <w:tcW w:w="100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2008 год</w:t>
            </w:r>
          </w:p>
        </w:tc>
        <w:tc>
          <w:tcPr>
            <w:tcW w:w="99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год</w:t>
            </w:r>
          </w:p>
        </w:tc>
      </w:tr>
      <w:tr w:rsidR="005D3E36">
        <w:tc>
          <w:tcPr>
            <w:tcW w:w="623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Субсидирование услуг жилищно-коммунального хозяйства, включая льготы на оплату жилищно-коммунальных услуг населению, расходы, не относимые на себестоимость услуг, услуги общих отделений бань.</w:t>
            </w:r>
          </w:p>
        </w:tc>
        <w:tc>
          <w:tcPr>
            <w:tcW w:w="100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49,6</w:t>
            </w:r>
          </w:p>
        </w:tc>
        <w:tc>
          <w:tcPr>
            <w:tcW w:w="99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50,9</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52,3</w:t>
            </w:r>
          </w:p>
        </w:tc>
      </w:tr>
      <w:tr w:rsidR="005D3E36">
        <w:tc>
          <w:tcPr>
            <w:tcW w:w="623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Расходы на капитальный и текущий ремонт жилищного фонда, включая лифтовое хозяйство.</w:t>
            </w:r>
          </w:p>
        </w:tc>
        <w:tc>
          <w:tcPr>
            <w:tcW w:w="100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13,8</w:t>
            </w:r>
          </w:p>
        </w:tc>
        <w:tc>
          <w:tcPr>
            <w:tcW w:w="99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10,9</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12,9</w:t>
            </w:r>
          </w:p>
        </w:tc>
      </w:tr>
      <w:tr w:rsidR="005D3E36">
        <w:tc>
          <w:tcPr>
            <w:tcW w:w="623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Расходы на благоустройство</w:t>
            </w:r>
          </w:p>
        </w:tc>
        <w:tc>
          <w:tcPr>
            <w:tcW w:w="100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19,8</w:t>
            </w:r>
          </w:p>
        </w:tc>
        <w:tc>
          <w:tcPr>
            <w:tcW w:w="99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21,1</w:t>
            </w:r>
          </w:p>
        </w:tc>
      </w:tr>
      <w:tr w:rsidR="005D3E36">
        <w:tc>
          <w:tcPr>
            <w:tcW w:w="623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Расходы на энергосберегающие мероприятия (установка приборов группового учета расхода тепловой энергии и воды в жилищном фонде, перевод котельных на МВТ, ремонт тепловых сетей)</w:t>
            </w:r>
          </w:p>
        </w:tc>
        <w:tc>
          <w:tcPr>
            <w:tcW w:w="100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11,2</w:t>
            </w:r>
          </w:p>
        </w:tc>
        <w:tc>
          <w:tcPr>
            <w:tcW w:w="99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9,1</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9,6</w:t>
            </w:r>
          </w:p>
        </w:tc>
      </w:tr>
      <w:tr w:rsidR="005D3E36">
        <w:tc>
          <w:tcPr>
            <w:tcW w:w="623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Прочие расходы в области жилищно-коммунального хозяйства</w:t>
            </w:r>
          </w:p>
        </w:tc>
        <w:tc>
          <w:tcPr>
            <w:tcW w:w="100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5,6</w:t>
            </w:r>
          </w:p>
        </w:tc>
        <w:tc>
          <w:tcPr>
            <w:tcW w:w="99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5,1</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4,1</w:t>
            </w:r>
          </w:p>
        </w:tc>
      </w:tr>
      <w:tr w:rsidR="005D3E36">
        <w:tc>
          <w:tcPr>
            <w:tcW w:w="623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ВСЕГО расходы бюджета на ЖКХ</w:t>
            </w:r>
          </w:p>
        </w:tc>
        <w:tc>
          <w:tcPr>
            <w:tcW w:w="100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100,0</w:t>
            </w:r>
          </w:p>
        </w:tc>
        <w:tc>
          <w:tcPr>
            <w:tcW w:w="99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100,0</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100,0</w:t>
            </w:r>
          </w:p>
        </w:tc>
      </w:tr>
    </w:tbl>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Доля расходов на энергосберегающие мероприятия в отрасли в 2010 году составила 9,6 %.</w:t>
      </w:r>
    </w:p>
    <w:p w:rsidR="005D3E36" w:rsidRDefault="002F12B0">
      <w:pPr>
        <w:spacing w:line="360" w:lineRule="auto"/>
        <w:ind w:firstLine="709"/>
        <w:jc w:val="both"/>
        <w:rPr>
          <w:sz w:val="28"/>
          <w:szCs w:val="28"/>
        </w:rPr>
      </w:pPr>
      <w:r>
        <w:rPr>
          <w:sz w:val="28"/>
          <w:szCs w:val="28"/>
        </w:rPr>
        <w:t xml:space="preserve">В ближайшей перспективе механизм субсидирования, при котором субсидии не зависят от уровня доходов получателя будет меняться. В целях снижения уровня поддержки базовых услуг для населения и повышения их адресности предлагается ликвидация неадресного субсидирования услуг ЖКХ и транспорта уже в 2013 году. При этом для социальной защиты наиболее </w:t>
      </w:r>
      <w:r>
        <w:rPr>
          <w:sz w:val="28"/>
          <w:szCs w:val="28"/>
        </w:rPr>
        <w:lastRenderedPageBreak/>
        <w:t>уязвимых слоев населения планируется расширить охват и объемы адресной социальной поддержки.</w:t>
      </w:r>
    </w:p>
    <w:p w:rsidR="005D3E36" w:rsidRDefault="002F12B0">
      <w:pPr>
        <w:spacing w:line="360" w:lineRule="auto"/>
        <w:ind w:firstLine="709"/>
        <w:jc w:val="both"/>
        <w:rPr>
          <w:sz w:val="28"/>
          <w:szCs w:val="28"/>
        </w:rPr>
      </w:pPr>
      <w:r>
        <w:rPr>
          <w:sz w:val="28"/>
          <w:szCs w:val="28"/>
        </w:rPr>
        <w:t>В целом бюджетно-налоговая политика на ближайшую перспективу будет направлена на создание условий для позитивных структурных изменений в экономике и социальной сфере, сохранение стабильности бюджетной системы и долговой устойчивости.</w:t>
      </w:r>
    </w:p>
    <w:p w:rsidR="005D3E36" w:rsidRDefault="002F12B0">
      <w:pPr>
        <w:spacing w:line="360" w:lineRule="auto"/>
        <w:ind w:firstLine="709"/>
        <w:jc w:val="both"/>
        <w:rPr>
          <w:sz w:val="28"/>
          <w:szCs w:val="28"/>
        </w:rPr>
      </w:pPr>
      <w:r>
        <w:rPr>
          <w:sz w:val="28"/>
          <w:szCs w:val="28"/>
        </w:rPr>
        <w:t>Статья «Образование» занимает наибольший удельный вес в общей сумме расходов. В 2010 году на её долю приходилось 22,8%, что составляло 847630736,8 тыс. рублей. В 2011 году она составила 23,1%, что соответствует 1088869682,8 тыс. рублям. Произошедшие изменения отражены на рисунке 5.</w:t>
      </w:r>
    </w:p>
    <w:p w:rsidR="005D3E36" w:rsidRDefault="005D3E36">
      <w:pPr>
        <w:spacing w:line="360" w:lineRule="auto"/>
        <w:ind w:firstLine="709"/>
        <w:jc w:val="both"/>
        <w:rPr>
          <w:sz w:val="28"/>
          <w:szCs w:val="28"/>
        </w:rPr>
      </w:pPr>
    </w:p>
    <w:p w:rsidR="005D3E36" w:rsidRDefault="00FC61BE">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27015" cy="217487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015" cy="2174875"/>
                    </a:xfrm>
                    <a:prstGeom prst="rect">
                      <a:avLst/>
                    </a:prstGeom>
                    <a:noFill/>
                    <a:ln>
                      <a:noFill/>
                    </a:ln>
                  </pic:spPr>
                </pic:pic>
              </a:graphicData>
            </a:graphic>
          </wp:inline>
        </w:drawing>
      </w:r>
    </w:p>
    <w:p w:rsidR="005D3E36" w:rsidRDefault="002F12B0">
      <w:pPr>
        <w:tabs>
          <w:tab w:val="left" w:pos="7058"/>
        </w:tabs>
        <w:spacing w:line="360" w:lineRule="auto"/>
        <w:ind w:firstLine="709"/>
        <w:jc w:val="both"/>
        <w:rPr>
          <w:sz w:val="28"/>
          <w:szCs w:val="28"/>
        </w:rPr>
      </w:pPr>
      <w:r>
        <w:rPr>
          <w:sz w:val="28"/>
          <w:szCs w:val="28"/>
        </w:rPr>
        <w:t>Рисунок 5 - Изменения статьи «Образование» бюджета Гомельской области за 2010-2011 года</w:t>
      </w:r>
    </w:p>
    <w:p w:rsidR="005D3E36" w:rsidRDefault="005D3E36">
      <w:pPr>
        <w:tabs>
          <w:tab w:val="left" w:pos="7058"/>
        </w:tabs>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Планируемые расходы по статье «Жилищные и коммунальные услуги, жилищное строительство» в 2011 году занимали 23,0 % в общем объеме расходов, в то время как в 2010 году они занимали 18%. Это связано в основном с тем, что тарифы на жилищные и коммунальные услуги значительно возросли. Как изменялась доля этих расходов в общем объеме расходов видно из рисунка 6.</w:t>
      </w:r>
    </w:p>
    <w:p w:rsidR="005D3E36" w:rsidRDefault="002F12B0">
      <w:pPr>
        <w:spacing w:line="360" w:lineRule="auto"/>
        <w:ind w:firstLine="709"/>
        <w:jc w:val="both"/>
        <w:rPr>
          <w:sz w:val="28"/>
          <w:szCs w:val="28"/>
        </w:rPr>
      </w:pPr>
      <w:r>
        <w:rPr>
          <w:sz w:val="28"/>
          <w:szCs w:val="28"/>
        </w:rPr>
        <w:br w:type="page"/>
      </w:r>
      <w:r w:rsidR="00FC61BE">
        <w:rPr>
          <w:rFonts w:ascii="Microsoft Sans Serif" w:hAnsi="Microsoft Sans Serif" w:cs="Microsoft Sans Serif"/>
          <w:noProof/>
          <w:sz w:val="17"/>
          <w:szCs w:val="17"/>
        </w:rPr>
        <w:lastRenderedPageBreak/>
        <w:drawing>
          <wp:inline distT="0" distB="0" distL="0" distR="0">
            <wp:extent cx="5368925" cy="187007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8925" cy="1870075"/>
                    </a:xfrm>
                    <a:prstGeom prst="rect">
                      <a:avLst/>
                    </a:prstGeom>
                    <a:noFill/>
                    <a:ln>
                      <a:noFill/>
                    </a:ln>
                  </pic:spPr>
                </pic:pic>
              </a:graphicData>
            </a:graphic>
          </wp:inline>
        </w:drawing>
      </w:r>
    </w:p>
    <w:p w:rsidR="005D3E36" w:rsidRDefault="002F12B0">
      <w:pPr>
        <w:spacing w:line="360" w:lineRule="auto"/>
        <w:ind w:firstLine="709"/>
        <w:jc w:val="both"/>
        <w:rPr>
          <w:sz w:val="28"/>
          <w:szCs w:val="28"/>
        </w:rPr>
      </w:pPr>
      <w:r>
        <w:rPr>
          <w:sz w:val="28"/>
          <w:szCs w:val="28"/>
        </w:rPr>
        <w:t>Рисунок 6 - Изменения статьи «Жилищные и коммунальные услуги, жилищное строительство» бюджета Гомельской области за 2010-2011 года</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В 2011 г. по статье «Здравоохранение» объем расходования средств бюджета Гомельской области надо было увеличить до 795083471.7 тыс. руб., что соответствует 16,8 % в общем объеме расходов, тогда как в 2010 г, их удельный вес достигал 17,6%.</w:t>
      </w:r>
    </w:p>
    <w:p w:rsidR="005D3E36" w:rsidRDefault="002F12B0">
      <w:pPr>
        <w:spacing w:line="360" w:lineRule="auto"/>
        <w:ind w:firstLine="709"/>
        <w:jc w:val="both"/>
        <w:rPr>
          <w:sz w:val="28"/>
          <w:szCs w:val="28"/>
        </w:rPr>
      </w:pPr>
      <w:r>
        <w:rPr>
          <w:sz w:val="28"/>
          <w:szCs w:val="28"/>
        </w:rPr>
        <w:t>Данная информация представлена на рисунке 7.</w:t>
      </w:r>
    </w:p>
    <w:p w:rsidR="005D3E36" w:rsidRDefault="005D3E36">
      <w:pPr>
        <w:spacing w:line="360" w:lineRule="auto"/>
        <w:ind w:firstLine="709"/>
        <w:jc w:val="both"/>
        <w:rPr>
          <w:sz w:val="28"/>
          <w:szCs w:val="28"/>
        </w:rPr>
      </w:pPr>
    </w:p>
    <w:p w:rsidR="005D3E36" w:rsidRDefault="00FC61BE">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417185" cy="25006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7185" cy="2500630"/>
                    </a:xfrm>
                    <a:prstGeom prst="rect">
                      <a:avLst/>
                    </a:prstGeom>
                    <a:noFill/>
                    <a:ln>
                      <a:noFill/>
                    </a:ln>
                  </pic:spPr>
                </pic:pic>
              </a:graphicData>
            </a:graphic>
          </wp:inline>
        </w:drawing>
      </w:r>
    </w:p>
    <w:p w:rsidR="005D3E36" w:rsidRDefault="002F12B0">
      <w:pPr>
        <w:spacing w:line="360" w:lineRule="auto"/>
        <w:ind w:firstLine="709"/>
        <w:jc w:val="both"/>
        <w:rPr>
          <w:sz w:val="28"/>
          <w:szCs w:val="28"/>
        </w:rPr>
      </w:pPr>
      <w:r>
        <w:rPr>
          <w:sz w:val="28"/>
          <w:szCs w:val="28"/>
        </w:rPr>
        <w:t>Рисунок 7 - Изменения статьи «Здравоохранение» бюджета Гомельской области за 2010-2011 года</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lastRenderedPageBreak/>
        <w:t>Следующим по уровню планирования расходов выступает статья «Национальная экономика». Ее позиции в формировании бюджета Гомельской области постепенно ослабевают и в 2010 г. составили 14,8 % в общем объеме расходов, а в 2011 г. планируется снижение данной статьи до 11,9 %. Наглядно это выглядит следующим образом на рисунке 8.</w:t>
      </w:r>
    </w:p>
    <w:p w:rsidR="005D3E36" w:rsidRDefault="005D3E36">
      <w:pPr>
        <w:spacing w:line="360" w:lineRule="auto"/>
        <w:ind w:firstLine="709"/>
        <w:jc w:val="both"/>
        <w:rPr>
          <w:sz w:val="28"/>
          <w:szCs w:val="28"/>
        </w:rPr>
      </w:pPr>
    </w:p>
    <w:p w:rsidR="005D3E36" w:rsidRDefault="00FC61BE">
      <w:pPr>
        <w:tabs>
          <w:tab w:val="left" w:pos="10351"/>
        </w:tabs>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5140325" cy="250063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0325" cy="2500630"/>
                    </a:xfrm>
                    <a:prstGeom prst="rect">
                      <a:avLst/>
                    </a:prstGeom>
                    <a:noFill/>
                    <a:ln>
                      <a:noFill/>
                    </a:ln>
                  </pic:spPr>
                </pic:pic>
              </a:graphicData>
            </a:graphic>
          </wp:inline>
        </w:drawing>
      </w:r>
    </w:p>
    <w:p w:rsidR="005D3E36" w:rsidRDefault="002F12B0">
      <w:pPr>
        <w:spacing w:line="360" w:lineRule="auto"/>
        <w:ind w:firstLine="709"/>
        <w:jc w:val="both"/>
        <w:rPr>
          <w:sz w:val="28"/>
          <w:szCs w:val="28"/>
        </w:rPr>
      </w:pPr>
      <w:r>
        <w:rPr>
          <w:sz w:val="28"/>
          <w:szCs w:val="28"/>
        </w:rPr>
        <w:t>Рисунок 8 - Изменения статьи «Национальная экономика» бюджета Гомельской области за 2010-2011 года</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Так, в 2010 г. удельный вес общегосударственных расходов при планировании бюджетных ресурсов регионального образования в общем объеме расходов составил 9,2 %. в 2011г. - 9,3%. Это можно увидеть на рисунке 9.</w:t>
      </w:r>
    </w:p>
    <w:p w:rsidR="005D3E36" w:rsidRDefault="005D3E36">
      <w:pPr>
        <w:spacing w:line="360" w:lineRule="auto"/>
        <w:ind w:firstLine="709"/>
        <w:jc w:val="both"/>
        <w:rPr>
          <w:sz w:val="28"/>
          <w:szCs w:val="28"/>
        </w:rPr>
      </w:pPr>
    </w:p>
    <w:p w:rsidR="005D3E36" w:rsidRDefault="00FC61BE">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88585" cy="252857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8585" cy="2528570"/>
                    </a:xfrm>
                    <a:prstGeom prst="rect">
                      <a:avLst/>
                    </a:prstGeom>
                    <a:noFill/>
                    <a:ln>
                      <a:noFill/>
                    </a:ln>
                  </pic:spPr>
                </pic:pic>
              </a:graphicData>
            </a:graphic>
          </wp:inline>
        </w:drawing>
      </w:r>
    </w:p>
    <w:p w:rsidR="005D3E36" w:rsidRDefault="002F12B0">
      <w:pPr>
        <w:spacing w:line="360" w:lineRule="auto"/>
        <w:ind w:firstLine="709"/>
        <w:jc w:val="both"/>
        <w:rPr>
          <w:sz w:val="28"/>
          <w:szCs w:val="28"/>
        </w:rPr>
      </w:pPr>
      <w:r>
        <w:rPr>
          <w:sz w:val="28"/>
          <w:szCs w:val="28"/>
        </w:rPr>
        <w:t>Рисунок 9 - Изменения статьи «Общегосударственные расходы» бюджета Гомельской области за 2010-2011 года</w:t>
      </w:r>
    </w:p>
    <w:p w:rsidR="005D3E36" w:rsidRDefault="002F12B0">
      <w:pPr>
        <w:spacing w:line="360" w:lineRule="auto"/>
        <w:ind w:firstLine="709"/>
        <w:jc w:val="both"/>
        <w:rPr>
          <w:sz w:val="28"/>
          <w:szCs w:val="28"/>
        </w:rPr>
      </w:pPr>
      <w:r>
        <w:rPr>
          <w:sz w:val="28"/>
          <w:szCs w:val="28"/>
        </w:rPr>
        <w:t>Остальные статьи расходов занимают незначительную часть, так: статья «Национальная оборона» занимает 0,1% в общем объеме расходов, «Судебная власть, Правоохранительная деятельность и обеспечение безопасности» - 0,7%, «Охрана окружающей среды» - 1,3%, «Физическая культура спорт, культура и СМИ» - 5,3%.</w:t>
      </w:r>
    </w:p>
    <w:p w:rsidR="005D3E36" w:rsidRDefault="002F12B0">
      <w:pPr>
        <w:spacing w:line="360" w:lineRule="auto"/>
        <w:ind w:firstLine="709"/>
        <w:jc w:val="both"/>
        <w:rPr>
          <w:sz w:val="28"/>
          <w:szCs w:val="28"/>
        </w:rPr>
      </w:pPr>
      <w:r>
        <w:rPr>
          <w:sz w:val="28"/>
          <w:szCs w:val="28"/>
        </w:rPr>
        <w:t>Исходя из изложенного необходимо заметить, что сокращение бюджетных ассигнований на большинство отраслей материального производства в условиях перехода к рыночной экономике является вполне обоснованным и закономерным явлением. Ориентация отраслей экономики только на возможности бюджета недопустима</w:t>
      </w:r>
    </w:p>
    <w:p w:rsidR="005D3E36" w:rsidRDefault="002F12B0">
      <w:pPr>
        <w:spacing w:line="360" w:lineRule="auto"/>
        <w:ind w:firstLine="709"/>
        <w:jc w:val="both"/>
        <w:rPr>
          <w:sz w:val="28"/>
          <w:szCs w:val="28"/>
        </w:rPr>
      </w:pPr>
      <w:r>
        <w:rPr>
          <w:sz w:val="28"/>
          <w:szCs w:val="28"/>
        </w:rPr>
        <w:t>Бюджетные средства должны направляться на финансирование особо важных объектов производственного назначения, связанных с экспортом продукции, решением проблем импортозамещения и основанных на внедрении новых и высоких технологий.</w:t>
      </w:r>
    </w:p>
    <w:p w:rsidR="005D3E36" w:rsidRDefault="002F12B0">
      <w:pPr>
        <w:tabs>
          <w:tab w:val="left" w:pos="3350"/>
        </w:tabs>
        <w:spacing w:line="360" w:lineRule="auto"/>
        <w:ind w:firstLine="709"/>
        <w:jc w:val="both"/>
        <w:rPr>
          <w:sz w:val="28"/>
          <w:szCs w:val="28"/>
        </w:rPr>
      </w:pPr>
      <w:r>
        <w:rPr>
          <w:sz w:val="28"/>
          <w:szCs w:val="28"/>
        </w:rPr>
        <w:t>В результате проведенного анализа можно сделать вывод, что основными направлениями расходования средств бюджета Гомельской области является финансирование образования, жилищно-коммунального хозяйства и здравоохранения.</w:t>
      </w:r>
    </w:p>
    <w:p w:rsidR="005D3E36" w:rsidRDefault="002F12B0">
      <w:pPr>
        <w:spacing w:line="360" w:lineRule="auto"/>
        <w:ind w:firstLine="709"/>
        <w:jc w:val="both"/>
        <w:rPr>
          <w:sz w:val="28"/>
          <w:szCs w:val="28"/>
        </w:rPr>
      </w:pPr>
      <w:r>
        <w:rPr>
          <w:sz w:val="28"/>
          <w:szCs w:val="28"/>
        </w:rPr>
        <w:t>Расходы бюджетов могут производиться в виде финансирования отдельных учреждений и мероприятий и путем предоставления ссуд и кредитов.</w:t>
      </w:r>
    </w:p>
    <w:p w:rsidR="005D3E36" w:rsidRDefault="002F12B0">
      <w:pPr>
        <w:spacing w:line="360" w:lineRule="auto"/>
        <w:ind w:firstLine="709"/>
        <w:jc w:val="both"/>
        <w:rPr>
          <w:sz w:val="28"/>
          <w:szCs w:val="28"/>
        </w:rPr>
      </w:pPr>
      <w:r>
        <w:rPr>
          <w:sz w:val="28"/>
          <w:szCs w:val="28"/>
        </w:rPr>
        <w:t>Основным видом осуществления бюджетных расходов остается бюджетное финансирование, то есть безвозмездное и безвозвратное предоставление денежных средств из бюджета определенного уровня хотя осуществления государственной деятельности. Безвозмездность и безвозвратность финансирования является его основными признаками, отличающими от выделения ссуд и кредитов.</w:t>
      </w:r>
    </w:p>
    <w:p w:rsidR="005D3E36" w:rsidRDefault="002F12B0">
      <w:pPr>
        <w:spacing w:line="360" w:lineRule="auto"/>
        <w:ind w:firstLine="709"/>
        <w:jc w:val="both"/>
        <w:rPr>
          <w:sz w:val="28"/>
          <w:szCs w:val="28"/>
        </w:rPr>
      </w:pPr>
      <w:r>
        <w:rPr>
          <w:sz w:val="28"/>
          <w:szCs w:val="28"/>
        </w:rPr>
        <w:t>Наряду с безвозмездным бюджетным финансированием в настоящее время начало развиваться кредитование предприятий посредством выдачи бюджетных ссуд и кредитов (преимущественно процентных).</w:t>
      </w:r>
    </w:p>
    <w:p w:rsidR="005D3E36" w:rsidRDefault="002F12B0">
      <w:pPr>
        <w:spacing w:line="360" w:lineRule="auto"/>
        <w:ind w:firstLine="709"/>
        <w:jc w:val="both"/>
        <w:rPr>
          <w:sz w:val="28"/>
          <w:szCs w:val="28"/>
        </w:rPr>
      </w:pPr>
      <w:r>
        <w:rPr>
          <w:sz w:val="28"/>
          <w:szCs w:val="28"/>
        </w:rPr>
        <w:t>Из проведенного анализа можно выделит следующие недостатки планирования расходов:</w:t>
      </w:r>
    </w:p>
    <w:p w:rsidR="005D3E36" w:rsidRDefault="002F12B0">
      <w:pPr>
        <w:tabs>
          <w:tab w:val="left" w:pos="1421"/>
        </w:tabs>
        <w:spacing w:line="360" w:lineRule="auto"/>
        <w:ind w:firstLine="709"/>
        <w:jc w:val="both"/>
        <w:rPr>
          <w:sz w:val="28"/>
          <w:szCs w:val="28"/>
        </w:rPr>
      </w:pPr>
      <w:r>
        <w:rPr>
          <w:sz w:val="28"/>
          <w:szCs w:val="28"/>
        </w:rPr>
        <w:t>- бюджетные ассигнования распределяются между целями, задачами программами субъектов бюджетного планирования не исходя из обоснованных расчетов, отражающих реальную потребность в финансировании и стоимость предоставления соответствующих бюджетных услуг, а на основе параметров, определенных финансовыми планами на соответствующий период</w:t>
      </w:r>
    </w:p>
    <w:p w:rsidR="005D3E36" w:rsidRDefault="002F12B0">
      <w:pPr>
        <w:tabs>
          <w:tab w:val="left" w:pos="1406"/>
        </w:tabs>
        <w:spacing w:line="360" w:lineRule="auto"/>
        <w:ind w:firstLine="709"/>
        <w:jc w:val="both"/>
        <w:rPr>
          <w:sz w:val="28"/>
          <w:szCs w:val="28"/>
        </w:rPr>
      </w:pPr>
      <w:r>
        <w:rPr>
          <w:sz w:val="28"/>
          <w:szCs w:val="28"/>
        </w:rPr>
        <w:t>- бюджетные программы субъектов бюджетного планирования в основном отражают текущую деятельность органов власти, вместо выработки комплекса мероприятий, позволяющих обеспечить социально-экономическое развитие в рамках установленных функции;</w:t>
      </w:r>
    </w:p>
    <w:p w:rsidR="005D3E36" w:rsidRDefault="002F12B0">
      <w:pPr>
        <w:spacing w:line="360" w:lineRule="auto"/>
        <w:ind w:firstLine="709"/>
        <w:jc w:val="both"/>
        <w:rPr>
          <w:sz w:val="28"/>
          <w:szCs w:val="28"/>
        </w:rPr>
      </w:pPr>
      <w:r>
        <w:rPr>
          <w:sz w:val="28"/>
          <w:szCs w:val="28"/>
        </w:rPr>
        <w:t>- при формировании бюджетных программ отсутствует четкая увязка целей, задач и программ субъектов бюджетного планирования с целями Правительства Республики Беларусь и возложенными на них функциями.</w:t>
      </w:r>
    </w:p>
    <w:p w:rsidR="005D3E36" w:rsidRDefault="002F12B0">
      <w:pPr>
        <w:spacing w:line="360" w:lineRule="auto"/>
        <w:ind w:firstLine="709"/>
        <w:jc w:val="both"/>
        <w:rPr>
          <w:sz w:val="28"/>
          <w:szCs w:val="28"/>
        </w:rPr>
      </w:pPr>
      <w:r>
        <w:rPr>
          <w:sz w:val="28"/>
          <w:szCs w:val="28"/>
        </w:rPr>
        <w:t xml:space="preserve">в Республике Беларусь не используется среднесрочное бюджетное планирование, которое основано на применении современных инструментов и </w:t>
      </w:r>
      <w:r>
        <w:rPr>
          <w:sz w:val="28"/>
          <w:szCs w:val="28"/>
        </w:rPr>
        <w:lastRenderedPageBreak/>
        <w:t>методов планирования расходов бюджета.</w:t>
      </w:r>
    </w:p>
    <w:p w:rsidR="005D3E36" w:rsidRDefault="002F12B0">
      <w:pPr>
        <w:tabs>
          <w:tab w:val="left" w:pos="5254"/>
        </w:tabs>
        <w:spacing w:line="360" w:lineRule="auto"/>
        <w:ind w:firstLine="709"/>
        <w:jc w:val="both"/>
        <w:rPr>
          <w:sz w:val="28"/>
          <w:szCs w:val="28"/>
        </w:rPr>
      </w:pPr>
      <w:r>
        <w:rPr>
          <w:sz w:val="28"/>
          <w:szCs w:val="28"/>
        </w:rPr>
        <w:t>Среднесрочное планирование бюджетных расходов обеспечивает взаимосвязь между политическими, управленческими и экономическими целями государства, носящими долгосрочный характер; установить такую взаимосвязь в рамках годового планирования практически невозможно. Необходимость формирования бюджетов на многолетней основе является общепризнанной в зарубежной практике.</w:t>
      </w:r>
    </w:p>
    <w:p w:rsidR="005D3E36" w:rsidRDefault="002F12B0">
      <w:pPr>
        <w:tabs>
          <w:tab w:val="left" w:pos="5254"/>
        </w:tabs>
        <w:spacing w:line="360" w:lineRule="auto"/>
        <w:ind w:firstLine="709"/>
        <w:jc w:val="both"/>
        <w:rPr>
          <w:sz w:val="28"/>
          <w:szCs w:val="28"/>
        </w:rPr>
      </w:pPr>
      <w:r>
        <w:rPr>
          <w:sz w:val="28"/>
          <w:szCs w:val="28"/>
        </w:rPr>
        <w:t>не используется составление многолетних бюджетов.</w:t>
      </w:r>
    </w:p>
    <w:p w:rsidR="005D3E36" w:rsidRDefault="002F12B0">
      <w:pPr>
        <w:tabs>
          <w:tab w:val="left" w:pos="0"/>
        </w:tabs>
        <w:spacing w:line="360" w:lineRule="auto"/>
        <w:ind w:firstLine="709"/>
        <w:jc w:val="both"/>
        <w:rPr>
          <w:sz w:val="28"/>
          <w:szCs w:val="28"/>
        </w:rPr>
      </w:pPr>
      <w:r>
        <w:rPr>
          <w:sz w:val="28"/>
          <w:szCs w:val="28"/>
        </w:rPr>
        <w:t>Составление и утверждение многолетних бюджетов создают условия для принятия и реализации стратегических управленческих решений. В данном случае существует возможность для более равномерного использования бюджетных средств, а также расширения самостоятельности субъектов бюджетного планирования. К неоспоримым преимуществам утверждения параметров бюджета на трехлетний период можно отнести: гарантию реализации выбранных направлений бюджетной политики, мер государственной поддержки экономики и социальной сферы и повышение ответственности органов власти, за выполнение возложенных на них функций.</w:t>
      </w:r>
    </w:p>
    <w:p w:rsidR="005D3E36" w:rsidRDefault="002F12B0">
      <w:pPr>
        <w:spacing w:line="360" w:lineRule="auto"/>
        <w:ind w:firstLine="709"/>
        <w:jc w:val="both"/>
        <w:rPr>
          <w:sz w:val="28"/>
          <w:szCs w:val="28"/>
        </w:rPr>
      </w:pPr>
      <w:r>
        <w:rPr>
          <w:sz w:val="28"/>
          <w:szCs w:val="28"/>
        </w:rPr>
        <w:t>Проводя анализ формирования расходов местных бюджетов, следует учитывать, что он является не полным и не показывает полной существующей картины. Это связано, прежде всего, с тем, что при планировании данных бюджетов они принимаются бездефицитными, однако в процессе их исполнения в большинстве случаев расходы превышают доходы, что требует поиска источников дополнительного финансирования. Поэтому в дополнение к анализу формирования местных бюджетов необходимо проводить анализ исполнения их доходной и расходной частей.</w:t>
      </w:r>
    </w:p>
    <w:p w:rsidR="005D3E36" w:rsidRDefault="005D3E36">
      <w:pPr>
        <w:spacing w:line="360" w:lineRule="auto"/>
        <w:ind w:firstLine="709"/>
        <w:jc w:val="both"/>
        <w:rPr>
          <w:sz w:val="28"/>
          <w:szCs w:val="28"/>
        </w:rPr>
      </w:pPr>
    </w:p>
    <w:p w:rsidR="005D3E36" w:rsidRDefault="002F12B0">
      <w:pPr>
        <w:shd w:val="clear" w:color="auto" w:fill="FFFFFF"/>
        <w:spacing w:line="360" w:lineRule="auto"/>
        <w:ind w:firstLine="709"/>
        <w:jc w:val="both"/>
        <w:rPr>
          <w:caps/>
          <w:sz w:val="28"/>
          <w:szCs w:val="28"/>
        </w:rPr>
      </w:pPr>
      <w:r>
        <w:rPr>
          <w:caps/>
          <w:sz w:val="28"/>
          <w:szCs w:val="28"/>
        </w:rPr>
        <w:t>2.2 Анализ исполнения расходной части консолидированного бюджета Гомельской области</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Исполнение местных бюджетов имеет целью обеспечить полное и своевременное поступление предусмотренных бюджетом доходов и бесперебойное финансирование мероприятий, предусмотренных планами социально-экономического развития регионов [22, с.98]</w:t>
      </w:r>
    </w:p>
    <w:p w:rsidR="005D3E36" w:rsidRDefault="002F12B0">
      <w:pPr>
        <w:shd w:val="clear" w:color="auto" w:fill="FFFFFF"/>
        <w:spacing w:line="360" w:lineRule="auto"/>
        <w:ind w:firstLine="709"/>
        <w:jc w:val="both"/>
        <w:rPr>
          <w:sz w:val="28"/>
          <w:szCs w:val="28"/>
        </w:rPr>
      </w:pPr>
      <w:r>
        <w:rPr>
          <w:sz w:val="28"/>
          <w:szCs w:val="28"/>
        </w:rPr>
        <w:t>Исполнение местных бюджетов организуют местные исполнительные и распорядительные органы, местные финансовые и налоговые органы, которые:</w:t>
      </w:r>
    </w:p>
    <w:p w:rsidR="005D3E36" w:rsidRDefault="002F12B0">
      <w:pPr>
        <w:shd w:val="clear" w:color="auto" w:fill="FFFFFF"/>
        <w:spacing w:line="360" w:lineRule="auto"/>
        <w:ind w:firstLine="709"/>
        <w:jc w:val="both"/>
        <w:rPr>
          <w:sz w:val="28"/>
          <w:szCs w:val="28"/>
        </w:rPr>
      </w:pPr>
      <w:r>
        <w:rPr>
          <w:sz w:val="28"/>
          <w:szCs w:val="28"/>
        </w:rPr>
        <w:t>организуют работу по обеспечению полного и своевременного поступления доходов бюджета;</w:t>
      </w:r>
    </w:p>
    <w:p w:rsidR="005D3E36" w:rsidRDefault="002F12B0">
      <w:pPr>
        <w:shd w:val="clear" w:color="auto" w:fill="FFFFFF"/>
        <w:tabs>
          <w:tab w:val="left" w:pos="0"/>
        </w:tabs>
        <w:spacing w:line="360" w:lineRule="auto"/>
        <w:ind w:firstLine="709"/>
        <w:jc w:val="both"/>
        <w:rPr>
          <w:sz w:val="28"/>
          <w:szCs w:val="28"/>
        </w:rPr>
      </w:pPr>
      <w:r>
        <w:rPr>
          <w:sz w:val="28"/>
          <w:szCs w:val="28"/>
        </w:rPr>
        <w:t>- обеспечивают финансирование расходов и мероприятий, предусмотренных по бюджетам;</w:t>
      </w:r>
    </w:p>
    <w:p w:rsidR="005D3E36" w:rsidRDefault="002F12B0">
      <w:pPr>
        <w:shd w:val="clear" w:color="auto" w:fill="FFFFFF"/>
        <w:tabs>
          <w:tab w:val="left" w:pos="0"/>
          <w:tab w:val="left" w:pos="653"/>
        </w:tabs>
        <w:spacing w:line="360" w:lineRule="auto"/>
        <w:ind w:firstLine="709"/>
        <w:jc w:val="both"/>
        <w:rPr>
          <w:sz w:val="28"/>
          <w:szCs w:val="28"/>
        </w:rPr>
      </w:pPr>
      <w:r>
        <w:rPr>
          <w:sz w:val="28"/>
          <w:szCs w:val="28"/>
        </w:rPr>
        <w:t>- осуществляют контроль исполнения бюджетов;</w:t>
      </w:r>
    </w:p>
    <w:p w:rsidR="005D3E36" w:rsidRDefault="002F12B0">
      <w:pPr>
        <w:shd w:val="clear" w:color="auto" w:fill="FFFFFF"/>
        <w:tabs>
          <w:tab w:val="left" w:pos="792"/>
        </w:tabs>
        <w:spacing w:line="360" w:lineRule="auto"/>
        <w:ind w:firstLine="709"/>
        <w:jc w:val="both"/>
        <w:rPr>
          <w:sz w:val="28"/>
          <w:szCs w:val="28"/>
        </w:rPr>
      </w:pPr>
      <w:r>
        <w:rPr>
          <w:sz w:val="28"/>
          <w:szCs w:val="28"/>
        </w:rPr>
        <w:t>- принимают бухгалтерские отчеты распорядителей средств местных бюджетов;</w:t>
      </w:r>
    </w:p>
    <w:p w:rsidR="005D3E36" w:rsidRDefault="002F12B0">
      <w:pPr>
        <w:shd w:val="clear" w:color="auto" w:fill="FFFFFF"/>
        <w:tabs>
          <w:tab w:val="left" w:pos="792"/>
        </w:tabs>
        <w:spacing w:line="360" w:lineRule="auto"/>
        <w:ind w:firstLine="709"/>
        <w:jc w:val="both"/>
        <w:rPr>
          <w:sz w:val="28"/>
          <w:szCs w:val="28"/>
        </w:rPr>
      </w:pPr>
      <w:r>
        <w:rPr>
          <w:sz w:val="28"/>
          <w:szCs w:val="28"/>
        </w:rPr>
        <w:t>проводят проверки и ревизии распорядителей средств;</w:t>
      </w:r>
    </w:p>
    <w:p w:rsidR="005D3E36" w:rsidRDefault="002F12B0">
      <w:pPr>
        <w:shd w:val="clear" w:color="auto" w:fill="FFFFFF"/>
        <w:tabs>
          <w:tab w:val="left" w:pos="0"/>
        </w:tabs>
        <w:spacing w:line="360" w:lineRule="auto"/>
        <w:ind w:firstLine="709"/>
        <w:jc w:val="both"/>
        <w:rPr>
          <w:sz w:val="28"/>
          <w:szCs w:val="28"/>
        </w:rPr>
      </w:pPr>
      <w:r>
        <w:rPr>
          <w:sz w:val="28"/>
          <w:szCs w:val="28"/>
        </w:rPr>
        <w:t>- рассматривают предложения о выделении дополнительных средств;</w:t>
      </w:r>
    </w:p>
    <w:p w:rsidR="005D3E36" w:rsidRDefault="002F12B0">
      <w:pPr>
        <w:shd w:val="clear" w:color="auto" w:fill="FFFFFF"/>
        <w:spacing w:line="360" w:lineRule="auto"/>
        <w:ind w:firstLine="709"/>
        <w:jc w:val="both"/>
        <w:rPr>
          <w:sz w:val="28"/>
          <w:szCs w:val="28"/>
        </w:rPr>
      </w:pPr>
      <w:r>
        <w:rPr>
          <w:sz w:val="28"/>
          <w:szCs w:val="28"/>
        </w:rPr>
        <w:t>- рассматривают ходатайства местных исполнительных и распорядительных органов о выдаче ссуд из областных и районных бюджетов на покрытие временных кассовых разрывов.</w:t>
      </w:r>
    </w:p>
    <w:p w:rsidR="005D3E36" w:rsidRDefault="002F12B0">
      <w:pPr>
        <w:shd w:val="clear" w:color="auto" w:fill="FFFFFF"/>
        <w:spacing w:line="360" w:lineRule="auto"/>
        <w:ind w:firstLine="709"/>
        <w:jc w:val="both"/>
        <w:rPr>
          <w:sz w:val="28"/>
          <w:szCs w:val="28"/>
        </w:rPr>
      </w:pPr>
      <w:r>
        <w:rPr>
          <w:sz w:val="28"/>
          <w:szCs w:val="28"/>
        </w:rPr>
        <w:t>Исполнение местных бюджетов осуществляется по росписи доходов и расходов с поквартальным распределением, составляемой в соответствии с утвержденным бюджетом и с учетом изменений, внесенных в процессе исполнения бюджета.</w:t>
      </w:r>
    </w:p>
    <w:p w:rsidR="005D3E36" w:rsidRDefault="002F12B0">
      <w:pPr>
        <w:shd w:val="clear" w:color="auto" w:fill="FFFFFF"/>
        <w:spacing w:line="360" w:lineRule="auto"/>
        <w:ind w:firstLine="709"/>
        <w:jc w:val="both"/>
        <w:rPr>
          <w:sz w:val="28"/>
          <w:szCs w:val="28"/>
        </w:rPr>
      </w:pPr>
      <w:r>
        <w:rPr>
          <w:sz w:val="28"/>
          <w:szCs w:val="28"/>
        </w:rPr>
        <w:t>Доходы, дополнительно полученные при исполнении местных бюджетов, а также суммы превышения доходов над расходами, полностью остаются в распоряжении Советов.</w:t>
      </w:r>
    </w:p>
    <w:p w:rsidR="005D3E36" w:rsidRDefault="002F12B0">
      <w:pPr>
        <w:shd w:val="clear" w:color="auto" w:fill="FFFFFF"/>
        <w:spacing w:line="360" w:lineRule="auto"/>
        <w:ind w:firstLine="709"/>
        <w:jc w:val="both"/>
        <w:rPr>
          <w:sz w:val="28"/>
          <w:szCs w:val="28"/>
        </w:rPr>
      </w:pPr>
      <w:r>
        <w:rPr>
          <w:sz w:val="28"/>
          <w:szCs w:val="28"/>
        </w:rPr>
        <w:t xml:space="preserve">В случаях временных кассовых разрывов при исполнении местных бюджетов по ходатайствам местных исполнительных и распорядительных </w:t>
      </w:r>
      <w:r>
        <w:rPr>
          <w:sz w:val="28"/>
          <w:szCs w:val="28"/>
        </w:rPr>
        <w:lastRenderedPageBreak/>
        <w:t>органов могут быть выданы процентные и беспроцентные ссуды из областных и районных бюджетов со сроками погашения в пределах текущего финансового года.</w:t>
      </w:r>
    </w:p>
    <w:p w:rsidR="005D3E36" w:rsidRDefault="002F12B0">
      <w:pPr>
        <w:shd w:val="clear" w:color="auto" w:fill="FFFFFF"/>
        <w:spacing w:line="360" w:lineRule="auto"/>
        <w:ind w:firstLine="709"/>
        <w:jc w:val="both"/>
        <w:rPr>
          <w:sz w:val="28"/>
          <w:szCs w:val="28"/>
        </w:rPr>
      </w:pPr>
      <w:r>
        <w:rPr>
          <w:sz w:val="28"/>
          <w:szCs w:val="28"/>
        </w:rPr>
        <w:t>Исполнение местных бюджетов начинается 1 января и заканчивается 31 декабря календарного года. По окончании года в течение месяца завершаются операции по обязательствам, принятым в рамках исполнения бюджета. Заключительные обороты по бюджету производятся в соответствии с порядком, установленным Министерством финансов.</w:t>
      </w:r>
    </w:p>
    <w:p w:rsidR="005D3E36" w:rsidRDefault="002F12B0">
      <w:pPr>
        <w:shd w:val="clear" w:color="auto" w:fill="FFFFFF"/>
        <w:spacing w:line="360" w:lineRule="auto"/>
        <w:ind w:firstLine="709"/>
        <w:jc w:val="both"/>
        <w:rPr>
          <w:sz w:val="28"/>
          <w:szCs w:val="28"/>
        </w:rPr>
      </w:pPr>
      <w:r>
        <w:rPr>
          <w:sz w:val="28"/>
          <w:szCs w:val="28"/>
        </w:rPr>
        <w:t>Остатки средств местных бюджетов на счетах распорядителей средств по окончании счетного периода финансового года закрываются и вносятся в доход местных бюджетов в порядке и сроки, установленные соответствующим местным финансовым органом.</w:t>
      </w:r>
    </w:p>
    <w:p w:rsidR="005D3E36" w:rsidRDefault="002F12B0">
      <w:pPr>
        <w:shd w:val="clear" w:color="auto" w:fill="FFFFFF"/>
        <w:spacing w:line="360" w:lineRule="auto"/>
        <w:ind w:firstLine="709"/>
        <w:jc w:val="both"/>
        <w:rPr>
          <w:sz w:val="28"/>
          <w:szCs w:val="28"/>
        </w:rPr>
      </w:pPr>
      <w:r>
        <w:rPr>
          <w:sz w:val="28"/>
          <w:szCs w:val="28"/>
        </w:rPr>
        <w:t>Оставшиеся незаконченными на 1 января расчеты бюджетных учреждений по операциям истекшего финансового года производятся в новом году за счет сметных назначений на те же цели по бюджету нового года.</w:t>
      </w:r>
    </w:p>
    <w:p w:rsidR="005D3E36" w:rsidRDefault="002F12B0">
      <w:pPr>
        <w:shd w:val="clear" w:color="auto" w:fill="FFFFFF"/>
        <w:spacing w:line="360" w:lineRule="auto"/>
        <w:ind w:firstLine="709"/>
        <w:jc w:val="both"/>
        <w:rPr>
          <w:sz w:val="28"/>
          <w:szCs w:val="28"/>
        </w:rPr>
      </w:pPr>
      <w:r>
        <w:rPr>
          <w:sz w:val="28"/>
          <w:szCs w:val="28"/>
        </w:rPr>
        <w:t>Если роспись доходов и расходов по местному бюджету не утверждена до начала финансового года, финансирование расходов по местному бюджету производится на основании временной росписи в течение каждого месяца до утверждения бюджета в размере одной трети плановых ассигнований четвертого квартала предыдущего финансового года в пределах поступающих доходов.</w:t>
      </w:r>
    </w:p>
    <w:p w:rsidR="005D3E36" w:rsidRDefault="002F12B0">
      <w:pPr>
        <w:shd w:val="clear" w:color="auto" w:fill="FFFFFF"/>
        <w:spacing w:line="360" w:lineRule="auto"/>
        <w:ind w:firstLine="709"/>
        <w:jc w:val="both"/>
        <w:rPr>
          <w:sz w:val="28"/>
          <w:szCs w:val="28"/>
        </w:rPr>
      </w:pPr>
      <w:r>
        <w:rPr>
          <w:sz w:val="28"/>
          <w:szCs w:val="28"/>
        </w:rPr>
        <w:t>Исполнение местных бюджетов обеспечивают местные исполнительные и распорядительные органы, местные финансовые и налоговые органы, которые:</w:t>
      </w:r>
    </w:p>
    <w:p w:rsidR="005D3E36" w:rsidRDefault="002F12B0">
      <w:pPr>
        <w:shd w:val="clear" w:color="auto" w:fill="FFFFFF"/>
        <w:spacing w:line="360" w:lineRule="auto"/>
        <w:ind w:firstLine="709"/>
        <w:jc w:val="both"/>
        <w:rPr>
          <w:sz w:val="28"/>
          <w:szCs w:val="28"/>
        </w:rPr>
      </w:pPr>
      <w:r>
        <w:rPr>
          <w:sz w:val="28"/>
          <w:szCs w:val="28"/>
        </w:rPr>
        <w:t>организуют работу по обеспечению полного и своевременного поступления доходов бюджета;</w:t>
      </w:r>
    </w:p>
    <w:p w:rsidR="005D3E36" w:rsidRDefault="002F12B0">
      <w:pPr>
        <w:shd w:val="clear" w:color="auto" w:fill="FFFFFF"/>
        <w:spacing w:line="360" w:lineRule="auto"/>
        <w:ind w:firstLine="709"/>
        <w:jc w:val="both"/>
        <w:rPr>
          <w:sz w:val="28"/>
          <w:szCs w:val="28"/>
        </w:rPr>
      </w:pPr>
      <w:r>
        <w:rPr>
          <w:sz w:val="28"/>
          <w:szCs w:val="28"/>
        </w:rPr>
        <w:t>обеспечивают финансирование расходов и мероприятий, предусмотренных по бюджету, с учетом выполнения смет расходов, целевого и экономного использования бюджетных средств;</w:t>
      </w:r>
    </w:p>
    <w:p w:rsidR="005D3E36" w:rsidRDefault="002F12B0">
      <w:pPr>
        <w:shd w:val="clear" w:color="auto" w:fill="FFFFFF"/>
        <w:spacing w:line="360" w:lineRule="auto"/>
        <w:ind w:firstLine="709"/>
        <w:jc w:val="both"/>
        <w:rPr>
          <w:sz w:val="28"/>
          <w:szCs w:val="28"/>
        </w:rPr>
      </w:pPr>
      <w:r>
        <w:rPr>
          <w:sz w:val="28"/>
          <w:szCs w:val="28"/>
        </w:rPr>
        <w:t>осуществляют контроль за исполнением бюджетов;</w:t>
      </w:r>
    </w:p>
    <w:p w:rsidR="005D3E36" w:rsidRDefault="002F12B0">
      <w:pPr>
        <w:shd w:val="clear" w:color="auto" w:fill="FFFFFF"/>
        <w:spacing w:line="360" w:lineRule="auto"/>
        <w:ind w:firstLine="709"/>
        <w:jc w:val="both"/>
        <w:rPr>
          <w:sz w:val="28"/>
          <w:szCs w:val="28"/>
        </w:rPr>
      </w:pPr>
      <w:r>
        <w:rPr>
          <w:sz w:val="28"/>
          <w:szCs w:val="28"/>
        </w:rPr>
        <w:lastRenderedPageBreak/>
        <w:t>разрабатывают и осуществляют мероприятия, направленные на обеспечение выполнения местных бюджетов;</w:t>
      </w:r>
    </w:p>
    <w:p w:rsidR="005D3E36" w:rsidRDefault="002F12B0">
      <w:pPr>
        <w:shd w:val="clear" w:color="auto" w:fill="FFFFFF"/>
        <w:spacing w:line="360" w:lineRule="auto"/>
        <w:ind w:firstLine="709"/>
        <w:jc w:val="both"/>
        <w:rPr>
          <w:sz w:val="28"/>
          <w:szCs w:val="28"/>
        </w:rPr>
      </w:pPr>
      <w:r>
        <w:rPr>
          <w:sz w:val="28"/>
          <w:szCs w:val="28"/>
        </w:rPr>
        <w:t>рассматривают и принимают бухгалтерские отчеты распорядителей средств местных бюджетов;</w:t>
      </w:r>
    </w:p>
    <w:p w:rsidR="005D3E36" w:rsidRDefault="002F12B0">
      <w:pPr>
        <w:shd w:val="clear" w:color="auto" w:fill="FFFFFF"/>
        <w:spacing w:line="360" w:lineRule="auto"/>
        <w:ind w:firstLine="709"/>
        <w:jc w:val="both"/>
        <w:rPr>
          <w:sz w:val="28"/>
          <w:szCs w:val="28"/>
        </w:rPr>
      </w:pPr>
      <w:r>
        <w:rPr>
          <w:sz w:val="28"/>
          <w:szCs w:val="28"/>
        </w:rPr>
        <w:t>организуют и проводят проверки и ревизии распорядителей средств по вопросам, связанным с исполнением бюджетов;</w:t>
      </w:r>
    </w:p>
    <w:p w:rsidR="005D3E36" w:rsidRDefault="002F12B0">
      <w:pPr>
        <w:shd w:val="clear" w:color="auto" w:fill="FFFFFF"/>
        <w:spacing w:line="360" w:lineRule="auto"/>
        <w:ind w:firstLine="709"/>
        <w:jc w:val="both"/>
        <w:rPr>
          <w:sz w:val="28"/>
          <w:szCs w:val="28"/>
        </w:rPr>
      </w:pPr>
      <w:r>
        <w:rPr>
          <w:sz w:val="28"/>
          <w:szCs w:val="28"/>
        </w:rPr>
        <w:t>рассматривают предложения распорядителей средств о выделении дополнительных средств и об уточнении утвержденных бюджетных назначений;</w:t>
      </w:r>
    </w:p>
    <w:p w:rsidR="005D3E36" w:rsidRDefault="002F12B0">
      <w:pPr>
        <w:shd w:val="clear" w:color="auto" w:fill="FFFFFF"/>
        <w:spacing w:line="360" w:lineRule="auto"/>
        <w:ind w:firstLine="709"/>
        <w:jc w:val="both"/>
        <w:rPr>
          <w:sz w:val="28"/>
          <w:szCs w:val="28"/>
        </w:rPr>
      </w:pPr>
      <w:r>
        <w:rPr>
          <w:sz w:val="28"/>
          <w:szCs w:val="28"/>
        </w:rPr>
        <w:t>рассматривают ходатайства местных исполнительных и распорядительных органов о выдаче ссуд из бюджетов на покрытие временных кассовых разрывов, образующихся в местных бюджетах в отдельные периоды года, а также ходатайства субъектов хозяйствования о выдаче им бюджетных ссуд.</w:t>
      </w:r>
    </w:p>
    <w:p w:rsidR="005D3E36" w:rsidRDefault="002F12B0">
      <w:pPr>
        <w:shd w:val="clear" w:color="auto" w:fill="FFFFFF"/>
        <w:spacing w:line="360" w:lineRule="auto"/>
        <w:ind w:firstLine="709"/>
        <w:jc w:val="both"/>
        <w:rPr>
          <w:sz w:val="28"/>
          <w:szCs w:val="28"/>
        </w:rPr>
      </w:pPr>
      <w:r>
        <w:rPr>
          <w:sz w:val="28"/>
          <w:szCs w:val="28"/>
        </w:rPr>
        <w:t>Местные исполнительные и распорядительные органы в процессе исполнения бюджета вносят изменения в доходную и расходную части бюджета.</w:t>
      </w:r>
    </w:p>
    <w:p w:rsidR="005D3E36" w:rsidRDefault="002F12B0">
      <w:pPr>
        <w:shd w:val="clear" w:color="auto" w:fill="FFFFFF"/>
        <w:spacing w:line="360" w:lineRule="auto"/>
        <w:ind w:firstLine="709"/>
        <w:jc w:val="both"/>
        <w:rPr>
          <w:sz w:val="28"/>
          <w:szCs w:val="28"/>
        </w:rPr>
      </w:pPr>
      <w:r>
        <w:rPr>
          <w:sz w:val="28"/>
          <w:szCs w:val="28"/>
        </w:rPr>
        <w:t>Средства местных бюджетов хранятся на счетах в учреждениях банков.</w:t>
      </w:r>
    </w:p>
    <w:p w:rsidR="005D3E36" w:rsidRDefault="002F12B0">
      <w:pPr>
        <w:shd w:val="clear" w:color="auto" w:fill="FFFFFF"/>
        <w:spacing w:line="360" w:lineRule="auto"/>
        <w:ind w:firstLine="709"/>
        <w:jc w:val="both"/>
        <w:rPr>
          <w:sz w:val="28"/>
          <w:szCs w:val="28"/>
        </w:rPr>
      </w:pPr>
      <w:r>
        <w:rPr>
          <w:sz w:val="28"/>
          <w:szCs w:val="28"/>
        </w:rPr>
        <w:t>Порядок кассового исполнения местных бюджетов устанавливается Министерством финансов и Национальным банком Республики Беларусь.</w:t>
      </w:r>
    </w:p>
    <w:p w:rsidR="005D3E36" w:rsidRDefault="002F12B0">
      <w:pPr>
        <w:shd w:val="clear" w:color="auto" w:fill="FFFFFF"/>
        <w:spacing w:line="360" w:lineRule="auto"/>
        <w:ind w:firstLine="709"/>
        <w:jc w:val="both"/>
        <w:rPr>
          <w:sz w:val="28"/>
          <w:szCs w:val="28"/>
        </w:rPr>
      </w:pPr>
      <w:r>
        <w:rPr>
          <w:sz w:val="28"/>
          <w:szCs w:val="28"/>
        </w:rPr>
        <w:t>Организация работы по исполнению доходов местных бюджетов осуществляется финансовыми и налоговыми органами областей и города Минска, таможнями.</w:t>
      </w:r>
    </w:p>
    <w:p w:rsidR="005D3E36" w:rsidRDefault="002F12B0">
      <w:pPr>
        <w:shd w:val="clear" w:color="auto" w:fill="FFFFFF"/>
        <w:spacing w:line="360" w:lineRule="auto"/>
        <w:ind w:firstLine="709"/>
        <w:jc w:val="both"/>
        <w:rPr>
          <w:sz w:val="28"/>
          <w:szCs w:val="28"/>
        </w:rPr>
      </w:pPr>
      <w:r>
        <w:rPr>
          <w:sz w:val="28"/>
          <w:szCs w:val="28"/>
        </w:rPr>
        <w:t>Уплата налогов, обязательных платежей и иных поступлений в доход местных бюджетов и местных целевых бюджетных фондов безналичными перечислениями и наличными деньгами осуществляется юридическими и физическими лицами (плательщиками) в соответствии с действующим законодательством на основании расчетно-денежных документов: платежных поручений, извещений и квитанций.</w:t>
      </w:r>
    </w:p>
    <w:p w:rsidR="005D3E36" w:rsidRDefault="002F12B0">
      <w:pPr>
        <w:shd w:val="clear" w:color="auto" w:fill="FFFFFF"/>
        <w:spacing w:line="360" w:lineRule="auto"/>
        <w:ind w:firstLine="709"/>
        <w:jc w:val="both"/>
        <w:rPr>
          <w:sz w:val="28"/>
          <w:szCs w:val="28"/>
        </w:rPr>
      </w:pPr>
      <w:r>
        <w:rPr>
          <w:sz w:val="28"/>
          <w:szCs w:val="28"/>
        </w:rPr>
        <w:t xml:space="preserve">Неуплаченные добровольно в установленные сроки платежи в местные бюджеты и местные целевые бюджетные фонды взыскиваются органами </w:t>
      </w:r>
      <w:r>
        <w:rPr>
          <w:sz w:val="28"/>
          <w:szCs w:val="28"/>
        </w:rPr>
        <w:lastRenderedPageBreak/>
        <w:t>взыскания и финансовыми органами с плательщиков либо с их должников в бесспорном порядке на основании инкассовых распоряжений с юридических лиц и в судебном порядке с физических лиц в порядке, установленном законодательством.</w:t>
      </w:r>
    </w:p>
    <w:p w:rsidR="005D3E36" w:rsidRDefault="002F12B0">
      <w:pPr>
        <w:shd w:val="clear" w:color="auto" w:fill="FFFFFF"/>
        <w:spacing w:line="360" w:lineRule="auto"/>
        <w:ind w:firstLine="709"/>
        <w:jc w:val="both"/>
        <w:rPr>
          <w:sz w:val="28"/>
          <w:szCs w:val="28"/>
        </w:rPr>
      </w:pPr>
      <w:r>
        <w:rPr>
          <w:sz w:val="28"/>
          <w:szCs w:val="28"/>
        </w:rPr>
        <w:t>В счет погашения задолженности по платежам в бюджет субъектов хозяйствования (включая и регулирующие платежи, в доле, причитающейся в местный бюджет) в установленном порядке может производиться зачет взаимной задолженности по каждому бюджету раздельно, по тому из них, за счет средств которого осуществляется финансирование бюджетной организации.</w:t>
      </w:r>
    </w:p>
    <w:p w:rsidR="005D3E36" w:rsidRDefault="002F12B0">
      <w:pPr>
        <w:shd w:val="clear" w:color="auto" w:fill="FFFFFF"/>
        <w:spacing w:line="360" w:lineRule="auto"/>
        <w:ind w:firstLine="709"/>
        <w:jc w:val="both"/>
        <w:rPr>
          <w:sz w:val="28"/>
          <w:szCs w:val="28"/>
        </w:rPr>
      </w:pPr>
      <w:r>
        <w:rPr>
          <w:sz w:val="28"/>
          <w:szCs w:val="28"/>
        </w:rPr>
        <w:t>Уплаченные (взысканные) плательщиками платежи в местный бюджет зачисляются банками на соответствующие счета по учету средств местных бюджетов.</w:t>
      </w:r>
    </w:p>
    <w:p w:rsidR="005D3E36" w:rsidRDefault="002F12B0">
      <w:pPr>
        <w:shd w:val="clear" w:color="auto" w:fill="FFFFFF"/>
        <w:spacing w:line="360" w:lineRule="auto"/>
        <w:ind w:firstLine="709"/>
        <w:jc w:val="both"/>
        <w:rPr>
          <w:sz w:val="28"/>
          <w:szCs w:val="28"/>
        </w:rPr>
      </w:pPr>
      <w:r>
        <w:rPr>
          <w:sz w:val="28"/>
          <w:szCs w:val="28"/>
        </w:rPr>
        <w:t>В качестве доходного источника на эти счета могут зачисляться средства, поступающие из вышестоящего бюджета как безвозмездные поступления или временно позаимствованные (бюджетные суды).</w:t>
      </w:r>
    </w:p>
    <w:p w:rsidR="005D3E36" w:rsidRDefault="002F12B0">
      <w:pPr>
        <w:shd w:val="clear" w:color="auto" w:fill="FFFFFF"/>
        <w:spacing w:line="360" w:lineRule="auto"/>
        <w:ind w:firstLine="709"/>
        <w:jc w:val="both"/>
        <w:rPr>
          <w:sz w:val="28"/>
          <w:szCs w:val="28"/>
        </w:rPr>
      </w:pPr>
      <w:r>
        <w:rPr>
          <w:sz w:val="28"/>
          <w:szCs w:val="28"/>
        </w:rPr>
        <w:t>Отчисления в местные бюджеты всех уровней от регулирующих доходов осуществляются инспекциями министерства по налогам и сборам Республики Беларусь по установленным нормативам.</w:t>
      </w:r>
    </w:p>
    <w:p w:rsidR="005D3E36" w:rsidRDefault="002F12B0">
      <w:pPr>
        <w:shd w:val="clear" w:color="auto" w:fill="FFFFFF"/>
        <w:spacing w:line="360" w:lineRule="auto"/>
        <w:ind w:firstLine="709"/>
        <w:jc w:val="both"/>
        <w:rPr>
          <w:sz w:val="28"/>
          <w:szCs w:val="28"/>
        </w:rPr>
      </w:pPr>
      <w:r>
        <w:rPr>
          <w:sz w:val="28"/>
          <w:szCs w:val="28"/>
        </w:rPr>
        <w:t>Зачисление средств на счета местных бюджетов от распределения платежей, поступающих в республиканский бюджет, осуществляется в порядке и сроки, ежегодно устанавливаемые Министерством финансов совместно с Государственным налоговым комитетом.</w:t>
      </w:r>
    </w:p>
    <w:p w:rsidR="005D3E36" w:rsidRDefault="002F12B0">
      <w:pPr>
        <w:shd w:val="clear" w:color="auto" w:fill="FFFFFF"/>
        <w:spacing w:line="360" w:lineRule="auto"/>
        <w:ind w:firstLine="709"/>
        <w:jc w:val="both"/>
        <w:rPr>
          <w:sz w:val="28"/>
          <w:szCs w:val="28"/>
        </w:rPr>
      </w:pPr>
      <w:r>
        <w:rPr>
          <w:sz w:val="28"/>
          <w:szCs w:val="28"/>
        </w:rPr>
        <w:t>По отдельным видам доходов, поступающих в доход республиканского бюджета, отчисления в местные бюджеты могут производиться таможнями в установленном порядке.</w:t>
      </w:r>
    </w:p>
    <w:p w:rsidR="005D3E36" w:rsidRDefault="002F12B0">
      <w:pPr>
        <w:shd w:val="clear" w:color="auto" w:fill="FFFFFF"/>
        <w:spacing w:line="360" w:lineRule="auto"/>
        <w:ind w:firstLine="709"/>
        <w:jc w:val="both"/>
        <w:rPr>
          <w:sz w:val="28"/>
          <w:szCs w:val="28"/>
        </w:rPr>
      </w:pPr>
      <w:r>
        <w:rPr>
          <w:sz w:val="28"/>
          <w:szCs w:val="28"/>
        </w:rPr>
        <w:t xml:space="preserve">Доходы, поступившие на счет местного бюджета, подлежащие распределению и зачислению в доход местного бюджета другого уровня, распределяются соответствующим местным финансовым органам по </w:t>
      </w:r>
      <w:r>
        <w:rPr>
          <w:sz w:val="28"/>
          <w:szCs w:val="28"/>
        </w:rPr>
        <w:lastRenderedPageBreak/>
        <w:t>нормативам, установленным решениями - местных советов на текущий финансовый (бюджетный) год.</w:t>
      </w:r>
    </w:p>
    <w:p w:rsidR="005D3E36" w:rsidRDefault="002F12B0">
      <w:pPr>
        <w:shd w:val="clear" w:color="auto" w:fill="FFFFFF"/>
        <w:spacing w:line="360" w:lineRule="auto"/>
        <w:ind w:firstLine="709"/>
        <w:jc w:val="both"/>
        <w:rPr>
          <w:sz w:val="28"/>
          <w:szCs w:val="28"/>
        </w:rPr>
      </w:pPr>
      <w:r>
        <w:rPr>
          <w:sz w:val="28"/>
          <w:szCs w:val="28"/>
        </w:rPr>
        <w:t>Возврат неправильно или излишне перечисленных платежей в местные бюджеты и местные целевые бюджетные фонды осуществляется местными финансовыми органами по заключению налоговой инспекции или соответствующего органа взыскания.</w:t>
      </w:r>
    </w:p>
    <w:p w:rsidR="005D3E36" w:rsidRDefault="002F12B0">
      <w:pPr>
        <w:shd w:val="clear" w:color="auto" w:fill="FFFFFF"/>
        <w:spacing w:line="360" w:lineRule="auto"/>
        <w:ind w:firstLine="709"/>
        <w:jc w:val="both"/>
        <w:rPr>
          <w:sz w:val="28"/>
          <w:szCs w:val="28"/>
        </w:rPr>
      </w:pPr>
      <w:r>
        <w:rPr>
          <w:sz w:val="28"/>
          <w:szCs w:val="28"/>
        </w:rPr>
        <w:t>Зачет излишне уплаченных платежей плательщиком в местный бюджет по одному виду платежа в счет погашения его недоимки по другим платежам, в том числе и по задолженности перед бюджетами других уровней, операции по регулированию ошибочно указанных плательщиком кодов платежей осуществляется местными финансовыми органами в порядке, определенном министерством финансов и Государственным налоговым комитетом.</w:t>
      </w:r>
    </w:p>
    <w:p w:rsidR="005D3E36" w:rsidRDefault="002F12B0">
      <w:pPr>
        <w:shd w:val="clear" w:color="auto" w:fill="FFFFFF"/>
        <w:spacing w:line="360" w:lineRule="auto"/>
        <w:ind w:firstLine="709"/>
        <w:jc w:val="both"/>
        <w:rPr>
          <w:sz w:val="28"/>
          <w:szCs w:val="28"/>
        </w:rPr>
      </w:pPr>
      <w:r>
        <w:rPr>
          <w:sz w:val="28"/>
          <w:szCs w:val="28"/>
        </w:rPr>
        <w:t>Финансирование расходов по местным бюджетам осуществляется на основании росписи доходов и расходов местным бюджетов с учетом изменений, внесенных в нее в процессе исполнения бюджета.</w:t>
      </w:r>
    </w:p>
    <w:p w:rsidR="005D3E36" w:rsidRDefault="002F12B0">
      <w:pPr>
        <w:shd w:val="clear" w:color="auto" w:fill="FFFFFF"/>
        <w:spacing w:line="360" w:lineRule="auto"/>
        <w:ind w:firstLine="709"/>
        <w:jc w:val="both"/>
        <w:rPr>
          <w:sz w:val="28"/>
          <w:szCs w:val="28"/>
        </w:rPr>
      </w:pPr>
      <w:r>
        <w:rPr>
          <w:sz w:val="28"/>
          <w:szCs w:val="28"/>
        </w:rPr>
        <w:t>Финансирование из местных бюджетов производилось путем перечисления местными финансовыми органами и исполкомами сельских и поселковых Советов депутатов средств со счетов местных бюджетов на текущие счета главных распорядителей средств, а при их отсутствии - на текущие счета отдельных учреждений организаций в установленном порядке по письменным заявкам, содержащим информацию о потребностях в финансировании на определенную дату по всем подразделениям Бюджетной классификации Республики Беларусь.</w:t>
      </w:r>
    </w:p>
    <w:p w:rsidR="005D3E36" w:rsidRDefault="002F12B0">
      <w:pPr>
        <w:shd w:val="clear" w:color="auto" w:fill="FFFFFF"/>
        <w:spacing w:line="360" w:lineRule="auto"/>
        <w:ind w:firstLine="709"/>
        <w:jc w:val="both"/>
        <w:rPr>
          <w:sz w:val="28"/>
          <w:szCs w:val="28"/>
        </w:rPr>
      </w:pPr>
      <w:r>
        <w:rPr>
          <w:sz w:val="28"/>
          <w:szCs w:val="28"/>
        </w:rPr>
        <w:t xml:space="preserve">Документы на перечисление средств со счетов областных и районных бюджетов распорядителям средств подписываются руководителем финансового органа или его заместителем, а со счетов сельских и поселковых бюджетов - председателем исполкома Совета депутатов (или его заместителем), главным бухгалтером финансового органа или сельского и поселкового Совета депутатов </w:t>
      </w:r>
      <w:r>
        <w:rPr>
          <w:sz w:val="28"/>
          <w:szCs w:val="28"/>
        </w:rPr>
        <w:lastRenderedPageBreak/>
        <w:t>(или его заместителем), скрепляются оттиском печати финансового органа или поселкового (сельского) Совета депутатов и направляются в учреждение банка, в котором открыт счет местного бюджета.</w:t>
      </w:r>
    </w:p>
    <w:p w:rsidR="005D3E36" w:rsidRDefault="002F12B0">
      <w:pPr>
        <w:shd w:val="clear" w:color="auto" w:fill="FFFFFF"/>
        <w:spacing w:line="360" w:lineRule="auto"/>
        <w:ind w:firstLine="709"/>
        <w:jc w:val="both"/>
        <w:rPr>
          <w:sz w:val="28"/>
          <w:szCs w:val="28"/>
        </w:rPr>
      </w:pPr>
      <w:r>
        <w:rPr>
          <w:sz w:val="28"/>
          <w:szCs w:val="28"/>
        </w:rPr>
        <w:t>Финансирование распорядителей средств по местным бюджетам производится с учетом неиспользованных ими остатков средств на 1 января текущего финансового (бюджетного) года.</w:t>
      </w:r>
    </w:p>
    <w:p w:rsidR="005D3E36" w:rsidRDefault="002F12B0">
      <w:pPr>
        <w:shd w:val="clear" w:color="auto" w:fill="FFFFFF"/>
        <w:spacing w:line="360" w:lineRule="auto"/>
        <w:ind w:firstLine="709"/>
        <w:jc w:val="both"/>
        <w:rPr>
          <w:sz w:val="28"/>
          <w:szCs w:val="28"/>
        </w:rPr>
      </w:pPr>
      <w:r>
        <w:rPr>
          <w:sz w:val="28"/>
          <w:szCs w:val="28"/>
        </w:rPr>
        <w:t>Право распорядителей средств на расходование предусмотренных средств возникает по наступлении очередного квартала и сохраняется до конца года, независимо от срока перечисления средств и фактической оплаты расходов.</w:t>
      </w:r>
    </w:p>
    <w:p w:rsidR="005D3E36" w:rsidRDefault="002F12B0">
      <w:pPr>
        <w:shd w:val="clear" w:color="auto" w:fill="FFFFFF"/>
        <w:spacing w:line="360" w:lineRule="auto"/>
        <w:ind w:firstLine="709"/>
        <w:jc w:val="both"/>
        <w:rPr>
          <w:sz w:val="28"/>
          <w:szCs w:val="28"/>
        </w:rPr>
      </w:pPr>
      <w:r>
        <w:rPr>
          <w:sz w:val="28"/>
          <w:szCs w:val="28"/>
        </w:rPr>
        <w:t>В бесспорном порядке взыскиваются местными финансовыми органами бюджетные средства, использованные не по целевому назначению, в счет погашения ссуд, полученных из бюджета, и проценты по ним.</w:t>
      </w:r>
    </w:p>
    <w:p w:rsidR="005D3E36" w:rsidRDefault="002F12B0">
      <w:pPr>
        <w:shd w:val="clear" w:color="auto" w:fill="FFFFFF"/>
        <w:spacing w:line="360" w:lineRule="auto"/>
        <w:ind w:firstLine="709"/>
        <w:jc w:val="both"/>
        <w:rPr>
          <w:sz w:val="28"/>
          <w:szCs w:val="28"/>
        </w:rPr>
      </w:pPr>
      <w:r>
        <w:rPr>
          <w:sz w:val="28"/>
          <w:szCs w:val="28"/>
        </w:rPr>
        <w:t>При финансировании из местных бюджетов зачитываются:</w:t>
      </w:r>
    </w:p>
    <w:p w:rsidR="005D3E36" w:rsidRDefault="002F12B0">
      <w:pPr>
        <w:shd w:val="clear" w:color="auto" w:fill="FFFFFF"/>
        <w:spacing w:line="360" w:lineRule="auto"/>
        <w:ind w:firstLine="709"/>
        <w:jc w:val="both"/>
        <w:rPr>
          <w:sz w:val="28"/>
          <w:szCs w:val="28"/>
        </w:rPr>
      </w:pPr>
      <w:r>
        <w:rPr>
          <w:sz w:val="28"/>
          <w:szCs w:val="28"/>
        </w:rPr>
        <w:t>суммы уменьшения размера финансирования из бюджета из-за невыполнения против установленных при утверждении бюджета планов по штатам и контингентам бюджетных учреждений за первый, второй, третий кварталы;</w:t>
      </w:r>
    </w:p>
    <w:p w:rsidR="005D3E36" w:rsidRDefault="002F12B0">
      <w:pPr>
        <w:shd w:val="clear" w:color="auto" w:fill="FFFFFF"/>
        <w:spacing w:line="360" w:lineRule="auto"/>
        <w:ind w:firstLine="709"/>
        <w:jc w:val="both"/>
        <w:rPr>
          <w:sz w:val="28"/>
          <w:szCs w:val="28"/>
        </w:rPr>
      </w:pPr>
      <w:r>
        <w:rPr>
          <w:sz w:val="28"/>
          <w:szCs w:val="28"/>
        </w:rPr>
        <w:t>суммы излишних ассигнований, выявленных при проверке правильности составления смет расходов бюджетных учреждений, а также при проверке и ревизиях финансовой деятельности учреждений;</w:t>
      </w:r>
    </w:p>
    <w:p w:rsidR="005D3E36" w:rsidRDefault="002F12B0">
      <w:pPr>
        <w:shd w:val="clear" w:color="auto" w:fill="FFFFFF"/>
        <w:spacing w:line="360" w:lineRule="auto"/>
        <w:ind w:firstLine="709"/>
        <w:jc w:val="both"/>
        <w:rPr>
          <w:sz w:val="28"/>
          <w:szCs w:val="28"/>
        </w:rPr>
      </w:pPr>
      <w:r>
        <w:rPr>
          <w:sz w:val="28"/>
          <w:szCs w:val="28"/>
        </w:rPr>
        <w:t>суммы уменьшения ассигнований по сметам детских учреждений на перевыполнение плана поступления платы родителей за содержание детей в этих учреждениях;</w:t>
      </w:r>
    </w:p>
    <w:p w:rsidR="005D3E36" w:rsidRDefault="002F12B0">
      <w:pPr>
        <w:shd w:val="clear" w:color="auto" w:fill="FFFFFF"/>
        <w:spacing w:line="360" w:lineRule="auto"/>
        <w:ind w:firstLine="709"/>
        <w:jc w:val="both"/>
        <w:rPr>
          <w:sz w:val="28"/>
          <w:szCs w:val="28"/>
        </w:rPr>
      </w:pPr>
      <w:r>
        <w:rPr>
          <w:sz w:val="28"/>
          <w:szCs w:val="28"/>
        </w:rPr>
        <w:t>суммы сокращения ассигнований по смете в случаях закрытия учреждений на капитальный ремонт, если это обстоятельство не было учтено при утверждении сметы.</w:t>
      </w:r>
    </w:p>
    <w:p w:rsidR="005D3E36" w:rsidRDefault="002F12B0">
      <w:pPr>
        <w:shd w:val="clear" w:color="auto" w:fill="FFFFFF"/>
        <w:spacing w:line="360" w:lineRule="auto"/>
        <w:ind w:firstLine="709"/>
        <w:jc w:val="both"/>
        <w:rPr>
          <w:sz w:val="28"/>
          <w:szCs w:val="28"/>
        </w:rPr>
      </w:pPr>
      <w:r>
        <w:rPr>
          <w:sz w:val="28"/>
          <w:szCs w:val="28"/>
        </w:rPr>
        <w:t>На указанные суммы бюджетополучателям уменьшаются размеры выделяемых из местных бюджетов средств.</w:t>
      </w:r>
    </w:p>
    <w:p w:rsidR="005D3E36" w:rsidRDefault="002F12B0">
      <w:pPr>
        <w:shd w:val="clear" w:color="auto" w:fill="FFFFFF"/>
        <w:spacing w:line="360" w:lineRule="auto"/>
        <w:ind w:firstLine="709"/>
        <w:jc w:val="both"/>
        <w:rPr>
          <w:sz w:val="28"/>
          <w:szCs w:val="28"/>
        </w:rPr>
      </w:pPr>
      <w:r>
        <w:rPr>
          <w:sz w:val="28"/>
          <w:szCs w:val="28"/>
        </w:rPr>
        <w:lastRenderedPageBreak/>
        <w:t>На основании письменных разрешений руководителя соответствующего финансового органа по ходатайствам распорядителей средств могут вносить изменения в квартальные назначения и в статьи расходов соответствующих бюджетов в пределах утвержденных годовых ассигнований по разделам и подразделам функциональной и ведомственной бюджетной классификации расходов бюджета.</w:t>
      </w:r>
    </w:p>
    <w:p w:rsidR="005D3E36" w:rsidRDefault="002F12B0">
      <w:pPr>
        <w:shd w:val="clear" w:color="auto" w:fill="FFFFFF"/>
        <w:spacing w:line="360" w:lineRule="auto"/>
        <w:ind w:firstLine="709"/>
        <w:jc w:val="both"/>
        <w:rPr>
          <w:sz w:val="28"/>
          <w:szCs w:val="28"/>
        </w:rPr>
      </w:pPr>
      <w:r>
        <w:rPr>
          <w:sz w:val="28"/>
          <w:szCs w:val="28"/>
        </w:rPr>
        <w:t>Увеличение годовых и квартальных назначений по одним учреждениям внутри одного подраздела может производиться главным распорядителем средств лишь за счет одновременного уменьшения годовых и квартальных назначений на те же статьи расходов по другим учреждениям данного подраздела.</w:t>
      </w:r>
    </w:p>
    <w:p w:rsidR="005D3E36" w:rsidRDefault="002F12B0">
      <w:pPr>
        <w:shd w:val="clear" w:color="auto" w:fill="FFFFFF"/>
        <w:spacing w:line="360" w:lineRule="auto"/>
        <w:ind w:firstLine="709"/>
        <w:jc w:val="both"/>
        <w:rPr>
          <w:sz w:val="28"/>
          <w:szCs w:val="28"/>
        </w:rPr>
      </w:pPr>
      <w:r>
        <w:rPr>
          <w:sz w:val="28"/>
          <w:szCs w:val="28"/>
        </w:rPr>
        <w:t>Ходатайства распорядителей средств о переносе расходов с одного квартала на другой без изменения годовых назначений могут быть удовлетворены руководителем соответствующего финансового органа только в том случае, когда в данном квартале (на который приходится увеличение расходов) имеются источники, необходимые для покрытия дополнительных расходов.</w:t>
      </w:r>
    </w:p>
    <w:p w:rsidR="005D3E36" w:rsidRDefault="002F12B0">
      <w:pPr>
        <w:shd w:val="clear" w:color="auto" w:fill="FFFFFF"/>
        <w:spacing w:line="360" w:lineRule="auto"/>
        <w:ind w:firstLine="709"/>
        <w:jc w:val="both"/>
        <w:rPr>
          <w:sz w:val="28"/>
          <w:szCs w:val="28"/>
        </w:rPr>
      </w:pPr>
      <w:r>
        <w:rPr>
          <w:sz w:val="28"/>
          <w:szCs w:val="28"/>
        </w:rPr>
        <w:t>Учреждения, предприятия и организации обязаны расходовать бюджетные средства в строгом соответствии с размерами и целевым направлением ассигнований. Необоснованно полученные либо использованные не по целевому назначению или с нарушением законодательства Республики Беларусь средства бюджета, в том числе в виде возвратных ссуд, подлежат возвращению в бюджет с взысканием экономических и административных санкций. Исполнение расходов бюджета Гомельской области за 2009-2010 годы представлено в таблице 6.</w:t>
      </w:r>
    </w:p>
    <w:p w:rsidR="005D3E36" w:rsidRDefault="002F12B0">
      <w:pPr>
        <w:spacing w:line="360" w:lineRule="auto"/>
        <w:ind w:firstLine="709"/>
        <w:jc w:val="both"/>
        <w:rPr>
          <w:sz w:val="28"/>
          <w:szCs w:val="28"/>
        </w:rPr>
      </w:pPr>
      <w:r>
        <w:rPr>
          <w:sz w:val="28"/>
          <w:szCs w:val="28"/>
        </w:rPr>
        <w:t>Областной бюджет исполнен по доходам (с учетом безвозмездных поступлений) на 100,4% годового плана (уточненный план 1 910,0 млрд. рублей, поступило 1 917,7 млрд. рублей), по расходам на 96,7% (уточненный план 2 090,0 млрд. рублей, израсходовано 2 021,2 млрд. рублей) [8].</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Таблица 6 - Исполнение расходов бюджета Гомельской области за 2009-2010 годы</w:t>
      </w:r>
    </w:p>
    <w:tbl>
      <w:tblPr>
        <w:tblW w:w="0" w:type="auto"/>
        <w:tblInd w:w="40" w:type="dxa"/>
        <w:tblLayout w:type="fixed"/>
        <w:tblCellMar>
          <w:left w:w="40" w:type="dxa"/>
          <w:right w:w="40" w:type="dxa"/>
        </w:tblCellMar>
        <w:tblLook w:val="0000" w:firstRow="0" w:lastRow="0" w:firstColumn="0" w:lastColumn="0" w:noHBand="0" w:noVBand="0"/>
      </w:tblPr>
      <w:tblGrid>
        <w:gridCol w:w="4253"/>
        <w:gridCol w:w="1134"/>
        <w:gridCol w:w="1134"/>
        <w:gridCol w:w="992"/>
        <w:gridCol w:w="992"/>
        <w:gridCol w:w="709"/>
      </w:tblGrid>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Показатель</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Исполнено за 2009 год, млрд.руб.</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Уточненный план на 2010 год, млрд. руб.</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Исполнено за 2010 год, млрд.руб.</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Процент исполнения, %</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Темп роста, %</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Общегосударственная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340,8</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472,0</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415,4</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88,0</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121,9</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2,8</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0,3</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78,9</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10,7</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Судебная власть, правоохранительная деятельность и обеспечение безопасности</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48,7</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34,2</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33,8</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98,7</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69,4</w:t>
            </w:r>
          </w:p>
        </w:tc>
      </w:tr>
      <w:tr w:rsidR="005D3E36">
        <w:tc>
          <w:tcPr>
            <w:tcW w:w="4253"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Национальная экономика</w:t>
            </w:r>
          </w:p>
        </w:tc>
        <w:tc>
          <w:tcPr>
            <w:tcW w:w="1134"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551,3</w:t>
            </w:r>
          </w:p>
        </w:tc>
        <w:tc>
          <w:tcPr>
            <w:tcW w:w="1134"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575,3</w:t>
            </w:r>
          </w:p>
        </w:tc>
        <w:tc>
          <w:tcPr>
            <w:tcW w:w="992"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561,8</w:t>
            </w:r>
          </w:p>
        </w:tc>
        <w:tc>
          <w:tcPr>
            <w:tcW w:w="992"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97,6</w:t>
            </w:r>
          </w:p>
        </w:tc>
        <w:tc>
          <w:tcPr>
            <w:tcW w:w="70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101,9</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Охрана окружающей среды</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41,5</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61,8</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61,2</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99,1</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147,5</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Жилищно-коммунальные услуги и жилищное строительство</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668,2</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1092,5</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1086,8</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99,5</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162,6</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Здравоохранение</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655,4</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798,1</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795,1</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99,6</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121,3</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Физическая культура, спорт, культура и средства массовой информации</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196,8</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255,0</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250,4</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98,2</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127,2</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Образование</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847,6</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1091,9</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1088,8</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99,7</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128,5</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366,8</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404,2</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401,1</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99,2</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109,4</w:t>
            </w:r>
          </w:p>
        </w:tc>
      </w:tr>
      <w:tr w:rsidR="005D3E36">
        <w:tc>
          <w:tcPr>
            <w:tcW w:w="425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Итого расходов</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3720,2</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4785,7</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4694,9</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98,1</w:t>
            </w:r>
          </w:p>
        </w:tc>
        <w:tc>
          <w:tcPr>
            <w:tcW w:w="70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126,2</w:t>
            </w:r>
          </w:p>
        </w:tc>
      </w:tr>
    </w:tbl>
    <w:p w:rsidR="005D3E36" w:rsidRDefault="002F12B0">
      <w:pPr>
        <w:spacing w:line="360" w:lineRule="auto"/>
        <w:ind w:firstLine="709"/>
        <w:jc w:val="both"/>
        <w:rPr>
          <w:sz w:val="28"/>
          <w:szCs w:val="28"/>
        </w:rPr>
      </w:pPr>
      <w:r>
        <w:rPr>
          <w:sz w:val="28"/>
          <w:szCs w:val="28"/>
        </w:rPr>
        <w:br w:type="page"/>
      </w:r>
      <w:r>
        <w:rPr>
          <w:sz w:val="28"/>
          <w:szCs w:val="28"/>
        </w:rPr>
        <w:lastRenderedPageBreak/>
        <w:t>Из общей суммы задолженности 24,6 млрд. рублей (63,6%) составляет задолженность по оплате приобретенного оборудования, текущему и капитальному ремонтам, капитальному строительству, текущему содержанию сооружений благоустройства.</w:t>
      </w:r>
    </w:p>
    <w:p w:rsidR="005D3E36" w:rsidRDefault="002F12B0">
      <w:pPr>
        <w:spacing w:line="360" w:lineRule="auto"/>
        <w:ind w:firstLine="709"/>
        <w:jc w:val="both"/>
        <w:rPr>
          <w:sz w:val="28"/>
          <w:szCs w:val="28"/>
        </w:rPr>
      </w:pPr>
      <w:r>
        <w:rPr>
          <w:sz w:val="28"/>
          <w:szCs w:val="28"/>
        </w:rPr>
        <w:t>По состоянию на 1 января 2011г. фактический дефицит бюджета Гомельской области составляет 91,9 млрд. рублей.</w:t>
      </w:r>
    </w:p>
    <w:p w:rsidR="005D3E36" w:rsidRDefault="002F12B0">
      <w:pPr>
        <w:spacing w:line="360" w:lineRule="auto"/>
        <w:ind w:firstLine="709"/>
        <w:jc w:val="both"/>
        <w:rPr>
          <w:sz w:val="28"/>
          <w:szCs w:val="28"/>
        </w:rPr>
      </w:pPr>
      <w:r>
        <w:rPr>
          <w:sz w:val="28"/>
          <w:szCs w:val="28"/>
        </w:rPr>
        <w:t>В 2010 году в бюджет Гомельской области поступило 2 579,8 млрд. рублей налогов, сборов (пошлин), или 100,9 % уточненного годового плана. Сверх первоначально запланированных объемов доходов в местные бюджеты зачислено 63,9 млрд. рублей, первоначальные плановые показатели исполнены на 102,5%.</w:t>
      </w:r>
    </w:p>
    <w:p w:rsidR="005D3E36" w:rsidRDefault="002F12B0">
      <w:pPr>
        <w:spacing w:line="360" w:lineRule="auto"/>
        <w:ind w:firstLine="709"/>
        <w:jc w:val="both"/>
        <w:rPr>
          <w:sz w:val="28"/>
          <w:szCs w:val="28"/>
        </w:rPr>
      </w:pPr>
      <w:r>
        <w:rPr>
          <w:sz w:val="28"/>
          <w:szCs w:val="28"/>
        </w:rPr>
        <w:t>Намеченные в течение 2010 года тенденции в деятельности субъектов хозяйствования Гомельской области положительно сказались на наполняемости бюджетов. Объем доходов местных бюджетов за прошедший 2010 год вырос по сравнению с 2009 годом на 360,4 млрд. рублей, или на 16,2 %. Позитивные тенденции характерны для формирования платежей из прибыли, налогов от выручки от реализации товаров (работ, услуг), практически всех видов неналоговых платежей</w:t>
      </w:r>
    </w:p>
    <w:p w:rsidR="005D3E36" w:rsidRDefault="002F12B0">
      <w:pPr>
        <w:shd w:val="clear" w:color="auto" w:fill="FFFFFF"/>
        <w:spacing w:line="360" w:lineRule="auto"/>
        <w:ind w:firstLine="709"/>
        <w:jc w:val="both"/>
        <w:rPr>
          <w:sz w:val="28"/>
          <w:szCs w:val="28"/>
        </w:rPr>
      </w:pPr>
      <w:r>
        <w:rPr>
          <w:sz w:val="28"/>
          <w:szCs w:val="28"/>
        </w:rPr>
        <w:t>Достаточно стабильному поступлению платежей из прибыли в текущем году способствовало улучшение финансовых показателей субъектов хозяйствования Гомельской области. За январь-ноябрь 2010 года прибыль до налогообложения по предприятиям Гомельской области увеличилась по сравнению с аналогичным периодом 2009 года на 24,8 % и составила 3003,5 млрд. рублей.</w:t>
      </w:r>
    </w:p>
    <w:p w:rsidR="005D3E36" w:rsidRDefault="002F12B0">
      <w:pPr>
        <w:shd w:val="clear" w:color="auto" w:fill="FFFFFF"/>
        <w:spacing w:line="360" w:lineRule="auto"/>
        <w:ind w:firstLine="709"/>
        <w:jc w:val="both"/>
        <w:rPr>
          <w:sz w:val="28"/>
          <w:szCs w:val="28"/>
        </w:rPr>
      </w:pPr>
      <w:r>
        <w:rPr>
          <w:sz w:val="28"/>
          <w:szCs w:val="28"/>
        </w:rPr>
        <w:t>Увеличению поступлений налога на прибыль способствовало улучшение финансовых результатов таких бюджетообразующих предприятий как РУП «ПО «Белоруснефть», РУП «Белорусский металлургический завод».</w:t>
      </w:r>
    </w:p>
    <w:p w:rsidR="005D3E36" w:rsidRDefault="002F12B0">
      <w:pPr>
        <w:shd w:val="clear" w:color="auto" w:fill="FFFFFF"/>
        <w:spacing w:line="360" w:lineRule="auto"/>
        <w:ind w:firstLine="709"/>
        <w:jc w:val="both"/>
        <w:rPr>
          <w:sz w:val="28"/>
          <w:szCs w:val="28"/>
        </w:rPr>
      </w:pPr>
      <w:r>
        <w:rPr>
          <w:sz w:val="28"/>
          <w:szCs w:val="28"/>
        </w:rPr>
        <w:t xml:space="preserve">Так, за январь-ноябрь 2010 года РУП «ПО «Белоруснефть» получена </w:t>
      </w:r>
      <w:r>
        <w:rPr>
          <w:sz w:val="28"/>
          <w:szCs w:val="28"/>
        </w:rPr>
        <w:lastRenderedPageBreak/>
        <w:t>прибыль от реализации продукции в размере 940,6 млрд. рублей, что на 257,3 млрд. рублей выше по сравнению с аналогичным периодом предыдущего 2009 года, или на 37,7 %.</w:t>
      </w:r>
    </w:p>
    <w:p w:rsidR="005D3E36" w:rsidRDefault="002F12B0">
      <w:pPr>
        <w:spacing w:line="360" w:lineRule="auto"/>
        <w:ind w:firstLine="709"/>
        <w:jc w:val="both"/>
        <w:rPr>
          <w:sz w:val="28"/>
          <w:szCs w:val="28"/>
        </w:rPr>
      </w:pPr>
      <w:r>
        <w:rPr>
          <w:sz w:val="28"/>
          <w:szCs w:val="28"/>
        </w:rPr>
        <w:t>Несколько улучшилась ситуация с поступлением налога на прибыль от РУП «Белорусский металлургический завод». Так, за прошедший год заводом уплачено в бюджет 11,8 млрд. рублей налога на прибыль, за 2009 год этот показатель имел отрицательное значение - 37,2 млрд. рублей. При этом основная сумма налога поступила в 4 квартале 2010 года. Это связано с тем, что с середины года наблюдается некоторое повышение деловой активности на международных рынках, что позволило предприятию за оставшийся период года стабилизировать рост производства и продаж продукции и улучшить экономические и финансовые показатели к концу года.</w:t>
      </w:r>
    </w:p>
    <w:p w:rsidR="005D3E36" w:rsidRDefault="002F12B0">
      <w:pPr>
        <w:shd w:val="clear" w:color="auto" w:fill="FFFFFF"/>
        <w:spacing w:line="360" w:lineRule="auto"/>
        <w:ind w:firstLine="709"/>
        <w:jc w:val="both"/>
        <w:rPr>
          <w:sz w:val="28"/>
          <w:szCs w:val="28"/>
        </w:rPr>
      </w:pPr>
      <w:r>
        <w:rPr>
          <w:sz w:val="28"/>
          <w:szCs w:val="28"/>
        </w:rPr>
        <w:t>Положительные изменения в финансово-хозяйственной деятельности субъектов хозяйствования области благоприятно сказались на поступлении других платежей из прибыли.</w:t>
      </w:r>
    </w:p>
    <w:p w:rsidR="005D3E36" w:rsidRDefault="002F12B0">
      <w:pPr>
        <w:shd w:val="clear" w:color="auto" w:fill="FFFFFF"/>
        <w:spacing w:line="360" w:lineRule="auto"/>
        <w:ind w:firstLine="709"/>
        <w:jc w:val="both"/>
        <w:rPr>
          <w:sz w:val="28"/>
          <w:szCs w:val="28"/>
        </w:rPr>
      </w:pPr>
      <w:r>
        <w:rPr>
          <w:sz w:val="28"/>
          <w:szCs w:val="28"/>
        </w:rPr>
        <w:t>Так, за 2010 год в бюджет области поступило 70,6 млрд. рублей сбора на развитие территорий, что на 9,8 млрд.рублей, или на 16,1 %, выше объема поступившего сбора в 2009 году.</w:t>
      </w:r>
    </w:p>
    <w:p w:rsidR="005D3E36" w:rsidRDefault="002F12B0">
      <w:pPr>
        <w:shd w:val="clear" w:color="auto" w:fill="FFFFFF"/>
        <w:spacing w:line="360" w:lineRule="auto"/>
        <w:ind w:firstLine="709"/>
        <w:jc w:val="both"/>
        <w:rPr>
          <w:sz w:val="28"/>
          <w:szCs w:val="28"/>
        </w:rPr>
      </w:pPr>
      <w:r>
        <w:rPr>
          <w:sz w:val="28"/>
          <w:szCs w:val="28"/>
        </w:rPr>
        <w:t>Также увеличились поступления по дивидендам по акциям и доходам от других форм участия в капитале с 211,9 млрд. рублей в 2009 году до 295,2 млрд. рублей в 2010 году, или на 83,3 млрд. рублей и 39,3 %.</w:t>
      </w:r>
    </w:p>
    <w:p w:rsidR="005D3E36" w:rsidRDefault="002F12B0">
      <w:pPr>
        <w:shd w:val="clear" w:color="auto" w:fill="FFFFFF"/>
        <w:spacing w:line="360" w:lineRule="auto"/>
        <w:ind w:firstLine="709"/>
        <w:jc w:val="both"/>
        <w:rPr>
          <w:sz w:val="28"/>
          <w:szCs w:val="28"/>
        </w:rPr>
      </w:pPr>
      <w:r>
        <w:rPr>
          <w:sz w:val="28"/>
          <w:szCs w:val="28"/>
        </w:rPr>
        <w:t>По-прежнему отмечается увеличение количества плательщиков, применяющих упрощенную систему налогообложения. По сравнению с 1 января 2010 года их количество увеличилось на 2645 и составило на 1 января 2011 года 11 134. За счет этого фактора, а также роста облагаемой базы в 2010 году в бюджет области поступило 79,7 млрд. рублей налога при упрощенной системе налогообложения.</w:t>
      </w:r>
    </w:p>
    <w:p w:rsidR="005D3E36" w:rsidRDefault="002F12B0">
      <w:pPr>
        <w:shd w:val="clear" w:color="auto" w:fill="FFFFFF"/>
        <w:spacing w:line="360" w:lineRule="auto"/>
        <w:ind w:firstLine="709"/>
        <w:jc w:val="both"/>
        <w:rPr>
          <w:sz w:val="28"/>
          <w:szCs w:val="28"/>
        </w:rPr>
      </w:pPr>
      <w:r>
        <w:rPr>
          <w:sz w:val="28"/>
          <w:szCs w:val="28"/>
        </w:rPr>
        <w:t xml:space="preserve">По сравнению с 2009 годом объем фактически уплаченного налога </w:t>
      </w:r>
      <w:r>
        <w:rPr>
          <w:sz w:val="28"/>
          <w:szCs w:val="28"/>
        </w:rPr>
        <w:lastRenderedPageBreak/>
        <w:t>увеличился на 27,7 млрд. рублей, или на 34,7 %.</w:t>
      </w:r>
    </w:p>
    <w:p w:rsidR="005D3E36" w:rsidRDefault="002F12B0">
      <w:pPr>
        <w:shd w:val="clear" w:color="auto" w:fill="FFFFFF"/>
        <w:spacing w:line="360" w:lineRule="auto"/>
        <w:ind w:firstLine="709"/>
        <w:jc w:val="both"/>
        <w:rPr>
          <w:sz w:val="28"/>
          <w:szCs w:val="28"/>
        </w:rPr>
      </w:pPr>
      <w:r>
        <w:rPr>
          <w:sz w:val="28"/>
          <w:szCs w:val="28"/>
        </w:rPr>
        <w:t>Несмотря на рост массы подоходного налога с физических лиц в 2010 году (677,6 млрд. рублей) по сравнению с 2009 годом (541,3 млрд. рублей) на 136,3 млрд. рублей, или на 25,2%, первоначально запланированные параметры в размере 693,1 млрд. рублей выполнены на 97,8 %, то есть в бюджет области недопоступило 15,5 млрд. рублей. Основной причиной сложившейся ситуации стали отклонения к прогнозируемым фактических параметров роста фонда оплаты труда.</w:t>
      </w:r>
    </w:p>
    <w:p w:rsidR="005D3E36" w:rsidRDefault="002F12B0">
      <w:pPr>
        <w:shd w:val="clear" w:color="auto" w:fill="FFFFFF"/>
        <w:spacing w:line="360" w:lineRule="auto"/>
        <w:ind w:firstLine="709"/>
        <w:jc w:val="both"/>
        <w:rPr>
          <w:sz w:val="28"/>
          <w:szCs w:val="28"/>
        </w:rPr>
      </w:pPr>
      <w:r>
        <w:rPr>
          <w:sz w:val="28"/>
          <w:szCs w:val="28"/>
        </w:rPr>
        <w:t>Запланированный рост в размере 22,6 % фактически достигнут только в период за январь-ноябрь - 22,7 % (в январе - сентябре - 19,5 %, в январе-октябре - 20,5 %).</w:t>
      </w:r>
    </w:p>
    <w:p w:rsidR="005D3E36" w:rsidRDefault="002F12B0">
      <w:pPr>
        <w:shd w:val="clear" w:color="auto" w:fill="FFFFFF"/>
        <w:spacing w:line="360" w:lineRule="auto"/>
        <w:ind w:firstLine="709"/>
        <w:jc w:val="both"/>
        <w:rPr>
          <w:sz w:val="28"/>
          <w:szCs w:val="28"/>
        </w:rPr>
      </w:pPr>
      <w:r>
        <w:rPr>
          <w:sz w:val="28"/>
          <w:szCs w:val="28"/>
        </w:rPr>
        <w:t>В 2010 году в местные бюджеты поступило 60,4 млрд. рублей земельного налога. Объем поступлений обеспечен на уровне 2009 года (60,6 млрд. рублей). Недопоступление земельного налога к первоначально запланированным в бюджете показателям на 24,4 млрд. рублей связано с переходом с 2010 года на новую методику исчисления данного налога - исходя из кадастровой стоимости земли.</w:t>
      </w:r>
    </w:p>
    <w:p w:rsidR="005D3E36" w:rsidRDefault="002F12B0">
      <w:pPr>
        <w:spacing w:line="360" w:lineRule="auto"/>
        <w:ind w:firstLine="709"/>
        <w:jc w:val="both"/>
        <w:rPr>
          <w:sz w:val="28"/>
          <w:szCs w:val="28"/>
        </w:rPr>
      </w:pPr>
      <w:r>
        <w:rPr>
          <w:sz w:val="28"/>
          <w:szCs w:val="28"/>
        </w:rPr>
        <w:t xml:space="preserve">В 2010 году отмечалось снижение поступлений налога за добычу (изъятие) природных ресурсов по сравнению с 2009 годом. Так за прошедший год в местные бюджеты поступило 13,2 млрд. рублей, за 2009 год - 14,3 млрд. рублей. К первоначально запланированным объемам в бюджет недопоступило 3 млрд. рублей. Причиной снижения темпов поступления налога за добычу стало уменьшение объемов добычи отдельных видов природных ресурсов (в частности, по КЖУП «Мозырский райжилкомхоз», ОАО Светлогорский ЦКК и др.); продление до конца 2011 года срока реконструкции СОАО «Речицапиво» (ранее планировалось закончить реконструкцию к концу 2009 года), вследствие чего предприятие уплатило минимальные суммы налога; наличие на начало года переплат, зачтенных в счет уплаты налога в 2010 году (ОАО «Мозырьсоль», </w:t>
      </w:r>
      <w:r>
        <w:rPr>
          <w:sz w:val="28"/>
          <w:szCs w:val="28"/>
        </w:rPr>
        <w:lastRenderedPageBreak/>
        <w:t>КПУП «Гомельводоканал»).</w:t>
      </w:r>
    </w:p>
    <w:p w:rsidR="005D3E36" w:rsidRDefault="002F12B0">
      <w:pPr>
        <w:shd w:val="clear" w:color="auto" w:fill="FFFFFF"/>
        <w:spacing w:line="360" w:lineRule="auto"/>
        <w:ind w:firstLine="709"/>
        <w:jc w:val="both"/>
        <w:rPr>
          <w:sz w:val="28"/>
          <w:szCs w:val="28"/>
        </w:rPr>
      </w:pPr>
      <w:r>
        <w:rPr>
          <w:sz w:val="28"/>
          <w:szCs w:val="28"/>
        </w:rPr>
        <w:t>За счет проведения работы по вовлечению в хозяйственный оборот неиспользованного имущества и повышению эффективности использования земельных ресурсов увеличились, по сравнению с 2009 годом, поступления доходов от сдачи в аренду имущества, находящегося в государственной собственности (включая аренду земельных участков) - на 5,4 млрд. рублей (фактически поступило в 2010 году - 23,8 млрд. рублей, в 2009 году - 18,4 млрд. рублей), а также от реализации государственного имущества - на 11,6 млрд. рублей (фактически поступило в 2010 году - 28,9 млрд. рублей, в 2009 году - 17,3 млрд. рублей).</w:t>
      </w:r>
    </w:p>
    <w:p w:rsidR="005D3E36" w:rsidRDefault="002F12B0">
      <w:pPr>
        <w:shd w:val="clear" w:color="auto" w:fill="FFFFFF"/>
        <w:spacing w:line="360" w:lineRule="auto"/>
        <w:ind w:firstLine="709"/>
        <w:jc w:val="both"/>
        <w:rPr>
          <w:sz w:val="28"/>
          <w:szCs w:val="28"/>
        </w:rPr>
      </w:pPr>
      <w:r>
        <w:rPr>
          <w:sz w:val="28"/>
          <w:szCs w:val="28"/>
        </w:rPr>
        <w:t>В 2010 году продолжена работа по увеличению наполняемости бюджета за счет введения местных налогов и сборов и повышения ставок по имущественным платежам. Всего за счет этих источников в бюджет поступило 182,7 млрд. рублей, что позволило повысить уровень наполнения местных бюджетов на 7,1 %.</w:t>
      </w:r>
    </w:p>
    <w:p w:rsidR="005D3E36" w:rsidRDefault="002F12B0">
      <w:pPr>
        <w:shd w:val="clear" w:color="auto" w:fill="FFFFFF"/>
        <w:spacing w:line="360" w:lineRule="auto"/>
        <w:ind w:firstLine="709"/>
        <w:jc w:val="both"/>
        <w:rPr>
          <w:sz w:val="28"/>
          <w:szCs w:val="28"/>
        </w:rPr>
      </w:pPr>
      <w:r>
        <w:rPr>
          <w:sz w:val="28"/>
          <w:szCs w:val="28"/>
        </w:rPr>
        <w:t>Вместе с тем в 2010 году снижается влияние местных налогов и сборов на наполнение местных бюджетов. Это связано с уменьшением количества налогов. Общий объем поступлений местных налогов и сборов, введенных на территории области, составил в 2010 году 94 млрд. рублей, что на 56 млрд.рублей, или на 37,3 %, меньше, чем за предыдущий год. Удельный вес местных налогов в общем объеме поступивших доходов снизился с 6,8 % в 2009 году до 3,6 % в 2010 году.</w:t>
      </w:r>
    </w:p>
    <w:p w:rsidR="005D3E36" w:rsidRDefault="002F12B0">
      <w:pPr>
        <w:shd w:val="clear" w:color="auto" w:fill="FFFFFF"/>
        <w:spacing w:line="360" w:lineRule="auto"/>
        <w:ind w:firstLine="709"/>
        <w:jc w:val="both"/>
        <w:rPr>
          <w:sz w:val="28"/>
          <w:szCs w:val="28"/>
        </w:rPr>
      </w:pPr>
      <w:r>
        <w:rPr>
          <w:sz w:val="28"/>
          <w:szCs w:val="28"/>
        </w:rPr>
        <w:t xml:space="preserve">В течение года наметились определенные положительные тенденции в привлечении в местные бюджеты доходов от вновь созданных организаций в малых городских поселениях и сельской местности. Названной категорией плательщиков перечислено в местные бюджеты 7,8 млрд. рублей (в 1,6 раза больше, чем за 2009 год), что позволило повысить уровень данных платежей в доходах бюджета области до 2,2% (без учета объема доходной части бюджетов г. Гомель, Жлобинского, Мозырского, Речицкого и Светлогорского районов). </w:t>
      </w:r>
      <w:r>
        <w:rPr>
          <w:sz w:val="28"/>
          <w:szCs w:val="28"/>
        </w:rPr>
        <w:lastRenderedPageBreak/>
        <w:t>Задание на 2010 год, доведенное Министерством финансов и утвержденное решением облисполкома от 28.04.2010 № 512 в объеме 6,9 млрд. рублей, выполнено на 113%.</w:t>
      </w:r>
    </w:p>
    <w:p w:rsidR="005D3E36" w:rsidRDefault="002F12B0">
      <w:pPr>
        <w:spacing w:line="360" w:lineRule="auto"/>
        <w:ind w:firstLine="709"/>
        <w:jc w:val="both"/>
        <w:rPr>
          <w:sz w:val="28"/>
          <w:szCs w:val="28"/>
        </w:rPr>
      </w:pPr>
      <w:r>
        <w:rPr>
          <w:sz w:val="28"/>
          <w:szCs w:val="28"/>
        </w:rPr>
        <w:t>В части полноты собираемости в бюджет налогов, сборов (пошлин) ситуация несколько улучшилась, но остается нестабильной. Так, по состоянию на 01.01.2011 задолженность по платежам во все уровни бюджетов составила 6,5 млрд. рублей (0,13 % к годовому плану доходов), в том числе текущая - 2,8 млрд. рублей, или 44,0 % от общей суммы задолженности. По сравнению с предыдущей отчетной датой задолженность снизилась на 1,5 млрд. рублей, а по сравнению с уровнем на 01.01.2010 - возросла на 1,2 млрд. рублей. Увеличение задолженности отмечается за счет роста долгов организаций негосударственного сектора экономики. Долги налогоплательщиков по платежам в местные бюджеты на 1 января 2011 года снизились к началу года на 1,2 млрд. рублей и составили 2,2 млрд. рублей.</w:t>
      </w:r>
    </w:p>
    <w:p w:rsidR="005D3E36" w:rsidRDefault="002F12B0">
      <w:pPr>
        <w:spacing w:line="360" w:lineRule="auto"/>
        <w:ind w:firstLine="709"/>
        <w:jc w:val="both"/>
        <w:rPr>
          <w:sz w:val="28"/>
          <w:szCs w:val="28"/>
        </w:rPr>
      </w:pPr>
      <w:r>
        <w:rPr>
          <w:sz w:val="28"/>
          <w:szCs w:val="28"/>
        </w:rPr>
        <w:t>Расходы по бюджету области произведены в пределах, поступивших в бюджет доходов и средств из республиканского бюджета в сумме 4694,9 млрд. рублей, или 98,1 % уточненного годового плана.</w:t>
      </w:r>
    </w:p>
    <w:p w:rsidR="005D3E36" w:rsidRDefault="002F12B0">
      <w:pPr>
        <w:spacing w:line="360" w:lineRule="auto"/>
        <w:ind w:firstLine="709"/>
        <w:jc w:val="both"/>
        <w:rPr>
          <w:sz w:val="28"/>
          <w:szCs w:val="28"/>
        </w:rPr>
      </w:pPr>
      <w:r>
        <w:rPr>
          <w:sz w:val="28"/>
          <w:szCs w:val="28"/>
        </w:rPr>
        <w:t>Обеспечена своевременная и в полном объеме выплата заработной платы работникам бюджетной сферы, стипендий и других трансфертов населению, расчеты за поставленные продукты питания, медикаменты, потребленные энергоресурсы. В соответствии с наступившими сроками выполнены все платежи по погашению обязательств по ссудам и займам, полученным из республиканского бюджета.</w:t>
      </w:r>
    </w:p>
    <w:p w:rsidR="005D3E36" w:rsidRDefault="002F12B0">
      <w:pPr>
        <w:spacing w:line="360" w:lineRule="auto"/>
        <w:ind w:firstLine="709"/>
        <w:jc w:val="both"/>
        <w:rPr>
          <w:sz w:val="28"/>
          <w:szCs w:val="28"/>
        </w:rPr>
      </w:pPr>
      <w:r>
        <w:rPr>
          <w:sz w:val="28"/>
          <w:szCs w:val="28"/>
        </w:rPr>
        <w:t>Межбюджетные трансферты из республиканского бюджета профинансированы в сумме 2 048,6 млрд. рублей, или на 99,6% годового плана, в том числе дотация - на 1 337,9 млрд. рублей, или на 100,0%.</w:t>
      </w:r>
    </w:p>
    <w:p w:rsidR="005D3E36" w:rsidRDefault="002F12B0">
      <w:pPr>
        <w:spacing w:line="360" w:lineRule="auto"/>
        <w:ind w:firstLine="709"/>
        <w:jc w:val="both"/>
        <w:rPr>
          <w:sz w:val="28"/>
          <w:szCs w:val="28"/>
        </w:rPr>
      </w:pPr>
      <w:r>
        <w:rPr>
          <w:sz w:val="28"/>
          <w:szCs w:val="28"/>
        </w:rPr>
        <w:t xml:space="preserve">На содержание органов местного управления и самоуправления за 2010 год в целом по области израсходовано 136,4 млрд. рублей при уточненном плане </w:t>
      </w:r>
      <w:r>
        <w:rPr>
          <w:sz w:val="28"/>
          <w:szCs w:val="28"/>
        </w:rPr>
        <w:lastRenderedPageBreak/>
        <w:t>138,4 млрд. рублей или 98,6%.</w:t>
      </w:r>
    </w:p>
    <w:p w:rsidR="005D3E36" w:rsidRDefault="002F12B0">
      <w:pPr>
        <w:spacing w:line="360" w:lineRule="auto"/>
        <w:ind w:firstLine="709"/>
        <w:jc w:val="both"/>
        <w:rPr>
          <w:sz w:val="28"/>
          <w:szCs w:val="28"/>
        </w:rPr>
      </w:pPr>
      <w:r>
        <w:rPr>
          <w:sz w:val="28"/>
          <w:szCs w:val="28"/>
        </w:rPr>
        <w:t>В истекшем году обеспечена своевременная выплата заработной платы работникам местных исполнительных и распорядительных органов. На ее выплату направлено 70,3 млрд. рублей при плане 70,6 млрд. рублей или 99,5%, на начисления на заработную плату соответственно 23,2 млрд. рублей и 23,4 млрд. рублей или 99,0 %.</w:t>
      </w:r>
    </w:p>
    <w:p w:rsidR="005D3E36" w:rsidRDefault="002F12B0">
      <w:pPr>
        <w:spacing w:line="360" w:lineRule="auto"/>
        <w:ind w:firstLine="709"/>
        <w:jc w:val="both"/>
        <w:rPr>
          <w:sz w:val="28"/>
          <w:szCs w:val="28"/>
        </w:rPr>
      </w:pPr>
      <w:r>
        <w:rPr>
          <w:sz w:val="28"/>
          <w:szCs w:val="28"/>
        </w:rPr>
        <w:t>На оплату коммунальных услуг израсходовано 12,1 млрд. рублей при плане 12,2 млрд. рублей или 98,8 %.</w:t>
      </w:r>
    </w:p>
    <w:p w:rsidR="005D3E36" w:rsidRDefault="002F12B0">
      <w:pPr>
        <w:spacing w:line="360" w:lineRule="auto"/>
        <w:ind w:firstLine="709"/>
        <w:jc w:val="both"/>
        <w:rPr>
          <w:sz w:val="28"/>
          <w:szCs w:val="28"/>
        </w:rPr>
      </w:pPr>
      <w:r>
        <w:rPr>
          <w:sz w:val="28"/>
          <w:szCs w:val="28"/>
        </w:rPr>
        <w:t>Расходы на содержание областной организации ОСВОДа за 2010 год составили 4,0 млрд. рублей или 99,5 % от уточненного годового плана (4,1 млрд. рублей).</w:t>
      </w:r>
    </w:p>
    <w:p w:rsidR="005D3E36" w:rsidRDefault="002F12B0">
      <w:pPr>
        <w:spacing w:line="360" w:lineRule="auto"/>
        <w:ind w:firstLine="709"/>
        <w:jc w:val="both"/>
        <w:rPr>
          <w:sz w:val="28"/>
          <w:szCs w:val="28"/>
        </w:rPr>
      </w:pPr>
      <w:r>
        <w:rPr>
          <w:sz w:val="28"/>
          <w:szCs w:val="28"/>
        </w:rPr>
        <w:t>Расходы на заработную плату с начислениями профинансированы в полном объеме 3,5 млрд. рублей или 100,0% от уточненного плана.</w:t>
      </w:r>
    </w:p>
    <w:p w:rsidR="005D3E36" w:rsidRDefault="002F12B0">
      <w:pPr>
        <w:spacing w:line="360" w:lineRule="auto"/>
        <w:ind w:firstLine="709"/>
        <w:jc w:val="both"/>
        <w:rPr>
          <w:sz w:val="28"/>
          <w:szCs w:val="28"/>
        </w:rPr>
      </w:pPr>
      <w:r>
        <w:rPr>
          <w:sz w:val="28"/>
          <w:szCs w:val="28"/>
        </w:rPr>
        <w:t>Расходы на коммунальные услуги за 2010 год составили 0,06 млрд. рублей или 90,5 % от уточненного плана.</w:t>
      </w:r>
    </w:p>
    <w:p w:rsidR="005D3E36" w:rsidRDefault="002F12B0">
      <w:pPr>
        <w:spacing w:line="360" w:lineRule="auto"/>
        <w:ind w:firstLine="709"/>
        <w:jc w:val="both"/>
        <w:rPr>
          <w:sz w:val="28"/>
          <w:szCs w:val="28"/>
        </w:rPr>
      </w:pPr>
      <w:r>
        <w:rPr>
          <w:sz w:val="28"/>
          <w:szCs w:val="28"/>
        </w:rPr>
        <w:t>Кредиторская задолженность на 01 января 2011 года составила 2532,3 тыс. рублей, в том числе: 2088,7 тыс. рублей или 82,5% по оплате коммунальных услуг.</w:t>
      </w:r>
    </w:p>
    <w:p w:rsidR="005D3E36" w:rsidRDefault="002F12B0">
      <w:pPr>
        <w:spacing w:line="360" w:lineRule="auto"/>
        <w:ind w:firstLine="709"/>
        <w:jc w:val="both"/>
        <w:rPr>
          <w:sz w:val="28"/>
          <w:szCs w:val="28"/>
        </w:rPr>
      </w:pPr>
      <w:r>
        <w:rPr>
          <w:sz w:val="28"/>
          <w:szCs w:val="28"/>
        </w:rPr>
        <w:t>Программа государственной поддержки малого предпринимательства Гомельской области на 2010-2012 годы (далее - Программа) утверждена решением Гомельского областного Совета депутатов от 29 января 2010 г. № 317.</w:t>
      </w:r>
    </w:p>
    <w:p w:rsidR="005D3E36" w:rsidRDefault="002F12B0">
      <w:pPr>
        <w:spacing w:line="360" w:lineRule="auto"/>
        <w:ind w:firstLine="709"/>
        <w:jc w:val="both"/>
        <w:rPr>
          <w:sz w:val="28"/>
          <w:szCs w:val="28"/>
        </w:rPr>
      </w:pPr>
      <w:r>
        <w:rPr>
          <w:sz w:val="28"/>
          <w:szCs w:val="28"/>
        </w:rPr>
        <w:t>На финансирование мероприятий по реализации Программы в областном бюджете на 2010 год были предусмотрены средства в размере 520 000 тыс. рублей.</w:t>
      </w:r>
    </w:p>
    <w:p w:rsidR="005D3E36" w:rsidRDefault="002F12B0">
      <w:pPr>
        <w:spacing w:line="360" w:lineRule="auto"/>
        <w:ind w:firstLine="709"/>
        <w:jc w:val="both"/>
        <w:rPr>
          <w:sz w:val="28"/>
          <w:szCs w:val="28"/>
        </w:rPr>
      </w:pPr>
      <w:r>
        <w:rPr>
          <w:sz w:val="28"/>
          <w:szCs w:val="28"/>
        </w:rPr>
        <w:t>За 2010 год профинансированы расходы на общую сумму 163 286,7 тыс. рублей, из них:</w:t>
      </w:r>
    </w:p>
    <w:p w:rsidR="005D3E36" w:rsidRDefault="002F12B0">
      <w:pPr>
        <w:spacing w:line="360" w:lineRule="auto"/>
        <w:ind w:firstLine="709"/>
        <w:jc w:val="both"/>
        <w:rPr>
          <w:sz w:val="28"/>
          <w:szCs w:val="28"/>
        </w:rPr>
      </w:pPr>
      <w:r>
        <w:rPr>
          <w:sz w:val="28"/>
          <w:szCs w:val="28"/>
        </w:rPr>
        <w:t>субсидии субъектам малого предпринимательства для возмещения части процентов за пользование банковскими кредитами - 81 478,0 тыс. рублей;</w:t>
      </w:r>
    </w:p>
    <w:p w:rsidR="005D3E36" w:rsidRDefault="002F12B0">
      <w:pPr>
        <w:spacing w:line="360" w:lineRule="auto"/>
        <w:ind w:firstLine="709"/>
        <w:jc w:val="both"/>
        <w:rPr>
          <w:sz w:val="28"/>
          <w:szCs w:val="28"/>
        </w:rPr>
      </w:pPr>
      <w:r>
        <w:rPr>
          <w:sz w:val="28"/>
          <w:szCs w:val="28"/>
        </w:rPr>
        <w:lastRenderedPageBreak/>
        <w:t>субсидии для возмещения части расходов, связанных с участием субъектов малого предпринимательства в выставочно-ярмарочных мероприятиях - 8 635,8 тыс. рублей;</w:t>
      </w:r>
    </w:p>
    <w:p w:rsidR="005D3E36" w:rsidRDefault="002F12B0">
      <w:pPr>
        <w:spacing w:line="360" w:lineRule="auto"/>
        <w:ind w:firstLine="709"/>
        <w:jc w:val="both"/>
        <w:rPr>
          <w:sz w:val="28"/>
          <w:szCs w:val="28"/>
        </w:rPr>
      </w:pPr>
      <w:r>
        <w:rPr>
          <w:sz w:val="28"/>
          <w:szCs w:val="28"/>
        </w:rPr>
        <w:t>субсидии субъектам инфраструктуры поддержки малого предпринимательства - 21 944,8 тыс. рублей;</w:t>
      </w:r>
    </w:p>
    <w:p w:rsidR="005D3E36" w:rsidRDefault="002F12B0">
      <w:pPr>
        <w:spacing w:line="360" w:lineRule="auto"/>
        <w:ind w:firstLine="709"/>
        <w:jc w:val="both"/>
        <w:rPr>
          <w:sz w:val="28"/>
          <w:szCs w:val="28"/>
        </w:rPr>
      </w:pPr>
      <w:r>
        <w:rPr>
          <w:sz w:val="28"/>
          <w:szCs w:val="28"/>
        </w:rPr>
        <w:t>финансирование иных мероприятий Программы - 51 228,1 тыс. рублей, в том числе:</w:t>
      </w:r>
    </w:p>
    <w:p w:rsidR="005D3E36" w:rsidRDefault="002F12B0">
      <w:pPr>
        <w:spacing w:line="360" w:lineRule="auto"/>
        <w:ind w:firstLine="709"/>
        <w:jc w:val="both"/>
        <w:rPr>
          <w:sz w:val="28"/>
          <w:szCs w:val="28"/>
        </w:rPr>
      </w:pPr>
      <w:r>
        <w:rPr>
          <w:sz w:val="28"/>
          <w:szCs w:val="28"/>
        </w:rPr>
        <w:t>проведение конкурса «Лучший предприниматель Гомельской области 2009 года» - 19 999,9 тыс. рублей;</w:t>
      </w:r>
    </w:p>
    <w:p w:rsidR="005D3E36" w:rsidRDefault="002F12B0">
      <w:pPr>
        <w:spacing w:line="360" w:lineRule="auto"/>
        <w:ind w:firstLine="709"/>
        <w:jc w:val="both"/>
        <w:rPr>
          <w:sz w:val="28"/>
          <w:szCs w:val="28"/>
        </w:rPr>
      </w:pPr>
      <w:r>
        <w:rPr>
          <w:sz w:val="28"/>
          <w:szCs w:val="28"/>
        </w:rPr>
        <w:t>информационное обеспечение - программа «Бизнес-класс» на городском радио, телевизионная программа «Деловые люди», раздел «Бизнес-панорама» в газете «Гомельская правда» - 31 000,0 тыс. рублей.</w:t>
      </w:r>
    </w:p>
    <w:p w:rsidR="005D3E36" w:rsidRDefault="002F12B0">
      <w:pPr>
        <w:spacing w:line="360" w:lineRule="auto"/>
        <w:ind w:firstLine="709"/>
        <w:jc w:val="both"/>
        <w:rPr>
          <w:sz w:val="28"/>
          <w:szCs w:val="28"/>
        </w:rPr>
      </w:pPr>
      <w:r>
        <w:rPr>
          <w:sz w:val="28"/>
          <w:szCs w:val="28"/>
        </w:rPr>
        <w:t>Кроме того, в соответствии с решением Гомельского облисполкома от 28.05.2010 № 677 во вклад (депозит) ОАО «Белинвестбанк» размещены 270 000,0 тыс. рублей из средств областного бюджета, предусмотренных по Программе, для предоставления субъектам малого предпринимательства Гомельской области льготных кредитов в целях реализации ими инвестиционных проектов по приоритетным направлениям.</w:t>
      </w:r>
    </w:p>
    <w:p w:rsidR="005D3E36" w:rsidRDefault="002F12B0">
      <w:pPr>
        <w:spacing w:line="360" w:lineRule="auto"/>
        <w:ind w:firstLine="709"/>
        <w:jc w:val="both"/>
        <w:rPr>
          <w:sz w:val="28"/>
          <w:szCs w:val="28"/>
        </w:rPr>
      </w:pPr>
      <w:r>
        <w:rPr>
          <w:sz w:val="28"/>
          <w:szCs w:val="28"/>
        </w:rPr>
        <w:t>При годовом плане финансирования агропромышленного комплекса за счет средств бюджета области в сумме 406,2 млрд. рублей, по итогам 2010 года фактическое исполнение составило 397,6 млрд. рублей, или 97,9 % .</w:t>
      </w:r>
    </w:p>
    <w:p w:rsidR="005D3E36" w:rsidRDefault="002F12B0">
      <w:pPr>
        <w:spacing w:line="360" w:lineRule="auto"/>
        <w:ind w:firstLine="709"/>
        <w:jc w:val="both"/>
        <w:rPr>
          <w:sz w:val="28"/>
          <w:szCs w:val="28"/>
        </w:rPr>
      </w:pPr>
      <w:r>
        <w:rPr>
          <w:sz w:val="28"/>
          <w:szCs w:val="28"/>
        </w:rPr>
        <w:t>По разделу 04 подразделу 02 «Сельское хозяйство, рыбохозяйственная деятельность» освоение составило 381,4 млрд. рублей, или 97,9 % годовых назначений, в том числе:</w:t>
      </w:r>
    </w:p>
    <w:p w:rsidR="005D3E36" w:rsidRDefault="002F12B0">
      <w:pPr>
        <w:spacing w:line="360" w:lineRule="auto"/>
        <w:ind w:firstLine="709"/>
        <w:jc w:val="both"/>
        <w:rPr>
          <w:sz w:val="28"/>
          <w:szCs w:val="28"/>
        </w:rPr>
      </w:pPr>
      <w:r>
        <w:rPr>
          <w:sz w:val="28"/>
          <w:szCs w:val="28"/>
        </w:rPr>
        <w:t>на содержание бюджетных учреждений агропромышленного комплекса направлено 16,1 млрд. рублей, или 99,0 % годовых назначений;</w:t>
      </w:r>
    </w:p>
    <w:p w:rsidR="005D3E36" w:rsidRDefault="002F12B0">
      <w:pPr>
        <w:spacing w:line="360" w:lineRule="auto"/>
        <w:ind w:firstLine="709"/>
        <w:jc w:val="both"/>
        <w:rPr>
          <w:sz w:val="28"/>
          <w:szCs w:val="28"/>
        </w:rPr>
      </w:pPr>
      <w:r>
        <w:rPr>
          <w:sz w:val="28"/>
          <w:szCs w:val="28"/>
        </w:rPr>
        <w:t xml:space="preserve">на другие расходы, связанные с развитием сельскохозяйственного производства и переработки сельскохозяйственной продукции 142,2 млрд. </w:t>
      </w:r>
      <w:r>
        <w:rPr>
          <w:sz w:val="28"/>
          <w:szCs w:val="28"/>
        </w:rPr>
        <w:lastRenderedPageBreak/>
        <w:t>рублей, или 99,7 % плана года;</w:t>
      </w:r>
    </w:p>
    <w:p w:rsidR="005D3E36" w:rsidRDefault="002F12B0">
      <w:pPr>
        <w:spacing w:line="360" w:lineRule="auto"/>
        <w:ind w:firstLine="709"/>
        <w:jc w:val="both"/>
        <w:rPr>
          <w:sz w:val="28"/>
          <w:szCs w:val="28"/>
        </w:rPr>
      </w:pPr>
      <w:r>
        <w:rPr>
          <w:sz w:val="28"/>
          <w:szCs w:val="28"/>
        </w:rPr>
        <w:t>оплата услуг авиации, участвующей в сельскохозяйственных работах 0,1 млрд. рублей, или 100 % уточненного плана года;</w:t>
      </w:r>
    </w:p>
    <w:p w:rsidR="005D3E36" w:rsidRDefault="002F12B0">
      <w:pPr>
        <w:spacing w:line="360" w:lineRule="auto"/>
        <w:ind w:firstLine="709"/>
        <w:jc w:val="both"/>
        <w:rPr>
          <w:sz w:val="28"/>
          <w:szCs w:val="28"/>
          <w:lang w:val="be-BY"/>
        </w:rPr>
      </w:pPr>
      <w:r>
        <w:rPr>
          <w:sz w:val="28"/>
          <w:szCs w:val="28"/>
        </w:rPr>
        <w:t>«</w:t>
      </w:r>
      <w:r>
        <w:rPr>
          <w:sz w:val="28"/>
          <w:szCs w:val="28"/>
          <w:lang w:val="be-BY"/>
        </w:rPr>
        <w:t>Сохранение и расширение сельскохозяйственных угодий</w:t>
      </w:r>
      <w:r>
        <w:rPr>
          <w:sz w:val="28"/>
          <w:szCs w:val="28"/>
        </w:rPr>
        <w:t>»</w:t>
      </w:r>
      <w:r>
        <w:rPr>
          <w:sz w:val="28"/>
          <w:szCs w:val="28"/>
          <w:lang w:val="be-BY"/>
        </w:rPr>
        <w:t xml:space="preserve"> - 27,9</w:t>
      </w:r>
      <w:r>
        <w:rPr>
          <w:sz w:val="28"/>
          <w:szCs w:val="28"/>
        </w:rPr>
        <w:t xml:space="preserve"> млрд</w:t>
      </w:r>
      <w:r>
        <w:rPr>
          <w:sz w:val="28"/>
          <w:szCs w:val="28"/>
          <w:lang w:val="be-BY"/>
        </w:rPr>
        <w:t>. рублей, или 85,3 % плана года;</w:t>
      </w:r>
    </w:p>
    <w:p w:rsidR="005D3E36" w:rsidRDefault="002F12B0">
      <w:pPr>
        <w:spacing w:line="360" w:lineRule="auto"/>
        <w:ind w:firstLine="709"/>
        <w:jc w:val="both"/>
        <w:rPr>
          <w:sz w:val="28"/>
          <w:szCs w:val="28"/>
        </w:rPr>
      </w:pPr>
      <w:r>
        <w:rPr>
          <w:sz w:val="28"/>
          <w:szCs w:val="28"/>
        </w:rPr>
        <w:t>- возмещение части процентов по кредитам 2,4 млрд. рублей, или 100,0 % плана года;</w:t>
      </w:r>
    </w:p>
    <w:p w:rsidR="005D3E36" w:rsidRDefault="002F12B0">
      <w:pPr>
        <w:spacing w:line="360" w:lineRule="auto"/>
        <w:ind w:firstLine="709"/>
        <w:jc w:val="both"/>
        <w:rPr>
          <w:sz w:val="28"/>
          <w:szCs w:val="28"/>
        </w:rPr>
      </w:pPr>
      <w:r>
        <w:rPr>
          <w:sz w:val="28"/>
          <w:szCs w:val="28"/>
        </w:rPr>
        <w:t>расходы на противоэпизоотические мероприятия 141 664,6 тыс. рублей, или 100 % плана года;</w:t>
      </w:r>
    </w:p>
    <w:p w:rsidR="005D3E36" w:rsidRDefault="002F12B0">
      <w:pPr>
        <w:spacing w:line="360" w:lineRule="auto"/>
        <w:ind w:firstLine="709"/>
        <w:jc w:val="both"/>
        <w:rPr>
          <w:sz w:val="28"/>
          <w:szCs w:val="28"/>
        </w:rPr>
      </w:pPr>
      <w:r>
        <w:rPr>
          <w:sz w:val="28"/>
          <w:szCs w:val="28"/>
        </w:rPr>
        <w:t>расходы за счет субвенций на развитие сельскохозяйственного производства 52,8 млрд. рублей, или 100 % плана года;</w:t>
      </w:r>
    </w:p>
    <w:p w:rsidR="005D3E36" w:rsidRDefault="002F12B0">
      <w:pPr>
        <w:spacing w:line="360" w:lineRule="auto"/>
        <w:ind w:firstLine="709"/>
        <w:jc w:val="both"/>
        <w:rPr>
          <w:sz w:val="28"/>
          <w:szCs w:val="28"/>
        </w:rPr>
      </w:pPr>
      <w:r>
        <w:rPr>
          <w:sz w:val="28"/>
          <w:szCs w:val="28"/>
        </w:rPr>
        <w:t>расходы на компенсацию части процентов банков по кредитам за счет субвенций 1,7 млрд. рублей, или 38,1 % плана года;</w:t>
      </w:r>
    </w:p>
    <w:p w:rsidR="005D3E36" w:rsidRDefault="002F12B0">
      <w:pPr>
        <w:spacing w:line="360" w:lineRule="auto"/>
        <w:ind w:firstLine="709"/>
        <w:jc w:val="both"/>
        <w:rPr>
          <w:sz w:val="28"/>
          <w:szCs w:val="28"/>
        </w:rPr>
      </w:pPr>
      <w:r>
        <w:rPr>
          <w:sz w:val="28"/>
          <w:szCs w:val="28"/>
        </w:rPr>
        <w:t>капитальные вложения 8,9 млрд. рублей, или 99,4 % плана года);</w:t>
      </w:r>
    </w:p>
    <w:p w:rsidR="005D3E36" w:rsidRDefault="002F12B0">
      <w:pPr>
        <w:spacing w:line="360" w:lineRule="auto"/>
        <w:ind w:firstLine="709"/>
        <w:jc w:val="both"/>
        <w:rPr>
          <w:sz w:val="28"/>
          <w:szCs w:val="28"/>
        </w:rPr>
      </w:pPr>
      <w:r>
        <w:rPr>
          <w:sz w:val="28"/>
          <w:szCs w:val="28"/>
        </w:rPr>
        <w:t>«</w:t>
      </w:r>
      <w:r>
        <w:rPr>
          <w:sz w:val="28"/>
          <w:szCs w:val="28"/>
          <w:lang w:val="be-BY"/>
        </w:rPr>
        <w:t>Создание дополнительной и развитие действующей инфраструктуры производственных объектов агропромышленного комплекса</w:t>
      </w:r>
      <w:r>
        <w:rPr>
          <w:sz w:val="28"/>
          <w:szCs w:val="28"/>
        </w:rPr>
        <w:t>»</w:t>
      </w:r>
      <w:r>
        <w:rPr>
          <w:sz w:val="28"/>
          <w:szCs w:val="28"/>
          <w:lang w:val="be-BY"/>
        </w:rPr>
        <w:t xml:space="preserve"> - 24,5</w:t>
      </w:r>
      <w:r>
        <w:rPr>
          <w:sz w:val="28"/>
          <w:szCs w:val="28"/>
        </w:rPr>
        <w:t xml:space="preserve"> млрд</w:t>
      </w:r>
      <w:r>
        <w:rPr>
          <w:sz w:val="28"/>
          <w:szCs w:val="28"/>
          <w:lang w:val="be-BY"/>
        </w:rPr>
        <w:t>. рублей, или 100,0 % плана года.</w:t>
      </w:r>
    </w:p>
    <w:p w:rsidR="005D3E36" w:rsidRDefault="002F12B0">
      <w:pPr>
        <w:spacing w:line="360" w:lineRule="auto"/>
        <w:ind w:firstLine="709"/>
        <w:jc w:val="both"/>
        <w:rPr>
          <w:sz w:val="28"/>
          <w:szCs w:val="28"/>
        </w:rPr>
      </w:pPr>
      <w:r>
        <w:rPr>
          <w:sz w:val="28"/>
          <w:szCs w:val="28"/>
        </w:rPr>
        <w:t>проведение специальных мероприятий в агропромышленном комплексе в рамках программы по преодолению катастрофы на Чернобыльской АЭС 65,6 млрд. рублей, или 100 % плана года;</w:t>
      </w:r>
    </w:p>
    <w:p w:rsidR="005D3E36" w:rsidRDefault="002F12B0">
      <w:pPr>
        <w:spacing w:line="360" w:lineRule="auto"/>
        <w:ind w:firstLine="709"/>
        <w:jc w:val="both"/>
        <w:rPr>
          <w:sz w:val="28"/>
          <w:szCs w:val="28"/>
          <w:lang w:val="be-BY"/>
        </w:rPr>
      </w:pPr>
      <w:r>
        <w:rPr>
          <w:sz w:val="28"/>
          <w:szCs w:val="28"/>
        </w:rPr>
        <w:t>прочие защитные мероприятия в агропромышленном комплексе по программе по преодолению катастрофы на Чернобыльской АЭС 38,6 млрд. рублей, или 100 % плана года.</w:t>
      </w:r>
    </w:p>
    <w:p w:rsidR="005D3E36" w:rsidRDefault="002F12B0">
      <w:pPr>
        <w:spacing w:line="360" w:lineRule="auto"/>
        <w:ind w:firstLine="709"/>
        <w:jc w:val="both"/>
        <w:rPr>
          <w:sz w:val="28"/>
          <w:szCs w:val="28"/>
          <w:lang w:val="be-BY"/>
        </w:rPr>
      </w:pPr>
      <w:r>
        <w:rPr>
          <w:sz w:val="28"/>
          <w:szCs w:val="28"/>
          <w:lang w:val="be-BY"/>
        </w:rPr>
        <w:t xml:space="preserve">За счет местных фондов охраны природы по разделу 05 подразделу 02 главе 82 </w:t>
      </w:r>
      <w:r>
        <w:rPr>
          <w:sz w:val="28"/>
          <w:szCs w:val="28"/>
        </w:rPr>
        <w:t>«Министерство сельского хозяйства и продовольствия Республики Беларусь»</w:t>
      </w:r>
      <w:r>
        <w:rPr>
          <w:sz w:val="28"/>
          <w:szCs w:val="28"/>
          <w:lang w:val="be-BY"/>
        </w:rPr>
        <w:t xml:space="preserve"> на реализацию природоохранных меропприятий в агропромышленном секторе экономики за отчетный период направлено 16,2</w:t>
      </w:r>
      <w:r>
        <w:rPr>
          <w:sz w:val="28"/>
          <w:szCs w:val="28"/>
        </w:rPr>
        <w:t xml:space="preserve"> млрд</w:t>
      </w:r>
      <w:r>
        <w:rPr>
          <w:sz w:val="28"/>
          <w:szCs w:val="28"/>
          <w:lang w:val="be-BY"/>
        </w:rPr>
        <w:t>. рублей, что состаляет 98,3 % плана года.</w:t>
      </w:r>
    </w:p>
    <w:p w:rsidR="005D3E36" w:rsidRDefault="002F12B0">
      <w:pPr>
        <w:spacing w:line="360" w:lineRule="auto"/>
        <w:ind w:firstLine="709"/>
        <w:jc w:val="both"/>
        <w:rPr>
          <w:sz w:val="28"/>
          <w:szCs w:val="28"/>
        </w:rPr>
      </w:pPr>
      <w:r>
        <w:rPr>
          <w:sz w:val="28"/>
          <w:szCs w:val="28"/>
        </w:rPr>
        <w:lastRenderedPageBreak/>
        <w:t>По состоянию на 1 января 2011 года из бюджета области на мероприятия по охране окружающей среды и воспроизводству природных ресурсов, финансируемых за счет местных фондов охраны природы направлено 60,5 млрд. рублей, или 99,1 % годового плана (61,1 млрд. рублей). В том числе:</w:t>
      </w:r>
    </w:p>
    <w:p w:rsidR="005D3E36" w:rsidRDefault="002F12B0">
      <w:pPr>
        <w:tabs>
          <w:tab w:val="left" w:pos="1418"/>
        </w:tabs>
        <w:spacing w:line="360" w:lineRule="auto"/>
        <w:ind w:firstLine="709"/>
        <w:jc w:val="both"/>
        <w:rPr>
          <w:sz w:val="28"/>
          <w:szCs w:val="28"/>
        </w:rPr>
      </w:pPr>
      <w:r>
        <w:rPr>
          <w:sz w:val="28"/>
          <w:szCs w:val="28"/>
        </w:rPr>
        <w:t>- «Мероприятия по сохранению и использованию растительного и животного мира» 0,2 млрд. рублей, или 100,0 % к плану года;</w:t>
      </w:r>
    </w:p>
    <w:p w:rsidR="005D3E36" w:rsidRDefault="002F12B0">
      <w:pPr>
        <w:tabs>
          <w:tab w:val="left" w:pos="1418"/>
        </w:tabs>
        <w:spacing w:line="360" w:lineRule="auto"/>
        <w:ind w:firstLine="709"/>
        <w:jc w:val="both"/>
        <w:rPr>
          <w:sz w:val="28"/>
          <w:szCs w:val="28"/>
        </w:rPr>
      </w:pPr>
      <w:r>
        <w:rPr>
          <w:sz w:val="28"/>
          <w:szCs w:val="28"/>
        </w:rPr>
        <w:t>«Мероприятия по ликвидации источников загрязнения поверхностных и грунтовых вод» 9,4 млрд. рублей, или 99,3 % к плану года;</w:t>
      </w:r>
    </w:p>
    <w:p w:rsidR="005D3E36" w:rsidRDefault="002F12B0">
      <w:pPr>
        <w:tabs>
          <w:tab w:val="left" w:pos="1418"/>
        </w:tabs>
        <w:spacing w:line="360" w:lineRule="auto"/>
        <w:ind w:firstLine="709"/>
        <w:jc w:val="both"/>
        <w:rPr>
          <w:sz w:val="28"/>
          <w:szCs w:val="28"/>
        </w:rPr>
      </w:pPr>
      <w:r>
        <w:rPr>
          <w:sz w:val="28"/>
          <w:szCs w:val="28"/>
        </w:rPr>
        <w:t>«Охрана водных ресурсов, водообеспечение населения, восстановление водных систем» 3,2 млрд. рублей, или 100 % к плану года;</w:t>
      </w:r>
    </w:p>
    <w:p w:rsidR="005D3E36" w:rsidRDefault="002F12B0">
      <w:pPr>
        <w:tabs>
          <w:tab w:val="left" w:pos="1418"/>
        </w:tabs>
        <w:spacing w:line="360" w:lineRule="auto"/>
        <w:ind w:firstLine="709"/>
        <w:jc w:val="both"/>
        <w:rPr>
          <w:sz w:val="28"/>
          <w:szCs w:val="28"/>
        </w:rPr>
      </w:pPr>
      <w:r>
        <w:rPr>
          <w:sz w:val="28"/>
          <w:szCs w:val="28"/>
        </w:rPr>
        <w:t>«Предотвращение вредного воздействия отходов на окружающую среду» 5,4 млрд. рублей, или 99,0 % к плану года;</w:t>
      </w:r>
    </w:p>
    <w:p w:rsidR="005D3E36" w:rsidRDefault="002F12B0">
      <w:pPr>
        <w:tabs>
          <w:tab w:val="left" w:pos="1418"/>
        </w:tabs>
        <w:spacing w:line="360" w:lineRule="auto"/>
        <w:ind w:firstLine="709"/>
        <w:jc w:val="both"/>
        <w:rPr>
          <w:sz w:val="28"/>
          <w:szCs w:val="28"/>
        </w:rPr>
      </w:pPr>
      <w:r>
        <w:rPr>
          <w:sz w:val="28"/>
          <w:szCs w:val="28"/>
        </w:rPr>
        <w:t>«Благоустройство населенных пунктов, мероприятия на особо охраняемых территориях, объектах» 2,9 млрд. рублей, или 100 % к плану года;</w:t>
      </w:r>
    </w:p>
    <w:p w:rsidR="005D3E36" w:rsidRDefault="002F12B0">
      <w:pPr>
        <w:tabs>
          <w:tab w:val="left" w:pos="1418"/>
        </w:tabs>
        <w:spacing w:line="360" w:lineRule="auto"/>
        <w:ind w:firstLine="709"/>
        <w:jc w:val="both"/>
        <w:rPr>
          <w:sz w:val="28"/>
          <w:szCs w:val="28"/>
        </w:rPr>
      </w:pPr>
      <w:r>
        <w:rPr>
          <w:sz w:val="28"/>
          <w:szCs w:val="28"/>
        </w:rPr>
        <w:t>«Охрана атмосферного воздуха» 7,0 млрд. рублей, или 100 % к плану года;</w:t>
      </w:r>
    </w:p>
    <w:p w:rsidR="005D3E36" w:rsidRDefault="002F12B0">
      <w:pPr>
        <w:tabs>
          <w:tab w:val="left" w:pos="1418"/>
        </w:tabs>
        <w:spacing w:line="360" w:lineRule="auto"/>
        <w:ind w:firstLine="709"/>
        <w:jc w:val="both"/>
        <w:rPr>
          <w:sz w:val="28"/>
          <w:szCs w:val="28"/>
        </w:rPr>
      </w:pPr>
      <w:r>
        <w:rPr>
          <w:sz w:val="28"/>
          <w:szCs w:val="28"/>
        </w:rPr>
        <w:t>«Экологическое образование, просвещение и обеспечение пропаганды экологических знаний» 0,4 млрд. рублей, или 95,8 % к плану года;</w:t>
      </w:r>
    </w:p>
    <w:p w:rsidR="005D3E36" w:rsidRDefault="002F12B0">
      <w:pPr>
        <w:tabs>
          <w:tab w:val="left" w:pos="1418"/>
        </w:tabs>
        <w:spacing w:line="360" w:lineRule="auto"/>
        <w:ind w:firstLine="709"/>
        <w:jc w:val="both"/>
        <w:rPr>
          <w:sz w:val="28"/>
          <w:szCs w:val="28"/>
        </w:rPr>
      </w:pPr>
      <w:r>
        <w:rPr>
          <w:sz w:val="28"/>
          <w:szCs w:val="28"/>
        </w:rPr>
        <w:t>«Содержание государственных природоохранных учреждений, осуществляющих управление заказниками» 0,1 млрд. рублей, или 97,3 % к плану года;</w:t>
      </w:r>
    </w:p>
    <w:p w:rsidR="005D3E36" w:rsidRDefault="002F12B0">
      <w:pPr>
        <w:tabs>
          <w:tab w:val="left" w:pos="1418"/>
        </w:tabs>
        <w:spacing w:line="360" w:lineRule="auto"/>
        <w:ind w:firstLine="709"/>
        <w:jc w:val="both"/>
        <w:rPr>
          <w:sz w:val="28"/>
          <w:szCs w:val="28"/>
        </w:rPr>
      </w:pPr>
      <w:r>
        <w:rPr>
          <w:sz w:val="28"/>
          <w:szCs w:val="28"/>
        </w:rPr>
        <w:t>«Капитальные вложения» 24,9 млрд. рублей, или 98,6 % к плану года;</w:t>
      </w:r>
    </w:p>
    <w:p w:rsidR="005D3E36" w:rsidRDefault="002F12B0">
      <w:pPr>
        <w:tabs>
          <w:tab w:val="left" w:pos="1418"/>
        </w:tabs>
        <w:spacing w:line="360" w:lineRule="auto"/>
        <w:ind w:firstLine="709"/>
        <w:jc w:val="both"/>
        <w:rPr>
          <w:sz w:val="28"/>
          <w:szCs w:val="28"/>
        </w:rPr>
      </w:pPr>
      <w:r>
        <w:rPr>
          <w:sz w:val="28"/>
          <w:szCs w:val="28"/>
        </w:rPr>
        <w:t>«Создание дополнительной инфраструктуры агрогородков» 0,1 млрд. рублей, или 100 % к плану года;</w:t>
      </w:r>
    </w:p>
    <w:p w:rsidR="005D3E36" w:rsidRDefault="002F12B0">
      <w:pPr>
        <w:tabs>
          <w:tab w:val="left" w:pos="1418"/>
        </w:tabs>
        <w:spacing w:line="360" w:lineRule="auto"/>
        <w:ind w:firstLine="709"/>
        <w:jc w:val="both"/>
        <w:rPr>
          <w:sz w:val="28"/>
          <w:szCs w:val="28"/>
        </w:rPr>
      </w:pPr>
      <w:r>
        <w:rPr>
          <w:sz w:val="28"/>
          <w:szCs w:val="28"/>
        </w:rPr>
        <w:t>«Другие расходы за счет средств фонда охраны природы» 6,5 млрд. рублей, или 99,5 % к плану года.</w:t>
      </w:r>
    </w:p>
    <w:p w:rsidR="005D3E36" w:rsidRDefault="002F12B0">
      <w:pPr>
        <w:shd w:val="clear" w:color="auto" w:fill="FFFFFF"/>
        <w:spacing w:line="360" w:lineRule="auto"/>
        <w:ind w:firstLine="709"/>
        <w:jc w:val="both"/>
        <w:rPr>
          <w:sz w:val="28"/>
          <w:szCs w:val="28"/>
        </w:rPr>
      </w:pPr>
      <w:r>
        <w:rPr>
          <w:sz w:val="28"/>
          <w:szCs w:val="28"/>
        </w:rPr>
        <w:t xml:space="preserve">На возмещение разницы в ценах на твердое топливо, реализуемое населению, в 2010 году направлено 10,0 млрд. рублей (99,5 % годовых назначений), из них в рамках Государственной программы возрождения и </w:t>
      </w:r>
      <w:r>
        <w:rPr>
          <w:sz w:val="28"/>
          <w:szCs w:val="28"/>
        </w:rPr>
        <w:lastRenderedPageBreak/>
        <w:t>развития села - 5,6 млрд. рублей (100%).</w:t>
      </w:r>
    </w:p>
    <w:p w:rsidR="005D3E36" w:rsidRDefault="002F12B0">
      <w:pPr>
        <w:shd w:val="clear" w:color="auto" w:fill="FFFFFF"/>
        <w:spacing w:line="360" w:lineRule="auto"/>
        <w:ind w:firstLine="709"/>
        <w:jc w:val="both"/>
        <w:rPr>
          <w:sz w:val="28"/>
          <w:szCs w:val="28"/>
        </w:rPr>
      </w:pPr>
      <w:r>
        <w:rPr>
          <w:sz w:val="28"/>
          <w:szCs w:val="28"/>
        </w:rPr>
        <w:t>Транспортные предприятия области на частичное возмещение затрат по осуществлению городских и пригородных пассажирских перевозок профинансированы в сумме 34,8 млрд. руб. или 100 % годовых назначений, в том числе на содержание пригородных автобусных перевозок - 10,5 млрд. руб., городских автобусных перевозок - 16,6 млрд. руб., перевозок городским электрическим транспортом -7,4 млрд. руб., перевозок пригородным речным транспортом - 0,1 млрд. руб. На возмещение расходов, понесенных транспортными организациями в связи с предоставлением гражданам права на бесплатный проезд на автомобильном пассажирском транспорте общего пользования регулярного пригородного сообщения, в соответствии с Указом Президента Республики Беларусь от 1 марта 2010г. № 126, направлено 4 520 тыс. рублей.</w:t>
      </w:r>
    </w:p>
    <w:p w:rsidR="005D3E36" w:rsidRDefault="002F12B0">
      <w:pPr>
        <w:shd w:val="clear" w:color="auto" w:fill="FFFFFF"/>
        <w:spacing w:line="360" w:lineRule="auto"/>
        <w:ind w:firstLine="709"/>
        <w:jc w:val="both"/>
        <w:rPr>
          <w:sz w:val="28"/>
          <w:szCs w:val="28"/>
        </w:rPr>
      </w:pPr>
      <w:r>
        <w:rPr>
          <w:sz w:val="28"/>
          <w:szCs w:val="28"/>
        </w:rPr>
        <w:t>Кроме того, автотранспортным организациям и КУП «Горэлектротранспорт» выделено 2,8 млрд. руб. и 1,0 млрд. руб. соответственно на расходы, связанные с оказанием услуг по перевозке пассажиров в городском и пригородном сообщениях, но не относимые на себестоимость этих услуг, что составило 100 % от годовых назначений по бюджету.</w:t>
      </w:r>
    </w:p>
    <w:p w:rsidR="005D3E36" w:rsidRDefault="002F12B0">
      <w:pPr>
        <w:spacing w:line="360" w:lineRule="auto"/>
        <w:ind w:firstLine="709"/>
        <w:jc w:val="both"/>
        <w:rPr>
          <w:sz w:val="28"/>
          <w:szCs w:val="28"/>
        </w:rPr>
      </w:pPr>
      <w:r>
        <w:rPr>
          <w:sz w:val="28"/>
          <w:szCs w:val="28"/>
        </w:rPr>
        <w:t>На обновление и восстановление транспорта общего пользования направлено 34,6 млрд. руб., в том числе на приобретение автобусов - 25,5 млрд. руб. или 45,1 % от общей суммы направленных автотранспортным организациям средств, троллейбусов - 8,4 млрд. руб., капитальный ремонт тяговой сети - 0,6 млрд. рублей.</w:t>
      </w:r>
    </w:p>
    <w:p w:rsidR="005D3E36" w:rsidRDefault="002F12B0">
      <w:pPr>
        <w:spacing w:line="360" w:lineRule="auto"/>
        <w:ind w:firstLine="709"/>
        <w:jc w:val="both"/>
        <w:rPr>
          <w:sz w:val="28"/>
          <w:szCs w:val="28"/>
        </w:rPr>
      </w:pPr>
      <w:r>
        <w:rPr>
          <w:sz w:val="28"/>
          <w:szCs w:val="28"/>
        </w:rPr>
        <w:t>На реконструкцию и капитальный ремонт автостанционных сооружений направлено 1,9 млрд. рублей или 76,8 % от годового плана ассигнований.</w:t>
      </w:r>
    </w:p>
    <w:p w:rsidR="005D3E36" w:rsidRDefault="002F12B0">
      <w:pPr>
        <w:spacing w:line="360" w:lineRule="auto"/>
        <w:ind w:firstLine="709"/>
        <w:jc w:val="both"/>
        <w:rPr>
          <w:sz w:val="28"/>
          <w:szCs w:val="28"/>
        </w:rPr>
      </w:pPr>
      <w:r>
        <w:rPr>
          <w:sz w:val="28"/>
          <w:szCs w:val="28"/>
        </w:rPr>
        <w:t xml:space="preserve">Расходы, предусмотренные в бюджете области на реализацию мероприятий дорожного хозяйства профинансированы в сумме 79,5 млрд. рублей или 100% годовых назначений, в том числе на мероприятия программы </w:t>
      </w:r>
      <w:r>
        <w:rPr>
          <w:sz w:val="28"/>
          <w:szCs w:val="28"/>
        </w:rPr>
        <w:lastRenderedPageBreak/>
        <w:t>«Дороги Беларуси» - 77,3 млрд. рублей или 100%, из них мероприятия Государственной программы возрождения и развития села в дорожном хозяйстве - 69,4 млрд. рублей.</w:t>
      </w:r>
    </w:p>
    <w:p w:rsidR="005D3E36" w:rsidRDefault="002F12B0">
      <w:pPr>
        <w:shd w:val="clear" w:color="auto" w:fill="FFFFFF"/>
        <w:spacing w:line="360" w:lineRule="auto"/>
        <w:ind w:firstLine="709"/>
        <w:jc w:val="both"/>
        <w:rPr>
          <w:sz w:val="28"/>
          <w:szCs w:val="28"/>
        </w:rPr>
      </w:pPr>
      <w:r>
        <w:rPr>
          <w:sz w:val="28"/>
          <w:szCs w:val="28"/>
        </w:rPr>
        <w:t>Расходы на реализацию мероприятий Государственной программы сбора (заготовки) и переработки вторичного сырья в Республике Беларусь на 2009-2015 профинансированы в сумме 0,6 млрд. рублей или на 91,5% годовых назначений.</w:t>
      </w:r>
    </w:p>
    <w:p w:rsidR="005D3E36" w:rsidRDefault="002F12B0">
      <w:pPr>
        <w:shd w:val="clear" w:color="auto" w:fill="FFFFFF"/>
        <w:spacing w:line="360" w:lineRule="auto"/>
        <w:ind w:firstLine="709"/>
        <w:jc w:val="both"/>
        <w:rPr>
          <w:sz w:val="28"/>
          <w:szCs w:val="28"/>
        </w:rPr>
      </w:pPr>
      <w:r>
        <w:rPr>
          <w:sz w:val="28"/>
          <w:szCs w:val="28"/>
        </w:rPr>
        <w:t>За 2010г. расходы по разделу «Жилищно-коммунальное хозяйство» (без расходов на жилищное строительство) при уточненном годовом плане в сумме 686,7 млрд. рублей профинансированы в сумме 681,6 млрд. рублей или 99,3% годовых назначений. Из них, в соответствии с программной классификацией Республики Беларусь, расходы Государственной программы развития жилищно-коммунального хозяйства Республики Беларусь на 2006-2010 годы профинансированы в сумме 435,5 млрд. рублей; Республиканской программы энергосбережения на 2006-2010 годы - в сумме 55,5 млрд. рублей; Государственной программы возрождения и развития села на 2005 - 2010 годы - в сумме 43,3 млрд. рублей; Государственной программы социально-экономического развития и комплексного использования природных ресурсов Припятского Полесья - в сумме 0,4 млрд. рублей.</w:t>
      </w:r>
    </w:p>
    <w:p w:rsidR="005D3E36" w:rsidRDefault="002F12B0">
      <w:pPr>
        <w:shd w:val="clear" w:color="auto" w:fill="FFFFFF"/>
        <w:spacing w:line="360" w:lineRule="auto"/>
        <w:ind w:firstLine="709"/>
        <w:jc w:val="both"/>
        <w:rPr>
          <w:sz w:val="28"/>
          <w:szCs w:val="28"/>
        </w:rPr>
      </w:pPr>
      <w:r>
        <w:rPr>
          <w:sz w:val="28"/>
          <w:szCs w:val="28"/>
        </w:rPr>
        <w:t>Субсидии на возмещение организациям ЖКХ части затрат по оказанию населению жилищно-коммунальных услуг по фиксированным тарифам профинансированы в сумме 235,6 млрд. рублей (99,7% годовых назначений).</w:t>
      </w:r>
    </w:p>
    <w:p w:rsidR="005D3E36" w:rsidRDefault="002F12B0">
      <w:pPr>
        <w:shd w:val="clear" w:color="auto" w:fill="FFFFFF"/>
        <w:spacing w:line="360" w:lineRule="auto"/>
        <w:ind w:firstLine="709"/>
        <w:jc w:val="both"/>
        <w:rPr>
          <w:sz w:val="28"/>
          <w:szCs w:val="28"/>
        </w:rPr>
      </w:pPr>
      <w:r>
        <w:rPr>
          <w:sz w:val="28"/>
          <w:szCs w:val="28"/>
        </w:rPr>
        <w:t>Субсидии на расходы, не относимые на себестоимость жилищно-коммунальных услуг, профинансированы в сумме 9,4 млрд. рублей, при уточненных годовых назначениях в сумме 9,4 млрд. рублей, или 99.99 % годовых назначений.</w:t>
      </w:r>
    </w:p>
    <w:p w:rsidR="005D3E36" w:rsidRDefault="002F12B0">
      <w:pPr>
        <w:shd w:val="clear" w:color="auto" w:fill="FFFFFF"/>
        <w:spacing w:line="360" w:lineRule="auto"/>
        <w:ind w:firstLine="709"/>
        <w:jc w:val="both"/>
        <w:rPr>
          <w:sz w:val="28"/>
          <w:szCs w:val="28"/>
        </w:rPr>
      </w:pPr>
      <w:r>
        <w:rPr>
          <w:sz w:val="28"/>
          <w:szCs w:val="28"/>
        </w:rPr>
        <w:t xml:space="preserve">На компенсацию юридическим лицам выпадающих доходов от предоставления отдельным категориям граждан льгот по оплате жилищно-коммунальных услуг направлено 1,9 млрд. рублей при плане 1,9 млрд. </w:t>
      </w:r>
      <w:r>
        <w:rPr>
          <w:sz w:val="28"/>
          <w:szCs w:val="28"/>
        </w:rPr>
        <w:lastRenderedPageBreak/>
        <w:t>рублей или 99,4 %.</w:t>
      </w:r>
    </w:p>
    <w:p w:rsidR="005D3E36" w:rsidRDefault="002F12B0">
      <w:pPr>
        <w:shd w:val="clear" w:color="auto" w:fill="FFFFFF"/>
        <w:spacing w:line="360" w:lineRule="auto"/>
        <w:ind w:firstLine="709"/>
        <w:jc w:val="both"/>
        <w:rPr>
          <w:sz w:val="28"/>
          <w:szCs w:val="28"/>
        </w:rPr>
      </w:pPr>
      <w:r>
        <w:rPr>
          <w:sz w:val="28"/>
          <w:szCs w:val="28"/>
        </w:rPr>
        <w:t>На финансирование расходов, связанных с оказанием жилищно-коммунальных услуг населению, проживающему в не обслуживаемом организациями ЖКХ жилищном фонде, направлено 48,8 млрд. рублей или 99,4 % годовых назначений.</w:t>
      </w:r>
    </w:p>
    <w:p w:rsidR="005D3E36" w:rsidRDefault="002F12B0">
      <w:pPr>
        <w:shd w:val="clear" w:color="auto" w:fill="FFFFFF"/>
        <w:spacing w:line="360" w:lineRule="auto"/>
        <w:ind w:firstLine="709"/>
        <w:jc w:val="both"/>
        <w:rPr>
          <w:sz w:val="28"/>
          <w:szCs w:val="28"/>
        </w:rPr>
      </w:pPr>
      <w:r>
        <w:rPr>
          <w:sz w:val="28"/>
          <w:szCs w:val="28"/>
        </w:rPr>
        <w:t>Расходы по текущему ремонту жилищного фонда профинансированы в сумме 15,7 млрд. рублей или 99,1 % от запланированных в бюджете. Расходы по капитальному ремонту, модернизации жилищного фонда профинансированы в сумме 45,4 млрд. рублей при плане 45,7 млрд. рублей или 99,2 %.</w:t>
      </w:r>
    </w:p>
    <w:p w:rsidR="005D3E36" w:rsidRDefault="002F12B0">
      <w:pPr>
        <w:shd w:val="clear" w:color="auto" w:fill="FFFFFF"/>
        <w:spacing w:line="360" w:lineRule="auto"/>
        <w:ind w:firstLine="709"/>
        <w:jc w:val="both"/>
        <w:rPr>
          <w:sz w:val="28"/>
          <w:szCs w:val="28"/>
        </w:rPr>
      </w:pPr>
      <w:r>
        <w:rPr>
          <w:sz w:val="28"/>
          <w:szCs w:val="28"/>
        </w:rPr>
        <w:t>Расходы на благоустройство населенных пунктов профинансированы в сумме 149,5 млрд. рублей при уточненном плане 150,7 млрд. рублей или 99,2%. Из них расходы по текущему содержанию объектов благоустройства профинансированы в сумме 110,4 млрд. рублей при плане 111,2 млрд. рублей или 99,3%. В составе расходов на благоустройство населенных пунктов расходы бюджетной программы «Дороги Беларуси на 2006 - 2015 годы» профинансированы в сумме 35,7 млрд. рублей при плане 35,8 млрд. рублей (с учетом целевых средств на реконструкцию путепровода по ул. Полесской и магистральной улицы Север - Юг в г. Гомеле) или на 99,6 %.</w:t>
      </w:r>
    </w:p>
    <w:p w:rsidR="005D3E36" w:rsidRDefault="002F12B0">
      <w:pPr>
        <w:shd w:val="clear" w:color="auto" w:fill="FFFFFF"/>
        <w:spacing w:line="360" w:lineRule="auto"/>
        <w:ind w:firstLine="709"/>
        <w:jc w:val="both"/>
        <w:rPr>
          <w:sz w:val="28"/>
          <w:szCs w:val="28"/>
        </w:rPr>
      </w:pPr>
      <w:r>
        <w:rPr>
          <w:sz w:val="28"/>
          <w:szCs w:val="28"/>
        </w:rPr>
        <w:t>В подразделе «Другие вопросы в области жилищно-коммунальных услуг» расходы на мероприятия Республиканской программы энергосбережения профинансированы в сумме 55,4 млрд. рублей при плане 55,4 млрд. рублей или 99,9 %, в том числе на капитальный ремонт, модернизацию тепловых сетей - 46,4 млрд. рублей при плане - 46,4 млрд. рублей или на 99,99 %; замену котлов, перевод котельных на работу с использованием местных видов топлива - 9,0 млрд. рублей при плане 9,0 млрд. рублей или 99,99 %.</w:t>
      </w:r>
    </w:p>
    <w:p w:rsidR="005D3E36" w:rsidRDefault="002F12B0">
      <w:pPr>
        <w:shd w:val="clear" w:color="auto" w:fill="FFFFFF"/>
        <w:spacing w:line="360" w:lineRule="auto"/>
        <w:ind w:firstLine="709"/>
        <w:jc w:val="both"/>
        <w:rPr>
          <w:sz w:val="28"/>
          <w:szCs w:val="28"/>
        </w:rPr>
      </w:pPr>
      <w:r>
        <w:rPr>
          <w:sz w:val="28"/>
          <w:szCs w:val="28"/>
        </w:rPr>
        <w:t>Субсидии на услуги общих отделений бань профинансированы в сумме 7,1 млрд. рублей при годовом плане финансирования 7,1 млрд. рублей или 100%.</w:t>
      </w:r>
    </w:p>
    <w:p w:rsidR="005D3E36" w:rsidRDefault="002F12B0">
      <w:pPr>
        <w:shd w:val="clear" w:color="auto" w:fill="FFFFFF"/>
        <w:spacing w:line="360" w:lineRule="auto"/>
        <w:ind w:firstLine="709"/>
        <w:jc w:val="both"/>
        <w:rPr>
          <w:sz w:val="28"/>
          <w:szCs w:val="28"/>
        </w:rPr>
      </w:pPr>
      <w:r>
        <w:rPr>
          <w:sz w:val="28"/>
          <w:szCs w:val="28"/>
        </w:rPr>
        <w:t xml:space="preserve">Расходы по капитальному ремонту и замене лифтов в жилых домах </w:t>
      </w:r>
      <w:r>
        <w:rPr>
          <w:sz w:val="28"/>
          <w:szCs w:val="28"/>
        </w:rPr>
        <w:lastRenderedPageBreak/>
        <w:t>профинансированы в сумме 13,3 млрд. рублей при годовом плане финансирования 13,3 млрд. рублей или 99,99% уточненных годовых назначений.</w:t>
      </w:r>
    </w:p>
    <w:p w:rsidR="005D3E36" w:rsidRDefault="002F12B0">
      <w:pPr>
        <w:shd w:val="clear" w:color="auto" w:fill="FFFFFF"/>
        <w:spacing w:line="360" w:lineRule="auto"/>
        <w:ind w:firstLine="709"/>
        <w:jc w:val="both"/>
        <w:rPr>
          <w:sz w:val="28"/>
          <w:szCs w:val="28"/>
        </w:rPr>
      </w:pPr>
      <w:r>
        <w:rPr>
          <w:sz w:val="28"/>
          <w:szCs w:val="28"/>
        </w:rPr>
        <w:t>В рамках финансирования Государственной программы возрождения и развития села по разделу 06 профинансированы ассигнования на ремонт и восстановление объектов инфраструктуры на селе в сумме 10,7 млрд. рублей при уточненных годовых назначениях 10,7 млрд. рублей или 99,2%.</w:t>
      </w:r>
    </w:p>
    <w:p w:rsidR="005D3E36" w:rsidRDefault="002F12B0">
      <w:pPr>
        <w:shd w:val="clear" w:color="auto" w:fill="FFFFFF"/>
        <w:spacing w:line="360" w:lineRule="auto"/>
        <w:ind w:firstLine="709"/>
        <w:jc w:val="both"/>
        <w:rPr>
          <w:sz w:val="28"/>
          <w:szCs w:val="28"/>
        </w:rPr>
      </w:pPr>
      <w:r>
        <w:rPr>
          <w:sz w:val="28"/>
          <w:szCs w:val="28"/>
        </w:rPr>
        <w:t>Расходы на приобретение коммунальной специальной техники для организаций ЖКХ профинансированы на 99,9 % годового плана: при плановых ассигнованиях 12,1 млрд. рублей исполнено 10,1 млрд. рублей., в том числе в рамках Государственной программы возрождения и развития села 4,6 млрд. рублей и 4,6 млрд. рублей соответственно (99,99%).</w:t>
      </w:r>
    </w:p>
    <w:p w:rsidR="005D3E36" w:rsidRDefault="002F12B0">
      <w:pPr>
        <w:shd w:val="clear" w:color="auto" w:fill="FFFFFF"/>
        <w:spacing w:line="360" w:lineRule="auto"/>
        <w:ind w:firstLine="709"/>
        <w:jc w:val="both"/>
        <w:rPr>
          <w:sz w:val="28"/>
          <w:szCs w:val="28"/>
        </w:rPr>
      </w:pPr>
      <w:r>
        <w:rPr>
          <w:sz w:val="28"/>
          <w:szCs w:val="28"/>
        </w:rPr>
        <w:t>На финансирование редакций государственных периодических изданий в 2010 году направлено 2,7 млрд. рублей (87,4% годовых плановых назначений), из которых на компенсацию убытков, связанных с изданием и реализацией периодических печатных изданий направлено 2,3 млрд. рублей (88,5% годового плана); проведение ремонтов редакций газет - 0,07 млрд. рублей (99,8%); прочие субсидии (приобретение газетной бумаги) - 0,3 млрд. рублей (100%).</w:t>
      </w:r>
    </w:p>
    <w:p w:rsidR="005D3E36" w:rsidRDefault="002F12B0">
      <w:pPr>
        <w:spacing w:line="360" w:lineRule="auto"/>
        <w:ind w:firstLine="709"/>
        <w:jc w:val="both"/>
        <w:rPr>
          <w:sz w:val="28"/>
          <w:szCs w:val="28"/>
        </w:rPr>
      </w:pPr>
      <w:r>
        <w:rPr>
          <w:sz w:val="28"/>
          <w:szCs w:val="28"/>
        </w:rPr>
        <w:t>На финансирование организаций бытового обслуживания в отчетном периоде направлено 5,7 млрд. рублей, из них в рамках Программы возрождения и развития на оказание финансовой поддержки в соответствии с Указом Президента Республики Беларусь от 18.04.2006 г. № 255 направлено 1,3 млрд. рублей (100%) годовых плановых назначений); на покрытие убытков от оказания услуг в сельской местности -1,1 млрд. рублей (99,1%); на создание дополнительной инфраструктуры объектов бытового обслуживания в агрогородках - 2,7 млрд. рублей или 98,9% годовых плановых назначений.</w:t>
      </w:r>
    </w:p>
    <w:p w:rsidR="005D3E36" w:rsidRDefault="002F12B0">
      <w:pPr>
        <w:spacing w:line="360" w:lineRule="auto"/>
        <w:ind w:firstLine="709"/>
        <w:jc w:val="both"/>
        <w:rPr>
          <w:sz w:val="28"/>
          <w:szCs w:val="28"/>
        </w:rPr>
      </w:pPr>
      <w:r>
        <w:rPr>
          <w:sz w:val="28"/>
          <w:szCs w:val="28"/>
        </w:rPr>
        <w:t xml:space="preserve">Расходы на содержание учреждений здравоохранения в 2010 году производились в пределах плановых назначений и по итогам года составили 795,0 млрд. рублей (99,6% от уточненных годовых назначений), в том числе без </w:t>
      </w:r>
      <w:r>
        <w:rPr>
          <w:sz w:val="28"/>
          <w:szCs w:val="28"/>
        </w:rPr>
        <w:lastRenderedPageBreak/>
        <w:t>учета расходов на капитальное строительство - 771,4 млрд. рублей (99,7%). Программные расходы профинансированы на 82, млрд. рублей (99,6% от уточненного годового плана) и составили 10,4% во всех расходах отрасли.</w:t>
      </w:r>
    </w:p>
    <w:p w:rsidR="005D3E36" w:rsidRDefault="002F12B0">
      <w:pPr>
        <w:spacing w:line="360" w:lineRule="auto"/>
        <w:ind w:firstLine="709"/>
        <w:jc w:val="both"/>
        <w:rPr>
          <w:sz w:val="28"/>
          <w:szCs w:val="28"/>
        </w:rPr>
      </w:pPr>
      <w:r>
        <w:rPr>
          <w:sz w:val="28"/>
          <w:szCs w:val="28"/>
        </w:rPr>
        <w:t>Удельный вес расходов на здравоохранение в общем объеме расходов бюджета области составил 16,8%.</w:t>
      </w:r>
    </w:p>
    <w:p w:rsidR="005D3E36" w:rsidRDefault="002F12B0">
      <w:pPr>
        <w:spacing w:line="360" w:lineRule="auto"/>
        <w:ind w:firstLine="709"/>
        <w:jc w:val="both"/>
        <w:rPr>
          <w:sz w:val="28"/>
          <w:szCs w:val="28"/>
        </w:rPr>
      </w:pPr>
      <w:r>
        <w:rPr>
          <w:sz w:val="28"/>
          <w:szCs w:val="28"/>
        </w:rPr>
        <w:t>Норматив бюджетной обеспеченности расходов на здравоохранение в расчете на 1 жителя за 2010 год выполнен во всех районах и составил по области 528,3 тыс. рублей при плане 413,2 тыс. рублей (127,9%).</w:t>
      </w:r>
    </w:p>
    <w:p w:rsidR="005D3E36" w:rsidRDefault="002F12B0">
      <w:pPr>
        <w:spacing w:line="360" w:lineRule="auto"/>
        <w:ind w:firstLine="709"/>
        <w:jc w:val="both"/>
        <w:rPr>
          <w:sz w:val="28"/>
          <w:szCs w:val="28"/>
        </w:rPr>
      </w:pPr>
      <w:r>
        <w:rPr>
          <w:sz w:val="28"/>
          <w:szCs w:val="28"/>
        </w:rPr>
        <w:t>Доля защищенных статей и расходов на оплату коммунальных услуг в расходах отрасли составляет 87,6%, в том числе заработная плата и начисления - 60,6% (48,2 млрд. рублей), лекарственные средства и изделия медицинского назначения - 9,7% (77,0 млрд. рублей), оплата коммунальных услуг - 10,5% (83,1 млрд. рублей), питание - 3,0% (23,7 млрд. рублей), трансферты населению - 3,9% (30,7 млрд. рублей).</w:t>
      </w:r>
    </w:p>
    <w:p w:rsidR="005D3E36" w:rsidRDefault="002F12B0">
      <w:pPr>
        <w:spacing w:line="360" w:lineRule="auto"/>
        <w:ind w:firstLine="709"/>
        <w:jc w:val="both"/>
        <w:rPr>
          <w:sz w:val="28"/>
          <w:szCs w:val="28"/>
        </w:rPr>
      </w:pPr>
      <w:r>
        <w:rPr>
          <w:sz w:val="28"/>
          <w:szCs w:val="28"/>
        </w:rPr>
        <w:t>Капитальные расходы по отрасли составили 43,3 млрд. рублей или 95,4% годового плана, из них расходы на капстроительство и ремонт - 35,1 млрд. рублей (81,2% от общих капитальных расходов).</w:t>
      </w:r>
    </w:p>
    <w:p w:rsidR="005D3E36" w:rsidRDefault="002F12B0">
      <w:pPr>
        <w:spacing w:line="360" w:lineRule="auto"/>
        <w:ind w:firstLine="709"/>
        <w:jc w:val="both"/>
        <w:rPr>
          <w:sz w:val="28"/>
          <w:szCs w:val="28"/>
        </w:rPr>
      </w:pPr>
      <w:r>
        <w:rPr>
          <w:sz w:val="28"/>
          <w:szCs w:val="28"/>
        </w:rPr>
        <w:t>На 1 января 2011 года дебиторская задолженность учреждений здравоохранения составила 2,9 млрд. рублей и по сравнению с данными на 1 января 2010 года увеличилась на 0,3 млрд. рублей. Причиной образования дебиторской задолженности явилось перечисление авансовых платежей в соответствии с заключенными договорами: за медицинское оборудование (56,3%), коммунальные услуги (11,1%), лекарственные средства и изделия медицинского назначения (10,9%), ремонтные и строительные работы (10,2%).</w:t>
      </w:r>
    </w:p>
    <w:p w:rsidR="005D3E36" w:rsidRDefault="002F12B0">
      <w:pPr>
        <w:spacing w:line="360" w:lineRule="auto"/>
        <w:ind w:firstLine="709"/>
        <w:jc w:val="both"/>
        <w:rPr>
          <w:sz w:val="28"/>
          <w:szCs w:val="28"/>
        </w:rPr>
      </w:pPr>
      <w:r>
        <w:rPr>
          <w:sz w:val="28"/>
          <w:szCs w:val="28"/>
        </w:rPr>
        <w:t>Кредиторская задолженность на конец года составила 3,3 млрд. рублей или 0,4% к годовому объему расходов. По сравнению с данными на начало года задолженность увеличилась на 1,7 млрд. рублей.</w:t>
      </w:r>
    </w:p>
    <w:p w:rsidR="005D3E36" w:rsidRDefault="002F12B0">
      <w:pPr>
        <w:spacing w:line="360" w:lineRule="auto"/>
        <w:ind w:firstLine="709"/>
        <w:jc w:val="both"/>
        <w:rPr>
          <w:sz w:val="28"/>
          <w:szCs w:val="28"/>
        </w:rPr>
      </w:pPr>
      <w:r>
        <w:rPr>
          <w:sz w:val="28"/>
          <w:szCs w:val="28"/>
        </w:rPr>
        <w:t xml:space="preserve">На финансирование расходов, связанных с ликвидацией последствий </w:t>
      </w:r>
      <w:r>
        <w:rPr>
          <w:sz w:val="28"/>
          <w:szCs w:val="28"/>
        </w:rPr>
        <w:lastRenderedPageBreak/>
        <w:t>катастрофы на Чернобыльской АЭС, направлено 21,1 млрд.рублей или 99,9% от годовых назначений, в том числе на бесплатное и льготное предоставление медикаментов, зубопротезирование - 0,2 млрд. рублей, выплату контрактных надбавок из фонда заработной платы - 19,4 млрд.рублей, диспансеризацию населения - 1,1 млрд. рублей, приобретение оборудования - 0,2 млрд. рублей.</w:t>
      </w:r>
    </w:p>
    <w:p w:rsidR="005D3E36" w:rsidRDefault="002F12B0">
      <w:pPr>
        <w:spacing w:line="360" w:lineRule="auto"/>
        <w:ind w:firstLine="709"/>
        <w:jc w:val="both"/>
        <w:rPr>
          <w:sz w:val="28"/>
          <w:szCs w:val="28"/>
        </w:rPr>
      </w:pPr>
      <w:r>
        <w:rPr>
          <w:sz w:val="28"/>
          <w:szCs w:val="28"/>
        </w:rPr>
        <w:t>Доходы учреждений здравоохранения от внебюджетной деятельности составили 49,7 млрд. рублей или 99,8% от установленного планового задания на 2010 год и 6,3% к годовому бюджетному финансированию.</w:t>
      </w:r>
    </w:p>
    <w:p w:rsidR="005D3E36" w:rsidRDefault="002F12B0">
      <w:pPr>
        <w:spacing w:line="360" w:lineRule="auto"/>
        <w:ind w:firstLine="709"/>
        <w:jc w:val="both"/>
        <w:rPr>
          <w:sz w:val="28"/>
          <w:szCs w:val="28"/>
        </w:rPr>
      </w:pPr>
      <w:r>
        <w:rPr>
          <w:sz w:val="28"/>
          <w:szCs w:val="28"/>
        </w:rPr>
        <w:t>В результате выполнения мероприятий по рациональному размещению сети учреждений, сокращению штатной численности, проведению энергосберегающих мероприятий экономия расходов по учреждениям здравоохранения составила 4,5 млрд. рублей, в том числе: снижение расходов энергоресурсов - 1,4 млрд. рублей, снижение расходов на содержание автотранспорта - 0,4 млрд. рублей, прочие мероприятия - 2,3 млрд. рублей. В истекшем периоде сокращено 48,75 должностей (экономия составила 0,3 млрд. рублей).</w:t>
      </w:r>
    </w:p>
    <w:p w:rsidR="005D3E36" w:rsidRDefault="002F12B0">
      <w:pPr>
        <w:spacing w:line="360" w:lineRule="auto"/>
        <w:ind w:firstLine="709"/>
        <w:jc w:val="both"/>
        <w:rPr>
          <w:sz w:val="28"/>
          <w:szCs w:val="28"/>
        </w:rPr>
      </w:pPr>
      <w:r>
        <w:rPr>
          <w:sz w:val="28"/>
          <w:szCs w:val="28"/>
        </w:rPr>
        <w:t>За счет субвенций, переданных из республиканского бюджета на финансирование расходов, связанных с преодолением последствий катастрофы на Чернобыльской АЭС, в 2010 году приобретено медицинского оборудования для лечебных учреждений области на сумму 16,8 млрд. рублей (100,0% от годового плана).</w:t>
      </w:r>
    </w:p>
    <w:p w:rsidR="005D3E36" w:rsidRDefault="002F12B0">
      <w:pPr>
        <w:spacing w:line="360" w:lineRule="auto"/>
        <w:ind w:firstLine="709"/>
        <w:jc w:val="both"/>
        <w:rPr>
          <w:sz w:val="28"/>
          <w:szCs w:val="28"/>
        </w:rPr>
      </w:pPr>
      <w:r>
        <w:rPr>
          <w:sz w:val="28"/>
          <w:szCs w:val="28"/>
        </w:rPr>
        <w:t>Расходы на содержание 2-х диспансеров спортивной медицины освоены в сумме 0,9 млрд. рублей, что составляет 99,9% годовых уточненных назначений.</w:t>
      </w:r>
    </w:p>
    <w:p w:rsidR="005D3E36" w:rsidRDefault="002F12B0">
      <w:pPr>
        <w:spacing w:line="360" w:lineRule="auto"/>
        <w:ind w:firstLine="709"/>
        <w:jc w:val="both"/>
        <w:rPr>
          <w:sz w:val="28"/>
          <w:szCs w:val="28"/>
        </w:rPr>
      </w:pPr>
      <w:r>
        <w:rPr>
          <w:sz w:val="28"/>
          <w:szCs w:val="28"/>
        </w:rPr>
        <w:t>Расходы на содержание учреждений физической культуры и спорта области в 2010 году составили 83,7 млрд. рублей или 97,8% от уточненного годового плана, в том числе без учета расходов на капитальное строительство 51,9 млрд. рублей.</w:t>
      </w:r>
    </w:p>
    <w:p w:rsidR="005D3E36" w:rsidRDefault="002F12B0">
      <w:pPr>
        <w:spacing w:line="360" w:lineRule="auto"/>
        <w:ind w:firstLine="709"/>
        <w:jc w:val="both"/>
        <w:rPr>
          <w:sz w:val="28"/>
          <w:szCs w:val="28"/>
        </w:rPr>
      </w:pPr>
      <w:r>
        <w:rPr>
          <w:sz w:val="28"/>
          <w:szCs w:val="28"/>
        </w:rPr>
        <w:t xml:space="preserve">Удельный вес расходов на физическую культуру и спорт в общем объеме </w:t>
      </w:r>
      <w:r>
        <w:rPr>
          <w:sz w:val="28"/>
          <w:szCs w:val="28"/>
        </w:rPr>
        <w:lastRenderedPageBreak/>
        <w:t>расходов бюджета области составил 1,8%.</w:t>
      </w:r>
    </w:p>
    <w:p w:rsidR="005D3E36" w:rsidRDefault="002F12B0">
      <w:pPr>
        <w:spacing w:line="360" w:lineRule="auto"/>
        <w:ind w:firstLine="709"/>
        <w:jc w:val="both"/>
        <w:rPr>
          <w:sz w:val="28"/>
          <w:szCs w:val="28"/>
        </w:rPr>
      </w:pPr>
      <w:r>
        <w:rPr>
          <w:sz w:val="28"/>
          <w:szCs w:val="28"/>
        </w:rPr>
        <w:t>Социально значимые статьи расходов профинансированы в объеме 27,0 млрд. рублей, что составило 32,3% от расходов отрасли, в том числе по заработной плате с начислениями - 26,1 млрд. рублей или 31,3% от расходов отрасли. Расходы по заработной плате профинансированы в полном объеме.</w:t>
      </w:r>
    </w:p>
    <w:p w:rsidR="005D3E36" w:rsidRDefault="002F12B0">
      <w:pPr>
        <w:spacing w:line="360" w:lineRule="auto"/>
        <w:ind w:firstLine="709"/>
        <w:jc w:val="both"/>
        <w:rPr>
          <w:sz w:val="28"/>
          <w:szCs w:val="28"/>
        </w:rPr>
      </w:pPr>
      <w:r>
        <w:rPr>
          <w:sz w:val="28"/>
          <w:szCs w:val="28"/>
        </w:rPr>
        <w:t>Расходы на оплату коммунальных услуг в отчетном периоде исполнены в объеме 10,8 млрд. рублей, что составило 13,0% от общих расходов по физической культуре.</w:t>
      </w:r>
    </w:p>
    <w:p w:rsidR="005D3E36" w:rsidRDefault="002F12B0">
      <w:pPr>
        <w:spacing w:line="360" w:lineRule="auto"/>
        <w:ind w:firstLine="709"/>
        <w:jc w:val="both"/>
        <w:rPr>
          <w:sz w:val="28"/>
          <w:szCs w:val="28"/>
        </w:rPr>
      </w:pPr>
      <w:r>
        <w:rPr>
          <w:sz w:val="28"/>
          <w:szCs w:val="28"/>
        </w:rPr>
        <w:t>Доля социально значимых статей и расходов на коммунальные услуги в расходах отрасли составила 44,3%.</w:t>
      </w:r>
    </w:p>
    <w:p w:rsidR="005D3E36" w:rsidRDefault="002F12B0">
      <w:pPr>
        <w:spacing w:line="360" w:lineRule="auto"/>
        <w:ind w:firstLine="709"/>
        <w:jc w:val="both"/>
        <w:rPr>
          <w:sz w:val="28"/>
          <w:szCs w:val="28"/>
        </w:rPr>
      </w:pPr>
      <w:r>
        <w:rPr>
          <w:sz w:val="28"/>
          <w:szCs w:val="28"/>
        </w:rPr>
        <w:t>На 1 января 2011г. дебиторская задолженность по учреждениям физической культуры и спорта составила 0,3 млрд. рублей и осталась на уровне отчетных данных на начало года. В составе дебиторской задолженности 0,1 млрд. рублей или 34,0% составляет задолженность по оплате коммунальных услуг, 0,1 млрд. рублей или 31,2% - по капитальным бюджетным трансфертам.</w:t>
      </w:r>
    </w:p>
    <w:p w:rsidR="005D3E36" w:rsidRDefault="002F12B0">
      <w:pPr>
        <w:spacing w:line="360" w:lineRule="auto"/>
        <w:ind w:firstLine="709"/>
        <w:jc w:val="both"/>
        <w:rPr>
          <w:sz w:val="28"/>
          <w:szCs w:val="28"/>
        </w:rPr>
      </w:pPr>
      <w:r>
        <w:rPr>
          <w:sz w:val="28"/>
          <w:szCs w:val="28"/>
        </w:rPr>
        <w:t>Кредиторская задолженность по учреждениям физической культуры на 01.01.2011г. составила 0,6 млрд. рублей и уменьшилась по сравнению с началом года на 0,3 млрд. рублей. Наибольший удельный вес в кредиторской задолженности приходится на капитальное строительство - 0,5 млрд. рублей или 77,8% от общей суммы задолженности.</w:t>
      </w:r>
    </w:p>
    <w:p w:rsidR="005D3E36" w:rsidRDefault="002F12B0">
      <w:pPr>
        <w:spacing w:line="360" w:lineRule="auto"/>
        <w:ind w:firstLine="709"/>
        <w:jc w:val="both"/>
        <w:rPr>
          <w:sz w:val="28"/>
          <w:szCs w:val="28"/>
        </w:rPr>
      </w:pPr>
      <w:r>
        <w:rPr>
          <w:sz w:val="28"/>
          <w:szCs w:val="28"/>
        </w:rPr>
        <w:t>Плановые задания по привлечению внебюджетных средств в отчетном периоде выполнены на 92,5% к годовому плану. При плане привлечения дополнительных финансовых средств 9,5 млрд. рублей привлечено 8,8 млрд. рублей.</w:t>
      </w:r>
    </w:p>
    <w:p w:rsidR="005D3E36" w:rsidRDefault="002F12B0">
      <w:pPr>
        <w:spacing w:line="360" w:lineRule="auto"/>
        <w:ind w:firstLine="709"/>
        <w:jc w:val="both"/>
        <w:rPr>
          <w:sz w:val="28"/>
          <w:szCs w:val="28"/>
        </w:rPr>
      </w:pPr>
      <w:r>
        <w:rPr>
          <w:sz w:val="28"/>
          <w:szCs w:val="28"/>
        </w:rPr>
        <w:t>На поддержку клубов по игровым видам спорта направлено в течение года 1,4 млрд. рублей или 97,3% уточненных годовых назначений.</w:t>
      </w:r>
    </w:p>
    <w:p w:rsidR="005D3E36" w:rsidRDefault="002F12B0">
      <w:pPr>
        <w:spacing w:line="360" w:lineRule="auto"/>
        <w:ind w:firstLine="709"/>
        <w:jc w:val="both"/>
        <w:rPr>
          <w:sz w:val="28"/>
          <w:szCs w:val="28"/>
        </w:rPr>
      </w:pPr>
      <w:r>
        <w:rPr>
          <w:sz w:val="28"/>
          <w:szCs w:val="28"/>
        </w:rPr>
        <w:t xml:space="preserve">На реализацию мероприятий Государственной программы возрождения и развития села на 2005-2010гг. направлено 3,5 млрд. рублей при плане 3,5 млрд. </w:t>
      </w:r>
      <w:r>
        <w:rPr>
          <w:sz w:val="28"/>
          <w:szCs w:val="28"/>
        </w:rPr>
        <w:lastRenderedPageBreak/>
        <w:t>рублей или 99,5%.</w:t>
      </w:r>
    </w:p>
    <w:p w:rsidR="005D3E36" w:rsidRDefault="002F12B0">
      <w:pPr>
        <w:spacing w:line="360" w:lineRule="auto"/>
        <w:ind w:firstLine="709"/>
        <w:jc w:val="both"/>
        <w:rPr>
          <w:sz w:val="28"/>
          <w:szCs w:val="28"/>
        </w:rPr>
      </w:pPr>
      <w:r>
        <w:rPr>
          <w:sz w:val="28"/>
          <w:szCs w:val="28"/>
        </w:rPr>
        <w:t>Расходы на реализацию мероприятий программы развития туризма в Гомельской области произведены в сумме 0,4 млрд. рублей при годовом плане 0,4 млрд. рублей или 92,6%.</w:t>
      </w:r>
    </w:p>
    <w:p w:rsidR="005D3E36" w:rsidRDefault="002F12B0">
      <w:pPr>
        <w:spacing w:line="360" w:lineRule="auto"/>
        <w:ind w:firstLine="709"/>
        <w:jc w:val="both"/>
        <w:rPr>
          <w:sz w:val="28"/>
          <w:szCs w:val="28"/>
        </w:rPr>
      </w:pPr>
      <w:r>
        <w:rPr>
          <w:sz w:val="28"/>
          <w:szCs w:val="28"/>
        </w:rPr>
        <w:t>В 2010 году ассигнования по отрасли «Культура» предусмотрены в сумме 166,1 млрд. рублей. Освоение за отчётный период составило 163,8 млрд. рублей или 98,6% вместе с капитальными вложениями. На защищённые статьи направлено 48,7 млрд. рублей или 29 % от общего объёма расходов отрасли. Освоение средств по коммунальным услугам по учреждениям культуры в целом по области составляет 16,2 млрд. рублей или 99,3% к плану. Удельный вес расходов отрасли «Культура» в расходах бюджета области составил 3,5%.</w:t>
      </w:r>
    </w:p>
    <w:p w:rsidR="005D3E36" w:rsidRDefault="002F12B0">
      <w:pPr>
        <w:spacing w:line="360" w:lineRule="auto"/>
        <w:ind w:firstLine="709"/>
        <w:jc w:val="both"/>
        <w:rPr>
          <w:sz w:val="28"/>
          <w:szCs w:val="28"/>
        </w:rPr>
      </w:pPr>
      <w:r>
        <w:rPr>
          <w:sz w:val="28"/>
          <w:szCs w:val="28"/>
        </w:rPr>
        <w:t>Объём средств, направленных на оказание поддержки предприятиям киновидеопроката за отчётный период составил 9,591574.7 тыс. рублей или 99,8% от уточнённого годового плана на 01.01.2011 г., из них на выполнение Мероприятий по развитию киновидеопрокатных организаций Гомельской области на 2008-2010 годы, утверждённых решением Гомельского облисполкома от 21.02.2008 г. № 193, направлено 0,9 млрд. рублей при плане 0,9 млрд. рублей (99,2%), на финансирование непрограммных расходов - 8,6 млрд. рублей или 99,9% от уточнённого годового плана.</w:t>
      </w:r>
    </w:p>
    <w:p w:rsidR="005D3E36" w:rsidRDefault="002F12B0">
      <w:pPr>
        <w:spacing w:line="360" w:lineRule="auto"/>
        <w:ind w:firstLine="709"/>
        <w:jc w:val="both"/>
        <w:rPr>
          <w:sz w:val="28"/>
          <w:szCs w:val="28"/>
        </w:rPr>
      </w:pPr>
      <w:r>
        <w:rPr>
          <w:sz w:val="28"/>
          <w:szCs w:val="28"/>
        </w:rPr>
        <w:t>На оказание государственной поддержки театрально-зрелищным предприятиям области направлено 9,7 млрд. рублей при уточнённом годовом плане 9,7 млрд. рублей (99,9%).</w:t>
      </w:r>
    </w:p>
    <w:p w:rsidR="005D3E36" w:rsidRDefault="002F12B0">
      <w:pPr>
        <w:spacing w:line="360" w:lineRule="auto"/>
        <w:ind w:firstLine="709"/>
        <w:jc w:val="both"/>
        <w:rPr>
          <w:sz w:val="28"/>
          <w:szCs w:val="28"/>
        </w:rPr>
      </w:pPr>
      <w:r>
        <w:rPr>
          <w:sz w:val="28"/>
          <w:szCs w:val="28"/>
        </w:rPr>
        <w:t xml:space="preserve">Кредиторская задолженность составляет 3,4 млрд. рублей, в том числе по текущему и капитальному ремонтам 2,3 млрд. рублей, по капитальному строительству 0,6 млрд. рублей, по транспортным услугам 0,02 млрд. рублей. По социально-защищённым статьям расходов задолженность отсутствует. По коммунальным услугам составляет 0,1 млрд. рублей. Сумма дебиторской задолженности составляет 0,4 млрд. рублей, в том числе по капитальному </w:t>
      </w:r>
      <w:r>
        <w:rPr>
          <w:sz w:val="28"/>
          <w:szCs w:val="28"/>
        </w:rPr>
        <w:lastRenderedPageBreak/>
        <w:t>строительству 0,1 млрд. рублей, по капитальному ремонту и текущему ремонтам 0,06 млрд. рублей, приобретению оборудования 0,03 млрд. рублей по коммунальным услугам 0,2 млрд. рублей.</w:t>
      </w:r>
    </w:p>
    <w:p w:rsidR="005D3E36" w:rsidRDefault="002F12B0">
      <w:pPr>
        <w:spacing w:line="360" w:lineRule="auto"/>
        <w:ind w:firstLine="709"/>
        <w:jc w:val="both"/>
        <w:rPr>
          <w:sz w:val="28"/>
          <w:szCs w:val="28"/>
        </w:rPr>
      </w:pPr>
      <w:r>
        <w:rPr>
          <w:sz w:val="28"/>
          <w:szCs w:val="28"/>
        </w:rPr>
        <w:t>На реализацию Государственной программы возрождения села на 2005-2010 годы за 2010 год направлено 8,1 млрд. рублей, в том числе на развитие социальной инфраструктуры в агрогородках 0,03 млрд. рублей.</w:t>
      </w:r>
    </w:p>
    <w:p w:rsidR="005D3E36" w:rsidRDefault="002F12B0">
      <w:pPr>
        <w:spacing w:line="360" w:lineRule="auto"/>
        <w:ind w:firstLine="709"/>
        <w:jc w:val="both"/>
        <w:rPr>
          <w:sz w:val="28"/>
          <w:szCs w:val="28"/>
        </w:rPr>
      </w:pPr>
      <w:r>
        <w:rPr>
          <w:sz w:val="28"/>
          <w:szCs w:val="28"/>
        </w:rPr>
        <w:t>Всеми районами и городами выполнены нормативы государственных социальных стандартов по обслуживанию населения.</w:t>
      </w:r>
    </w:p>
    <w:p w:rsidR="005D3E36" w:rsidRDefault="002F12B0">
      <w:pPr>
        <w:spacing w:line="360" w:lineRule="auto"/>
        <w:ind w:firstLine="709"/>
        <w:jc w:val="both"/>
        <w:rPr>
          <w:sz w:val="28"/>
          <w:szCs w:val="28"/>
        </w:rPr>
      </w:pPr>
      <w:r>
        <w:rPr>
          <w:sz w:val="28"/>
          <w:szCs w:val="28"/>
        </w:rPr>
        <w:t>За счёт внебюджетной деятельности учреждениями культуры за 2010 год получено доходов 7,8 млрд. рублей. На укрепление материально-технической базы объектов культуры направлено 0,5 млрд. рублей.</w:t>
      </w:r>
    </w:p>
    <w:p w:rsidR="005D3E36" w:rsidRDefault="002F12B0">
      <w:pPr>
        <w:spacing w:line="360" w:lineRule="auto"/>
        <w:ind w:firstLine="709"/>
        <w:jc w:val="both"/>
        <w:rPr>
          <w:sz w:val="28"/>
          <w:szCs w:val="28"/>
        </w:rPr>
      </w:pPr>
      <w:r>
        <w:rPr>
          <w:sz w:val="28"/>
          <w:szCs w:val="28"/>
        </w:rPr>
        <w:t>Расходы на содержание учреждений образования области в 2010 году составили 1088,8 млрд. рублей или на 99,7% к уточненному годовому плану, в том числе без учета расходов на капитальное строительство - 1059,1 млрд. рублей.</w:t>
      </w:r>
    </w:p>
    <w:p w:rsidR="005D3E36" w:rsidRDefault="002F12B0">
      <w:pPr>
        <w:spacing w:line="360" w:lineRule="auto"/>
        <w:ind w:firstLine="709"/>
        <w:jc w:val="both"/>
        <w:rPr>
          <w:sz w:val="28"/>
          <w:szCs w:val="28"/>
        </w:rPr>
      </w:pPr>
      <w:r>
        <w:rPr>
          <w:sz w:val="28"/>
          <w:szCs w:val="28"/>
        </w:rPr>
        <w:t>Удельный вес расходов на образование в общем объеме расходов бюджета области составил 23,1%.</w:t>
      </w:r>
    </w:p>
    <w:p w:rsidR="005D3E36" w:rsidRDefault="002F12B0">
      <w:pPr>
        <w:spacing w:line="360" w:lineRule="auto"/>
        <w:ind w:firstLine="709"/>
        <w:jc w:val="both"/>
        <w:rPr>
          <w:sz w:val="28"/>
          <w:szCs w:val="28"/>
        </w:rPr>
      </w:pPr>
      <w:r>
        <w:rPr>
          <w:sz w:val="28"/>
          <w:szCs w:val="28"/>
        </w:rPr>
        <w:t>Расходы по социально значимым статьям профинансированы на общую сумму 757,1 млрд. рублей или 69,5% от расходов на образование, в том числе на заработную плату с начислениями - 689,8 млрд. рублей.</w:t>
      </w:r>
    </w:p>
    <w:p w:rsidR="005D3E36" w:rsidRDefault="002F12B0">
      <w:pPr>
        <w:spacing w:line="360" w:lineRule="auto"/>
        <w:ind w:firstLine="709"/>
        <w:jc w:val="both"/>
        <w:rPr>
          <w:sz w:val="28"/>
          <w:szCs w:val="28"/>
        </w:rPr>
      </w:pPr>
      <w:r>
        <w:rPr>
          <w:sz w:val="28"/>
          <w:szCs w:val="28"/>
        </w:rPr>
        <w:t>На коммунальные услуги в отчетном периоде направлено 169,5 млрд. рублей или 15,6% от расходов отрасли.</w:t>
      </w:r>
    </w:p>
    <w:p w:rsidR="005D3E36" w:rsidRDefault="002F12B0">
      <w:pPr>
        <w:spacing w:line="360" w:lineRule="auto"/>
        <w:ind w:firstLine="709"/>
        <w:jc w:val="both"/>
        <w:rPr>
          <w:sz w:val="28"/>
          <w:szCs w:val="28"/>
        </w:rPr>
      </w:pPr>
      <w:r>
        <w:rPr>
          <w:sz w:val="28"/>
          <w:szCs w:val="28"/>
        </w:rPr>
        <w:t>Дебиторская задолженность учреждений образования на 1 января 2011 г. составила 1,3 млрд. рублей или 1,5 % от среднемесячного расхода отрасли (90,7 млрд. руб.) и уменьшилась на 0,6 млрд. рублей по сравнению с отчетными данными на начало года.</w:t>
      </w:r>
    </w:p>
    <w:p w:rsidR="005D3E36" w:rsidRDefault="002F12B0">
      <w:pPr>
        <w:spacing w:line="360" w:lineRule="auto"/>
        <w:ind w:firstLine="709"/>
        <w:jc w:val="both"/>
        <w:rPr>
          <w:sz w:val="28"/>
          <w:szCs w:val="28"/>
        </w:rPr>
      </w:pPr>
      <w:r>
        <w:rPr>
          <w:sz w:val="28"/>
          <w:szCs w:val="28"/>
        </w:rPr>
        <w:t xml:space="preserve">Кредиторская задолженность на конец отчетного года составила 7,4 млрд. рублей или 8,2 % от среднемесячного расхода отрасли и увеличилась в 1,2 раза по </w:t>
      </w:r>
      <w:r>
        <w:rPr>
          <w:sz w:val="28"/>
          <w:szCs w:val="28"/>
        </w:rPr>
        <w:lastRenderedPageBreak/>
        <w:t>сравнению с отчетными данными на начало года. Основная доля задолженности учреждений образования приходится на статьи расходов по текущему, капитальному ремонтам, реконструкции и строительству зданий - 41,1 % (3,0 млрд. руб.) и оплате за коммунальные услуги - 38,0% (2,8 млрд. рублей). Задолженность по первоочередным расходам носит текущий характер.</w:t>
      </w:r>
    </w:p>
    <w:p w:rsidR="005D3E36" w:rsidRDefault="002F12B0">
      <w:pPr>
        <w:spacing w:line="360" w:lineRule="auto"/>
        <w:ind w:firstLine="709"/>
        <w:jc w:val="both"/>
        <w:rPr>
          <w:sz w:val="28"/>
          <w:szCs w:val="28"/>
        </w:rPr>
      </w:pPr>
      <w:r>
        <w:rPr>
          <w:sz w:val="28"/>
          <w:szCs w:val="28"/>
        </w:rPr>
        <w:t>В 2010 году на выполнение мероприятий государственных программ в области образования было направлено 397,5 млрд. рублей или 36,5% от расходов отрасли.</w:t>
      </w:r>
    </w:p>
    <w:p w:rsidR="005D3E36" w:rsidRDefault="002F12B0">
      <w:pPr>
        <w:spacing w:line="360" w:lineRule="auto"/>
        <w:ind w:firstLine="709"/>
        <w:jc w:val="both"/>
        <w:rPr>
          <w:sz w:val="28"/>
          <w:szCs w:val="28"/>
        </w:rPr>
      </w:pPr>
      <w:r>
        <w:rPr>
          <w:sz w:val="28"/>
          <w:szCs w:val="28"/>
        </w:rPr>
        <w:t>На выполнение Программы «Дети Беларуси» на 2006-2010 годы, утвержденной Указом Президента Республики Беларусь от 15 мая 2006г. № 318, в 2010 году направлено 0,7 млрд. рублей, в том числе: на подпрограмму «Социальная защита семьи и детей» - 0,5 млрд. рублей, на подпрограмму «Дети-сироты» - 0,01 млрд. рублей, на подпрограмму «Дети-инвалиды» - 0,1 млрд. рублей.</w:t>
      </w:r>
    </w:p>
    <w:p w:rsidR="005D3E36" w:rsidRDefault="002F12B0">
      <w:pPr>
        <w:spacing w:line="360" w:lineRule="auto"/>
        <w:ind w:firstLine="709"/>
        <w:jc w:val="both"/>
        <w:rPr>
          <w:sz w:val="28"/>
          <w:szCs w:val="28"/>
        </w:rPr>
      </w:pPr>
      <w:r>
        <w:rPr>
          <w:sz w:val="28"/>
          <w:szCs w:val="28"/>
        </w:rPr>
        <w:t>На выполнение Программы ремонта и модернизации зданий и сооружений учреждений образования, утвержденной постановлением Совета Министров РБ от 30 апреля 2008г. № 634, в отчетном периоде направлено 59,3 млрд. рублей, что в 1,8 раза больше против первоначально утвержденного объема в бюджете области на эти цели.</w:t>
      </w:r>
    </w:p>
    <w:p w:rsidR="005D3E36" w:rsidRDefault="002F12B0">
      <w:pPr>
        <w:spacing w:line="360" w:lineRule="auto"/>
        <w:ind w:firstLine="709"/>
        <w:jc w:val="both"/>
        <w:rPr>
          <w:sz w:val="28"/>
          <w:szCs w:val="28"/>
        </w:rPr>
      </w:pPr>
      <w:r>
        <w:rPr>
          <w:sz w:val="28"/>
          <w:szCs w:val="28"/>
        </w:rPr>
        <w:t>В отчетном периоде учреждениями образования получено доходов от осуществления приносящей доходы деятельности в объеме 34,9 млрд. рублей или 97,5% от уточненного годового плана.</w:t>
      </w:r>
    </w:p>
    <w:p w:rsidR="005D3E36" w:rsidRDefault="002F12B0">
      <w:pPr>
        <w:spacing w:line="360" w:lineRule="auto"/>
        <w:ind w:firstLine="709"/>
        <w:jc w:val="both"/>
        <w:rPr>
          <w:sz w:val="28"/>
          <w:szCs w:val="28"/>
        </w:rPr>
      </w:pPr>
      <w:r>
        <w:rPr>
          <w:sz w:val="28"/>
          <w:szCs w:val="28"/>
        </w:rPr>
        <w:t>Исполнение расходов на 01.01.2011 года в целом по разделу 10 «Социальная политика» составило 401,0 млрд. рублей, или 99,2 % от уточненных годовых назначений.</w:t>
      </w:r>
    </w:p>
    <w:p w:rsidR="005D3E36" w:rsidRDefault="002F12B0">
      <w:pPr>
        <w:shd w:val="clear" w:color="auto" w:fill="FFFFFF"/>
        <w:spacing w:line="360" w:lineRule="auto"/>
        <w:ind w:firstLine="709"/>
        <w:jc w:val="both"/>
        <w:rPr>
          <w:sz w:val="28"/>
          <w:szCs w:val="28"/>
        </w:rPr>
      </w:pPr>
      <w:r>
        <w:rPr>
          <w:sz w:val="28"/>
          <w:szCs w:val="28"/>
        </w:rPr>
        <w:t>Планирование бюджета основано на оценке социально-экономических показателей развития региона. Поэтому целесообразно сделать оценку влияния расходов на социально-экономическое развитие области.</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caps/>
          <w:sz w:val="28"/>
          <w:szCs w:val="28"/>
        </w:rPr>
      </w:pPr>
      <w:r>
        <w:rPr>
          <w:caps/>
          <w:sz w:val="28"/>
          <w:szCs w:val="28"/>
        </w:rPr>
        <w:t>2.3 Оценка влияния расходов местного бюджета на социально-экономическое развитие области</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Основные положения Программы, социально-экономического развития Республики Беларусь на 2011-2015 годы подготовлены в соответствии с Законом Республики Беларусь «О государственном прогнозировании и программах социально-экономического развития Республики Беларусь».</w:t>
      </w:r>
    </w:p>
    <w:p w:rsidR="005D3E36" w:rsidRDefault="002F12B0">
      <w:pPr>
        <w:spacing w:line="360" w:lineRule="auto"/>
        <w:ind w:firstLine="709"/>
        <w:jc w:val="both"/>
        <w:rPr>
          <w:sz w:val="28"/>
          <w:szCs w:val="28"/>
        </w:rPr>
      </w:pPr>
      <w:r>
        <w:rPr>
          <w:sz w:val="28"/>
          <w:szCs w:val="28"/>
        </w:rPr>
        <w:t>Как и в прежние годы, в 2011 году исполнительная власть Гомельской области главное внимание в своей работе уделяет реализации задач, поставленных Президентом Республики Беларусь по повышению благосостояния и улучшения условий жизни населения на основе совершенствования социально-экономических отношений, инновационного развития и повышения конкурентоспособности национальной экономики. Для достижения поставленных целей необходимо правильно планировать доходов и оптимизировать расходы бюджетов.</w:t>
      </w:r>
    </w:p>
    <w:p w:rsidR="005D3E36" w:rsidRDefault="002F12B0">
      <w:pPr>
        <w:spacing w:line="360" w:lineRule="auto"/>
        <w:ind w:firstLine="709"/>
        <w:jc w:val="both"/>
        <w:rPr>
          <w:sz w:val="28"/>
          <w:szCs w:val="28"/>
        </w:rPr>
      </w:pPr>
      <w:r>
        <w:rPr>
          <w:sz w:val="28"/>
          <w:szCs w:val="28"/>
        </w:rPr>
        <w:t>Приоритетными направлениями социально-экономического развития страны на 2011-2015 года названы развитие человеческого потенциала, предпринимательство, рост экспорта товаров и услуг, сбалансированность и эффективность внешней торговли, качественное и доступное жилье, а также устойчивое развитие регионов и эффективный агропромышленный комплекс.</w:t>
      </w:r>
    </w:p>
    <w:p w:rsidR="005D3E36" w:rsidRDefault="002F12B0">
      <w:pPr>
        <w:spacing w:line="360" w:lineRule="auto"/>
        <w:ind w:firstLine="709"/>
        <w:jc w:val="both"/>
        <w:rPr>
          <w:sz w:val="28"/>
          <w:szCs w:val="28"/>
        </w:rPr>
      </w:pPr>
      <w:r>
        <w:rPr>
          <w:sz w:val="28"/>
          <w:szCs w:val="28"/>
        </w:rPr>
        <w:t>Ключевая задача пятилетия - создание в Беларуси принципиально новых производств, предприятий и отраслей, производящих экспортно-ориентированную, высокотехнологичную продукцию.</w:t>
      </w:r>
    </w:p>
    <w:p w:rsidR="005D3E36" w:rsidRDefault="002F12B0">
      <w:pPr>
        <w:spacing w:line="360" w:lineRule="auto"/>
        <w:ind w:firstLine="709"/>
        <w:jc w:val="both"/>
        <w:rPr>
          <w:sz w:val="28"/>
          <w:szCs w:val="28"/>
        </w:rPr>
      </w:pPr>
      <w:r>
        <w:rPr>
          <w:sz w:val="28"/>
          <w:szCs w:val="28"/>
        </w:rPr>
        <w:t xml:space="preserve">Поставлена задача обеспечить в ближайшие пять лет стабильность </w:t>
      </w:r>
      <w:r>
        <w:rPr>
          <w:sz w:val="28"/>
          <w:szCs w:val="28"/>
          <w:lang w:val="en-US"/>
        </w:rPr>
        <w:t>t</w:t>
      </w:r>
      <w:r>
        <w:rPr>
          <w:sz w:val="28"/>
          <w:szCs w:val="28"/>
        </w:rPr>
        <w:t xml:space="preserve"> курса белорусского рубля и сохранность вкладов, а экономика страны, как следует из проекта программы, должна сохранить свою социальную направленность [16].</w:t>
      </w:r>
    </w:p>
    <w:p w:rsidR="005D3E36" w:rsidRDefault="002F12B0">
      <w:pPr>
        <w:spacing w:line="360" w:lineRule="auto"/>
        <w:ind w:firstLine="709"/>
        <w:jc w:val="both"/>
        <w:rPr>
          <w:sz w:val="28"/>
          <w:szCs w:val="28"/>
        </w:rPr>
      </w:pPr>
      <w:r>
        <w:rPr>
          <w:sz w:val="28"/>
          <w:szCs w:val="28"/>
        </w:rPr>
        <w:t xml:space="preserve">В прошедшем пятилетии работа всех органов управления, коллективов и </w:t>
      </w:r>
      <w:r>
        <w:rPr>
          <w:sz w:val="28"/>
          <w:szCs w:val="28"/>
        </w:rPr>
        <w:lastRenderedPageBreak/>
        <w:t>организаций была направлена на решение задач и достижение параметров Программы социально-экономического развития Республики Беларусь на 2006-2010 годы. Ежегодно на ее основе разрабатывались прогнозы социально-экономического развития, денежно-кредитной и бюджетной политики. Рассмотрим, что было достигнуто к окончанию 2010 года.</w:t>
      </w:r>
    </w:p>
    <w:p w:rsidR="005D3E36" w:rsidRDefault="002F12B0">
      <w:pPr>
        <w:spacing w:line="360" w:lineRule="auto"/>
        <w:ind w:firstLine="709"/>
        <w:jc w:val="both"/>
        <w:rPr>
          <w:sz w:val="28"/>
          <w:szCs w:val="28"/>
        </w:rPr>
      </w:pPr>
      <w:r>
        <w:rPr>
          <w:sz w:val="28"/>
          <w:szCs w:val="28"/>
        </w:rPr>
        <w:t>Из предыдущего анализа стало известно, что наибольшая часть расходов - это расходы на социальную политику. Следовательно, нужно изучать изменения, произошедшие в сферах образования, здравоохранения, жилищно-коммунального хозяйства и других сферах.</w:t>
      </w:r>
    </w:p>
    <w:p w:rsidR="005D3E36" w:rsidRDefault="002F12B0">
      <w:pPr>
        <w:spacing w:line="360" w:lineRule="auto"/>
        <w:ind w:firstLine="709"/>
        <w:jc w:val="both"/>
        <w:rPr>
          <w:sz w:val="28"/>
          <w:szCs w:val="28"/>
        </w:rPr>
      </w:pPr>
      <w:r>
        <w:rPr>
          <w:sz w:val="28"/>
          <w:szCs w:val="28"/>
        </w:rPr>
        <w:t>В области образования из года в год в области увеличивается процент охвата детей дошкольным образованием. Такая положительная тенденция имеет место во всех без исключения районах области. За последние три года этот показатель увеличился на 13,2% и составил 85,6% (в городской местности - 92%).</w:t>
      </w:r>
    </w:p>
    <w:p w:rsidR="005D3E36" w:rsidRDefault="002F12B0">
      <w:pPr>
        <w:spacing w:line="360" w:lineRule="auto"/>
        <w:ind w:firstLine="709"/>
        <w:jc w:val="both"/>
        <w:rPr>
          <w:sz w:val="28"/>
          <w:szCs w:val="28"/>
        </w:rPr>
      </w:pPr>
      <w:r>
        <w:rPr>
          <w:sz w:val="28"/>
          <w:szCs w:val="28"/>
        </w:rPr>
        <w:t>Состав и динамика расходов на образование бюджета Гомельской области за 2009-2010 годы показана в таблице 7.</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Таблица 7 - Состав и динамика расходов на образование бюджета Гомельской области за 2009 - 2010 годы</w:t>
      </w:r>
    </w:p>
    <w:tbl>
      <w:tblPr>
        <w:tblW w:w="0" w:type="auto"/>
        <w:tblInd w:w="250" w:type="dxa"/>
        <w:tblLayout w:type="fixed"/>
        <w:tblLook w:val="0000" w:firstRow="0" w:lastRow="0" w:firstColumn="0" w:lastColumn="0" w:noHBand="0" w:noVBand="0"/>
      </w:tblPr>
      <w:tblGrid>
        <w:gridCol w:w="2693"/>
        <w:gridCol w:w="1701"/>
        <w:gridCol w:w="1701"/>
        <w:gridCol w:w="1276"/>
        <w:gridCol w:w="1559"/>
      </w:tblGrid>
      <w:tr w:rsidR="005D3E36">
        <w:tc>
          <w:tcPr>
            <w:tcW w:w="269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Показатель</w:t>
            </w:r>
          </w:p>
        </w:tc>
        <w:tc>
          <w:tcPr>
            <w:tcW w:w="3402" w:type="dxa"/>
            <w:gridSpan w:val="2"/>
            <w:tcBorders>
              <w:top w:val="single" w:sz="6" w:space="0" w:color="auto"/>
              <w:left w:val="nil"/>
              <w:bottom w:val="single" w:sz="6" w:space="0" w:color="auto"/>
              <w:right w:val="single" w:sz="6" w:space="0" w:color="auto"/>
            </w:tcBorders>
          </w:tcPr>
          <w:p w:rsidR="005D3E36" w:rsidRDefault="002F12B0">
            <w:pPr>
              <w:rPr>
                <w:sz w:val="20"/>
                <w:szCs w:val="20"/>
              </w:rPr>
            </w:pPr>
            <w:r>
              <w:rPr>
                <w:sz w:val="20"/>
                <w:szCs w:val="20"/>
              </w:rPr>
              <w:t>Размер расходов по годам, тыс. руб.</w:t>
            </w:r>
          </w:p>
        </w:tc>
        <w:tc>
          <w:tcPr>
            <w:tcW w:w="1276"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Отклонение +/-</w:t>
            </w:r>
          </w:p>
        </w:tc>
        <w:tc>
          <w:tcPr>
            <w:tcW w:w="155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Темп роста 2010 к 2009 году, %</w:t>
            </w:r>
          </w:p>
        </w:tc>
      </w:tr>
      <w:tr w:rsidR="005D3E36">
        <w:tc>
          <w:tcPr>
            <w:tcW w:w="2693"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2009 год</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2010 год</w:t>
            </w:r>
          </w:p>
        </w:tc>
        <w:tc>
          <w:tcPr>
            <w:tcW w:w="1276" w:type="dxa"/>
            <w:tcBorders>
              <w:top w:val="nil"/>
              <w:left w:val="single" w:sz="6" w:space="0" w:color="auto"/>
              <w:bottom w:val="single" w:sz="6" w:space="0" w:color="auto"/>
              <w:right w:val="single" w:sz="6" w:space="0" w:color="auto"/>
            </w:tcBorders>
          </w:tcPr>
          <w:p w:rsidR="005D3E36" w:rsidRDefault="005D3E36">
            <w:pPr>
              <w:rPr>
                <w:sz w:val="20"/>
                <w:szCs w:val="20"/>
              </w:rPr>
            </w:pPr>
          </w:p>
        </w:tc>
        <w:tc>
          <w:tcPr>
            <w:tcW w:w="1559" w:type="dxa"/>
            <w:tcBorders>
              <w:top w:val="nil"/>
              <w:left w:val="single" w:sz="6" w:space="0" w:color="auto"/>
              <w:bottom w:val="single" w:sz="6" w:space="0" w:color="auto"/>
              <w:right w:val="single" w:sz="6" w:space="0" w:color="auto"/>
            </w:tcBorders>
          </w:tcPr>
          <w:p w:rsidR="005D3E36" w:rsidRDefault="005D3E36">
            <w:pPr>
              <w:rPr>
                <w:sz w:val="20"/>
                <w:szCs w:val="20"/>
              </w:rPr>
            </w:pPr>
          </w:p>
        </w:tc>
      </w:tr>
      <w:tr w:rsidR="005D3E36">
        <w:tc>
          <w:tcPr>
            <w:tcW w:w="2693"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Дошкольное образование</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206248621,6</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26027237,6</w:t>
            </w:r>
          </w:p>
        </w:tc>
        <w:tc>
          <w:tcPr>
            <w:tcW w:w="1276" w:type="dxa"/>
            <w:tcBorders>
              <w:top w:val="single" w:sz="6" w:space="0" w:color="auto"/>
              <w:left w:val="nil"/>
              <w:bottom w:val="single" w:sz="6" w:space="0" w:color="auto"/>
              <w:right w:val="single" w:sz="6" w:space="0" w:color="auto"/>
            </w:tcBorders>
          </w:tcPr>
          <w:p w:rsidR="005D3E36" w:rsidRDefault="002F12B0">
            <w:pPr>
              <w:rPr>
                <w:sz w:val="20"/>
                <w:szCs w:val="20"/>
              </w:rPr>
            </w:pPr>
            <w:r>
              <w:rPr>
                <w:sz w:val="20"/>
                <w:szCs w:val="20"/>
              </w:rPr>
              <w:t>180221384</w:t>
            </w:r>
          </w:p>
        </w:tc>
        <w:tc>
          <w:tcPr>
            <w:tcW w:w="1559"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12,62</w:t>
            </w:r>
          </w:p>
        </w:tc>
      </w:tr>
      <w:tr w:rsidR="005D3E36">
        <w:tc>
          <w:tcPr>
            <w:tcW w:w="2693"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Общее среднее образование</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465036374,9</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623880436,2</w:t>
            </w:r>
          </w:p>
        </w:tc>
        <w:tc>
          <w:tcPr>
            <w:tcW w:w="1276" w:type="dxa"/>
            <w:tcBorders>
              <w:top w:val="single" w:sz="6" w:space="0" w:color="auto"/>
              <w:left w:val="nil"/>
              <w:bottom w:val="single" w:sz="6" w:space="0" w:color="auto"/>
              <w:right w:val="single" w:sz="6" w:space="0" w:color="auto"/>
            </w:tcBorders>
          </w:tcPr>
          <w:p w:rsidR="005D3E36" w:rsidRDefault="002F12B0">
            <w:pPr>
              <w:rPr>
                <w:sz w:val="20"/>
                <w:szCs w:val="20"/>
              </w:rPr>
            </w:pPr>
            <w:r>
              <w:rPr>
                <w:sz w:val="20"/>
                <w:szCs w:val="20"/>
              </w:rPr>
              <w:t>158844061</w:t>
            </w:r>
          </w:p>
        </w:tc>
        <w:tc>
          <w:tcPr>
            <w:tcW w:w="1559"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134,16</w:t>
            </w:r>
          </w:p>
        </w:tc>
      </w:tr>
      <w:tr w:rsidR="005D3E36">
        <w:tc>
          <w:tcPr>
            <w:tcW w:w="2693"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Профессионально-техническое образование</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62702937,7</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83439225,6</w:t>
            </w:r>
          </w:p>
        </w:tc>
        <w:tc>
          <w:tcPr>
            <w:tcW w:w="1276" w:type="dxa"/>
            <w:tcBorders>
              <w:top w:val="single" w:sz="6" w:space="0" w:color="auto"/>
              <w:left w:val="nil"/>
              <w:bottom w:val="single" w:sz="6" w:space="0" w:color="auto"/>
              <w:right w:val="single" w:sz="6" w:space="0" w:color="auto"/>
            </w:tcBorders>
          </w:tcPr>
          <w:p w:rsidR="005D3E36" w:rsidRDefault="002F12B0">
            <w:pPr>
              <w:rPr>
                <w:sz w:val="20"/>
                <w:szCs w:val="20"/>
              </w:rPr>
            </w:pPr>
            <w:r>
              <w:rPr>
                <w:sz w:val="20"/>
                <w:szCs w:val="20"/>
              </w:rPr>
              <w:t>20736287,9</w:t>
            </w:r>
          </w:p>
        </w:tc>
        <w:tc>
          <w:tcPr>
            <w:tcW w:w="1559"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133,07</w:t>
            </w:r>
          </w:p>
        </w:tc>
      </w:tr>
      <w:tr w:rsidR="005D3E36">
        <w:tc>
          <w:tcPr>
            <w:tcW w:w="2693"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Средне специальное образование</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24901289,6</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24130897,5</w:t>
            </w:r>
          </w:p>
        </w:tc>
        <w:tc>
          <w:tcPr>
            <w:tcW w:w="1276" w:type="dxa"/>
            <w:tcBorders>
              <w:top w:val="single" w:sz="6" w:space="0" w:color="auto"/>
              <w:left w:val="nil"/>
              <w:bottom w:val="single" w:sz="6" w:space="0" w:color="auto"/>
              <w:right w:val="single" w:sz="6" w:space="0" w:color="auto"/>
            </w:tcBorders>
          </w:tcPr>
          <w:p w:rsidR="005D3E36" w:rsidRDefault="002F12B0">
            <w:pPr>
              <w:rPr>
                <w:sz w:val="20"/>
                <w:szCs w:val="20"/>
              </w:rPr>
            </w:pPr>
            <w:r>
              <w:rPr>
                <w:sz w:val="20"/>
                <w:szCs w:val="20"/>
              </w:rPr>
              <w:t>770392,1</w:t>
            </w:r>
          </w:p>
        </w:tc>
        <w:tc>
          <w:tcPr>
            <w:tcW w:w="1559"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96,91</w:t>
            </w:r>
          </w:p>
        </w:tc>
      </w:tr>
      <w:tr w:rsidR="005D3E36">
        <w:tc>
          <w:tcPr>
            <w:tcW w:w="2693"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Повышение квалификации и переподготовки кадров</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3661704,9</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4392250,1</w:t>
            </w:r>
          </w:p>
        </w:tc>
        <w:tc>
          <w:tcPr>
            <w:tcW w:w="1276" w:type="dxa"/>
            <w:tcBorders>
              <w:top w:val="single" w:sz="6" w:space="0" w:color="auto"/>
              <w:left w:val="nil"/>
              <w:bottom w:val="single" w:sz="6" w:space="0" w:color="auto"/>
              <w:right w:val="single" w:sz="6" w:space="0" w:color="auto"/>
            </w:tcBorders>
          </w:tcPr>
          <w:p w:rsidR="005D3E36" w:rsidRDefault="002F12B0">
            <w:pPr>
              <w:rPr>
                <w:sz w:val="20"/>
                <w:szCs w:val="20"/>
              </w:rPr>
            </w:pPr>
            <w:r>
              <w:rPr>
                <w:sz w:val="20"/>
                <w:szCs w:val="20"/>
              </w:rPr>
              <w:t>730545,2</w:t>
            </w:r>
          </w:p>
        </w:tc>
        <w:tc>
          <w:tcPr>
            <w:tcW w:w="1559"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119,95</w:t>
            </w:r>
          </w:p>
        </w:tc>
      </w:tr>
      <w:tr w:rsidR="005D3E36">
        <w:tc>
          <w:tcPr>
            <w:tcW w:w="2693"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Внешкольное воспитание и обучение</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41693724,4</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61357337,2</w:t>
            </w:r>
          </w:p>
        </w:tc>
        <w:tc>
          <w:tcPr>
            <w:tcW w:w="1276" w:type="dxa"/>
            <w:tcBorders>
              <w:top w:val="single" w:sz="6" w:space="0" w:color="auto"/>
              <w:left w:val="nil"/>
              <w:bottom w:val="single" w:sz="6" w:space="0" w:color="auto"/>
              <w:right w:val="single" w:sz="6" w:space="0" w:color="auto"/>
            </w:tcBorders>
          </w:tcPr>
          <w:p w:rsidR="005D3E36" w:rsidRDefault="002F12B0">
            <w:pPr>
              <w:rPr>
                <w:sz w:val="20"/>
                <w:szCs w:val="20"/>
              </w:rPr>
            </w:pPr>
            <w:r>
              <w:rPr>
                <w:sz w:val="20"/>
                <w:szCs w:val="20"/>
              </w:rPr>
              <w:t>19663612,8</w:t>
            </w:r>
          </w:p>
        </w:tc>
        <w:tc>
          <w:tcPr>
            <w:tcW w:w="1559"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147,16</w:t>
            </w:r>
          </w:p>
        </w:tc>
      </w:tr>
      <w:tr w:rsidR="005D3E36">
        <w:tc>
          <w:tcPr>
            <w:tcW w:w="2693"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Другие вопросы в области образования</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43386083,7</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27642298,6</w:t>
            </w:r>
          </w:p>
        </w:tc>
        <w:tc>
          <w:tcPr>
            <w:tcW w:w="1276" w:type="dxa"/>
            <w:tcBorders>
              <w:top w:val="single" w:sz="6" w:space="0" w:color="auto"/>
              <w:left w:val="nil"/>
              <w:bottom w:val="single" w:sz="6" w:space="0" w:color="auto"/>
              <w:right w:val="single" w:sz="6" w:space="0" w:color="auto"/>
            </w:tcBorders>
          </w:tcPr>
          <w:p w:rsidR="005D3E36" w:rsidRDefault="002F12B0">
            <w:pPr>
              <w:rPr>
                <w:sz w:val="20"/>
                <w:szCs w:val="20"/>
              </w:rPr>
            </w:pPr>
            <w:r>
              <w:rPr>
                <w:sz w:val="20"/>
                <w:szCs w:val="20"/>
              </w:rPr>
              <w:t>15743785</w:t>
            </w:r>
          </w:p>
        </w:tc>
        <w:tc>
          <w:tcPr>
            <w:tcW w:w="1559"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63,71</w:t>
            </w:r>
          </w:p>
        </w:tc>
      </w:tr>
      <w:tr w:rsidR="005D3E36">
        <w:tc>
          <w:tcPr>
            <w:tcW w:w="2693"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Итого расходов</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847630736,8</w:t>
            </w:r>
          </w:p>
        </w:tc>
        <w:tc>
          <w:tcPr>
            <w:tcW w:w="1701" w:type="dxa"/>
            <w:tcBorders>
              <w:top w:val="nil"/>
              <w:left w:val="nil"/>
              <w:bottom w:val="single" w:sz="6" w:space="0" w:color="auto"/>
              <w:right w:val="single" w:sz="6" w:space="0" w:color="auto"/>
            </w:tcBorders>
          </w:tcPr>
          <w:p w:rsidR="005D3E36" w:rsidRDefault="002F12B0">
            <w:pPr>
              <w:rPr>
                <w:sz w:val="20"/>
                <w:szCs w:val="20"/>
              </w:rPr>
            </w:pPr>
            <w:r>
              <w:rPr>
                <w:sz w:val="20"/>
                <w:szCs w:val="20"/>
              </w:rPr>
              <w:t>1088869682,8</w:t>
            </w:r>
          </w:p>
        </w:tc>
        <w:tc>
          <w:tcPr>
            <w:tcW w:w="1276" w:type="dxa"/>
            <w:tcBorders>
              <w:top w:val="single" w:sz="6" w:space="0" w:color="auto"/>
              <w:left w:val="nil"/>
              <w:bottom w:val="single" w:sz="6" w:space="0" w:color="auto"/>
              <w:right w:val="single" w:sz="6" w:space="0" w:color="auto"/>
            </w:tcBorders>
          </w:tcPr>
          <w:p w:rsidR="005D3E36" w:rsidRDefault="002F12B0">
            <w:pPr>
              <w:rPr>
                <w:sz w:val="20"/>
                <w:szCs w:val="20"/>
              </w:rPr>
            </w:pPr>
            <w:r>
              <w:rPr>
                <w:sz w:val="20"/>
                <w:szCs w:val="20"/>
              </w:rPr>
              <w:t>241238946</w:t>
            </w:r>
          </w:p>
        </w:tc>
        <w:tc>
          <w:tcPr>
            <w:tcW w:w="1559" w:type="dxa"/>
            <w:tcBorders>
              <w:top w:val="nil"/>
              <w:left w:val="single" w:sz="6" w:space="0" w:color="auto"/>
              <w:bottom w:val="single" w:sz="6" w:space="0" w:color="auto"/>
              <w:right w:val="single" w:sz="6" w:space="0" w:color="auto"/>
            </w:tcBorders>
          </w:tcPr>
          <w:p w:rsidR="005D3E36" w:rsidRDefault="002F12B0">
            <w:pPr>
              <w:rPr>
                <w:sz w:val="20"/>
                <w:szCs w:val="20"/>
              </w:rPr>
            </w:pPr>
            <w:r>
              <w:rPr>
                <w:sz w:val="20"/>
                <w:szCs w:val="20"/>
              </w:rPr>
              <w:t>128,46</w:t>
            </w:r>
          </w:p>
        </w:tc>
      </w:tr>
    </w:tbl>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lastRenderedPageBreak/>
        <w:t>Из данных таблицы 7 видно, что расходы на образование выросли на 28,8%. Резко снизились расходы на дошкольное образование на 87,4%. Выросли расходы на внешкольное воспитание и обучение на 47,16%.</w:t>
      </w:r>
    </w:p>
    <w:p w:rsidR="005D3E36" w:rsidRDefault="002F12B0">
      <w:pPr>
        <w:spacing w:line="360" w:lineRule="auto"/>
        <w:ind w:firstLine="709"/>
        <w:jc w:val="both"/>
        <w:rPr>
          <w:sz w:val="28"/>
          <w:szCs w:val="28"/>
        </w:rPr>
      </w:pPr>
      <w:r>
        <w:rPr>
          <w:sz w:val="28"/>
          <w:szCs w:val="28"/>
        </w:rPr>
        <w:t>В целях обеспечения населения местами дошкольных учреждений управлением образования внесено предложение в облисполком о разработке соответствующей программы на 2010-2012 годы, в рамках которой предусмотрено значительное расширение образовательных услуг для детей дошкольного возраста на дому, новые подходы к строительству и открытию детских садов [23].</w:t>
      </w:r>
    </w:p>
    <w:p w:rsidR="005D3E36" w:rsidRDefault="002F12B0">
      <w:pPr>
        <w:spacing w:line="360" w:lineRule="auto"/>
        <w:ind w:firstLine="709"/>
        <w:jc w:val="both"/>
        <w:rPr>
          <w:sz w:val="28"/>
          <w:szCs w:val="28"/>
        </w:rPr>
      </w:pPr>
      <w:r>
        <w:rPr>
          <w:sz w:val="28"/>
          <w:szCs w:val="28"/>
        </w:rPr>
        <w:t>Задача учреждений образования - активизировать просветительскую и информационную работу с родителями по вопросам воспитания детей, формирование престижа семьи и культуры семейных отношений [3].</w:t>
      </w:r>
    </w:p>
    <w:p w:rsidR="005D3E36" w:rsidRDefault="002F12B0">
      <w:pPr>
        <w:spacing w:line="360" w:lineRule="auto"/>
        <w:ind w:firstLine="709"/>
        <w:jc w:val="both"/>
        <w:rPr>
          <w:sz w:val="28"/>
          <w:szCs w:val="28"/>
        </w:rPr>
      </w:pPr>
      <w:r>
        <w:rPr>
          <w:sz w:val="28"/>
          <w:szCs w:val="28"/>
        </w:rPr>
        <w:t>Ежегодно в учреждения образования Гомельской области прибывают 1200-1300 молодых специалистов по всем необходимым педагогическим специальностям, из них более 800 - в учреждения образования села.</w:t>
      </w:r>
    </w:p>
    <w:p w:rsidR="005D3E36" w:rsidRDefault="002F12B0">
      <w:pPr>
        <w:spacing w:line="360" w:lineRule="auto"/>
        <w:ind w:firstLine="709"/>
        <w:jc w:val="both"/>
        <w:rPr>
          <w:sz w:val="28"/>
          <w:szCs w:val="28"/>
        </w:rPr>
      </w:pPr>
      <w:r>
        <w:rPr>
          <w:sz w:val="28"/>
          <w:szCs w:val="28"/>
        </w:rPr>
        <w:t>Уровень учителей с высшим образованием составляет 93,5%, что выше, чем в других областях и на 2,8% выше среднереспубликанского. Уровень учителей, имеющих высшую категорию, составляет 30,9%.</w:t>
      </w:r>
    </w:p>
    <w:p w:rsidR="005D3E36" w:rsidRDefault="002F12B0">
      <w:pPr>
        <w:spacing w:line="360" w:lineRule="auto"/>
        <w:ind w:firstLine="709"/>
        <w:jc w:val="both"/>
        <w:rPr>
          <w:sz w:val="28"/>
          <w:szCs w:val="28"/>
        </w:rPr>
      </w:pPr>
      <w:r>
        <w:rPr>
          <w:sz w:val="28"/>
          <w:szCs w:val="28"/>
        </w:rPr>
        <w:t>В настоящее время в Гомельской области функционируют 618 общеобразовательных школ, 4 лицея, 32 гимназии, 560 детских дошкольных учреждений [32, с. 7].</w:t>
      </w:r>
    </w:p>
    <w:p w:rsidR="005D3E36" w:rsidRDefault="002F12B0">
      <w:pPr>
        <w:spacing w:line="360" w:lineRule="auto"/>
        <w:ind w:firstLine="709"/>
        <w:jc w:val="both"/>
        <w:rPr>
          <w:sz w:val="28"/>
          <w:szCs w:val="28"/>
        </w:rPr>
      </w:pPr>
      <w:r>
        <w:rPr>
          <w:sz w:val="28"/>
          <w:szCs w:val="28"/>
        </w:rPr>
        <w:t xml:space="preserve">В области культуры проводится определённая работа по сохранению историко-культурного наследия Гомельщины. Наиболее масштабными проектами по финансированию являются реставрационные работы по таким объектам, как: Гомельский дворцово-парковый ансамбль; здание областного драматического театра и Дворец железнодорожников в г. Гомель; здание бывшего коллегиума иезуитов и верхнепалеолитическая стоянка в н.п. Юровичи Калинковичского района; усадебный дом в н.п. Красный Берег Жлобинского </w:t>
      </w:r>
      <w:r>
        <w:rPr>
          <w:sz w:val="28"/>
          <w:szCs w:val="28"/>
        </w:rPr>
        <w:lastRenderedPageBreak/>
        <w:t>района; дворцово-парковый ансамбль в г. Наровля; комплекс бывшей усадьбы в н.п. Хальч Ветковского района; музейно-археологическая экспозиция на Замковой горе в г.Туров и ряд других объектов.</w:t>
      </w:r>
    </w:p>
    <w:p w:rsidR="005D3E36" w:rsidRDefault="002F12B0">
      <w:pPr>
        <w:spacing w:line="360" w:lineRule="auto"/>
        <w:ind w:firstLine="709"/>
        <w:jc w:val="both"/>
        <w:rPr>
          <w:sz w:val="28"/>
          <w:szCs w:val="28"/>
        </w:rPr>
      </w:pPr>
      <w:r>
        <w:rPr>
          <w:sz w:val="28"/>
          <w:szCs w:val="28"/>
        </w:rPr>
        <w:t>На территории области располагается 864 объекта историко-культурного наследия. Статус историко-культурных ценностей придан 20 материальным недвижимым объектам наследия и 2 объектам нематериального проявления творчества человека.</w:t>
      </w:r>
    </w:p>
    <w:p w:rsidR="005D3E36" w:rsidRDefault="002F12B0">
      <w:pPr>
        <w:spacing w:line="360" w:lineRule="auto"/>
        <w:ind w:firstLine="709"/>
        <w:jc w:val="both"/>
        <w:rPr>
          <w:sz w:val="28"/>
          <w:szCs w:val="28"/>
        </w:rPr>
      </w:pPr>
      <w:r>
        <w:rPr>
          <w:sz w:val="28"/>
          <w:szCs w:val="28"/>
        </w:rPr>
        <w:t>Состав и динамика расходов на здравоохранение бюджета Гомельской области за 2009-2010 годы показана в таблице 8.</w:t>
      </w:r>
    </w:p>
    <w:p w:rsidR="005D3E36" w:rsidRDefault="002F12B0">
      <w:pPr>
        <w:spacing w:line="360" w:lineRule="auto"/>
        <w:ind w:firstLine="709"/>
        <w:jc w:val="center"/>
        <w:rPr>
          <w:color w:val="FFFFFF"/>
          <w:sz w:val="28"/>
          <w:szCs w:val="28"/>
        </w:rPr>
      </w:pPr>
      <w:r>
        <w:rPr>
          <w:color w:val="FFFFFF"/>
          <w:sz w:val="28"/>
          <w:szCs w:val="28"/>
        </w:rPr>
        <w:t>бюджет социальный экономический</w:t>
      </w:r>
    </w:p>
    <w:p w:rsidR="005D3E36" w:rsidRDefault="002F12B0">
      <w:pPr>
        <w:spacing w:line="360" w:lineRule="auto"/>
        <w:ind w:firstLine="709"/>
        <w:jc w:val="both"/>
        <w:rPr>
          <w:sz w:val="28"/>
          <w:szCs w:val="28"/>
        </w:rPr>
      </w:pPr>
      <w:r>
        <w:rPr>
          <w:sz w:val="28"/>
          <w:szCs w:val="28"/>
        </w:rPr>
        <w:br w:type="page"/>
      </w:r>
      <w:r>
        <w:rPr>
          <w:sz w:val="28"/>
          <w:szCs w:val="28"/>
        </w:rPr>
        <w:lastRenderedPageBreak/>
        <w:t>Таблица 8 - Состав и динамика расходов на здравоохранение бюджета Гомельской области за 2009-2010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126"/>
        <w:gridCol w:w="1560"/>
        <w:gridCol w:w="1843"/>
        <w:gridCol w:w="1559"/>
      </w:tblGrid>
      <w:tr w:rsidR="005D3E36">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Показатель</w:t>
            </w:r>
          </w:p>
        </w:tc>
        <w:tc>
          <w:tcPr>
            <w:tcW w:w="3686"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Размер расходов по годам, тыс. руб.</w:t>
            </w:r>
          </w:p>
        </w:tc>
        <w:tc>
          <w:tcPr>
            <w:tcW w:w="1843"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Темп роста 2010 к 2009 году, %</w:t>
            </w:r>
          </w:p>
        </w:tc>
      </w:tr>
      <w:tr w:rsidR="005D3E36">
        <w:tc>
          <w:tcPr>
            <w:tcW w:w="1843"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год</w:t>
            </w:r>
          </w:p>
        </w:tc>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Отклонение, +/-</w:t>
            </w:r>
          </w:p>
        </w:tc>
        <w:tc>
          <w:tcPr>
            <w:tcW w:w="1559"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r>
      <w:tr w:rsidR="005D3E36">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Медицинская помощь населению</w:t>
            </w:r>
          </w:p>
        </w:tc>
        <w:tc>
          <w:tcPr>
            <w:tcW w:w="21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610267118,7</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758486360,7</w:t>
            </w:r>
          </w:p>
        </w:tc>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148219242</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124,29</w:t>
            </w:r>
          </w:p>
        </w:tc>
      </w:tr>
      <w:tr w:rsidR="005D3E36">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Санитарно-эпидемиологический надзор</w:t>
            </w:r>
          </w:p>
        </w:tc>
        <w:tc>
          <w:tcPr>
            <w:tcW w:w="21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21736835,6</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25088365</w:t>
            </w:r>
          </w:p>
        </w:tc>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3351529,4</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115,42</w:t>
            </w:r>
          </w:p>
        </w:tc>
      </w:tr>
      <w:tr w:rsidR="005D3E36">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Другие вопросы в области здравоохранения</w:t>
            </w:r>
          </w:p>
        </w:tc>
        <w:tc>
          <w:tcPr>
            <w:tcW w:w="21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23457142</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11508746</w:t>
            </w:r>
          </w:p>
        </w:tc>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- 11948396</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49,06</w:t>
            </w:r>
          </w:p>
        </w:tc>
      </w:tr>
      <w:tr w:rsidR="005D3E36">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Итого расходов</w:t>
            </w:r>
          </w:p>
        </w:tc>
        <w:tc>
          <w:tcPr>
            <w:tcW w:w="21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655461096,3</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795083471,7</w:t>
            </w:r>
          </w:p>
        </w:tc>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139622375,4</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121,30</w:t>
            </w:r>
          </w:p>
        </w:tc>
      </w:tr>
    </w:tbl>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Из данных таблицы 8 видно, что расходы на здравоохранение выросли на 21,3%. Также выросли расходы на медицинскую помощь населению и санитарно-эпидемиологический надзор на 24,3% и 15,4% соответственно.</w:t>
      </w:r>
    </w:p>
    <w:p w:rsidR="005D3E36" w:rsidRDefault="002F12B0">
      <w:pPr>
        <w:spacing w:line="360" w:lineRule="auto"/>
        <w:ind w:firstLine="709"/>
        <w:jc w:val="both"/>
        <w:rPr>
          <w:sz w:val="28"/>
          <w:szCs w:val="28"/>
        </w:rPr>
      </w:pPr>
      <w:r>
        <w:rPr>
          <w:sz w:val="28"/>
          <w:szCs w:val="28"/>
        </w:rPr>
        <w:t>В области здравоохранения создана и функционирует четкая система оказания специализированной медицинской помощи населению, которая представлена всеми необходимыми профилями.</w:t>
      </w:r>
    </w:p>
    <w:p w:rsidR="005D3E36" w:rsidRDefault="002F12B0">
      <w:pPr>
        <w:spacing w:line="360" w:lineRule="auto"/>
        <w:ind w:firstLine="709"/>
        <w:jc w:val="both"/>
        <w:rPr>
          <w:sz w:val="28"/>
          <w:szCs w:val="28"/>
        </w:rPr>
      </w:pPr>
      <w:r>
        <w:rPr>
          <w:sz w:val="28"/>
          <w:szCs w:val="28"/>
        </w:rPr>
        <w:t>В рамках реализации мероприятий Национальной программы демографической безопасности на 2007-2010 годы для Гомельского областного клинического кардиологического диспансера было закуплено и установлено новое оборудование более чем на 2 млрд. рублей, что позволило расширить спектр операций на открытом сердце.</w:t>
      </w:r>
    </w:p>
    <w:p w:rsidR="005D3E36" w:rsidRDefault="002F12B0">
      <w:pPr>
        <w:spacing w:line="360" w:lineRule="auto"/>
        <w:ind w:firstLine="709"/>
        <w:jc w:val="both"/>
        <w:rPr>
          <w:sz w:val="28"/>
          <w:szCs w:val="28"/>
        </w:rPr>
      </w:pPr>
      <w:r>
        <w:rPr>
          <w:sz w:val="28"/>
          <w:szCs w:val="28"/>
        </w:rPr>
        <w:t>Всего за текущий год для учреждений здравоохранения области приобретено медицинского оборудования на сумму более 17,2 млрд. рублей, в том числе в рамках реализации Национальной программы демографической безопасности - 5,9 млрд. рублей [14].</w:t>
      </w:r>
    </w:p>
    <w:p w:rsidR="005D3E36" w:rsidRDefault="002F12B0">
      <w:pPr>
        <w:spacing w:line="360" w:lineRule="auto"/>
        <w:ind w:firstLine="709"/>
        <w:jc w:val="both"/>
        <w:rPr>
          <w:sz w:val="28"/>
          <w:szCs w:val="28"/>
        </w:rPr>
      </w:pPr>
      <w:r>
        <w:rPr>
          <w:sz w:val="28"/>
          <w:szCs w:val="28"/>
        </w:rPr>
        <w:t>За 2010 год рождаемость населения увеличилась на 10,2% и составила 8,6 на 1000 жителей, смертность снизилась на 4,2% и составила 11,3 на 1000 жителей.</w:t>
      </w:r>
    </w:p>
    <w:p w:rsidR="005D3E36" w:rsidRDefault="002F12B0">
      <w:pPr>
        <w:spacing w:line="360" w:lineRule="auto"/>
        <w:ind w:firstLine="709"/>
        <w:jc w:val="both"/>
        <w:rPr>
          <w:sz w:val="28"/>
          <w:szCs w:val="28"/>
        </w:rPr>
      </w:pPr>
      <w:r>
        <w:rPr>
          <w:sz w:val="28"/>
          <w:szCs w:val="28"/>
        </w:rPr>
        <w:lastRenderedPageBreak/>
        <w:t>При этом на 2,7% снизилась смертность населения трудоспособного возраста, на 4,6% - старше трудоспособного возраста.</w:t>
      </w:r>
    </w:p>
    <w:p w:rsidR="005D3E36" w:rsidRDefault="002F12B0">
      <w:pPr>
        <w:spacing w:line="360" w:lineRule="auto"/>
        <w:ind w:firstLine="709"/>
        <w:jc w:val="both"/>
        <w:rPr>
          <w:sz w:val="28"/>
          <w:szCs w:val="28"/>
        </w:rPr>
      </w:pPr>
      <w:r>
        <w:rPr>
          <w:sz w:val="28"/>
          <w:szCs w:val="28"/>
        </w:rPr>
        <w:t>Остается ряд нерешенных проблем в организации медицинской помощи. На протяжении ряда лет в области отмечаются высокие показатели младенческой смертности. В настоящее время она составляет 6,2 промилле (среднереспубликанский уровень - 5,8). Остаются высокими показатели заболеваемости с временной утерей трудоспособности. Требует улучшения организация противотуберкулезной работы.</w:t>
      </w:r>
    </w:p>
    <w:p w:rsidR="005D3E36" w:rsidRDefault="002F12B0">
      <w:pPr>
        <w:spacing w:line="360" w:lineRule="auto"/>
        <w:ind w:firstLine="709"/>
        <w:jc w:val="both"/>
        <w:rPr>
          <w:sz w:val="28"/>
          <w:szCs w:val="28"/>
        </w:rPr>
      </w:pPr>
      <w:r>
        <w:rPr>
          <w:sz w:val="28"/>
          <w:szCs w:val="28"/>
        </w:rPr>
        <w:t>Традиционно большое внимание в текущем году уделялось и вопросам развития физической культуры и спорта.</w:t>
      </w:r>
    </w:p>
    <w:p w:rsidR="005D3E36" w:rsidRDefault="002F12B0">
      <w:pPr>
        <w:spacing w:line="360" w:lineRule="auto"/>
        <w:ind w:firstLine="709"/>
        <w:jc w:val="both"/>
        <w:rPr>
          <w:sz w:val="28"/>
          <w:szCs w:val="28"/>
        </w:rPr>
      </w:pPr>
      <w:r>
        <w:rPr>
          <w:sz w:val="28"/>
          <w:szCs w:val="28"/>
        </w:rPr>
        <w:t>В 2010 году проведено более 1,3 тысячи спортивно-массовых мероприятий с общим количеством участников 139 тысяч (в 2009 году 132 тысячи).</w:t>
      </w:r>
    </w:p>
    <w:p w:rsidR="005D3E36" w:rsidRDefault="002F12B0">
      <w:pPr>
        <w:spacing w:line="360" w:lineRule="auto"/>
        <w:ind w:firstLine="709"/>
        <w:jc w:val="both"/>
        <w:rPr>
          <w:sz w:val="28"/>
          <w:szCs w:val="28"/>
        </w:rPr>
      </w:pPr>
      <w:r>
        <w:rPr>
          <w:sz w:val="28"/>
          <w:szCs w:val="28"/>
        </w:rPr>
        <w:t>В Гомельской области проведено свыше 50 областных спортивных соревнований, в т.ч. 27 областных отраслевых спартакиад.</w:t>
      </w:r>
    </w:p>
    <w:p w:rsidR="005D3E36" w:rsidRDefault="002F12B0">
      <w:pPr>
        <w:spacing w:line="360" w:lineRule="auto"/>
        <w:ind w:firstLine="709"/>
        <w:jc w:val="both"/>
        <w:rPr>
          <w:sz w:val="28"/>
          <w:szCs w:val="28"/>
        </w:rPr>
      </w:pPr>
      <w:r>
        <w:rPr>
          <w:sz w:val="28"/>
          <w:szCs w:val="28"/>
        </w:rPr>
        <w:t>Большое внимание уделяется такому виду отдыха, как туризм. В области разработано 85 туристических маршрутов. В качестве пользующихся популярностью маршрутами для иностранных туристов являются Национальный парк «Припятский», санатории «Приднепровский», «Золотые пески», «Ченки» (Гомельский район), база отдыха «Милоград» (Речицкий район), водные маршруты по рекам Гомельской области на теплоходе «Добрый», охотничьи и рыболовные туры в лесоохотничьем хозяйстве «Лясковичи», паломнические туры к православным святыням города Туров и населенного пункта Корма Добрушского района.</w:t>
      </w:r>
    </w:p>
    <w:p w:rsidR="005D3E36" w:rsidRDefault="002F12B0">
      <w:pPr>
        <w:spacing w:line="360" w:lineRule="auto"/>
        <w:ind w:firstLine="709"/>
        <w:jc w:val="both"/>
        <w:rPr>
          <w:sz w:val="28"/>
          <w:szCs w:val="28"/>
        </w:rPr>
      </w:pPr>
      <w:r>
        <w:rPr>
          <w:sz w:val="28"/>
          <w:szCs w:val="28"/>
        </w:rPr>
        <w:t>Главным источником денежных доходов населения является заработная плата. В бюджетных организациях заработная плата занимает 70 80% всех расходов учреждения. Поэтому целесообразно более подробно рассмотреть заработную плату.</w:t>
      </w:r>
    </w:p>
    <w:p w:rsidR="005D3E36" w:rsidRDefault="002F12B0">
      <w:pPr>
        <w:spacing w:line="360" w:lineRule="auto"/>
        <w:ind w:firstLine="709"/>
        <w:jc w:val="both"/>
        <w:rPr>
          <w:sz w:val="28"/>
          <w:szCs w:val="28"/>
        </w:rPr>
      </w:pPr>
      <w:r>
        <w:rPr>
          <w:sz w:val="28"/>
          <w:szCs w:val="28"/>
        </w:rPr>
        <w:t xml:space="preserve">В таблице 9 представлена номинальная начисленная среднемесячная </w:t>
      </w:r>
      <w:r>
        <w:rPr>
          <w:sz w:val="28"/>
          <w:szCs w:val="28"/>
        </w:rPr>
        <w:lastRenderedPageBreak/>
        <w:t>заработная плата работников по отраслям экономики за 2008-2009 годы.</w:t>
      </w:r>
    </w:p>
    <w:p w:rsidR="005D3E36" w:rsidRDefault="002F12B0">
      <w:pPr>
        <w:spacing w:line="360" w:lineRule="auto"/>
        <w:ind w:firstLine="709"/>
        <w:jc w:val="both"/>
        <w:rPr>
          <w:sz w:val="28"/>
          <w:szCs w:val="28"/>
        </w:rPr>
      </w:pPr>
      <w:r>
        <w:rPr>
          <w:sz w:val="28"/>
          <w:szCs w:val="28"/>
        </w:rPr>
        <w:t>Таблица 9 - Номинальная начисленная среднемесячная заработная плата работников по отраслям экономики за 2008-2009 гг., тыс. руб.</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21"/>
        <w:gridCol w:w="1057"/>
        <w:gridCol w:w="965"/>
        <w:gridCol w:w="1725"/>
        <w:gridCol w:w="1563"/>
      </w:tblGrid>
      <w:tr w:rsidR="005D3E36">
        <w:tc>
          <w:tcPr>
            <w:tcW w:w="362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Отрасль экономики</w:t>
            </w:r>
          </w:p>
        </w:tc>
        <w:tc>
          <w:tcPr>
            <w:tcW w:w="105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2008 год</w:t>
            </w:r>
          </w:p>
        </w:tc>
        <w:tc>
          <w:tcPr>
            <w:tcW w:w="96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c>
          <w:tcPr>
            <w:tcW w:w="172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Отклонение, +\-</w:t>
            </w:r>
          </w:p>
        </w:tc>
        <w:tc>
          <w:tcPr>
            <w:tcW w:w="156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Темп изменения, %</w:t>
            </w:r>
          </w:p>
        </w:tc>
      </w:tr>
      <w:tr w:rsidR="005D3E36">
        <w:tc>
          <w:tcPr>
            <w:tcW w:w="3621"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Всего по отраслям</w:t>
            </w:r>
          </w:p>
        </w:tc>
        <w:tc>
          <w:tcPr>
            <w:tcW w:w="1057"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821,8</w:t>
            </w:r>
          </w:p>
        </w:tc>
        <w:tc>
          <w:tcPr>
            <w:tcW w:w="965"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927,1</w:t>
            </w:r>
          </w:p>
        </w:tc>
        <w:tc>
          <w:tcPr>
            <w:tcW w:w="1725"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105,3</w:t>
            </w:r>
          </w:p>
        </w:tc>
        <w:tc>
          <w:tcPr>
            <w:tcW w:w="1563"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112,8</w:t>
            </w:r>
          </w:p>
        </w:tc>
      </w:tr>
      <w:tr w:rsidR="005D3E36">
        <w:tc>
          <w:tcPr>
            <w:tcW w:w="362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Промышленность</w:t>
            </w:r>
          </w:p>
        </w:tc>
        <w:tc>
          <w:tcPr>
            <w:tcW w:w="105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944,3</w:t>
            </w:r>
          </w:p>
        </w:tc>
        <w:tc>
          <w:tcPr>
            <w:tcW w:w="96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1041,3</w:t>
            </w:r>
          </w:p>
        </w:tc>
        <w:tc>
          <w:tcPr>
            <w:tcW w:w="172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97</w:t>
            </w:r>
          </w:p>
        </w:tc>
        <w:tc>
          <w:tcPr>
            <w:tcW w:w="156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110,3</w:t>
            </w:r>
          </w:p>
        </w:tc>
      </w:tr>
      <w:tr w:rsidR="005D3E36">
        <w:tc>
          <w:tcPr>
            <w:tcW w:w="362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Сельское хозяйство</w:t>
            </w:r>
          </w:p>
        </w:tc>
        <w:tc>
          <w:tcPr>
            <w:tcW w:w="105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529,4</w:t>
            </w:r>
          </w:p>
        </w:tc>
        <w:tc>
          <w:tcPr>
            <w:tcW w:w="96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652,9</w:t>
            </w:r>
          </w:p>
        </w:tc>
        <w:tc>
          <w:tcPr>
            <w:tcW w:w="172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123,5</w:t>
            </w:r>
          </w:p>
        </w:tc>
        <w:tc>
          <w:tcPr>
            <w:tcW w:w="156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123,3</w:t>
            </w:r>
          </w:p>
        </w:tc>
      </w:tr>
      <w:tr w:rsidR="005D3E36">
        <w:tc>
          <w:tcPr>
            <w:tcW w:w="3621"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Строительство</w:t>
            </w:r>
          </w:p>
        </w:tc>
        <w:tc>
          <w:tcPr>
            <w:tcW w:w="1057"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1074,1</w:t>
            </w:r>
          </w:p>
        </w:tc>
        <w:tc>
          <w:tcPr>
            <w:tcW w:w="965"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1239,7</w:t>
            </w:r>
          </w:p>
        </w:tc>
        <w:tc>
          <w:tcPr>
            <w:tcW w:w="1725"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165,6</w:t>
            </w:r>
          </w:p>
        </w:tc>
        <w:tc>
          <w:tcPr>
            <w:tcW w:w="1563"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115,4</w:t>
            </w:r>
          </w:p>
        </w:tc>
      </w:tr>
      <w:tr w:rsidR="005D3E36">
        <w:tc>
          <w:tcPr>
            <w:tcW w:w="362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Жилищно-коммунальное хозяйство</w:t>
            </w:r>
          </w:p>
        </w:tc>
        <w:tc>
          <w:tcPr>
            <w:tcW w:w="105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765,4</w:t>
            </w:r>
          </w:p>
        </w:tc>
        <w:tc>
          <w:tcPr>
            <w:tcW w:w="96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871,6</w:t>
            </w:r>
          </w:p>
        </w:tc>
        <w:tc>
          <w:tcPr>
            <w:tcW w:w="172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106,2</w:t>
            </w:r>
          </w:p>
        </w:tc>
        <w:tc>
          <w:tcPr>
            <w:tcW w:w="156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113,9</w:t>
            </w:r>
          </w:p>
        </w:tc>
      </w:tr>
      <w:tr w:rsidR="005D3E36">
        <w:tc>
          <w:tcPr>
            <w:tcW w:w="362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Непроизводственные виды бытового обслуживания населения</w:t>
            </w:r>
          </w:p>
        </w:tc>
        <w:tc>
          <w:tcPr>
            <w:tcW w:w="105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411,7</w:t>
            </w:r>
          </w:p>
        </w:tc>
        <w:tc>
          <w:tcPr>
            <w:tcW w:w="96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480,9</w:t>
            </w:r>
          </w:p>
        </w:tc>
        <w:tc>
          <w:tcPr>
            <w:tcW w:w="172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69,2</w:t>
            </w:r>
          </w:p>
        </w:tc>
        <w:tc>
          <w:tcPr>
            <w:tcW w:w="156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116,8</w:t>
            </w:r>
          </w:p>
        </w:tc>
      </w:tr>
      <w:tr w:rsidR="005D3E36">
        <w:tc>
          <w:tcPr>
            <w:tcW w:w="362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Здравоохранение, физическая культура и социальное обеспечение</w:t>
            </w:r>
          </w:p>
        </w:tc>
        <w:tc>
          <w:tcPr>
            <w:tcW w:w="105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686,0</w:t>
            </w:r>
          </w:p>
        </w:tc>
        <w:tc>
          <w:tcPr>
            <w:tcW w:w="96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758,8</w:t>
            </w:r>
          </w:p>
        </w:tc>
        <w:tc>
          <w:tcPr>
            <w:tcW w:w="172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72,8</w:t>
            </w:r>
          </w:p>
        </w:tc>
        <w:tc>
          <w:tcPr>
            <w:tcW w:w="156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110,6</w:t>
            </w:r>
          </w:p>
        </w:tc>
      </w:tr>
      <w:tr w:rsidR="005D3E36">
        <w:tc>
          <w:tcPr>
            <w:tcW w:w="362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Образование</w:t>
            </w:r>
          </w:p>
        </w:tc>
        <w:tc>
          <w:tcPr>
            <w:tcW w:w="105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577,5</w:t>
            </w:r>
          </w:p>
        </w:tc>
        <w:tc>
          <w:tcPr>
            <w:tcW w:w="96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642,1</w:t>
            </w:r>
          </w:p>
        </w:tc>
        <w:tc>
          <w:tcPr>
            <w:tcW w:w="172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64,6</w:t>
            </w:r>
          </w:p>
        </w:tc>
        <w:tc>
          <w:tcPr>
            <w:tcW w:w="156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111,2</w:t>
            </w:r>
          </w:p>
        </w:tc>
      </w:tr>
      <w:tr w:rsidR="005D3E36">
        <w:tc>
          <w:tcPr>
            <w:tcW w:w="362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Культура и искусство</w:t>
            </w:r>
          </w:p>
        </w:tc>
        <w:tc>
          <w:tcPr>
            <w:tcW w:w="105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558,3</w:t>
            </w:r>
          </w:p>
        </w:tc>
        <w:tc>
          <w:tcPr>
            <w:tcW w:w="96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615,2</w:t>
            </w:r>
          </w:p>
        </w:tc>
        <w:tc>
          <w:tcPr>
            <w:tcW w:w="172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56,9</w:t>
            </w:r>
          </w:p>
        </w:tc>
        <w:tc>
          <w:tcPr>
            <w:tcW w:w="156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110,2</w:t>
            </w:r>
          </w:p>
        </w:tc>
      </w:tr>
      <w:tr w:rsidR="005D3E36">
        <w:tc>
          <w:tcPr>
            <w:tcW w:w="362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Наука и научное обслуживание</w:t>
            </w:r>
          </w:p>
        </w:tc>
        <w:tc>
          <w:tcPr>
            <w:tcW w:w="105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1144,7</w:t>
            </w:r>
          </w:p>
        </w:tc>
        <w:tc>
          <w:tcPr>
            <w:tcW w:w="96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1265,6</w:t>
            </w:r>
          </w:p>
        </w:tc>
        <w:tc>
          <w:tcPr>
            <w:tcW w:w="172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120,9</w:t>
            </w:r>
          </w:p>
        </w:tc>
        <w:tc>
          <w:tcPr>
            <w:tcW w:w="156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110,6</w:t>
            </w:r>
          </w:p>
        </w:tc>
      </w:tr>
    </w:tbl>
    <w:p w:rsidR="005D3E36" w:rsidRDefault="005D3E36">
      <w:pPr>
        <w:shd w:val="clear" w:color="auto" w:fill="FFFFFF"/>
        <w:tabs>
          <w:tab w:val="left" w:pos="0"/>
        </w:tabs>
        <w:spacing w:line="360" w:lineRule="auto"/>
        <w:ind w:firstLine="709"/>
        <w:jc w:val="both"/>
        <w:rPr>
          <w:sz w:val="28"/>
          <w:szCs w:val="28"/>
        </w:rPr>
      </w:pPr>
    </w:p>
    <w:p w:rsidR="005D3E36" w:rsidRDefault="002F12B0">
      <w:pPr>
        <w:shd w:val="clear" w:color="auto" w:fill="FFFFFF"/>
        <w:tabs>
          <w:tab w:val="left" w:pos="0"/>
        </w:tabs>
        <w:spacing w:line="360" w:lineRule="auto"/>
        <w:ind w:firstLine="709"/>
        <w:jc w:val="both"/>
        <w:rPr>
          <w:sz w:val="28"/>
          <w:szCs w:val="28"/>
        </w:rPr>
      </w:pPr>
      <w:r>
        <w:rPr>
          <w:sz w:val="28"/>
          <w:szCs w:val="28"/>
        </w:rPr>
        <w:t>Из данных таблицы 9 видно, что наибольшая начисленная заработная плата приходится на работников науки и научного обслуживания. Самый большой рост заработной платы наблюдался в сельском хозяйстве (23,3%).</w:t>
      </w:r>
    </w:p>
    <w:p w:rsidR="005D3E36" w:rsidRDefault="002F12B0">
      <w:pPr>
        <w:spacing w:line="360" w:lineRule="auto"/>
        <w:ind w:firstLine="709"/>
        <w:jc w:val="both"/>
        <w:rPr>
          <w:sz w:val="28"/>
          <w:szCs w:val="28"/>
        </w:rPr>
      </w:pPr>
      <w:r>
        <w:rPr>
          <w:sz w:val="28"/>
          <w:szCs w:val="28"/>
        </w:rPr>
        <w:t>В таблице 10 представлено отношение номинальной начисленной среднемесячной заработной платы работников отраслей экономики к среднеобластному уровню за 2008-2009 годы.</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Таблица 10 - Отношение номинальной начисленной среднемесячной заработной платы работников отраслей экономики к среднеобластному уровню за 2008 - 2009 гг. в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992"/>
        <w:gridCol w:w="1134"/>
      </w:tblGrid>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Отрасль экономики</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2008 год</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Всего по отраслям</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100</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Промышленность</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114,9</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112,3</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Сельское хозяйство</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64,4</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70,4</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130,7</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133,7</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93,1</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94,0</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Непроизводственные виды бытового обслуживания населения</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50,1</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51,9</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Здравоохранение, физическая культура и социальное обеспечение</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83,5</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81,9</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Образование</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70,3</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69,3</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Культура и искусство</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67,9</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66,4</w:t>
            </w:r>
          </w:p>
        </w:tc>
      </w:tr>
      <w:tr w:rsidR="005D3E36">
        <w:tc>
          <w:tcPr>
            <w:tcW w:w="637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Наука и научное обслуживание</w:t>
            </w:r>
          </w:p>
        </w:tc>
        <w:tc>
          <w:tcPr>
            <w:tcW w:w="99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139,3</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136,5</w:t>
            </w:r>
          </w:p>
        </w:tc>
      </w:tr>
    </w:tbl>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lastRenderedPageBreak/>
        <w:t>Из данных таблицы 10 видно, что в промышленности, строительстве и науке и научном обслуживании уровень заработной платы работников выше среднеобластного уровня, в остальных отраслях экономики уровень заработной платы ниже среднеобластного уровня. В отраслях социальной сферы уровень заработной платы ниже среднеобластного. В этих отраслях наблюдается снижение заработной платы по отношению к среднеобластному уровню.</w:t>
      </w:r>
    </w:p>
    <w:p w:rsidR="005D3E36" w:rsidRDefault="002F12B0">
      <w:pPr>
        <w:spacing w:line="360" w:lineRule="auto"/>
        <w:ind w:firstLine="709"/>
        <w:jc w:val="both"/>
        <w:rPr>
          <w:sz w:val="28"/>
          <w:szCs w:val="28"/>
        </w:rPr>
      </w:pPr>
      <w:r>
        <w:rPr>
          <w:sz w:val="28"/>
          <w:szCs w:val="28"/>
        </w:rPr>
        <w:t>Среднемесячная заработная плата по Гомельской области представлена в таблице 11.</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Таблица 11 - Среднемесячная заработная плата по Гомельской области за 2009 - 2010 гг.</w:t>
      </w:r>
    </w:p>
    <w:tbl>
      <w:tblPr>
        <w:tblW w:w="0" w:type="auto"/>
        <w:tblInd w:w="8" w:type="dxa"/>
        <w:tblLayout w:type="fixed"/>
        <w:tblCellMar>
          <w:left w:w="0" w:type="dxa"/>
          <w:right w:w="0" w:type="dxa"/>
        </w:tblCellMar>
        <w:tblLook w:val="0000" w:firstRow="0" w:lastRow="0" w:firstColumn="0" w:lastColumn="0" w:noHBand="0" w:noVBand="0"/>
      </w:tblPr>
      <w:tblGrid>
        <w:gridCol w:w="3402"/>
        <w:gridCol w:w="1843"/>
        <w:gridCol w:w="1701"/>
        <w:gridCol w:w="2126"/>
      </w:tblGrid>
      <w:tr w:rsidR="005D3E36">
        <w:tc>
          <w:tcPr>
            <w:tcW w:w="340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Показатель</w:t>
            </w:r>
          </w:p>
        </w:tc>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 в % к 2008 г.</w:t>
            </w:r>
          </w:p>
        </w:tc>
        <w:tc>
          <w:tcPr>
            <w:tcW w:w="170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 тыс. руб.</w:t>
            </w:r>
          </w:p>
        </w:tc>
        <w:tc>
          <w:tcPr>
            <w:tcW w:w="21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 в % к 2009 г.</w:t>
            </w:r>
          </w:p>
        </w:tc>
      </w:tr>
      <w:tr w:rsidR="005D3E36">
        <w:tc>
          <w:tcPr>
            <w:tcW w:w="340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Среднемесячная заработная плата</w:t>
            </w:r>
          </w:p>
        </w:tc>
        <w:tc>
          <w:tcPr>
            <w:tcW w:w="184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115,1</w:t>
            </w:r>
          </w:p>
        </w:tc>
        <w:tc>
          <w:tcPr>
            <w:tcW w:w="170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1104,2</w:t>
            </w:r>
          </w:p>
        </w:tc>
        <w:tc>
          <w:tcPr>
            <w:tcW w:w="212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118,8</w:t>
            </w:r>
          </w:p>
        </w:tc>
      </w:tr>
    </w:tbl>
    <w:p w:rsidR="005D3E36" w:rsidRDefault="005D3E36">
      <w:pPr>
        <w:tabs>
          <w:tab w:val="left" w:pos="9639"/>
        </w:tabs>
        <w:spacing w:line="360" w:lineRule="auto"/>
        <w:ind w:firstLine="709"/>
        <w:jc w:val="both"/>
        <w:rPr>
          <w:sz w:val="28"/>
          <w:szCs w:val="28"/>
        </w:rPr>
      </w:pPr>
    </w:p>
    <w:p w:rsidR="005D3E36" w:rsidRDefault="002F12B0">
      <w:pPr>
        <w:tabs>
          <w:tab w:val="left" w:pos="9639"/>
        </w:tabs>
        <w:spacing w:line="360" w:lineRule="auto"/>
        <w:ind w:firstLine="709"/>
        <w:jc w:val="both"/>
        <w:rPr>
          <w:sz w:val="28"/>
          <w:szCs w:val="28"/>
        </w:rPr>
      </w:pPr>
      <w:r>
        <w:rPr>
          <w:sz w:val="28"/>
          <w:szCs w:val="28"/>
        </w:rPr>
        <w:t>Из данных таблицы 11 видно, что среднемесячная заработная плата населения за 2010г. увеличилась на 18,8 % по отношению к 2009г. и составила 1104,2 тыс. руб. [14].</w:t>
      </w:r>
    </w:p>
    <w:p w:rsidR="005D3E36" w:rsidRDefault="002F12B0">
      <w:pPr>
        <w:tabs>
          <w:tab w:val="left" w:pos="9639"/>
        </w:tabs>
        <w:spacing w:line="360" w:lineRule="auto"/>
        <w:ind w:firstLine="709"/>
        <w:jc w:val="both"/>
        <w:rPr>
          <w:sz w:val="28"/>
          <w:szCs w:val="28"/>
        </w:rPr>
      </w:pPr>
      <w:r>
        <w:rPr>
          <w:sz w:val="28"/>
          <w:szCs w:val="28"/>
        </w:rPr>
        <w:t>В текущем году удалось обеспечить своевременность выплаты заработной платы, также наблюдался ее прирост.</w:t>
      </w:r>
    </w:p>
    <w:p w:rsidR="005D3E36" w:rsidRDefault="002F12B0">
      <w:pPr>
        <w:tabs>
          <w:tab w:val="left" w:pos="9639"/>
        </w:tabs>
        <w:spacing w:line="360" w:lineRule="auto"/>
        <w:ind w:firstLine="709"/>
        <w:jc w:val="both"/>
        <w:rPr>
          <w:sz w:val="28"/>
          <w:szCs w:val="28"/>
        </w:rPr>
      </w:pPr>
      <w:r>
        <w:rPr>
          <w:sz w:val="28"/>
          <w:szCs w:val="28"/>
        </w:rPr>
        <w:t>Важным является тот факт, что по итогам 2010 года область обеспечила годовой прогнозный уровень, определенный для нашего региона Правительством.</w:t>
      </w:r>
    </w:p>
    <w:p w:rsidR="005D3E36" w:rsidRDefault="002F12B0">
      <w:pPr>
        <w:tabs>
          <w:tab w:val="left" w:pos="9639"/>
        </w:tabs>
        <w:spacing w:line="360" w:lineRule="auto"/>
        <w:ind w:firstLine="709"/>
        <w:jc w:val="both"/>
        <w:rPr>
          <w:sz w:val="28"/>
          <w:szCs w:val="28"/>
        </w:rPr>
      </w:pPr>
      <w:r>
        <w:rPr>
          <w:sz w:val="28"/>
          <w:szCs w:val="28"/>
        </w:rPr>
        <w:t>Из рисунка 10 видно, что в долларовом эквиваленте средняя заработная плата за 2010г. составила 368 долларов США. Обеспечивается рост реально начисленной заработной платы за последние три года.</w:t>
      </w:r>
    </w:p>
    <w:p w:rsidR="005D3E36" w:rsidRDefault="002F12B0">
      <w:pPr>
        <w:tabs>
          <w:tab w:val="left" w:pos="9639"/>
        </w:tabs>
        <w:spacing w:line="360" w:lineRule="auto"/>
        <w:ind w:firstLine="709"/>
        <w:jc w:val="both"/>
        <w:rPr>
          <w:noProof/>
          <w:sz w:val="28"/>
          <w:szCs w:val="28"/>
        </w:rPr>
      </w:pPr>
      <w:r>
        <w:rPr>
          <w:sz w:val="28"/>
          <w:szCs w:val="28"/>
        </w:rPr>
        <w:br w:type="page"/>
      </w:r>
      <w:r w:rsidR="00FC61BE">
        <w:rPr>
          <w:rFonts w:ascii="Microsoft Sans Serif" w:hAnsi="Microsoft Sans Serif" w:cs="Microsoft Sans Serif"/>
          <w:noProof/>
          <w:sz w:val="17"/>
          <w:szCs w:val="17"/>
        </w:rPr>
        <w:lastRenderedPageBreak/>
        <w:drawing>
          <wp:inline distT="0" distB="0" distL="0" distR="0">
            <wp:extent cx="5257800" cy="27501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2750185"/>
                    </a:xfrm>
                    <a:prstGeom prst="rect">
                      <a:avLst/>
                    </a:prstGeom>
                    <a:noFill/>
                    <a:ln>
                      <a:noFill/>
                    </a:ln>
                  </pic:spPr>
                </pic:pic>
              </a:graphicData>
            </a:graphic>
          </wp:inline>
        </w:drawing>
      </w:r>
    </w:p>
    <w:p w:rsidR="005D3E36" w:rsidRDefault="002F12B0">
      <w:pPr>
        <w:tabs>
          <w:tab w:val="left" w:pos="9639"/>
        </w:tabs>
        <w:spacing w:line="360" w:lineRule="auto"/>
        <w:ind w:firstLine="709"/>
        <w:jc w:val="both"/>
        <w:rPr>
          <w:sz w:val="28"/>
          <w:szCs w:val="28"/>
        </w:rPr>
      </w:pPr>
      <w:r>
        <w:rPr>
          <w:sz w:val="28"/>
          <w:szCs w:val="28"/>
        </w:rPr>
        <w:t>Рисунок 10 - Средняя заработная плата в долларовом эквиваленте</w:t>
      </w:r>
    </w:p>
    <w:p w:rsidR="005D3E36" w:rsidRDefault="005D3E36">
      <w:pPr>
        <w:tabs>
          <w:tab w:val="left" w:pos="9639"/>
        </w:tabs>
        <w:spacing w:line="360" w:lineRule="auto"/>
        <w:ind w:firstLine="709"/>
        <w:jc w:val="both"/>
        <w:rPr>
          <w:sz w:val="28"/>
          <w:szCs w:val="28"/>
        </w:rPr>
      </w:pPr>
    </w:p>
    <w:p w:rsidR="005D3E36" w:rsidRDefault="002F12B0">
      <w:pPr>
        <w:tabs>
          <w:tab w:val="left" w:pos="9639"/>
        </w:tabs>
        <w:spacing w:line="360" w:lineRule="auto"/>
        <w:ind w:firstLine="709"/>
        <w:jc w:val="both"/>
        <w:rPr>
          <w:sz w:val="28"/>
          <w:szCs w:val="28"/>
        </w:rPr>
      </w:pPr>
      <w:r>
        <w:rPr>
          <w:sz w:val="28"/>
          <w:szCs w:val="28"/>
        </w:rPr>
        <w:t>Сохранена тенденция увеличения размера пенсий. Средний размер пенсии всех видов за 2010 год по сравнению с 2009 годом увеличился на 23,5% и составил 482,8 тыс. рублей, что в 2 раза превышает бюджет прожиточного минимума пенсионера. Ежемесячно на выплату пенсии расходуется более 120 млрд. рублей.</w:t>
      </w:r>
    </w:p>
    <w:p w:rsidR="005D3E36" w:rsidRDefault="002F12B0">
      <w:pPr>
        <w:spacing w:line="360" w:lineRule="auto"/>
        <w:ind w:firstLine="709"/>
        <w:jc w:val="both"/>
        <w:rPr>
          <w:sz w:val="28"/>
          <w:szCs w:val="28"/>
        </w:rPr>
      </w:pPr>
      <w:r>
        <w:rPr>
          <w:sz w:val="28"/>
          <w:szCs w:val="28"/>
        </w:rPr>
        <w:t>В экономике Гомельщины в настоящее время занято 663,2 тыс. человек, чему в немалой степени способствовала реализация областной программы занятости населения.</w:t>
      </w:r>
    </w:p>
    <w:p w:rsidR="005D3E36" w:rsidRDefault="002F12B0">
      <w:pPr>
        <w:spacing w:line="360" w:lineRule="auto"/>
        <w:ind w:firstLine="709"/>
        <w:jc w:val="both"/>
        <w:rPr>
          <w:sz w:val="28"/>
          <w:szCs w:val="28"/>
        </w:rPr>
      </w:pPr>
      <w:r>
        <w:rPr>
          <w:sz w:val="28"/>
          <w:szCs w:val="28"/>
        </w:rPr>
        <w:t>Так, за 2010 года трудоустроено 18,8 тысячи человек (94,5 процента годового задания).</w:t>
      </w:r>
    </w:p>
    <w:p w:rsidR="005D3E36" w:rsidRDefault="002F12B0">
      <w:pPr>
        <w:spacing w:line="360" w:lineRule="auto"/>
        <w:ind w:firstLine="709"/>
        <w:jc w:val="both"/>
        <w:rPr>
          <w:sz w:val="28"/>
          <w:szCs w:val="28"/>
        </w:rPr>
      </w:pPr>
      <w:r>
        <w:rPr>
          <w:sz w:val="28"/>
          <w:szCs w:val="28"/>
        </w:rPr>
        <w:t>В результате всех принимаемых мер число безработных граждан уменьшилось на 5,9% и составило 7,8 тысячи человек.</w:t>
      </w:r>
    </w:p>
    <w:p w:rsidR="005D3E36" w:rsidRDefault="002F12B0">
      <w:pPr>
        <w:spacing w:line="360" w:lineRule="auto"/>
        <w:ind w:firstLine="709"/>
        <w:jc w:val="both"/>
        <w:rPr>
          <w:sz w:val="28"/>
          <w:szCs w:val="28"/>
        </w:rPr>
      </w:pPr>
      <w:r>
        <w:rPr>
          <w:sz w:val="28"/>
          <w:szCs w:val="28"/>
        </w:rPr>
        <w:t xml:space="preserve">Уровень безработицы - 1,2% экономически активного населения области. В малых городских поселениях создано 3009 рабочих мест при плане 2620, что позволило сократить уровень безработицы в данных населенных пунктах до 1,4%. Вместе с тем в городских поселках Уваровичи, Брагин, Комарин, городах </w:t>
      </w:r>
      <w:r>
        <w:rPr>
          <w:sz w:val="28"/>
          <w:szCs w:val="28"/>
        </w:rPr>
        <w:lastRenderedPageBreak/>
        <w:t>Ветка, Лельчицы, Хойники задание не выполнено.</w:t>
      </w:r>
    </w:p>
    <w:p w:rsidR="005D3E36" w:rsidRDefault="002F12B0">
      <w:pPr>
        <w:spacing w:line="360" w:lineRule="auto"/>
        <w:ind w:firstLine="709"/>
        <w:jc w:val="both"/>
        <w:rPr>
          <w:sz w:val="28"/>
          <w:szCs w:val="28"/>
        </w:rPr>
      </w:pPr>
      <w:r>
        <w:rPr>
          <w:sz w:val="28"/>
          <w:szCs w:val="28"/>
        </w:rPr>
        <w:t>Жилищное строительство было и остается одним из важнейших приоритетов социально-экономического развития страны, являясь основным звеном в системе стимулирования развития не только строительного комплекса, но и сопряженных отраслей и производств, материальной основой улучшения демографической ситуации и всестороннего гармоничного развития человека. Тенденция неуклонного роста объемов жилищного строительства в области сохранена и в текущем году.</w:t>
      </w:r>
    </w:p>
    <w:p w:rsidR="005D3E36" w:rsidRDefault="002F12B0">
      <w:pPr>
        <w:spacing w:line="360" w:lineRule="auto"/>
        <w:ind w:firstLine="709"/>
        <w:jc w:val="both"/>
        <w:rPr>
          <w:sz w:val="28"/>
          <w:szCs w:val="28"/>
        </w:rPr>
      </w:pPr>
      <w:r>
        <w:rPr>
          <w:sz w:val="28"/>
          <w:szCs w:val="28"/>
        </w:rPr>
        <w:t>Состав и динамика расходов на жилищно-коммунальные услуги и жилищное строительство бюджета Гомельской области за 2009-2010 годы показана в таблице 12.</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Таблица 12 - Состав и динамика расходов на жилищно-коммунальные услуги и жилищное строительство бюджета Гомельской области за 2009-2010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842"/>
        <w:gridCol w:w="1560"/>
        <w:gridCol w:w="1559"/>
        <w:gridCol w:w="1418"/>
      </w:tblGrid>
      <w:tr w:rsidR="005D3E36">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Показатель</w:t>
            </w:r>
          </w:p>
        </w:tc>
        <w:tc>
          <w:tcPr>
            <w:tcW w:w="3402" w:type="dxa"/>
            <w:gridSpan w:val="2"/>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Размер расходов по годам, тыс. руб.</w:t>
            </w:r>
          </w:p>
        </w:tc>
        <w:tc>
          <w:tcPr>
            <w:tcW w:w="1559"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Темп роста 2010 к 2009 году, %</w:t>
            </w:r>
          </w:p>
        </w:tc>
      </w:tr>
      <w:tr w:rsidR="005D3E36">
        <w:tc>
          <w:tcPr>
            <w:tcW w:w="2694"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год</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год</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Отклонение, +/-</w:t>
            </w:r>
          </w:p>
        </w:tc>
        <w:tc>
          <w:tcPr>
            <w:tcW w:w="1418"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r>
      <w:tr w:rsidR="005D3E36">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Жилищное строительство</w:t>
            </w:r>
          </w:p>
        </w:tc>
        <w:tc>
          <w:tcPr>
            <w:tcW w:w="184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176613317,8</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405176162,7</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228562845</w:t>
            </w:r>
          </w:p>
        </w:tc>
        <w:tc>
          <w:tcPr>
            <w:tcW w:w="141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229,41</w:t>
            </w:r>
          </w:p>
        </w:tc>
      </w:tr>
      <w:tr w:rsidR="005D3E36">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Жилищно-коммунальное хозяйство</w:t>
            </w:r>
          </w:p>
        </w:tc>
        <w:tc>
          <w:tcPr>
            <w:tcW w:w="184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292691286,6</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414815730,7</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122124444</w:t>
            </w:r>
          </w:p>
        </w:tc>
        <w:tc>
          <w:tcPr>
            <w:tcW w:w="141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141,72</w:t>
            </w:r>
          </w:p>
        </w:tc>
      </w:tr>
      <w:tr w:rsidR="005D3E36">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Благоустройство населенных пунктов</w:t>
            </w:r>
          </w:p>
        </w:tc>
        <w:tc>
          <w:tcPr>
            <w:tcW w:w="184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113942928,2</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149593832,6</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35650904,4</w:t>
            </w:r>
          </w:p>
        </w:tc>
        <w:tc>
          <w:tcPr>
            <w:tcW w:w="141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131,29</w:t>
            </w:r>
          </w:p>
        </w:tc>
      </w:tr>
      <w:tr w:rsidR="005D3E36">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Другие вопросы в области жилищно-коммунальных услуг</w:t>
            </w:r>
          </w:p>
        </w:tc>
        <w:tc>
          <w:tcPr>
            <w:tcW w:w="184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85037367,4</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117267233,9</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32229866,5</w:t>
            </w:r>
          </w:p>
        </w:tc>
        <w:tc>
          <w:tcPr>
            <w:tcW w:w="141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137,90</w:t>
            </w:r>
          </w:p>
        </w:tc>
      </w:tr>
      <w:tr w:rsidR="005D3E36">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Итого расходов</w:t>
            </w:r>
          </w:p>
        </w:tc>
        <w:tc>
          <w:tcPr>
            <w:tcW w:w="184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668284897</w:t>
            </w:r>
          </w:p>
        </w:tc>
        <w:tc>
          <w:tcPr>
            <w:tcW w:w="156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1086852959,9</w:t>
            </w:r>
          </w:p>
        </w:tc>
        <w:tc>
          <w:tcPr>
            <w:tcW w:w="155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418568063</w:t>
            </w:r>
          </w:p>
        </w:tc>
        <w:tc>
          <w:tcPr>
            <w:tcW w:w="141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162,63</w:t>
            </w:r>
          </w:p>
        </w:tc>
      </w:tr>
    </w:tbl>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Из данных таблицы 12 видно, что расходы на ЖКХ и жилищное строительство выросли на 62,6%. В целом по всем сферам наблюдается рост расходов. Наибольший рост в жилищном строительстве - 129,4 %.</w:t>
      </w:r>
    </w:p>
    <w:p w:rsidR="005D3E36" w:rsidRDefault="002F12B0">
      <w:pPr>
        <w:spacing w:line="360" w:lineRule="auto"/>
        <w:ind w:firstLine="709"/>
        <w:jc w:val="both"/>
        <w:rPr>
          <w:sz w:val="28"/>
          <w:szCs w:val="28"/>
        </w:rPr>
      </w:pPr>
      <w:r>
        <w:rPr>
          <w:sz w:val="28"/>
          <w:szCs w:val="28"/>
        </w:rPr>
        <w:t>В 2010 г. на жилищное строительство использовано 9,5 трлн. рублей инвестиций, что составляет 23,1% к их общему объему.</w:t>
      </w:r>
    </w:p>
    <w:p w:rsidR="005D3E36" w:rsidRDefault="002F12B0">
      <w:pPr>
        <w:spacing w:line="360" w:lineRule="auto"/>
        <w:ind w:firstLine="709"/>
        <w:jc w:val="both"/>
        <w:rPr>
          <w:sz w:val="28"/>
          <w:szCs w:val="28"/>
        </w:rPr>
      </w:pPr>
      <w:r>
        <w:rPr>
          <w:sz w:val="28"/>
          <w:szCs w:val="28"/>
        </w:rPr>
        <w:lastRenderedPageBreak/>
        <w:t>На строительство объектов инженерной и транспортной инфраструктуры к районам жилой застройки использовано 1,7 трлн. рублей инвестиций в основной капитал, или 50,7% к предусмотренному объему на 2010 год.</w:t>
      </w:r>
    </w:p>
    <w:p w:rsidR="005D3E36" w:rsidRDefault="002F12B0">
      <w:pPr>
        <w:spacing w:line="360" w:lineRule="auto"/>
        <w:ind w:firstLine="709"/>
        <w:jc w:val="both"/>
        <w:rPr>
          <w:sz w:val="28"/>
          <w:szCs w:val="28"/>
        </w:rPr>
      </w:pPr>
      <w:r>
        <w:rPr>
          <w:sz w:val="28"/>
          <w:szCs w:val="28"/>
        </w:rPr>
        <w:t>В 2010 г. организациями всех форм собственности построено 65,3 тыс. новых квартир (2009 г. - 55,9 тыс.).</w:t>
      </w:r>
    </w:p>
    <w:p w:rsidR="005D3E36" w:rsidRDefault="002F12B0">
      <w:pPr>
        <w:spacing w:line="360" w:lineRule="auto"/>
        <w:ind w:firstLine="709"/>
        <w:jc w:val="both"/>
        <w:rPr>
          <w:sz w:val="28"/>
          <w:szCs w:val="28"/>
        </w:rPr>
      </w:pPr>
      <w:r>
        <w:rPr>
          <w:sz w:val="28"/>
          <w:szCs w:val="28"/>
        </w:rPr>
        <w:t>Введено в эксплуатацию 5242,7 тыс. квадратных метров общей площади жилья, что составляет 75,3% к предусмотренному заданию на год. По сравнению с январем-октябрем 2009 г. ввод в действие жилья увеличился на 529,8 тыс. квадратных метров, или на 11,2%.</w:t>
      </w:r>
    </w:p>
    <w:p w:rsidR="005D3E36" w:rsidRDefault="002F12B0">
      <w:pPr>
        <w:spacing w:line="360" w:lineRule="auto"/>
        <w:ind w:firstLine="709"/>
        <w:jc w:val="both"/>
        <w:rPr>
          <w:sz w:val="28"/>
          <w:szCs w:val="28"/>
        </w:rPr>
      </w:pPr>
      <w:r>
        <w:rPr>
          <w:sz w:val="28"/>
          <w:szCs w:val="28"/>
        </w:rPr>
        <w:t>Для граждан, состоящих на учете нуждающихся в улучшении жилищных условий, введено в действие 3404,8 тыс. квадратных метров общей площади, из них в многоквартирных жилых домах в городах - 2515,9 тыс. квадратных метров. Удельный вес жилья, построенного для этой категории граждан в многоквартирных жилых домах в городах, составил 88 5% от объема введенного жилья в таких домах при задании на год - 80%.</w:t>
      </w:r>
    </w:p>
    <w:p w:rsidR="005D3E36" w:rsidRDefault="002F12B0">
      <w:pPr>
        <w:spacing w:line="360" w:lineRule="auto"/>
        <w:ind w:firstLine="709"/>
        <w:jc w:val="both"/>
        <w:rPr>
          <w:sz w:val="28"/>
          <w:szCs w:val="28"/>
        </w:rPr>
      </w:pPr>
      <w:r>
        <w:rPr>
          <w:sz w:val="28"/>
          <w:szCs w:val="28"/>
        </w:rPr>
        <w:t>Данные о выполнении заданий по вводу в эксплуатацию общей площади жилья по Гомельской области представлены в таблице 13.</w:t>
      </w:r>
    </w:p>
    <w:p w:rsidR="005D3E36" w:rsidRDefault="002F12B0">
      <w:pPr>
        <w:spacing w:line="360" w:lineRule="auto"/>
        <w:ind w:firstLine="709"/>
        <w:jc w:val="both"/>
        <w:rPr>
          <w:sz w:val="28"/>
          <w:szCs w:val="28"/>
        </w:rPr>
      </w:pPr>
      <w:r>
        <w:rPr>
          <w:sz w:val="28"/>
          <w:szCs w:val="28"/>
        </w:rPr>
        <w:t>Из данных таблицы видно, что задание по вводу в эксплуатацию общей площади жилья выполнено на 79,5% и составляет 763,3 тыс. кв. м., что на 18,1% больше по сравнению с 2009г., и на 22% с 2008г. [4].</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Таблица 13 - Данные о выполнении заданий по вводу в эксплуатацию общей площади жилья по Гомельской области за 2010 год V</w:t>
      </w:r>
    </w:p>
    <w:tbl>
      <w:tblPr>
        <w:tblW w:w="0" w:type="auto"/>
        <w:tblInd w:w="8" w:type="dxa"/>
        <w:tblLayout w:type="fixed"/>
        <w:tblCellMar>
          <w:left w:w="0" w:type="dxa"/>
          <w:right w:w="0" w:type="dxa"/>
        </w:tblCellMar>
        <w:tblLook w:val="0000" w:firstRow="0" w:lastRow="0" w:firstColumn="0" w:lastColumn="0" w:noHBand="0" w:noVBand="0"/>
      </w:tblPr>
      <w:tblGrid>
        <w:gridCol w:w="2127"/>
        <w:gridCol w:w="1701"/>
        <w:gridCol w:w="1701"/>
        <w:gridCol w:w="1417"/>
        <w:gridCol w:w="1134"/>
        <w:gridCol w:w="1134"/>
      </w:tblGrid>
      <w:tr w:rsidR="005D3E36">
        <w:tc>
          <w:tcPr>
            <w:tcW w:w="2127"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Показатель</w:t>
            </w:r>
          </w:p>
        </w:tc>
        <w:tc>
          <w:tcPr>
            <w:tcW w:w="1701"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Задание на 2010 г., тыс. кв. м</w:t>
            </w:r>
          </w:p>
        </w:tc>
        <w:tc>
          <w:tcPr>
            <w:tcW w:w="4252" w:type="dxa"/>
            <w:gridSpan w:val="3"/>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w:t>
            </w:r>
          </w:p>
        </w:tc>
        <w:tc>
          <w:tcPr>
            <w:tcW w:w="1134"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2009 г. в % к 2008 г.</w:t>
            </w:r>
          </w:p>
        </w:tc>
      </w:tr>
      <w:tr w:rsidR="005D3E36">
        <w:tc>
          <w:tcPr>
            <w:tcW w:w="2127" w:type="dxa"/>
            <w:tcBorders>
              <w:top w:val="nil"/>
              <w:left w:val="single" w:sz="6" w:space="0" w:color="auto"/>
              <w:bottom w:val="single" w:sz="6" w:space="0" w:color="auto"/>
              <w:right w:val="single" w:sz="6" w:space="0" w:color="auto"/>
            </w:tcBorders>
          </w:tcPr>
          <w:p w:rsidR="005D3E36" w:rsidRDefault="005D3E36">
            <w:pPr>
              <w:rPr>
                <w:sz w:val="20"/>
                <w:szCs w:val="20"/>
              </w:rPr>
            </w:pPr>
          </w:p>
        </w:tc>
        <w:tc>
          <w:tcPr>
            <w:tcW w:w="1701" w:type="dxa"/>
            <w:tcBorders>
              <w:top w:val="nil"/>
              <w:left w:val="single" w:sz="6" w:space="0" w:color="auto"/>
              <w:bottom w:val="single" w:sz="6" w:space="0" w:color="auto"/>
              <w:right w:val="single" w:sz="6" w:space="0" w:color="auto"/>
            </w:tcBorders>
          </w:tcPr>
          <w:p w:rsidR="005D3E36" w:rsidRDefault="005D3E36">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введено тыс. кв. м</w:t>
            </w:r>
          </w:p>
        </w:tc>
        <w:tc>
          <w:tcPr>
            <w:tcW w:w="141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в%к заданию</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в%к 2009 г.</w:t>
            </w:r>
          </w:p>
        </w:tc>
        <w:tc>
          <w:tcPr>
            <w:tcW w:w="1134" w:type="dxa"/>
            <w:tcBorders>
              <w:top w:val="nil"/>
              <w:left w:val="single" w:sz="6" w:space="0" w:color="auto"/>
              <w:bottom w:val="single" w:sz="6" w:space="0" w:color="auto"/>
              <w:right w:val="single" w:sz="6" w:space="0" w:color="auto"/>
            </w:tcBorders>
          </w:tcPr>
          <w:p w:rsidR="005D3E36" w:rsidRDefault="005D3E36">
            <w:pPr>
              <w:rPr>
                <w:sz w:val="20"/>
                <w:szCs w:val="20"/>
              </w:rPr>
            </w:pPr>
          </w:p>
        </w:tc>
      </w:tr>
      <w:tr w:rsidR="005D3E36">
        <w:tc>
          <w:tcPr>
            <w:tcW w:w="212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Ввод в эксплуатацию общей площади жилья</w:t>
            </w:r>
          </w:p>
        </w:tc>
        <w:tc>
          <w:tcPr>
            <w:tcW w:w="170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960</w:t>
            </w:r>
          </w:p>
        </w:tc>
        <w:tc>
          <w:tcPr>
            <w:tcW w:w="1701"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763,3</w:t>
            </w:r>
          </w:p>
        </w:tc>
        <w:tc>
          <w:tcPr>
            <w:tcW w:w="141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79,5</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118,1</w:t>
            </w:r>
          </w:p>
        </w:tc>
        <w:tc>
          <w:tcPr>
            <w:tcW w:w="113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122,0</w:t>
            </w:r>
          </w:p>
        </w:tc>
      </w:tr>
    </w:tbl>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 xml:space="preserve">Реализация следующего приоритета «Развитие агропромышленного </w:t>
      </w:r>
      <w:r>
        <w:rPr>
          <w:sz w:val="28"/>
          <w:szCs w:val="28"/>
        </w:rPr>
        <w:lastRenderedPageBreak/>
        <w:t>комплекса и сопряженных отраслей, социальной сферы села» в первую очередь осуществляется через выполнение Государственной программой возрождения и развития села на 2005-2010 годы.</w:t>
      </w:r>
    </w:p>
    <w:p w:rsidR="005D3E36" w:rsidRDefault="002F12B0">
      <w:pPr>
        <w:spacing w:line="360" w:lineRule="auto"/>
        <w:ind w:firstLine="709"/>
        <w:jc w:val="both"/>
        <w:rPr>
          <w:sz w:val="28"/>
          <w:szCs w:val="28"/>
        </w:rPr>
      </w:pPr>
      <w:r>
        <w:rPr>
          <w:sz w:val="28"/>
          <w:szCs w:val="28"/>
        </w:rPr>
        <w:t>В 2010 г. в хозяйствах всех категорий производство продукции сельского хозяйства в текущих ценах составило 28,1 трлн. рублей и увеличилось по сравнению с 2009 г. в сопоставимых ценах на 0,7%.</w:t>
      </w:r>
    </w:p>
    <w:p w:rsidR="005D3E36" w:rsidRDefault="002F12B0">
      <w:pPr>
        <w:spacing w:line="360" w:lineRule="auto"/>
        <w:ind w:firstLine="709"/>
        <w:jc w:val="both"/>
        <w:rPr>
          <w:sz w:val="28"/>
          <w:szCs w:val="28"/>
        </w:rPr>
      </w:pPr>
      <w:r>
        <w:rPr>
          <w:sz w:val="28"/>
          <w:szCs w:val="28"/>
        </w:rPr>
        <w:t>Годовой прогноз по темпам роста продукции сельского хозяйства по Гомельской области за 2010г. не выполняется, он составляет 96% к соответствующему периоду предыдущего года [14].</w:t>
      </w:r>
    </w:p>
    <w:p w:rsidR="005D3E36" w:rsidRDefault="002F12B0">
      <w:pPr>
        <w:spacing w:line="360" w:lineRule="auto"/>
        <w:ind w:firstLine="709"/>
        <w:jc w:val="both"/>
        <w:rPr>
          <w:sz w:val="28"/>
          <w:szCs w:val="28"/>
        </w:rPr>
      </w:pPr>
      <w:r>
        <w:rPr>
          <w:sz w:val="28"/>
          <w:szCs w:val="28"/>
        </w:rPr>
        <w:t>Гомельская область (начиная с 2005 года) прочно занимает лидирующую позицию в республике по удельному весу объемов промышленного производства. Мы также лидируем по производству промышленной продукции в расчете на 1 жителя.</w:t>
      </w:r>
    </w:p>
    <w:p w:rsidR="005D3E36" w:rsidRDefault="002F12B0">
      <w:pPr>
        <w:spacing w:line="360" w:lineRule="auto"/>
        <w:ind w:firstLine="709"/>
        <w:jc w:val="both"/>
        <w:rPr>
          <w:sz w:val="28"/>
          <w:szCs w:val="28"/>
        </w:rPr>
      </w:pPr>
      <w:r>
        <w:rPr>
          <w:sz w:val="28"/>
          <w:szCs w:val="28"/>
        </w:rPr>
        <w:t>Динамично развиваются машиностроение и металлообработка, химическая промышленность, промышленность строительных материалов, черная металлургия. В натуральном выражении производство зерноуборочных комбайнов выросло на 13,7%, проката на 7%, стальной проволоки на 20,7%, пиломатериалов на 28,5%, сборных железобетонных конструкций на 18%, кирпича на 7,6%, химических волокон и нитей на 18,6%, изделий из пластмасс в 1,4 раза [4].</w:t>
      </w:r>
    </w:p>
    <w:p w:rsidR="005D3E36" w:rsidRDefault="002F12B0">
      <w:pPr>
        <w:spacing w:line="360" w:lineRule="auto"/>
        <w:ind w:firstLine="709"/>
        <w:jc w:val="both"/>
        <w:rPr>
          <w:sz w:val="28"/>
          <w:szCs w:val="28"/>
        </w:rPr>
      </w:pPr>
      <w:r>
        <w:rPr>
          <w:sz w:val="28"/>
          <w:szCs w:val="28"/>
        </w:rPr>
        <w:t>Во внешнеэкономической деятельности 2009-2010 года стали сложным испытанием для предприятий области. Хотя вследствие глобального финансового кризиса востребованность нашей продукции на ряде традиционных рынков сбыта уменьшилась и доля экспорта в объемах производства в целом по области снизилась, своевременно принятые меры позволили не только сохранить имеющиеся рынки, но и расширить объемы продаж на новых внешних рынках.</w:t>
      </w:r>
    </w:p>
    <w:p w:rsidR="005D3E36" w:rsidRDefault="002F12B0">
      <w:pPr>
        <w:spacing w:line="360" w:lineRule="auto"/>
        <w:ind w:firstLine="709"/>
        <w:jc w:val="both"/>
        <w:rPr>
          <w:sz w:val="28"/>
          <w:szCs w:val="28"/>
        </w:rPr>
      </w:pPr>
      <w:r>
        <w:rPr>
          <w:sz w:val="28"/>
          <w:szCs w:val="28"/>
        </w:rPr>
        <w:t xml:space="preserve">Сотрудничая в 2009-2010 годах со 109 странами, организации Гомельской области поставляли продукцию в 100 стран. Впервые гомельские товары </w:t>
      </w:r>
      <w:r>
        <w:rPr>
          <w:sz w:val="28"/>
          <w:szCs w:val="28"/>
        </w:rPr>
        <w:lastRenderedPageBreak/>
        <w:t>появились на рынках 13 новых стран, таких как Босния и Герцеговина, Марокко, Нигерия, Камерун, Иран, Того, Судан и других.</w:t>
      </w:r>
    </w:p>
    <w:p w:rsidR="005D3E36" w:rsidRDefault="002F12B0">
      <w:pPr>
        <w:spacing w:line="360" w:lineRule="auto"/>
        <w:ind w:firstLine="709"/>
        <w:jc w:val="both"/>
        <w:rPr>
          <w:sz w:val="28"/>
          <w:szCs w:val="28"/>
        </w:rPr>
      </w:pPr>
      <w:r>
        <w:rPr>
          <w:sz w:val="28"/>
          <w:szCs w:val="28"/>
        </w:rPr>
        <w:t>Благодаря выходу на новые рынки сбыта, доля во внешнеторговом обороте области государств вне СНГ увеличилась с 39,2% в 2008 году до 46,3% в 2009 году.</w:t>
      </w:r>
    </w:p>
    <w:p w:rsidR="005D3E36" w:rsidRDefault="002F12B0">
      <w:pPr>
        <w:spacing w:line="360" w:lineRule="auto"/>
        <w:ind w:firstLine="709"/>
        <w:jc w:val="both"/>
        <w:rPr>
          <w:sz w:val="28"/>
          <w:szCs w:val="28"/>
        </w:rPr>
      </w:pPr>
      <w:r>
        <w:rPr>
          <w:sz w:val="28"/>
          <w:szCs w:val="28"/>
        </w:rPr>
        <w:t>В 2010 году для продвижения белорусских товаров на внешние рынки и сокращения складских запасов значительно активизировалась выставочно-ярмарочная деятельность. Предприятия Гомельской области приняли участие более чем в 150 выставочных мероприятиях в г. Москва, г. Екатеринбург, г. Астана, г. Одесса, г. Бомбей (Индия), г. Триполи (Ливия).</w:t>
      </w:r>
    </w:p>
    <w:p w:rsidR="005D3E36" w:rsidRDefault="002F12B0">
      <w:pPr>
        <w:spacing w:line="360" w:lineRule="auto"/>
        <w:ind w:firstLine="709"/>
        <w:jc w:val="both"/>
        <w:rPr>
          <w:sz w:val="28"/>
          <w:szCs w:val="28"/>
        </w:rPr>
      </w:pPr>
      <w:r>
        <w:rPr>
          <w:sz w:val="28"/>
          <w:szCs w:val="28"/>
        </w:rPr>
        <w:t>Большое внимание также уделяется проведению выездной торговли. В 2009 году в г. Москва организовано 11 выездных ярмарок, товарооборот на которых составил 2,7 млн. долл. США.</w:t>
      </w:r>
    </w:p>
    <w:p w:rsidR="005D3E36" w:rsidRDefault="002F12B0">
      <w:pPr>
        <w:spacing w:line="360" w:lineRule="auto"/>
        <w:ind w:firstLine="709"/>
        <w:jc w:val="both"/>
        <w:rPr>
          <w:sz w:val="28"/>
          <w:szCs w:val="28"/>
        </w:rPr>
      </w:pPr>
      <w:r>
        <w:rPr>
          <w:sz w:val="28"/>
          <w:szCs w:val="28"/>
        </w:rPr>
        <w:t>Данные об объемах внешней торговли товарами за 2009 и 2010 года приведены в таблице 14 [19].</w:t>
      </w:r>
    </w:p>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Таблица 14 - Объемы внешней торговли товарами за 2009 и 2010 года Гомельской области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69"/>
        <w:gridCol w:w="1984"/>
        <w:gridCol w:w="1985"/>
        <w:gridCol w:w="1984"/>
      </w:tblGrid>
      <w:tr w:rsidR="005D3E36">
        <w:tc>
          <w:tcPr>
            <w:tcW w:w="3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Показатель</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 млн. долл. США</w:t>
            </w:r>
          </w:p>
        </w:tc>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2010 г. в % к 2009 г.</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2009 г. в % к 2008 г.</w:t>
            </w:r>
          </w:p>
        </w:tc>
      </w:tr>
      <w:tr w:rsidR="005D3E36">
        <w:tc>
          <w:tcPr>
            <w:tcW w:w="3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Объём внешней торговли товарами</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4720,7</w:t>
            </w:r>
          </w:p>
        </w:tc>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118,8</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54,9</w:t>
            </w:r>
          </w:p>
        </w:tc>
      </w:tr>
      <w:tr w:rsidR="005D3E36">
        <w:tc>
          <w:tcPr>
            <w:tcW w:w="3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Экспорт товарами</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1964,5</w:t>
            </w:r>
          </w:p>
        </w:tc>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91,0</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49,4</w:t>
            </w:r>
          </w:p>
        </w:tc>
      </w:tr>
      <w:tr w:rsidR="005D3E36">
        <w:tc>
          <w:tcPr>
            <w:tcW w:w="3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Импорт товарами</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2756,2</w:t>
            </w:r>
          </w:p>
        </w:tc>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126,4</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61,6</w:t>
            </w:r>
          </w:p>
        </w:tc>
      </w:tr>
      <w:tr w:rsidR="005D3E36">
        <w:tc>
          <w:tcPr>
            <w:tcW w:w="3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Сальдо</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-791,7</w:t>
            </w:r>
          </w:p>
        </w:tc>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w:t>
            </w:r>
          </w:p>
        </w:tc>
      </w:tr>
    </w:tbl>
    <w:p w:rsidR="005D3E36" w:rsidRDefault="005D3E36">
      <w:pPr>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Из информации, представленной в таблице 14, видно, что объем внешней торговли товарами по Гомельской области за 2010 год по сравнению с 2009 снизился на 26,2% и составил 4720,7 млн. долларов США, в том числе экспорт - 1964.5 млн. долларов, импорт - 2756,2 млн. долларов. Стоимостной объем экспорта республики по сравнению с 2009 г. из расчета в фактических ценах увеличился на 10,9%, импорта снизился на 74,7%.</w:t>
      </w:r>
    </w:p>
    <w:p w:rsidR="005D3E36" w:rsidRDefault="002F12B0">
      <w:pPr>
        <w:spacing w:line="360" w:lineRule="auto"/>
        <w:ind w:firstLine="709"/>
        <w:jc w:val="both"/>
        <w:rPr>
          <w:sz w:val="28"/>
          <w:szCs w:val="28"/>
        </w:rPr>
      </w:pPr>
      <w:r>
        <w:rPr>
          <w:sz w:val="28"/>
          <w:szCs w:val="28"/>
        </w:rPr>
        <w:lastRenderedPageBreak/>
        <w:t>Ещё значимее становится роль экспорта, являющегося основным источником пополнения валютных средств субъектов хозяйствования и экономической стабильности области в целом.</w:t>
      </w:r>
    </w:p>
    <w:p w:rsidR="005D3E36" w:rsidRDefault="002F12B0">
      <w:pPr>
        <w:spacing w:line="360" w:lineRule="auto"/>
        <w:ind w:firstLine="709"/>
        <w:jc w:val="both"/>
        <w:rPr>
          <w:sz w:val="28"/>
          <w:szCs w:val="28"/>
        </w:rPr>
      </w:pPr>
      <w:r>
        <w:rPr>
          <w:sz w:val="28"/>
          <w:szCs w:val="28"/>
        </w:rPr>
        <w:t>Однако не удается преодолеть отрицательное сальдо, что в первую очередь связано с резким ростом цен на сырье, поставляемое на предприятия нефтепереработки и металлургии.</w:t>
      </w:r>
    </w:p>
    <w:p w:rsidR="005D3E36" w:rsidRDefault="002F12B0">
      <w:pPr>
        <w:spacing w:line="360" w:lineRule="auto"/>
        <w:ind w:firstLine="709"/>
        <w:jc w:val="both"/>
        <w:rPr>
          <w:sz w:val="28"/>
          <w:szCs w:val="28"/>
        </w:rPr>
      </w:pPr>
      <w:r>
        <w:rPr>
          <w:sz w:val="28"/>
          <w:szCs w:val="28"/>
        </w:rPr>
        <w:t>Параметры прогноза развития Республики Беларусь на 2011 год. Важнейшие параметры социально-экономического развития Республики Беларусь на 2011 год определены в Указе Президента Республики Беларусь от 19октября 2010 г. № 596 «Об утверждении важнейших параметров прогноза социально-экономического развития Беларуси на 2011 г» [15].</w:t>
      </w:r>
    </w:p>
    <w:p w:rsidR="005D3E36" w:rsidRDefault="002F12B0">
      <w:pPr>
        <w:spacing w:line="360" w:lineRule="auto"/>
        <w:ind w:firstLine="709"/>
        <w:jc w:val="both"/>
        <w:rPr>
          <w:sz w:val="28"/>
          <w:szCs w:val="28"/>
        </w:rPr>
      </w:pPr>
      <w:r>
        <w:rPr>
          <w:sz w:val="28"/>
          <w:szCs w:val="28"/>
        </w:rPr>
        <w:t>Что же касается Гомельской области, то поставлена задача обеспечить в 2011 году по области существенный прирост валового внутреннего продукта, продукции промышленности, сельского хозяйства, в других сферах экономики и жизнедеятельности людей.</w:t>
      </w:r>
    </w:p>
    <w:p w:rsidR="005D3E36" w:rsidRDefault="002F12B0">
      <w:pPr>
        <w:spacing w:line="360" w:lineRule="auto"/>
        <w:ind w:firstLine="709"/>
        <w:jc w:val="both"/>
        <w:rPr>
          <w:sz w:val="28"/>
          <w:szCs w:val="28"/>
        </w:rPr>
      </w:pPr>
      <w:r>
        <w:rPr>
          <w:sz w:val="28"/>
          <w:szCs w:val="28"/>
        </w:rPr>
        <w:t>Согласно планам социально-экономического развития региона уже в 2011 году здесь должны обеспечить положительное сольдо внешней торговли в объеме 230 млн., а в 2015-м - 400 млн. долларов.</w:t>
      </w:r>
    </w:p>
    <w:p w:rsidR="005D3E36" w:rsidRDefault="002F12B0">
      <w:pPr>
        <w:spacing w:line="360" w:lineRule="auto"/>
        <w:ind w:firstLine="709"/>
        <w:jc w:val="both"/>
        <w:rPr>
          <w:sz w:val="28"/>
          <w:szCs w:val="28"/>
        </w:rPr>
      </w:pPr>
      <w:r>
        <w:rPr>
          <w:sz w:val="28"/>
          <w:szCs w:val="28"/>
        </w:rPr>
        <w:t xml:space="preserve">В 2011-2015 годах в сельскохозяйственной отрасли области будет реализован ряд крупных инвестиционных проектов. Так, в частности, на ОАО «Совхоз-комбинат «Сож» планируется произвести реконструкцию комплекса на 108 тысяч голов откорма свиней в год, а также осуществить строительство репродукторной фермы на 6000 голов свиноматок, создать цеха переработки. Общая стоимость проекта составляет более 200 миллионов долларов США. Кроме этого в ближайшей пятилетке предполагается произвести реконструкцию Гомельской и Жлобинской птицефабрик. Реализация проектов позволит увеличить объемы производства на 10 тыс. тонн мяса птицы в год, произвести реконструкцию цеха убоя и переработки мяса птицы, повысить качество и </w:t>
      </w:r>
      <w:r>
        <w:rPr>
          <w:sz w:val="28"/>
          <w:szCs w:val="28"/>
        </w:rPr>
        <w:lastRenderedPageBreak/>
        <w:t>конкурентоспособность конечного продукта. В ближайшие пять лет в районах Гомельской области, пострадавших от аварии на ЧАЭС, планируется реализовать ряд специальных проектов на сумму около 375 млрд. рублей.</w:t>
      </w:r>
    </w:p>
    <w:p w:rsidR="005D3E36" w:rsidRDefault="002F12B0">
      <w:pPr>
        <w:tabs>
          <w:tab w:val="left" w:pos="9283"/>
        </w:tabs>
        <w:spacing w:line="360" w:lineRule="auto"/>
        <w:ind w:firstLine="709"/>
        <w:jc w:val="both"/>
        <w:rPr>
          <w:sz w:val="28"/>
          <w:szCs w:val="28"/>
        </w:rPr>
      </w:pPr>
      <w:r>
        <w:rPr>
          <w:sz w:val="28"/>
          <w:szCs w:val="28"/>
        </w:rPr>
        <w:t>Социально-экономическое развитие отраслей экономики региона зависит от качества планирования расходов бюджета. В связи с тем, что при планировании расходов бюджета необходимо учитывать минимальную бюджетную обеспеченность. Целесообразно рассчитать норматив бюджетной обеспеченности областей Республики Беларусь.</w:t>
      </w:r>
    </w:p>
    <w:p w:rsidR="005D3E36" w:rsidRDefault="002F12B0">
      <w:pPr>
        <w:shd w:val="clear" w:color="auto" w:fill="FFFFFF"/>
        <w:spacing w:line="360" w:lineRule="auto"/>
        <w:ind w:firstLine="709"/>
        <w:jc w:val="both"/>
        <w:rPr>
          <w:sz w:val="28"/>
          <w:szCs w:val="28"/>
        </w:rPr>
      </w:pPr>
      <w:r>
        <w:rPr>
          <w:sz w:val="28"/>
          <w:szCs w:val="28"/>
        </w:rPr>
        <w:t>Расчёт норматива бюджетной обеспеченности областей Республики Беларусь на 2009 год представлен в таблице 15.</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Таблица 15 - Расчёт норматива бюджетной обеспеченности областей Республики Беларусь на 2009 год</w:t>
      </w:r>
    </w:p>
    <w:tbl>
      <w:tblPr>
        <w:tblW w:w="0" w:type="auto"/>
        <w:tblInd w:w="9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0"/>
        <w:gridCol w:w="1895"/>
        <w:gridCol w:w="2358"/>
        <w:gridCol w:w="2603"/>
      </w:tblGrid>
      <w:tr w:rsidR="005D3E36">
        <w:tc>
          <w:tcPr>
            <w:tcW w:w="237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Область</w:t>
            </w:r>
          </w:p>
        </w:tc>
        <w:tc>
          <w:tcPr>
            <w:tcW w:w="189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Численность, чел</w:t>
            </w:r>
          </w:p>
        </w:tc>
        <w:tc>
          <w:tcPr>
            <w:tcW w:w="23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Расходы за 2009 год, млн. руб.</w:t>
            </w:r>
          </w:p>
        </w:tc>
        <w:tc>
          <w:tcPr>
            <w:tcW w:w="260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Норматив бюджетной обеспеченности, млн. руб./чел (НБО= Р/Ч)</w:t>
            </w:r>
          </w:p>
        </w:tc>
      </w:tr>
      <w:tr w:rsidR="005D3E36">
        <w:tc>
          <w:tcPr>
            <w:tcW w:w="237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Брестская</w:t>
            </w:r>
          </w:p>
        </w:tc>
        <w:tc>
          <w:tcPr>
            <w:tcW w:w="189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1401177</w:t>
            </w:r>
          </w:p>
        </w:tc>
        <w:tc>
          <w:tcPr>
            <w:tcW w:w="23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3241647</w:t>
            </w:r>
          </w:p>
        </w:tc>
        <w:tc>
          <w:tcPr>
            <w:tcW w:w="260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2,3</w:t>
            </w:r>
          </w:p>
        </w:tc>
      </w:tr>
      <w:tr w:rsidR="005D3E36">
        <w:tc>
          <w:tcPr>
            <w:tcW w:w="237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Гомельская</w:t>
            </w:r>
          </w:p>
        </w:tc>
        <w:tc>
          <w:tcPr>
            <w:tcW w:w="189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1440718</w:t>
            </w:r>
          </w:p>
        </w:tc>
        <w:tc>
          <w:tcPr>
            <w:tcW w:w="23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4136315</w:t>
            </w:r>
          </w:p>
        </w:tc>
        <w:tc>
          <w:tcPr>
            <w:tcW w:w="260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2,9</w:t>
            </w:r>
          </w:p>
        </w:tc>
      </w:tr>
      <w:tr w:rsidR="005D3E36">
        <w:tc>
          <w:tcPr>
            <w:tcW w:w="237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Витебская</w:t>
            </w:r>
          </w:p>
        </w:tc>
        <w:tc>
          <w:tcPr>
            <w:tcW w:w="189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1230821</w:t>
            </w:r>
          </w:p>
        </w:tc>
        <w:tc>
          <w:tcPr>
            <w:tcW w:w="23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3060274</w:t>
            </w:r>
          </w:p>
        </w:tc>
        <w:tc>
          <w:tcPr>
            <w:tcW w:w="260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2,5</w:t>
            </w:r>
          </w:p>
        </w:tc>
      </w:tr>
      <w:tr w:rsidR="005D3E36">
        <w:tc>
          <w:tcPr>
            <w:tcW w:w="237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Минская</w:t>
            </w:r>
          </w:p>
        </w:tc>
        <w:tc>
          <w:tcPr>
            <w:tcW w:w="189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1422528</w:t>
            </w:r>
          </w:p>
        </w:tc>
        <w:tc>
          <w:tcPr>
            <w:tcW w:w="23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3444365</w:t>
            </w:r>
          </w:p>
        </w:tc>
        <w:tc>
          <w:tcPr>
            <w:tcW w:w="260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2,4</w:t>
            </w:r>
          </w:p>
        </w:tc>
      </w:tr>
      <w:tr w:rsidR="005D3E36">
        <w:tc>
          <w:tcPr>
            <w:tcW w:w="237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Могилёвская</w:t>
            </w:r>
          </w:p>
        </w:tc>
        <w:tc>
          <w:tcPr>
            <w:tcW w:w="189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1099373</w:t>
            </w:r>
          </w:p>
        </w:tc>
        <w:tc>
          <w:tcPr>
            <w:tcW w:w="23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2929870</w:t>
            </w:r>
          </w:p>
        </w:tc>
        <w:tc>
          <w:tcPr>
            <w:tcW w:w="260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2,7</w:t>
            </w:r>
          </w:p>
        </w:tc>
      </w:tr>
      <w:tr w:rsidR="005D3E36">
        <w:tc>
          <w:tcPr>
            <w:tcW w:w="2370"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Гродненская</w:t>
            </w:r>
          </w:p>
        </w:tc>
        <w:tc>
          <w:tcPr>
            <w:tcW w:w="189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1072381</w:t>
            </w:r>
          </w:p>
        </w:tc>
        <w:tc>
          <w:tcPr>
            <w:tcW w:w="23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2639678</w:t>
            </w:r>
          </w:p>
        </w:tc>
        <w:tc>
          <w:tcPr>
            <w:tcW w:w="2603"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2,5</w:t>
            </w:r>
          </w:p>
        </w:tc>
      </w:tr>
    </w:tbl>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Из данных таблицы 15 видно, что среди областей Республики Беларусь наибольший норматив бюджетной обеспеченности в Гомельской области - 2,9 млн. рублей на 1 человека. Это означает, что наиболее защищены социальные интересы населения Гомельской области.</w:t>
      </w:r>
    </w:p>
    <w:p w:rsidR="005D3E36" w:rsidRDefault="002F12B0">
      <w:pPr>
        <w:shd w:val="clear" w:color="auto" w:fill="FFFFFF"/>
        <w:spacing w:line="360" w:lineRule="auto"/>
        <w:ind w:firstLine="709"/>
        <w:jc w:val="both"/>
        <w:rPr>
          <w:sz w:val="28"/>
          <w:szCs w:val="28"/>
        </w:rPr>
      </w:pPr>
      <w:r>
        <w:rPr>
          <w:sz w:val="28"/>
          <w:szCs w:val="28"/>
        </w:rPr>
        <w:t>В связи с этим необходимо оценить эффективность расходов бюджетов регионов Республики Беларусь. Для этого необходимо рассчитать мультипликатор бюджетных расходов по формуле (1.5) на основе роста ВРП. Результаты расчёта представлены в таблице 16.</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lastRenderedPageBreak/>
        <w:t>Таблица 16 - Расчёт мультипликатора бюджетных расходов</w:t>
      </w:r>
    </w:p>
    <w:tbl>
      <w:tblPr>
        <w:tblW w:w="0" w:type="auto"/>
        <w:tblInd w:w="9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72"/>
        <w:gridCol w:w="2458"/>
        <w:gridCol w:w="2369"/>
        <w:gridCol w:w="2827"/>
      </w:tblGrid>
      <w:tr w:rsidR="005D3E36">
        <w:tc>
          <w:tcPr>
            <w:tcW w:w="157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Область</w:t>
            </w:r>
          </w:p>
        </w:tc>
        <w:tc>
          <w:tcPr>
            <w:tcW w:w="24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ВРП за 1ый квартал 2011 года, млрд. рублей</w:t>
            </w:r>
          </w:p>
        </w:tc>
        <w:tc>
          <w:tcPr>
            <w:tcW w:w="2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Расходы за 1ый квартал 2011 года, млрд. рублей</w:t>
            </w:r>
          </w:p>
        </w:tc>
        <w:tc>
          <w:tcPr>
            <w:tcW w:w="282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Мультипликатор бюджетных расходов (Мр = ВРП / Р)</w:t>
            </w:r>
          </w:p>
        </w:tc>
      </w:tr>
      <w:tr w:rsidR="005D3E36">
        <w:tc>
          <w:tcPr>
            <w:tcW w:w="1572"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Брестская</w:t>
            </w:r>
          </w:p>
        </w:tc>
        <w:tc>
          <w:tcPr>
            <w:tcW w:w="2458"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3782,9</w:t>
            </w:r>
          </w:p>
        </w:tc>
        <w:tc>
          <w:tcPr>
            <w:tcW w:w="2369"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5019,7</w:t>
            </w:r>
          </w:p>
        </w:tc>
        <w:tc>
          <w:tcPr>
            <w:tcW w:w="2827" w:type="dxa"/>
            <w:tcBorders>
              <w:top w:val="single" w:sz="6" w:space="0" w:color="auto"/>
              <w:left w:val="single" w:sz="6" w:space="0" w:color="auto"/>
              <w:bottom w:val="nil"/>
              <w:right w:val="single" w:sz="6" w:space="0" w:color="auto"/>
            </w:tcBorders>
          </w:tcPr>
          <w:p w:rsidR="005D3E36" w:rsidRDefault="002F12B0">
            <w:pPr>
              <w:rPr>
                <w:sz w:val="20"/>
                <w:szCs w:val="20"/>
              </w:rPr>
            </w:pPr>
            <w:r>
              <w:rPr>
                <w:sz w:val="20"/>
                <w:szCs w:val="20"/>
              </w:rPr>
              <w:t>0,75</w:t>
            </w:r>
          </w:p>
        </w:tc>
      </w:tr>
      <w:tr w:rsidR="005D3E36">
        <w:tc>
          <w:tcPr>
            <w:tcW w:w="157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Гомельская</w:t>
            </w:r>
          </w:p>
        </w:tc>
        <w:tc>
          <w:tcPr>
            <w:tcW w:w="24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4474,3</w:t>
            </w:r>
          </w:p>
        </w:tc>
        <w:tc>
          <w:tcPr>
            <w:tcW w:w="2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5516,4</w:t>
            </w:r>
          </w:p>
        </w:tc>
        <w:tc>
          <w:tcPr>
            <w:tcW w:w="282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0,81</w:t>
            </w:r>
          </w:p>
        </w:tc>
      </w:tr>
      <w:tr w:rsidR="005D3E36">
        <w:tc>
          <w:tcPr>
            <w:tcW w:w="157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Витебская</w:t>
            </w:r>
          </w:p>
        </w:tc>
        <w:tc>
          <w:tcPr>
            <w:tcW w:w="24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3247,6</w:t>
            </w:r>
          </w:p>
        </w:tc>
        <w:tc>
          <w:tcPr>
            <w:tcW w:w="2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4129,6</w:t>
            </w:r>
          </w:p>
        </w:tc>
        <w:tc>
          <w:tcPr>
            <w:tcW w:w="282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0,79</w:t>
            </w:r>
          </w:p>
        </w:tc>
      </w:tr>
      <w:tr w:rsidR="005D3E36">
        <w:tc>
          <w:tcPr>
            <w:tcW w:w="157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Минская</w:t>
            </w:r>
          </w:p>
        </w:tc>
        <w:tc>
          <w:tcPr>
            <w:tcW w:w="24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5560,9</w:t>
            </w:r>
          </w:p>
        </w:tc>
        <w:tc>
          <w:tcPr>
            <w:tcW w:w="2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4953,9</w:t>
            </w:r>
          </w:p>
        </w:tc>
        <w:tc>
          <w:tcPr>
            <w:tcW w:w="282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1,12</w:t>
            </w:r>
          </w:p>
        </w:tc>
      </w:tr>
      <w:tr w:rsidR="005D3E36">
        <w:tc>
          <w:tcPr>
            <w:tcW w:w="157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Могилёвская</w:t>
            </w:r>
          </w:p>
        </w:tc>
        <w:tc>
          <w:tcPr>
            <w:tcW w:w="24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2905,3</w:t>
            </w:r>
          </w:p>
        </w:tc>
        <w:tc>
          <w:tcPr>
            <w:tcW w:w="2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3905,4</w:t>
            </w:r>
          </w:p>
        </w:tc>
        <w:tc>
          <w:tcPr>
            <w:tcW w:w="282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0,74</w:t>
            </w:r>
          </w:p>
        </w:tc>
      </w:tr>
      <w:tr w:rsidR="005D3E36">
        <w:tc>
          <w:tcPr>
            <w:tcW w:w="1572"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Гродненская</w:t>
            </w:r>
          </w:p>
        </w:tc>
        <w:tc>
          <w:tcPr>
            <w:tcW w:w="245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3013,1</w:t>
            </w:r>
          </w:p>
        </w:tc>
        <w:tc>
          <w:tcPr>
            <w:tcW w:w="2369"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3713,4</w:t>
            </w:r>
          </w:p>
        </w:tc>
        <w:tc>
          <w:tcPr>
            <w:tcW w:w="2827"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0,81</w:t>
            </w:r>
          </w:p>
        </w:tc>
      </w:tr>
    </w:tbl>
    <w:p w:rsidR="005D3E36" w:rsidRDefault="002F12B0">
      <w:pPr>
        <w:shd w:val="clear" w:color="auto" w:fill="FFFFFF"/>
        <w:spacing w:line="360" w:lineRule="auto"/>
        <w:ind w:firstLine="709"/>
        <w:jc w:val="both"/>
        <w:rPr>
          <w:sz w:val="28"/>
          <w:szCs w:val="28"/>
        </w:rPr>
      </w:pPr>
      <w:r>
        <w:rPr>
          <w:sz w:val="28"/>
          <w:szCs w:val="28"/>
        </w:rPr>
        <w:br w:type="page"/>
      </w:r>
      <w:r>
        <w:rPr>
          <w:sz w:val="28"/>
          <w:szCs w:val="28"/>
        </w:rPr>
        <w:lastRenderedPageBreak/>
        <w:t>Из данных таблицы 16 видно, что наиболее эффективно используются расходы в Минской области. Гомельская область и Гродненская область находятся на втором месте. Следовательно, региону необходимо изыскивать резервы по повышению эффективности расходов за счёт их оптимизации.</w:t>
      </w:r>
    </w:p>
    <w:p w:rsidR="005D3E36" w:rsidRDefault="002F12B0">
      <w:pPr>
        <w:shd w:val="clear" w:color="auto" w:fill="FFFFFF"/>
        <w:spacing w:line="360" w:lineRule="auto"/>
        <w:ind w:firstLine="709"/>
        <w:jc w:val="both"/>
        <w:rPr>
          <w:sz w:val="28"/>
          <w:szCs w:val="28"/>
        </w:rPr>
      </w:pPr>
      <w:r>
        <w:rPr>
          <w:sz w:val="28"/>
          <w:szCs w:val="28"/>
        </w:rPr>
        <w:t>В результате оценки исполнения бюджета следует отметить, что бюджет исполняется, но, тем не менее, имеется кредиторская задолженность, которая составляет 38,6 млрд. руб. за 2010 год, задолженность юридических лиц агропромышленного комплекса по бюджетным ссудам, займам в бюджет области на 1 января 2011 года составила 242,2 млрд. рублей, неэффективность использования расходов. Все это говорит о несовершенстве планирования бюджета Гомельской области.</w:t>
      </w:r>
    </w:p>
    <w:p w:rsidR="005D3E36" w:rsidRDefault="002F12B0">
      <w:pPr>
        <w:shd w:val="clear" w:color="auto" w:fill="FFFFFF"/>
        <w:spacing w:line="360" w:lineRule="auto"/>
        <w:ind w:firstLine="709"/>
        <w:jc w:val="both"/>
        <w:rPr>
          <w:sz w:val="28"/>
          <w:szCs w:val="28"/>
        </w:rPr>
      </w:pPr>
      <w:r>
        <w:rPr>
          <w:sz w:val="28"/>
          <w:szCs w:val="28"/>
        </w:rPr>
        <w:t>Следует отметить, что расходы местного бюджета оказывают существенное влияние на социально-экономическое развитие региона.</w:t>
      </w:r>
    </w:p>
    <w:p w:rsidR="005D3E36" w:rsidRDefault="002F12B0">
      <w:pPr>
        <w:shd w:val="clear" w:color="auto" w:fill="FFFFFF"/>
        <w:spacing w:line="360" w:lineRule="auto"/>
        <w:ind w:firstLine="709"/>
        <w:jc w:val="both"/>
        <w:rPr>
          <w:sz w:val="28"/>
          <w:szCs w:val="28"/>
        </w:rPr>
      </w:pPr>
      <w:r>
        <w:rPr>
          <w:sz w:val="28"/>
          <w:szCs w:val="28"/>
        </w:rPr>
        <w:t>С этой целью произведены расчёты норматива бюджетной обеспеченности по областям Республики Беларусь, которые показали, что Гомельская область имеет наибольший норматив бюджетной обеспеченности на 1 жителя - 2,9 млн. руб., а оценка эффективности расходов показала, мультипликатор бюджетных расходов в Гомельской области равен 0,81. В связи с этим считаем необходимым разработать основные направления повышения эффективности расходов местного бюджета.</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br w:type="page"/>
      </w:r>
      <w:r>
        <w:rPr>
          <w:sz w:val="28"/>
          <w:szCs w:val="28"/>
        </w:rPr>
        <w:lastRenderedPageBreak/>
        <w:t>3. ПРЕДЛОЖЕНИЯ ПО ПОВЫШЕНИЮ ЭФФЕКТИВНОСТИ РАСХОДОВ МЕСТНОГО БЮДЖЕТА</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caps/>
          <w:sz w:val="28"/>
          <w:szCs w:val="28"/>
        </w:rPr>
      </w:pPr>
      <w:r>
        <w:rPr>
          <w:caps/>
          <w:sz w:val="28"/>
          <w:szCs w:val="28"/>
        </w:rPr>
        <w:t>3.1 Совершенствование политики государственных расходов Республики Беларусь</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Наши исследования показали, что бюджетное планирование расходов требует совершенствования.</w:t>
      </w:r>
    </w:p>
    <w:p w:rsidR="005D3E36" w:rsidRDefault="002F12B0">
      <w:pPr>
        <w:spacing w:line="360" w:lineRule="auto"/>
        <w:ind w:firstLine="709"/>
        <w:jc w:val="both"/>
        <w:rPr>
          <w:sz w:val="28"/>
          <w:szCs w:val="28"/>
        </w:rPr>
      </w:pPr>
      <w:r>
        <w:rPr>
          <w:sz w:val="28"/>
          <w:szCs w:val="28"/>
        </w:rPr>
        <w:t>Переход к режиму жесткой экономии бюджетных средств, предполагающему достижение максимально возможного мультипликативного экономического и социального эффекта от каждого бюджетного рубля невозможен без четкого определения приоритетов и целей использования бюджетных средств, проведения подробной и внимательной инвентаризации бюджетных расходов, исключения необязательных в текущей ситуации затрат. При принятии решений о финансировании должен быть ясно определен ожидаемый эффект и установлены индикаторы, позволяющие отслеживать его достижение.</w:t>
      </w:r>
    </w:p>
    <w:p w:rsidR="005D3E36" w:rsidRDefault="002F12B0">
      <w:pPr>
        <w:spacing w:line="360" w:lineRule="auto"/>
        <w:ind w:firstLine="709"/>
        <w:jc w:val="both"/>
        <w:rPr>
          <w:sz w:val="28"/>
          <w:szCs w:val="28"/>
        </w:rPr>
      </w:pPr>
      <w:r>
        <w:rPr>
          <w:sz w:val="28"/>
          <w:szCs w:val="28"/>
        </w:rPr>
        <w:t>В этой связи одним из основных направлений повышения эффективности бюджетной политики становится совершенствование бюджетного планирования, для чего необходимо в максимальной степени реализовать программно-целевой принцип планирования и исполнения бюджета. Основную часть бюджета должны составлять долгосрочные государственные, ведомственные и региональные целевые программы. Контроль за целевым расходованием бюджетных средств должен сопровождаться содержательным анализом достигнутых результатов.</w:t>
      </w:r>
    </w:p>
    <w:p w:rsidR="005D3E36" w:rsidRDefault="002F12B0">
      <w:pPr>
        <w:tabs>
          <w:tab w:val="left" w:pos="10080"/>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Во многих странах мира этот метод уже служит важнейшим инструментом осуществления государственной политики и применяется при решении проблем экономического и социального развития как государства в целом, так и его </w:t>
      </w:r>
      <w:r>
        <w:rPr>
          <w:sz w:val="28"/>
          <w:szCs w:val="28"/>
        </w:rPr>
        <w:lastRenderedPageBreak/>
        <w:t>административно-территориальных единиц, отдельных отраслей экономики, задач, носящих межгосударственный характер.</w:t>
      </w:r>
    </w:p>
    <w:p w:rsidR="005D3E36" w:rsidRDefault="002F12B0">
      <w:pPr>
        <w:spacing w:line="360" w:lineRule="auto"/>
        <w:ind w:firstLine="709"/>
        <w:jc w:val="both"/>
        <w:rPr>
          <w:sz w:val="28"/>
          <w:szCs w:val="28"/>
        </w:rPr>
      </w:pPr>
      <w:r>
        <w:rPr>
          <w:sz w:val="28"/>
          <w:szCs w:val="28"/>
        </w:rPr>
        <w:t>Программно-целевой метод бюджетного планирования заключается в системном планировании выделения бюджетных средств в соответствии с утвержденными бюджетными программами, составляемыми для осуществления экономических и социальных задач. Целью внедрения программно-целевого метода является установление непосредственной связи между выделением бюджетных ассигнований и результатами их использования. Этот метод планирования финансовых ресурсов способствует соблюдению единого подхода к формированию и рациональному распределению фондов финансовых ресурсов по конкретным программам и проектам, их концентрации и целевому использованию, улучшению контроля. Все это повышает уровень эффективности освоения средств.</w:t>
      </w:r>
    </w:p>
    <w:p w:rsidR="005D3E36" w:rsidRDefault="002F12B0">
      <w:pPr>
        <w:spacing w:line="360" w:lineRule="auto"/>
        <w:ind w:firstLine="709"/>
        <w:jc w:val="both"/>
        <w:rPr>
          <w:sz w:val="28"/>
          <w:szCs w:val="28"/>
        </w:rPr>
      </w:pPr>
      <w:r>
        <w:rPr>
          <w:sz w:val="28"/>
          <w:szCs w:val="28"/>
        </w:rPr>
        <w:t>Основные принципы применения программно-целевого метода:</w:t>
      </w:r>
    </w:p>
    <w:p w:rsidR="005D3E36" w:rsidRDefault="002F12B0">
      <w:pPr>
        <w:spacing w:line="360" w:lineRule="auto"/>
        <w:ind w:firstLine="709"/>
        <w:jc w:val="both"/>
        <w:rPr>
          <w:sz w:val="28"/>
          <w:szCs w:val="28"/>
        </w:rPr>
      </w:pPr>
      <w:r>
        <w:rPr>
          <w:sz w:val="28"/>
          <w:szCs w:val="28"/>
        </w:rPr>
        <w:t>обеспечение прозрачности бюджетного процесса, который четко регулирует цели, на достижение которых используются бюджетные средства;</w:t>
      </w:r>
    </w:p>
    <w:p w:rsidR="005D3E36" w:rsidRDefault="002F12B0">
      <w:pPr>
        <w:spacing w:line="360" w:lineRule="auto"/>
        <w:ind w:firstLine="709"/>
        <w:jc w:val="both"/>
        <w:rPr>
          <w:sz w:val="28"/>
          <w:szCs w:val="28"/>
        </w:rPr>
      </w:pPr>
      <w:r>
        <w:rPr>
          <w:sz w:val="28"/>
          <w:szCs w:val="28"/>
        </w:rPr>
        <w:t>оценка деятельности участников бюджетного процесса по намеченным целям и исполнению заданий, анализ причин неэффективного использования бюджетных программ;</w:t>
      </w:r>
    </w:p>
    <w:p w:rsidR="005D3E36" w:rsidRDefault="002F12B0">
      <w:pPr>
        <w:spacing w:line="360" w:lineRule="auto"/>
        <w:ind w:firstLine="709"/>
        <w:jc w:val="both"/>
        <w:rPr>
          <w:sz w:val="28"/>
          <w:szCs w:val="28"/>
        </w:rPr>
      </w:pPr>
      <w:r>
        <w:rPr>
          <w:sz w:val="28"/>
          <w:szCs w:val="28"/>
        </w:rPr>
        <w:t>упорядочение деятельности главного распорядителя средств при формировании и исполнении бюджетных программ путем четкого разграничения ответственности за реализацию бюджетной программы между ответственными исполнителями бюджетных программ;</w:t>
      </w:r>
    </w:p>
    <w:p w:rsidR="005D3E36" w:rsidRDefault="002F12B0">
      <w:pPr>
        <w:spacing w:line="360" w:lineRule="auto"/>
        <w:ind w:firstLine="709"/>
        <w:jc w:val="both"/>
        <w:rPr>
          <w:sz w:val="28"/>
          <w:szCs w:val="28"/>
        </w:rPr>
      </w:pPr>
      <w:r>
        <w:rPr>
          <w:sz w:val="28"/>
          <w:szCs w:val="28"/>
        </w:rPr>
        <w:t>усиление ответственности главного распорядителя бюджетных средств за соблюдением соответствия бюджетных программ законодательно определенной цели его деятельности и за финансовое обеспечение бюджетных программ и результатов их исполнения;</w:t>
      </w:r>
    </w:p>
    <w:p w:rsidR="005D3E36" w:rsidRDefault="002F12B0">
      <w:pPr>
        <w:spacing w:line="360" w:lineRule="auto"/>
        <w:ind w:firstLine="709"/>
        <w:jc w:val="both"/>
        <w:rPr>
          <w:sz w:val="28"/>
          <w:szCs w:val="28"/>
        </w:rPr>
      </w:pPr>
      <w:r>
        <w:rPr>
          <w:sz w:val="28"/>
          <w:szCs w:val="28"/>
        </w:rPr>
        <w:t xml:space="preserve">повышение качества разработки бюджетной политики, эффективности </w:t>
      </w:r>
      <w:r>
        <w:rPr>
          <w:sz w:val="28"/>
          <w:szCs w:val="28"/>
        </w:rPr>
        <w:lastRenderedPageBreak/>
        <w:t>распределения и использования бюджетных средств.</w:t>
      </w:r>
    </w:p>
    <w:p w:rsidR="005D3E36" w:rsidRDefault="002F12B0">
      <w:pPr>
        <w:spacing w:line="360" w:lineRule="auto"/>
        <w:ind w:firstLine="709"/>
        <w:jc w:val="both"/>
        <w:rPr>
          <w:sz w:val="28"/>
          <w:szCs w:val="28"/>
        </w:rPr>
      </w:pPr>
      <w:r>
        <w:rPr>
          <w:sz w:val="28"/>
          <w:szCs w:val="28"/>
        </w:rPr>
        <w:t>Опыт развитых стран свидетельствует о том, что программно-целевой метод является одним из основных средств осуществления региональной политики и позволяет осуществить эффективное соединение программных целей с путями их достижения, включая механизмы государственного и рыночного регулирования.</w:t>
      </w:r>
    </w:p>
    <w:p w:rsidR="005D3E36" w:rsidRDefault="002F12B0">
      <w:pPr>
        <w:spacing w:line="360" w:lineRule="auto"/>
        <w:ind w:firstLine="709"/>
        <w:jc w:val="both"/>
        <w:rPr>
          <w:sz w:val="28"/>
          <w:szCs w:val="28"/>
        </w:rPr>
      </w:pPr>
      <w:r>
        <w:rPr>
          <w:sz w:val="28"/>
          <w:szCs w:val="28"/>
        </w:rPr>
        <w:t>Среди преимуществ использования программно-целевого метода управления можно выделить:</w:t>
      </w:r>
    </w:p>
    <w:p w:rsidR="005D3E36" w:rsidRDefault="002F12B0">
      <w:pPr>
        <w:spacing w:line="360" w:lineRule="auto"/>
        <w:ind w:firstLine="709"/>
        <w:jc w:val="both"/>
        <w:rPr>
          <w:sz w:val="28"/>
          <w:szCs w:val="28"/>
        </w:rPr>
      </w:pPr>
      <w:r>
        <w:rPr>
          <w:sz w:val="28"/>
          <w:szCs w:val="28"/>
        </w:rPr>
        <w:t>индикативный характер программ, сроки реализации которых находятся в прямой зависимости от обеспеченности программ необходимыми материальными и финансовыми ресурсами;</w:t>
      </w:r>
    </w:p>
    <w:p w:rsidR="005D3E36" w:rsidRDefault="002F12B0">
      <w:pPr>
        <w:spacing w:line="360" w:lineRule="auto"/>
        <w:ind w:firstLine="709"/>
        <w:jc w:val="both"/>
        <w:rPr>
          <w:sz w:val="28"/>
          <w:szCs w:val="28"/>
        </w:rPr>
      </w:pPr>
      <w:r>
        <w:rPr>
          <w:sz w:val="28"/>
          <w:szCs w:val="28"/>
        </w:rPr>
        <w:t>системный характер основных целей и задач программы по решению сложных комплексных (межотраслевых и межрегиональных) проблем развития экономики и социальной сферы региона различного таксономического уровня;</w:t>
      </w:r>
    </w:p>
    <w:p w:rsidR="005D3E36" w:rsidRDefault="002F12B0">
      <w:pPr>
        <w:spacing w:line="360" w:lineRule="auto"/>
        <w:ind w:firstLine="709"/>
        <w:jc w:val="both"/>
        <w:rPr>
          <w:sz w:val="28"/>
          <w:szCs w:val="28"/>
        </w:rPr>
      </w:pPr>
      <w:r>
        <w:rPr>
          <w:sz w:val="28"/>
          <w:szCs w:val="28"/>
        </w:rPr>
        <w:t>обеспечение единства методологических и методических подходов к решению задач развития регионов;</w:t>
      </w:r>
    </w:p>
    <w:p w:rsidR="005D3E36" w:rsidRDefault="002F12B0">
      <w:pPr>
        <w:spacing w:line="360" w:lineRule="auto"/>
        <w:ind w:firstLine="709"/>
        <w:jc w:val="both"/>
        <w:rPr>
          <w:sz w:val="28"/>
          <w:szCs w:val="28"/>
        </w:rPr>
      </w:pPr>
      <w:r>
        <w:rPr>
          <w:sz w:val="28"/>
          <w:szCs w:val="28"/>
        </w:rPr>
        <w:t>возможность концентрации ограниченных материальных и финансовых ресурсов на решение принципиальных вопросов социально-экономического развития региона (реализация инвестиционных проектов по приоритетным направлениям развития экономики и социальной сферы, развитие наукоемких производств и др.);</w:t>
      </w:r>
    </w:p>
    <w:p w:rsidR="005D3E36" w:rsidRDefault="002F12B0">
      <w:pPr>
        <w:spacing w:line="360" w:lineRule="auto"/>
        <w:ind w:firstLine="709"/>
        <w:jc w:val="both"/>
        <w:rPr>
          <w:sz w:val="28"/>
          <w:szCs w:val="28"/>
        </w:rPr>
      </w:pPr>
      <w:r>
        <w:rPr>
          <w:sz w:val="28"/>
          <w:szCs w:val="28"/>
        </w:rPr>
        <w:t>возникновение мультипликативного эффекта при целевом использовании ограниченных бюджетных ресурсов за счет дополнительного привлечения внебюджетных средств;</w:t>
      </w:r>
    </w:p>
    <w:p w:rsidR="005D3E36" w:rsidRDefault="002F12B0">
      <w:pPr>
        <w:spacing w:line="360" w:lineRule="auto"/>
        <w:ind w:firstLine="709"/>
        <w:jc w:val="both"/>
        <w:rPr>
          <w:sz w:val="28"/>
          <w:szCs w:val="28"/>
        </w:rPr>
      </w:pPr>
      <w:r>
        <w:rPr>
          <w:sz w:val="28"/>
          <w:szCs w:val="28"/>
        </w:rPr>
        <w:t>возможность сочетания в ходе государственного управления развития экономики и социальной сферы на всех уровнях территориальной иерархии программно-целевого метода с методами регионального прогнозирования и индикативного планирования;</w:t>
      </w:r>
    </w:p>
    <w:p w:rsidR="005D3E36" w:rsidRDefault="002F12B0">
      <w:pPr>
        <w:spacing w:line="360" w:lineRule="auto"/>
        <w:ind w:firstLine="709"/>
        <w:jc w:val="both"/>
        <w:rPr>
          <w:sz w:val="28"/>
          <w:szCs w:val="28"/>
        </w:rPr>
      </w:pPr>
      <w:r>
        <w:rPr>
          <w:sz w:val="28"/>
          <w:szCs w:val="28"/>
        </w:rPr>
        <w:lastRenderedPageBreak/>
        <w:t>обеспечение общественного контроля при формировании целей и задач программного развития и использования финансовых ресурсов (экспертиза, формирование межведомственных комиссий и др.).</w:t>
      </w:r>
    </w:p>
    <w:p w:rsidR="005D3E36" w:rsidRDefault="002F12B0">
      <w:pPr>
        <w:shd w:val="clear" w:color="auto" w:fill="FFFFFF"/>
        <w:spacing w:line="360" w:lineRule="auto"/>
        <w:ind w:firstLine="709"/>
        <w:jc w:val="both"/>
        <w:rPr>
          <w:sz w:val="28"/>
          <w:szCs w:val="28"/>
        </w:rPr>
      </w:pPr>
      <w:r>
        <w:rPr>
          <w:sz w:val="28"/>
          <w:szCs w:val="28"/>
        </w:rPr>
        <w:t>Необходима разработка единой системы бюджетных программ, что позволит значительно расширить сферу применения программно-целевых методов бюджетного планирования, повысить качество программ и обеспечить формирование бюджета, нацеленного на получение конечных результатов в соответствии с установленными в Программе приоритетами государственной политики.</w:t>
      </w:r>
    </w:p>
    <w:p w:rsidR="005D3E36" w:rsidRDefault="002F12B0">
      <w:pPr>
        <w:shd w:val="clear" w:color="auto" w:fill="FFFFFF"/>
        <w:spacing w:line="360" w:lineRule="auto"/>
        <w:ind w:firstLine="709"/>
        <w:jc w:val="both"/>
        <w:rPr>
          <w:sz w:val="28"/>
          <w:szCs w:val="28"/>
        </w:rPr>
      </w:pPr>
      <w:r>
        <w:rPr>
          <w:sz w:val="28"/>
          <w:szCs w:val="28"/>
        </w:rPr>
        <w:t xml:space="preserve">Переход на программно-целевые методы бюджетного планирования должен сопровождаться инвентаризацией бюджетных расходов и обязательств, включая принятые целевые программы, с последующей оценкой целесообразности их сохранения и вариантов их реструктуризации. Ежегодно законом Республики Беларусь о бюджете Республики Беларусь на очередной финансовый (бюджетный) год определяется перечень государственных программ финансируемых из бюджета (в приложение к закону о бюджете их число варьируется в пределах 30.). При этом реальное количество принятых программ, предусматривающих финансирование из средств республиканского бюджета в 2, а то и в 3 раза больше. Данная ситуация обусловлена отсутствием в бюджетах всех уровней достаточного количества средств, требуемых для финансирования всех, либо отдельных, определенных в указанных программах мероприятий. Это связано с отсутствием четких взаимосвязей между желаемыми результатами и имеющимися возможностями, а также недостаточной проработкой альтернативных условий финансирования помимо бюджетных. Сложившаяся ситуация порождает иждивенческие настроения среди получателей бюджетных средств, а также не стимулирует их на достижение поставленных результатов под предлогом, нет финансирования, нет и мероприятий. В связи с этим, необходимо сформировать реестр расходных </w:t>
      </w:r>
      <w:r>
        <w:rPr>
          <w:sz w:val="28"/>
          <w:szCs w:val="28"/>
        </w:rPr>
        <w:lastRenderedPageBreak/>
        <w:t>обязательств бюджетов всех уровней в целях сопоставления расходных обязательств с их ресурсными возможностями. Результаты инвентаризации и оценки эффективности расходов должны учитываться при формировании бюджетов на очередной финансовый год и постоянно обновляться.</w:t>
      </w:r>
    </w:p>
    <w:p w:rsidR="005D3E36" w:rsidRDefault="002F12B0">
      <w:pPr>
        <w:shd w:val="clear" w:color="auto" w:fill="FFFFFF"/>
        <w:spacing w:line="360" w:lineRule="auto"/>
        <w:ind w:firstLine="709"/>
        <w:jc w:val="both"/>
        <w:rPr>
          <w:sz w:val="28"/>
          <w:szCs w:val="28"/>
        </w:rPr>
      </w:pPr>
      <w:r>
        <w:rPr>
          <w:sz w:val="28"/>
          <w:szCs w:val="28"/>
        </w:rPr>
        <w:t>В Гомельской области решениями облисполкома утверждены «Программа развития животноводства в Гомельской области на 2011-2015 гг.» и «Программа по обращению с отходами в Гомельской области на 2008-2012 гг.».</w:t>
      </w:r>
    </w:p>
    <w:p w:rsidR="005D3E36" w:rsidRDefault="002F12B0">
      <w:pPr>
        <w:shd w:val="clear" w:color="auto" w:fill="FFFFFF"/>
        <w:spacing w:line="360" w:lineRule="auto"/>
        <w:ind w:firstLine="709"/>
        <w:jc w:val="both"/>
        <w:rPr>
          <w:sz w:val="28"/>
          <w:szCs w:val="28"/>
        </w:rPr>
      </w:pPr>
      <w:r>
        <w:rPr>
          <w:sz w:val="28"/>
          <w:szCs w:val="28"/>
        </w:rPr>
        <w:t>Требуется перейти к среднесрочному бюджетному планированию, а к концу пятилетки - ежегодно формировать по скользящему принципу среднесрочную финансовую программу Республики Беларусь, что будет являться основой для разработки бюджетов республиканскими и местными органами государственного управления, достижения прозрачности и ясности при планировании бюджетных расходов в пределах имеющихся ресурсов. Внедрение в практику среднесрочной финансовой программы позволит повысить качество принимаемых решений о государственных расходах и предсказуемость структуры бюджетных расходов [28, с.14].</w:t>
      </w:r>
    </w:p>
    <w:p w:rsidR="005D3E36" w:rsidRDefault="002F12B0">
      <w:pPr>
        <w:spacing w:line="360" w:lineRule="auto"/>
        <w:ind w:firstLine="709"/>
        <w:jc w:val="both"/>
        <w:rPr>
          <w:sz w:val="28"/>
          <w:szCs w:val="28"/>
        </w:rPr>
      </w:pPr>
      <w:r>
        <w:rPr>
          <w:sz w:val="28"/>
          <w:szCs w:val="28"/>
        </w:rPr>
        <w:t>Важным фактором качественного бюджетного планирования служит своевременное рассмотрение и утверждение нормативно-правовых актов, внесение в них изменений в установленном порядке до начала очередного финансового года.</w:t>
      </w:r>
    </w:p>
    <w:p w:rsidR="005D3E36" w:rsidRDefault="002F12B0">
      <w:pPr>
        <w:shd w:val="clear" w:color="auto" w:fill="FFFFFF"/>
        <w:spacing w:line="360" w:lineRule="auto"/>
        <w:ind w:firstLine="709"/>
        <w:jc w:val="both"/>
        <w:rPr>
          <w:sz w:val="28"/>
          <w:szCs w:val="28"/>
        </w:rPr>
      </w:pPr>
      <w:r>
        <w:rPr>
          <w:sz w:val="28"/>
          <w:szCs w:val="28"/>
        </w:rPr>
        <w:t>В условиях мирового финансового кризиса стабилизация социально-экономических процессов без государственной поддержки отдельных отраслей невозможна. В качестве приоритетов в финансировании, целесообразно выделить: экспортный сектор, обеспечивающий экономику валютой; рыночно ориентированный аграрно-промышленный комплекс, решающий проблемы продовольствия; комплекс отраслей, обеспечивающих жилищное строительство.</w:t>
      </w:r>
    </w:p>
    <w:p w:rsidR="005D3E36" w:rsidRDefault="002F12B0">
      <w:pPr>
        <w:shd w:val="clear" w:color="auto" w:fill="FFFFFF"/>
        <w:spacing w:line="360" w:lineRule="auto"/>
        <w:ind w:firstLine="709"/>
        <w:jc w:val="both"/>
        <w:rPr>
          <w:sz w:val="28"/>
          <w:szCs w:val="28"/>
        </w:rPr>
      </w:pPr>
      <w:r>
        <w:rPr>
          <w:sz w:val="28"/>
          <w:szCs w:val="28"/>
        </w:rPr>
        <w:t xml:space="preserve">Достаточно остро стоит перед всеми странами, и Республикой Беларусь в том числе, проблема пенсионного обеспечения. По мнению экспертов </w:t>
      </w:r>
      <w:r>
        <w:rPr>
          <w:sz w:val="28"/>
          <w:szCs w:val="28"/>
        </w:rPr>
        <w:lastRenderedPageBreak/>
        <w:t>международной организации труда, при определении государственной политики в области пенсионного обеспечения необходимо руководствоваться следующими критериями: справедливое, отвечающее интересам всех жителей распределение финансовой поддержки пенсионного обеспечения; выделение финансовых ресурсов в интересах наиболее нуждающихся лиц; увеличение масштабов и рациональное распределение пенсионных выплат между следующими друг за другом поколениями, увязка пенсионных планов с другими социальными программами.</w:t>
      </w:r>
    </w:p>
    <w:p w:rsidR="005D3E36" w:rsidRDefault="002F12B0">
      <w:pPr>
        <w:shd w:val="clear" w:color="auto" w:fill="FFFFFF"/>
        <w:spacing w:line="360" w:lineRule="auto"/>
        <w:ind w:firstLine="709"/>
        <w:jc w:val="both"/>
        <w:rPr>
          <w:sz w:val="28"/>
          <w:szCs w:val="28"/>
        </w:rPr>
      </w:pPr>
      <w:r>
        <w:rPr>
          <w:sz w:val="28"/>
          <w:szCs w:val="28"/>
        </w:rPr>
        <w:t>В сложившихся условиях, с учетом значительного повышения цен на энергоносители и прогнозируемого дальнейшего их повышения, необходимо, повысить уровень возмещения стоимости услуг до уровня реальных цен за счет потребителей, чтобы обеспечить безубыточность работы предприятий. Важным фактором сокращения дотаций может стать дальнейшая приватизация жилья, полное возмещение стоимости услуг, предоставляемых предприятиями жилищно-коммунального, транспортного хозяйства, потребителями этих услуг. Имеется в виду, что государственные субсидии в этом случае будут иметь адресное направление и выдаваться конкретным потребителям (населению и предприятиям).</w:t>
      </w:r>
    </w:p>
    <w:p w:rsidR="005D3E36" w:rsidRDefault="002F12B0">
      <w:pPr>
        <w:shd w:val="clear" w:color="auto" w:fill="FFFFFF"/>
        <w:spacing w:line="360" w:lineRule="auto"/>
        <w:ind w:firstLine="709"/>
        <w:jc w:val="both"/>
        <w:rPr>
          <w:sz w:val="28"/>
          <w:szCs w:val="28"/>
        </w:rPr>
      </w:pPr>
      <w:r>
        <w:rPr>
          <w:sz w:val="28"/>
          <w:szCs w:val="28"/>
        </w:rPr>
        <w:t xml:space="preserve">Сокращение государственного финансирования текущей деятельности предприятий отраслей экономики требует развития рыночных принципов хозяйствования, установления полной ответственности субъектов хозяйствования за результаты своей деятельности. Недопустимо, когда десятки предприятий в различных отраслях непроизводственной сферы годами имея задолженность по платежам в бюджет, а также за потребленные энергоносители, сырье и материалы, не рассчитываются по имеющимся долгам, а используют различные схемы продления предоставленных ранее государством отсрочек и рассрочек, зачастую искажая при этом свою отчетность. В целях отслеживания данных субъектов хозяйствования и контроля за результатами их деятельности </w:t>
      </w:r>
      <w:r>
        <w:rPr>
          <w:sz w:val="28"/>
          <w:szCs w:val="28"/>
        </w:rPr>
        <w:lastRenderedPageBreak/>
        <w:t>государство вынуждено вести специальный реестр юридических лиц, которым оказаны различные меры государственной поддержки. Число таких предприятий весьма значительно, счет их идет на сотни (учитывая, что информация данного реестра носит конфиденциальный характер привести более полные сведения о количестве организаций и конкретных суммах не представляется возможным). Учитывая изложенное, необходимо ввести в практику реальный механизм банкротства предприятий, ускорение темпов приватизации субъектов хозяйствования. В государственной собственности должны остаться предприятия и производства, обеспечивающие перспективную реструктуризацию экономики, требующие концентрации больших капиталов и общенациональной координации.</w:t>
      </w:r>
    </w:p>
    <w:p w:rsidR="005D3E36" w:rsidRDefault="002F12B0">
      <w:pPr>
        <w:shd w:val="clear" w:color="auto" w:fill="FFFFFF"/>
        <w:spacing w:line="360" w:lineRule="auto"/>
        <w:ind w:firstLine="709"/>
        <w:jc w:val="both"/>
        <w:rPr>
          <w:sz w:val="28"/>
          <w:szCs w:val="28"/>
        </w:rPr>
      </w:pPr>
      <w:r>
        <w:rPr>
          <w:sz w:val="28"/>
          <w:szCs w:val="28"/>
        </w:rPr>
        <w:t>По-прежнему актуальным остается вопрос определения оптимального размера государственной помощи сельскому хозяйству. С начала 90-х гг. и до настоящего времени бюджет обеспечивал приоритетное финансирование этой отрасли. Кроме того, сельскохозяйственные предприятия почти полностью были освобождены от уплаты налогов, для их поддержки создавались специальные целевые фонды, но, несмотря на это, рост расходов на сельское хозяйство не принес желаемого эффекта.</w:t>
      </w:r>
    </w:p>
    <w:p w:rsidR="005D3E36" w:rsidRDefault="002F12B0">
      <w:pPr>
        <w:shd w:val="clear" w:color="auto" w:fill="FFFFFF"/>
        <w:spacing w:line="360" w:lineRule="auto"/>
        <w:ind w:firstLine="709"/>
        <w:jc w:val="both"/>
        <w:rPr>
          <w:sz w:val="28"/>
          <w:szCs w:val="28"/>
        </w:rPr>
      </w:pPr>
      <w:r>
        <w:rPr>
          <w:sz w:val="28"/>
          <w:szCs w:val="28"/>
        </w:rPr>
        <w:t>Вместе с тем рыночные отношения предполагают большую независимость сельских хозяйств, развитие всех форм собственности и финансовую поддержку государства не путем дотирования и субсидирования, а через создание льготных условий хозяйствования, финансирования инфраструктуры села и др. Отмена субсидий в сельском хозяйстве может, при необходимости, сопровождаться реализацией адресных программ помощи населению.</w:t>
      </w:r>
    </w:p>
    <w:p w:rsidR="005D3E36" w:rsidRDefault="002F12B0">
      <w:pPr>
        <w:shd w:val="clear" w:color="auto" w:fill="FFFFFF"/>
        <w:spacing w:line="360" w:lineRule="auto"/>
        <w:ind w:firstLine="709"/>
        <w:jc w:val="both"/>
        <w:rPr>
          <w:sz w:val="28"/>
          <w:szCs w:val="28"/>
        </w:rPr>
      </w:pPr>
      <w:r>
        <w:rPr>
          <w:sz w:val="28"/>
          <w:szCs w:val="28"/>
        </w:rPr>
        <w:t xml:space="preserve">Общим для государства, в котором действует рыночный механизм, является особый подход к финансированию материальной сферы за счет бюджета. Бюджетные ассигнования в основном должны направляться на развитие вышеуказанных приоритетных отраслей, способствующих прогрессу </w:t>
      </w:r>
      <w:r>
        <w:rPr>
          <w:sz w:val="28"/>
          <w:szCs w:val="28"/>
        </w:rPr>
        <w:lastRenderedPageBreak/>
        <w:t>общества в целом. При этом выбор объектов и методов финансирования должен определяться конечным экономическим результатом - долгосрочной выгодой от вложения бюджетных средств, а также, что немаловажно требованиями международных норм и соглашений и в том числе Всемирной торговой организации (запрет на прямое субсидирование экспорта).</w:t>
      </w:r>
    </w:p>
    <w:p w:rsidR="005D3E36" w:rsidRDefault="002F12B0">
      <w:pPr>
        <w:shd w:val="clear" w:color="auto" w:fill="FFFFFF"/>
        <w:spacing w:line="360" w:lineRule="auto"/>
        <w:ind w:firstLine="709"/>
        <w:jc w:val="both"/>
        <w:rPr>
          <w:sz w:val="28"/>
          <w:szCs w:val="28"/>
        </w:rPr>
      </w:pPr>
      <w:r>
        <w:rPr>
          <w:sz w:val="28"/>
          <w:szCs w:val="28"/>
        </w:rPr>
        <w:t>Ресурсы государственного бюджета должны направляться на капитальные вложения, обеспечивая государственное регулирование инвестиционной деятельности, и способствовать поддержке приоритетных направлений в развитии экономики посредством льготных кредитов, бюджетных ссуд, а также прямого вложения капитала в наиболее перспективные инвестиционные проекты и государственные программы. Бюджетное финансирование инвестиционного процесса должно стать важным механизмом эффективного размещения капитала.</w:t>
      </w:r>
    </w:p>
    <w:p w:rsidR="005D3E36" w:rsidRDefault="002F12B0">
      <w:pPr>
        <w:shd w:val="clear" w:color="auto" w:fill="FFFFFF"/>
        <w:spacing w:line="360" w:lineRule="auto"/>
        <w:ind w:firstLine="709"/>
        <w:jc w:val="both"/>
        <w:rPr>
          <w:sz w:val="28"/>
          <w:szCs w:val="28"/>
        </w:rPr>
      </w:pPr>
      <w:r>
        <w:rPr>
          <w:sz w:val="28"/>
          <w:szCs w:val="28"/>
        </w:rPr>
        <w:t>Что касается норм, предусматриваемых в бюджетах последних лет, то являются небесспорными освобождение от внесения в доход республиканского бюджета средств, полученных отдельными государственными органами и организациями. Так, в тексте Законов Республики Беларусь о бюджете Республики Беларусь на 2008-2009 годы предусматриваются соответствующие нормы. В 2007 году возможность использовать средства, поступающие от реализации материально-технического имущества, оказания платных услуг, части средств поступающих от аренды, а также образовывать отдельные внебюджетные фонды (фонд стабилизации Министерства связи и информатизации, фонд развития гражданской авиации), без включения в состав бюджета предоставлена ряду государственных органов и их подведомственным учреждениям и организациям.</w:t>
      </w:r>
    </w:p>
    <w:p w:rsidR="005D3E36" w:rsidRDefault="002F12B0">
      <w:pPr>
        <w:shd w:val="clear" w:color="auto" w:fill="FFFFFF"/>
        <w:spacing w:line="360" w:lineRule="auto"/>
        <w:ind w:firstLine="709"/>
        <w:jc w:val="both"/>
        <w:rPr>
          <w:sz w:val="28"/>
          <w:szCs w:val="28"/>
        </w:rPr>
      </w:pPr>
      <w:r>
        <w:rPr>
          <w:sz w:val="28"/>
          <w:szCs w:val="28"/>
        </w:rPr>
        <w:t xml:space="preserve">Основываясь на таком подходе, целесообразно средства от продажи принадлежащих республике и местным исполнительным и распорядительным органам акций акционерных обществ направлять на определенных условиях на </w:t>
      </w:r>
      <w:r>
        <w:rPr>
          <w:sz w:val="28"/>
          <w:szCs w:val="28"/>
        </w:rPr>
        <w:lastRenderedPageBreak/>
        <w:t>обновление их основных фондов и производство конкурентоспособной по качеству и цене продукции. Ведь как для республиканского, так и для местных бюджетов эти поступления являются незначительными, в то время как для каждой отдельной организации это были бы инвестиции государства (иногда значительные) в реальный сектор экономики.</w:t>
      </w:r>
    </w:p>
    <w:p w:rsidR="005D3E36" w:rsidRDefault="002F12B0">
      <w:pPr>
        <w:shd w:val="clear" w:color="auto" w:fill="FFFFFF"/>
        <w:spacing w:line="360" w:lineRule="auto"/>
        <w:ind w:firstLine="709"/>
        <w:jc w:val="both"/>
        <w:rPr>
          <w:sz w:val="28"/>
          <w:szCs w:val="28"/>
        </w:rPr>
      </w:pPr>
      <w:r>
        <w:rPr>
          <w:sz w:val="28"/>
          <w:szCs w:val="28"/>
        </w:rPr>
        <w:t>В связи с этим, в целях соблюдения определенных приоритетов и направлений при формировании бюджета Гомельской области на 2012 и последующие годы требуется решить ряд задач, направленных на повышение эффективности государственных расходов. В частности, необходимо:</w:t>
      </w:r>
    </w:p>
    <w:p w:rsidR="005D3E36" w:rsidRDefault="002F12B0">
      <w:pPr>
        <w:shd w:val="clear" w:color="auto" w:fill="FFFFFF"/>
        <w:spacing w:line="360" w:lineRule="auto"/>
        <w:ind w:firstLine="709"/>
        <w:jc w:val="both"/>
        <w:rPr>
          <w:sz w:val="28"/>
          <w:szCs w:val="28"/>
        </w:rPr>
      </w:pPr>
      <w:r>
        <w:rPr>
          <w:sz w:val="28"/>
          <w:szCs w:val="28"/>
        </w:rPr>
        <w:t>усилить приоритетность в выборе направлений и объектов финансирования за счет средств государственного бюджета. Приоритетность в расходах должна быть обеспечена посредством преимущественного финансирования при условии эффективного использования государственных финансовых ресурсов;</w:t>
      </w:r>
    </w:p>
    <w:p w:rsidR="005D3E36" w:rsidRDefault="002F12B0">
      <w:pPr>
        <w:shd w:val="clear" w:color="auto" w:fill="FFFFFF"/>
        <w:spacing w:line="360" w:lineRule="auto"/>
        <w:ind w:firstLine="709"/>
        <w:jc w:val="both"/>
        <w:rPr>
          <w:sz w:val="28"/>
          <w:szCs w:val="28"/>
        </w:rPr>
      </w:pPr>
      <w:r>
        <w:rPr>
          <w:sz w:val="28"/>
          <w:szCs w:val="28"/>
        </w:rPr>
        <w:t>обеспечить реструктуризацию расходов бюджета на отрасли хозяйства на базе инвентаризации собственных доходов отраслей. Усилить роль собственных источников в обеспечении текущей деятельности предприятий и организаций;</w:t>
      </w:r>
    </w:p>
    <w:p w:rsidR="005D3E36" w:rsidRDefault="002F12B0">
      <w:pPr>
        <w:shd w:val="clear" w:color="auto" w:fill="FFFFFF"/>
        <w:spacing w:line="360" w:lineRule="auto"/>
        <w:ind w:firstLine="709"/>
        <w:jc w:val="both"/>
        <w:rPr>
          <w:sz w:val="28"/>
          <w:szCs w:val="28"/>
        </w:rPr>
      </w:pPr>
      <w:r>
        <w:rPr>
          <w:sz w:val="28"/>
          <w:szCs w:val="28"/>
        </w:rPr>
        <w:t>улучшить качество планирования расходов бюджета на основе повышения их обоснованности, исключения из состава расходов любых затрат, непосредственно не связанных со стабилизацией экономики и созданием условий для ее развития.</w:t>
      </w:r>
    </w:p>
    <w:p w:rsidR="005D3E36" w:rsidRDefault="002F12B0">
      <w:pPr>
        <w:shd w:val="clear" w:color="auto" w:fill="FFFFFF"/>
        <w:spacing w:line="360" w:lineRule="auto"/>
        <w:ind w:firstLine="709"/>
        <w:jc w:val="both"/>
        <w:rPr>
          <w:sz w:val="28"/>
          <w:szCs w:val="28"/>
        </w:rPr>
      </w:pPr>
      <w:r>
        <w:rPr>
          <w:sz w:val="28"/>
          <w:szCs w:val="28"/>
        </w:rPr>
        <w:t>Для поэтапной реализации данных задач и успешного преодоления мирового финансового кризиса требуется продолжить работу по созданию эффективной системы управления государственными финансами путем:</w:t>
      </w:r>
    </w:p>
    <w:p w:rsidR="005D3E36" w:rsidRDefault="002F12B0">
      <w:pPr>
        <w:shd w:val="clear" w:color="auto" w:fill="FFFFFF"/>
        <w:spacing w:line="360" w:lineRule="auto"/>
        <w:ind w:firstLine="709"/>
        <w:jc w:val="both"/>
        <w:rPr>
          <w:sz w:val="28"/>
          <w:szCs w:val="28"/>
        </w:rPr>
      </w:pPr>
      <w:r>
        <w:rPr>
          <w:sz w:val="28"/>
          <w:szCs w:val="28"/>
        </w:rPr>
        <w:t>совершенствования межбюджетных отношений и организации бюджетного процесса;</w:t>
      </w:r>
    </w:p>
    <w:p w:rsidR="005D3E36" w:rsidRDefault="002F12B0">
      <w:pPr>
        <w:shd w:val="clear" w:color="auto" w:fill="FFFFFF"/>
        <w:spacing w:line="360" w:lineRule="auto"/>
        <w:ind w:firstLine="709"/>
        <w:jc w:val="both"/>
        <w:rPr>
          <w:sz w:val="28"/>
          <w:szCs w:val="28"/>
        </w:rPr>
      </w:pPr>
      <w:r>
        <w:rPr>
          <w:sz w:val="28"/>
          <w:szCs w:val="28"/>
        </w:rPr>
        <w:t>расширения сферы охвата системой государственного казначейства объема финансовых операций государственного сектора;</w:t>
      </w:r>
    </w:p>
    <w:p w:rsidR="005D3E36" w:rsidRDefault="002F12B0">
      <w:pPr>
        <w:shd w:val="clear" w:color="auto" w:fill="FFFFFF"/>
        <w:spacing w:line="360" w:lineRule="auto"/>
        <w:ind w:firstLine="709"/>
        <w:jc w:val="both"/>
        <w:rPr>
          <w:sz w:val="28"/>
          <w:szCs w:val="28"/>
        </w:rPr>
      </w:pPr>
      <w:r>
        <w:rPr>
          <w:sz w:val="28"/>
          <w:szCs w:val="28"/>
        </w:rPr>
        <w:lastRenderedPageBreak/>
        <w:t>оптимизации состава распорядителей бюджетных средств исходя из выполнения ими государственных функций и исключения дублирования этих функций, эффективного использования бюджетных средств;</w:t>
      </w:r>
    </w:p>
    <w:p w:rsidR="005D3E36" w:rsidRDefault="002F12B0">
      <w:pPr>
        <w:shd w:val="clear" w:color="auto" w:fill="FFFFFF"/>
        <w:spacing w:line="360" w:lineRule="auto"/>
        <w:ind w:firstLine="709"/>
        <w:jc w:val="both"/>
        <w:rPr>
          <w:sz w:val="28"/>
          <w:szCs w:val="28"/>
        </w:rPr>
      </w:pPr>
      <w:r>
        <w:rPr>
          <w:sz w:val="28"/>
          <w:szCs w:val="28"/>
        </w:rPr>
        <w:t>реализации принципа общего (совокупного) покрытия расходов, означающего, что все расходы бюджета должны обеспечиваться общей суммой доходов бюджета и поступлений из источников финансирования его дефицита.</w:t>
      </w:r>
    </w:p>
    <w:p w:rsidR="005D3E36" w:rsidRDefault="002F12B0">
      <w:pPr>
        <w:shd w:val="clear" w:color="auto" w:fill="FFFFFF"/>
        <w:spacing w:line="360" w:lineRule="auto"/>
        <w:ind w:firstLine="709"/>
        <w:jc w:val="both"/>
        <w:rPr>
          <w:sz w:val="28"/>
          <w:szCs w:val="28"/>
        </w:rPr>
      </w:pPr>
      <w:r>
        <w:rPr>
          <w:sz w:val="28"/>
          <w:szCs w:val="28"/>
        </w:rPr>
        <w:t>Необходимо продолжить работу по упорядочению государственной поддержки реального сектора экономики.</w:t>
      </w:r>
    </w:p>
    <w:p w:rsidR="005D3E36" w:rsidRDefault="002F12B0">
      <w:pPr>
        <w:shd w:val="clear" w:color="auto" w:fill="FFFFFF"/>
        <w:spacing w:line="360" w:lineRule="auto"/>
        <w:ind w:firstLine="709"/>
        <w:jc w:val="both"/>
        <w:rPr>
          <w:sz w:val="28"/>
          <w:szCs w:val="28"/>
        </w:rPr>
      </w:pPr>
      <w:r>
        <w:rPr>
          <w:sz w:val="28"/>
          <w:szCs w:val="28"/>
        </w:rPr>
        <w:t>Кроме того, предоставление так называемых, налоговых льгот - отсрочек (рассрочек), налоговых кредитов, а также средств выделяемых в виде бюджетных ссуд и займов, в том числе из фонда национального развития, средств направляемых на возмещение процентов по банковским кредитам ежегодно оценивается в объеме около 1 трлн. рублей или около 0,5 млрд. долларов США;</w:t>
      </w:r>
    </w:p>
    <w:p w:rsidR="005D3E36" w:rsidRDefault="002F12B0">
      <w:pPr>
        <w:shd w:val="clear" w:color="auto" w:fill="FFFFFF"/>
        <w:spacing w:line="360" w:lineRule="auto"/>
        <w:ind w:firstLine="709"/>
        <w:jc w:val="both"/>
        <w:rPr>
          <w:sz w:val="28"/>
          <w:szCs w:val="28"/>
        </w:rPr>
      </w:pPr>
      <w:r>
        <w:rPr>
          <w:sz w:val="28"/>
          <w:szCs w:val="28"/>
        </w:rPr>
        <w:t>ликвидации перекрестного субсидирования в сфере жилищно-коммунальных услуг на основе пересмотра тарифов и рационализации ценообразования;</w:t>
      </w:r>
    </w:p>
    <w:p w:rsidR="005D3E36" w:rsidRDefault="002F12B0">
      <w:pPr>
        <w:shd w:val="clear" w:color="auto" w:fill="FFFFFF"/>
        <w:spacing w:line="360" w:lineRule="auto"/>
        <w:ind w:firstLine="709"/>
        <w:jc w:val="both"/>
        <w:rPr>
          <w:sz w:val="28"/>
          <w:szCs w:val="28"/>
        </w:rPr>
      </w:pPr>
      <w:r>
        <w:rPr>
          <w:sz w:val="28"/>
          <w:szCs w:val="28"/>
        </w:rPr>
        <w:t>оптимизации бюджетных субсидий на оказание транспортных услуг населению;</w:t>
      </w:r>
    </w:p>
    <w:p w:rsidR="005D3E36" w:rsidRDefault="002F12B0">
      <w:pPr>
        <w:shd w:val="clear" w:color="auto" w:fill="FFFFFF"/>
        <w:spacing w:line="360" w:lineRule="auto"/>
        <w:ind w:firstLine="709"/>
        <w:jc w:val="both"/>
        <w:rPr>
          <w:sz w:val="28"/>
          <w:szCs w:val="28"/>
        </w:rPr>
      </w:pPr>
      <w:r>
        <w:rPr>
          <w:sz w:val="28"/>
          <w:szCs w:val="28"/>
        </w:rPr>
        <w:t>принятия мер по совершенствованию процедур государственных закупок, а также устранению нарушений в данной сфере. Все уровни власти должны использовать ясные и прозрачные критерии при проведении конкурсов, а также предоставлять реальную возможность участия в конкурсах всем производителям и поставщикам соответствующих товаров и услуг.</w:t>
      </w:r>
    </w:p>
    <w:p w:rsidR="005D3E36" w:rsidRDefault="002F12B0">
      <w:pPr>
        <w:shd w:val="clear" w:color="auto" w:fill="FFFFFF"/>
        <w:spacing w:line="360" w:lineRule="auto"/>
        <w:ind w:firstLine="709"/>
        <w:jc w:val="both"/>
        <w:rPr>
          <w:sz w:val="28"/>
          <w:szCs w:val="28"/>
        </w:rPr>
      </w:pPr>
      <w:r>
        <w:rPr>
          <w:sz w:val="28"/>
          <w:szCs w:val="28"/>
        </w:rPr>
        <w:t xml:space="preserve">Кроме того, одним из важнейших факторов, который необходимо учитывать при осуществлении работы в области совершенствования бюджетного процесса и бюджетной системы является наличие четкой системы осуществления предварительного, текущего и последующего контроля за </w:t>
      </w:r>
      <w:r>
        <w:rPr>
          <w:sz w:val="28"/>
          <w:szCs w:val="28"/>
        </w:rPr>
        <w:lastRenderedPageBreak/>
        <w:t>целевым, законным, эффективным, и экономным использованием бюджетных средств.</w:t>
      </w:r>
    </w:p>
    <w:p w:rsidR="005D3E36" w:rsidRDefault="002F12B0">
      <w:pPr>
        <w:shd w:val="clear" w:color="auto" w:fill="FFFFFF"/>
        <w:spacing w:line="360" w:lineRule="auto"/>
        <w:ind w:firstLine="709"/>
        <w:jc w:val="both"/>
        <w:rPr>
          <w:sz w:val="28"/>
          <w:szCs w:val="28"/>
        </w:rPr>
      </w:pPr>
      <w:r>
        <w:rPr>
          <w:sz w:val="28"/>
          <w:szCs w:val="28"/>
        </w:rPr>
        <w:t>Несмотря на то, что создана принципиально новая система исполнения расходной части бюджета, поэтапно осуществлен переход на оплату бюджетных обязательств распорядителей средств республиканского бюджета со счетов органов государственного казначейства непосредственно в адрес поставщиков товаров, работ и услуг, что стало возможным с созданием территориальных органов казначейства, а также переход с 2006 года всех местных бюджетов (городских, районных, сельских и поселковых) на исполнение через органы государственного казначейства, в результате проводимых контрольных мероприятий ежегодно выявляются незаконные расходы, недостачи и хищения бюджетных средств, предотвращается нецелевое использование.</w:t>
      </w:r>
    </w:p>
    <w:p w:rsidR="005D3E36" w:rsidRDefault="002F12B0">
      <w:pPr>
        <w:shd w:val="clear" w:color="auto" w:fill="FFFFFF"/>
        <w:spacing w:line="360" w:lineRule="auto"/>
        <w:ind w:firstLine="709"/>
        <w:jc w:val="both"/>
        <w:rPr>
          <w:sz w:val="28"/>
          <w:szCs w:val="28"/>
        </w:rPr>
      </w:pPr>
      <w:r>
        <w:rPr>
          <w:sz w:val="28"/>
          <w:szCs w:val="28"/>
        </w:rPr>
        <w:t>В связи с этим, главной перспективной задачей в этой области является улучшение координации деятельности с другими контролирующими органами, дальнейшее усиление предварительного контроля на стадии выделения бюджетных средств с целью предотвращения их нецелевого и незаконного расходования. Дальнейшее развитие бюджетной системы и, в первую очередь, системы государственного казначейства должно быть направлено на улучшение платежной дисциплины при исполнении местных бюджетов, проведение государственной бюджетно-финансовой политики в регионах.</w:t>
      </w:r>
    </w:p>
    <w:p w:rsidR="005D3E36" w:rsidRDefault="002F12B0">
      <w:pPr>
        <w:shd w:val="clear" w:color="auto" w:fill="FFFFFF"/>
        <w:spacing w:line="360" w:lineRule="auto"/>
        <w:ind w:firstLine="709"/>
        <w:jc w:val="both"/>
        <w:rPr>
          <w:sz w:val="28"/>
          <w:szCs w:val="28"/>
        </w:rPr>
      </w:pPr>
      <w:r>
        <w:rPr>
          <w:sz w:val="28"/>
          <w:szCs w:val="28"/>
        </w:rPr>
        <w:t>Реализация предложенных мер, позволит обеспечить сбалансированность бюджетов и устойчивость бюджетной системы, безусловное выполнение принятых расходных обязательств, повышение эффективности и результативности расходов бюджетов путём их оптимизации.</w:t>
      </w:r>
    </w:p>
    <w:p w:rsidR="005D3E36" w:rsidRDefault="002F12B0">
      <w:pPr>
        <w:shd w:val="clear" w:color="auto" w:fill="FFFFFF"/>
        <w:spacing w:line="360" w:lineRule="auto"/>
        <w:ind w:firstLine="709"/>
        <w:jc w:val="both"/>
        <w:rPr>
          <w:sz w:val="28"/>
          <w:szCs w:val="28"/>
        </w:rPr>
      </w:pPr>
      <w:r>
        <w:rPr>
          <w:sz w:val="28"/>
          <w:szCs w:val="28"/>
        </w:rPr>
        <w:t>В таблице 17 представлены проблемы и пути их решения по совершенствованию политики государственных расходов Республики Беларусь.</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Таблица 17 - Проблемы и пути их решения по совершенствованию политики государственных расходов Республики Беларусь</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85"/>
        <w:gridCol w:w="2694"/>
        <w:gridCol w:w="4394"/>
      </w:tblGrid>
      <w:tr w:rsidR="005D3E36">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Проблемы</w:t>
            </w:r>
          </w:p>
        </w:tc>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Направления</w:t>
            </w:r>
          </w:p>
        </w:tc>
        <w:tc>
          <w:tcPr>
            <w:tcW w:w="43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Механизм</w:t>
            </w:r>
          </w:p>
        </w:tc>
      </w:tr>
      <w:tr w:rsidR="005D3E36">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Недостаточная эффективность расходов на ЖКХ</w:t>
            </w:r>
          </w:p>
        </w:tc>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Сокращение перекрестного субсидирования</w:t>
            </w:r>
          </w:p>
        </w:tc>
        <w:tc>
          <w:tcPr>
            <w:tcW w:w="43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Пересмотр тарифов и рационализация ценообразования</w:t>
            </w:r>
          </w:p>
        </w:tc>
      </w:tr>
      <w:tr w:rsidR="005D3E36">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Неэффективность бюджетного планирования</w:t>
            </w:r>
          </w:p>
        </w:tc>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Переход на программно-целевой метод планирования</w:t>
            </w:r>
          </w:p>
        </w:tc>
        <w:tc>
          <w:tcPr>
            <w:tcW w:w="43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Разработка единой системы программ, инвентаризация бюджетных расходов и обязательств</w:t>
            </w:r>
          </w:p>
        </w:tc>
      </w:tr>
      <w:tr w:rsidR="005D3E36">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Финансовый кризис</w:t>
            </w:r>
          </w:p>
        </w:tc>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Стабилизация социально-экономических процессов без государственной поддержки</w:t>
            </w:r>
          </w:p>
        </w:tc>
        <w:tc>
          <w:tcPr>
            <w:tcW w:w="43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 качестве приоритетов в финансировании, целесообразно выделить: экспортный сектор, обеспечивающий экономику валютой; рыночно ориентированный аграрно-промышленный комплекс, решающий проблемы продовольствия; комплекс отраслей, обеспечивающих жилищное строительство.</w:t>
            </w:r>
          </w:p>
        </w:tc>
      </w:tr>
      <w:tr w:rsidR="005D3E36">
        <w:tc>
          <w:tcPr>
            <w:tcW w:w="1985"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Пенсионное обеспечение</w:t>
            </w:r>
          </w:p>
        </w:tc>
        <w:tc>
          <w:tcPr>
            <w:tcW w:w="26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Определение государственной политики в области пенсионного обеспечения</w:t>
            </w:r>
          </w:p>
        </w:tc>
        <w:tc>
          <w:tcPr>
            <w:tcW w:w="439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При определении государственной политики в области пенсионного обеспечения необходимо руководствоваться следующими критериями: справедливое, отвечающее интересам всех жителей распределение финансовой поддержки пенсионного обеспечения; выделение финансовых ресурсов в интересах наиболее нуждающихся лиц; увеличение масштабов и рациональное распределение пенсионных выплат между следующими друг за другом поколениями, увязка пенсионных планов с другими социальными программами</w:t>
            </w:r>
          </w:p>
        </w:tc>
      </w:tr>
    </w:tbl>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caps/>
          <w:sz w:val="28"/>
          <w:szCs w:val="28"/>
        </w:rPr>
      </w:pPr>
      <w:r>
        <w:rPr>
          <w:caps/>
          <w:sz w:val="28"/>
          <w:szCs w:val="28"/>
        </w:rPr>
        <w:t>3.2 Пути оптимизации расходов бюджета Гомельской области</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t>Для улучшения финансового положения и платежеспособности области органам местного самоуправления необходимо определить меры, направленные на мобилизацию бюджетных доходов и оптимизацию бюджетных расходов. Для наиболее полной реализации мер по повышению эффективности и оптимизации бюджетных расходов необходимо создание определенных условий и стимулов для всех участников бюджетного процесса. К таким условиям можно отнести: организацию бюджетного процесса, ориентированного на результат, сокращение либо изменение существующих бюджетных учреждений, совершенствование системы управления инвестициями, обязательное создание контрольных органов по области и др.</w:t>
      </w:r>
    </w:p>
    <w:p w:rsidR="005D3E36" w:rsidRDefault="002F12B0">
      <w:pPr>
        <w:spacing w:line="360" w:lineRule="auto"/>
        <w:ind w:firstLine="709"/>
        <w:jc w:val="both"/>
        <w:rPr>
          <w:sz w:val="28"/>
          <w:szCs w:val="28"/>
        </w:rPr>
      </w:pPr>
      <w:r>
        <w:rPr>
          <w:sz w:val="28"/>
          <w:szCs w:val="28"/>
        </w:rPr>
        <w:t>Улучшение финансового положения и платежеспособности невозможно без продуманного распределения бюджетных доходов и расходов во времени. Для достижения этой цели необходимо совершенствовать методы бюджетного планирования и мобилизовывать источники финансирования дефицита местных бюджетов.</w:t>
      </w:r>
    </w:p>
    <w:p w:rsidR="005D3E36" w:rsidRDefault="002F12B0">
      <w:pPr>
        <w:spacing w:line="360" w:lineRule="auto"/>
        <w:ind w:firstLine="709"/>
        <w:jc w:val="both"/>
        <w:rPr>
          <w:sz w:val="28"/>
          <w:szCs w:val="28"/>
        </w:rPr>
      </w:pPr>
      <w:r>
        <w:rPr>
          <w:sz w:val="28"/>
          <w:szCs w:val="28"/>
        </w:rPr>
        <w:t>Так как финансовое положение и платежеспособность областного бюджета в значительной степени зависят от выделения им трансфертов из республиканского бюджета, необходимо сосредоточить все усилия на повышении прозрачности и стабильности межбюджетных отношений.</w:t>
      </w:r>
    </w:p>
    <w:p w:rsidR="005D3E36" w:rsidRDefault="002F12B0">
      <w:pPr>
        <w:spacing w:line="360" w:lineRule="auto"/>
        <w:ind w:firstLine="709"/>
        <w:jc w:val="both"/>
        <w:rPr>
          <w:sz w:val="28"/>
          <w:szCs w:val="28"/>
        </w:rPr>
      </w:pPr>
      <w:r>
        <w:rPr>
          <w:sz w:val="28"/>
          <w:szCs w:val="28"/>
        </w:rPr>
        <w:t>В настоящее время можно выделить следующие основные проблемы, возникающие в работе органов местного самоуправления, не позволяющие оптимизировать расходы местных бюджетов:</w:t>
      </w:r>
    </w:p>
    <w:p w:rsidR="005D3E36" w:rsidRDefault="002F12B0">
      <w:pPr>
        <w:tabs>
          <w:tab w:val="left" w:pos="1502"/>
        </w:tabs>
        <w:spacing w:line="360" w:lineRule="auto"/>
        <w:ind w:firstLine="709"/>
        <w:jc w:val="both"/>
        <w:rPr>
          <w:sz w:val="28"/>
          <w:szCs w:val="28"/>
        </w:rPr>
      </w:pPr>
      <w:r>
        <w:rPr>
          <w:sz w:val="28"/>
          <w:szCs w:val="28"/>
        </w:rPr>
        <w:t>- за местными бюджетами не закрепляются дополнительные источники доходов в случае принятия законов, увеличивающих объем расходных обязательств областного бюджета;</w:t>
      </w:r>
    </w:p>
    <w:p w:rsidR="005D3E36" w:rsidRDefault="002F12B0">
      <w:pPr>
        <w:tabs>
          <w:tab w:val="left" w:pos="1521"/>
        </w:tabs>
        <w:spacing w:line="360" w:lineRule="auto"/>
        <w:ind w:firstLine="709"/>
        <w:jc w:val="both"/>
        <w:rPr>
          <w:sz w:val="28"/>
          <w:szCs w:val="28"/>
        </w:rPr>
      </w:pPr>
      <w:r>
        <w:rPr>
          <w:sz w:val="28"/>
          <w:szCs w:val="28"/>
        </w:rPr>
        <w:t>- на республиканском уровне не принято решение о сокращении или отмене установленных льгот по местным налогам;</w:t>
      </w:r>
    </w:p>
    <w:p w:rsidR="005D3E36" w:rsidRDefault="002F12B0">
      <w:pPr>
        <w:spacing w:line="360" w:lineRule="auto"/>
        <w:ind w:firstLine="709"/>
        <w:jc w:val="both"/>
        <w:rPr>
          <w:sz w:val="28"/>
          <w:szCs w:val="28"/>
        </w:rPr>
      </w:pPr>
      <w:r>
        <w:rPr>
          <w:sz w:val="28"/>
          <w:szCs w:val="28"/>
        </w:rPr>
        <w:t>- субъекты Республики Беларусь не компенсируют расходы местных бюджетов, возникающие в связи с недофинансированием переданных органам местного самоуправления государственных полномочий;</w:t>
      </w:r>
    </w:p>
    <w:p w:rsidR="005D3E36" w:rsidRDefault="002F12B0">
      <w:pPr>
        <w:spacing w:line="360" w:lineRule="auto"/>
        <w:ind w:firstLine="709"/>
        <w:jc w:val="both"/>
        <w:rPr>
          <w:sz w:val="28"/>
          <w:szCs w:val="28"/>
        </w:rPr>
      </w:pPr>
      <w:r>
        <w:rPr>
          <w:sz w:val="28"/>
          <w:szCs w:val="28"/>
        </w:rPr>
        <w:t>сведения о налогоплательщиках и объектах налогообложения не направляются органам местного самоуправления;</w:t>
      </w:r>
    </w:p>
    <w:p w:rsidR="005D3E36" w:rsidRDefault="002F12B0">
      <w:pPr>
        <w:spacing w:line="360" w:lineRule="auto"/>
        <w:ind w:firstLine="709"/>
        <w:jc w:val="both"/>
        <w:rPr>
          <w:sz w:val="28"/>
          <w:szCs w:val="28"/>
        </w:rPr>
      </w:pPr>
      <w:r>
        <w:rPr>
          <w:sz w:val="28"/>
          <w:szCs w:val="28"/>
        </w:rPr>
        <w:t>Правительством Республики Беларусь не предусматривается возможность дополнительного финансирования за счет средств республиканского бюджета расходных обязательств областного бюджета, возникающих в связи с решением вопросов местного значения. То есть до конца не исключена практика «нефинансируемых мандатов».</w:t>
      </w:r>
    </w:p>
    <w:p w:rsidR="005D3E36" w:rsidRDefault="002F12B0">
      <w:pPr>
        <w:spacing w:line="360" w:lineRule="auto"/>
        <w:ind w:firstLine="709"/>
        <w:jc w:val="both"/>
        <w:rPr>
          <w:sz w:val="28"/>
          <w:szCs w:val="28"/>
        </w:rPr>
      </w:pPr>
      <w:r>
        <w:rPr>
          <w:sz w:val="28"/>
          <w:szCs w:val="28"/>
        </w:rPr>
        <w:t>Данные проблемы являются лишь вершиной айсберга и затрагивают лишь проблемы в предоставлении финансовых средств из бюджетов различных уровней.</w:t>
      </w:r>
    </w:p>
    <w:p w:rsidR="005D3E36" w:rsidRDefault="002F12B0">
      <w:pPr>
        <w:spacing w:line="360" w:lineRule="auto"/>
        <w:ind w:firstLine="709"/>
        <w:jc w:val="both"/>
        <w:rPr>
          <w:sz w:val="28"/>
          <w:szCs w:val="28"/>
        </w:rPr>
      </w:pPr>
      <w:r>
        <w:rPr>
          <w:sz w:val="28"/>
          <w:szCs w:val="28"/>
        </w:rPr>
        <w:t>Для улучшения ситуации в сфере местных финансов и большей нацеленности местных бюджетов на решение местных проблем необходимо законодательно ограничить объем переданных на областной уровень обязательных к исполнению государственных полномочий, например, установить предел в определенный процент от общих расходов местного бюджета, а в случае, при котором передаваемые государственные полномочия выше этого порога принимаются к исполнению и реализуются органами местного самоуправления только на добровольной основе с восполнением им не только полной стоимости передаваемых полномочий, но и дополнительных затрат, связанных с их осуществлением на местах.</w:t>
      </w:r>
    </w:p>
    <w:p w:rsidR="005D3E36" w:rsidRDefault="002F12B0">
      <w:pPr>
        <w:spacing w:line="360" w:lineRule="auto"/>
        <w:ind w:firstLine="709"/>
        <w:jc w:val="both"/>
        <w:rPr>
          <w:sz w:val="28"/>
          <w:szCs w:val="28"/>
        </w:rPr>
      </w:pPr>
      <w:r>
        <w:rPr>
          <w:sz w:val="28"/>
          <w:szCs w:val="28"/>
        </w:rPr>
        <w:t>Одним из принципов бюджетной системы Республики Беларусь является принцип эффективности и экономности использования бюджетных средств, который означает, что при составлении и исполнении бюджета участники бюджетного процесса должны исходить из необходимости достижения заданных результатов с использованием оптимального объема средств.</w:t>
      </w:r>
    </w:p>
    <w:p w:rsidR="005D3E36" w:rsidRDefault="002F12B0">
      <w:pPr>
        <w:spacing w:line="360" w:lineRule="auto"/>
        <w:ind w:firstLine="709"/>
        <w:jc w:val="both"/>
        <w:rPr>
          <w:sz w:val="28"/>
          <w:szCs w:val="28"/>
        </w:rPr>
      </w:pPr>
      <w:r>
        <w:rPr>
          <w:sz w:val="28"/>
          <w:szCs w:val="28"/>
        </w:rPr>
        <w:t>Оптимизация расходов местных бюджетов может достигаться различными способами. Одним из основных способов является организация бюджетного процесса, ориентированного на результат [32, с.59-62],</w:t>
      </w:r>
    </w:p>
    <w:p w:rsidR="005D3E36" w:rsidRDefault="002F12B0">
      <w:pPr>
        <w:spacing w:line="360" w:lineRule="auto"/>
        <w:ind w:firstLine="709"/>
        <w:jc w:val="both"/>
        <w:rPr>
          <w:sz w:val="28"/>
          <w:szCs w:val="28"/>
        </w:rPr>
      </w:pPr>
      <w:r>
        <w:rPr>
          <w:sz w:val="28"/>
          <w:szCs w:val="28"/>
        </w:rPr>
        <w:t>В организации бюджетного процесса заложены существенные резервы повышения финансовой устойчивости и платежеспособности муниципального образования. Однако для практической реализации и их резервов необходимо, чтобы совершенствование бюджетного процесса носило комплексный характер и включало в себя ряд направлений, основными из которых являются:</w:t>
      </w:r>
    </w:p>
    <w:p w:rsidR="005D3E36" w:rsidRDefault="002F12B0">
      <w:pPr>
        <w:tabs>
          <w:tab w:val="left" w:pos="1252"/>
        </w:tabs>
        <w:spacing w:line="360" w:lineRule="auto"/>
        <w:ind w:firstLine="709"/>
        <w:jc w:val="both"/>
        <w:rPr>
          <w:sz w:val="28"/>
          <w:szCs w:val="28"/>
        </w:rPr>
      </w:pPr>
      <w:r>
        <w:rPr>
          <w:sz w:val="28"/>
          <w:szCs w:val="28"/>
        </w:rPr>
        <w:t>- использование реестра расходных обязательств как инструмента оптимизации областных расходов;</w:t>
      </w:r>
    </w:p>
    <w:p w:rsidR="005D3E36" w:rsidRDefault="002F12B0">
      <w:pPr>
        <w:tabs>
          <w:tab w:val="left" w:pos="1142"/>
        </w:tabs>
        <w:spacing w:line="360" w:lineRule="auto"/>
        <w:ind w:firstLine="709"/>
        <w:jc w:val="both"/>
        <w:rPr>
          <w:sz w:val="28"/>
          <w:szCs w:val="28"/>
        </w:rPr>
      </w:pPr>
      <w:r>
        <w:rPr>
          <w:sz w:val="28"/>
          <w:szCs w:val="28"/>
        </w:rPr>
        <w:t>- раздельное планирование действующих и принимаемых обязательств;</w:t>
      </w:r>
    </w:p>
    <w:p w:rsidR="005D3E36" w:rsidRDefault="002F12B0">
      <w:pPr>
        <w:tabs>
          <w:tab w:val="left" w:pos="1209"/>
        </w:tabs>
        <w:spacing w:line="360" w:lineRule="auto"/>
        <w:ind w:firstLine="709"/>
        <w:jc w:val="both"/>
        <w:rPr>
          <w:sz w:val="28"/>
          <w:szCs w:val="28"/>
        </w:rPr>
      </w:pPr>
      <w:r>
        <w:rPr>
          <w:sz w:val="28"/>
          <w:szCs w:val="28"/>
        </w:rPr>
        <w:t>- использование инструментов оценки результативности бюджетных расходов и обеспечение учета подобной оценки в бюджетном планировании.</w:t>
      </w:r>
    </w:p>
    <w:p w:rsidR="005D3E36" w:rsidRDefault="002F12B0">
      <w:pPr>
        <w:spacing w:line="360" w:lineRule="auto"/>
        <w:ind w:firstLine="709"/>
        <w:jc w:val="both"/>
        <w:rPr>
          <w:sz w:val="28"/>
          <w:szCs w:val="28"/>
        </w:rPr>
      </w:pPr>
      <w:r>
        <w:rPr>
          <w:sz w:val="28"/>
          <w:szCs w:val="28"/>
        </w:rPr>
        <w:t>Реестр расходных обязательств представляет собой перечень нормативных правовых актов и заключенных органами местного самоуправления договоров и соглашений, предусматривающих возникновение расходных обязательств, подлежащих исполнению за счет средств соответствующего бюджета [Приложение Е].</w:t>
      </w:r>
    </w:p>
    <w:p w:rsidR="005D3E36" w:rsidRDefault="002F12B0">
      <w:pPr>
        <w:spacing w:line="360" w:lineRule="auto"/>
        <w:ind w:firstLine="709"/>
        <w:jc w:val="both"/>
        <w:rPr>
          <w:sz w:val="28"/>
          <w:szCs w:val="28"/>
        </w:rPr>
      </w:pPr>
      <w:r>
        <w:rPr>
          <w:sz w:val="28"/>
          <w:szCs w:val="28"/>
        </w:rPr>
        <w:t>Для того чтобы решить данную задачу, необходимо провести инвентаризацию расходных обязательств области с целью оценки того, насколько эти обязательства соответствуют полномочиям соответствующего органа местного самоуправления, его целям и задачам. Результаты подобной инвентаризации необходимо использовать при определении перечня бюджетных услуг, финансирование которых осуществляется за счет средств бюджета, при проведении границы между платными и бесплатными услугами.</w:t>
      </w:r>
    </w:p>
    <w:p w:rsidR="005D3E36" w:rsidRDefault="002F12B0">
      <w:pPr>
        <w:spacing w:line="360" w:lineRule="auto"/>
        <w:ind w:firstLine="709"/>
        <w:jc w:val="both"/>
        <w:rPr>
          <w:sz w:val="28"/>
          <w:szCs w:val="28"/>
        </w:rPr>
      </w:pPr>
      <w:r>
        <w:rPr>
          <w:sz w:val="28"/>
          <w:szCs w:val="28"/>
        </w:rPr>
        <w:t>Осуществление данных мероприятий позволит отказаться от бюджетных расходов, не соответствующих полномочиям областного уровня власти, не способствующих достижению его целей и задач; оптимизировать соотношение между платными и бесплатными услугами, а также избежать избыточных расходов бюджета, не обусловленных масштабами и качеством предоставляемых услуг</w:t>
      </w:r>
    </w:p>
    <w:p w:rsidR="005D3E36" w:rsidRDefault="002F12B0">
      <w:pPr>
        <w:spacing w:line="360" w:lineRule="auto"/>
        <w:ind w:firstLine="709"/>
        <w:jc w:val="both"/>
        <w:rPr>
          <w:sz w:val="28"/>
          <w:szCs w:val="28"/>
        </w:rPr>
      </w:pPr>
      <w:r>
        <w:rPr>
          <w:sz w:val="28"/>
          <w:szCs w:val="28"/>
        </w:rPr>
        <w:t>Раздельное планирование действующих и принимаемых обязательств предусматривает, что первоочередному включению в бюджет подлежат расходы на финансирование действующих расходных обязательств, отраженных в реестре. Принятие новых расходных обязательств может осуществляться лишь в объеме разницы между объемом действующих обязательств и бюджетными доходами и источниками финансирования дефицита бюджета. Раздельное планирование действующих и принимаемых обязательств является эффективным инструментом обеспечения финансовой устойчивости областных образований, поскольку позволяет повысить финансовую дисциплину, т.е. избежать ситуации, когда в условиях невыполнения уже принятых обязательств принимаются новые, в результате чего нагрузка на местный бюджет существенно возрастает.</w:t>
      </w:r>
    </w:p>
    <w:p w:rsidR="005D3E36" w:rsidRDefault="002F12B0">
      <w:pPr>
        <w:spacing w:line="360" w:lineRule="auto"/>
        <w:ind w:firstLine="709"/>
        <w:jc w:val="both"/>
        <w:rPr>
          <w:sz w:val="28"/>
          <w:szCs w:val="28"/>
        </w:rPr>
      </w:pPr>
      <w:r>
        <w:rPr>
          <w:sz w:val="28"/>
          <w:szCs w:val="28"/>
        </w:rPr>
        <w:t>Организация бюджетного процесса должна быть устроена таким образом, чтобы обеспечивать ориентацию бюджетных расходов не на поддержку существующей бюджетной системы, а на предоставление бюджетных услуг и достижение реальных общественно значимых результатов. Обеспечить подобную ориентацию бюджетных расходов возможно различными способами: путем подготовки субъектами бюджетного планирования докладов о результатах и основных направлениях деятельности, повышения качества целевых программ и т.п. Однако, вне зависимости от выбранной формы, необходимо, чтобы в ходе бюджетного процесса была обеспечена количественная оценка результативности бюджетных расходов, анализ результативности деятельности субъектов бюджетного планирования в отчетном периоде, выявление причин невыполнения показателей. В данном случае важно оценить как достижение показателей непосредственных результатов, так и их воздействие на прогнозируемую динамику показателей конечных результатов. При этом невыполнение показателей результативности не должно автоматически приводить к изменению объемов финансирования субъекта бюджетного планирования (ни в сторону увеличения, ни в сторону уменьшения), но должно являться индикатором наличия проблем с результативностью расходов в соответствующей сфере, которые требуют своего решения. Кроме того, к оценке результативности деятельности субъектов бюджетного планирования необходимо привлекать широкий круг заинтересованных участников, обеспечивать публичность данного процесса. Это может быть достигнуто в том случае, если ключевую роль в оценке результативности будет играть комиссия по повышению результативности бюджетных расходов, либо другой аналогичный орган, включающий в себя представителей исполнительно-распорядительного органа, депутатов, общественность, экспертов [32, с.32].</w:t>
      </w:r>
    </w:p>
    <w:p w:rsidR="005D3E36" w:rsidRDefault="002F12B0">
      <w:pPr>
        <w:spacing w:line="360" w:lineRule="auto"/>
        <w:ind w:firstLine="709"/>
        <w:jc w:val="both"/>
        <w:rPr>
          <w:sz w:val="28"/>
          <w:szCs w:val="28"/>
        </w:rPr>
      </w:pPr>
      <w:r>
        <w:rPr>
          <w:sz w:val="28"/>
          <w:szCs w:val="28"/>
        </w:rPr>
        <w:t>Использование механизмов оценки результативности в бюджетном процессе позволяет отказаться от расходов, не способствующих решению вопросов, реально стоящих перед областью; сосредоточить ресурсы на общественно значимых приоритетах, а не распределять их в незначительных объемах между множеством имеющихся проблем, не достигая решения ни одной из них; обеспечить содержательный диалог между всеми заинтересованными сторонами, создавая барьер на пути чисто популистских проектов. Очевидно, что подобные результаты способствуют улучшению финансового положения области.</w:t>
      </w:r>
    </w:p>
    <w:p w:rsidR="005D3E36" w:rsidRDefault="002F12B0">
      <w:pPr>
        <w:spacing w:line="360" w:lineRule="auto"/>
        <w:ind w:firstLine="709"/>
        <w:jc w:val="both"/>
        <w:rPr>
          <w:sz w:val="28"/>
          <w:szCs w:val="28"/>
        </w:rPr>
      </w:pPr>
      <w:r>
        <w:rPr>
          <w:sz w:val="28"/>
          <w:szCs w:val="28"/>
        </w:rPr>
        <w:t>В целях оптимизации расходов местных бюджетов представляется целесообразным провести реорганизацию областных учреждений, привлечение организаций негосударственного сектора к предоставлению услуг. Реализация данных направлений будет способствовать повышению эффективности бюджетных расходов, экономии бюджетных средств, созданию конкуренции в предоставлении (производстве) общественных товаров и услуг.</w:t>
      </w:r>
    </w:p>
    <w:p w:rsidR="005D3E36" w:rsidRDefault="002F12B0">
      <w:pPr>
        <w:spacing w:line="360" w:lineRule="auto"/>
        <w:ind w:firstLine="709"/>
        <w:jc w:val="both"/>
        <w:rPr>
          <w:sz w:val="28"/>
          <w:szCs w:val="28"/>
        </w:rPr>
      </w:pPr>
      <w:r>
        <w:rPr>
          <w:sz w:val="28"/>
          <w:szCs w:val="28"/>
        </w:rPr>
        <w:t>Оптимизация работы бюджетных учреждений необходима, в том числе, и для приведения их размещения в соответствие со сложившейся структурой расселения. Это позволит сократить число муниципальных учреждений за счет тех организаций, в которых повышенные затраты на единицу предоставляемой услуги не связаны с ее высоким качеством, что даст возможность сэкономить бюджетные ресурсы и, тем самым, повысит платежеспособность области без снижения качества бюджетных услуг а, возможно, и при его повышении. Для такой оптимизации необходимо опять-таки организовать мониторинг количества бюджетных учреждений, количества персонала, используемых фондов, объемов и качества предоставляемых услуг в разрезе бюджетных учреждений. Данные мероприятия, на наш взгляд, необходимо осуществлять программными методами.</w:t>
      </w:r>
    </w:p>
    <w:p w:rsidR="005D3E36" w:rsidRDefault="002F12B0">
      <w:pPr>
        <w:spacing w:line="360" w:lineRule="auto"/>
        <w:ind w:firstLine="709"/>
        <w:jc w:val="both"/>
        <w:rPr>
          <w:sz w:val="28"/>
          <w:szCs w:val="28"/>
        </w:rPr>
      </w:pPr>
      <w:r>
        <w:rPr>
          <w:sz w:val="28"/>
          <w:szCs w:val="28"/>
        </w:rPr>
        <w:t>Сокращение количества и оптимизация работы бюджетных учреждений позволит в значительной степени улучшить финансовое положение и платежеспособность области путем увеличения эффективности расходов местного бюджета, так как сокращаются наименее эффективные учреждения без снижения качества предоставляемых бюджетных услуг.</w:t>
      </w:r>
    </w:p>
    <w:p w:rsidR="005D3E36" w:rsidRDefault="002F12B0">
      <w:pPr>
        <w:spacing w:line="360" w:lineRule="auto"/>
        <w:ind w:firstLine="709"/>
        <w:jc w:val="both"/>
        <w:rPr>
          <w:sz w:val="28"/>
          <w:szCs w:val="28"/>
        </w:rPr>
      </w:pPr>
      <w:r>
        <w:rPr>
          <w:sz w:val="28"/>
          <w:szCs w:val="28"/>
        </w:rPr>
        <w:t>Изменение типа существующих областных учреждений позволяет оптимизировать расходы области, поскольку организационно-правовая форма автономного учреждения позволяет осуществлять финансирования не по смете, вне зависимости от потребности в предоставляемых услугах, а на основе конкурсного размещения областного заказа на предоставление услуг, что может привести даже к экономии бюджетных средств. Кроме того, на платежеспособность области может позитивно повлиять снятие с местного бюджета субсидиарной ответственности по обязательствам учреждения в случае изменения его типа на автономное учреждение.</w:t>
      </w:r>
    </w:p>
    <w:p w:rsidR="005D3E36" w:rsidRDefault="002F12B0">
      <w:pPr>
        <w:spacing w:line="360" w:lineRule="auto"/>
        <w:ind w:firstLine="709"/>
        <w:jc w:val="both"/>
        <w:rPr>
          <w:sz w:val="28"/>
          <w:szCs w:val="28"/>
        </w:rPr>
      </w:pPr>
      <w:r>
        <w:rPr>
          <w:sz w:val="28"/>
          <w:szCs w:val="28"/>
        </w:rPr>
        <w:t>Государственные расходы не должны быть статичными, они должны реформироваться вместе с изменением экономической ситуации. Необходимо системе бюджетных организаций придать новый облик. В связи с этим предлагается следующий комплекс мероприятий:</w:t>
      </w:r>
    </w:p>
    <w:p w:rsidR="005D3E36" w:rsidRDefault="002F12B0">
      <w:pPr>
        <w:spacing w:line="360" w:lineRule="auto"/>
        <w:ind w:firstLine="709"/>
        <w:jc w:val="both"/>
        <w:rPr>
          <w:sz w:val="28"/>
          <w:szCs w:val="28"/>
        </w:rPr>
      </w:pPr>
      <w:r>
        <w:rPr>
          <w:sz w:val="28"/>
          <w:szCs w:val="28"/>
        </w:rPr>
        <w:t>пересмотреть сеть и штаты государственных структур бюджетных организаций. Снижение бюджетной численности работников позволит сократить бюджетные расходы и перераспределить ресурсы на финансирование инвестиций в развитие бюджетной сферы, вывести ее на качественно новый уровень. В целях исключения дублирующих функций в системе бюджетных организаций необходимо:</w:t>
      </w:r>
    </w:p>
    <w:p w:rsidR="005D3E36" w:rsidRDefault="002F12B0">
      <w:pPr>
        <w:spacing w:line="360" w:lineRule="auto"/>
        <w:ind w:firstLine="709"/>
        <w:jc w:val="both"/>
        <w:rPr>
          <w:sz w:val="28"/>
          <w:szCs w:val="28"/>
        </w:rPr>
      </w:pPr>
      <w:r>
        <w:rPr>
          <w:sz w:val="28"/>
          <w:szCs w:val="28"/>
        </w:rPr>
        <w:t>закрыть учреждения культуры, расположенные в сельских населенных пунктах с численностью населения менее 100 человек, а также сельские библиотеки со штатной численностью до 0,5 ставки, с организацией обслуживания населения соответствующих населенных пунктах библиобусами (закрыто 11 культурно-просветительских учреждений);</w:t>
      </w:r>
    </w:p>
    <w:p w:rsidR="005D3E36" w:rsidRDefault="002F12B0">
      <w:pPr>
        <w:spacing w:line="360" w:lineRule="auto"/>
        <w:ind w:firstLine="709"/>
        <w:jc w:val="both"/>
        <w:rPr>
          <w:sz w:val="28"/>
          <w:szCs w:val="28"/>
        </w:rPr>
      </w:pPr>
      <w:r>
        <w:rPr>
          <w:sz w:val="28"/>
          <w:szCs w:val="28"/>
        </w:rPr>
        <w:t>преобразовать в структурные подразделения домов культуры сельские библиотеки, расположенные в зданиях сельских домов культуры (преобразовано 2 музея в учреждения библиотека-музей);</w:t>
      </w:r>
    </w:p>
    <w:p w:rsidR="005D3E36" w:rsidRDefault="002F12B0">
      <w:pPr>
        <w:spacing w:line="360" w:lineRule="auto"/>
        <w:ind w:firstLine="709"/>
        <w:jc w:val="both"/>
        <w:rPr>
          <w:sz w:val="28"/>
          <w:szCs w:val="28"/>
        </w:rPr>
      </w:pPr>
      <w:r>
        <w:rPr>
          <w:sz w:val="28"/>
          <w:szCs w:val="28"/>
        </w:rPr>
        <w:t>придать детским социальным приютам статуса межрегиональных приютов с соответствующим пересмотром их количества;</w:t>
      </w:r>
    </w:p>
    <w:p w:rsidR="005D3E36" w:rsidRDefault="002F12B0">
      <w:pPr>
        <w:spacing w:line="360" w:lineRule="auto"/>
        <w:ind w:firstLine="709"/>
        <w:jc w:val="both"/>
        <w:rPr>
          <w:sz w:val="28"/>
          <w:szCs w:val="28"/>
        </w:rPr>
      </w:pPr>
      <w:r>
        <w:rPr>
          <w:sz w:val="28"/>
          <w:szCs w:val="28"/>
        </w:rPr>
        <w:t xml:space="preserve">сократить максимально допустимую нагрузку, утвержденной Едиными типовыми учебными планами для всех общеобразовательных школ, школ - интернатов, в части факультативных занятий на 5-7%, для </w:t>
      </w:r>
      <w:r>
        <w:rPr>
          <w:sz w:val="28"/>
          <w:szCs w:val="28"/>
          <w:lang w:val="en-US"/>
        </w:rPr>
        <w:t>IX</w:t>
      </w:r>
      <w:r>
        <w:rPr>
          <w:sz w:val="28"/>
          <w:szCs w:val="28"/>
        </w:rPr>
        <w:t xml:space="preserve"> классов, а для вечерних школ - на 10%;</w:t>
      </w:r>
    </w:p>
    <w:p w:rsidR="005D3E36" w:rsidRDefault="002F12B0">
      <w:pPr>
        <w:spacing w:line="360" w:lineRule="auto"/>
        <w:ind w:firstLine="709"/>
        <w:jc w:val="both"/>
        <w:rPr>
          <w:sz w:val="28"/>
          <w:szCs w:val="28"/>
        </w:rPr>
      </w:pPr>
      <w:r>
        <w:rPr>
          <w:sz w:val="28"/>
          <w:szCs w:val="28"/>
        </w:rPr>
        <w:t>объединить сеть детско-юношеских спортивных школ, функционирующих в образовании и физической культуре, подчинив ее региональным органам управления физической культурой и спортом с соответствующим упорядочением численности.</w:t>
      </w:r>
    </w:p>
    <w:p w:rsidR="005D3E36" w:rsidRDefault="002F12B0">
      <w:pPr>
        <w:spacing w:line="360" w:lineRule="auto"/>
        <w:ind w:firstLine="709"/>
        <w:jc w:val="both"/>
        <w:rPr>
          <w:sz w:val="28"/>
          <w:szCs w:val="28"/>
        </w:rPr>
      </w:pPr>
      <w:r>
        <w:rPr>
          <w:sz w:val="28"/>
          <w:szCs w:val="28"/>
        </w:rPr>
        <w:t>В целях рационального и эффективного использования бюджетных средств до конца 2011 года Министерству образования Республики Беларусь, Министерству культуры Республики Беларусь, Министерству труда, занятости и социальной защиты Республики Беларусь, Министерству спорта и туризма Республики Беларусь разработать и утвердить в установленном порядке:</w:t>
      </w:r>
    </w:p>
    <w:p w:rsidR="005D3E36" w:rsidRDefault="002F12B0">
      <w:pPr>
        <w:spacing w:line="360" w:lineRule="auto"/>
        <w:ind w:firstLine="709"/>
        <w:jc w:val="both"/>
        <w:rPr>
          <w:sz w:val="28"/>
          <w:szCs w:val="28"/>
        </w:rPr>
      </w:pPr>
      <w:r>
        <w:rPr>
          <w:sz w:val="28"/>
          <w:szCs w:val="28"/>
        </w:rPr>
        <w:t>Инструкции о порядке планирования расходов на содержание учреждений образования, физической культуры и спорта, социальной защиты, финансируемых за счет средств бюджета;</w:t>
      </w:r>
    </w:p>
    <w:p w:rsidR="005D3E36" w:rsidRDefault="002F12B0">
      <w:pPr>
        <w:spacing w:line="360" w:lineRule="auto"/>
        <w:ind w:firstLine="709"/>
        <w:jc w:val="both"/>
        <w:rPr>
          <w:sz w:val="28"/>
          <w:szCs w:val="28"/>
        </w:rPr>
      </w:pPr>
      <w:r>
        <w:rPr>
          <w:sz w:val="28"/>
          <w:szCs w:val="28"/>
        </w:rPr>
        <w:t>Типовые штаты централизованных бухгалтерий при управлениях (отделах) культуры горрайисполкомов, Типовые штаты по библиотекам, учреждениям клубного типа, детским школам искусств;</w:t>
      </w:r>
    </w:p>
    <w:p w:rsidR="005D3E36" w:rsidRDefault="002F12B0">
      <w:pPr>
        <w:spacing w:line="360" w:lineRule="auto"/>
        <w:ind w:firstLine="709"/>
        <w:jc w:val="both"/>
        <w:rPr>
          <w:sz w:val="28"/>
          <w:szCs w:val="28"/>
        </w:rPr>
      </w:pPr>
      <w:r>
        <w:rPr>
          <w:sz w:val="28"/>
          <w:szCs w:val="28"/>
        </w:rPr>
        <w:t>нормативные документы по проведению и финансированию централизованных мероприятий отраслями социальной сферы.</w:t>
      </w:r>
    </w:p>
    <w:p w:rsidR="005D3E36" w:rsidRDefault="002F12B0">
      <w:pPr>
        <w:spacing w:line="360" w:lineRule="auto"/>
        <w:ind w:firstLine="709"/>
        <w:jc w:val="both"/>
        <w:rPr>
          <w:sz w:val="28"/>
          <w:szCs w:val="28"/>
        </w:rPr>
      </w:pPr>
      <w:r>
        <w:rPr>
          <w:sz w:val="28"/>
          <w:szCs w:val="28"/>
        </w:rPr>
        <w:t>Одним из существенных резервов экономии средств областного бюджета является областная кооперация, которая подразумевает объединение усилий нескольких областей по совместному предоставлению услуг гражданам.</w:t>
      </w:r>
    </w:p>
    <w:p w:rsidR="005D3E36" w:rsidRDefault="002F12B0">
      <w:pPr>
        <w:spacing w:line="360" w:lineRule="auto"/>
        <w:ind w:firstLine="709"/>
        <w:jc w:val="both"/>
        <w:rPr>
          <w:sz w:val="28"/>
          <w:szCs w:val="28"/>
        </w:rPr>
      </w:pPr>
      <w:r>
        <w:rPr>
          <w:sz w:val="28"/>
          <w:szCs w:val="28"/>
        </w:rPr>
        <w:t>Объединение усилий областей целесообразно для решения крупных хозяйственных проблем, вопросов предоставления социальных услуг, требующих значительных финансовых и материальных ресурсов, например таких как:</w:t>
      </w:r>
    </w:p>
    <w:p w:rsidR="005D3E36" w:rsidRDefault="002F12B0">
      <w:pPr>
        <w:tabs>
          <w:tab w:val="left" w:pos="1288"/>
        </w:tabs>
        <w:spacing w:line="360" w:lineRule="auto"/>
        <w:ind w:firstLine="709"/>
        <w:jc w:val="both"/>
        <w:rPr>
          <w:sz w:val="28"/>
          <w:szCs w:val="28"/>
        </w:rPr>
      </w:pPr>
      <w:r>
        <w:rPr>
          <w:sz w:val="28"/>
          <w:szCs w:val="28"/>
        </w:rPr>
        <w:t>- управление объектами водоснабжения, водоотведения, электроснабжения, газоснабжения;</w:t>
      </w:r>
    </w:p>
    <w:p w:rsidR="005D3E36" w:rsidRDefault="002F12B0">
      <w:pPr>
        <w:tabs>
          <w:tab w:val="left" w:pos="1309"/>
        </w:tabs>
        <w:spacing w:line="360" w:lineRule="auto"/>
        <w:ind w:firstLine="709"/>
        <w:jc w:val="both"/>
        <w:rPr>
          <w:sz w:val="28"/>
          <w:szCs w:val="28"/>
        </w:rPr>
      </w:pPr>
      <w:r>
        <w:rPr>
          <w:sz w:val="28"/>
          <w:szCs w:val="28"/>
        </w:rPr>
        <w:t>- организация содержания дорог, утилизации и переработки твердых бытовых и промышленных отходов;</w:t>
      </w:r>
    </w:p>
    <w:p w:rsidR="005D3E36" w:rsidRDefault="002F12B0">
      <w:pPr>
        <w:tabs>
          <w:tab w:val="left" w:pos="1285"/>
        </w:tabs>
        <w:spacing w:line="360" w:lineRule="auto"/>
        <w:ind w:firstLine="709"/>
        <w:jc w:val="both"/>
        <w:rPr>
          <w:sz w:val="28"/>
          <w:szCs w:val="28"/>
        </w:rPr>
      </w:pPr>
      <w:r>
        <w:rPr>
          <w:sz w:val="28"/>
          <w:szCs w:val="28"/>
        </w:rPr>
        <w:t>- содержание мест захоронений;</w:t>
      </w:r>
    </w:p>
    <w:p w:rsidR="005D3E36" w:rsidRDefault="002F12B0">
      <w:pPr>
        <w:tabs>
          <w:tab w:val="left" w:pos="1295"/>
        </w:tabs>
        <w:spacing w:line="360" w:lineRule="auto"/>
        <w:ind w:firstLine="709"/>
        <w:jc w:val="both"/>
        <w:rPr>
          <w:sz w:val="28"/>
          <w:szCs w:val="28"/>
        </w:rPr>
      </w:pPr>
      <w:r>
        <w:rPr>
          <w:sz w:val="28"/>
          <w:szCs w:val="28"/>
        </w:rPr>
        <w:t>- оказание медицинских услуг;</w:t>
      </w:r>
    </w:p>
    <w:p w:rsidR="005D3E36" w:rsidRDefault="002F12B0">
      <w:pPr>
        <w:tabs>
          <w:tab w:val="left" w:pos="1300"/>
        </w:tabs>
        <w:spacing w:line="360" w:lineRule="auto"/>
        <w:ind w:firstLine="709"/>
        <w:jc w:val="both"/>
        <w:rPr>
          <w:sz w:val="28"/>
          <w:szCs w:val="28"/>
        </w:rPr>
      </w:pPr>
      <w:r>
        <w:rPr>
          <w:sz w:val="28"/>
          <w:szCs w:val="28"/>
        </w:rPr>
        <w:t>- предоставление общего среднего и дополнительного образования;</w:t>
      </w:r>
    </w:p>
    <w:p w:rsidR="005D3E36" w:rsidRDefault="002F12B0">
      <w:pPr>
        <w:tabs>
          <w:tab w:val="left" w:pos="1319"/>
        </w:tabs>
        <w:spacing w:line="360" w:lineRule="auto"/>
        <w:ind w:firstLine="709"/>
        <w:jc w:val="both"/>
        <w:rPr>
          <w:sz w:val="28"/>
          <w:szCs w:val="28"/>
        </w:rPr>
      </w:pPr>
      <w:r>
        <w:rPr>
          <w:sz w:val="28"/>
          <w:szCs w:val="28"/>
        </w:rPr>
        <w:t>- совместная организация деятельности культурно-развлекательных учреждений и спортивных сооружений;</w:t>
      </w:r>
    </w:p>
    <w:p w:rsidR="005D3E36" w:rsidRDefault="002F12B0">
      <w:pPr>
        <w:tabs>
          <w:tab w:val="left" w:pos="1290"/>
        </w:tabs>
        <w:spacing w:line="360" w:lineRule="auto"/>
        <w:ind w:firstLine="709"/>
        <w:jc w:val="both"/>
        <w:rPr>
          <w:sz w:val="28"/>
          <w:szCs w:val="28"/>
        </w:rPr>
      </w:pPr>
      <w:r>
        <w:rPr>
          <w:sz w:val="28"/>
          <w:szCs w:val="28"/>
        </w:rPr>
        <w:t>- создание межобластных средств массовой информации и др.</w:t>
      </w:r>
    </w:p>
    <w:p w:rsidR="005D3E36" w:rsidRDefault="002F12B0">
      <w:pPr>
        <w:spacing w:line="360" w:lineRule="auto"/>
        <w:ind w:firstLine="709"/>
        <w:jc w:val="both"/>
        <w:rPr>
          <w:sz w:val="28"/>
          <w:szCs w:val="28"/>
        </w:rPr>
      </w:pPr>
      <w:r>
        <w:rPr>
          <w:sz w:val="28"/>
          <w:szCs w:val="28"/>
        </w:rPr>
        <w:t>Областное сотрудничество для решения вопросов местного значения осуществляется путем создания межобластных хозяйственных обществ в форме закрытых акционерных обществ и обществ с ограниченной ответственностью или некоммерческих организаций для решения вопросов местного значения.</w:t>
      </w:r>
    </w:p>
    <w:p w:rsidR="005D3E36" w:rsidRDefault="002F12B0">
      <w:pPr>
        <w:spacing w:line="360" w:lineRule="auto"/>
        <w:ind w:firstLine="709"/>
        <w:jc w:val="both"/>
        <w:rPr>
          <w:sz w:val="28"/>
          <w:szCs w:val="28"/>
        </w:rPr>
      </w:pPr>
      <w:r>
        <w:rPr>
          <w:sz w:val="28"/>
          <w:szCs w:val="28"/>
        </w:rPr>
        <w:t>В ряде отраслей возможно совместное финансирование учреждений, служб, или предоставление услуг области или другим областям.</w:t>
      </w:r>
    </w:p>
    <w:p w:rsidR="005D3E36" w:rsidRDefault="002F12B0">
      <w:pPr>
        <w:spacing w:line="360" w:lineRule="auto"/>
        <w:ind w:firstLine="709"/>
        <w:jc w:val="both"/>
        <w:rPr>
          <w:sz w:val="28"/>
          <w:szCs w:val="28"/>
        </w:rPr>
      </w:pPr>
      <w:r>
        <w:rPr>
          <w:sz w:val="28"/>
          <w:szCs w:val="28"/>
        </w:rPr>
        <w:t>Такой подход позволит области соблюсти взаимный интерес, путем максимальной нагрузки имеющихся учреждений, получая при этом финансовые средства из соответствующих бюджетов, с одной стороны и, избегая необходимости расходования бюджетных средств на строительство новых учреждений, - с другой.</w:t>
      </w:r>
    </w:p>
    <w:p w:rsidR="005D3E36" w:rsidRDefault="002F12B0">
      <w:pPr>
        <w:spacing w:line="360" w:lineRule="auto"/>
        <w:ind w:firstLine="709"/>
        <w:jc w:val="both"/>
        <w:rPr>
          <w:sz w:val="28"/>
          <w:szCs w:val="28"/>
        </w:rPr>
      </w:pPr>
      <w:r>
        <w:rPr>
          <w:sz w:val="28"/>
          <w:szCs w:val="28"/>
        </w:rPr>
        <w:t>Помимо названных способов, необходимо использовать предоставленное право создавать контрольные органы местного самоуправления. В Гомельской области создано главное управление ведомственного контроля. Оно осуществляет очень важную работу по выявлению тех средств областного бюджета, которые были потрачены неэффективно, и прилагать все усилия к тому, чтобы подобные траты не повторялись в будущем.</w:t>
      </w:r>
    </w:p>
    <w:p w:rsidR="005D3E36" w:rsidRDefault="002F12B0">
      <w:pPr>
        <w:spacing w:line="360" w:lineRule="auto"/>
        <w:ind w:firstLine="709"/>
        <w:jc w:val="both"/>
        <w:rPr>
          <w:sz w:val="28"/>
          <w:szCs w:val="28"/>
        </w:rPr>
      </w:pPr>
      <w:r>
        <w:rPr>
          <w:sz w:val="28"/>
          <w:szCs w:val="28"/>
        </w:rPr>
        <w:t>Сегодня просто необходимо заниматься оптимизацией расходов областного бюджета, несмотря на то, что и с доходной частью не все так гладко.</w:t>
      </w:r>
    </w:p>
    <w:p w:rsidR="005D3E36" w:rsidRDefault="002F12B0">
      <w:pPr>
        <w:spacing w:line="360" w:lineRule="auto"/>
        <w:ind w:firstLine="709"/>
        <w:jc w:val="both"/>
        <w:rPr>
          <w:sz w:val="28"/>
          <w:szCs w:val="28"/>
        </w:rPr>
      </w:pPr>
      <w:r>
        <w:rPr>
          <w:sz w:val="28"/>
          <w:szCs w:val="28"/>
        </w:rPr>
        <w:t>Для оптимизации расходов бюджета следует:</w:t>
      </w:r>
    </w:p>
    <w:p w:rsidR="005D3E36" w:rsidRDefault="002F12B0">
      <w:pPr>
        <w:tabs>
          <w:tab w:val="left" w:pos="2084"/>
        </w:tabs>
        <w:spacing w:line="360" w:lineRule="auto"/>
        <w:ind w:firstLine="709"/>
        <w:jc w:val="both"/>
        <w:rPr>
          <w:sz w:val="28"/>
          <w:szCs w:val="28"/>
        </w:rPr>
      </w:pPr>
      <w:r>
        <w:rPr>
          <w:sz w:val="28"/>
          <w:szCs w:val="28"/>
        </w:rPr>
        <w:t>- усилить приоритетность в выборе направлений и объектов финансирования за счет средств государственного бюджета, приоритетность в расходах должна быть обеспечена по средствам преимущественного финансирования при условиях эффективного использования государственных финансовых ресурсов;</w:t>
      </w:r>
    </w:p>
    <w:p w:rsidR="005D3E36" w:rsidRDefault="002F12B0">
      <w:pPr>
        <w:tabs>
          <w:tab w:val="left" w:pos="2084"/>
        </w:tabs>
        <w:spacing w:line="360" w:lineRule="auto"/>
        <w:ind w:firstLine="709"/>
        <w:jc w:val="both"/>
        <w:rPr>
          <w:sz w:val="28"/>
          <w:szCs w:val="28"/>
        </w:rPr>
      </w:pPr>
      <w:r>
        <w:rPr>
          <w:sz w:val="28"/>
          <w:szCs w:val="28"/>
        </w:rPr>
        <w:t>провести реструктуризацию расходов бюджета на отрасли экономики на базе инвентаризации собственных доходов отраслей, усилить роль собственных источников в обеспечении текущей деятельности предприятий и организаций;</w:t>
      </w:r>
    </w:p>
    <w:p w:rsidR="005D3E36" w:rsidRDefault="002F12B0">
      <w:pPr>
        <w:tabs>
          <w:tab w:val="left" w:pos="2084"/>
        </w:tabs>
        <w:spacing w:line="360" w:lineRule="auto"/>
        <w:ind w:firstLine="709"/>
        <w:jc w:val="both"/>
        <w:rPr>
          <w:sz w:val="28"/>
          <w:szCs w:val="28"/>
        </w:rPr>
      </w:pPr>
      <w:r>
        <w:rPr>
          <w:sz w:val="28"/>
          <w:szCs w:val="28"/>
        </w:rPr>
        <w:t>разработать механизм перевода убыточных отраслей на хозрасчет и самофинансирование;</w:t>
      </w:r>
    </w:p>
    <w:p w:rsidR="005D3E36" w:rsidRDefault="002F12B0">
      <w:pPr>
        <w:tabs>
          <w:tab w:val="left" w:pos="1362"/>
        </w:tabs>
        <w:spacing w:line="360" w:lineRule="auto"/>
        <w:ind w:firstLine="709"/>
        <w:jc w:val="both"/>
        <w:rPr>
          <w:sz w:val="28"/>
          <w:szCs w:val="28"/>
        </w:rPr>
      </w:pPr>
      <w:r>
        <w:rPr>
          <w:sz w:val="28"/>
          <w:szCs w:val="28"/>
        </w:rPr>
        <w:t>- снизить бюджетное финансирование отраслей хозяйства за счет сокращения государственного сектора экономики в результате приватизации объектов государственной собственности;</w:t>
      </w:r>
    </w:p>
    <w:p w:rsidR="005D3E36" w:rsidRDefault="002F12B0">
      <w:pPr>
        <w:spacing w:line="360" w:lineRule="auto"/>
        <w:ind w:firstLine="709"/>
        <w:jc w:val="both"/>
        <w:rPr>
          <w:sz w:val="28"/>
          <w:szCs w:val="28"/>
        </w:rPr>
      </w:pPr>
      <w:r>
        <w:rPr>
          <w:sz w:val="28"/>
          <w:szCs w:val="28"/>
        </w:rPr>
        <w:t>- закрепление в законодательном порядке доли бюджетных ресурсов, направляемых в социально-культурную сферу в общем объеме расходов государственного бюджета;</w:t>
      </w:r>
    </w:p>
    <w:p w:rsidR="005D3E36" w:rsidRDefault="002F12B0">
      <w:pPr>
        <w:spacing w:line="360" w:lineRule="auto"/>
        <w:ind w:firstLine="709"/>
        <w:jc w:val="both"/>
        <w:rPr>
          <w:sz w:val="28"/>
          <w:szCs w:val="28"/>
        </w:rPr>
      </w:pPr>
      <w:r>
        <w:rPr>
          <w:sz w:val="28"/>
          <w:szCs w:val="28"/>
        </w:rPr>
        <w:t>прогнозирование пропорций, обеспечивающих оптимальное сочетание источников финансирования непроизводственной сферы;</w:t>
      </w:r>
    </w:p>
    <w:p w:rsidR="005D3E36" w:rsidRDefault="002F12B0">
      <w:pPr>
        <w:tabs>
          <w:tab w:val="left" w:pos="1274"/>
        </w:tabs>
        <w:spacing w:line="360" w:lineRule="auto"/>
        <w:ind w:firstLine="709"/>
        <w:jc w:val="both"/>
        <w:rPr>
          <w:sz w:val="28"/>
          <w:szCs w:val="28"/>
        </w:rPr>
      </w:pPr>
      <w:r>
        <w:rPr>
          <w:sz w:val="28"/>
          <w:szCs w:val="28"/>
        </w:rPr>
        <w:t>- степень обеспеченности собственными доходами местных бюджетов должна быть необходимой и достаточной. Для этого следует укрепить доходную базу местных бюджетов путем расширения перечня собственных и закрепленных доходов, переводом в разряд закрепленных наиболее значимых доходов;</w:t>
      </w:r>
    </w:p>
    <w:p w:rsidR="005D3E36" w:rsidRDefault="002F12B0">
      <w:pPr>
        <w:tabs>
          <w:tab w:val="left" w:pos="1485"/>
        </w:tabs>
        <w:spacing w:line="360" w:lineRule="auto"/>
        <w:ind w:firstLine="709"/>
        <w:jc w:val="both"/>
        <w:rPr>
          <w:sz w:val="28"/>
          <w:szCs w:val="28"/>
        </w:rPr>
      </w:pPr>
      <w:r>
        <w:rPr>
          <w:sz w:val="28"/>
          <w:szCs w:val="28"/>
        </w:rPr>
        <w:t>- провести реструктуризацию доходов региональных бюджетов, определить оптимальное соотношение между источниками их формирования, установить придельный размер местных налогов и сборов в процентах к общему объему соответствующих доходов;</w:t>
      </w:r>
    </w:p>
    <w:p w:rsidR="005D3E36" w:rsidRDefault="002F12B0">
      <w:pPr>
        <w:tabs>
          <w:tab w:val="left" w:pos="1285"/>
        </w:tabs>
        <w:spacing w:line="360" w:lineRule="auto"/>
        <w:ind w:firstLine="709"/>
        <w:jc w:val="both"/>
        <w:rPr>
          <w:sz w:val="28"/>
          <w:szCs w:val="28"/>
        </w:rPr>
      </w:pPr>
      <w:r>
        <w:rPr>
          <w:sz w:val="28"/>
          <w:szCs w:val="28"/>
        </w:rPr>
        <w:t>- закрепить за местными советами базового уровня наиболее крупные местные налоги и сборы, которые в соответствии с действующим законодательством зачисляются в соответствующие бюджеты;</w:t>
      </w:r>
    </w:p>
    <w:p w:rsidR="005D3E36" w:rsidRDefault="002F12B0">
      <w:pPr>
        <w:tabs>
          <w:tab w:val="left" w:pos="1326"/>
        </w:tabs>
        <w:spacing w:line="360" w:lineRule="auto"/>
        <w:ind w:firstLine="709"/>
        <w:jc w:val="both"/>
        <w:rPr>
          <w:sz w:val="28"/>
          <w:szCs w:val="28"/>
        </w:rPr>
      </w:pPr>
      <w:r>
        <w:rPr>
          <w:sz w:val="28"/>
          <w:szCs w:val="28"/>
        </w:rPr>
        <w:t>- обеспечить максимальную сбалансированность доходов и расходов местных бюджетов по средствам оптимального сочетания различных форм и методов бюджетного регулирования;</w:t>
      </w:r>
    </w:p>
    <w:p w:rsidR="005D3E36" w:rsidRDefault="002F12B0">
      <w:pPr>
        <w:tabs>
          <w:tab w:val="left" w:pos="1305"/>
        </w:tabs>
        <w:spacing w:line="360" w:lineRule="auto"/>
        <w:ind w:firstLine="709"/>
        <w:jc w:val="both"/>
        <w:rPr>
          <w:sz w:val="28"/>
          <w:szCs w:val="28"/>
        </w:rPr>
      </w:pPr>
      <w:r>
        <w:rPr>
          <w:sz w:val="28"/>
          <w:szCs w:val="28"/>
        </w:rPr>
        <w:t>- разработать единые подходы в организации всех видов финансовой помощи для целенаправленного воздействия на экономику регионов;</w:t>
      </w:r>
    </w:p>
    <w:p w:rsidR="005D3E36" w:rsidRDefault="002F12B0">
      <w:pPr>
        <w:spacing w:line="360" w:lineRule="auto"/>
        <w:ind w:firstLine="709"/>
        <w:jc w:val="both"/>
        <w:rPr>
          <w:sz w:val="28"/>
          <w:szCs w:val="28"/>
        </w:rPr>
      </w:pPr>
      <w:r>
        <w:rPr>
          <w:sz w:val="28"/>
          <w:szCs w:val="28"/>
        </w:rPr>
        <w:t>- обеспечить максимальную замену дотаций субсидиями и субвенциями с усилением контроля за целевым с использованием.</w:t>
      </w:r>
    </w:p>
    <w:p w:rsidR="005D3E36" w:rsidRDefault="002F12B0">
      <w:pPr>
        <w:spacing w:line="360" w:lineRule="auto"/>
        <w:ind w:firstLine="709"/>
        <w:jc w:val="both"/>
        <w:rPr>
          <w:sz w:val="28"/>
          <w:szCs w:val="28"/>
        </w:rPr>
      </w:pPr>
      <w:r>
        <w:rPr>
          <w:sz w:val="28"/>
          <w:szCs w:val="28"/>
        </w:rPr>
        <w:t>Таким образом, на основании вышеизложенного можно сделать вывод, что необходимо разрабатывать меры реально способные привести к оптимизации расходов местных бюджетов и повышению качества оказываемых населению услуг.</w:t>
      </w:r>
    </w:p>
    <w:p w:rsidR="005D3E36" w:rsidRDefault="002F12B0">
      <w:pPr>
        <w:spacing w:line="360" w:lineRule="auto"/>
        <w:ind w:firstLine="709"/>
        <w:jc w:val="both"/>
        <w:rPr>
          <w:sz w:val="28"/>
          <w:szCs w:val="28"/>
        </w:rPr>
      </w:pPr>
      <w:r>
        <w:rPr>
          <w:sz w:val="28"/>
          <w:szCs w:val="28"/>
        </w:rPr>
        <w:t>Для определения приоритетов развития Гомельской области необходимо бюджет области планировать. Для этого существует понятие среднесрочного планирования. Составить среднесрочный финансовый план бюджета Гомельской области.</w:t>
      </w:r>
    </w:p>
    <w:p w:rsidR="005D3E36" w:rsidRDefault="002F12B0">
      <w:pPr>
        <w:shd w:val="clear" w:color="auto" w:fill="FFFFFF"/>
        <w:spacing w:line="360" w:lineRule="auto"/>
        <w:ind w:firstLine="709"/>
        <w:jc w:val="both"/>
        <w:rPr>
          <w:sz w:val="28"/>
          <w:szCs w:val="28"/>
        </w:rPr>
      </w:pPr>
      <w:r>
        <w:rPr>
          <w:sz w:val="28"/>
          <w:szCs w:val="28"/>
        </w:rPr>
        <w:t>В таблице 18 представлены мероприятия по повышения эффективности расходов местного бюджета.</w:t>
      </w:r>
    </w:p>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br w:type="page"/>
        <w:t>Таблица 18 - Мероприятия местных органов власти Гомельской области, направленные на повышение эффективности расходов местного бюджета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
        <w:gridCol w:w="2584"/>
        <w:gridCol w:w="5636"/>
      </w:tblGrid>
      <w:tr w:rsidR="005D3E36">
        <w:tc>
          <w:tcPr>
            <w:tcW w:w="106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Направление</w:t>
            </w:r>
          </w:p>
        </w:tc>
        <w:tc>
          <w:tcPr>
            <w:tcW w:w="25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Мероприятия</w:t>
            </w:r>
          </w:p>
        </w:tc>
        <w:tc>
          <w:tcPr>
            <w:tcW w:w="563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Примеры по Гомельской области</w:t>
            </w:r>
          </w:p>
        </w:tc>
      </w:tr>
      <w:tr w:rsidR="005D3E36">
        <w:tc>
          <w:tcPr>
            <w:tcW w:w="106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Совершенствование политики государственных расходов Республики Беларусь</w:t>
            </w:r>
          </w:p>
        </w:tc>
        <w:tc>
          <w:tcPr>
            <w:tcW w:w="25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Выпуск облигационных займов в условиях недостатка бюджетных ресурсов</w:t>
            </w:r>
          </w:p>
        </w:tc>
        <w:tc>
          <w:tcPr>
            <w:tcW w:w="563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 Гомельской области в 2009 году на исполнение гарантийных обязательств направлено 11,5 млрд. рублей, в 2010 году на эти цели направлено (с учетом восстановленных субъектами средств) - 42,4 млрд. рублей, или в 3,7 раза больше. По состоянию на 01.01.2011 года задолженность по исполненным гарантиям составляла 52,9 млрд. рублей. В первом квартале 2011 года за счет средств, полученных от реализации местных облигационных займов, на исполнение обязательств облисполкома уже направлено на сумму 16,8 млрд. рублей, что составляет 39,6% от направленного на указанные цели в 2010 г. Всего за 2009-2011 год на исполнение гарантий (поручительств) за счет эмиссии местных облигаций направлено 139,9 млрд. рублей (с учетом проведенной реструктуризации задолженности). За период с декабря 2009 года по 1 апреля 2011 года на выплату процентного дохода по облигациям займов, выпущенных на указанные цели, направлено более 15,0 млрд. рублей.</w:t>
            </w:r>
          </w:p>
        </w:tc>
      </w:tr>
      <w:tr w:rsidR="005D3E36">
        <w:tc>
          <w:tcPr>
            <w:tcW w:w="1068"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25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Применение реструктуризации задолженности обязательств</w:t>
            </w:r>
          </w:p>
        </w:tc>
        <w:tc>
          <w:tcPr>
            <w:tcW w:w="563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 Гомельской области в 2010 году реструктуризирована задолженность по обязательствам в сумме 69,3 млрд. руб.</w:t>
            </w:r>
          </w:p>
        </w:tc>
      </w:tr>
      <w:tr w:rsidR="005D3E36">
        <w:tc>
          <w:tcPr>
            <w:tcW w:w="1068"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25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Взыскание задолженности с субъектов с применением комплекса мероприятий: проведения взаимозачетов, бесспорное списание со счетов должников и их дебиторов, взыскания просроченной задолженности через судебные органы</w:t>
            </w:r>
          </w:p>
        </w:tc>
        <w:tc>
          <w:tcPr>
            <w:tcW w:w="563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Задолженность юридических лиц агропромышленного комплекса по бюджетным ссудам, займам в бюджет Гомельской области на 1 января 2011 года составила 242,2 млрд. рублей, снизилась по сравнению с аналогичным показателем за 2010 год (258,1 млрд. рублей) на 6,2 процентных пункта, при этом просроченная задолженность сократилась со 108,7 млрд. рублей до 101,5 млрд. рублей, или на 6,6 процентных пунктов</w:t>
            </w:r>
          </w:p>
        </w:tc>
      </w:tr>
      <w:tr w:rsidR="005D3E36">
        <w:tc>
          <w:tcPr>
            <w:tcW w:w="1068"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Оптимизация расходов бюджета</w:t>
            </w:r>
          </w:p>
        </w:tc>
        <w:tc>
          <w:tcPr>
            <w:tcW w:w="25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Реорганизация бюджетных учреждений</w:t>
            </w:r>
          </w:p>
        </w:tc>
        <w:tc>
          <w:tcPr>
            <w:tcW w:w="563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Уменьшение исполнительных и распорядительных органов на 16 сельских Советов; реорганизованы 5 межрайонных медико-реабилитационных экспертных комиссий путем присоединения к областной МРЭК; сокращение 30 учреждений образования; реорганизован в Речицком районе детско-юношеский клуб по физической подготовке в детско-юношескую спортивную школу; закрытие 5 детских садов,2 базовых школ, Светлогорской школы-интернат для детей-сирот, оставшихся без попечения родителей, Пиречевской щколы-интернат для детей с особенностями психофизического развития</w:t>
            </w:r>
          </w:p>
        </w:tc>
      </w:tr>
      <w:tr w:rsidR="005D3E36">
        <w:tc>
          <w:tcPr>
            <w:tcW w:w="1068" w:type="dxa"/>
            <w:tcBorders>
              <w:top w:val="single" w:sz="6" w:space="0" w:color="auto"/>
              <w:left w:val="single" w:sz="6" w:space="0" w:color="auto"/>
              <w:bottom w:val="single" w:sz="6" w:space="0" w:color="auto"/>
              <w:right w:val="single" w:sz="6" w:space="0" w:color="auto"/>
            </w:tcBorders>
          </w:tcPr>
          <w:p w:rsidR="005D3E36" w:rsidRDefault="005D3E36">
            <w:pPr>
              <w:rPr>
                <w:sz w:val="20"/>
                <w:szCs w:val="20"/>
              </w:rPr>
            </w:pPr>
          </w:p>
        </w:tc>
        <w:tc>
          <w:tcPr>
            <w:tcW w:w="2584"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Пересмотрение сети и штатов государственных структур бюджетных организаций</w:t>
            </w:r>
          </w:p>
        </w:tc>
        <w:tc>
          <w:tcPr>
            <w:tcW w:w="5636" w:type="dxa"/>
            <w:tcBorders>
              <w:top w:val="single" w:sz="6" w:space="0" w:color="auto"/>
              <w:left w:val="single" w:sz="6" w:space="0" w:color="auto"/>
              <w:bottom w:val="single" w:sz="6" w:space="0" w:color="auto"/>
              <w:right w:val="single" w:sz="6" w:space="0" w:color="auto"/>
            </w:tcBorders>
          </w:tcPr>
          <w:p w:rsidR="005D3E36" w:rsidRDefault="002F12B0">
            <w:pPr>
              <w:rPr>
                <w:sz w:val="20"/>
                <w:szCs w:val="20"/>
              </w:rPr>
            </w:pPr>
            <w:r>
              <w:rPr>
                <w:sz w:val="20"/>
                <w:szCs w:val="20"/>
              </w:rPr>
              <w:t>В связи с закрытием образовательных учреждений среднегодовое число штатных единиц сократилось на 202,75 единиц; штатная численность работников здравоохранения в 2010 году предусматривается в количестве 44046 единиц, что ниже уровня прошлого года на 69 должностей; сокращение штатной численности среднего медицинского персонала на 87 единиц</w:t>
            </w:r>
          </w:p>
        </w:tc>
      </w:tr>
    </w:tbl>
    <w:p w:rsidR="005D3E36" w:rsidRDefault="005D3E36">
      <w:pPr>
        <w:shd w:val="clear" w:color="auto" w:fill="FFFFFF"/>
        <w:spacing w:line="360" w:lineRule="auto"/>
        <w:ind w:firstLine="709"/>
        <w:jc w:val="both"/>
        <w:rPr>
          <w:sz w:val="28"/>
          <w:szCs w:val="28"/>
        </w:rPr>
      </w:pPr>
    </w:p>
    <w:p w:rsidR="005D3E36" w:rsidRDefault="002F12B0">
      <w:pPr>
        <w:shd w:val="clear" w:color="auto" w:fill="FFFFFF"/>
        <w:spacing w:line="360" w:lineRule="auto"/>
        <w:ind w:firstLine="709"/>
        <w:jc w:val="both"/>
        <w:rPr>
          <w:sz w:val="28"/>
          <w:szCs w:val="28"/>
        </w:rPr>
      </w:pPr>
      <w:r>
        <w:rPr>
          <w:sz w:val="28"/>
          <w:szCs w:val="28"/>
        </w:rPr>
        <w:br w:type="page"/>
        <w:t>ЗАКЛЮЧЕНИЕ</w:t>
      </w:r>
    </w:p>
    <w:p w:rsidR="005D3E36" w:rsidRDefault="005D3E36">
      <w:pPr>
        <w:shd w:val="clear" w:color="auto" w:fill="FFFFFF"/>
        <w:spacing w:line="360" w:lineRule="auto"/>
        <w:ind w:firstLine="709"/>
        <w:jc w:val="both"/>
        <w:rPr>
          <w:sz w:val="28"/>
          <w:szCs w:val="28"/>
        </w:rPr>
      </w:pPr>
    </w:p>
    <w:p w:rsidR="005D3E36" w:rsidRDefault="002F12B0">
      <w:pPr>
        <w:spacing w:line="360" w:lineRule="auto"/>
        <w:ind w:firstLine="709"/>
        <w:jc w:val="both"/>
        <w:rPr>
          <w:sz w:val="28"/>
          <w:szCs w:val="28"/>
        </w:rPr>
      </w:pPr>
      <w:r>
        <w:rPr>
          <w:sz w:val="28"/>
          <w:szCs w:val="28"/>
        </w:rPr>
        <w:t>Бюджетная политика предполагает определение целей и задач в области государственных финансов, разработку механизма мобилизации денежных средств в бюджет, выбор направлений использования бюджетных средств, управление государственными финансами, налоговой и бюджетной системой, организацию с помощью фискальных инструментов регулирования экономических и социальных процессов.</w:t>
      </w:r>
    </w:p>
    <w:p w:rsidR="005D3E36" w:rsidRDefault="002F12B0">
      <w:pPr>
        <w:spacing w:line="360" w:lineRule="auto"/>
        <w:ind w:firstLine="709"/>
        <w:jc w:val="both"/>
        <w:rPr>
          <w:sz w:val="28"/>
          <w:szCs w:val="28"/>
        </w:rPr>
      </w:pPr>
      <w:r>
        <w:rPr>
          <w:sz w:val="28"/>
          <w:szCs w:val="28"/>
        </w:rPr>
        <w:t>Одним из основных направлений повышения эффективности расходов бюджета должно стать совершенствование бюджетного планирования на основе реализации программно-целевого принципа планирования и исполнения бюджета, что позволит обеспечить прямую взаимосвязь выделяемых бюджетных ресурсов с достижением конкретных результатов деятельности государственных органов и бюджетных организаций.</w:t>
      </w:r>
    </w:p>
    <w:p w:rsidR="005D3E36" w:rsidRDefault="002F12B0">
      <w:pPr>
        <w:spacing w:line="360" w:lineRule="auto"/>
        <w:ind w:firstLine="709"/>
        <w:jc w:val="both"/>
        <w:rPr>
          <w:sz w:val="28"/>
          <w:szCs w:val="28"/>
        </w:rPr>
      </w:pPr>
      <w:r>
        <w:rPr>
          <w:sz w:val="28"/>
          <w:szCs w:val="28"/>
        </w:rPr>
        <w:t>Совершенствование политики в сфере государственных расходов предлагается осуществлять по следующим направлениям:</w:t>
      </w:r>
    </w:p>
    <w:p w:rsidR="005D3E36" w:rsidRDefault="002F12B0">
      <w:pPr>
        <w:spacing w:line="360" w:lineRule="auto"/>
        <w:ind w:firstLine="709"/>
        <w:jc w:val="both"/>
        <w:rPr>
          <w:sz w:val="28"/>
          <w:szCs w:val="28"/>
        </w:rPr>
      </w:pPr>
      <w:r>
        <w:rPr>
          <w:sz w:val="28"/>
          <w:szCs w:val="28"/>
        </w:rPr>
        <w:t xml:space="preserve">пересмотреть сеть и штаты </w:t>
      </w:r>
      <w:r>
        <w:rPr>
          <w:sz w:val="28"/>
          <w:szCs w:val="28"/>
          <w:lang w:val="be-BY"/>
        </w:rPr>
        <w:t>учреждений и организаций</w:t>
      </w:r>
      <w:r>
        <w:rPr>
          <w:sz w:val="28"/>
          <w:szCs w:val="28"/>
        </w:rPr>
        <w:t xml:space="preserve"> бюджетной сферы. Снижение </w:t>
      </w:r>
      <w:r>
        <w:rPr>
          <w:sz w:val="28"/>
          <w:szCs w:val="28"/>
          <w:lang w:val="be-BY"/>
        </w:rPr>
        <w:t>ч</w:t>
      </w:r>
      <w:r>
        <w:rPr>
          <w:sz w:val="28"/>
          <w:szCs w:val="28"/>
        </w:rPr>
        <w:t>исленности работников позволит сократить бюджетные расходы и перераспределить ресурсы на финансирование инвестиций в развитие бюджетной сферы, вывести ее на качественно новый уровень. В целях исключения дублирующих функций в системе бюджетных организаций необходимо:</w:t>
      </w:r>
    </w:p>
    <w:p w:rsidR="005D3E36" w:rsidRDefault="002F12B0">
      <w:pPr>
        <w:spacing w:line="360" w:lineRule="auto"/>
        <w:ind w:firstLine="709"/>
        <w:jc w:val="both"/>
        <w:rPr>
          <w:sz w:val="28"/>
          <w:szCs w:val="28"/>
        </w:rPr>
      </w:pPr>
      <w:r>
        <w:rPr>
          <w:sz w:val="28"/>
          <w:szCs w:val="28"/>
        </w:rPr>
        <w:t>закрыть учреждения культуры, расположенные в сельских населенных пунктах с численностью населения менее 100 человек, а также сельские библиотеки со штатной численностью до 0,5 ставки, с организацией обслуживания населения соответствующих населенных пунктах библиобусами;</w:t>
      </w:r>
    </w:p>
    <w:p w:rsidR="005D3E36" w:rsidRDefault="002F12B0">
      <w:pPr>
        <w:spacing w:line="360" w:lineRule="auto"/>
        <w:ind w:firstLine="709"/>
        <w:jc w:val="both"/>
        <w:rPr>
          <w:sz w:val="28"/>
          <w:szCs w:val="28"/>
        </w:rPr>
      </w:pPr>
      <w:r>
        <w:rPr>
          <w:sz w:val="28"/>
          <w:szCs w:val="28"/>
        </w:rPr>
        <w:t>преобразовать в структурные подразделения домов культуры сельские библиотеки, расположенные в зданиях сельских домов культуры;</w:t>
      </w:r>
    </w:p>
    <w:p w:rsidR="005D3E36" w:rsidRDefault="002F12B0">
      <w:pPr>
        <w:spacing w:line="360" w:lineRule="auto"/>
        <w:ind w:firstLine="709"/>
        <w:jc w:val="both"/>
        <w:rPr>
          <w:sz w:val="28"/>
          <w:szCs w:val="28"/>
        </w:rPr>
      </w:pPr>
      <w:r>
        <w:rPr>
          <w:sz w:val="28"/>
          <w:szCs w:val="28"/>
        </w:rPr>
        <w:t>придать детским социальным приютам статус межрегиональных приютов с соответствующим пересмотром их количества;</w:t>
      </w:r>
    </w:p>
    <w:p w:rsidR="005D3E36" w:rsidRDefault="002F12B0">
      <w:pPr>
        <w:spacing w:line="360" w:lineRule="auto"/>
        <w:ind w:firstLine="709"/>
        <w:jc w:val="both"/>
        <w:rPr>
          <w:sz w:val="28"/>
          <w:szCs w:val="28"/>
        </w:rPr>
      </w:pPr>
      <w:r>
        <w:rPr>
          <w:sz w:val="28"/>
          <w:szCs w:val="28"/>
        </w:rPr>
        <w:t xml:space="preserve">сократить максимально допустимую нагрузку, утвержденную Едиными типовыми учебными планами для всех общеобразовательных школ, школ - интернатов, в части факультативных занятий на 5-7%, для </w:t>
      </w:r>
      <w:r>
        <w:rPr>
          <w:sz w:val="28"/>
          <w:szCs w:val="28"/>
          <w:lang w:val="en-US"/>
        </w:rPr>
        <w:t>IX</w:t>
      </w:r>
      <w:r>
        <w:rPr>
          <w:sz w:val="28"/>
          <w:szCs w:val="28"/>
        </w:rPr>
        <w:t xml:space="preserve"> классов, а для вечерних школ - на 10%;</w:t>
      </w:r>
    </w:p>
    <w:p w:rsidR="005D3E36" w:rsidRDefault="002F12B0">
      <w:pPr>
        <w:spacing w:line="360" w:lineRule="auto"/>
        <w:ind w:firstLine="709"/>
        <w:jc w:val="both"/>
        <w:rPr>
          <w:sz w:val="28"/>
          <w:szCs w:val="28"/>
        </w:rPr>
      </w:pPr>
      <w:r>
        <w:rPr>
          <w:sz w:val="28"/>
          <w:szCs w:val="28"/>
        </w:rPr>
        <w:t>объединить сеть детско-юношеских спортивных школ, функционирующих в образовании и физической культуре, подчинив ее региональным органам управления физической культурой и спортом с соответствующим упорядочением численности;</w:t>
      </w:r>
    </w:p>
    <w:p w:rsidR="005D3E36" w:rsidRDefault="002F12B0">
      <w:pPr>
        <w:spacing w:line="360" w:lineRule="auto"/>
        <w:ind w:firstLine="709"/>
        <w:jc w:val="both"/>
        <w:rPr>
          <w:sz w:val="28"/>
          <w:szCs w:val="28"/>
        </w:rPr>
      </w:pPr>
      <w:r>
        <w:rPr>
          <w:sz w:val="28"/>
          <w:szCs w:val="28"/>
        </w:rPr>
        <w:t>с целью стабилизации ситуации с погашением просроченной ссудной задолженности, проводить зачет подлежащей возврату на счета сельхозпредприятий-должников разницы между суммой налоговых вычетов и общей суммой НДС в счет погашения неисполненных ими обязательств перед местными бюджетами;</w:t>
      </w:r>
    </w:p>
    <w:p w:rsidR="005D3E36" w:rsidRDefault="002F12B0">
      <w:pPr>
        <w:spacing w:line="360" w:lineRule="auto"/>
        <w:ind w:firstLine="709"/>
        <w:jc w:val="both"/>
        <w:rPr>
          <w:sz w:val="28"/>
          <w:szCs w:val="28"/>
        </w:rPr>
      </w:pPr>
      <w:r>
        <w:rPr>
          <w:sz w:val="28"/>
          <w:szCs w:val="28"/>
        </w:rPr>
        <w:t>отказаться от практики отвлечения средств бюджета на предоставление бюджетных ссуд. Пролонгация возврата таких ресурсов или возникновение неплатежей по ним должны автоматически повышать ставку по кредиту до уровня как минимум ставки рефинансирования;</w:t>
      </w:r>
    </w:p>
    <w:p w:rsidR="005D3E36" w:rsidRDefault="002F12B0">
      <w:pPr>
        <w:spacing w:line="360" w:lineRule="auto"/>
        <w:ind w:firstLine="709"/>
        <w:jc w:val="both"/>
        <w:rPr>
          <w:sz w:val="28"/>
          <w:szCs w:val="28"/>
        </w:rPr>
      </w:pPr>
      <w:r>
        <w:rPr>
          <w:sz w:val="28"/>
          <w:szCs w:val="28"/>
        </w:rPr>
        <w:t>в целях развития промышленного потенциала области, целесообразно переориентировать бюджетные ресурсы, направляемые на прямое финансирование отраслей народного хозяйства (капитальные вложения, планируемые в бюджете области, часть средств субвенций республиканского бюджета), на удешевление процентов по кредитным ресурсам банков, получаемым субъектами хозяйствования на инвестиционные и инновационные цели и проекты.</w:t>
      </w:r>
    </w:p>
    <w:p w:rsidR="005D3E36" w:rsidRDefault="002F12B0">
      <w:pPr>
        <w:spacing w:line="360" w:lineRule="auto"/>
        <w:ind w:firstLine="709"/>
        <w:jc w:val="both"/>
        <w:rPr>
          <w:sz w:val="28"/>
          <w:szCs w:val="28"/>
        </w:rPr>
      </w:pPr>
      <w:r>
        <w:rPr>
          <w:sz w:val="28"/>
          <w:szCs w:val="28"/>
        </w:rPr>
        <w:t>С этой целью необходимо внести соответствующие изменения в Указ Президента Республики Беларусь от 28 марта 2006г. № 182 «О совершенствовании правового регулирования порядка оказания государственной поддержки юридическим лицам и индивидуальным предпринимателям» в части компенсации из бюджета до 100% процентов по выдаваемым субъектам хозяйствования кредитам банков. Внесение предлагаемых изменений позволит значительно повысить эффективность использования средств бюджета.</w:t>
      </w:r>
    </w:p>
    <w:p w:rsidR="005D3E36" w:rsidRDefault="002F12B0">
      <w:pPr>
        <w:spacing w:line="360" w:lineRule="auto"/>
        <w:ind w:firstLine="709"/>
        <w:jc w:val="both"/>
        <w:rPr>
          <w:sz w:val="28"/>
          <w:szCs w:val="28"/>
        </w:rPr>
      </w:pPr>
      <w:r>
        <w:rPr>
          <w:sz w:val="28"/>
          <w:szCs w:val="28"/>
        </w:rPr>
        <w:t>Рост «социального пакета» (заработная плата, льготирование процентов по жилищному строительству, адресная социальная помощь), а также расходы по погашению и обслуживанию долговых обязательств значительно сужают возможности бюджета по финансированию остальных статей. Ст. 2 Указа Президента Республики от 1 июля 2005 г. № 300 «О предоставлении и использовании безвозмездной (спонсорской) помощи» устанавливает жесткий перечень возможных направлений безвозмездной (спонсорской) помощи. С целью увеличения возможностей бюджета области предлагается расширить перечень направлений такого вида помощи и включить в него нужды местных бюджетов.</w:t>
      </w:r>
    </w:p>
    <w:p w:rsidR="002F12B0" w:rsidRDefault="002F12B0">
      <w:pPr>
        <w:spacing w:line="360" w:lineRule="auto"/>
        <w:ind w:firstLine="709"/>
        <w:jc w:val="both"/>
        <w:rPr>
          <w:sz w:val="28"/>
          <w:szCs w:val="28"/>
        </w:rPr>
      </w:pPr>
      <w:r>
        <w:rPr>
          <w:sz w:val="28"/>
          <w:szCs w:val="28"/>
        </w:rPr>
        <w:t>Комплексная реализация предлагаемых мер позволит создать условия для дальнейшего экономического роста, повысить эффективность бюджетной политики, обеспечить нейтральность налоговой системы по отношению к экономике, снизить налоговую нагрузку и исключить влияние налогов на экономический выбор плательщиков, повысить рейтинговые оценки Беларуси, создать простую и понятную национальную систему бухгалтерского учета и отчетности, сформировать правовую базу для учета по международным стандартам, довести долю налоговых доходов консолидированного бюджета в ВВП до 25,4 процента, уменьшить дефицит консолидированного бюджета до 1,5 процента от ВВП.</w:t>
      </w:r>
    </w:p>
    <w:sectPr w:rsidR="002F12B0">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7E" w:rsidRDefault="0006697E" w:rsidP="00733155">
      <w:r>
        <w:separator/>
      </w:r>
    </w:p>
  </w:endnote>
  <w:endnote w:type="continuationSeparator" w:id="0">
    <w:p w:rsidR="0006697E" w:rsidRDefault="0006697E" w:rsidP="0073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55" w:rsidRDefault="007331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55" w:rsidRDefault="00733155" w:rsidP="00733155">
    <w:pPr>
      <w:pStyle w:val="a5"/>
    </w:pPr>
    <w:r>
      <w:t>Вернуться в каталог дипломов и магистерских диссертаций</w:t>
    </w:r>
  </w:p>
  <w:p w:rsidR="00733155" w:rsidRDefault="00733155" w:rsidP="0073315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55" w:rsidRDefault="007331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7E" w:rsidRDefault="0006697E" w:rsidP="00733155">
      <w:r>
        <w:separator/>
      </w:r>
    </w:p>
  </w:footnote>
  <w:footnote w:type="continuationSeparator" w:id="0">
    <w:p w:rsidR="0006697E" w:rsidRDefault="0006697E" w:rsidP="00733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55" w:rsidRDefault="007331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58" w:rsidRDefault="00240758" w:rsidP="00240758">
    <w:pPr>
      <w:pStyle w:val="a3"/>
    </w:pPr>
    <w:r>
      <w:t>Узнайте стоимость написания на заказ студенческих и аспирантских работ</w:t>
    </w:r>
  </w:p>
  <w:p w:rsidR="00733155" w:rsidRDefault="00240758" w:rsidP="0024075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55" w:rsidRDefault="007331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BE"/>
    <w:rsid w:val="0006697E"/>
    <w:rsid w:val="0008128B"/>
    <w:rsid w:val="00240758"/>
    <w:rsid w:val="002F12B0"/>
    <w:rsid w:val="00320B68"/>
    <w:rsid w:val="005D3E36"/>
    <w:rsid w:val="00733155"/>
    <w:rsid w:val="00FC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paragraph" w:styleId="a3">
    <w:name w:val="header"/>
    <w:basedOn w:val="a"/>
    <w:link w:val="a4"/>
    <w:uiPriority w:val="99"/>
    <w:unhideWhenUsed/>
    <w:rsid w:val="00733155"/>
    <w:pPr>
      <w:tabs>
        <w:tab w:val="center" w:pos="4677"/>
        <w:tab w:val="right" w:pos="9355"/>
      </w:tabs>
    </w:pPr>
  </w:style>
  <w:style w:type="character" w:customStyle="1" w:styleId="a4">
    <w:name w:val="Верхний колонтитул Знак"/>
    <w:basedOn w:val="a0"/>
    <w:link w:val="a3"/>
    <w:uiPriority w:val="99"/>
    <w:rsid w:val="00733155"/>
    <w:rPr>
      <w:rFonts w:ascii="Times New Roman CYR" w:hAnsi="Times New Roman CYR" w:cs="Times New Roman CYR"/>
      <w:sz w:val="24"/>
      <w:szCs w:val="24"/>
    </w:rPr>
  </w:style>
  <w:style w:type="paragraph" w:styleId="a5">
    <w:name w:val="footer"/>
    <w:basedOn w:val="a"/>
    <w:link w:val="a6"/>
    <w:uiPriority w:val="99"/>
    <w:unhideWhenUsed/>
    <w:rsid w:val="00733155"/>
    <w:pPr>
      <w:tabs>
        <w:tab w:val="center" w:pos="4677"/>
        <w:tab w:val="right" w:pos="9355"/>
      </w:tabs>
    </w:pPr>
  </w:style>
  <w:style w:type="character" w:customStyle="1" w:styleId="a6">
    <w:name w:val="Нижний колонтитул Знак"/>
    <w:basedOn w:val="a0"/>
    <w:link w:val="a5"/>
    <w:uiPriority w:val="99"/>
    <w:rsid w:val="00733155"/>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paragraph" w:styleId="a3">
    <w:name w:val="header"/>
    <w:basedOn w:val="a"/>
    <w:link w:val="a4"/>
    <w:uiPriority w:val="99"/>
    <w:unhideWhenUsed/>
    <w:rsid w:val="00733155"/>
    <w:pPr>
      <w:tabs>
        <w:tab w:val="center" w:pos="4677"/>
        <w:tab w:val="right" w:pos="9355"/>
      </w:tabs>
    </w:pPr>
  </w:style>
  <w:style w:type="character" w:customStyle="1" w:styleId="a4">
    <w:name w:val="Верхний колонтитул Знак"/>
    <w:basedOn w:val="a0"/>
    <w:link w:val="a3"/>
    <w:uiPriority w:val="99"/>
    <w:rsid w:val="00733155"/>
    <w:rPr>
      <w:rFonts w:ascii="Times New Roman CYR" w:hAnsi="Times New Roman CYR" w:cs="Times New Roman CYR"/>
      <w:sz w:val="24"/>
      <w:szCs w:val="24"/>
    </w:rPr>
  </w:style>
  <w:style w:type="paragraph" w:styleId="a5">
    <w:name w:val="footer"/>
    <w:basedOn w:val="a"/>
    <w:link w:val="a6"/>
    <w:uiPriority w:val="99"/>
    <w:unhideWhenUsed/>
    <w:rsid w:val="00733155"/>
    <w:pPr>
      <w:tabs>
        <w:tab w:val="center" w:pos="4677"/>
        <w:tab w:val="right" w:pos="9355"/>
      </w:tabs>
    </w:pPr>
  </w:style>
  <w:style w:type="character" w:customStyle="1" w:styleId="a6">
    <w:name w:val="Нижний колонтитул Знак"/>
    <w:basedOn w:val="a0"/>
    <w:link w:val="a5"/>
    <w:uiPriority w:val="99"/>
    <w:rsid w:val="00733155"/>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31956</Words>
  <Characters>182155</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2023-02-09T13:43:00Z</dcterms:created>
  <dcterms:modified xsi:type="dcterms:W3CDTF">2023-05-08T13:00:00Z</dcterms:modified>
</cp:coreProperties>
</file>