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6D4" w:rsidRDefault="009316D4" w:rsidP="00B64A76">
      <w:pPr>
        <w:pStyle w:val="ae"/>
      </w:pPr>
    </w:p>
    <w:p w:rsidR="009316D4" w:rsidRDefault="009316D4" w:rsidP="00B64A76">
      <w:pPr>
        <w:pStyle w:val="ae"/>
      </w:pPr>
    </w:p>
    <w:p w:rsidR="009316D4" w:rsidRDefault="009316D4" w:rsidP="009C341C">
      <w:pPr>
        <w:pStyle w:val="1"/>
      </w:pPr>
      <w:r w:rsidRPr="009316D4">
        <w:t xml:space="preserve">Анализ и оценка финансового состояния ООО </w:t>
      </w:r>
      <w:proofErr w:type="spellStart"/>
      <w:r w:rsidRPr="009316D4">
        <w:t>Техэнергостройпром</w:t>
      </w:r>
      <w:proofErr w:type="spellEnd"/>
    </w:p>
    <w:p w:rsidR="009316D4" w:rsidRDefault="009316D4" w:rsidP="00B64A76">
      <w:pPr>
        <w:pStyle w:val="ae"/>
      </w:pPr>
      <w:r>
        <w:t>2011</w:t>
      </w:r>
    </w:p>
    <w:p w:rsidR="00E67E66" w:rsidRPr="00E67E66" w:rsidRDefault="00E67E66" w:rsidP="00B64A76">
      <w:pPr>
        <w:pStyle w:val="ae"/>
      </w:pPr>
      <w:r w:rsidRPr="00E67E66">
        <w:t>Оглавление</w:t>
      </w:r>
    </w:p>
    <w:p w:rsidR="00E67E66" w:rsidRDefault="00E67E66" w:rsidP="00B64A76">
      <w:pPr>
        <w:pStyle w:val="ae"/>
        <w:rPr>
          <w:lang w:eastAsia="en-US"/>
        </w:rPr>
      </w:pPr>
    </w:p>
    <w:p w:rsidR="00B64A76" w:rsidRDefault="00B64A76" w:rsidP="00B64A76">
      <w:pPr>
        <w:pStyle w:val="ae"/>
        <w:ind w:firstLine="0"/>
        <w:jc w:val="left"/>
        <w:rPr>
          <w:lang w:eastAsia="en-US"/>
        </w:rPr>
      </w:pPr>
      <w:r>
        <w:rPr>
          <w:lang w:eastAsia="en-US"/>
        </w:rPr>
        <w:t>Введение</w:t>
      </w:r>
    </w:p>
    <w:p w:rsidR="00B64A76" w:rsidRDefault="00B64A76" w:rsidP="00B64A76">
      <w:pPr>
        <w:pStyle w:val="ae"/>
        <w:ind w:firstLine="0"/>
        <w:jc w:val="left"/>
        <w:rPr>
          <w:lang w:eastAsia="en-US"/>
        </w:rPr>
      </w:pPr>
      <w:r>
        <w:rPr>
          <w:lang w:eastAsia="en-US"/>
        </w:rPr>
        <w:t>1 Понятие и общая характеристика основных финансовых результатов деятельности предприятия</w:t>
      </w:r>
    </w:p>
    <w:p w:rsidR="00B64A76" w:rsidRDefault="00B64A76" w:rsidP="00B64A76">
      <w:pPr>
        <w:pStyle w:val="ae"/>
        <w:ind w:firstLine="0"/>
        <w:jc w:val="left"/>
        <w:rPr>
          <w:lang w:eastAsia="en-US"/>
        </w:rPr>
      </w:pPr>
      <w:r>
        <w:rPr>
          <w:lang w:eastAsia="en-US"/>
        </w:rPr>
        <w:t>1.1 Сущность и характеристика основных показателей прибыли и основных финансовых результатов, не связанных с реализацией продукции</w:t>
      </w:r>
    </w:p>
    <w:p w:rsidR="00B64A76" w:rsidRDefault="00B64A76" w:rsidP="00B64A76">
      <w:pPr>
        <w:pStyle w:val="ae"/>
        <w:ind w:firstLine="0"/>
        <w:jc w:val="left"/>
        <w:rPr>
          <w:lang w:eastAsia="en-US"/>
        </w:rPr>
      </w:pPr>
      <w:r>
        <w:rPr>
          <w:lang w:eastAsia="en-US"/>
        </w:rPr>
        <w:t>1.2 Сущность и характеристика основных показателей рентабельности предприятия</w:t>
      </w:r>
    </w:p>
    <w:p w:rsidR="00B64A76" w:rsidRDefault="00B64A76" w:rsidP="00B64A76">
      <w:pPr>
        <w:pStyle w:val="ae"/>
        <w:ind w:firstLine="0"/>
        <w:jc w:val="left"/>
        <w:rPr>
          <w:lang w:eastAsia="en-US"/>
        </w:rPr>
      </w:pPr>
      <w:r>
        <w:rPr>
          <w:lang w:eastAsia="en-US"/>
        </w:rPr>
        <w:t>2 Оценка финансовых результатов деятельности предприятия</w:t>
      </w:r>
    </w:p>
    <w:p w:rsidR="00B64A76" w:rsidRDefault="00B64A76" w:rsidP="00B64A76">
      <w:pPr>
        <w:pStyle w:val="ae"/>
        <w:ind w:firstLine="0"/>
        <w:jc w:val="left"/>
        <w:rPr>
          <w:lang w:eastAsia="en-US"/>
        </w:rPr>
      </w:pPr>
      <w:r>
        <w:rPr>
          <w:lang w:eastAsia="en-US"/>
        </w:rPr>
        <w:t>2.1 Общая характеристик</w:t>
      </w:r>
      <w:proofErr w:type="gramStart"/>
      <w:r>
        <w:rPr>
          <w:lang w:eastAsia="en-US"/>
        </w:rPr>
        <w:t>а ООО</w:t>
      </w:r>
      <w:proofErr w:type="gramEnd"/>
      <w:r>
        <w:rPr>
          <w:lang w:eastAsia="en-US"/>
        </w:rPr>
        <w:t xml:space="preserve"> «</w:t>
      </w:r>
      <w:proofErr w:type="spellStart"/>
      <w:r>
        <w:rPr>
          <w:lang w:eastAsia="en-US"/>
        </w:rPr>
        <w:t>Техэнергостройпром</w:t>
      </w:r>
      <w:proofErr w:type="spellEnd"/>
      <w:r>
        <w:rPr>
          <w:lang w:eastAsia="en-US"/>
        </w:rPr>
        <w:t>»</w:t>
      </w:r>
    </w:p>
    <w:p w:rsidR="00B64A76" w:rsidRDefault="00B64A76" w:rsidP="00B64A76">
      <w:pPr>
        <w:pStyle w:val="ae"/>
        <w:ind w:firstLine="0"/>
        <w:jc w:val="left"/>
        <w:rPr>
          <w:lang w:eastAsia="en-US"/>
        </w:rPr>
      </w:pPr>
      <w:r>
        <w:rPr>
          <w:lang w:eastAsia="en-US"/>
        </w:rPr>
        <w:t>2.2 Оценка факторов, влияющих на изменение показателей прибыли и прочих финансовых результатов</w:t>
      </w:r>
    </w:p>
    <w:p w:rsidR="00B64A76" w:rsidRDefault="00B64A76" w:rsidP="00B64A76">
      <w:pPr>
        <w:pStyle w:val="ae"/>
        <w:ind w:firstLine="0"/>
        <w:jc w:val="left"/>
        <w:rPr>
          <w:lang w:eastAsia="en-US"/>
        </w:rPr>
      </w:pPr>
      <w:r>
        <w:rPr>
          <w:lang w:eastAsia="en-US"/>
        </w:rPr>
        <w:t>2.3 Оценка факторов, влияющих на показатели рентабельности предприятия</w:t>
      </w:r>
    </w:p>
    <w:p w:rsidR="00B64A76" w:rsidRDefault="00B64A76" w:rsidP="00B64A76">
      <w:pPr>
        <w:pStyle w:val="ae"/>
        <w:ind w:firstLine="0"/>
        <w:jc w:val="left"/>
        <w:rPr>
          <w:lang w:eastAsia="en-US"/>
        </w:rPr>
      </w:pPr>
      <w:r>
        <w:rPr>
          <w:lang w:eastAsia="en-US"/>
        </w:rPr>
        <w:t>3 Основные направления улучшения финансовых результатов деятельности предприятия</w:t>
      </w:r>
    </w:p>
    <w:p w:rsidR="00B64A76" w:rsidRDefault="00B64A76" w:rsidP="00B64A76">
      <w:pPr>
        <w:pStyle w:val="ae"/>
        <w:ind w:firstLine="0"/>
        <w:jc w:val="left"/>
        <w:rPr>
          <w:lang w:eastAsia="en-US"/>
        </w:rPr>
      </w:pPr>
      <w:r>
        <w:rPr>
          <w:lang w:eastAsia="en-US"/>
        </w:rPr>
        <w:t>3.1 Оценка взаимосвязи точки безубыточности с прибылью от реализации продукции</w:t>
      </w:r>
    </w:p>
    <w:p w:rsidR="00B64A76" w:rsidRDefault="00B64A76" w:rsidP="00B64A76">
      <w:pPr>
        <w:pStyle w:val="ae"/>
        <w:ind w:firstLine="0"/>
        <w:jc w:val="left"/>
        <w:rPr>
          <w:lang w:eastAsia="en-US"/>
        </w:rPr>
      </w:pPr>
      <w:r>
        <w:rPr>
          <w:lang w:eastAsia="en-US"/>
        </w:rPr>
        <w:t>3.2 Расчет резервов увеличения прибыли на основе операционного анализа</w:t>
      </w:r>
    </w:p>
    <w:p w:rsidR="00B64A76" w:rsidRDefault="00B64A76" w:rsidP="00B64A76">
      <w:pPr>
        <w:pStyle w:val="ae"/>
        <w:ind w:firstLine="0"/>
        <w:jc w:val="left"/>
        <w:rPr>
          <w:lang w:eastAsia="en-US"/>
        </w:rPr>
      </w:pPr>
      <w:r>
        <w:rPr>
          <w:lang w:eastAsia="en-US"/>
        </w:rPr>
        <w:t>Заключение</w:t>
      </w:r>
    </w:p>
    <w:p w:rsidR="00B64A76" w:rsidRDefault="00B64A76" w:rsidP="00B64A76">
      <w:pPr>
        <w:pStyle w:val="ae"/>
        <w:ind w:firstLine="0"/>
        <w:jc w:val="left"/>
        <w:rPr>
          <w:lang w:eastAsia="en-US"/>
        </w:rPr>
      </w:pPr>
      <w:r>
        <w:rPr>
          <w:lang w:eastAsia="en-US"/>
        </w:rPr>
        <w:t>Список использованных источников и литературы</w:t>
      </w:r>
    </w:p>
    <w:p w:rsidR="00E67E66" w:rsidRDefault="00E67E66" w:rsidP="00B64A76">
      <w:pPr>
        <w:pStyle w:val="ae"/>
      </w:pPr>
    </w:p>
    <w:p w:rsidR="007E12BC" w:rsidRPr="007E12BC" w:rsidRDefault="007E12BC" w:rsidP="007E12BC">
      <w:pPr>
        <w:overflowPunct/>
        <w:autoSpaceDE w:val="0"/>
        <w:autoSpaceDN w:val="0"/>
        <w:spacing w:after="0" w:line="240" w:lineRule="auto"/>
        <w:ind w:firstLine="0"/>
        <w:jc w:val="center"/>
        <w:rPr>
          <w:rFonts w:ascii="Times New Roman CYR" w:hAnsi="Times New Roman CYR" w:cs="Times New Roman CYR"/>
          <w:b/>
          <w:kern w:val="0"/>
          <w:sz w:val="28"/>
          <w:szCs w:val="28"/>
        </w:rPr>
      </w:pPr>
      <w:bookmarkStart w:id="0" w:name="_Toc277865745"/>
      <w:r w:rsidRPr="007E12BC">
        <w:rPr>
          <w:rFonts w:ascii="Times New Roman CYR" w:hAnsi="Times New Roman CYR" w:cs="Times New Roman CYR"/>
          <w:b/>
          <w:kern w:val="0"/>
          <w:sz w:val="28"/>
          <w:szCs w:val="28"/>
        </w:rPr>
        <w:t>Вернуться в каталог готовых дипломов и магистерских диссертаций –</w:t>
      </w:r>
    </w:p>
    <w:p w:rsidR="00C739F7" w:rsidRPr="007E1958" w:rsidRDefault="00BB6267" w:rsidP="007E12BC">
      <w:pPr>
        <w:pStyle w:val="ae"/>
        <w:contextualSpacing w:val="0"/>
        <w:outlineLvl w:val="0"/>
      </w:pPr>
      <w:hyperlink r:id="rId8" w:history="1">
        <w:r w:rsidR="007E12BC" w:rsidRPr="007E12BC">
          <w:rPr>
            <w:rFonts w:ascii="Times New Roman CYR" w:hAnsi="Times New Roman CYR" w:cs="Times New Roman CYR"/>
            <w:b/>
            <w:color w:val="0000FF"/>
            <w:kern w:val="0"/>
            <w:szCs w:val="28"/>
            <w:u w:val="single"/>
            <w:lang w:val="en-US"/>
          </w:rPr>
          <w:t>http</w:t>
        </w:r>
        <w:r w:rsidR="007E12BC" w:rsidRPr="007E12BC">
          <w:rPr>
            <w:rFonts w:ascii="Times New Roman CYR" w:hAnsi="Times New Roman CYR" w:cs="Times New Roman CYR"/>
            <w:b/>
            <w:color w:val="0000FF"/>
            <w:kern w:val="0"/>
            <w:szCs w:val="28"/>
            <w:u w:val="single"/>
          </w:rPr>
          <w:t>://учебники.информ2000.рф/</w:t>
        </w:r>
        <w:proofErr w:type="spellStart"/>
        <w:r w:rsidR="007E12BC" w:rsidRPr="007E12BC">
          <w:rPr>
            <w:rFonts w:ascii="Times New Roman CYR" w:hAnsi="Times New Roman CYR" w:cs="Times New Roman CYR"/>
            <w:b/>
            <w:color w:val="0000FF"/>
            <w:kern w:val="0"/>
            <w:szCs w:val="28"/>
            <w:u w:val="single"/>
            <w:lang w:val="en-US"/>
          </w:rPr>
          <w:t>diplom</w:t>
        </w:r>
        <w:proofErr w:type="spellEnd"/>
        <w:r w:rsidR="007E12BC" w:rsidRPr="007E12BC">
          <w:rPr>
            <w:rFonts w:ascii="Times New Roman CYR" w:hAnsi="Times New Roman CYR" w:cs="Times New Roman CYR"/>
            <w:b/>
            <w:color w:val="0000FF"/>
            <w:kern w:val="0"/>
            <w:szCs w:val="28"/>
            <w:u w:val="single"/>
          </w:rPr>
          <w:t>.</w:t>
        </w:r>
        <w:proofErr w:type="spellStart"/>
        <w:r w:rsidR="007E12BC" w:rsidRPr="007E12BC">
          <w:rPr>
            <w:rFonts w:ascii="Times New Roman CYR" w:hAnsi="Times New Roman CYR" w:cs="Times New Roman CYR"/>
            <w:b/>
            <w:color w:val="0000FF"/>
            <w:kern w:val="0"/>
            <w:szCs w:val="28"/>
            <w:u w:val="single"/>
            <w:lang w:val="en-US"/>
          </w:rPr>
          <w:t>shtml</w:t>
        </w:r>
        <w:proofErr w:type="spellEnd"/>
      </w:hyperlink>
      <w:r w:rsidR="00E67E66">
        <w:br w:type="page"/>
      </w:r>
      <w:r w:rsidR="00C739F7" w:rsidRPr="007E1958">
        <w:lastRenderedPageBreak/>
        <w:t>Введение</w:t>
      </w:r>
      <w:bookmarkEnd w:id="0"/>
    </w:p>
    <w:p w:rsidR="00C739F7" w:rsidRPr="007E1958" w:rsidRDefault="00C739F7" w:rsidP="00B64A76">
      <w:pPr>
        <w:pStyle w:val="ae"/>
        <w:contextualSpacing w:val="0"/>
      </w:pPr>
    </w:p>
    <w:p w:rsidR="007E1958" w:rsidRDefault="00C739F7" w:rsidP="00B64A76">
      <w:pPr>
        <w:pStyle w:val="ae"/>
        <w:contextualSpacing w:val="0"/>
      </w:pPr>
      <w:r w:rsidRPr="007E1958">
        <w:t>В современных условиях дороговизны кредитов, предоставляемых банками, прибыль предприятия является важнейшим источником получения необходимых предприятию для развития производства (обновления основных фондов, исследований, разработки и выпуска новой продукции) денежных средств. Прибыль предоставляет предприятию возможность решать социальные проблемы работников. Кроме того, за счет прибыли выполняется часть обязатель</w:t>
      </w:r>
      <w:proofErr w:type="gramStart"/>
      <w:r w:rsidRPr="007E1958">
        <w:t>ств пр</w:t>
      </w:r>
      <w:proofErr w:type="gramEnd"/>
      <w:r w:rsidRPr="007E1958">
        <w:t>едприятия перед бюджетом, банками, другими предприятиями и организациями.</w:t>
      </w:r>
    </w:p>
    <w:p w:rsidR="003638B0" w:rsidRPr="003638B0" w:rsidRDefault="00BB6267" w:rsidP="003638B0">
      <w:pPr>
        <w:widowControl/>
        <w:overflowPunct/>
        <w:adjustRightInd/>
        <w:spacing w:after="200" w:line="276" w:lineRule="auto"/>
        <w:ind w:firstLine="0"/>
        <w:jc w:val="left"/>
        <w:rPr>
          <w:rFonts w:eastAsia="Calibri" w:cs="Times New Roman"/>
          <w:b/>
          <w:kern w:val="0"/>
          <w:sz w:val="32"/>
          <w:szCs w:val="32"/>
          <w:lang w:eastAsia="en-US"/>
        </w:rPr>
      </w:pPr>
      <w:hyperlink r:id="rId9" w:history="1">
        <w:r w:rsidR="003638B0" w:rsidRPr="003638B0">
          <w:rPr>
            <w:rFonts w:eastAsia="Calibri" w:cs="Times New Roman"/>
            <w:b/>
            <w:color w:val="0563C1"/>
            <w:kern w:val="0"/>
            <w:sz w:val="32"/>
            <w:szCs w:val="32"/>
            <w:u w:val="single"/>
            <w:lang w:eastAsia="en-US"/>
          </w:rPr>
          <w:t>Вернуться в каталог дипломов по финансам</w:t>
        </w:r>
      </w:hyperlink>
    </w:p>
    <w:p w:rsidR="003638B0" w:rsidRPr="003638B0" w:rsidRDefault="003638B0" w:rsidP="003638B0">
      <w:pPr>
        <w:widowControl/>
        <w:overflowPunct/>
        <w:adjustRightInd/>
        <w:spacing w:after="200" w:line="276" w:lineRule="auto"/>
        <w:ind w:firstLine="0"/>
        <w:jc w:val="left"/>
        <w:rPr>
          <w:rFonts w:eastAsia="Calibri" w:cs="Times New Roman"/>
          <w:kern w:val="0"/>
          <w:sz w:val="32"/>
          <w:szCs w:val="32"/>
          <w:lang w:eastAsia="en-US"/>
        </w:rPr>
      </w:pPr>
    </w:p>
    <w:p w:rsidR="003638B0" w:rsidRPr="003638B0" w:rsidRDefault="00BB6267" w:rsidP="003638B0">
      <w:pPr>
        <w:widowControl/>
        <w:overflowPunct/>
        <w:adjustRightInd/>
        <w:spacing w:after="160" w:line="259" w:lineRule="auto"/>
        <w:ind w:firstLine="0"/>
        <w:jc w:val="left"/>
        <w:rPr>
          <w:rFonts w:eastAsia="Calibri" w:cs="Times New Roman"/>
          <w:b/>
          <w:kern w:val="0"/>
          <w:sz w:val="32"/>
          <w:szCs w:val="32"/>
          <w:lang w:eastAsia="en-US"/>
        </w:rPr>
      </w:pPr>
      <w:hyperlink r:id="rId10" w:history="1">
        <w:r w:rsidR="003638B0" w:rsidRPr="003638B0">
          <w:rPr>
            <w:rFonts w:eastAsia="Calibri" w:cs="Times New Roman"/>
            <w:b/>
            <w:color w:val="0563C1"/>
            <w:kern w:val="0"/>
            <w:sz w:val="32"/>
            <w:szCs w:val="32"/>
            <w:u w:val="single"/>
            <w:lang w:eastAsia="en-US"/>
          </w:rPr>
          <w:t>Написание на заказ  курсовых, контрольных, дипломов...</w:t>
        </w:r>
      </w:hyperlink>
    </w:p>
    <w:p w:rsidR="003638B0" w:rsidRPr="003638B0" w:rsidRDefault="00BB6267" w:rsidP="003638B0">
      <w:pPr>
        <w:widowControl/>
        <w:overflowPunct/>
        <w:adjustRightInd/>
        <w:spacing w:after="160" w:line="259" w:lineRule="auto"/>
        <w:ind w:firstLine="0"/>
        <w:jc w:val="left"/>
        <w:rPr>
          <w:rFonts w:eastAsia="Calibri" w:cs="Times New Roman"/>
          <w:b/>
          <w:kern w:val="0"/>
          <w:sz w:val="32"/>
          <w:szCs w:val="32"/>
          <w:lang w:eastAsia="en-US"/>
        </w:rPr>
      </w:pPr>
      <w:hyperlink r:id="rId11" w:history="1">
        <w:r w:rsidR="003638B0" w:rsidRPr="003638B0">
          <w:rPr>
            <w:rFonts w:eastAsia="Calibri" w:cs="Times New Roman"/>
            <w:b/>
            <w:color w:val="0563C1"/>
            <w:kern w:val="0"/>
            <w:sz w:val="32"/>
            <w:szCs w:val="32"/>
            <w:u w:val="single"/>
            <w:lang w:eastAsia="en-US"/>
          </w:rPr>
          <w:t>Написание на заказ научных статей, диссертаций...</w:t>
        </w:r>
      </w:hyperlink>
    </w:p>
    <w:p w:rsidR="003638B0" w:rsidRPr="003638B0" w:rsidRDefault="00BB6267" w:rsidP="003638B0">
      <w:pPr>
        <w:widowControl/>
        <w:overflowPunct/>
        <w:adjustRightInd/>
        <w:spacing w:after="160" w:line="259" w:lineRule="auto"/>
        <w:ind w:firstLine="0"/>
        <w:jc w:val="left"/>
        <w:rPr>
          <w:rFonts w:eastAsia="Calibri" w:cs="Times New Roman"/>
          <w:b/>
          <w:kern w:val="0"/>
          <w:sz w:val="32"/>
          <w:szCs w:val="32"/>
          <w:lang w:eastAsia="en-US"/>
        </w:rPr>
      </w:pPr>
      <w:hyperlink r:id="rId12" w:history="1">
        <w:r w:rsidR="003638B0" w:rsidRPr="003638B0">
          <w:rPr>
            <w:rFonts w:eastAsia="Calibri" w:cs="Times New Roman"/>
            <w:b/>
            <w:color w:val="0563C1"/>
            <w:kern w:val="0"/>
            <w:sz w:val="32"/>
            <w:szCs w:val="32"/>
            <w:u w:val="single"/>
            <w:lang w:eastAsia="en-US"/>
          </w:rPr>
          <w:t xml:space="preserve">ШКОЛЬНИКАМ: онлайн-репетиторы и курсы </w:t>
        </w:r>
      </w:hyperlink>
    </w:p>
    <w:p w:rsidR="003638B0" w:rsidRPr="003638B0" w:rsidRDefault="00BB6267" w:rsidP="003638B0">
      <w:pPr>
        <w:widowControl/>
        <w:overflowPunct/>
        <w:adjustRightInd/>
        <w:spacing w:after="160" w:line="259" w:lineRule="auto"/>
        <w:ind w:firstLine="0"/>
        <w:jc w:val="left"/>
        <w:rPr>
          <w:rFonts w:eastAsia="Calibri" w:cs="Times New Roman"/>
          <w:b/>
          <w:kern w:val="0"/>
          <w:sz w:val="32"/>
          <w:szCs w:val="32"/>
          <w:lang w:eastAsia="en-US"/>
        </w:rPr>
      </w:pPr>
      <w:hyperlink r:id="rId13" w:history="1">
        <w:r w:rsidR="003638B0" w:rsidRPr="003638B0">
          <w:rPr>
            <w:rFonts w:eastAsia="Calibri" w:cs="Times New Roman"/>
            <w:b/>
            <w:color w:val="0563C1"/>
            <w:kern w:val="0"/>
            <w:sz w:val="32"/>
            <w:szCs w:val="32"/>
            <w:u w:val="single"/>
            <w:lang w:eastAsia="en-US"/>
          </w:rPr>
          <w:t>Приглашаем авторов</w:t>
        </w:r>
      </w:hyperlink>
    </w:p>
    <w:p w:rsidR="009C341C" w:rsidRDefault="009C341C" w:rsidP="00B64A76">
      <w:pPr>
        <w:pStyle w:val="ae"/>
        <w:contextualSpacing w:val="0"/>
      </w:pPr>
    </w:p>
    <w:p w:rsidR="007E1958" w:rsidRDefault="00C739F7" w:rsidP="00B64A76">
      <w:pPr>
        <w:pStyle w:val="ae"/>
        <w:contextualSpacing w:val="0"/>
      </w:pPr>
      <w:r w:rsidRPr="007E1958">
        <w:t>Показатели финансовых результатов характеризуют эффективность деятельности предприятия. Поэтому анализ и оценка финансовых результатов деятельности предприятия является одним из важнейших направлений финансового анализа предприятия.</w:t>
      </w:r>
    </w:p>
    <w:p w:rsidR="007E1958" w:rsidRDefault="00C739F7" w:rsidP="00B64A76">
      <w:pPr>
        <w:pStyle w:val="ae"/>
        <w:contextualSpacing w:val="0"/>
      </w:pPr>
      <w:r w:rsidRPr="007E1958">
        <w:t>Финансовые результаты деятельности предприятия характеризуются суммой полученной прибыли и уровнем рентабельности. Чем больше величина прибыли и выше уровень рентабельности, тем эффективнее функционирует предприятие, тем устойчивее его финансовое состояние [7, с. 154].</w:t>
      </w:r>
    </w:p>
    <w:p w:rsidR="007E1958" w:rsidRDefault="00C739F7" w:rsidP="00B64A76">
      <w:pPr>
        <w:pStyle w:val="ae"/>
        <w:contextualSpacing w:val="0"/>
      </w:pPr>
      <w:r w:rsidRPr="007E1958">
        <w:t>Проведение финансового анализа и оценки финансовых результатов</w:t>
      </w:r>
      <w:r w:rsidR="007E1958">
        <w:t xml:space="preserve"> </w:t>
      </w:r>
      <w:r w:rsidRPr="007E1958">
        <w:t xml:space="preserve">необходимо как управленческому персоналу предприятия, так и внешним </w:t>
      </w:r>
      <w:r w:rsidRPr="007E1958">
        <w:lastRenderedPageBreak/>
        <w:t>пользователям, заинтересованным в деятельности предприятия (собственникам, кредиторам, поставщикам и покупателям, и т. д.).</w:t>
      </w:r>
    </w:p>
    <w:p w:rsidR="007E1958" w:rsidRDefault="00C739F7" w:rsidP="00B64A76">
      <w:pPr>
        <w:pStyle w:val="ae"/>
        <w:contextualSpacing w:val="0"/>
      </w:pPr>
      <w:r w:rsidRPr="007E1958">
        <w:t>Финансовый анализ предоставляет руководству предприятия информацию, необходимую для принятия точных управленческих решений.</w:t>
      </w:r>
    </w:p>
    <w:p w:rsidR="007E1958" w:rsidRDefault="00C739F7" w:rsidP="00B64A76">
      <w:pPr>
        <w:pStyle w:val="ae"/>
        <w:contextualSpacing w:val="0"/>
      </w:pPr>
      <w:r w:rsidRPr="007E1958">
        <w:t>Внешние пользователи учитывают результаты финансового анализа для принятия решений относительно сотрудничества с анализируемым предприятием.</w:t>
      </w:r>
    </w:p>
    <w:p w:rsidR="007E1958" w:rsidRDefault="00C739F7" w:rsidP="00B64A76">
      <w:pPr>
        <w:pStyle w:val="ae"/>
        <w:contextualSpacing w:val="0"/>
      </w:pPr>
      <w:r w:rsidRPr="007E1958">
        <w:t>Необходимость проведения финансового анализа независимо от экономической системы страны стала причиной того, что методика финансового анализа разработана как отечественными, так и иностранными экономистами.</w:t>
      </w:r>
    </w:p>
    <w:p w:rsidR="007E1958" w:rsidRDefault="00C739F7" w:rsidP="00B64A76">
      <w:pPr>
        <w:pStyle w:val="ae"/>
        <w:contextualSpacing w:val="0"/>
      </w:pPr>
      <w:r w:rsidRPr="007E1958">
        <w:t>В условиях рыночной экономики и новых форм хозяйствования организации сталкиваются с рядом ранее не возникавших проблем. Одна из них квалифицированный выбор партнера на внутреннем и внешнем рынке, поскольку от этого зависит эффективность будущего сотрудничества. Основным, если не единственным, источником информации об устойчивости финансового положения партнера является бухгалтерская отчетность. В рыночной экономике отчетность организации базируется на обобщении данных бухгалтерского учета и является информационным звеном, связующим организацию с обществом и ее партнерами пользователями информации о деятельности организации. По данным отчетности проводится анализ результатов хозяйственной деятельности и на основании полученных результатов делается вывод об эффективности дальнейшего сотрудничества с этим партнером [2, с.97].</w:t>
      </w:r>
    </w:p>
    <w:p w:rsidR="007E1958" w:rsidRDefault="00C739F7" w:rsidP="00B64A76">
      <w:pPr>
        <w:pStyle w:val="ae"/>
        <w:contextualSpacing w:val="0"/>
      </w:pPr>
      <w:r w:rsidRPr="007E1958">
        <w:t>Финансовые результаты деятельности предприятия характеризуются суммой полученной прибыли и уровнем рентабельности. Прибыль предприятия получают главным образом от реализации продукции, а также от других видов деятельности (сдача в аренду основных фондов, коммерческая деятельность на финансовых и валютных биржах и т.д.).</w:t>
      </w:r>
    </w:p>
    <w:p w:rsidR="007E1958" w:rsidRDefault="00C739F7" w:rsidP="00B64A76">
      <w:pPr>
        <w:pStyle w:val="ae"/>
        <w:contextualSpacing w:val="0"/>
      </w:pPr>
      <w:r w:rsidRPr="007E1958">
        <w:lastRenderedPageBreak/>
        <w:t>Прибыль - это часть чистого дохода, который непосредственно получают субъекты хозяйствования после реализации продукции. Только после продажи продукции чистый доход принимает форму прибыли. Количественно она представляет собой разность между чистой выручкой (после уплаты налога на добавленную стоимость, акцизного налога и других отчислений из выручки в бюджетные и внебюджетные фонды) и полной себестоимостью реализованной продукции. Значит, чем больше предприятие реализует рентабельной продукции, тем больше получит прибыли, тем лучше его финансовое состояние. Поэтому финансовые результаты деятельности следует изучать в тесной связи с использованием и реализацией продукции.</w:t>
      </w:r>
    </w:p>
    <w:p w:rsidR="007E1958" w:rsidRDefault="00C739F7" w:rsidP="00B64A76">
      <w:pPr>
        <w:pStyle w:val="ae"/>
        <w:contextualSpacing w:val="0"/>
      </w:pPr>
      <w:r w:rsidRPr="007E1958">
        <w:t>Объем реализации и величина прибыли, уровень рентабельности зависят от производственной, снабженческой, маркетинговой и финансовой деятельности предприятия, иначе говоря, эти показатели характеризуют все стороны хозяйствования.</w:t>
      </w:r>
    </w:p>
    <w:p w:rsidR="007E1958" w:rsidRDefault="00C739F7" w:rsidP="00B64A76">
      <w:pPr>
        <w:pStyle w:val="ae"/>
        <w:contextualSpacing w:val="0"/>
      </w:pPr>
      <w:proofErr w:type="gramStart"/>
      <w:r w:rsidRPr="007E1958">
        <w:t>Вышеизложенное</w:t>
      </w:r>
      <w:proofErr w:type="gramEnd"/>
      <w:r w:rsidRPr="007E1958">
        <w:t xml:space="preserve"> отражает актуальность данной темы.</w:t>
      </w:r>
    </w:p>
    <w:p w:rsidR="00C739F7" w:rsidRPr="007E1958" w:rsidRDefault="00C739F7" w:rsidP="00B64A76">
      <w:pPr>
        <w:pStyle w:val="ae"/>
        <w:contextualSpacing w:val="0"/>
      </w:pPr>
      <w:proofErr w:type="gramStart"/>
      <w:r w:rsidRPr="007E1958">
        <w:t xml:space="preserve">Разработке, изучению, оценке проблем финансовых результатов деятельности предприятия значительное внимание уделили известные зарубежные и отечественные экономисты в своих работах, к которым относятся </w:t>
      </w:r>
      <w:proofErr w:type="spellStart"/>
      <w:r w:rsidRPr="007E1958">
        <w:t>Л.З.Чечевица</w:t>
      </w:r>
      <w:proofErr w:type="spellEnd"/>
      <w:r w:rsidRPr="007E1958">
        <w:t xml:space="preserve"> в работе «Анализ финансово-хозяйственной деятельности предприятия», Г.В. Савицкая в работе «Теория анализа хозяйственной деятельности предприятия», А.Д. </w:t>
      </w:r>
      <w:proofErr w:type="spellStart"/>
      <w:r w:rsidRPr="007E1958">
        <w:t>Шеремет</w:t>
      </w:r>
      <w:proofErr w:type="spellEnd"/>
      <w:r w:rsidRPr="007E1958">
        <w:t xml:space="preserve"> в работе «Методика финансового анализа деятельности коммерческих организаций» и другие.</w:t>
      </w:r>
      <w:proofErr w:type="gramEnd"/>
    </w:p>
    <w:p w:rsidR="007E1958" w:rsidRDefault="00C739F7" w:rsidP="00B64A76">
      <w:pPr>
        <w:pStyle w:val="ae"/>
        <w:contextualSpacing w:val="0"/>
      </w:pPr>
      <w:r w:rsidRPr="007E1958">
        <w:t>Целью данной дипломной работы является оценка основных финансовых результатов деятельности предприятия.</w:t>
      </w:r>
    </w:p>
    <w:p w:rsidR="007E1958" w:rsidRDefault="00C739F7" w:rsidP="00B64A76">
      <w:pPr>
        <w:pStyle w:val="ae"/>
        <w:contextualSpacing w:val="0"/>
      </w:pPr>
      <w:r w:rsidRPr="007E1958">
        <w:t>Для решения данной цели поставлены следующие задачи:</w:t>
      </w:r>
    </w:p>
    <w:p w:rsidR="007E1958" w:rsidRDefault="00C739F7" w:rsidP="00B64A76">
      <w:pPr>
        <w:pStyle w:val="ae"/>
        <w:contextualSpacing w:val="0"/>
      </w:pPr>
      <w:r w:rsidRPr="007E1958">
        <w:t>раскрыть сущность и характеристику основных показателей прибыли и основных финансовых результатов;</w:t>
      </w:r>
    </w:p>
    <w:p w:rsidR="007E1958" w:rsidRDefault="00C739F7" w:rsidP="00B64A76">
      <w:pPr>
        <w:pStyle w:val="ae"/>
        <w:contextualSpacing w:val="0"/>
      </w:pPr>
      <w:r w:rsidRPr="007E1958">
        <w:t xml:space="preserve">раскрыть сущность и характеристику основных показателей </w:t>
      </w:r>
      <w:r w:rsidRPr="007E1958">
        <w:lastRenderedPageBreak/>
        <w:t>рентабельности предприятия;</w:t>
      </w:r>
    </w:p>
    <w:p w:rsidR="007E1958" w:rsidRDefault="00C739F7" w:rsidP="00B64A76">
      <w:pPr>
        <w:pStyle w:val="ae"/>
        <w:contextualSpacing w:val="0"/>
      </w:pPr>
      <w:r w:rsidRPr="007E1958">
        <w:t>оценить факторы, влияющие на показатели прибыли и прочие финансовые результаты;</w:t>
      </w:r>
    </w:p>
    <w:p w:rsidR="007E1958" w:rsidRDefault="00C739F7" w:rsidP="00B64A76">
      <w:pPr>
        <w:pStyle w:val="ae"/>
        <w:contextualSpacing w:val="0"/>
      </w:pPr>
      <w:r w:rsidRPr="007E1958">
        <w:t>оценить факторы, влияющие на показатели рентабельности;</w:t>
      </w:r>
    </w:p>
    <w:p w:rsidR="007E1958" w:rsidRDefault="00C739F7" w:rsidP="00B64A76">
      <w:pPr>
        <w:pStyle w:val="ae"/>
        <w:contextualSpacing w:val="0"/>
      </w:pPr>
      <w:r w:rsidRPr="007E1958">
        <w:t>оценить взаимосвязь точки безубыточности с прибылью от реализации продукции;</w:t>
      </w:r>
    </w:p>
    <w:p w:rsidR="00C739F7" w:rsidRPr="007E1958" w:rsidRDefault="00C739F7" w:rsidP="00B64A76">
      <w:pPr>
        <w:pStyle w:val="ae"/>
        <w:contextualSpacing w:val="0"/>
      </w:pPr>
      <w:r w:rsidRPr="007E1958">
        <w:t>оценить резервы увеличения прибыли на основе операционного анализа.</w:t>
      </w:r>
    </w:p>
    <w:p w:rsidR="00C739F7" w:rsidRPr="007E1958" w:rsidRDefault="00C739F7" w:rsidP="00B64A76">
      <w:pPr>
        <w:pStyle w:val="ae"/>
        <w:contextualSpacing w:val="0"/>
      </w:pPr>
      <w:r w:rsidRPr="007E1958">
        <w:t xml:space="preserve">Основными информационными источниками в ходе выполнения данной исследовательской работы выступали работы таких авторов, как П. Безруких, </w:t>
      </w:r>
      <w:proofErr w:type="spellStart"/>
      <w:r w:rsidRPr="007E1958">
        <w:t>С.В.Банк</w:t>
      </w:r>
      <w:proofErr w:type="spellEnd"/>
      <w:r w:rsidRPr="007E1958">
        <w:t xml:space="preserve">, </w:t>
      </w:r>
      <w:proofErr w:type="spellStart"/>
      <w:r w:rsidRPr="007E1958">
        <w:t>Н.Н.Шишкоедова</w:t>
      </w:r>
      <w:proofErr w:type="spellEnd"/>
      <w:r w:rsidRPr="007E1958">
        <w:t xml:space="preserve">, Б.А. </w:t>
      </w:r>
      <w:proofErr w:type="spellStart"/>
      <w:r w:rsidRPr="007E1958">
        <w:t>Шогенов</w:t>
      </w:r>
      <w:proofErr w:type="spellEnd"/>
      <w:r w:rsidRPr="007E1958">
        <w:t>, а также отчетные данные финансовых результатов деятельности предприятия, отчеты о реализации продукции, отчетные данные за 2006 – 2008 гг. ООО «</w:t>
      </w:r>
      <w:proofErr w:type="spellStart"/>
      <w:r w:rsidRPr="007E1958">
        <w:t>Техэнергостройпром</w:t>
      </w:r>
      <w:proofErr w:type="spellEnd"/>
      <w:r w:rsidRPr="007E1958">
        <w:t>».</w:t>
      </w:r>
    </w:p>
    <w:p w:rsidR="00C739F7" w:rsidRPr="007E1958" w:rsidRDefault="00C739F7" w:rsidP="00B64A76">
      <w:pPr>
        <w:pStyle w:val="ae"/>
        <w:contextualSpacing w:val="0"/>
      </w:pPr>
      <w:r w:rsidRPr="007E1958">
        <w:t xml:space="preserve">Объектом исследования выступает </w:t>
      </w:r>
      <w:proofErr w:type="spellStart"/>
      <w:r w:rsidRPr="007E1958">
        <w:t>производственно</w:t>
      </w:r>
      <w:proofErr w:type="spellEnd"/>
      <w:r w:rsidRPr="007E1958">
        <w:t xml:space="preserve"> - хозяйственная деятельность предприятия ООО «</w:t>
      </w:r>
      <w:proofErr w:type="spellStart"/>
      <w:r w:rsidRPr="007E1958">
        <w:t>Техэнергостройпром</w:t>
      </w:r>
      <w:proofErr w:type="spellEnd"/>
      <w:r w:rsidRPr="007E1958">
        <w:t>».</w:t>
      </w:r>
    </w:p>
    <w:p w:rsidR="007E1958" w:rsidRDefault="00C739F7" w:rsidP="00B64A76">
      <w:pPr>
        <w:pStyle w:val="ae"/>
        <w:contextualSpacing w:val="0"/>
      </w:pPr>
      <w:r w:rsidRPr="007E1958">
        <w:t>Предметом</w:t>
      </w:r>
      <w:r w:rsidR="007E1958">
        <w:t xml:space="preserve"> </w:t>
      </w:r>
      <w:r w:rsidRPr="007E1958">
        <w:t>исследования</w:t>
      </w:r>
      <w:r w:rsidR="007E1958">
        <w:t xml:space="preserve"> </w:t>
      </w:r>
      <w:r w:rsidRPr="007E1958">
        <w:t>являются основные показатели финансовых результатов деятельности данного предприятия.</w:t>
      </w:r>
    </w:p>
    <w:p w:rsidR="007E1958" w:rsidRDefault="00C739F7" w:rsidP="00B64A76">
      <w:pPr>
        <w:pStyle w:val="ae"/>
        <w:contextualSpacing w:val="0"/>
      </w:pPr>
      <w:r w:rsidRPr="007E1958">
        <w:t>При выполнении дипломной работы были использованы такие общеизвестные научные методы как научная абстракция, обобщение, горизонтальное и вертикальное сравнение, способы цепных подстановок, абсолютных, относительных разниц и другие.</w:t>
      </w:r>
    </w:p>
    <w:p w:rsidR="00C739F7" w:rsidRPr="007E1958" w:rsidRDefault="00C739F7" w:rsidP="00B64A76">
      <w:pPr>
        <w:pStyle w:val="ae"/>
        <w:contextualSpacing w:val="0"/>
      </w:pPr>
      <w:r w:rsidRPr="007E1958">
        <w:t xml:space="preserve">Результаты данного исследования могут быть применены в ходе разработки и составления планов деятельности предприятия экономических дисциплин в </w:t>
      </w:r>
      <w:proofErr w:type="spellStart"/>
      <w:r w:rsidRPr="007E1958">
        <w:t>среднеспециальных</w:t>
      </w:r>
      <w:proofErr w:type="spellEnd"/>
      <w:r w:rsidRPr="007E1958">
        <w:t xml:space="preserve"> и высших учебных заведений.</w:t>
      </w:r>
    </w:p>
    <w:p w:rsidR="007E1958" w:rsidRDefault="00C739F7" w:rsidP="00B64A76">
      <w:pPr>
        <w:pStyle w:val="ae"/>
        <w:contextualSpacing w:val="0"/>
      </w:pPr>
      <w:r w:rsidRPr="007E1958">
        <w:t>Дипломная работа состоит из введения, трёх глав, заключения, списка использованных источников и литературы и приложений.</w:t>
      </w:r>
    </w:p>
    <w:p w:rsidR="00C739F7" w:rsidRPr="007E1958" w:rsidRDefault="00C739F7" w:rsidP="00B64A76">
      <w:pPr>
        <w:pStyle w:val="ae"/>
        <w:contextualSpacing w:val="0"/>
      </w:pPr>
      <w:r w:rsidRPr="007E1958">
        <w:t xml:space="preserve">В первой главе раскрыли сущность и характеристику основных показателей прибыли и основных финансовых результатов, а также раскрыли </w:t>
      </w:r>
      <w:r w:rsidRPr="007E1958">
        <w:lastRenderedPageBreak/>
        <w:t>сущность и характеристику основных показателей рентабельности предприятия.</w:t>
      </w:r>
    </w:p>
    <w:p w:rsidR="00C739F7" w:rsidRPr="007E1958" w:rsidRDefault="00C739F7" w:rsidP="00B64A76">
      <w:pPr>
        <w:pStyle w:val="ae"/>
        <w:contextualSpacing w:val="0"/>
      </w:pPr>
      <w:r w:rsidRPr="007E1958">
        <w:t>Во второй главе дали общую характеристику предприятию ООО «</w:t>
      </w:r>
      <w:proofErr w:type="spellStart"/>
      <w:r w:rsidRPr="007E1958">
        <w:t>Техэнергостройпром</w:t>
      </w:r>
      <w:proofErr w:type="spellEnd"/>
      <w:r w:rsidRPr="007E1958">
        <w:t>», оценили факторы, влияющие на показатели прибыли и прочих финансовых результатов, оценили факторы, влияющие на показатели рентабельности.</w:t>
      </w:r>
    </w:p>
    <w:p w:rsidR="00C739F7" w:rsidRDefault="00C739F7" w:rsidP="00B64A76">
      <w:pPr>
        <w:pStyle w:val="ae"/>
        <w:contextualSpacing w:val="0"/>
      </w:pPr>
      <w:r w:rsidRPr="007E1958">
        <w:t>В третьей главе оценили взаимосвязь точки безубыточности с прибылью от реализации продукции и рассчитали резервы увеличения прибыли на основе операционного анализа.</w:t>
      </w:r>
    </w:p>
    <w:p w:rsidR="001D5288" w:rsidRPr="001D5288" w:rsidRDefault="001D5288" w:rsidP="001D5288">
      <w:pPr>
        <w:overflowPunct/>
        <w:adjustRightInd/>
        <w:spacing w:before="100" w:after="100" w:line="360" w:lineRule="auto"/>
        <w:ind w:firstLine="0"/>
        <w:jc w:val="center"/>
        <w:rPr>
          <w:rFonts w:ascii="Times New Roman" w:hAnsi="Times New Roman" w:cs="Times New Roman"/>
          <w:b/>
          <w:bCs/>
          <w:color w:val="000000"/>
          <w:kern w:val="0"/>
          <w:sz w:val="28"/>
          <w:szCs w:val="28"/>
        </w:rPr>
      </w:pPr>
      <w:r w:rsidRPr="001D5288">
        <w:rPr>
          <w:rFonts w:ascii="Times New Roman" w:hAnsi="Times New Roman" w:cs="Times New Roman"/>
          <w:b/>
          <w:kern w:val="0"/>
          <w:sz w:val="28"/>
          <w:szCs w:val="28"/>
        </w:rPr>
        <w:t xml:space="preserve">  </w:t>
      </w:r>
      <w:hyperlink r:id="rId14" w:history="1">
        <w:r w:rsidRPr="001D5288">
          <w:rPr>
            <w:rFonts w:ascii="Times New Roman" w:hAnsi="Times New Roman" w:cs="Times New Roman"/>
            <w:b/>
            <w:bCs/>
            <w:color w:val="0000FF"/>
            <w:kern w:val="0"/>
            <w:sz w:val="28"/>
            <w:szCs w:val="28"/>
            <w:u w:val="single"/>
          </w:rPr>
          <w:t>Вернуться в каталог дипломов - копирайтер</w:t>
        </w:r>
        <w:proofErr w:type="gramStart"/>
        <w:r w:rsidRPr="001D5288">
          <w:rPr>
            <w:rFonts w:ascii="Times New Roman" w:hAnsi="Times New Roman" w:cs="Times New Roman"/>
            <w:b/>
            <w:bCs/>
            <w:color w:val="0000FF"/>
            <w:kern w:val="0"/>
            <w:sz w:val="28"/>
            <w:szCs w:val="28"/>
            <w:u w:val="single"/>
          </w:rPr>
          <w:t>.и</w:t>
        </w:r>
        <w:proofErr w:type="gramEnd"/>
        <w:r w:rsidRPr="001D5288">
          <w:rPr>
            <w:rFonts w:ascii="Times New Roman" w:hAnsi="Times New Roman" w:cs="Times New Roman"/>
            <w:b/>
            <w:bCs/>
            <w:color w:val="0000FF"/>
            <w:kern w:val="0"/>
            <w:sz w:val="28"/>
            <w:szCs w:val="28"/>
            <w:u w:val="single"/>
          </w:rPr>
          <w:t>нформ2000.рф</w:t>
        </w:r>
      </w:hyperlink>
    </w:p>
    <w:p w:rsidR="001D5288" w:rsidRPr="001D5288" w:rsidRDefault="001D5288" w:rsidP="001D5288">
      <w:pPr>
        <w:overflowPunct/>
        <w:adjustRightInd/>
        <w:spacing w:after="0" w:line="360" w:lineRule="auto"/>
        <w:ind w:firstLine="0"/>
        <w:jc w:val="center"/>
        <w:rPr>
          <w:rFonts w:ascii="Times New Roman" w:hAnsi="Times New Roman" w:cs="Times New Roman"/>
          <w:b/>
          <w:bCs/>
          <w:color w:val="000000"/>
          <w:kern w:val="0"/>
          <w:sz w:val="28"/>
          <w:szCs w:val="28"/>
        </w:rPr>
      </w:pPr>
    </w:p>
    <w:p w:rsidR="001D5288" w:rsidRPr="001D5288" w:rsidRDefault="00BB6267" w:rsidP="001D5288">
      <w:pPr>
        <w:overflowPunct/>
        <w:adjustRightInd/>
        <w:spacing w:after="0" w:line="360" w:lineRule="auto"/>
        <w:ind w:firstLine="0"/>
        <w:jc w:val="center"/>
        <w:rPr>
          <w:rFonts w:ascii="Times New Roman" w:hAnsi="Times New Roman" w:cs="Times New Roman"/>
          <w:color w:val="000000"/>
          <w:kern w:val="0"/>
          <w:sz w:val="28"/>
          <w:szCs w:val="28"/>
        </w:rPr>
      </w:pPr>
      <w:hyperlink r:id="rId15" w:history="1">
        <w:proofErr w:type="spellStart"/>
        <w:r w:rsidR="001D5288" w:rsidRPr="001D5288">
          <w:rPr>
            <w:rFonts w:ascii="Times New Roman" w:hAnsi="Times New Roman" w:cs="Times New Roman"/>
            <w:b/>
            <w:color w:val="0000FF"/>
            <w:kern w:val="0"/>
            <w:sz w:val="28"/>
            <w:szCs w:val="28"/>
            <w:u w:val="single"/>
          </w:rPr>
          <w:t>Рерайт</w:t>
        </w:r>
        <w:proofErr w:type="spellEnd"/>
        <w:r w:rsidR="001D5288" w:rsidRPr="001D5288">
          <w:rPr>
            <w:rFonts w:ascii="Times New Roman" w:hAnsi="Times New Roman" w:cs="Times New Roman"/>
            <w:b/>
            <w:color w:val="0000FF"/>
            <w:kern w:val="0"/>
            <w:sz w:val="28"/>
            <w:szCs w:val="28"/>
            <w:u w:val="single"/>
          </w:rPr>
          <w:t xml:space="preserve"> дипломных и курсовых работ</w:t>
        </w:r>
      </w:hyperlink>
    </w:p>
    <w:p w:rsidR="001122B4" w:rsidRPr="001122B4" w:rsidRDefault="001122B4" w:rsidP="001122B4">
      <w:pPr>
        <w:overflowPunct/>
        <w:adjustRightInd/>
        <w:spacing w:after="0" w:line="360" w:lineRule="auto"/>
        <w:ind w:firstLine="709"/>
        <w:jc w:val="center"/>
        <w:rPr>
          <w:rFonts w:ascii="Times New Roman" w:hAnsi="Times New Roman" w:cs="Times New Roman"/>
          <w:b/>
          <w:smallCaps/>
          <w:color w:val="4472C4"/>
          <w:kern w:val="0"/>
          <w:sz w:val="28"/>
          <w:szCs w:val="28"/>
          <w:u w:val="single" w:color="4472C4"/>
        </w:rPr>
      </w:pPr>
    </w:p>
    <w:p w:rsidR="001122B4" w:rsidRPr="001122B4" w:rsidRDefault="00BB6267" w:rsidP="001122B4">
      <w:pPr>
        <w:overflowPunct/>
        <w:adjustRightInd/>
        <w:spacing w:after="0" w:line="360" w:lineRule="auto"/>
        <w:ind w:firstLine="709"/>
        <w:jc w:val="center"/>
        <w:rPr>
          <w:rFonts w:ascii="Times New Roman" w:hAnsi="Times New Roman" w:cs="Times New Roman"/>
          <w:b/>
          <w:smallCaps/>
          <w:color w:val="4472C4"/>
          <w:kern w:val="0"/>
          <w:sz w:val="28"/>
          <w:szCs w:val="28"/>
          <w:u w:val="single" w:color="4472C4"/>
        </w:rPr>
      </w:pPr>
      <w:hyperlink r:id="rId16" w:history="1">
        <w:r w:rsidR="001122B4" w:rsidRPr="001122B4">
          <w:rPr>
            <w:rFonts w:ascii="Times New Roman" w:hAnsi="Times New Roman" w:cs="Times New Roman"/>
            <w:b/>
            <w:smallCaps/>
            <w:color w:val="0000FF"/>
            <w:kern w:val="0"/>
            <w:sz w:val="28"/>
            <w:szCs w:val="28"/>
            <w:u w:val="single" w:color="4472C4"/>
          </w:rPr>
          <w:t>Каталог учебников по экономике и менеджменту</w:t>
        </w:r>
      </w:hyperlink>
    </w:p>
    <w:p w:rsidR="001122B4" w:rsidRPr="001122B4" w:rsidRDefault="001122B4" w:rsidP="001122B4">
      <w:pPr>
        <w:overflowPunct/>
        <w:adjustRightInd/>
        <w:spacing w:after="0" w:line="360" w:lineRule="auto"/>
        <w:ind w:firstLine="709"/>
        <w:jc w:val="center"/>
        <w:rPr>
          <w:rFonts w:ascii="Times New Roman" w:hAnsi="Times New Roman" w:cs="Times New Roman"/>
          <w:b/>
          <w:kern w:val="0"/>
          <w:sz w:val="28"/>
          <w:szCs w:val="28"/>
        </w:rPr>
      </w:pPr>
      <w:r w:rsidRPr="001122B4">
        <w:rPr>
          <w:rFonts w:ascii="Times New Roman" w:hAnsi="Times New Roman" w:cs="Times New Roman"/>
          <w:b/>
          <w:kern w:val="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122B4" w:rsidRPr="001122B4" w:rsidTr="001122B4">
        <w:tc>
          <w:tcPr>
            <w:tcW w:w="9571" w:type="dxa"/>
            <w:tcBorders>
              <w:top w:val="single" w:sz="4" w:space="0" w:color="auto"/>
              <w:left w:val="single" w:sz="4" w:space="0" w:color="auto"/>
              <w:bottom w:val="single" w:sz="4" w:space="0" w:color="auto"/>
              <w:right w:val="single" w:sz="4" w:space="0" w:color="auto"/>
            </w:tcBorders>
          </w:tcPr>
          <w:p w:rsidR="001122B4" w:rsidRPr="001122B4" w:rsidRDefault="001122B4" w:rsidP="001122B4">
            <w:pPr>
              <w:overflowPunct/>
              <w:adjustRightInd/>
              <w:spacing w:after="0" w:line="360" w:lineRule="auto"/>
              <w:ind w:firstLine="0"/>
              <w:jc w:val="center"/>
              <w:rPr>
                <w:rFonts w:ascii="Times New Roman" w:hAnsi="Times New Roman" w:cs="Times New Roman"/>
                <w:kern w:val="0"/>
                <w:sz w:val="28"/>
                <w:szCs w:val="28"/>
              </w:rPr>
            </w:pPr>
            <w:r w:rsidRPr="001122B4">
              <w:rPr>
                <w:rFonts w:ascii="Times New Roman" w:hAnsi="Times New Roman" w:cs="Times New Roman"/>
                <w:kern w:val="0"/>
                <w:sz w:val="28"/>
                <w:szCs w:val="28"/>
              </w:rPr>
              <w:t>РЕКЛАМА</w:t>
            </w:r>
          </w:p>
          <w:p w:rsidR="001122B4" w:rsidRPr="001122B4" w:rsidRDefault="001122B4" w:rsidP="001122B4">
            <w:pPr>
              <w:overflowPunct/>
              <w:adjustRightInd/>
              <w:spacing w:after="0" w:line="360" w:lineRule="auto"/>
              <w:ind w:firstLine="0"/>
              <w:jc w:val="left"/>
              <w:rPr>
                <w:rFonts w:ascii="Times New Roman" w:hAnsi="Times New Roman" w:cs="Times New Roman"/>
                <w:kern w:val="0"/>
                <w:sz w:val="28"/>
                <w:szCs w:val="28"/>
              </w:rPr>
            </w:pPr>
            <w:r w:rsidRPr="001122B4">
              <w:rPr>
                <w:rFonts w:ascii="Times New Roman" w:hAnsi="Times New Roman" w:cs="Times New Roman"/>
                <w:kern w:val="0"/>
                <w:sz w:val="28"/>
                <w:szCs w:val="28"/>
              </w:rPr>
              <w:t xml:space="preserve">Создание сайтов-визиток - </w:t>
            </w:r>
            <w:hyperlink r:id="rId17" w:history="1">
              <w:r w:rsidRPr="001122B4">
                <w:rPr>
                  <w:rFonts w:ascii="Times New Roman" w:hAnsi="Times New Roman" w:cs="Times New Roman"/>
                  <w:b/>
                  <w:color w:val="4472C4"/>
                  <w:kern w:val="0"/>
                  <w:sz w:val="28"/>
                  <w:szCs w:val="28"/>
                  <w:u w:val="single"/>
                  <w:lang w:val="en-US"/>
                </w:rPr>
                <w:t>www</w:t>
              </w:r>
              <w:r w:rsidRPr="001122B4">
                <w:rPr>
                  <w:rFonts w:ascii="Times New Roman" w:hAnsi="Times New Roman" w:cs="Times New Roman"/>
                  <w:b/>
                  <w:color w:val="4472C4"/>
                  <w:kern w:val="0"/>
                  <w:sz w:val="28"/>
                  <w:szCs w:val="28"/>
                  <w:u w:val="single"/>
                </w:rPr>
                <w:t>.сайт-визитка.информ2000.рф</w:t>
              </w:r>
            </w:hyperlink>
            <w:r w:rsidRPr="001122B4">
              <w:rPr>
                <w:rFonts w:ascii="Times New Roman" w:hAnsi="Times New Roman" w:cs="Times New Roman"/>
                <w:kern w:val="0"/>
                <w:sz w:val="28"/>
                <w:szCs w:val="28"/>
              </w:rPr>
              <w:t xml:space="preserve"> </w:t>
            </w:r>
          </w:p>
          <w:p w:rsidR="001122B4" w:rsidRPr="001122B4" w:rsidRDefault="001122B4" w:rsidP="001122B4">
            <w:pPr>
              <w:overflowPunct/>
              <w:adjustRightInd/>
              <w:spacing w:after="0" w:line="360" w:lineRule="auto"/>
              <w:ind w:firstLine="0"/>
              <w:rPr>
                <w:rFonts w:ascii="Times New Roman" w:hAnsi="Times New Roman" w:cs="Times New Roman"/>
                <w:color w:val="4472C4"/>
                <w:kern w:val="0"/>
                <w:sz w:val="28"/>
                <w:szCs w:val="28"/>
              </w:rPr>
            </w:pPr>
          </w:p>
          <w:p w:rsidR="001122B4" w:rsidRPr="001122B4" w:rsidRDefault="001122B4" w:rsidP="001122B4">
            <w:pPr>
              <w:widowControl/>
              <w:overflowPunct/>
              <w:adjustRightInd/>
              <w:spacing w:after="0" w:line="254" w:lineRule="atLeast"/>
              <w:ind w:left="1640" w:right="1000" w:firstLine="0"/>
              <w:jc w:val="left"/>
              <w:rPr>
                <w:rFonts w:ascii="Times New Roman" w:hAnsi="Times New Roman" w:cs="Times New Roman"/>
                <w:b/>
                <w:color w:val="000000"/>
                <w:kern w:val="0"/>
                <w:sz w:val="28"/>
                <w:szCs w:val="28"/>
              </w:rPr>
            </w:pPr>
            <w:r w:rsidRPr="001122B4">
              <w:rPr>
                <w:rFonts w:ascii="Times New Roman" w:hAnsi="Times New Roman" w:cs="Times New Roman"/>
                <w:b/>
                <w:color w:val="000000"/>
                <w:kern w:val="0"/>
                <w:sz w:val="28"/>
                <w:szCs w:val="28"/>
              </w:rPr>
              <w:t>Повышайте квалификацию,</w:t>
            </w:r>
          </w:p>
          <w:p w:rsidR="001122B4" w:rsidRPr="001122B4" w:rsidRDefault="001122B4" w:rsidP="001122B4">
            <w:pPr>
              <w:widowControl/>
              <w:overflowPunct/>
              <w:adjustRightInd/>
              <w:spacing w:after="0" w:line="254" w:lineRule="atLeast"/>
              <w:ind w:left="1640" w:right="1000" w:firstLine="0"/>
              <w:jc w:val="left"/>
              <w:rPr>
                <w:rFonts w:ascii="Times New Roman" w:hAnsi="Times New Roman" w:cs="Times New Roman"/>
                <w:b/>
                <w:color w:val="000000"/>
                <w:kern w:val="0"/>
                <w:sz w:val="28"/>
                <w:szCs w:val="28"/>
              </w:rPr>
            </w:pPr>
            <w:r w:rsidRPr="001122B4">
              <w:rPr>
                <w:rFonts w:ascii="Times New Roman" w:hAnsi="Times New Roman" w:cs="Times New Roman"/>
                <w:b/>
                <w:color w:val="000000"/>
                <w:kern w:val="0"/>
                <w:sz w:val="28"/>
                <w:szCs w:val="28"/>
              </w:rPr>
              <w:t>приобретайте новые компетенции:</w:t>
            </w:r>
          </w:p>
          <w:p w:rsidR="001122B4" w:rsidRPr="001122B4" w:rsidRDefault="001122B4" w:rsidP="001122B4">
            <w:pPr>
              <w:widowControl/>
              <w:overflowPunct/>
              <w:adjustRightInd/>
              <w:spacing w:after="0" w:line="254" w:lineRule="atLeast"/>
              <w:ind w:left="1640" w:right="1000" w:firstLine="0"/>
              <w:jc w:val="left"/>
              <w:rPr>
                <w:rFonts w:ascii="Times New Roman" w:hAnsi="Times New Roman" w:cs="Times New Roman"/>
                <w:b/>
                <w:color w:val="000000"/>
                <w:kern w:val="0"/>
                <w:sz w:val="28"/>
                <w:szCs w:val="28"/>
                <w:u w:val="single"/>
              </w:rPr>
            </w:pPr>
          </w:p>
          <w:p w:rsidR="001122B4" w:rsidRPr="001122B4" w:rsidRDefault="00BB6267" w:rsidP="001122B4">
            <w:pPr>
              <w:widowControl/>
              <w:overflowPunct/>
              <w:adjustRightInd/>
              <w:spacing w:after="0" w:line="254" w:lineRule="atLeast"/>
              <w:ind w:left="1640" w:right="1000" w:firstLine="0"/>
              <w:jc w:val="left"/>
              <w:rPr>
                <w:rFonts w:ascii="Times New Roman" w:hAnsi="Times New Roman" w:cs="Times New Roman"/>
                <w:b/>
                <w:color w:val="000000"/>
                <w:kern w:val="0"/>
                <w:sz w:val="28"/>
                <w:szCs w:val="28"/>
                <w:u w:val="single"/>
              </w:rPr>
            </w:pPr>
            <w:hyperlink r:id="rId18" w:history="1">
              <w:r w:rsidR="001122B4" w:rsidRPr="001122B4">
                <w:rPr>
                  <w:rFonts w:cs="Times New Roman"/>
                  <w:b/>
                  <w:color w:val="0563C1"/>
                  <w:kern w:val="0"/>
                  <w:sz w:val="28"/>
                  <w:szCs w:val="28"/>
                  <w:u w:val="single"/>
                  <w:lang w:eastAsia="en-US"/>
                </w:rPr>
                <w:t>Курсы по созданию сайтов</w:t>
              </w:r>
            </w:hyperlink>
          </w:p>
          <w:p w:rsidR="001122B4" w:rsidRPr="001122B4" w:rsidRDefault="001122B4" w:rsidP="001122B4">
            <w:pPr>
              <w:widowControl/>
              <w:overflowPunct/>
              <w:adjustRightInd/>
              <w:spacing w:after="0" w:line="254" w:lineRule="atLeast"/>
              <w:ind w:left="1640" w:right="1000" w:firstLine="0"/>
              <w:jc w:val="left"/>
              <w:rPr>
                <w:rFonts w:ascii="Times New Roman" w:hAnsi="Times New Roman" w:cs="Times New Roman"/>
                <w:b/>
                <w:color w:val="000000"/>
                <w:kern w:val="0"/>
                <w:sz w:val="28"/>
                <w:szCs w:val="28"/>
                <w:u w:val="single"/>
              </w:rPr>
            </w:pPr>
          </w:p>
          <w:p w:rsidR="001122B4" w:rsidRPr="001122B4" w:rsidRDefault="00BB6267" w:rsidP="001122B4">
            <w:pPr>
              <w:widowControl/>
              <w:overflowPunct/>
              <w:adjustRightInd/>
              <w:spacing w:after="0" w:line="254" w:lineRule="atLeast"/>
              <w:ind w:left="1640" w:right="1000" w:firstLine="0"/>
              <w:jc w:val="left"/>
              <w:rPr>
                <w:rFonts w:ascii="Times New Roman" w:hAnsi="Times New Roman" w:cs="Times New Roman"/>
                <w:b/>
                <w:color w:val="000000"/>
                <w:kern w:val="0"/>
                <w:sz w:val="28"/>
                <w:szCs w:val="28"/>
                <w:u w:val="single"/>
              </w:rPr>
            </w:pPr>
            <w:hyperlink r:id="rId19" w:history="1">
              <w:r w:rsidR="001122B4" w:rsidRPr="001122B4">
                <w:rPr>
                  <w:rFonts w:cs="Times New Roman"/>
                  <w:b/>
                  <w:color w:val="0563C1"/>
                  <w:kern w:val="0"/>
                  <w:sz w:val="28"/>
                  <w:szCs w:val="28"/>
                  <w:u w:val="single"/>
                  <w:lang w:eastAsia="en-US"/>
                </w:rPr>
                <w:t>Курсы по оптимизации сайтов</w:t>
              </w:r>
            </w:hyperlink>
          </w:p>
          <w:p w:rsidR="001122B4" w:rsidRPr="001122B4" w:rsidRDefault="001122B4" w:rsidP="001122B4">
            <w:pPr>
              <w:widowControl/>
              <w:overflowPunct/>
              <w:adjustRightInd/>
              <w:spacing w:after="0" w:line="254" w:lineRule="atLeast"/>
              <w:ind w:left="1640" w:right="1000" w:firstLine="0"/>
              <w:jc w:val="left"/>
              <w:rPr>
                <w:rFonts w:ascii="Times New Roman" w:hAnsi="Times New Roman" w:cs="Times New Roman"/>
                <w:b/>
                <w:color w:val="000000"/>
                <w:kern w:val="0"/>
                <w:sz w:val="28"/>
                <w:szCs w:val="28"/>
                <w:u w:val="single"/>
              </w:rPr>
            </w:pPr>
          </w:p>
          <w:p w:rsidR="001122B4" w:rsidRPr="001122B4" w:rsidRDefault="00BB6267" w:rsidP="001122B4">
            <w:pPr>
              <w:widowControl/>
              <w:overflowPunct/>
              <w:adjustRightInd/>
              <w:spacing w:after="0" w:line="254" w:lineRule="atLeast"/>
              <w:ind w:left="1640" w:right="1000" w:firstLine="0"/>
              <w:jc w:val="left"/>
              <w:rPr>
                <w:rFonts w:ascii="Times New Roman" w:hAnsi="Times New Roman" w:cs="Times New Roman"/>
                <w:b/>
                <w:color w:val="000000"/>
                <w:kern w:val="0"/>
                <w:sz w:val="28"/>
                <w:szCs w:val="28"/>
                <w:u w:val="single"/>
              </w:rPr>
            </w:pPr>
            <w:hyperlink r:id="rId20" w:history="1">
              <w:r w:rsidR="001122B4" w:rsidRPr="001122B4">
                <w:rPr>
                  <w:rFonts w:cs="Times New Roman"/>
                  <w:b/>
                  <w:color w:val="0563C1"/>
                  <w:kern w:val="0"/>
                  <w:sz w:val="28"/>
                  <w:szCs w:val="28"/>
                  <w:u w:val="single"/>
                  <w:lang w:eastAsia="en-US"/>
                </w:rPr>
                <w:t>Как управлять продажами с сайтов</w:t>
              </w:r>
            </w:hyperlink>
          </w:p>
          <w:p w:rsidR="001122B4" w:rsidRPr="001122B4" w:rsidRDefault="001122B4" w:rsidP="001122B4">
            <w:pPr>
              <w:widowControl/>
              <w:overflowPunct/>
              <w:adjustRightInd/>
              <w:spacing w:after="0" w:line="254" w:lineRule="atLeast"/>
              <w:ind w:left="1640" w:right="1000" w:firstLine="0"/>
              <w:jc w:val="left"/>
              <w:rPr>
                <w:rFonts w:ascii="Times New Roman" w:hAnsi="Times New Roman" w:cs="Times New Roman"/>
                <w:b/>
                <w:color w:val="000000"/>
                <w:kern w:val="0"/>
                <w:sz w:val="28"/>
                <w:szCs w:val="28"/>
                <w:u w:val="single"/>
              </w:rPr>
            </w:pPr>
          </w:p>
          <w:p w:rsidR="001122B4" w:rsidRPr="001122B4" w:rsidRDefault="00BB6267" w:rsidP="001122B4">
            <w:pPr>
              <w:widowControl/>
              <w:overflowPunct/>
              <w:adjustRightInd/>
              <w:spacing w:after="0" w:line="254" w:lineRule="atLeast"/>
              <w:ind w:left="1640" w:right="1000" w:firstLine="0"/>
              <w:jc w:val="left"/>
              <w:rPr>
                <w:rFonts w:cs="Times New Roman"/>
                <w:kern w:val="0"/>
                <w:lang w:eastAsia="en-US"/>
              </w:rPr>
            </w:pPr>
            <w:hyperlink r:id="rId21" w:history="1">
              <w:r w:rsidR="001122B4" w:rsidRPr="001122B4">
                <w:rPr>
                  <w:rFonts w:cs="Times New Roman"/>
                  <w:b/>
                  <w:color w:val="0563C1"/>
                  <w:kern w:val="0"/>
                  <w:sz w:val="28"/>
                  <w:szCs w:val="28"/>
                  <w:u w:val="single"/>
                  <w:lang w:eastAsia="en-US"/>
                </w:rPr>
                <w:t xml:space="preserve">Как создавать </w:t>
              </w:r>
              <w:proofErr w:type="gramStart"/>
              <w:r w:rsidR="001122B4" w:rsidRPr="001122B4">
                <w:rPr>
                  <w:rFonts w:cs="Times New Roman"/>
                  <w:b/>
                  <w:color w:val="0563C1"/>
                  <w:kern w:val="0"/>
                  <w:sz w:val="28"/>
                  <w:szCs w:val="28"/>
                  <w:u w:val="single"/>
                  <w:lang w:eastAsia="en-US"/>
                </w:rPr>
                <w:t>интернет-магазины</w:t>
              </w:r>
              <w:proofErr w:type="gramEnd"/>
            </w:hyperlink>
          </w:p>
          <w:p w:rsidR="001122B4" w:rsidRPr="001122B4" w:rsidRDefault="001122B4" w:rsidP="001122B4">
            <w:pPr>
              <w:widowControl/>
              <w:overflowPunct/>
              <w:adjustRightInd/>
              <w:spacing w:after="0" w:line="254" w:lineRule="atLeast"/>
              <w:ind w:left="1640" w:right="1000" w:firstLine="0"/>
              <w:jc w:val="left"/>
              <w:rPr>
                <w:rFonts w:ascii="Times New Roman" w:hAnsi="Times New Roman" w:cs="Times New Roman"/>
                <w:b/>
                <w:color w:val="000000"/>
                <w:kern w:val="0"/>
                <w:sz w:val="28"/>
                <w:szCs w:val="28"/>
                <w:u w:val="single"/>
              </w:rPr>
            </w:pPr>
          </w:p>
        </w:tc>
      </w:tr>
    </w:tbl>
    <w:p w:rsidR="001122B4" w:rsidRPr="007E1958" w:rsidRDefault="001122B4" w:rsidP="00B64A76">
      <w:pPr>
        <w:pStyle w:val="ae"/>
        <w:contextualSpacing w:val="0"/>
      </w:pPr>
    </w:p>
    <w:p w:rsidR="007E1958" w:rsidRDefault="00B64A76" w:rsidP="00B64A76">
      <w:pPr>
        <w:pStyle w:val="ae"/>
        <w:contextualSpacing w:val="0"/>
        <w:outlineLvl w:val="0"/>
      </w:pPr>
      <w:bookmarkStart w:id="1" w:name="_Toc277865746"/>
      <w:r>
        <w:br w:type="page"/>
      </w:r>
      <w:r w:rsidR="00C739F7" w:rsidRPr="007E1958">
        <w:lastRenderedPageBreak/>
        <w:t>1 Понятие и общая характеристика основных финансовых результатов</w:t>
      </w:r>
      <w:r w:rsidR="007E1958">
        <w:t xml:space="preserve"> </w:t>
      </w:r>
      <w:r w:rsidR="00C739F7" w:rsidRPr="007E1958">
        <w:t>деятельности предприятия</w:t>
      </w:r>
      <w:bookmarkEnd w:id="1"/>
    </w:p>
    <w:p w:rsidR="00C739F7" w:rsidRPr="007E1958" w:rsidRDefault="00C739F7" w:rsidP="00B64A76">
      <w:pPr>
        <w:pStyle w:val="ae"/>
        <w:contextualSpacing w:val="0"/>
        <w:outlineLvl w:val="0"/>
      </w:pPr>
    </w:p>
    <w:p w:rsidR="007E1958" w:rsidRDefault="00C739F7" w:rsidP="00B64A76">
      <w:pPr>
        <w:pStyle w:val="ae"/>
        <w:contextualSpacing w:val="0"/>
        <w:outlineLvl w:val="0"/>
      </w:pPr>
      <w:bookmarkStart w:id="2" w:name="_Toc277865747"/>
      <w:r w:rsidRPr="007E1958">
        <w:t>1.1 Сущность и характеристика основных показателей прибыли и основных финансовых результатов, не связанных с реализацией продукции</w:t>
      </w:r>
      <w:bookmarkEnd w:id="2"/>
    </w:p>
    <w:p w:rsidR="00C739F7" w:rsidRPr="007E1958" w:rsidRDefault="00C739F7" w:rsidP="00B64A76">
      <w:pPr>
        <w:pStyle w:val="ae"/>
        <w:contextualSpacing w:val="0"/>
      </w:pPr>
    </w:p>
    <w:p w:rsidR="00C739F7" w:rsidRPr="007E1958" w:rsidRDefault="00C739F7" w:rsidP="00B64A76">
      <w:pPr>
        <w:pStyle w:val="ae"/>
        <w:contextualSpacing w:val="0"/>
      </w:pPr>
      <w:r w:rsidRPr="007E1958">
        <w:t>Главная цель производственного предприятия в современных условиях – получение максимальной прибыли, что невозможно без эффективного управления капиталом. Поиски резервов для увеличения прибыльности предприятия составляют основную задачу управленца.</w:t>
      </w:r>
    </w:p>
    <w:p w:rsidR="007E1958" w:rsidRDefault="00C739F7" w:rsidP="00B64A76">
      <w:pPr>
        <w:pStyle w:val="ae"/>
        <w:contextualSpacing w:val="0"/>
      </w:pPr>
      <w:r w:rsidRPr="007E1958">
        <w:t>От эффективности управления финансовыми ресурсами и предприятием целиком и полностью зависит результат деятельности предприятия в целом.</w:t>
      </w:r>
    </w:p>
    <w:p w:rsidR="007E1958" w:rsidRDefault="00C739F7" w:rsidP="00B64A76">
      <w:pPr>
        <w:pStyle w:val="ae"/>
        <w:contextualSpacing w:val="0"/>
      </w:pPr>
      <w:r w:rsidRPr="007E1958">
        <w:t>Чтобы обеспечивать выживаемость предприятия в современных условиях, управленческому персоналу необходимо, прежде всего, уметь реально оценивать финансовое состояние, как своего предприятия, так и существующих потенциальных конкурентов.</w:t>
      </w:r>
    </w:p>
    <w:p w:rsidR="00C739F7" w:rsidRPr="007E1958" w:rsidRDefault="00C739F7" w:rsidP="00B64A76">
      <w:pPr>
        <w:pStyle w:val="ae"/>
        <w:contextualSpacing w:val="0"/>
      </w:pPr>
      <w:r w:rsidRPr="007E1958">
        <w:t>Результаты такого анализа нужны, прежде всего, собственникам, а также кредиторам, инвесторам, поставщикам, менеджерам и налоговым службам, т.е. являются предметом внимания обширного круга участников рыночных отношений, заинтересованных в результатах его функционирования [21, с. 4].</w:t>
      </w:r>
    </w:p>
    <w:p w:rsidR="007E1958" w:rsidRDefault="00C739F7" w:rsidP="00B64A76">
      <w:pPr>
        <w:pStyle w:val="ae"/>
        <w:contextualSpacing w:val="0"/>
      </w:pPr>
      <w:r w:rsidRPr="007E1958">
        <w:t>Различные стороны производственной, сбытовой, снабженческой и финансовой деятельности организации получают законченную денежную оценку в системе показателей финансовых результатов. Обобщенно эти показатели представлены в отчете о прибылях и убытках (форма 2</w:t>
      </w:r>
      <w:r w:rsidR="007E1958">
        <w:t xml:space="preserve"> </w:t>
      </w:r>
      <w:r w:rsidRPr="007E1958">
        <w:t>годового и квартального бухгалтерского отчета организации).</w:t>
      </w:r>
    </w:p>
    <w:p w:rsidR="00C739F7" w:rsidRPr="007E1958" w:rsidRDefault="00C739F7" w:rsidP="00B64A76">
      <w:pPr>
        <w:pStyle w:val="ae"/>
        <w:contextualSpacing w:val="0"/>
      </w:pPr>
      <w:proofErr w:type="gramStart"/>
      <w:r w:rsidRPr="007E1958">
        <w:t>К ним относятся: прибыль (убыток) от реализации продукции (работ, услуг), прибыль (убыток) от прочей реализации,</w:t>
      </w:r>
      <w:r w:rsidR="007E1958">
        <w:t xml:space="preserve"> </w:t>
      </w:r>
      <w:r w:rsidRPr="007E1958">
        <w:t xml:space="preserve">доходы и расходы от </w:t>
      </w:r>
      <w:r w:rsidRPr="007E1958">
        <w:lastRenderedPageBreak/>
        <w:t>внереализационных</w:t>
      </w:r>
      <w:r w:rsidR="007E1958">
        <w:t xml:space="preserve"> </w:t>
      </w:r>
      <w:r w:rsidRPr="007E1958">
        <w:t>операций,</w:t>
      </w:r>
      <w:r w:rsidR="007E1958">
        <w:t xml:space="preserve"> </w:t>
      </w:r>
      <w:r w:rsidRPr="007E1958">
        <w:t>балансовая прибыль, налогооблагаемая прибыль.</w:t>
      </w:r>
      <w:proofErr w:type="gramEnd"/>
    </w:p>
    <w:p w:rsidR="007E1958" w:rsidRDefault="00C739F7" w:rsidP="00B64A76">
      <w:pPr>
        <w:pStyle w:val="ae"/>
        <w:contextualSpacing w:val="0"/>
      </w:pPr>
      <w:r w:rsidRPr="007E1958">
        <w:t>Показатели финансовых результатов характеризуют абсолютную эффективность хозяйствования предприятия. Важнейшими из них являются показатели прибыли, которые в условиях рыночной экономики составляют основу экономического развития предприятия, характеризуют степень его деловой активности и финансового благополучия.</w:t>
      </w:r>
    </w:p>
    <w:p w:rsidR="00C739F7" w:rsidRPr="007E1958" w:rsidRDefault="00C739F7" w:rsidP="00B64A76">
      <w:pPr>
        <w:pStyle w:val="ae"/>
        <w:contextualSpacing w:val="0"/>
      </w:pPr>
      <w:r w:rsidRPr="007E1958">
        <w:t>Особое внимание в ходе анализа и оценки динамики финансовых результатов следует обратить на наиболее значимую часть и существенную статью их формирования – прибыль (убыток) от продажи товаров, продукции, выполненных работ и оказанных услуг как важнейшую составляющую экономической</w:t>
      </w:r>
      <w:r w:rsidR="007E1958">
        <w:t xml:space="preserve"> </w:t>
      </w:r>
      <w:r w:rsidRPr="007E1958">
        <w:t>и балансовой (чистой) прибыли и зачастую по своему объему превышающую ее. Прибыль до налогообложения</w:t>
      </w:r>
      <w:r w:rsidR="007E1958">
        <w:t xml:space="preserve"> </w:t>
      </w:r>
      <w:r w:rsidRPr="007E1958">
        <w:t>и чистая прибыль формируются преимущественно из прибыли от продаж и тех объективных и субъективных факторов, которые воздействуют на изменение ее величины. Поэтому рекомендуется проводить анализ прибыли от реализации продукции в отчетном периоде по сравнению с предыдущим, учитывая ее изменение под воздействием факторов, оказавших либо положительное, либо отрицательное влияние.</w:t>
      </w:r>
    </w:p>
    <w:p w:rsidR="007E1958" w:rsidRDefault="00C739F7" w:rsidP="00B64A76">
      <w:pPr>
        <w:pStyle w:val="ae"/>
        <w:contextualSpacing w:val="0"/>
      </w:pPr>
      <w:r w:rsidRPr="007E1958">
        <w:t>По прибыли определяется уровень отдачи авансированных средств и доходность вложений в активы конкретного предприятия.</w:t>
      </w:r>
    </w:p>
    <w:p w:rsidR="00C739F7" w:rsidRPr="007E1958" w:rsidRDefault="00C739F7" w:rsidP="00B64A76">
      <w:pPr>
        <w:pStyle w:val="ae"/>
        <w:contextualSpacing w:val="0"/>
      </w:pPr>
      <w:r w:rsidRPr="007E1958">
        <w:t>Финансовые результаты деятельности предприятия характеризуются суммой полученной прибыли и уровнем рентабельности [З</w:t>
      </w:r>
      <w:proofErr w:type="gramStart"/>
      <w:r w:rsidRPr="007E1958">
        <w:t>7</w:t>
      </w:r>
      <w:proofErr w:type="gramEnd"/>
      <w:r w:rsidRPr="007E1958">
        <w:t>, с.88].</w:t>
      </w:r>
    </w:p>
    <w:p w:rsidR="00C739F7" w:rsidRPr="007E1958" w:rsidRDefault="00C739F7" w:rsidP="00B64A76">
      <w:pPr>
        <w:pStyle w:val="ae"/>
        <w:contextualSpacing w:val="0"/>
      </w:pPr>
      <w:r w:rsidRPr="007E1958">
        <w:t xml:space="preserve">Финансовый результат - комплексный показатель анализа и оценки эффективной или неэффективной деятельности хозяйствующего субъекта на определенных стадиях его формирования. Цель функционирования – извлечение прибыли для ее капитализации, развития бизнеса, обогащения собственников, акционеров, собственников и т.д. В более обобщенном виде финансовый результат можно рассматривать как превышение (снижение) </w:t>
      </w:r>
      <w:r w:rsidRPr="007E1958">
        <w:lastRenderedPageBreak/>
        <w:t>стоимости произведенной продукции над затратами на ее производство; превышение стоимости реализованной продукции над полными ее затратами; превышении чистой прибыли над понесенными убытками, что в конечном итоге является финансово-экономической базой приращения собственного капитала организации. Кроме того, положительный финансовый результат свидетельствует также об эффективном и целесообразном использовании средств организации (основного и оборотного капитала).</w:t>
      </w:r>
    </w:p>
    <w:p w:rsidR="00C739F7" w:rsidRPr="007E1958" w:rsidRDefault="00C739F7" w:rsidP="00B64A76">
      <w:pPr>
        <w:pStyle w:val="ae"/>
        <w:contextualSpacing w:val="0"/>
      </w:pPr>
      <w:r w:rsidRPr="007E1958">
        <w:t>Финансовый результат от реализации продукции зависит</w:t>
      </w:r>
      <w:r w:rsidR="007E1958">
        <w:t xml:space="preserve"> </w:t>
      </w:r>
      <w:r w:rsidRPr="007E1958">
        <w:t xml:space="preserve">от четырех факторов первого порядка: объема реализации продукции, ее структуры, себестоимости и уровня </w:t>
      </w:r>
      <w:proofErr w:type="spellStart"/>
      <w:r w:rsidRPr="007E1958">
        <w:t>среднереализационных</w:t>
      </w:r>
      <w:proofErr w:type="spellEnd"/>
      <w:r w:rsidRPr="007E1958">
        <w:t xml:space="preserve"> цен. Эти же факторы являются факторами второго порядка по отношении к балансовой прибыли. В свою очередь на каждый из перечисленных факторов оказывают влияние изменения соответствующих факторов второго порядка. Например, объем продаж</w:t>
      </w:r>
      <w:r w:rsidR="007E1958">
        <w:t xml:space="preserve"> </w:t>
      </w:r>
      <w:r w:rsidRPr="007E1958">
        <w:t>продукции зависит от изменения переходящих</w:t>
      </w:r>
      <w:r w:rsidR="007E1958">
        <w:t xml:space="preserve"> </w:t>
      </w:r>
      <w:r w:rsidRPr="007E1958">
        <w:t>остатков готовой продукции, выпуска товарной продукции, наличия неоплаченной отгруженной продукции.</w:t>
      </w:r>
    </w:p>
    <w:p w:rsidR="00C739F7" w:rsidRPr="007E1958" w:rsidRDefault="00C739F7" w:rsidP="00B64A76">
      <w:pPr>
        <w:pStyle w:val="ae"/>
        <w:contextualSpacing w:val="0"/>
      </w:pPr>
      <w:r w:rsidRPr="007E1958">
        <w:t>В процессе анализа используются различные показатели прибыли [41, с. 2].</w:t>
      </w:r>
    </w:p>
    <w:p w:rsidR="007E1958" w:rsidRDefault="00C739F7" w:rsidP="00B64A76">
      <w:pPr>
        <w:pStyle w:val="ae"/>
        <w:contextualSpacing w:val="0"/>
      </w:pPr>
      <w:r w:rsidRPr="007E1958">
        <w:t>Прибыль - это часть чистого дохода, созданного в процессе производства</w:t>
      </w:r>
      <w:r w:rsidR="007E1958">
        <w:t xml:space="preserve"> </w:t>
      </w:r>
      <w:r w:rsidRPr="007E1958">
        <w:t>и реализованного в сфере обращения, которую</w:t>
      </w:r>
      <w:r w:rsidR="007E1958">
        <w:t xml:space="preserve"> </w:t>
      </w:r>
      <w:r w:rsidRPr="007E1958">
        <w:t>непосредственно получают предприятия.</w:t>
      </w:r>
    </w:p>
    <w:p w:rsidR="00C739F7" w:rsidRPr="007E1958" w:rsidRDefault="00C739F7" w:rsidP="00B64A76">
      <w:pPr>
        <w:pStyle w:val="ae"/>
        <w:contextualSpacing w:val="0"/>
      </w:pPr>
      <w:r w:rsidRPr="007E1958">
        <w:t>Рост прибыли создает финансовую базу для самофинансирования, расширенного воспроизводства, решения проблем социальных и материальных потребностей трудовых коллективов. За счет прибыли выполняется часть обязатель</w:t>
      </w:r>
      <w:proofErr w:type="gramStart"/>
      <w:r w:rsidRPr="007E1958">
        <w:t>ств пр</w:t>
      </w:r>
      <w:proofErr w:type="gramEnd"/>
      <w:r w:rsidRPr="007E1958">
        <w:t xml:space="preserve">едприятия перед бюджетом, банками, другими предприятиями и организациями. Таким образом, показатели прибыли становятся важнейшими для оценки производственной и хозяйственной деятельности предприятий. Они характеризуют степень его деловой активности и финансового благополучия. По прибыли определяется </w:t>
      </w:r>
      <w:r w:rsidRPr="007E1958">
        <w:lastRenderedPageBreak/>
        <w:t>уровень отдачи авансированных средств и доходность вложений в активы данного предприятия [13, с.88].</w:t>
      </w:r>
    </w:p>
    <w:p w:rsidR="007E1958" w:rsidRDefault="00C739F7" w:rsidP="00B64A76">
      <w:pPr>
        <w:pStyle w:val="ae"/>
        <w:contextualSpacing w:val="0"/>
      </w:pPr>
      <w:r w:rsidRPr="007E1958">
        <w:t>Балансовая (валовая) прибыль - наиболее полная сумма прибыли, в которую включаются прибыль от реализации продукции (работ, услуг) прибыль от реализации основных фондов, иного имущества, а также доходы и убытки от внереализационной деятельности, то есть валовая прибыль формируется как сальдовый результат всех прибылей и убытков:</w:t>
      </w:r>
    </w:p>
    <w:p w:rsidR="007E1958" w:rsidRDefault="007E1958" w:rsidP="00B64A76">
      <w:pPr>
        <w:pStyle w:val="ae"/>
        <w:contextualSpacing w:val="0"/>
      </w:pPr>
    </w:p>
    <w:p w:rsidR="007E1958" w:rsidRDefault="00C739F7" w:rsidP="00B64A76">
      <w:pPr>
        <w:pStyle w:val="ae"/>
        <w:contextualSpacing w:val="0"/>
      </w:pPr>
      <w:r w:rsidRPr="007E1958">
        <w:t xml:space="preserve">ПВ = </w:t>
      </w:r>
      <w:proofErr w:type="spellStart"/>
      <w:proofErr w:type="gramStart"/>
      <w:r w:rsidRPr="007E1958">
        <w:t>Пр</w:t>
      </w:r>
      <w:proofErr w:type="spellEnd"/>
      <w:proofErr w:type="gramEnd"/>
      <w:r w:rsidRPr="007E1958">
        <w:t xml:space="preserve"> + </w:t>
      </w:r>
      <w:proofErr w:type="spellStart"/>
      <w:r w:rsidRPr="007E1958">
        <w:t>Ппр</w:t>
      </w:r>
      <w:proofErr w:type="spellEnd"/>
      <w:r w:rsidRPr="007E1958">
        <w:t xml:space="preserve"> + </w:t>
      </w:r>
      <w:proofErr w:type="spellStart"/>
      <w:r w:rsidRPr="007E1958">
        <w:t>Пвн</w:t>
      </w:r>
      <w:proofErr w:type="spellEnd"/>
      <w:r w:rsidRPr="007E1958">
        <w:t>,</w:t>
      </w:r>
      <w:r w:rsidR="007E1958">
        <w:t xml:space="preserve"> </w:t>
      </w:r>
      <w:r w:rsidRPr="007E1958">
        <w:t>(1)</w:t>
      </w:r>
    </w:p>
    <w:p w:rsidR="00C739F7" w:rsidRPr="007E1958" w:rsidRDefault="00C739F7" w:rsidP="00B64A76">
      <w:pPr>
        <w:pStyle w:val="ae"/>
        <w:contextualSpacing w:val="0"/>
      </w:pPr>
    </w:p>
    <w:p w:rsidR="007E1958" w:rsidRDefault="00C739F7" w:rsidP="00B64A76">
      <w:pPr>
        <w:pStyle w:val="ae"/>
        <w:contextualSpacing w:val="0"/>
      </w:pPr>
      <w:r w:rsidRPr="007E1958">
        <w:t>где ПВ - валовая прибыль предприятия;</w:t>
      </w:r>
    </w:p>
    <w:p w:rsidR="007E1958" w:rsidRDefault="00C739F7" w:rsidP="00B64A76">
      <w:pPr>
        <w:pStyle w:val="ae"/>
        <w:contextualSpacing w:val="0"/>
      </w:pPr>
      <w:proofErr w:type="spellStart"/>
      <w:proofErr w:type="gramStart"/>
      <w:r w:rsidRPr="007E1958">
        <w:t>Пр</w:t>
      </w:r>
      <w:proofErr w:type="spellEnd"/>
      <w:proofErr w:type="gramEnd"/>
      <w:r w:rsidRPr="007E1958">
        <w:t xml:space="preserve"> - прибыль от реализации продукции;</w:t>
      </w:r>
    </w:p>
    <w:p w:rsidR="007E1958" w:rsidRDefault="00C739F7" w:rsidP="00B64A76">
      <w:pPr>
        <w:pStyle w:val="ae"/>
        <w:contextualSpacing w:val="0"/>
      </w:pPr>
      <w:proofErr w:type="spellStart"/>
      <w:r w:rsidRPr="007E1958">
        <w:t>Ппр</w:t>
      </w:r>
      <w:proofErr w:type="spellEnd"/>
      <w:r w:rsidRPr="007E1958">
        <w:t xml:space="preserve"> - прибыль от прочей реализации;</w:t>
      </w:r>
    </w:p>
    <w:p w:rsidR="00C739F7" w:rsidRPr="007E1958" w:rsidRDefault="00C739F7" w:rsidP="00B64A76">
      <w:pPr>
        <w:pStyle w:val="ae"/>
        <w:contextualSpacing w:val="0"/>
      </w:pPr>
      <w:proofErr w:type="spellStart"/>
      <w:r w:rsidRPr="007E1958">
        <w:t>Пвн</w:t>
      </w:r>
      <w:proofErr w:type="spellEnd"/>
      <w:r w:rsidRPr="007E1958">
        <w:t xml:space="preserve"> - финансовый результат от внереализационной деятельности.</w:t>
      </w:r>
    </w:p>
    <w:p w:rsidR="00C739F7" w:rsidRPr="007E1958" w:rsidRDefault="00C739F7" w:rsidP="00B64A76">
      <w:pPr>
        <w:pStyle w:val="ae"/>
        <w:contextualSpacing w:val="0"/>
      </w:pPr>
      <w:r w:rsidRPr="007E1958">
        <w:t>В процессе анализа используются различные показатели прибыли, которые можно классифицировать следующим образом:</w:t>
      </w:r>
    </w:p>
    <w:p w:rsidR="007E1958" w:rsidRDefault="00C739F7" w:rsidP="00B64A76">
      <w:pPr>
        <w:pStyle w:val="ae"/>
        <w:contextualSpacing w:val="0"/>
      </w:pPr>
      <w:r w:rsidRPr="007E1958">
        <w:t>- по видам хозяйственной деятельности различают прибыль от основной (операционной) деятельности, прибыль от инвестиционной деятельности и прибыль от финансовой деятельности;</w:t>
      </w:r>
    </w:p>
    <w:p w:rsidR="00C739F7" w:rsidRPr="007E1958" w:rsidRDefault="00C739F7" w:rsidP="00B64A76">
      <w:pPr>
        <w:pStyle w:val="ae"/>
        <w:contextualSpacing w:val="0"/>
      </w:pPr>
      <w:r w:rsidRPr="007E1958">
        <w:t>Операционная прибыль рассчитывается как операционная прибыль за вычетом эффекта от переоценки инвестиционной собственности.</w:t>
      </w:r>
    </w:p>
    <w:p w:rsidR="007E1958" w:rsidRDefault="00C739F7" w:rsidP="00B64A76">
      <w:pPr>
        <w:pStyle w:val="ae"/>
        <w:contextualSpacing w:val="0"/>
      </w:pPr>
      <w:r w:rsidRPr="007E1958">
        <w:t>Прибыль от инвестиционной деятельности отражается частично в виде операционной прибыли (доходы от участия в совместных предприятиях; доходы от владения ценными бумагами и от депозитных вкладов) и частично</w:t>
      </w:r>
      <w:r w:rsidR="007E1958">
        <w:t xml:space="preserve"> </w:t>
      </w:r>
      <w:r w:rsidRPr="007E1958">
        <w:t>в виде прибыли от реализации основных средств и иных активов, отличных от денежных средств и продукции.</w:t>
      </w:r>
    </w:p>
    <w:p w:rsidR="00C739F7" w:rsidRPr="007E1958" w:rsidRDefault="00C739F7" w:rsidP="00B64A76">
      <w:pPr>
        <w:pStyle w:val="ae"/>
        <w:contextualSpacing w:val="0"/>
      </w:pPr>
      <w:r w:rsidRPr="007E1958">
        <w:t>Прибыль от финансовой деятельности — это результат денежных потоков, которые связаны с обеспечением предприятия внешними источниками финансирования.</w:t>
      </w:r>
    </w:p>
    <w:p w:rsidR="007E1958" w:rsidRDefault="00C739F7" w:rsidP="00B64A76">
      <w:pPr>
        <w:pStyle w:val="ae"/>
        <w:contextualSpacing w:val="0"/>
      </w:pPr>
      <w:r w:rsidRPr="007E1958">
        <w:lastRenderedPageBreak/>
        <w:t>В процессе финансовой деятельности как собственный, так и заемный капитал может быть получен на более или менее выгодных для предприятия условиях, что соответственно отразится на результатах основной</w:t>
      </w:r>
      <w:r w:rsidR="007E1958">
        <w:t xml:space="preserve"> </w:t>
      </w:r>
      <w:r w:rsidRPr="007E1958">
        <w:t>инвестиционной деятельности. Поэтому под прибылью от финансовой деятельности понимается косвенный эффект от привлечения капитала из внешних источников на условиях более выгодных, чем рыночные [15, с.87].</w:t>
      </w:r>
    </w:p>
    <w:p w:rsidR="007E1958" w:rsidRDefault="00C739F7" w:rsidP="00B64A76">
      <w:pPr>
        <w:pStyle w:val="ae"/>
        <w:contextualSpacing w:val="0"/>
      </w:pPr>
      <w:r w:rsidRPr="007E1958">
        <w:t>- по составу включаемых элементов различают маржинальную (валовую) прибыль, общий финансовый результат отчетного периода до выплаты процентов и налогов (брутто-прибыль), прибыль до налогообложения, чистую прибыль;</w:t>
      </w:r>
    </w:p>
    <w:p w:rsidR="00C739F7" w:rsidRPr="007E1958" w:rsidRDefault="00C739F7" w:rsidP="00B64A76">
      <w:pPr>
        <w:pStyle w:val="ae"/>
        <w:contextualSpacing w:val="0"/>
      </w:pPr>
      <w:r w:rsidRPr="007E1958">
        <w:t>Маржинальная прибыль</w:t>
      </w:r>
      <w:r w:rsidR="007E1958">
        <w:t xml:space="preserve"> </w:t>
      </w:r>
      <w:r w:rsidRPr="007E1958">
        <w:t>определяется как разница между выручкой от продажи товаров, продукции, работ, услуг (за минусом НДС, акцизов и аналогичных обязательных платежей) и себестоимостью проданных товаров, продукции, работ и услуг. Маржинальная прибыль служит мерой оценки способности предприятия покрывать постоянные затраты и формировать необходимую валовую прибыль от реализации продукции.</w:t>
      </w:r>
    </w:p>
    <w:p w:rsidR="00C739F7" w:rsidRPr="007E1958" w:rsidRDefault="00C739F7" w:rsidP="00B64A76">
      <w:pPr>
        <w:pStyle w:val="ae"/>
        <w:contextualSpacing w:val="0"/>
      </w:pPr>
      <w:r w:rsidRPr="007E1958">
        <w:t>Брутто-прибыль — стоимость продаж за вычетом издержек производства, исчисленная до уплаты налогов.</w:t>
      </w:r>
    </w:p>
    <w:p w:rsidR="00C739F7" w:rsidRPr="007E1958" w:rsidRDefault="00C739F7" w:rsidP="00B64A76">
      <w:pPr>
        <w:pStyle w:val="ae"/>
        <w:contextualSpacing w:val="0"/>
      </w:pPr>
      <w:r w:rsidRPr="007E1958">
        <w:t>Прибыль (убыток) до налогообложения – это прибыль от продаж с учетом прочих доходов и расходов, которые подразделяются на операционные и внереализационные:</w:t>
      </w:r>
    </w:p>
    <w:p w:rsidR="00C739F7" w:rsidRPr="007E1958" w:rsidRDefault="00C739F7" w:rsidP="00B64A76">
      <w:pPr>
        <w:pStyle w:val="ae"/>
        <w:contextualSpacing w:val="0"/>
      </w:pPr>
    </w:p>
    <w:p w:rsidR="00C739F7" w:rsidRPr="007E1958" w:rsidRDefault="00C739F7" w:rsidP="00B64A76">
      <w:pPr>
        <w:pStyle w:val="ae"/>
        <w:contextualSpacing w:val="0"/>
      </w:pPr>
      <w:proofErr w:type="spellStart"/>
      <w:r w:rsidRPr="007E1958">
        <w:t>Пдно</w:t>
      </w:r>
      <w:proofErr w:type="spellEnd"/>
      <w:r w:rsidRPr="007E1958">
        <w:t xml:space="preserve">= </w:t>
      </w:r>
      <w:proofErr w:type="spellStart"/>
      <w:r w:rsidRPr="007E1958">
        <w:t>Ппр</w:t>
      </w:r>
      <w:proofErr w:type="spellEnd"/>
      <w:r w:rsidRPr="007E1958">
        <w:t xml:space="preserve">± </w:t>
      </w:r>
      <w:proofErr w:type="spellStart"/>
      <w:r w:rsidRPr="007E1958">
        <w:t>Содр</w:t>
      </w:r>
      <w:proofErr w:type="spellEnd"/>
      <w:r w:rsidRPr="007E1958">
        <w:t xml:space="preserve"> ± </w:t>
      </w:r>
      <w:proofErr w:type="spellStart"/>
      <w:r w:rsidRPr="007E1958">
        <w:t>Свдр</w:t>
      </w:r>
      <w:proofErr w:type="spellEnd"/>
      <w:r w:rsidRPr="007E1958">
        <w:t xml:space="preserve"> ,</w:t>
      </w:r>
      <w:r w:rsidR="007E1958">
        <w:t xml:space="preserve"> </w:t>
      </w:r>
      <w:r w:rsidRPr="007E1958">
        <w:t>(2)</w:t>
      </w:r>
    </w:p>
    <w:p w:rsidR="00C739F7" w:rsidRPr="007E1958" w:rsidRDefault="00C739F7" w:rsidP="00B64A76">
      <w:pPr>
        <w:pStyle w:val="ae"/>
        <w:contextualSpacing w:val="0"/>
      </w:pPr>
    </w:p>
    <w:p w:rsidR="007E1958" w:rsidRDefault="00C739F7" w:rsidP="00B64A76">
      <w:pPr>
        <w:pStyle w:val="ae"/>
        <w:contextualSpacing w:val="0"/>
      </w:pPr>
      <w:r w:rsidRPr="007E1958">
        <w:t>где</w:t>
      </w:r>
      <w:r w:rsidR="007E1958">
        <w:t xml:space="preserve"> </w:t>
      </w:r>
      <w:proofErr w:type="spellStart"/>
      <w:r w:rsidRPr="007E1958">
        <w:t>Содр</w:t>
      </w:r>
      <w:proofErr w:type="spellEnd"/>
      <w:r w:rsidRPr="007E1958">
        <w:t xml:space="preserve"> – операционные доходы и расходы;</w:t>
      </w:r>
    </w:p>
    <w:p w:rsidR="00C739F7" w:rsidRPr="007E1958" w:rsidRDefault="00C739F7" w:rsidP="00B64A76">
      <w:pPr>
        <w:pStyle w:val="ae"/>
        <w:contextualSpacing w:val="0"/>
      </w:pPr>
      <w:proofErr w:type="spellStart"/>
      <w:r w:rsidRPr="007E1958">
        <w:t>Свдр</w:t>
      </w:r>
      <w:proofErr w:type="spellEnd"/>
      <w:r w:rsidRPr="007E1958">
        <w:t xml:space="preserve"> – внереализационные доходы и расходы.</w:t>
      </w:r>
    </w:p>
    <w:p w:rsidR="00C739F7" w:rsidRPr="007E1958" w:rsidRDefault="00C739F7" w:rsidP="00B64A76">
      <w:pPr>
        <w:pStyle w:val="ae"/>
        <w:contextualSpacing w:val="0"/>
      </w:pPr>
      <w:r w:rsidRPr="007E1958">
        <w:t xml:space="preserve">Чистая прибыль — это прибыль, остающаяся в распоряжении предприятия после уплаты налога на прибыль. Прибыль, остающаяся в распоряжении предприятия, используется им самостоятельно и направляется </w:t>
      </w:r>
      <w:r w:rsidRPr="007E1958">
        <w:lastRenderedPageBreak/>
        <w:t>на дальнейшее развитие предпринимательской деятельности.</w:t>
      </w:r>
    </w:p>
    <w:p w:rsidR="00C739F7" w:rsidRPr="007E1958" w:rsidRDefault="00C739F7" w:rsidP="00B64A76">
      <w:pPr>
        <w:pStyle w:val="ae"/>
        <w:contextualSpacing w:val="0"/>
      </w:pPr>
      <w:r w:rsidRPr="007E1958">
        <w:t>Чистая прибыль – это прибыль от обычной деятельности с учетом чрезвычайных доходов и расходов:</w:t>
      </w:r>
    </w:p>
    <w:p w:rsidR="00C739F7" w:rsidRPr="007E1958" w:rsidRDefault="00C739F7" w:rsidP="00B64A76">
      <w:pPr>
        <w:pStyle w:val="ae"/>
        <w:contextualSpacing w:val="0"/>
      </w:pPr>
    </w:p>
    <w:p w:rsidR="00C739F7" w:rsidRPr="007E1958" w:rsidRDefault="00C739F7" w:rsidP="00B64A76">
      <w:pPr>
        <w:pStyle w:val="ae"/>
        <w:contextualSpacing w:val="0"/>
      </w:pPr>
      <w:proofErr w:type="spellStart"/>
      <w:r w:rsidRPr="007E1958">
        <w:t>Пч</w:t>
      </w:r>
      <w:proofErr w:type="spellEnd"/>
      <w:r w:rsidRPr="007E1958">
        <w:t xml:space="preserve"> = Под ± Ч </w:t>
      </w:r>
      <w:proofErr w:type="spellStart"/>
      <w:proofErr w:type="gramStart"/>
      <w:r w:rsidRPr="007E1958">
        <w:t>др</w:t>
      </w:r>
      <w:proofErr w:type="spellEnd"/>
      <w:proofErr w:type="gramEnd"/>
      <w:r w:rsidR="007E1958">
        <w:t xml:space="preserve"> </w:t>
      </w:r>
      <w:r w:rsidRPr="007E1958">
        <w:t>,</w:t>
      </w:r>
      <w:r w:rsidR="007E1958">
        <w:t xml:space="preserve"> </w:t>
      </w:r>
      <w:r w:rsidRPr="007E1958">
        <w:t>(3)</w:t>
      </w:r>
    </w:p>
    <w:p w:rsidR="00C739F7" w:rsidRPr="007E1958" w:rsidRDefault="00C739F7" w:rsidP="00B64A76">
      <w:pPr>
        <w:pStyle w:val="ae"/>
        <w:contextualSpacing w:val="0"/>
      </w:pPr>
      <w:r w:rsidRPr="007E1958">
        <w:t>где</w:t>
      </w:r>
      <w:r w:rsidR="007E1958">
        <w:t xml:space="preserve"> </w:t>
      </w:r>
      <w:proofErr w:type="spellStart"/>
      <w:r w:rsidRPr="007E1958">
        <w:t>Чдр</w:t>
      </w:r>
      <w:proofErr w:type="spellEnd"/>
      <w:r w:rsidRPr="007E1958">
        <w:t xml:space="preserve"> – чрезвычайные доходы и расходы.</w:t>
      </w:r>
    </w:p>
    <w:p w:rsidR="007E1958" w:rsidRDefault="00C739F7" w:rsidP="00B64A76">
      <w:pPr>
        <w:pStyle w:val="ae"/>
        <w:contextualSpacing w:val="0"/>
      </w:pPr>
      <w:r w:rsidRPr="007E1958">
        <w:t>- в зависимости от характера деятельности предприятия выделяют прибыль от обычной деятельности и прибыль от чрезвычайных ситуаций, необычных для данного предприятия;</w:t>
      </w:r>
    </w:p>
    <w:p w:rsidR="007E1958" w:rsidRDefault="00C739F7" w:rsidP="00B64A76">
      <w:pPr>
        <w:pStyle w:val="ae"/>
        <w:contextualSpacing w:val="0"/>
      </w:pPr>
      <w:r w:rsidRPr="007E1958">
        <w:t>Выручку от реализации товаров, продукции, работ и услуг называют доходами от обычных видов деятельности.</w:t>
      </w:r>
    </w:p>
    <w:p w:rsidR="00C739F7" w:rsidRPr="007E1958" w:rsidRDefault="00C739F7" w:rsidP="00B64A76">
      <w:pPr>
        <w:pStyle w:val="ae"/>
        <w:contextualSpacing w:val="0"/>
      </w:pPr>
      <w:r w:rsidRPr="007E1958">
        <w:t>Чрезвычайными доходами считаются поступления, возникающие как последствия чрезвычайных обстоятельств хозяйственной деятельности (стихийного бедствия, пожара, аварии, национализации и т. п.). К ним относятся страховое возмещение, стоимость материальных ценностей, остающихся от списания непригодных к восстановлению и дальнейшему использованию активов, и т. п. В составе чрезвычайных расходов отражаются расходы, возникающие как последствия чрезвычайных обстоятельств хозяйственной деятельности (стихийного бедствия, пожара, аварии, национализации имущества и т. п.).</w:t>
      </w:r>
    </w:p>
    <w:p w:rsidR="00C739F7" w:rsidRPr="007E1958" w:rsidRDefault="00C739F7" w:rsidP="00B64A76">
      <w:pPr>
        <w:pStyle w:val="ae"/>
        <w:contextualSpacing w:val="0"/>
      </w:pPr>
      <w:r w:rsidRPr="007E1958">
        <w:t>- по характеру налогообложения различают налогооблагаемую прибыль в соответствии с налоговым законодательством;</w:t>
      </w:r>
    </w:p>
    <w:p w:rsidR="00C739F7" w:rsidRPr="007E1958" w:rsidRDefault="00C739F7" w:rsidP="00B64A76">
      <w:pPr>
        <w:pStyle w:val="ae"/>
        <w:contextualSpacing w:val="0"/>
      </w:pPr>
      <w:r w:rsidRPr="007E1958">
        <w:t>Налогооблагаемая прибыль — это прибыль, которая определяется путем уменьшения суммы скорректированного валового дохода предприятия на сумму валовых расходов предприятия и сумму амортизационных отчислений.</w:t>
      </w:r>
    </w:p>
    <w:p w:rsidR="00C739F7" w:rsidRPr="007E1958" w:rsidRDefault="00C739F7" w:rsidP="00B64A76">
      <w:pPr>
        <w:pStyle w:val="ae"/>
        <w:contextualSpacing w:val="0"/>
      </w:pPr>
      <w:r w:rsidRPr="007E1958">
        <w:t>- по степени</w:t>
      </w:r>
      <w:r w:rsidR="007E1958">
        <w:t xml:space="preserve"> </w:t>
      </w:r>
      <w:r w:rsidRPr="007E1958">
        <w:t>учета инфляционного фактора различают номинальную прибыль</w:t>
      </w:r>
      <w:r w:rsidR="007E1958">
        <w:t xml:space="preserve"> </w:t>
      </w:r>
      <w:r w:rsidRPr="007E1958">
        <w:t>и реальную прибыль, скорректированную на темп инфляции в отчетном периоде;</w:t>
      </w:r>
    </w:p>
    <w:p w:rsidR="00C739F7" w:rsidRPr="007E1958" w:rsidRDefault="00C739F7" w:rsidP="00B64A76">
      <w:pPr>
        <w:pStyle w:val="ae"/>
        <w:contextualSpacing w:val="0"/>
      </w:pPr>
      <w:r w:rsidRPr="007E1958">
        <w:lastRenderedPageBreak/>
        <w:t>Номинальная прибыль – это</w:t>
      </w:r>
      <w:r w:rsidR="007E1958">
        <w:t xml:space="preserve"> </w:t>
      </w:r>
      <w:r w:rsidRPr="007E1958">
        <w:t>сумма прибыли, не являющаяся ни избыточной, ни минимальной, но вполне достаточная для поддержания</w:t>
      </w:r>
      <w:r w:rsidR="007E1958">
        <w:t xml:space="preserve"> </w:t>
      </w:r>
      <w:r w:rsidRPr="007E1958">
        <w:t>предприятия деловой активности.</w:t>
      </w:r>
    </w:p>
    <w:p w:rsidR="00C739F7" w:rsidRPr="007E1958" w:rsidRDefault="00C739F7" w:rsidP="00B64A76">
      <w:pPr>
        <w:pStyle w:val="ae"/>
        <w:contextualSpacing w:val="0"/>
      </w:pPr>
      <w:r w:rsidRPr="007E1958">
        <w:t>Реальная прибыль - это номинальная прибыль, скорректированная на уровень инфляции. Она характеризует покупательную способность предприятия [26, с. 44].</w:t>
      </w:r>
    </w:p>
    <w:p w:rsidR="00C739F7" w:rsidRPr="007E1958" w:rsidRDefault="00C739F7" w:rsidP="00B64A76">
      <w:pPr>
        <w:pStyle w:val="ae"/>
        <w:contextualSpacing w:val="0"/>
      </w:pPr>
      <w:r w:rsidRPr="007E1958">
        <w:t xml:space="preserve">- по экономическому содержанию прибыль делится </w:t>
      </w:r>
      <w:proofErr w:type="gramStart"/>
      <w:r w:rsidRPr="007E1958">
        <w:t>на</w:t>
      </w:r>
      <w:proofErr w:type="gramEnd"/>
      <w:r w:rsidRPr="007E1958">
        <w:t xml:space="preserve"> бухгалтерскую и экономическую. Бухгалтерская прибыль определяется как разность между доходами и текущими явными затратами, отраженными в системе бухгалтерских счетов. Величина прибыли отражаемая в бухгалтерской отчетности не позволяет оценить, был ли преумножен или растрачен капитал компании, так как в бухгалтерской отчетности на данный момент полностью не находят отражения все экономические затраты предприятия на привлечение долгосрочных ресурсов. Поэтому активно используется показатель экономической прибыли.</w:t>
      </w:r>
    </w:p>
    <w:p w:rsidR="00C739F7" w:rsidRPr="007E1958" w:rsidRDefault="00C739F7" w:rsidP="00B64A76">
      <w:pPr>
        <w:pStyle w:val="ae"/>
        <w:contextualSpacing w:val="0"/>
      </w:pPr>
      <w:r w:rsidRPr="007E1958">
        <w:t>Экономическая прибыль отличается от бухгалтерской тем, что при расчете ее величины учитывают не только явные затраты, но и не явные, не отраженные в бухгалтерском учете (например, затраты на содержание основных средств, принадлежащих владельцу фирмы).</w:t>
      </w:r>
    </w:p>
    <w:p w:rsidR="00C739F7" w:rsidRPr="007E1958" w:rsidRDefault="00C739F7" w:rsidP="00B64A76">
      <w:pPr>
        <w:pStyle w:val="ae"/>
        <w:contextualSpacing w:val="0"/>
      </w:pPr>
      <w:r w:rsidRPr="007E1958">
        <w:t>Под экономической прибылью обычно понимается прирост экономической стоимости предприятия.</w:t>
      </w:r>
      <w:r>
        <w:t xml:space="preserve"> </w:t>
      </w:r>
      <w:r w:rsidRPr="007E1958">
        <w:t xml:space="preserve">Если бухгалтерская прибыль определяется как совокупный доход минус явные издержки, то экономическая прибыль представляет собой разность между совокупным доходом фирмы и всеми ее издержками - явными и неявными. Неявные издержки возникают вследствие утраченных возможностей осуществлять иное альтернативное решение. </w:t>
      </w:r>
      <w:proofErr w:type="gramStart"/>
      <w:r w:rsidRPr="007E1958">
        <w:t>Иными словами, бухгалтерская прибыль превышает экономическую на величину альтернативных затрат.</w:t>
      </w:r>
      <w:proofErr w:type="gramEnd"/>
    </w:p>
    <w:p w:rsidR="00C739F7" w:rsidRPr="007E1958" w:rsidRDefault="00C739F7" w:rsidP="00B64A76">
      <w:pPr>
        <w:pStyle w:val="ae"/>
        <w:contextualSpacing w:val="0"/>
      </w:pPr>
      <w:r w:rsidRPr="007E1958">
        <w:t xml:space="preserve">Таким образом, именно экономическая прибыль служит критерием эффективности использования ресурсов. Она дает более полное по </w:t>
      </w:r>
      <w:r w:rsidRPr="007E1958">
        <w:lastRenderedPageBreak/>
        <w:t>сравнению с показателем бухгалтерской прибылью представление об эффективности использования предприятием имеющихся активов, в силу того, что сравнивает финансовый результат, полученный конкретным предприятием, с результатом который обеспечит ему реальное, а не только номинальное сохранение вложенных средств.</w:t>
      </w:r>
    </w:p>
    <w:p w:rsidR="00C739F7" w:rsidRPr="007E1958" w:rsidRDefault="00C739F7" w:rsidP="00B64A76">
      <w:pPr>
        <w:pStyle w:val="ae"/>
        <w:contextualSpacing w:val="0"/>
      </w:pPr>
      <w:r w:rsidRPr="007E1958">
        <w:t>- по характеру использования чистая прибыль подразделяется на капитализированную и потребляемую [37, с. 3].</w:t>
      </w:r>
    </w:p>
    <w:p w:rsidR="007E1958" w:rsidRDefault="00C739F7" w:rsidP="00B64A76">
      <w:pPr>
        <w:pStyle w:val="ae"/>
        <w:contextualSpacing w:val="0"/>
      </w:pPr>
      <w:r w:rsidRPr="007E1958">
        <w:t>Чистая прибыль - это часть прибыли, которая остаётся в распоряжении предприятия после уплаты процентов, налогов, экономических санкций и прочих обязательных отчислений. Направления использования чистой прибыли определяются предприятием самостоятельно. Основными направлениями распределения чистой прибыли являются фонд накопления, фонд потребления, резервный фонд, прибыль, подлежащая распределению между учредителями, акционерами.</w:t>
      </w:r>
    </w:p>
    <w:p w:rsidR="00467ACF" w:rsidRDefault="00467ACF" w:rsidP="00B64A76">
      <w:pPr>
        <w:pStyle w:val="ae"/>
        <w:contextualSpacing w:val="0"/>
      </w:pPr>
    </w:p>
    <w:p w:rsidR="00C739F7" w:rsidRDefault="009316D4" w:rsidP="00B64A76">
      <w:pPr>
        <w:pStyle w:val="ae"/>
        <w:contextualSpacing w:val="0"/>
      </w:pPr>
      <w:r>
        <w:rPr>
          <w:noProof/>
        </w:rPr>
        <w:lastRenderedPageBreak/>
        <w:drawing>
          <wp:inline distT="0" distB="0" distL="0" distR="0">
            <wp:extent cx="4400550" cy="4905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00550" cy="4905375"/>
                    </a:xfrm>
                    <a:prstGeom prst="rect">
                      <a:avLst/>
                    </a:prstGeom>
                    <a:noFill/>
                    <a:ln>
                      <a:noFill/>
                    </a:ln>
                  </pic:spPr>
                </pic:pic>
              </a:graphicData>
            </a:graphic>
          </wp:inline>
        </w:drawing>
      </w:r>
    </w:p>
    <w:p w:rsidR="00C739F7" w:rsidRDefault="00C739F7" w:rsidP="00B64A76">
      <w:pPr>
        <w:pStyle w:val="ae"/>
        <w:contextualSpacing w:val="0"/>
      </w:pPr>
      <w:r w:rsidRPr="007E1958">
        <w:t>Рисунок 1 - Структурно-логическая модель формирования показателей прибыли</w:t>
      </w:r>
    </w:p>
    <w:p w:rsidR="00467ACF" w:rsidRDefault="00467ACF" w:rsidP="00B64A76">
      <w:pPr>
        <w:pStyle w:val="ae"/>
        <w:contextualSpacing w:val="0"/>
      </w:pPr>
    </w:p>
    <w:p w:rsidR="00467ACF" w:rsidRPr="007E1958" w:rsidRDefault="00467ACF" w:rsidP="00B64A76">
      <w:pPr>
        <w:pStyle w:val="ae"/>
        <w:contextualSpacing w:val="0"/>
      </w:pPr>
      <w:r w:rsidRPr="007E1958">
        <w:t>Формирование данных показателей представлено на рисунке 1.</w:t>
      </w:r>
    </w:p>
    <w:p w:rsidR="00467ACF" w:rsidRDefault="00467ACF" w:rsidP="00B64A76">
      <w:pPr>
        <w:pStyle w:val="ae"/>
        <w:contextualSpacing w:val="0"/>
      </w:pPr>
      <w:r w:rsidRPr="007E1958">
        <w:t>Развитие конкуренции вызывает необходимость расширения производства, его совершенствования, удовлетворения материальных и социальных потребностей трудовых коллективов.</w:t>
      </w:r>
    </w:p>
    <w:p w:rsidR="007E1958" w:rsidRDefault="00C739F7" w:rsidP="00B64A76">
      <w:pPr>
        <w:pStyle w:val="ae"/>
        <w:contextualSpacing w:val="0"/>
      </w:pPr>
      <w:r w:rsidRPr="007E1958">
        <w:t>В соответствии с этим по мере поступления чистая прибыль предприятий направляется: на финансирование, а также работ по созданию, освоению и внедрению новой техники; на совершенствование технологии и организации производства; на модернизацию оборудования; улучшения качества продукции; техническое перевооружение, реконструкцию действующего производства.</w:t>
      </w:r>
    </w:p>
    <w:p w:rsidR="007E1958" w:rsidRDefault="00C739F7" w:rsidP="00B64A76">
      <w:pPr>
        <w:pStyle w:val="ae"/>
        <w:contextualSpacing w:val="0"/>
      </w:pPr>
      <w:r w:rsidRPr="007E1958">
        <w:lastRenderedPageBreak/>
        <w:t>Чистая прибыль является источником пополнения собственных оборотных средств. Кроме того, она направляется на уплату процентов по кредитам, полученным на восполнение недостатка собственных оборотных средств, на приобретение основных средств, а также уплату процентов по просроченным и отсроченным кредитам.</w:t>
      </w:r>
    </w:p>
    <w:p w:rsidR="007E1958" w:rsidRDefault="00C739F7" w:rsidP="00B64A76">
      <w:pPr>
        <w:pStyle w:val="ae"/>
        <w:contextualSpacing w:val="0"/>
      </w:pPr>
      <w:r w:rsidRPr="007E1958">
        <w:t>За счет чистой прибыли уплачиваются некоторые виды сборов и налогов, например налог на перепродажу автомобилей, вычислительной техники и персональных компьютеров, сбор со сделок по купле-продаже валюты на биржах, сбор за право торговли и др.</w:t>
      </w:r>
    </w:p>
    <w:p w:rsidR="00C739F7" w:rsidRPr="007E1958" w:rsidRDefault="00C739F7" w:rsidP="00B64A76">
      <w:pPr>
        <w:pStyle w:val="ae"/>
        <w:contextualSpacing w:val="0"/>
      </w:pPr>
      <w:r w:rsidRPr="007E1958">
        <w:t>Наряду с финансированием производственного развития прибыль, остающаяся в распоряжении предприятия, направляется на удовлетворение потребительских и социальных нужд. Так, из этой прибыли выплачиваются единовременные поощрения и пособия уходящим на пенсию, а также надбавки к пенсиям; дивиденды по акциям и вкладам членов трудового коллектива в имущество предприятий. Производятся расходы по оплате дополнительных отпусков сверхустановленных законом о</w:t>
      </w:r>
      <w:r w:rsidR="007E1958">
        <w:t xml:space="preserve"> </w:t>
      </w:r>
      <w:r w:rsidRPr="007E1958">
        <w:t>продолжительности, оплачивается жилье, оказывается материальная помощь. Кроме того, производятся расходы на бесплатное питание или питание отдельных категорий работников, относимое на затраты производства в соответствии с действующим законодательством [28, с.56].</w:t>
      </w:r>
    </w:p>
    <w:p w:rsidR="007E1958" w:rsidRDefault="00C739F7" w:rsidP="00B64A76">
      <w:pPr>
        <w:pStyle w:val="ae"/>
        <w:contextualSpacing w:val="0"/>
      </w:pPr>
      <w:r w:rsidRPr="007E1958">
        <w:t>Обеспечивая производственные, материальные и социальные потребности за счет чистой прибыли, предприятие должно стремиться к установлению оптимального соотношения между фондом накопления и потребления с тем, чтобы учитывать условия рыночной конъюнктуры и вместе с тем стимулировать и поощрять результаты</w:t>
      </w:r>
      <w:r w:rsidR="007E1958">
        <w:t xml:space="preserve"> </w:t>
      </w:r>
      <w:r w:rsidRPr="007E1958">
        <w:t>труда работников предприятия.</w:t>
      </w:r>
    </w:p>
    <w:p w:rsidR="007E1958" w:rsidRDefault="00C739F7" w:rsidP="00B64A76">
      <w:pPr>
        <w:pStyle w:val="ae"/>
        <w:contextualSpacing w:val="0"/>
      </w:pPr>
      <w:r w:rsidRPr="007E1958">
        <w:t xml:space="preserve">Прибыль, остающаяся в распоряжении предприятия, служит не только источником финансирования производственного и социального развития, а также материального поощрения, но и используется в случаях нарушения </w:t>
      </w:r>
      <w:r w:rsidRPr="007E1958">
        <w:lastRenderedPageBreak/>
        <w:t>предприятием действующего законодательства для уплаты различных штрафов и санкций. Так, из чистой прибыли уплачиваются штрафы при наблюдении требований по охране окружающей среды от загрязнения, санитарных норм и правил. При завышении регулируемых цен на продукцию (работы, услуги) из чистой прибыли взыскивается незаконно полученная предприятием прибыль.</w:t>
      </w:r>
    </w:p>
    <w:p w:rsidR="007E1958" w:rsidRDefault="00C739F7" w:rsidP="00B64A76">
      <w:pPr>
        <w:pStyle w:val="ae"/>
        <w:contextualSpacing w:val="0"/>
      </w:pPr>
      <w:r w:rsidRPr="007E1958">
        <w:t xml:space="preserve">В случаях утаивания прибыли от налогообложения или взносов во внебюджетные фонды также взыскиваются штрафные санкции, </w:t>
      </w:r>
      <w:proofErr w:type="gramStart"/>
      <w:r w:rsidRPr="007E1958">
        <w:t>источниками</w:t>
      </w:r>
      <w:proofErr w:type="gramEnd"/>
      <w:r w:rsidR="007E1958">
        <w:t xml:space="preserve"> </w:t>
      </w:r>
      <w:r w:rsidRPr="007E1958">
        <w:t>уплаты которых является чистая прибыль [6, с.162].</w:t>
      </w:r>
    </w:p>
    <w:p w:rsidR="007E1958" w:rsidRDefault="00C739F7" w:rsidP="00B64A76">
      <w:pPr>
        <w:pStyle w:val="ae"/>
        <w:contextualSpacing w:val="0"/>
      </w:pPr>
      <w:r w:rsidRPr="007E1958">
        <w:t>В условиях перехода</w:t>
      </w:r>
      <w:r w:rsidR="007E1958">
        <w:t xml:space="preserve"> </w:t>
      </w:r>
      <w:r w:rsidRPr="007E1958">
        <w:t>к рыночным отношениям возникает необходимость резервировать средства в связи с проведением рисковых операций и, как следствие этого, потерей доходов от предпринимательской деятельности. Поэтому при использовании чистой прибыли предприятия вправе создавать финансовый резерв, т.е. рисковый фонд.</w:t>
      </w:r>
    </w:p>
    <w:p w:rsidR="007E1958" w:rsidRDefault="00C739F7" w:rsidP="00B64A76">
      <w:pPr>
        <w:pStyle w:val="ae"/>
        <w:contextualSpacing w:val="0"/>
      </w:pPr>
      <w:r w:rsidRPr="007E1958">
        <w:t>Размер этого резерва должен составлять не менее 15% уставного капитала. Ежегодно резервный фонд пополняется за счет отчислений, составляющих практически не менее 5% прибыли, остающейся в распоряжении предприятия. Кроме того, покрытия возможных убытков от деловых рисков финансовый резерв может быть использован на дополнительные затраты по расширению производства и социальному развитию, разработку и внедрение новой техники, прирост собственных оборотных средств и восполнение их недостатка, на другие затраты, обусловленные социально-экономическим развитием коллектива [23, с.88].</w:t>
      </w:r>
    </w:p>
    <w:p w:rsidR="007E1958" w:rsidRDefault="00C739F7" w:rsidP="00B64A76">
      <w:pPr>
        <w:pStyle w:val="ae"/>
        <w:contextualSpacing w:val="0"/>
      </w:pPr>
      <w:r w:rsidRPr="007E1958">
        <w:t>Капитализированная прибыль - это часть чистой прибыли, которая направляется на финансирование прироста активов.</w:t>
      </w:r>
    </w:p>
    <w:p w:rsidR="00C739F7" w:rsidRPr="007E1958" w:rsidRDefault="00C739F7" w:rsidP="00B64A76">
      <w:pPr>
        <w:pStyle w:val="ae"/>
        <w:contextualSpacing w:val="0"/>
      </w:pPr>
      <w:r w:rsidRPr="007E1958">
        <w:t>Потребляемая прибыль - та её часть, которая расходуется на выплату дивидендов, персоналу предприятия или на социальные программы [9, с.98].</w:t>
      </w:r>
    </w:p>
    <w:p w:rsidR="007E1958" w:rsidRDefault="00C739F7" w:rsidP="00B64A76">
      <w:pPr>
        <w:pStyle w:val="ae"/>
        <w:contextualSpacing w:val="0"/>
      </w:pPr>
      <w:r w:rsidRPr="007E1958">
        <w:t xml:space="preserve">Основную массу валовой прибыли составляет прибыль от реализации продукции (работ, услуг), которая определяется как разница между выручкой </w:t>
      </w:r>
      <w:r w:rsidRPr="007E1958">
        <w:lastRenderedPageBreak/>
        <w:t>от реализации продукции (работ, услуг) в действующих ценах без НДС, акцизов и затратами на производство и реализацию.</w:t>
      </w:r>
    </w:p>
    <w:p w:rsidR="007E1958" w:rsidRDefault="00C739F7" w:rsidP="00B64A76">
      <w:pPr>
        <w:pStyle w:val="ae"/>
        <w:contextualSpacing w:val="0"/>
      </w:pPr>
      <w:r w:rsidRPr="007E1958">
        <w:t>Вторая составляющая часть валовой прибыли - прибыль от прочей реализации - представляет собой финансовый результат, включающий в себя несколько элементов:</w:t>
      </w:r>
    </w:p>
    <w:p w:rsidR="007E1958" w:rsidRDefault="00C739F7" w:rsidP="00B64A76">
      <w:pPr>
        <w:pStyle w:val="ae"/>
        <w:contextualSpacing w:val="0"/>
      </w:pPr>
      <w:r w:rsidRPr="007E1958">
        <w:t>- прибыль (убытки) от реализации активов;</w:t>
      </w:r>
    </w:p>
    <w:p w:rsidR="007E1958" w:rsidRDefault="00C739F7" w:rsidP="00B64A76">
      <w:pPr>
        <w:pStyle w:val="ae"/>
        <w:contextualSpacing w:val="0"/>
      </w:pPr>
      <w:r w:rsidRPr="007E1958">
        <w:t>- прибыль от операций с ценными бумагами;</w:t>
      </w:r>
    </w:p>
    <w:p w:rsidR="007E1958" w:rsidRDefault="00C739F7" w:rsidP="00B64A76">
      <w:pPr>
        <w:pStyle w:val="ae"/>
        <w:contextualSpacing w:val="0"/>
      </w:pPr>
      <w:r w:rsidRPr="007E1958">
        <w:t>- прибыль от реализации продукции (работ, услуг) от не основного для данного предприятия вида деятельности.</w:t>
      </w:r>
    </w:p>
    <w:p w:rsidR="007E1958" w:rsidRDefault="00C739F7" w:rsidP="00B64A76">
      <w:pPr>
        <w:pStyle w:val="ae"/>
        <w:contextualSpacing w:val="0"/>
      </w:pPr>
      <w:r w:rsidRPr="007E1958">
        <w:t>Прибыль от прочей реализации и прибыль от реализации продукции составляют общий результат от всей реализации.</w:t>
      </w:r>
    </w:p>
    <w:p w:rsidR="007E1958" w:rsidRDefault="00C739F7" w:rsidP="00B64A76">
      <w:pPr>
        <w:pStyle w:val="ae"/>
        <w:contextualSpacing w:val="0"/>
      </w:pPr>
      <w:r w:rsidRPr="007E1958">
        <w:t>Третий элемент валовой прибыли - финансовый результат от внереализационной деятельности - рассчитывается как разность между доходами и расходами.</w:t>
      </w:r>
    </w:p>
    <w:p w:rsidR="007E1958" w:rsidRDefault="00C739F7" w:rsidP="00B64A76">
      <w:pPr>
        <w:pStyle w:val="ae"/>
        <w:contextualSpacing w:val="0"/>
      </w:pPr>
      <w:r w:rsidRPr="007E1958">
        <w:t>Доходы и расходы от внереализационной деятельности - это результаты от операций, не связанных с реализацией продукции (работ) услуг, а также следствие различных финансовых нарушений.</w:t>
      </w:r>
    </w:p>
    <w:p w:rsidR="007E1958" w:rsidRDefault="00C739F7" w:rsidP="00B64A76">
      <w:pPr>
        <w:pStyle w:val="ae"/>
        <w:contextualSpacing w:val="0"/>
      </w:pPr>
      <w:r w:rsidRPr="007E1958">
        <w:t>Налогооблагаемая прибыль - это разница между балансовой прибылью и прибылью, получаемой от прочей деятельности.</w:t>
      </w:r>
    </w:p>
    <w:p w:rsidR="007E1958" w:rsidRDefault="00C739F7" w:rsidP="00B64A76">
      <w:pPr>
        <w:pStyle w:val="ae"/>
        <w:contextualSpacing w:val="0"/>
      </w:pPr>
      <w:r w:rsidRPr="007E1958">
        <w:t>Налогооблагаемая прибыль определяется исходя из валовой прибыли путем корректировки на величину доходов, облагаемых в особом порядке по месту их возникновения, предоставляемых предприятию льгот и отраслевых особенностей. С целью налогообложения валовая прибыль изменяется в порядке, оговоренном Инструкцией Государственной налоговой службы Российской Федерации от 10 августа 1995 г. № 37 «О порядке исчисления</w:t>
      </w:r>
      <w:r w:rsidR="007E1958">
        <w:t xml:space="preserve"> </w:t>
      </w:r>
      <w:r w:rsidRPr="007E1958">
        <w:t xml:space="preserve">уплаты в бюджет налога на прибыль предприятий и организаций». Так, в целях налогообложения валовая прибыль уменьшается на сумму доходов в виде дивидендов, полученных по акциям принадлежащим предприятию; сумму доходов от долевого участия в других предприятиях, созданных на </w:t>
      </w:r>
      <w:r w:rsidRPr="007E1958">
        <w:lastRenderedPageBreak/>
        <w:t>территории Российской Федерации. В этой же инструкции перечислены льготы по налогу на прибыль, предоставляемые предприятиям [16, с.98].</w:t>
      </w:r>
    </w:p>
    <w:p w:rsidR="007E1958" w:rsidRDefault="00C739F7" w:rsidP="00B64A76">
      <w:pPr>
        <w:pStyle w:val="ae"/>
        <w:contextualSpacing w:val="0"/>
      </w:pPr>
      <w:r w:rsidRPr="007E1958">
        <w:t>Размер прибыли в значительной степени зависит от финансовых результатов деятельности, не связанных с реализацией продукции. Это, прежде всего доходы от инвестиционной и финансовой деятельности, а также прочие внереализационные</w:t>
      </w:r>
      <w:r w:rsidR="007E1958">
        <w:t xml:space="preserve"> </w:t>
      </w:r>
      <w:r w:rsidRPr="007E1958">
        <w:t>доходы и расходы.</w:t>
      </w:r>
    </w:p>
    <w:p w:rsidR="007E1958" w:rsidRDefault="00C739F7" w:rsidP="00B64A76">
      <w:pPr>
        <w:pStyle w:val="ae"/>
        <w:contextualSpacing w:val="0"/>
      </w:pPr>
      <w:r w:rsidRPr="007E1958">
        <w:t>К инвестиционным доходам относятся проценты к получению по облигациям, депозитам, по государственным ценным бумагам, доходы от участия в других организациях, доходы от реализации основных средств и иных активов.</w:t>
      </w:r>
    </w:p>
    <w:p w:rsidR="007E1958" w:rsidRDefault="00C739F7" w:rsidP="00B64A76">
      <w:pPr>
        <w:pStyle w:val="ae"/>
        <w:contextualSpacing w:val="0"/>
      </w:pPr>
      <w:r w:rsidRPr="007E1958">
        <w:t>Финансовые расходы включают выплату процентов по облигациям, акциям, за предоставление организации в пользование денежных средств (кредитов, займов).</w:t>
      </w:r>
    </w:p>
    <w:p w:rsidR="007E1958" w:rsidRDefault="00C739F7" w:rsidP="00B64A76">
      <w:pPr>
        <w:pStyle w:val="ae"/>
        <w:contextualSpacing w:val="0"/>
      </w:pPr>
      <w:r w:rsidRPr="007E1958">
        <w:t>Прочие внереализационные доходы и расходы - это прибыль (убытки) прошлых лет, выявленные в отчётном году:</w:t>
      </w:r>
    </w:p>
    <w:p w:rsidR="007E1958" w:rsidRDefault="00C739F7" w:rsidP="00B64A76">
      <w:pPr>
        <w:pStyle w:val="ae"/>
        <w:contextualSpacing w:val="0"/>
      </w:pPr>
      <w:r w:rsidRPr="007E1958">
        <w:t xml:space="preserve">- </w:t>
      </w:r>
      <w:proofErr w:type="gramStart"/>
      <w:r w:rsidRPr="007E1958">
        <w:t>курсовые</w:t>
      </w:r>
      <w:proofErr w:type="gramEnd"/>
      <w:r w:rsidRPr="007E1958">
        <w:t xml:space="preserve"> разницы по операциям в иностранной валюте;</w:t>
      </w:r>
    </w:p>
    <w:p w:rsidR="007E1958" w:rsidRDefault="00C739F7" w:rsidP="00B64A76">
      <w:pPr>
        <w:pStyle w:val="ae"/>
        <w:contextualSpacing w:val="0"/>
      </w:pPr>
      <w:r w:rsidRPr="007E1958">
        <w:t>- полученные и выплаченные пени, штрафы и неустойки;</w:t>
      </w:r>
    </w:p>
    <w:p w:rsidR="00C739F7" w:rsidRPr="007E1958" w:rsidRDefault="00C739F7" w:rsidP="00B64A76">
      <w:pPr>
        <w:pStyle w:val="ae"/>
        <w:contextualSpacing w:val="0"/>
      </w:pPr>
      <w:r w:rsidRPr="007E1958">
        <w:t>- убытки от списания безнадёжной дебиторской задолженности, по которой истекли сроки исковой давности;</w:t>
      </w:r>
    </w:p>
    <w:p w:rsidR="007E1958" w:rsidRDefault="00C739F7" w:rsidP="00B64A76">
      <w:pPr>
        <w:pStyle w:val="ae"/>
        <w:contextualSpacing w:val="0"/>
      </w:pPr>
      <w:r w:rsidRPr="007E1958">
        <w:t>- убытки от стихийных бедствий;</w:t>
      </w:r>
    </w:p>
    <w:p w:rsidR="007E1958" w:rsidRDefault="00C739F7" w:rsidP="00B64A76">
      <w:pPr>
        <w:pStyle w:val="ae"/>
        <w:contextualSpacing w:val="0"/>
      </w:pPr>
      <w:r w:rsidRPr="007E1958">
        <w:t xml:space="preserve">- убытки от недостачи и уценки имущества, судебные издержки и </w:t>
      </w:r>
      <w:proofErr w:type="gramStart"/>
      <w:r w:rsidRPr="007E1958">
        <w:t>другое</w:t>
      </w:r>
      <w:proofErr w:type="gramEnd"/>
      <w:r w:rsidRPr="007E1958">
        <w:t>.</w:t>
      </w:r>
    </w:p>
    <w:p w:rsidR="007E1958" w:rsidRDefault="00C739F7" w:rsidP="00B64A76">
      <w:pPr>
        <w:pStyle w:val="ae"/>
        <w:contextualSpacing w:val="0"/>
      </w:pPr>
      <w:r w:rsidRPr="007E1958">
        <w:t>Основными видами ценных бумаг являются акции, облигации внутренних государственных и местных займов, облигации хозяйствующих субъектов, депозитные сертификаты, казначейские, банковские и коммерческие векселя и др.</w:t>
      </w:r>
    </w:p>
    <w:p w:rsidR="007E1958" w:rsidRDefault="00C739F7" w:rsidP="00B64A76">
      <w:pPr>
        <w:pStyle w:val="ae"/>
        <w:contextualSpacing w:val="0"/>
      </w:pPr>
      <w:r w:rsidRPr="007E1958">
        <w:t>Доход держателей акций складывается из суммы дивиденда и прироста капитала, вложенного в акции вследствие роста их цены.</w:t>
      </w:r>
    </w:p>
    <w:p w:rsidR="007E1958" w:rsidRDefault="00C739F7" w:rsidP="00B64A76">
      <w:pPr>
        <w:pStyle w:val="ae"/>
        <w:contextualSpacing w:val="0"/>
      </w:pPr>
      <w:r w:rsidRPr="007E1958">
        <w:t xml:space="preserve">Доход от других ценных бумаг зависит от количества приобретённых </w:t>
      </w:r>
      <w:r w:rsidRPr="007E1958">
        <w:lastRenderedPageBreak/>
        <w:t>облигаций, сберегательных сертификатов, векселей, их стоимости и уровня процентных ставок.</w:t>
      </w:r>
    </w:p>
    <w:p w:rsidR="007E1958" w:rsidRDefault="00C739F7" w:rsidP="00B64A76">
      <w:pPr>
        <w:pStyle w:val="ae"/>
        <w:contextualSpacing w:val="0"/>
      </w:pPr>
      <w:r w:rsidRPr="007E1958">
        <w:t>Убытки от выплаты штрафов возникают в связи с нарушением отдельными службами договоров с другими предприятиями, организациями и учреждениями.</w:t>
      </w:r>
    </w:p>
    <w:p w:rsidR="007E1958" w:rsidRDefault="00C739F7" w:rsidP="00B64A76">
      <w:pPr>
        <w:pStyle w:val="ae"/>
        <w:contextualSpacing w:val="0"/>
      </w:pPr>
      <w:r w:rsidRPr="007E1958">
        <w:t xml:space="preserve">Убытки от списания безнадёжной дебиторской задолженности возникают обычно на тех предприятиях, где постановка учёта и </w:t>
      </w:r>
      <w:proofErr w:type="gramStart"/>
      <w:r w:rsidRPr="007E1958">
        <w:t>контроля за</w:t>
      </w:r>
      <w:proofErr w:type="gramEnd"/>
      <w:r w:rsidRPr="007E1958">
        <w:t xml:space="preserve"> состоянием расчётов находится не на должном уровне. Прибыли (убытки) прошлых лет, выявленные в текущем году, также свидетельствуют о недостатках бухгалтерского учёта [12, с.101].</w:t>
      </w:r>
    </w:p>
    <w:p w:rsidR="007E1958" w:rsidRDefault="00C739F7" w:rsidP="00B64A76">
      <w:pPr>
        <w:pStyle w:val="ae"/>
        <w:contextualSpacing w:val="0"/>
      </w:pPr>
      <w:r w:rsidRPr="007E1958">
        <w:t>Для большинства предприятий основной источник прибыли связан с его производственной и предпринимательской деятельностью. Эффективность его использования зависит от знания конъюнктуры рынка и умения адаптировать развитие производства к постоянно меняющейся конъюнктуре. Величина прибыли зависит от правильности выбора производственного профиля предприятия по выпуску продукции (выбор продуктов, пользующихся стабильным или высоким спросом); от создания конкурентоспособных условий продажи своих товаров и оказания услуг (цена, сроки поставки, обслуживание покупателей, послепродажное обслуживание и т.д.); от объемов производства (чем больше объем производства, тем больше масса прибыли); от снижения издержек производства. Кроме производственной и предпринимательской деятельности источником образования прибыли предприятия может быть его монопольное положение по выпуску той или иной продукции или уникальности продукта. Этот источник поддерживается за счет постоянного совершенствования технологии, обновления выпускаемой продукции, обеспечения ее конкурентоспособности.</w:t>
      </w:r>
    </w:p>
    <w:p w:rsidR="00C739F7" w:rsidRPr="007E1958" w:rsidRDefault="00C739F7" w:rsidP="00B64A76">
      <w:pPr>
        <w:pStyle w:val="ae"/>
        <w:contextualSpacing w:val="0"/>
      </w:pPr>
      <w:r w:rsidRPr="007E1958">
        <w:t xml:space="preserve">На изменение прибыли влияют две группы факторов: внешние и внутренние. К внешним факторам относятся природные условия; </w:t>
      </w:r>
      <w:r w:rsidRPr="007E1958">
        <w:lastRenderedPageBreak/>
        <w:t xml:space="preserve">транспортные условия; социально-экономические условия; уровень развития внешнеэкономических связей; цены на производственные ресурсы и др. Внутренними факторами изменения прибыли могут быть основные факторы (объем продаж, себестоимость продукции, структура продукции и затрат, цена продукции); неосновные факторы, связанные с нарушением хозяйственной дисциплины (неправильное установление цен, нарушения условий труда и качества продукции, ведущие к штрафам и экономическим санкциям и др.). При выборе путей увеличения прибыли ориентируются в основном на внутренние факторы, влияющие на величину прибыли. </w:t>
      </w:r>
      <w:proofErr w:type="gramStart"/>
      <w:r w:rsidRPr="007E1958">
        <w:t>Увеличение прибыли предприятия может быть достигнуто за счет увеличения выпуска продукции; улучшения качества продукции; продажи излишнего оборудования и другого имущества или сдачи его в аренду; снижения себестоимости продукции за счет более рационального использования материальных ресурсов, производственных мощностей и площадей, рабочей силы и рабочего времени; диверсификации производства; расширения рынка продаж [10, с. 3].</w:t>
      </w:r>
      <w:proofErr w:type="gramEnd"/>
    </w:p>
    <w:p w:rsidR="00C739F7" w:rsidRPr="007E1958" w:rsidRDefault="00C739F7" w:rsidP="00B64A76">
      <w:pPr>
        <w:pStyle w:val="ae"/>
        <w:contextualSpacing w:val="0"/>
      </w:pPr>
    </w:p>
    <w:p w:rsidR="00C739F7" w:rsidRPr="007E1958" w:rsidRDefault="00C739F7" w:rsidP="00B64A76">
      <w:pPr>
        <w:pStyle w:val="ae"/>
        <w:contextualSpacing w:val="0"/>
        <w:outlineLvl w:val="0"/>
      </w:pPr>
      <w:bookmarkStart w:id="3" w:name="_Toc277865748"/>
      <w:r w:rsidRPr="007E1958">
        <w:t>1.2 Сущность и характеристика основных показателей рентабельности предприятия</w:t>
      </w:r>
      <w:bookmarkEnd w:id="3"/>
    </w:p>
    <w:p w:rsidR="00C739F7" w:rsidRPr="007E1958" w:rsidRDefault="00C739F7" w:rsidP="00B64A76">
      <w:pPr>
        <w:pStyle w:val="ae"/>
        <w:contextualSpacing w:val="0"/>
      </w:pPr>
    </w:p>
    <w:p w:rsidR="00C739F7" w:rsidRPr="007E1958" w:rsidRDefault="00C739F7" w:rsidP="00B64A76">
      <w:pPr>
        <w:pStyle w:val="ae"/>
        <w:contextualSpacing w:val="0"/>
      </w:pPr>
      <w:r w:rsidRPr="007E1958">
        <w:t>Рентабельность - это относительный показатель, определяющий уровень доходности бизнеса.</w:t>
      </w:r>
      <w:r w:rsidR="007E1958">
        <w:t xml:space="preserve"> </w:t>
      </w:r>
      <w:r w:rsidRPr="007E1958">
        <w:t xml:space="preserve">Показатели рентабельности характеризуют эффективность работы предприятия в целом, доходность различных направлений деятельности (производственной, коммерческой, инвестиционной и т.д.). Они более полно, чем прибыль, характеризуют окончательные результаты хозяйствования, потому что их величина показывает соотношение эффекта с наличными или потребляемыми ресурсами. Эти показатели используют для оценки деятельности предприятия и как инструмент в инвестиционной политике и </w:t>
      </w:r>
      <w:r w:rsidRPr="007E1958">
        <w:lastRenderedPageBreak/>
        <w:t>ценообразовании. [41, с.4]</w:t>
      </w:r>
    </w:p>
    <w:p w:rsidR="007E1958" w:rsidRDefault="00C739F7" w:rsidP="00B64A76">
      <w:pPr>
        <w:pStyle w:val="ae"/>
        <w:contextualSpacing w:val="0"/>
      </w:pPr>
      <w:proofErr w:type="spellStart"/>
      <w:r w:rsidRPr="007E1958">
        <w:t>Г.В.Савицкая</w:t>
      </w:r>
      <w:proofErr w:type="spellEnd"/>
      <w:r w:rsidRPr="007E1958">
        <w:t xml:space="preserve"> показатели рентабельности объединяет в несколько групп:</w:t>
      </w:r>
    </w:p>
    <w:p w:rsidR="007E1958" w:rsidRDefault="00C739F7" w:rsidP="00B64A76">
      <w:pPr>
        <w:pStyle w:val="ae"/>
        <w:contextualSpacing w:val="0"/>
      </w:pPr>
      <w:r w:rsidRPr="007E1958">
        <w:t>- показатели, характеризующие окупаемость издержек производства и</w:t>
      </w:r>
    </w:p>
    <w:p w:rsidR="007E1958" w:rsidRDefault="00C739F7" w:rsidP="00B64A76">
      <w:pPr>
        <w:pStyle w:val="ae"/>
        <w:contextualSpacing w:val="0"/>
      </w:pPr>
      <w:r w:rsidRPr="007E1958">
        <w:t>инвестиционных проектов;</w:t>
      </w:r>
    </w:p>
    <w:p w:rsidR="007E1958" w:rsidRDefault="00C739F7" w:rsidP="00B64A76">
      <w:pPr>
        <w:pStyle w:val="ae"/>
        <w:contextualSpacing w:val="0"/>
      </w:pPr>
      <w:r w:rsidRPr="007E1958">
        <w:t>- показатели, характеризующие рентабельность продаж;</w:t>
      </w:r>
    </w:p>
    <w:p w:rsidR="007E1958" w:rsidRDefault="00C739F7" w:rsidP="00B64A76">
      <w:pPr>
        <w:pStyle w:val="ae"/>
        <w:contextualSpacing w:val="0"/>
      </w:pPr>
      <w:r w:rsidRPr="007E1958">
        <w:t>- показатели, характеризующие доходность капитала и его частей.</w:t>
      </w:r>
    </w:p>
    <w:p w:rsidR="00C739F7" w:rsidRPr="007E1958" w:rsidRDefault="00C739F7" w:rsidP="00B64A76">
      <w:pPr>
        <w:pStyle w:val="ae"/>
        <w:contextualSpacing w:val="0"/>
      </w:pPr>
      <w:r w:rsidRPr="007E1958">
        <w:t>Виды рентабельности:</w:t>
      </w:r>
    </w:p>
    <w:p w:rsidR="00C739F7" w:rsidRPr="007E1958" w:rsidRDefault="00C739F7" w:rsidP="00B64A76">
      <w:pPr>
        <w:pStyle w:val="ae"/>
        <w:contextualSpacing w:val="0"/>
      </w:pPr>
      <w:r w:rsidRPr="007E1958">
        <w:t>- рентабельность продаж - показывает, сколько прибыли содержится в каждом рубле выручки;</w:t>
      </w:r>
    </w:p>
    <w:p w:rsidR="00C739F7" w:rsidRPr="007E1958" w:rsidRDefault="00C739F7" w:rsidP="00B64A76">
      <w:pPr>
        <w:pStyle w:val="ae"/>
        <w:contextualSpacing w:val="0"/>
      </w:pPr>
      <w:r w:rsidRPr="007E1958">
        <w:t>- бухгалтерская рентабельность от обычной деятельности - показывает долю прибыли до налогообложения;</w:t>
      </w:r>
    </w:p>
    <w:p w:rsidR="00C739F7" w:rsidRPr="007E1958" w:rsidRDefault="00C739F7" w:rsidP="00B64A76">
      <w:pPr>
        <w:pStyle w:val="ae"/>
        <w:contextualSpacing w:val="0"/>
      </w:pPr>
      <w:r w:rsidRPr="007E1958">
        <w:t>- чистая рентабельность - показывает объем выручки на единицу продаж;</w:t>
      </w:r>
    </w:p>
    <w:p w:rsidR="00C739F7" w:rsidRPr="007E1958" w:rsidRDefault="00C739F7" w:rsidP="00B64A76">
      <w:pPr>
        <w:pStyle w:val="ae"/>
        <w:contextualSpacing w:val="0"/>
      </w:pPr>
      <w:r w:rsidRPr="007E1958">
        <w:t>- экономическая рентабельность - определяет эффективность управления имуществом организации;</w:t>
      </w:r>
    </w:p>
    <w:p w:rsidR="00C739F7" w:rsidRPr="007E1958" w:rsidRDefault="00C739F7" w:rsidP="00B64A76">
      <w:pPr>
        <w:pStyle w:val="ae"/>
        <w:contextualSpacing w:val="0"/>
      </w:pPr>
      <w:r w:rsidRPr="007E1958">
        <w:t>- рентабельность собственного капитала - определяет эффективность управления собственным капиталом;</w:t>
      </w:r>
    </w:p>
    <w:p w:rsidR="00C739F7" w:rsidRPr="007E1958" w:rsidRDefault="00C739F7" w:rsidP="00B64A76">
      <w:pPr>
        <w:pStyle w:val="ae"/>
        <w:contextualSpacing w:val="0"/>
      </w:pPr>
      <w:r w:rsidRPr="007E1958">
        <w:t>- валовая рентабельность - показывает объем валовой прибыли в единице выручки;</w:t>
      </w:r>
    </w:p>
    <w:p w:rsidR="00C739F7" w:rsidRPr="007E1958" w:rsidRDefault="00C739F7" w:rsidP="00B64A76">
      <w:pPr>
        <w:pStyle w:val="ae"/>
        <w:contextualSpacing w:val="0"/>
      </w:pPr>
      <w:r w:rsidRPr="007E1958">
        <w:t xml:space="preserve">- </w:t>
      </w:r>
      <w:proofErr w:type="spellStart"/>
      <w:r w:rsidRPr="007E1958">
        <w:t>затратоотдача</w:t>
      </w:r>
      <w:proofErr w:type="spellEnd"/>
      <w:r w:rsidRPr="007E1958">
        <w:t xml:space="preserve"> - показывает объем прибыли, приходящейся на 1000 руб. затрат;</w:t>
      </w:r>
    </w:p>
    <w:p w:rsidR="00C739F7" w:rsidRPr="007E1958" w:rsidRDefault="00C739F7" w:rsidP="00B64A76">
      <w:pPr>
        <w:pStyle w:val="ae"/>
        <w:contextualSpacing w:val="0"/>
      </w:pPr>
      <w:r w:rsidRPr="007E1958">
        <w:t>- рентабельность перманентного капитала - показывает эффективность капитала, вложенного в деятельность организации на долгий срок;</w:t>
      </w:r>
    </w:p>
    <w:p w:rsidR="00C739F7" w:rsidRPr="007E1958" w:rsidRDefault="00C739F7" w:rsidP="00B64A76">
      <w:pPr>
        <w:pStyle w:val="ae"/>
        <w:contextualSpacing w:val="0"/>
      </w:pPr>
      <w:r w:rsidRPr="007E1958">
        <w:t>- коэффициент устойчивости экономического роста - определяет темпы изменения собственного капитала [12, с.2].</w:t>
      </w:r>
    </w:p>
    <w:p w:rsidR="007E1958" w:rsidRDefault="00C739F7" w:rsidP="00B64A76">
      <w:pPr>
        <w:pStyle w:val="ae"/>
        <w:contextualSpacing w:val="0"/>
      </w:pPr>
      <w:r w:rsidRPr="007E1958">
        <w:t>Рентабельность продукции (коэффициент окупаемости затрат) исчисляется путём отношения прибыли от реализации до выплаты процентов и налогов к сумме затрат по реализованной продукции</w:t>
      </w:r>
    </w:p>
    <w:p w:rsidR="007E1958" w:rsidRDefault="00C739F7" w:rsidP="00B64A76">
      <w:pPr>
        <w:pStyle w:val="ae"/>
        <w:contextualSpacing w:val="0"/>
      </w:pPr>
      <w:proofErr w:type="spellStart"/>
      <w:proofErr w:type="gramStart"/>
      <w:r w:rsidRPr="007E1958">
        <w:lastRenderedPageBreak/>
        <w:t>R</w:t>
      </w:r>
      <w:proofErr w:type="gramEnd"/>
      <w:r w:rsidRPr="007E1958">
        <w:t>з</w:t>
      </w:r>
      <w:proofErr w:type="spellEnd"/>
      <w:r w:rsidRPr="007E1958">
        <w:t xml:space="preserve"> = </w:t>
      </w:r>
      <w:proofErr w:type="spellStart"/>
      <w:r w:rsidRPr="007E1958">
        <w:t>Прп</w:t>
      </w:r>
      <w:proofErr w:type="spellEnd"/>
      <w:r w:rsidRPr="007E1958">
        <w:t>/</w:t>
      </w:r>
      <w:proofErr w:type="spellStart"/>
      <w:r w:rsidRPr="007E1958">
        <w:t>Зрп</w:t>
      </w:r>
      <w:proofErr w:type="spellEnd"/>
      <w:r w:rsidRPr="007E1958">
        <w:t>,</w:t>
      </w:r>
      <w:r w:rsidR="007E1958">
        <w:t xml:space="preserve"> </w:t>
      </w:r>
      <w:r w:rsidRPr="007E1958">
        <w:t>(4)</w:t>
      </w:r>
    </w:p>
    <w:p w:rsidR="00C739F7" w:rsidRPr="007E1958" w:rsidRDefault="00C739F7" w:rsidP="00B64A76">
      <w:pPr>
        <w:pStyle w:val="ae"/>
        <w:contextualSpacing w:val="0"/>
      </w:pPr>
    </w:p>
    <w:p w:rsidR="007E1958" w:rsidRDefault="00C739F7" w:rsidP="00B64A76">
      <w:pPr>
        <w:pStyle w:val="ae"/>
        <w:contextualSpacing w:val="0"/>
      </w:pPr>
      <w:r w:rsidRPr="007E1958">
        <w:t xml:space="preserve">где </w:t>
      </w:r>
      <w:proofErr w:type="spellStart"/>
      <w:r w:rsidRPr="007E1958">
        <w:t>Прп</w:t>
      </w:r>
      <w:proofErr w:type="spellEnd"/>
      <w:r w:rsidRPr="007E1958">
        <w:t xml:space="preserve"> - прибыль от реализации;</w:t>
      </w:r>
    </w:p>
    <w:p w:rsidR="007E1958" w:rsidRDefault="00C739F7" w:rsidP="00B64A76">
      <w:pPr>
        <w:pStyle w:val="ae"/>
        <w:contextualSpacing w:val="0"/>
      </w:pPr>
      <w:proofErr w:type="spellStart"/>
      <w:r w:rsidRPr="007E1958">
        <w:t>Зрп</w:t>
      </w:r>
      <w:proofErr w:type="spellEnd"/>
      <w:r w:rsidRPr="007E1958">
        <w:t xml:space="preserve"> - сумма затрат по реализованной продукции.</w:t>
      </w:r>
    </w:p>
    <w:p w:rsidR="00C739F7" w:rsidRPr="007E1958" w:rsidRDefault="00C739F7" w:rsidP="00B64A76">
      <w:pPr>
        <w:pStyle w:val="ae"/>
        <w:contextualSpacing w:val="0"/>
      </w:pPr>
      <w:r w:rsidRPr="007E1958">
        <w:t>Рентабельность продукции показывает, сколько предприятие имеет прибыли с каждого рубля, затраченного на производство и реализацию продукции. Может рассчитываться по отдельным видам продукции и в целом по предприятию. При определении его уровня в целом по предприятию целесообразно учитывать не только реализационные, но и внереализационные доходы и расходы, относящиеся к основной деятельности [33, с.37].</w:t>
      </w:r>
    </w:p>
    <w:p w:rsidR="007E1958" w:rsidRDefault="00C739F7" w:rsidP="00B64A76">
      <w:pPr>
        <w:pStyle w:val="ae"/>
        <w:contextualSpacing w:val="0"/>
      </w:pPr>
      <w:r w:rsidRPr="007E1958">
        <w:t>Уровень рентабельности продукции (коэффициент окупаемости затрат), исчисленный в целом по предприятию, зависит от трёх основных факторов первого порядка:</w:t>
      </w:r>
    </w:p>
    <w:p w:rsidR="007E1958" w:rsidRDefault="00C739F7" w:rsidP="00B64A76">
      <w:pPr>
        <w:pStyle w:val="ae"/>
        <w:contextualSpacing w:val="0"/>
      </w:pPr>
      <w:r w:rsidRPr="007E1958">
        <w:t>- изменения структуры реализованной продукции;</w:t>
      </w:r>
    </w:p>
    <w:p w:rsidR="007E1958" w:rsidRDefault="00C739F7" w:rsidP="00B64A76">
      <w:pPr>
        <w:pStyle w:val="ae"/>
        <w:contextualSpacing w:val="0"/>
      </w:pPr>
      <w:r w:rsidRPr="007E1958">
        <w:t>- её себестоимости;</w:t>
      </w:r>
    </w:p>
    <w:p w:rsidR="007E1958" w:rsidRDefault="00C739F7" w:rsidP="00B64A76">
      <w:pPr>
        <w:pStyle w:val="ae"/>
        <w:contextualSpacing w:val="0"/>
      </w:pPr>
      <w:r w:rsidRPr="007E1958">
        <w:t>- средних цен реализации.</w:t>
      </w:r>
    </w:p>
    <w:p w:rsidR="007E1958" w:rsidRDefault="00C739F7" w:rsidP="00B64A76">
      <w:pPr>
        <w:pStyle w:val="ae"/>
        <w:contextualSpacing w:val="0"/>
      </w:pPr>
      <w:r w:rsidRPr="007E1958">
        <w:t>Факторная модель этого показателя имеет следующий вид:</w:t>
      </w:r>
    </w:p>
    <w:p w:rsidR="00C739F7" w:rsidRDefault="00C739F7" w:rsidP="00B64A76">
      <w:pPr>
        <w:pStyle w:val="ae"/>
        <w:contextualSpacing w:val="0"/>
      </w:pPr>
    </w:p>
    <w:p w:rsidR="007E1958" w:rsidRDefault="00C739F7" w:rsidP="00B64A76">
      <w:pPr>
        <w:pStyle w:val="ae"/>
        <w:contextualSpacing w:val="0"/>
      </w:pPr>
      <w:proofErr w:type="spellStart"/>
      <w:proofErr w:type="gramStart"/>
      <w:r w:rsidRPr="007E1958">
        <w:t>R</w:t>
      </w:r>
      <w:proofErr w:type="gramEnd"/>
      <w:r w:rsidRPr="007E1958">
        <w:t>з</w:t>
      </w:r>
      <w:proofErr w:type="spellEnd"/>
      <w:r w:rsidRPr="007E1958">
        <w:t xml:space="preserve"> = </w:t>
      </w:r>
      <w:proofErr w:type="spellStart"/>
      <w:r w:rsidRPr="007E1958">
        <w:t>Прп</w:t>
      </w:r>
      <w:proofErr w:type="spellEnd"/>
      <w:r w:rsidRPr="007E1958">
        <w:t xml:space="preserve"> / </w:t>
      </w:r>
      <w:proofErr w:type="spellStart"/>
      <w:r w:rsidRPr="007E1958">
        <w:t>Зрп</w:t>
      </w:r>
      <w:proofErr w:type="spellEnd"/>
      <w:r w:rsidRPr="007E1958">
        <w:t xml:space="preserve"> = f (VРП общ, </w:t>
      </w:r>
      <w:proofErr w:type="spellStart"/>
      <w:r w:rsidRPr="007E1958">
        <w:t>Удi</w:t>
      </w:r>
      <w:proofErr w:type="spellEnd"/>
      <w:r w:rsidRPr="007E1958">
        <w:t xml:space="preserve">, </w:t>
      </w:r>
      <w:proofErr w:type="spellStart"/>
      <w:r w:rsidRPr="007E1958">
        <w:t>Цi</w:t>
      </w:r>
      <w:proofErr w:type="spellEnd"/>
      <w:r w:rsidRPr="007E1958">
        <w:t xml:space="preserve">, </w:t>
      </w:r>
      <w:proofErr w:type="spellStart"/>
      <w:r w:rsidRPr="007E1958">
        <w:t>Сi</w:t>
      </w:r>
      <w:proofErr w:type="spellEnd"/>
      <w:r w:rsidRPr="007E1958">
        <w:t xml:space="preserve">) / f (VРП общ, </w:t>
      </w:r>
      <w:proofErr w:type="spellStart"/>
      <w:r w:rsidRPr="007E1958">
        <w:t>Удi</w:t>
      </w:r>
      <w:proofErr w:type="spellEnd"/>
      <w:r w:rsidRPr="007E1958">
        <w:t xml:space="preserve">, </w:t>
      </w:r>
      <w:proofErr w:type="spellStart"/>
      <w:r w:rsidRPr="007E1958">
        <w:t>Ci</w:t>
      </w:r>
      <w:proofErr w:type="spellEnd"/>
      <w:r w:rsidRPr="007E1958">
        <w:t>).</w:t>
      </w:r>
    </w:p>
    <w:p w:rsidR="00C739F7" w:rsidRDefault="00C739F7" w:rsidP="00B64A76">
      <w:pPr>
        <w:pStyle w:val="ae"/>
        <w:contextualSpacing w:val="0"/>
      </w:pPr>
    </w:p>
    <w:p w:rsidR="007E1958" w:rsidRDefault="00C739F7" w:rsidP="00B64A76">
      <w:pPr>
        <w:pStyle w:val="ae"/>
        <w:contextualSpacing w:val="0"/>
      </w:pPr>
      <w:r w:rsidRPr="007E1958">
        <w:t>Расчёт влияния факторов</w:t>
      </w:r>
      <w:r w:rsidR="007E1958">
        <w:t xml:space="preserve"> </w:t>
      </w:r>
      <w:r w:rsidRPr="007E1958">
        <w:t>первого</w:t>
      </w:r>
      <w:r w:rsidR="007E1958">
        <w:t xml:space="preserve"> </w:t>
      </w:r>
      <w:r w:rsidRPr="007E1958">
        <w:t>уровня</w:t>
      </w:r>
      <w:r w:rsidR="007E1958">
        <w:t xml:space="preserve"> </w:t>
      </w:r>
      <w:r w:rsidRPr="007E1958">
        <w:t>на изменение</w:t>
      </w:r>
      <w:r w:rsidR="007E1958">
        <w:t xml:space="preserve"> </w:t>
      </w:r>
      <w:r w:rsidRPr="007E1958">
        <w:t>рентабельности в целом по предприятию можно выполнить способом цепной подстановки.</w:t>
      </w:r>
    </w:p>
    <w:p w:rsidR="007E1958" w:rsidRDefault="00C739F7" w:rsidP="00B64A76">
      <w:pPr>
        <w:pStyle w:val="ae"/>
        <w:contextualSpacing w:val="0"/>
      </w:pPr>
      <w:r w:rsidRPr="007E1958">
        <w:t>определяют рентабельность продукции в плановом периоде:</w:t>
      </w:r>
    </w:p>
    <w:p w:rsidR="00467ACF" w:rsidRDefault="00467ACF" w:rsidP="00B64A76">
      <w:pPr>
        <w:pStyle w:val="ae"/>
        <w:contextualSpacing w:val="0"/>
      </w:pPr>
    </w:p>
    <w:p w:rsidR="007E1958" w:rsidRDefault="00C739F7" w:rsidP="00B64A76">
      <w:pPr>
        <w:pStyle w:val="ae"/>
        <w:contextualSpacing w:val="0"/>
      </w:pPr>
      <w:proofErr w:type="spellStart"/>
      <w:r w:rsidRPr="007E1958">
        <w:t>Rпл</w:t>
      </w:r>
      <w:proofErr w:type="spellEnd"/>
      <w:r w:rsidRPr="007E1958">
        <w:t xml:space="preserve">.= </w:t>
      </w:r>
      <w:proofErr w:type="gramStart"/>
      <w:r w:rsidRPr="007E1958">
        <w:t>П</w:t>
      </w:r>
      <w:proofErr w:type="gramEnd"/>
      <w:r w:rsidRPr="007E1958">
        <w:t xml:space="preserve"> </w:t>
      </w:r>
      <w:proofErr w:type="spellStart"/>
      <w:r w:rsidRPr="007E1958">
        <w:t>пл</w:t>
      </w:r>
      <w:proofErr w:type="spellEnd"/>
      <w:r w:rsidRPr="007E1958">
        <w:t xml:space="preserve"> (при V РП </w:t>
      </w:r>
      <w:proofErr w:type="spellStart"/>
      <w:r w:rsidRPr="007E1958">
        <w:t>общпл</w:t>
      </w:r>
      <w:proofErr w:type="spellEnd"/>
      <w:r w:rsidRPr="007E1958">
        <w:t xml:space="preserve">, </w:t>
      </w:r>
      <w:proofErr w:type="spellStart"/>
      <w:r w:rsidRPr="007E1958">
        <w:t>Удпл</w:t>
      </w:r>
      <w:proofErr w:type="spellEnd"/>
      <w:r w:rsidRPr="007E1958">
        <w:t xml:space="preserve">, </w:t>
      </w:r>
      <w:proofErr w:type="spellStart"/>
      <w:r w:rsidRPr="007E1958">
        <w:t>Цпл</w:t>
      </w:r>
      <w:proofErr w:type="spellEnd"/>
      <w:r w:rsidRPr="007E1958">
        <w:t xml:space="preserve">, </w:t>
      </w:r>
      <w:proofErr w:type="spellStart"/>
      <w:r w:rsidRPr="007E1958">
        <w:t>Спл</w:t>
      </w:r>
      <w:proofErr w:type="spellEnd"/>
      <w:r w:rsidRPr="007E1958">
        <w:t xml:space="preserve">) / </w:t>
      </w:r>
      <w:proofErr w:type="spellStart"/>
      <w:r w:rsidRPr="007E1958">
        <w:t>Зпл</w:t>
      </w:r>
      <w:proofErr w:type="spellEnd"/>
      <w:r w:rsidRPr="007E1958">
        <w:t xml:space="preserve"> (</w:t>
      </w:r>
      <w:proofErr w:type="spellStart"/>
      <w:r w:rsidRPr="007E1958">
        <w:t>приV</w:t>
      </w:r>
      <w:proofErr w:type="spellEnd"/>
      <w:r w:rsidRPr="007E1958">
        <w:t xml:space="preserve"> </w:t>
      </w:r>
      <w:proofErr w:type="spellStart"/>
      <w:r w:rsidRPr="007E1958">
        <w:t>РПобщ</w:t>
      </w:r>
      <w:proofErr w:type="spellEnd"/>
      <w:r w:rsidRPr="007E1958">
        <w:t xml:space="preserve"> </w:t>
      </w:r>
      <w:proofErr w:type="spellStart"/>
      <w:r w:rsidRPr="007E1958">
        <w:t>пл</w:t>
      </w:r>
      <w:proofErr w:type="spellEnd"/>
      <w:r w:rsidRPr="007E1958">
        <w:t xml:space="preserve">, </w:t>
      </w:r>
      <w:proofErr w:type="spellStart"/>
      <w:r w:rsidRPr="007E1958">
        <w:t>Удпл</w:t>
      </w:r>
      <w:proofErr w:type="spellEnd"/>
      <w:r w:rsidRPr="007E1958">
        <w:t xml:space="preserve">, </w:t>
      </w:r>
      <w:proofErr w:type="spellStart"/>
      <w:r w:rsidRPr="007E1958">
        <w:t>Спл</w:t>
      </w:r>
      <w:proofErr w:type="spellEnd"/>
      <w:r w:rsidRPr="007E1958">
        <w:t>)</w:t>
      </w:r>
    </w:p>
    <w:p w:rsidR="00C739F7" w:rsidRDefault="00C739F7" w:rsidP="00B64A76">
      <w:pPr>
        <w:pStyle w:val="ae"/>
        <w:contextualSpacing w:val="0"/>
      </w:pPr>
    </w:p>
    <w:p w:rsidR="007E1958" w:rsidRDefault="00C739F7" w:rsidP="00B64A76">
      <w:pPr>
        <w:pStyle w:val="ae"/>
        <w:contextualSpacing w:val="0"/>
      </w:pPr>
      <w:r w:rsidRPr="007E1958">
        <w:t xml:space="preserve">определяют рентабельность продукции при фактическом объёме </w:t>
      </w:r>
      <w:r w:rsidRPr="007E1958">
        <w:lastRenderedPageBreak/>
        <w:t>реализованной продукции, плановой структуре реализованной продукции, плановой цене и себестоимости:</w:t>
      </w:r>
    </w:p>
    <w:p w:rsidR="00C739F7" w:rsidRDefault="00C739F7" w:rsidP="00B64A76">
      <w:pPr>
        <w:pStyle w:val="ae"/>
        <w:contextualSpacing w:val="0"/>
      </w:pPr>
    </w:p>
    <w:p w:rsidR="007E1958" w:rsidRDefault="00C739F7" w:rsidP="00B64A76">
      <w:pPr>
        <w:pStyle w:val="ae"/>
        <w:contextualSpacing w:val="0"/>
      </w:pPr>
      <w:proofErr w:type="spellStart"/>
      <w:r w:rsidRPr="007E1958">
        <w:t>Rvрп</w:t>
      </w:r>
      <w:proofErr w:type="spellEnd"/>
      <w:r w:rsidRPr="007E1958">
        <w:t xml:space="preserve"> = </w:t>
      </w:r>
      <w:proofErr w:type="spellStart"/>
      <w:r w:rsidRPr="007E1958">
        <w:t>Пvрп</w:t>
      </w:r>
      <w:proofErr w:type="spellEnd"/>
      <w:r w:rsidRPr="007E1958">
        <w:t xml:space="preserve"> (при VРП общ, Уд </w:t>
      </w:r>
      <w:proofErr w:type="spellStart"/>
      <w:proofErr w:type="gramStart"/>
      <w:r w:rsidRPr="007E1958">
        <w:t>пл</w:t>
      </w:r>
      <w:proofErr w:type="spellEnd"/>
      <w:proofErr w:type="gramEnd"/>
      <w:r w:rsidRPr="007E1958">
        <w:t xml:space="preserve">, Ц </w:t>
      </w:r>
      <w:proofErr w:type="spellStart"/>
      <w:r w:rsidRPr="007E1958">
        <w:t>пл</w:t>
      </w:r>
      <w:proofErr w:type="spellEnd"/>
      <w:r w:rsidRPr="007E1958">
        <w:t xml:space="preserve">, </w:t>
      </w:r>
      <w:proofErr w:type="spellStart"/>
      <w:r w:rsidRPr="007E1958">
        <w:t>Спл</w:t>
      </w:r>
      <w:proofErr w:type="spellEnd"/>
      <w:r w:rsidRPr="007E1958">
        <w:t xml:space="preserve">)/ </w:t>
      </w:r>
      <w:proofErr w:type="spellStart"/>
      <w:r w:rsidRPr="007E1958">
        <w:t>Зvрп</w:t>
      </w:r>
      <w:proofErr w:type="spellEnd"/>
      <w:r w:rsidRPr="007E1958">
        <w:t xml:space="preserve"> (VРП общ ф, Уд </w:t>
      </w:r>
      <w:proofErr w:type="spellStart"/>
      <w:r w:rsidRPr="007E1958">
        <w:t>пл</w:t>
      </w:r>
      <w:proofErr w:type="spellEnd"/>
      <w:r w:rsidRPr="007E1958">
        <w:t xml:space="preserve">, С </w:t>
      </w:r>
      <w:proofErr w:type="spellStart"/>
      <w:r w:rsidRPr="007E1958">
        <w:t>пл</w:t>
      </w:r>
      <w:proofErr w:type="spellEnd"/>
      <w:r w:rsidRPr="007E1958">
        <w:t>)</w:t>
      </w:r>
    </w:p>
    <w:p w:rsidR="00C739F7" w:rsidRDefault="00C739F7" w:rsidP="00B64A76">
      <w:pPr>
        <w:pStyle w:val="ae"/>
        <w:contextualSpacing w:val="0"/>
      </w:pPr>
    </w:p>
    <w:p w:rsidR="007E1958" w:rsidRDefault="00C739F7" w:rsidP="00B64A76">
      <w:pPr>
        <w:pStyle w:val="ae"/>
        <w:contextualSpacing w:val="0"/>
      </w:pPr>
      <w:r w:rsidRPr="007E1958">
        <w:t>определяют рентабельность продукции при фактическом объёме, фактической структуре реализованной продукции, плановой цене и себестоимости:</w:t>
      </w:r>
    </w:p>
    <w:p w:rsidR="00C739F7" w:rsidRDefault="00C739F7" w:rsidP="00B64A76">
      <w:pPr>
        <w:pStyle w:val="ae"/>
        <w:contextualSpacing w:val="0"/>
      </w:pPr>
    </w:p>
    <w:p w:rsidR="007E1958" w:rsidRDefault="00C739F7" w:rsidP="00B64A76">
      <w:pPr>
        <w:pStyle w:val="ae"/>
        <w:contextualSpacing w:val="0"/>
      </w:pPr>
      <w:proofErr w:type="spellStart"/>
      <w:r w:rsidRPr="007E1958">
        <w:t>Rуд</w:t>
      </w:r>
      <w:proofErr w:type="spellEnd"/>
      <w:r w:rsidRPr="007E1958">
        <w:t xml:space="preserve">. = </w:t>
      </w:r>
      <w:proofErr w:type="spellStart"/>
      <w:r w:rsidRPr="007E1958">
        <w:t>ПУд</w:t>
      </w:r>
      <w:proofErr w:type="spellEnd"/>
      <w:r w:rsidRPr="007E1958">
        <w:t xml:space="preserve">/при VРП общ ф, Уд ф, </w:t>
      </w:r>
      <w:proofErr w:type="gramStart"/>
      <w:r w:rsidRPr="007E1958">
        <w:t>Ц</w:t>
      </w:r>
      <w:proofErr w:type="gramEnd"/>
      <w:r w:rsidRPr="007E1958">
        <w:t xml:space="preserve"> п, С </w:t>
      </w:r>
      <w:proofErr w:type="spellStart"/>
      <w:r w:rsidRPr="007E1958">
        <w:t>пл</w:t>
      </w:r>
      <w:proofErr w:type="spellEnd"/>
      <w:r w:rsidRPr="007E1958">
        <w:t xml:space="preserve">) / З Уд (при </w:t>
      </w:r>
      <w:proofErr w:type="spellStart"/>
      <w:r w:rsidRPr="007E1958">
        <w:t>VРПоб</w:t>
      </w:r>
      <w:proofErr w:type="spellEnd"/>
      <w:r w:rsidRPr="007E1958">
        <w:t xml:space="preserve"> ф, Уд ф, С </w:t>
      </w:r>
      <w:proofErr w:type="spellStart"/>
      <w:r w:rsidRPr="007E1958">
        <w:t>пл</w:t>
      </w:r>
      <w:proofErr w:type="spellEnd"/>
      <w:r w:rsidRPr="007E1958">
        <w:t>)</w:t>
      </w:r>
    </w:p>
    <w:p w:rsidR="00C739F7" w:rsidRDefault="00C739F7" w:rsidP="00B64A76">
      <w:pPr>
        <w:pStyle w:val="ae"/>
        <w:contextualSpacing w:val="0"/>
      </w:pPr>
    </w:p>
    <w:p w:rsidR="007E1958" w:rsidRDefault="00C739F7" w:rsidP="00B64A76">
      <w:pPr>
        <w:pStyle w:val="ae"/>
        <w:contextualSpacing w:val="0"/>
      </w:pPr>
      <w:r w:rsidRPr="007E1958">
        <w:t>определяют рентабельность продукции при фактическом объёме и структуре реализованной продукции, фактической цене и плановой себестоимости продукции:</w:t>
      </w:r>
    </w:p>
    <w:p w:rsidR="00C739F7" w:rsidRDefault="00C739F7" w:rsidP="00B64A76">
      <w:pPr>
        <w:pStyle w:val="ae"/>
        <w:contextualSpacing w:val="0"/>
      </w:pPr>
    </w:p>
    <w:p w:rsidR="007E1958" w:rsidRDefault="00C739F7" w:rsidP="00B64A76">
      <w:pPr>
        <w:pStyle w:val="ae"/>
        <w:contextualSpacing w:val="0"/>
      </w:pPr>
      <w:r w:rsidRPr="007E1958">
        <w:t xml:space="preserve">R ц = </w:t>
      </w:r>
      <w:proofErr w:type="gramStart"/>
      <w:r w:rsidRPr="007E1958">
        <w:t>П</w:t>
      </w:r>
      <w:proofErr w:type="gramEnd"/>
      <w:r w:rsidRPr="007E1958">
        <w:t xml:space="preserve"> ц (при VРП общ ф, Уд , Ц ф, с </w:t>
      </w:r>
      <w:proofErr w:type="spellStart"/>
      <w:r w:rsidRPr="007E1958">
        <w:t>пл</w:t>
      </w:r>
      <w:proofErr w:type="spellEnd"/>
      <w:r w:rsidRPr="007E1958">
        <w:t xml:space="preserve">) / З ц (при VРП общ ф, Уд , С </w:t>
      </w:r>
      <w:proofErr w:type="spellStart"/>
      <w:r w:rsidRPr="007E1958">
        <w:t>пл</w:t>
      </w:r>
      <w:proofErr w:type="spellEnd"/>
      <w:r w:rsidRPr="007E1958">
        <w:t>)</w:t>
      </w:r>
    </w:p>
    <w:p w:rsidR="00C739F7" w:rsidRDefault="00C739F7" w:rsidP="00B64A76">
      <w:pPr>
        <w:pStyle w:val="ae"/>
        <w:contextualSpacing w:val="0"/>
      </w:pPr>
    </w:p>
    <w:p w:rsidR="00C739F7" w:rsidRPr="007E1958" w:rsidRDefault="00C739F7" w:rsidP="00B64A76">
      <w:pPr>
        <w:pStyle w:val="ae"/>
        <w:contextualSpacing w:val="0"/>
      </w:pPr>
      <w:r w:rsidRPr="007E1958">
        <w:t>Определяют рентабельность продукции в отчётном периоде (при</w:t>
      </w:r>
      <w:r>
        <w:t xml:space="preserve"> </w:t>
      </w:r>
      <w:r w:rsidRPr="007E1958">
        <w:t>фактическом объёме, структуре, цене и себестоимости реализованной продукции):</w:t>
      </w:r>
    </w:p>
    <w:p w:rsidR="00C739F7" w:rsidRDefault="00C739F7" w:rsidP="00B64A76">
      <w:pPr>
        <w:pStyle w:val="ae"/>
        <w:contextualSpacing w:val="0"/>
      </w:pPr>
    </w:p>
    <w:p w:rsidR="007E1958" w:rsidRDefault="00C739F7" w:rsidP="00B64A76">
      <w:pPr>
        <w:pStyle w:val="ae"/>
        <w:contextualSpacing w:val="0"/>
      </w:pPr>
      <w:proofErr w:type="spellStart"/>
      <w:r w:rsidRPr="007E1958">
        <w:t>Rф</w:t>
      </w:r>
      <w:proofErr w:type="spellEnd"/>
      <w:r w:rsidRPr="007E1958">
        <w:t xml:space="preserve">= </w:t>
      </w:r>
      <w:proofErr w:type="gramStart"/>
      <w:r w:rsidRPr="007E1958">
        <w:t>П</w:t>
      </w:r>
      <w:proofErr w:type="gramEnd"/>
      <w:r w:rsidRPr="007E1958">
        <w:t xml:space="preserve"> ф (при V РП общ </w:t>
      </w:r>
      <w:proofErr w:type="spellStart"/>
      <w:r w:rsidRPr="007E1958">
        <w:t>пл</w:t>
      </w:r>
      <w:proofErr w:type="spellEnd"/>
      <w:r w:rsidRPr="007E1958">
        <w:t xml:space="preserve">, Уд ф, Ц ф, с ф) / </w:t>
      </w:r>
      <w:proofErr w:type="spellStart"/>
      <w:r w:rsidRPr="007E1958">
        <w:t>Зф</w:t>
      </w:r>
      <w:proofErr w:type="spellEnd"/>
      <w:r w:rsidRPr="007E1958">
        <w:t xml:space="preserve"> (</w:t>
      </w:r>
      <w:proofErr w:type="spellStart"/>
      <w:r w:rsidRPr="007E1958">
        <w:t>приVРП</w:t>
      </w:r>
      <w:proofErr w:type="spellEnd"/>
      <w:r w:rsidRPr="007E1958">
        <w:t xml:space="preserve"> </w:t>
      </w:r>
      <w:proofErr w:type="spellStart"/>
      <w:r w:rsidRPr="007E1958">
        <w:t>общф</w:t>
      </w:r>
      <w:proofErr w:type="spellEnd"/>
      <w:r w:rsidRPr="007E1958">
        <w:t>, Уд ф, С ф)</w:t>
      </w:r>
    </w:p>
    <w:p w:rsidR="00467ACF" w:rsidRDefault="00467ACF" w:rsidP="00B64A76">
      <w:pPr>
        <w:pStyle w:val="ae"/>
        <w:contextualSpacing w:val="0"/>
      </w:pPr>
    </w:p>
    <w:p w:rsidR="007E1958" w:rsidRDefault="00C739F7" w:rsidP="00B64A76">
      <w:pPr>
        <w:pStyle w:val="ae"/>
        <w:contextualSpacing w:val="0"/>
      </w:pPr>
      <w:r w:rsidRPr="007E1958">
        <w:t xml:space="preserve">На основании данных показателей определяют общее изменение рентабельности продукции в отчётном периоде по сравнению с </w:t>
      </w:r>
      <w:proofErr w:type="gramStart"/>
      <w:r w:rsidRPr="007E1958">
        <w:t>плановым</w:t>
      </w:r>
      <w:proofErr w:type="gramEnd"/>
      <w:r w:rsidRPr="007E1958">
        <w:t>:</w:t>
      </w:r>
    </w:p>
    <w:p w:rsidR="00C739F7" w:rsidRDefault="00C739F7" w:rsidP="00B64A76">
      <w:pPr>
        <w:pStyle w:val="ae"/>
        <w:contextualSpacing w:val="0"/>
      </w:pPr>
    </w:p>
    <w:p w:rsidR="007E1958" w:rsidRDefault="00C739F7" w:rsidP="00B64A76">
      <w:pPr>
        <w:pStyle w:val="ae"/>
        <w:contextualSpacing w:val="0"/>
      </w:pPr>
      <w:proofErr w:type="spellStart"/>
      <w:r w:rsidRPr="007E1958">
        <w:t>Δ</w:t>
      </w:r>
      <w:proofErr w:type="gramStart"/>
      <w:r w:rsidRPr="007E1958">
        <w:t>R</w:t>
      </w:r>
      <w:proofErr w:type="gramEnd"/>
      <w:r w:rsidRPr="007E1958">
        <w:t>общ</w:t>
      </w:r>
      <w:proofErr w:type="spellEnd"/>
      <w:r w:rsidRPr="007E1958">
        <w:t xml:space="preserve"> = </w:t>
      </w:r>
      <w:proofErr w:type="spellStart"/>
      <w:r w:rsidRPr="007E1958">
        <w:t>Rф-Rпл</w:t>
      </w:r>
      <w:proofErr w:type="spellEnd"/>
      <w:r w:rsidRPr="007E1958">
        <w:t>.</w:t>
      </w:r>
    </w:p>
    <w:p w:rsidR="007E1958" w:rsidRDefault="00C739F7" w:rsidP="00B64A76">
      <w:pPr>
        <w:pStyle w:val="ae"/>
        <w:contextualSpacing w:val="0"/>
      </w:pPr>
      <w:r w:rsidRPr="007E1958">
        <w:t>А также изменения за счёт влияния факторов:</w:t>
      </w:r>
    </w:p>
    <w:p w:rsidR="007E1958" w:rsidRDefault="00C739F7" w:rsidP="00B64A76">
      <w:pPr>
        <w:pStyle w:val="ae"/>
        <w:contextualSpacing w:val="0"/>
      </w:pPr>
      <w:r w:rsidRPr="007E1958">
        <w:t>- при изменении объёма реализованной продукции</w:t>
      </w:r>
    </w:p>
    <w:p w:rsidR="00C739F7" w:rsidRDefault="00C739F7" w:rsidP="00B64A76">
      <w:pPr>
        <w:pStyle w:val="ae"/>
        <w:contextualSpacing w:val="0"/>
      </w:pPr>
    </w:p>
    <w:p w:rsidR="007E1958" w:rsidRDefault="00C739F7" w:rsidP="00B64A76">
      <w:pPr>
        <w:pStyle w:val="ae"/>
        <w:contextualSpacing w:val="0"/>
      </w:pPr>
      <w:proofErr w:type="spellStart"/>
      <w:r w:rsidRPr="007E1958">
        <w:t>Δ</w:t>
      </w:r>
      <w:proofErr w:type="gramStart"/>
      <w:r w:rsidRPr="007E1958">
        <w:t>Rv</w:t>
      </w:r>
      <w:proofErr w:type="gramEnd"/>
      <w:r w:rsidRPr="007E1958">
        <w:t>рп</w:t>
      </w:r>
      <w:proofErr w:type="spellEnd"/>
      <w:r w:rsidRPr="007E1958">
        <w:t xml:space="preserve"> = </w:t>
      </w:r>
      <w:proofErr w:type="spellStart"/>
      <w:r w:rsidRPr="007E1958">
        <w:t>Rурп</w:t>
      </w:r>
      <w:proofErr w:type="spellEnd"/>
      <w:r w:rsidRPr="007E1958">
        <w:t xml:space="preserve">- </w:t>
      </w:r>
      <w:proofErr w:type="spellStart"/>
      <w:r w:rsidRPr="007E1958">
        <w:t>Rпл</w:t>
      </w:r>
      <w:proofErr w:type="spellEnd"/>
      <w:r w:rsidRPr="007E1958">
        <w:t>.</w:t>
      </w:r>
    </w:p>
    <w:p w:rsidR="00C739F7" w:rsidRDefault="00C739F7" w:rsidP="00B64A76">
      <w:pPr>
        <w:pStyle w:val="ae"/>
        <w:contextualSpacing w:val="0"/>
      </w:pPr>
    </w:p>
    <w:p w:rsidR="007E1958" w:rsidRDefault="00C739F7" w:rsidP="00B64A76">
      <w:pPr>
        <w:pStyle w:val="ae"/>
        <w:contextualSpacing w:val="0"/>
      </w:pPr>
      <w:r w:rsidRPr="007E1958">
        <w:t>- при изменении структуры реализованной продукции</w:t>
      </w:r>
    </w:p>
    <w:p w:rsidR="00C739F7" w:rsidRDefault="00C739F7" w:rsidP="00B64A76">
      <w:pPr>
        <w:pStyle w:val="ae"/>
        <w:contextualSpacing w:val="0"/>
      </w:pPr>
    </w:p>
    <w:p w:rsidR="007E1958" w:rsidRDefault="00C739F7" w:rsidP="00B64A76">
      <w:pPr>
        <w:pStyle w:val="ae"/>
        <w:contextualSpacing w:val="0"/>
      </w:pPr>
      <w:proofErr w:type="spellStart"/>
      <w:r w:rsidRPr="007E1958">
        <w:t>Δ</w:t>
      </w:r>
      <w:proofErr w:type="gramStart"/>
      <w:r w:rsidRPr="007E1958">
        <w:t>R</w:t>
      </w:r>
      <w:proofErr w:type="gramEnd"/>
      <w:r w:rsidRPr="007E1958">
        <w:t>уд</w:t>
      </w:r>
      <w:proofErr w:type="spellEnd"/>
      <w:r w:rsidRPr="007E1958">
        <w:t xml:space="preserve"> = </w:t>
      </w:r>
      <w:proofErr w:type="spellStart"/>
      <w:r w:rsidRPr="007E1958">
        <w:t>Rуд</w:t>
      </w:r>
      <w:proofErr w:type="spellEnd"/>
      <w:r w:rsidRPr="007E1958">
        <w:t xml:space="preserve">. - </w:t>
      </w:r>
      <w:proofErr w:type="spellStart"/>
      <w:proofErr w:type="gramStart"/>
      <w:r w:rsidRPr="007E1958">
        <w:t>R</w:t>
      </w:r>
      <w:proofErr w:type="gramEnd"/>
      <w:r w:rsidRPr="007E1958">
        <w:t>урп</w:t>
      </w:r>
      <w:proofErr w:type="spellEnd"/>
    </w:p>
    <w:p w:rsidR="00C739F7" w:rsidRDefault="00C739F7" w:rsidP="00B64A76">
      <w:pPr>
        <w:pStyle w:val="ae"/>
        <w:contextualSpacing w:val="0"/>
      </w:pPr>
    </w:p>
    <w:p w:rsidR="007E1958" w:rsidRDefault="00C739F7" w:rsidP="00B64A76">
      <w:pPr>
        <w:pStyle w:val="ae"/>
        <w:contextualSpacing w:val="0"/>
      </w:pPr>
      <w:r w:rsidRPr="007E1958">
        <w:t>- при изменении цены продукции</w:t>
      </w:r>
    </w:p>
    <w:p w:rsidR="00C739F7" w:rsidRDefault="00C739F7" w:rsidP="00B64A76">
      <w:pPr>
        <w:pStyle w:val="ae"/>
        <w:contextualSpacing w:val="0"/>
      </w:pPr>
    </w:p>
    <w:p w:rsidR="007E1958" w:rsidRDefault="00C739F7" w:rsidP="00B64A76">
      <w:pPr>
        <w:pStyle w:val="ae"/>
        <w:contextualSpacing w:val="0"/>
      </w:pPr>
      <w:proofErr w:type="spellStart"/>
      <w:r w:rsidRPr="007E1958">
        <w:t>Δ</w:t>
      </w:r>
      <w:proofErr w:type="gramStart"/>
      <w:r w:rsidRPr="007E1958">
        <w:t>R</w:t>
      </w:r>
      <w:proofErr w:type="gramEnd"/>
      <w:r w:rsidRPr="007E1958">
        <w:t>ц</w:t>
      </w:r>
      <w:proofErr w:type="spellEnd"/>
      <w:r w:rsidRPr="007E1958">
        <w:t xml:space="preserve"> = </w:t>
      </w:r>
      <w:proofErr w:type="spellStart"/>
      <w:r w:rsidRPr="007E1958">
        <w:t>Rц</w:t>
      </w:r>
      <w:proofErr w:type="spellEnd"/>
      <w:r w:rsidRPr="007E1958">
        <w:t xml:space="preserve"> - </w:t>
      </w:r>
      <w:proofErr w:type="spellStart"/>
      <w:r w:rsidRPr="007E1958">
        <w:t>Ryд</w:t>
      </w:r>
      <w:proofErr w:type="spellEnd"/>
    </w:p>
    <w:p w:rsidR="00C739F7" w:rsidRDefault="00C739F7" w:rsidP="00B64A76">
      <w:pPr>
        <w:pStyle w:val="ae"/>
        <w:contextualSpacing w:val="0"/>
      </w:pPr>
    </w:p>
    <w:p w:rsidR="007E1958" w:rsidRDefault="00C739F7" w:rsidP="00B64A76">
      <w:pPr>
        <w:pStyle w:val="ae"/>
        <w:contextualSpacing w:val="0"/>
      </w:pPr>
      <w:r w:rsidRPr="007E1958">
        <w:t>- при изменении себестоимости продукции</w:t>
      </w:r>
    </w:p>
    <w:p w:rsidR="00C739F7" w:rsidRDefault="00C739F7" w:rsidP="00B64A76">
      <w:pPr>
        <w:pStyle w:val="ae"/>
        <w:contextualSpacing w:val="0"/>
      </w:pPr>
    </w:p>
    <w:p w:rsidR="00C739F7" w:rsidRPr="007E1958" w:rsidRDefault="00C739F7" w:rsidP="00B64A76">
      <w:pPr>
        <w:pStyle w:val="ae"/>
        <w:contextualSpacing w:val="0"/>
      </w:pPr>
      <w:proofErr w:type="spellStart"/>
      <w:r w:rsidRPr="007E1958">
        <w:t>Δ</w:t>
      </w:r>
      <w:proofErr w:type="gramStart"/>
      <w:r w:rsidRPr="007E1958">
        <w:t>R</w:t>
      </w:r>
      <w:proofErr w:type="gramEnd"/>
      <w:r w:rsidRPr="007E1958">
        <w:t>с</w:t>
      </w:r>
      <w:proofErr w:type="spellEnd"/>
      <w:r w:rsidRPr="007E1958">
        <w:t xml:space="preserve"> = </w:t>
      </w:r>
      <w:proofErr w:type="spellStart"/>
      <w:r w:rsidRPr="007E1958">
        <w:t>Rф</w:t>
      </w:r>
      <w:proofErr w:type="spellEnd"/>
      <w:r w:rsidRPr="007E1958">
        <w:t xml:space="preserve"> –</w:t>
      </w:r>
      <w:proofErr w:type="spellStart"/>
      <w:r w:rsidRPr="007E1958">
        <w:t>Rц</w:t>
      </w:r>
      <w:proofErr w:type="spellEnd"/>
      <w:r w:rsidR="007E1958">
        <w:t xml:space="preserve"> </w:t>
      </w:r>
      <w:r w:rsidRPr="007E1958">
        <w:t>[14, с.87].</w:t>
      </w:r>
    </w:p>
    <w:p w:rsidR="00C739F7" w:rsidRDefault="00C739F7" w:rsidP="00B64A76">
      <w:pPr>
        <w:pStyle w:val="ae"/>
        <w:contextualSpacing w:val="0"/>
      </w:pPr>
    </w:p>
    <w:p w:rsidR="007E1958" w:rsidRDefault="00C739F7" w:rsidP="00B64A76">
      <w:pPr>
        <w:pStyle w:val="ae"/>
        <w:contextualSpacing w:val="0"/>
      </w:pPr>
      <w:r w:rsidRPr="007E1958">
        <w:t>Рентабельность продаж (оборота) рассчитывается делением прибыли от реализации продукции, работ и услуг до выплаты процентов и налогов на сумму полученной выручки.</w:t>
      </w:r>
    </w:p>
    <w:p w:rsidR="00C739F7" w:rsidRPr="007E1958" w:rsidRDefault="00C739F7" w:rsidP="00B64A76">
      <w:pPr>
        <w:pStyle w:val="ae"/>
        <w:contextualSpacing w:val="0"/>
      </w:pPr>
    </w:p>
    <w:p w:rsidR="007E1958" w:rsidRDefault="00C739F7" w:rsidP="00B64A76">
      <w:pPr>
        <w:pStyle w:val="ae"/>
        <w:contextualSpacing w:val="0"/>
      </w:pPr>
      <w:proofErr w:type="spellStart"/>
      <w:proofErr w:type="gramStart"/>
      <w:r w:rsidRPr="007E1958">
        <w:t>R</w:t>
      </w:r>
      <w:proofErr w:type="gramEnd"/>
      <w:r w:rsidRPr="007E1958">
        <w:t>об</w:t>
      </w:r>
      <w:proofErr w:type="spellEnd"/>
      <w:r w:rsidRPr="007E1958">
        <w:t xml:space="preserve"> = </w:t>
      </w:r>
      <w:proofErr w:type="spellStart"/>
      <w:r w:rsidRPr="007E1958">
        <w:t>Прп</w:t>
      </w:r>
      <w:proofErr w:type="spellEnd"/>
      <w:r w:rsidRPr="007E1958">
        <w:t xml:space="preserve">/ </w:t>
      </w:r>
      <w:proofErr w:type="spellStart"/>
      <w:r w:rsidRPr="007E1958">
        <w:t>Врп</w:t>
      </w:r>
      <w:proofErr w:type="spellEnd"/>
      <w:r w:rsidRPr="007E1958">
        <w:t>,</w:t>
      </w:r>
      <w:r w:rsidR="007E1958">
        <w:t xml:space="preserve"> </w:t>
      </w:r>
      <w:r w:rsidRPr="007E1958">
        <w:t>(5)</w:t>
      </w:r>
    </w:p>
    <w:p w:rsidR="00C739F7" w:rsidRPr="007E1958" w:rsidRDefault="00C739F7" w:rsidP="00B64A76">
      <w:pPr>
        <w:pStyle w:val="ae"/>
        <w:contextualSpacing w:val="0"/>
      </w:pPr>
    </w:p>
    <w:p w:rsidR="00C739F7" w:rsidRPr="007E1958" w:rsidRDefault="00C739F7" w:rsidP="00B64A76">
      <w:pPr>
        <w:pStyle w:val="ae"/>
        <w:contextualSpacing w:val="0"/>
      </w:pPr>
      <w:r w:rsidRPr="007E1958">
        <w:t xml:space="preserve">где </w:t>
      </w:r>
      <w:proofErr w:type="spellStart"/>
      <w:r w:rsidRPr="007E1958">
        <w:t>Прп</w:t>
      </w:r>
      <w:proofErr w:type="spellEnd"/>
      <w:r w:rsidRPr="007E1958">
        <w:t xml:space="preserve"> - прибыль от реализации продукции, работ, услуг;</w:t>
      </w:r>
    </w:p>
    <w:p w:rsidR="00C739F7" w:rsidRPr="007E1958" w:rsidRDefault="00C739F7" w:rsidP="00B64A76">
      <w:pPr>
        <w:pStyle w:val="ae"/>
        <w:contextualSpacing w:val="0"/>
      </w:pPr>
      <w:proofErr w:type="spellStart"/>
      <w:r w:rsidRPr="007E1958">
        <w:t>Врп</w:t>
      </w:r>
      <w:proofErr w:type="spellEnd"/>
      <w:r w:rsidRPr="007E1958">
        <w:t xml:space="preserve"> - сумма полученной выручки.</w:t>
      </w:r>
    </w:p>
    <w:p w:rsidR="007E1958" w:rsidRDefault="00C739F7" w:rsidP="00B64A76">
      <w:pPr>
        <w:pStyle w:val="ae"/>
        <w:contextualSpacing w:val="0"/>
      </w:pPr>
      <w:r w:rsidRPr="007E1958">
        <w:t>Детерминированная</w:t>
      </w:r>
      <w:r w:rsidR="007E1958">
        <w:t xml:space="preserve"> </w:t>
      </w:r>
      <w:r w:rsidRPr="007E1958">
        <w:t>факторная модель этого исчисленного в целом по предприятию, имеет следующий вид:</w:t>
      </w:r>
    </w:p>
    <w:p w:rsidR="00C739F7" w:rsidRDefault="00C739F7" w:rsidP="00B64A76">
      <w:pPr>
        <w:pStyle w:val="ae"/>
        <w:contextualSpacing w:val="0"/>
      </w:pPr>
    </w:p>
    <w:p w:rsidR="007E1958" w:rsidRDefault="00C739F7" w:rsidP="00B64A76">
      <w:pPr>
        <w:pStyle w:val="ae"/>
        <w:contextualSpacing w:val="0"/>
      </w:pPr>
      <w:proofErr w:type="spellStart"/>
      <w:r w:rsidRPr="007E1958">
        <w:t>Rз</w:t>
      </w:r>
      <w:proofErr w:type="spellEnd"/>
      <w:r w:rsidRPr="007E1958">
        <w:t xml:space="preserve"> = </w:t>
      </w:r>
      <w:proofErr w:type="spellStart"/>
      <w:r w:rsidRPr="007E1958">
        <w:t>Пр</w:t>
      </w:r>
      <w:proofErr w:type="gramStart"/>
      <w:r w:rsidRPr="007E1958">
        <w:t>n</w:t>
      </w:r>
      <w:proofErr w:type="spellEnd"/>
      <w:proofErr w:type="gramEnd"/>
      <w:r w:rsidRPr="007E1958">
        <w:t xml:space="preserve"> / </w:t>
      </w:r>
      <w:proofErr w:type="spellStart"/>
      <w:r w:rsidRPr="007E1958">
        <w:t>Врn</w:t>
      </w:r>
      <w:proofErr w:type="spellEnd"/>
      <w:r w:rsidRPr="007E1958">
        <w:t xml:space="preserve"> = f (VРП общ, </w:t>
      </w:r>
      <w:proofErr w:type="spellStart"/>
      <w:r w:rsidRPr="007E1958">
        <w:t>Удi</w:t>
      </w:r>
      <w:proofErr w:type="spellEnd"/>
      <w:r w:rsidRPr="007E1958">
        <w:t xml:space="preserve">, </w:t>
      </w:r>
      <w:proofErr w:type="spellStart"/>
      <w:r w:rsidRPr="007E1958">
        <w:t>Цi</w:t>
      </w:r>
      <w:proofErr w:type="spellEnd"/>
      <w:r w:rsidRPr="007E1958">
        <w:t xml:space="preserve">, </w:t>
      </w:r>
      <w:proofErr w:type="spellStart"/>
      <w:r w:rsidRPr="007E1958">
        <w:t>Сi</w:t>
      </w:r>
      <w:proofErr w:type="spellEnd"/>
      <w:r w:rsidRPr="007E1958">
        <w:t xml:space="preserve">)/f(VРП общ </w:t>
      </w:r>
      <w:proofErr w:type="spellStart"/>
      <w:r w:rsidRPr="007E1958">
        <w:t>Удi</w:t>
      </w:r>
      <w:proofErr w:type="spellEnd"/>
      <w:r w:rsidRPr="007E1958">
        <w:t xml:space="preserve">, </w:t>
      </w:r>
      <w:proofErr w:type="spellStart"/>
      <w:r w:rsidRPr="007E1958">
        <w:t>Цi</w:t>
      </w:r>
      <w:proofErr w:type="spellEnd"/>
      <w:r w:rsidRPr="007E1958">
        <w:t>)</w:t>
      </w:r>
    </w:p>
    <w:p w:rsidR="007E1958" w:rsidRDefault="00B64A76" w:rsidP="00B64A76">
      <w:pPr>
        <w:pStyle w:val="ae"/>
        <w:contextualSpacing w:val="0"/>
      </w:pPr>
      <w:r>
        <w:br w:type="page"/>
      </w:r>
      <w:r w:rsidR="00C739F7" w:rsidRPr="007E1958">
        <w:lastRenderedPageBreak/>
        <w:t>Расчёт влияния факторов первого уровня на изменение рентабельности в целом по предприятию можно выполнить способом цепной подстановки.</w:t>
      </w:r>
    </w:p>
    <w:p w:rsidR="007E1958" w:rsidRDefault="00C739F7" w:rsidP="00B64A76">
      <w:pPr>
        <w:pStyle w:val="ae"/>
        <w:contextualSpacing w:val="0"/>
      </w:pPr>
      <w:r w:rsidRPr="007E1958">
        <w:t>определяют рентабельность продаж в плановом периоде</w:t>
      </w:r>
    </w:p>
    <w:p w:rsidR="00C739F7" w:rsidRDefault="00C739F7" w:rsidP="00B64A76">
      <w:pPr>
        <w:pStyle w:val="ae"/>
        <w:contextualSpacing w:val="0"/>
      </w:pPr>
    </w:p>
    <w:p w:rsidR="007E1958" w:rsidRDefault="00C739F7" w:rsidP="00B64A76">
      <w:pPr>
        <w:pStyle w:val="ae"/>
        <w:contextualSpacing w:val="0"/>
      </w:pPr>
      <w:proofErr w:type="spellStart"/>
      <w:r w:rsidRPr="007E1958">
        <w:t>Rпл</w:t>
      </w:r>
      <w:proofErr w:type="spellEnd"/>
      <w:r w:rsidRPr="007E1958">
        <w:t xml:space="preserve">. = </w:t>
      </w:r>
      <w:proofErr w:type="gramStart"/>
      <w:r w:rsidRPr="007E1958">
        <w:t>П</w:t>
      </w:r>
      <w:proofErr w:type="gramEnd"/>
      <w:r w:rsidRPr="007E1958">
        <w:t xml:space="preserve"> </w:t>
      </w:r>
      <w:proofErr w:type="spellStart"/>
      <w:r w:rsidRPr="007E1958">
        <w:t>nл</w:t>
      </w:r>
      <w:proofErr w:type="spellEnd"/>
      <w:r w:rsidRPr="007E1958">
        <w:t xml:space="preserve">. (при V РП </w:t>
      </w:r>
      <w:proofErr w:type="spellStart"/>
      <w:r w:rsidRPr="007E1958">
        <w:t>общ.пл</w:t>
      </w:r>
      <w:proofErr w:type="spellEnd"/>
      <w:r w:rsidRPr="007E1958">
        <w:t xml:space="preserve">., </w:t>
      </w:r>
      <w:proofErr w:type="spellStart"/>
      <w:r w:rsidRPr="007E1958">
        <w:t>Удnл</w:t>
      </w:r>
      <w:proofErr w:type="spellEnd"/>
      <w:r w:rsidRPr="007E1958">
        <w:t xml:space="preserve">., </w:t>
      </w:r>
      <w:proofErr w:type="spellStart"/>
      <w:r w:rsidRPr="007E1958">
        <w:t>Цnл</w:t>
      </w:r>
      <w:proofErr w:type="spellEnd"/>
      <w:r w:rsidRPr="007E1958">
        <w:t xml:space="preserve">., </w:t>
      </w:r>
      <w:proofErr w:type="spellStart"/>
      <w:r w:rsidRPr="007E1958">
        <w:t>Сnл</w:t>
      </w:r>
      <w:proofErr w:type="spellEnd"/>
      <w:r w:rsidRPr="007E1958">
        <w:t xml:space="preserve">.) / </w:t>
      </w:r>
      <w:proofErr w:type="spellStart"/>
      <w:r w:rsidRPr="007E1958">
        <w:t>В</w:t>
      </w:r>
      <w:proofErr w:type="gramStart"/>
      <w:r w:rsidRPr="007E1958">
        <w:t>n</w:t>
      </w:r>
      <w:proofErr w:type="gramEnd"/>
      <w:r w:rsidRPr="007E1958">
        <w:t>л</w:t>
      </w:r>
      <w:proofErr w:type="spellEnd"/>
      <w:r w:rsidRPr="007E1958">
        <w:t xml:space="preserve">. (при V </w:t>
      </w:r>
      <w:proofErr w:type="spellStart"/>
      <w:r w:rsidRPr="007E1958">
        <w:t>РПобщ.пл</w:t>
      </w:r>
      <w:proofErr w:type="spellEnd"/>
      <w:r w:rsidRPr="007E1958">
        <w:t xml:space="preserve">., </w:t>
      </w:r>
      <w:proofErr w:type="spellStart"/>
      <w:r w:rsidRPr="007E1958">
        <w:t>Удnл</w:t>
      </w:r>
      <w:proofErr w:type="spellEnd"/>
      <w:r w:rsidRPr="007E1958">
        <w:t xml:space="preserve">., </w:t>
      </w:r>
      <w:proofErr w:type="spellStart"/>
      <w:r w:rsidRPr="007E1958">
        <w:t>Цnл</w:t>
      </w:r>
      <w:proofErr w:type="spellEnd"/>
      <w:r w:rsidRPr="007E1958">
        <w:t>.)</w:t>
      </w:r>
    </w:p>
    <w:p w:rsidR="00C739F7" w:rsidRDefault="00C739F7" w:rsidP="00B64A76">
      <w:pPr>
        <w:pStyle w:val="ae"/>
        <w:contextualSpacing w:val="0"/>
      </w:pPr>
    </w:p>
    <w:p w:rsidR="007E1958" w:rsidRDefault="00C739F7" w:rsidP="00B64A76">
      <w:pPr>
        <w:pStyle w:val="ae"/>
        <w:contextualSpacing w:val="0"/>
      </w:pPr>
      <w:r w:rsidRPr="007E1958">
        <w:t>определяют рентабельность оборота при фактическом объёме реализованной продукции, плановой структуре реализованной продукции, плановой цене и себестоимости</w:t>
      </w:r>
    </w:p>
    <w:p w:rsidR="00C739F7" w:rsidRDefault="00C739F7" w:rsidP="00B64A76">
      <w:pPr>
        <w:pStyle w:val="ae"/>
        <w:contextualSpacing w:val="0"/>
      </w:pPr>
    </w:p>
    <w:p w:rsidR="007E1958" w:rsidRDefault="00C739F7" w:rsidP="00B64A76">
      <w:pPr>
        <w:pStyle w:val="ae"/>
        <w:contextualSpacing w:val="0"/>
      </w:pPr>
      <w:proofErr w:type="spellStart"/>
      <w:r w:rsidRPr="007E1958">
        <w:t>Rvрп</w:t>
      </w:r>
      <w:proofErr w:type="spellEnd"/>
      <w:r w:rsidRPr="007E1958">
        <w:t xml:space="preserve"> = </w:t>
      </w:r>
      <w:proofErr w:type="gramStart"/>
      <w:r w:rsidRPr="007E1958">
        <w:t>П</w:t>
      </w:r>
      <w:proofErr w:type="gramEnd"/>
      <w:r w:rsidRPr="007E1958">
        <w:t xml:space="preserve"> </w:t>
      </w:r>
      <w:proofErr w:type="spellStart"/>
      <w:r w:rsidRPr="007E1958">
        <w:t>vрп</w:t>
      </w:r>
      <w:proofErr w:type="spellEnd"/>
      <w:r w:rsidRPr="007E1958">
        <w:t>(</w:t>
      </w:r>
      <w:proofErr w:type="spellStart"/>
      <w:r w:rsidRPr="007E1958">
        <w:t>nри</w:t>
      </w:r>
      <w:proofErr w:type="spellEnd"/>
      <w:r w:rsidRPr="007E1958">
        <w:t xml:space="preserve"> VРП </w:t>
      </w:r>
      <w:proofErr w:type="spellStart"/>
      <w:r w:rsidRPr="007E1958">
        <w:t>общ.ф</w:t>
      </w:r>
      <w:proofErr w:type="spellEnd"/>
      <w:r w:rsidRPr="007E1958">
        <w:t xml:space="preserve">., Уд </w:t>
      </w:r>
      <w:proofErr w:type="spellStart"/>
      <w:r w:rsidRPr="007E1958">
        <w:t>nл</w:t>
      </w:r>
      <w:proofErr w:type="spellEnd"/>
      <w:r w:rsidRPr="007E1958">
        <w:t xml:space="preserve">., Ц </w:t>
      </w:r>
      <w:proofErr w:type="spellStart"/>
      <w:r w:rsidRPr="007E1958">
        <w:t>nл</w:t>
      </w:r>
      <w:proofErr w:type="spellEnd"/>
      <w:r w:rsidRPr="007E1958">
        <w:t xml:space="preserve">., </w:t>
      </w:r>
      <w:proofErr w:type="spellStart"/>
      <w:r w:rsidRPr="007E1958">
        <w:t>Спл</w:t>
      </w:r>
      <w:proofErr w:type="spellEnd"/>
      <w:r w:rsidRPr="007E1958">
        <w:t>.)/</w:t>
      </w:r>
      <w:proofErr w:type="spellStart"/>
      <w:r w:rsidRPr="007E1958">
        <w:t>В</w:t>
      </w:r>
      <w:proofErr w:type="gramStart"/>
      <w:r w:rsidRPr="007E1958">
        <w:t>v</w:t>
      </w:r>
      <w:proofErr w:type="gramEnd"/>
      <w:r w:rsidRPr="007E1958">
        <w:t>рп</w:t>
      </w:r>
      <w:proofErr w:type="spellEnd"/>
      <w:r w:rsidRPr="007E1958">
        <w:t xml:space="preserve">. </w:t>
      </w:r>
      <w:proofErr w:type="gramStart"/>
      <w:r w:rsidRPr="007E1958">
        <w:t>(VРП общ.</w:t>
      </w:r>
      <w:proofErr w:type="gramEnd"/>
      <w:r w:rsidRPr="007E1958">
        <w:t xml:space="preserve"> Ф., Уд </w:t>
      </w:r>
      <w:proofErr w:type="spellStart"/>
      <w:proofErr w:type="gramStart"/>
      <w:r w:rsidRPr="007E1958">
        <w:t>n</w:t>
      </w:r>
      <w:proofErr w:type="gramEnd"/>
      <w:r w:rsidRPr="007E1958">
        <w:t>л</w:t>
      </w:r>
      <w:proofErr w:type="spellEnd"/>
      <w:r w:rsidRPr="007E1958">
        <w:t xml:space="preserve">., </w:t>
      </w:r>
      <w:proofErr w:type="spellStart"/>
      <w:r w:rsidRPr="007E1958">
        <w:t>Цnл</w:t>
      </w:r>
      <w:proofErr w:type="spellEnd"/>
      <w:r w:rsidRPr="007E1958">
        <w:t>.)</w:t>
      </w:r>
    </w:p>
    <w:p w:rsidR="00C739F7" w:rsidRDefault="00C739F7" w:rsidP="00B64A76">
      <w:pPr>
        <w:pStyle w:val="ae"/>
        <w:contextualSpacing w:val="0"/>
      </w:pPr>
    </w:p>
    <w:p w:rsidR="007E1958" w:rsidRDefault="00C739F7" w:rsidP="00B64A76">
      <w:pPr>
        <w:pStyle w:val="ae"/>
        <w:contextualSpacing w:val="0"/>
      </w:pPr>
      <w:r w:rsidRPr="007E1958">
        <w:t>определяют рентабельность продаж при фактическом объеме, фактической структуре реализованной продукции, плановой цене и</w:t>
      </w:r>
      <w:r w:rsidR="007E1958">
        <w:t xml:space="preserve"> </w:t>
      </w:r>
      <w:r w:rsidRPr="007E1958">
        <w:t>себестоимости</w:t>
      </w:r>
    </w:p>
    <w:p w:rsidR="00C739F7" w:rsidRDefault="00C739F7" w:rsidP="00B64A76">
      <w:pPr>
        <w:pStyle w:val="ae"/>
        <w:contextualSpacing w:val="0"/>
      </w:pPr>
    </w:p>
    <w:p w:rsidR="007E1958" w:rsidRDefault="00C739F7" w:rsidP="00B64A76">
      <w:pPr>
        <w:pStyle w:val="ae"/>
        <w:contextualSpacing w:val="0"/>
      </w:pPr>
      <w:proofErr w:type="spellStart"/>
      <w:r w:rsidRPr="007E1958">
        <w:t>Rуд</w:t>
      </w:r>
      <w:proofErr w:type="spellEnd"/>
      <w:r w:rsidRPr="007E1958">
        <w:t xml:space="preserve">. = </w:t>
      </w:r>
      <w:proofErr w:type="spellStart"/>
      <w:r w:rsidRPr="007E1958">
        <w:t>ПУд</w:t>
      </w:r>
      <w:proofErr w:type="spellEnd"/>
      <w:r w:rsidRPr="007E1958">
        <w:t xml:space="preserve">/ПРИ VРП общ. ф., Уд ф., </w:t>
      </w:r>
      <w:proofErr w:type="gramStart"/>
      <w:r w:rsidRPr="007E1958">
        <w:t>Ц</w:t>
      </w:r>
      <w:proofErr w:type="gramEnd"/>
      <w:r w:rsidRPr="007E1958">
        <w:t xml:space="preserve"> </w:t>
      </w:r>
      <w:proofErr w:type="spellStart"/>
      <w:r w:rsidRPr="007E1958">
        <w:t>nл</w:t>
      </w:r>
      <w:proofErr w:type="spellEnd"/>
      <w:r w:rsidRPr="007E1958">
        <w:t xml:space="preserve">., С </w:t>
      </w:r>
      <w:proofErr w:type="spellStart"/>
      <w:r w:rsidRPr="007E1958">
        <w:t>nл</w:t>
      </w:r>
      <w:proofErr w:type="spellEnd"/>
      <w:r w:rsidRPr="007E1958">
        <w:t xml:space="preserve">.)/В Уд (при </w:t>
      </w:r>
      <w:proofErr w:type="spellStart"/>
      <w:r w:rsidRPr="007E1958">
        <w:t>VРПобщ</w:t>
      </w:r>
      <w:proofErr w:type="spellEnd"/>
      <w:r w:rsidRPr="007E1958">
        <w:t xml:space="preserve">. ф., Уд ф., </w:t>
      </w:r>
      <w:proofErr w:type="spellStart"/>
      <w:r w:rsidRPr="007E1958">
        <w:t>Ц</w:t>
      </w:r>
      <w:proofErr w:type="gramStart"/>
      <w:r w:rsidRPr="007E1958">
        <w:t>n</w:t>
      </w:r>
      <w:proofErr w:type="gramEnd"/>
      <w:r w:rsidRPr="007E1958">
        <w:t>л</w:t>
      </w:r>
      <w:proofErr w:type="spellEnd"/>
      <w:r w:rsidRPr="007E1958">
        <w:t>.)</w:t>
      </w:r>
    </w:p>
    <w:p w:rsidR="00C739F7" w:rsidRDefault="00C739F7" w:rsidP="00B64A76">
      <w:pPr>
        <w:pStyle w:val="ae"/>
        <w:contextualSpacing w:val="0"/>
      </w:pPr>
    </w:p>
    <w:p w:rsidR="007E1958" w:rsidRDefault="00C739F7" w:rsidP="00B64A76">
      <w:pPr>
        <w:pStyle w:val="ae"/>
        <w:contextualSpacing w:val="0"/>
      </w:pPr>
      <w:r w:rsidRPr="007E1958">
        <w:t>определяют рентабельность продаж при фактическом объёме и структуре реализованной продукции, фактической цене и плановой себестоимости продукции</w:t>
      </w:r>
    </w:p>
    <w:p w:rsidR="00C739F7" w:rsidRDefault="00C739F7" w:rsidP="00B64A76">
      <w:pPr>
        <w:pStyle w:val="ae"/>
        <w:contextualSpacing w:val="0"/>
      </w:pPr>
    </w:p>
    <w:p w:rsidR="007E1958" w:rsidRDefault="00C739F7" w:rsidP="00B64A76">
      <w:pPr>
        <w:pStyle w:val="ae"/>
        <w:contextualSpacing w:val="0"/>
      </w:pPr>
      <w:proofErr w:type="spellStart"/>
      <w:r w:rsidRPr="007E1958">
        <w:t>Rц</w:t>
      </w:r>
      <w:proofErr w:type="spellEnd"/>
      <w:r w:rsidRPr="007E1958">
        <w:t xml:space="preserve"> = </w:t>
      </w:r>
      <w:proofErr w:type="gramStart"/>
      <w:r w:rsidRPr="007E1958">
        <w:t>П</w:t>
      </w:r>
      <w:proofErr w:type="gramEnd"/>
      <w:r w:rsidRPr="007E1958">
        <w:t xml:space="preserve"> ц(</w:t>
      </w:r>
      <w:proofErr w:type="spellStart"/>
      <w:r w:rsidRPr="007E1958">
        <w:t>nри</w:t>
      </w:r>
      <w:proofErr w:type="spellEnd"/>
      <w:r w:rsidRPr="007E1958">
        <w:t xml:space="preserve"> VРП общ. ф., Уд ф., Ц ф., с пл.)/В ц (при </w:t>
      </w:r>
      <w:proofErr w:type="spellStart"/>
      <w:r w:rsidRPr="007E1958">
        <w:t>VРПобщ</w:t>
      </w:r>
      <w:proofErr w:type="spellEnd"/>
      <w:r w:rsidRPr="007E1958">
        <w:t>. ф., Уд ф., Ц ф.)</w:t>
      </w:r>
    </w:p>
    <w:p w:rsidR="00C739F7" w:rsidRDefault="00C739F7" w:rsidP="00B64A76">
      <w:pPr>
        <w:pStyle w:val="ae"/>
        <w:contextualSpacing w:val="0"/>
      </w:pPr>
    </w:p>
    <w:p w:rsidR="007E1958" w:rsidRDefault="00C739F7" w:rsidP="00B64A76">
      <w:pPr>
        <w:pStyle w:val="ae"/>
        <w:contextualSpacing w:val="0"/>
      </w:pPr>
      <w:r w:rsidRPr="007E1958">
        <w:t xml:space="preserve">определяют рентабельность продаж в отчётном периоде (при </w:t>
      </w:r>
      <w:r w:rsidRPr="007E1958">
        <w:lastRenderedPageBreak/>
        <w:t>фактическом</w:t>
      </w:r>
      <w:r w:rsidR="007E1958">
        <w:t xml:space="preserve"> </w:t>
      </w:r>
      <w:r w:rsidRPr="007E1958">
        <w:t>объёме,</w:t>
      </w:r>
      <w:r w:rsidR="007E1958">
        <w:t xml:space="preserve"> </w:t>
      </w:r>
      <w:r w:rsidRPr="007E1958">
        <w:t>структуре,</w:t>
      </w:r>
      <w:r w:rsidR="007E1958">
        <w:t xml:space="preserve"> </w:t>
      </w:r>
      <w:r w:rsidRPr="007E1958">
        <w:t>цене</w:t>
      </w:r>
      <w:r w:rsidR="007E1958">
        <w:t xml:space="preserve"> </w:t>
      </w:r>
      <w:r w:rsidRPr="007E1958">
        <w:t>и себестоимости реализованной продукции).</w:t>
      </w:r>
    </w:p>
    <w:p w:rsidR="00C739F7" w:rsidRDefault="00C739F7" w:rsidP="00B64A76">
      <w:pPr>
        <w:pStyle w:val="ae"/>
        <w:contextualSpacing w:val="0"/>
      </w:pPr>
    </w:p>
    <w:p w:rsidR="007E1958" w:rsidRDefault="00C739F7" w:rsidP="00B64A76">
      <w:pPr>
        <w:pStyle w:val="ae"/>
        <w:contextualSpacing w:val="0"/>
      </w:pPr>
      <w:proofErr w:type="spellStart"/>
      <w:r w:rsidRPr="007E1958">
        <w:t>Rф</w:t>
      </w:r>
      <w:proofErr w:type="spellEnd"/>
      <w:r w:rsidRPr="007E1958">
        <w:t xml:space="preserve">.= </w:t>
      </w:r>
      <w:proofErr w:type="gramStart"/>
      <w:r w:rsidRPr="007E1958">
        <w:t>П</w:t>
      </w:r>
      <w:proofErr w:type="gramEnd"/>
      <w:r w:rsidRPr="007E1958">
        <w:t xml:space="preserve"> ф.(</w:t>
      </w:r>
      <w:proofErr w:type="spellStart"/>
      <w:r w:rsidRPr="007E1958">
        <w:t>nри</w:t>
      </w:r>
      <w:proofErr w:type="spellEnd"/>
      <w:r w:rsidRPr="007E1958">
        <w:t xml:space="preserve"> V РП общ. </w:t>
      </w:r>
      <w:proofErr w:type="spellStart"/>
      <w:r w:rsidRPr="007E1958">
        <w:t>nл</w:t>
      </w:r>
      <w:proofErr w:type="spellEnd"/>
      <w:r w:rsidRPr="007E1958">
        <w:t>., Уд ф., Ц ф., С ф.)/</w:t>
      </w:r>
      <w:proofErr w:type="spellStart"/>
      <w:r w:rsidRPr="007E1958">
        <w:t>Вф</w:t>
      </w:r>
      <w:proofErr w:type="spellEnd"/>
      <w:r w:rsidRPr="007E1958">
        <w:t>. (</w:t>
      </w:r>
      <w:proofErr w:type="spellStart"/>
      <w:r w:rsidRPr="007E1958">
        <w:t>nриVРП</w:t>
      </w:r>
      <w:proofErr w:type="spellEnd"/>
      <w:r w:rsidRPr="007E1958">
        <w:t xml:space="preserve"> </w:t>
      </w:r>
      <w:proofErr w:type="spellStart"/>
      <w:r w:rsidRPr="007E1958">
        <w:t>общ.ф</w:t>
      </w:r>
      <w:proofErr w:type="spellEnd"/>
      <w:r w:rsidRPr="007E1958">
        <w:t>., Уд ф., Ц ф.)</w:t>
      </w:r>
    </w:p>
    <w:p w:rsidR="00C739F7" w:rsidRDefault="00C739F7" w:rsidP="00B64A76">
      <w:pPr>
        <w:pStyle w:val="ae"/>
        <w:contextualSpacing w:val="0"/>
      </w:pPr>
    </w:p>
    <w:p w:rsidR="00C739F7" w:rsidRPr="007E1958" w:rsidRDefault="00C739F7" w:rsidP="00B64A76">
      <w:pPr>
        <w:pStyle w:val="ae"/>
        <w:contextualSpacing w:val="0"/>
      </w:pPr>
      <w:r w:rsidRPr="007E1958">
        <w:t xml:space="preserve">На основе данных показателей определяют общее изменение рентабельности продаж в отчётном периоде по сравнению с </w:t>
      </w:r>
      <w:proofErr w:type="gramStart"/>
      <w:r w:rsidRPr="007E1958">
        <w:t>плановым</w:t>
      </w:r>
      <w:proofErr w:type="gramEnd"/>
      <w:r w:rsidRPr="007E1958">
        <w:t>:</w:t>
      </w:r>
    </w:p>
    <w:p w:rsidR="00C739F7" w:rsidRPr="007E1958" w:rsidRDefault="00C739F7" w:rsidP="00B64A76">
      <w:pPr>
        <w:pStyle w:val="ae"/>
        <w:contextualSpacing w:val="0"/>
      </w:pPr>
    </w:p>
    <w:p w:rsidR="007E1958" w:rsidRDefault="00C739F7" w:rsidP="00B64A76">
      <w:pPr>
        <w:pStyle w:val="ae"/>
        <w:contextualSpacing w:val="0"/>
      </w:pPr>
      <w:r w:rsidRPr="007E1958">
        <w:t xml:space="preserve">ΔR </w:t>
      </w:r>
      <w:proofErr w:type="spellStart"/>
      <w:proofErr w:type="gramStart"/>
      <w:r w:rsidRPr="007E1958">
        <w:t>пр</w:t>
      </w:r>
      <w:proofErr w:type="spellEnd"/>
      <w:proofErr w:type="gramEnd"/>
      <w:r w:rsidRPr="007E1958">
        <w:t xml:space="preserve"> общ</w:t>
      </w:r>
      <w:r w:rsidR="007E1958">
        <w:t xml:space="preserve"> </w:t>
      </w:r>
      <w:r w:rsidRPr="007E1958">
        <w:t xml:space="preserve">= </w:t>
      </w:r>
      <w:proofErr w:type="spellStart"/>
      <w:r w:rsidRPr="007E1958">
        <w:t>Rф</w:t>
      </w:r>
      <w:proofErr w:type="spellEnd"/>
      <w:r w:rsidRPr="007E1958">
        <w:t xml:space="preserve"> – </w:t>
      </w:r>
      <w:proofErr w:type="spellStart"/>
      <w:r w:rsidRPr="007E1958">
        <w:t>Rпл</w:t>
      </w:r>
      <w:proofErr w:type="spellEnd"/>
      <w:r w:rsidRPr="007E1958">
        <w:t>.,</w:t>
      </w:r>
      <w:r w:rsidR="007E1958">
        <w:t xml:space="preserve"> </w:t>
      </w:r>
      <w:r w:rsidRPr="007E1958">
        <w:t>(6)</w:t>
      </w:r>
    </w:p>
    <w:p w:rsidR="00C739F7" w:rsidRPr="007E1958" w:rsidRDefault="00C739F7" w:rsidP="00B64A76">
      <w:pPr>
        <w:pStyle w:val="ae"/>
        <w:contextualSpacing w:val="0"/>
      </w:pPr>
    </w:p>
    <w:p w:rsidR="007E1958" w:rsidRDefault="00C739F7" w:rsidP="00B64A76">
      <w:pPr>
        <w:pStyle w:val="ae"/>
        <w:contextualSpacing w:val="0"/>
      </w:pPr>
      <w:r w:rsidRPr="007E1958">
        <w:t>А также изменения за счёт влияния факторов:</w:t>
      </w:r>
    </w:p>
    <w:p w:rsidR="007E1958" w:rsidRDefault="00C739F7" w:rsidP="00B64A76">
      <w:pPr>
        <w:pStyle w:val="ae"/>
        <w:contextualSpacing w:val="0"/>
      </w:pPr>
      <w:r w:rsidRPr="007E1958">
        <w:t>- при изменении объёма реализованной продукции</w:t>
      </w:r>
    </w:p>
    <w:p w:rsidR="00C739F7" w:rsidRDefault="00C739F7" w:rsidP="00B64A76">
      <w:pPr>
        <w:pStyle w:val="ae"/>
        <w:contextualSpacing w:val="0"/>
      </w:pPr>
    </w:p>
    <w:p w:rsidR="007E1958" w:rsidRDefault="00C739F7" w:rsidP="00B64A76">
      <w:pPr>
        <w:pStyle w:val="ae"/>
        <w:contextualSpacing w:val="0"/>
      </w:pPr>
      <w:proofErr w:type="spellStart"/>
      <w:r w:rsidRPr="007E1958">
        <w:t>Δ</w:t>
      </w:r>
      <w:proofErr w:type="gramStart"/>
      <w:r w:rsidRPr="007E1958">
        <w:t>R</w:t>
      </w:r>
      <w:proofErr w:type="gramEnd"/>
      <w:r w:rsidRPr="007E1958">
        <w:t>пр</w:t>
      </w:r>
      <w:proofErr w:type="spellEnd"/>
      <w:r w:rsidRPr="007E1958">
        <w:t xml:space="preserve"> </w:t>
      </w:r>
      <w:proofErr w:type="spellStart"/>
      <w:r w:rsidRPr="007E1958">
        <w:t>vрп</w:t>
      </w:r>
      <w:proofErr w:type="spellEnd"/>
      <w:r w:rsidRPr="007E1958">
        <w:t xml:space="preserve"> = </w:t>
      </w:r>
      <w:proofErr w:type="spellStart"/>
      <w:r w:rsidRPr="007E1958">
        <w:t>Rvрп</w:t>
      </w:r>
      <w:proofErr w:type="spellEnd"/>
      <w:r w:rsidRPr="007E1958">
        <w:t xml:space="preserve">- </w:t>
      </w:r>
      <w:proofErr w:type="spellStart"/>
      <w:r w:rsidRPr="007E1958">
        <w:t>Rпл</w:t>
      </w:r>
      <w:proofErr w:type="spellEnd"/>
      <w:r w:rsidRPr="007E1958">
        <w:t>.</w:t>
      </w:r>
    </w:p>
    <w:p w:rsidR="00C739F7" w:rsidRDefault="00C739F7" w:rsidP="00B64A76">
      <w:pPr>
        <w:pStyle w:val="ae"/>
        <w:contextualSpacing w:val="0"/>
      </w:pPr>
    </w:p>
    <w:p w:rsidR="007E1958" w:rsidRDefault="00C739F7" w:rsidP="00B64A76">
      <w:pPr>
        <w:pStyle w:val="ae"/>
        <w:contextualSpacing w:val="0"/>
      </w:pPr>
      <w:r w:rsidRPr="007E1958">
        <w:t>- при изменении структуры реализованной продукции</w:t>
      </w:r>
    </w:p>
    <w:p w:rsidR="00C739F7" w:rsidRDefault="00C739F7" w:rsidP="00B64A76">
      <w:pPr>
        <w:pStyle w:val="ae"/>
        <w:contextualSpacing w:val="0"/>
      </w:pPr>
    </w:p>
    <w:p w:rsidR="007E1958" w:rsidRDefault="00C739F7" w:rsidP="00B64A76">
      <w:pPr>
        <w:pStyle w:val="ae"/>
        <w:contextualSpacing w:val="0"/>
      </w:pPr>
      <w:proofErr w:type="spellStart"/>
      <w:r w:rsidRPr="007E1958">
        <w:t>Δ</w:t>
      </w:r>
      <w:proofErr w:type="gramStart"/>
      <w:r w:rsidRPr="007E1958">
        <w:t>R</w:t>
      </w:r>
      <w:proofErr w:type="gramEnd"/>
      <w:r w:rsidRPr="007E1958">
        <w:t>пр</w:t>
      </w:r>
      <w:proofErr w:type="spellEnd"/>
      <w:r w:rsidRPr="007E1958">
        <w:t xml:space="preserve"> уд = </w:t>
      </w:r>
      <w:proofErr w:type="spellStart"/>
      <w:r w:rsidRPr="007E1958">
        <w:t>Rуд</w:t>
      </w:r>
      <w:proofErr w:type="spellEnd"/>
      <w:r w:rsidRPr="007E1958">
        <w:t xml:space="preserve">. - </w:t>
      </w:r>
      <w:proofErr w:type="spellStart"/>
      <w:proofErr w:type="gramStart"/>
      <w:r w:rsidRPr="007E1958">
        <w:t>Rv</w:t>
      </w:r>
      <w:proofErr w:type="gramEnd"/>
      <w:r w:rsidRPr="007E1958">
        <w:t>рп</w:t>
      </w:r>
      <w:proofErr w:type="spellEnd"/>
    </w:p>
    <w:p w:rsidR="00C739F7" w:rsidRDefault="00C739F7" w:rsidP="00B64A76">
      <w:pPr>
        <w:pStyle w:val="ae"/>
        <w:contextualSpacing w:val="0"/>
      </w:pPr>
    </w:p>
    <w:p w:rsidR="00C739F7" w:rsidRPr="007E1958" w:rsidRDefault="00C739F7" w:rsidP="00B64A76">
      <w:pPr>
        <w:pStyle w:val="ae"/>
        <w:contextualSpacing w:val="0"/>
      </w:pPr>
      <w:r w:rsidRPr="007E1958">
        <w:t>- при изменении цены продукции</w:t>
      </w:r>
    </w:p>
    <w:p w:rsidR="00C739F7" w:rsidRDefault="00C739F7" w:rsidP="00B64A76">
      <w:pPr>
        <w:pStyle w:val="ae"/>
        <w:contextualSpacing w:val="0"/>
      </w:pPr>
    </w:p>
    <w:p w:rsidR="007E1958" w:rsidRDefault="00C739F7" w:rsidP="00B64A76">
      <w:pPr>
        <w:pStyle w:val="ae"/>
        <w:contextualSpacing w:val="0"/>
      </w:pPr>
      <w:proofErr w:type="spellStart"/>
      <w:r w:rsidRPr="007E1958">
        <w:t>Δ</w:t>
      </w:r>
      <w:proofErr w:type="gramStart"/>
      <w:r w:rsidRPr="007E1958">
        <w:t>R</w:t>
      </w:r>
      <w:proofErr w:type="gramEnd"/>
      <w:r w:rsidRPr="007E1958">
        <w:t>пр</w:t>
      </w:r>
      <w:proofErr w:type="spellEnd"/>
      <w:r w:rsidRPr="007E1958">
        <w:t xml:space="preserve"> ц = </w:t>
      </w:r>
      <w:proofErr w:type="spellStart"/>
      <w:r w:rsidRPr="007E1958">
        <w:t>Rц</w:t>
      </w:r>
      <w:proofErr w:type="spellEnd"/>
      <w:r w:rsidRPr="007E1958">
        <w:t xml:space="preserve">. - </w:t>
      </w:r>
      <w:proofErr w:type="spellStart"/>
      <w:proofErr w:type="gramStart"/>
      <w:r w:rsidRPr="007E1958">
        <w:t>R</w:t>
      </w:r>
      <w:proofErr w:type="gramEnd"/>
      <w:r w:rsidRPr="007E1958">
        <w:t>уд</w:t>
      </w:r>
      <w:proofErr w:type="spellEnd"/>
      <w:r w:rsidRPr="007E1958">
        <w:t>.</w:t>
      </w:r>
    </w:p>
    <w:p w:rsidR="00C739F7" w:rsidRDefault="00C739F7" w:rsidP="00B64A76">
      <w:pPr>
        <w:pStyle w:val="ae"/>
        <w:contextualSpacing w:val="0"/>
      </w:pPr>
    </w:p>
    <w:p w:rsidR="007E1958" w:rsidRDefault="00C739F7" w:rsidP="00B64A76">
      <w:pPr>
        <w:pStyle w:val="ae"/>
        <w:contextualSpacing w:val="0"/>
      </w:pPr>
      <w:r w:rsidRPr="007E1958">
        <w:t>- при изменении себестоимости продукции</w:t>
      </w:r>
    </w:p>
    <w:p w:rsidR="00C739F7" w:rsidRDefault="00C739F7" w:rsidP="00B64A76">
      <w:pPr>
        <w:pStyle w:val="ae"/>
        <w:contextualSpacing w:val="0"/>
      </w:pPr>
    </w:p>
    <w:p w:rsidR="00C739F7" w:rsidRPr="007E1958" w:rsidRDefault="00C739F7" w:rsidP="00B64A76">
      <w:pPr>
        <w:pStyle w:val="ae"/>
        <w:contextualSpacing w:val="0"/>
      </w:pPr>
      <w:proofErr w:type="spellStart"/>
      <w:r w:rsidRPr="007E1958">
        <w:t>Δ</w:t>
      </w:r>
      <w:proofErr w:type="gramStart"/>
      <w:r w:rsidRPr="007E1958">
        <w:t>R</w:t>
      </w:r>
      <w:proofErr w:type="gramEnd"/>
      <w:r w:rsidRPr="007E1958">
        <w:t>пр</w:t>
      </w:r>
      <w:proofErr w:type="spellEnd"/>
      <w:r w:rsidRPr="007E1958">
        <w:t xml:space="preserve"> ц = </w:t>
      </w:r>
      <w:proofErr w:type="spellStart"/>
      <w:r w:rsidRPr="007E1958">
        <w:t>Rф</w:t>
      </w:r>
      <w:proofErr w:type="spellEnd"/>
      <w:r w:rsidRPr="007E1958">
        <w:t xml:space="preserve"> – </w:t>
      </w:r>
      <w:proofErr w:type="spellStart"/>
      <w:r w:rsidRPr="007E1958">
        <w:t>Rц</w:t>
      </w:r>
      <w:proofErr w:type="spellEnd"/>
    </w:p>
    <w:p w:rsidR="00C739F7" w:rsidRDefault="00C739F7" w:rsidP="00B64A76">
      <w:pPr>
        <w:pStyle w:val="ae"/>
        <w:contextualSpacing w:val="0"/>
      </w:pPr>
    </w:p>
    <w:p w:rsidR="00C739F7" w:rsidRPr="007E1958" w:rsidRDefault="00C739F7" w:rsidP="00B64A76">
      <w:pPr>
        <w:pStyle w:val="ae"/>
        <w:contextualSpacing w:val="0"/>
      </w:pPr>
      <w:r w:rsidRPr="007E1958">
        <w:t xml:space="preserve">Данный показатель характеризует эффективность произведенной и </w:t>
      </w:r>
      <w:r w:rsidRPr="007E1958">
        <w:lastRenderedPageBreak/>
        <w:t>коммерческой деятельности: сколько прибыли имеет предприятие с рубля продаж. Этот показатель</w:t>
      </w:r>
      <w:r w:rsidR="007E1958">
        <w:t xml:space="preserve"> </w:t>
      </w:r>
      <w:r w:rsidRPr="007E1958">
        <w:t>рассчитывается в целом по предприятию и отдельным видам продукции [15, с.216].</w:t>
      </w:r>
    </w:p>
    <w:p w:rsidR="00C739F7" w:rsidRPr="007E1958" w:rsidRDefault="00C739F7" w:rsidP="00B64A76">
      <w:pPr>
        <w:pStyle w:val="ae"/>
        <w:contextualSpacing w:val="0"/>
      </w:pPr>
      <w:r w:rsidRPr="007E1958">
        <w:t>Рентабельность совокупного капитала исчисляется отношением брутт</w:t>
      </w:r>
      <w:proofErr w:type="gramStart"/>
      <w:r w:rsidRPr="007E1958">
        <w:t>о-</w:t>
      </w:r>
      <w:proofErr w:type="gramEnd"/>
      <w:r w:rsidRPr="007E1958">
        <w:t xml:space="preserve"> прибыли до выплаты процентов и налогов к среднегодовой стоимости всего совокупного капитала</w:t>
      </w:r>
    </w:p>
    <w:p w:rsidR="00C739F7" w:rsidRPr="007E1958" w:rsidRDefault="00C739F7" w:rsidP="00B64A76">
      <w:pPr>
        <w:pStyle w:val="ae"/>
        <w:contextualSpacing w:val="0"/>
      </w:pPr>
      <w:r w:rsidRPr="007E1958">
        <w:t>Общая сумма брутто - прибыли зависит от объёма реализованной продукции, её структуры, себестоимости, среднего уровня цен и финансовых результатов от прочих видов деятельности, не связанных с реализацией продукции и услуг [36, с.76].</w:t>
      </w:r>
    </w:p>
    <w:p w:rsidR="007E1958" w:rsidRDefault="00C739F7" w:rsidP="00B64A76">
      <w:pPr>
        <w:pStyle w:val="ae"/>
        <w:contextualSpacing w:val="0"/>
      </w:pPr>
      <w:proofErr w:type="gramStart"/>
      <w:r w:rsidRPr="007E1958">
        <w:t>Среднегодовая сумма основного и оборотного капитала зависит от объёма продаж и скорости оборота капитала (коэффициента оборачиваемости, который определяется отношением выручки к среднегодовой сумме основного и оборотного капитала.</w:t>
      </w:r>
      <w:proofErr w:type="gramEnd"/>
      <w:r w:rsidRPr="007E1958">
        <w:t xml:space="preserve"> Чем быстрее оборачивается капитал на предприятии, тем меньше его требуется для обеспечения запланированного объёма продаж. И наоборот, замедление оборачиваемости капитала требует дополнительного привлечения сре</w:t>
      </w:r>
      <w:proofErr w:type="gramStart"/>
      <w:r w:rsidRPr="007E1958">
        <w:t>дств дл</w:t>
      </w:r>
      <w:proofErr w:type="gramEnd"/>
      <w:r w:rsidRPr="007E1958">
        <w:t>я обеспечения того же объёма производства и реализации продукции.</w:t>
      </w:r>
    </w:p>
    <w:p w:rsidR="007E1958" w:rsidRDefault="00C739F7" w:rsidP="00B64A76">
      <w:pPr>
        <w:pStyle w:val="ae"/>
        <w:contextualSpacing w:val="0"/>
      </w:pPr>
      <w:r w:rsidRPr="007E1958">
        <w:t>Взаимосвязь названных факторов с уровнем рентабельности совокупного капитала можно записать в виде следующей модели:</w:t>
      </w:r>
    </w:p>
    <w:p w:rsidR="00C739F7" w:rsidRDefault="00C739F7" w:rsidP="00B64A76">
      <w:pPr>
        <w:pStyle w:val="ae"/>
        <w:contextualSpacing w:val="0"/>
      </w:pPr>
    </w:p>
    <w:p w:rsidR="007E1958" w:rsidRDefault="00C739F7" w:rsidP="00B64A76">
      <w:pPr>
        <w:pStyle w:val="ae"/>
        <w:contextualSpacing w:val="0"/>
      </w:pPr>
      <w:proofErr w:type="spellStart"/>
      <w:r w:rsidRPr="007E1958">
        <w:t>Rkl</w:t>
      </w:r>
      <w:proofErr w:type="spellEnd"/>
      <w:r w:rsidRPr="007E1958">
        <w:t xml:space="preserve"> = </w:t>
      </w:r>
      <w:proofErr w:type="gramStart"/>
      <w:r w:rsidRPr="007E1958">
        <w:t>ЕП</w:t>
      </w:r>
      <w:proofErr w:type="gramEnd"/>
      <w:r w:rsidRPr="007E1958">
        <w:t>/ KL = (</w:t>
      </w:r>
      <w:proofErr w:type="spellStart"/>
      <w:r w:rsidRPr="007E1958">
        <w:t>Прп</w:t>
      </w:r>
      <w:proofErr w:type="spellEnd"/>
      <w:r w:rsidRPr="007E1958">
        <w:t xml:space="preserve"> + ВФР)/(В/</w:t>
      </w:r>
      <w:proofErr w:type="spellStart"/>
      <w:r w:rsidRPr="007E1958">
        <w:t>Коб</w:t>
      </w:r>
      <w:proofErr w:type="spellEnd"/>
      <w:r w:rsidRPr="007E1958">
        <w:t xml:space="preserve">) = f(VРП общ, </w:t>
      </w:r>
      <w:proofErr w:type="spellStart"/>
      <w:r w:rsidRPr="007E1958">
        <w:t>Удi</w:t>
      </w:r>
      <w:proofErr w:type="spellEnd"/>
      <w:r w:rsidRPr="007E1958">
        <w:t xml:space="preserve">, </w:t>
      </w:r>
      <w:proofErr w:type="spellStart"/>
      <w:r w:rsidRPr="007E1958">
        <w:t>Цi</w:t>
      </w:r>
      <w:proofErr w:type="spellEnd"/>
      <w:r w:rsidRPr="007E1958">
        <w:t xml:space="preserve">, </w:t>
      </w:r>
      <w:proofErr w:type="spellStart"/>
      <w:r w:rsidRPr="007E1958">
        <w:t>Ci</w:t>
      </w:r>
      <w:proofErr w:type="spellEnd"/>
      <w:r w:rsidRPr="007E1958">
        <w:t xml:space="preserve">, ВФР / f(VРП общ, </w:t>
      </w:r>
      <w:proofErr w:type="spellStart"/>
      <w:r w:rsidRPr="007E1958">
        <w:t>Удi</w:t>
      </w:r>
      <w:proofErr w:type="spellEnd"/>
      <w:r w:rsidRPr="007E1958">
        <w:t xml:space="preserve">, </w:t>
      </w:r>
      <w:proofErr w:type="spellStart"/>
      <w:r w:rsidRPr="007E1958">
        <w:t>Цi</w:t>
      </w:r>
      <w:proofErr w:type="spellEnd"/>
      <w:r w:rsidRPr="007E1958">
        <w:t xml:space="preserve">, </w:t>
      </w:r>
      <w:proofErr w:type="spellStart"/>
      <w:r w:rsidRPr="007E1958">
        <w:t>Коб</w:t>
      </w:r>
      <w:proofErr w:type="spellEnd"/>
      <w:r w:rsidRPr="007E1958">
        <w:t>)</w:t>
      </w:r>
    </w:p>
    <w:p w:rsidR="00C739F7" w:rsidRDefault="00C739F7" w:rsidP="00B64A76">
      <w:pPr>
        <w:pStyle w:val="ae"/>
        <w:contextualSpacing w:val="0"/>
      </w:pPr>
    </w:p>
    <w:p w:rsidR="007E1958" w:rsidRDefault="00C739F7" w:rsidP="00B64A76">
      <w:pPr>
        <w:pStyle w:val="ae"/>
        <w:contextualSpacing w:val="0"/>
      </w:pPr>
      <w:r w:rsidRPr="007E1958">
        <w:t>Расчёт влияния факторов на изменение рентабельности совокупного капитала можно произвести способом цепной подстановки:</w:t>
      </w:r>
    </w:p>
    <w:p w:rsidR="007E1958" w:rsidRDefault="00C739F7" w:rsidP="00B64A76">
      <w:pPr>
        <w:pStyle w:val="ae"/>
        <w:contextualSpacing w:val="0"/>
      </w:pPr>
      <w:r w:rsidRPr="007E1958">
        <w:t>определяют рентабельность капитала в плановом периоде</w:t>
      </w:r>
    </w:p>
    <w:p w:rsidR="00B64A76" w:rsidRDefault="00B64A76" w:rsidP="00B64A76">
      <w:pPr>
        <w:pStyle w:val="ae"/>
        <w:contextualSpacing w:val="0"/>
      </w:pPr>
    </w:p>
    <w:p w:rsidR="007E1958" w:rsidRDefault="00C739F7" w:rsidP="00B64A76">
      <w:pPr>
        <w:pStyle w:val="ae"/>
        <w:contextualSpacing w:val="0"/>
      </w:pPr>
      <w:proofErr w:type="spellStart"/>
      <w:proofErr w:type="gramStart"/>
      <w:r w:rsidRPr="007E1958">
        <w:t>R</w:t>
      </w:r>
      <w:proofErr w:type="gramEnd"/>
      <w:r w:rsidRPr="007E1958">
        <w:t>пл</w:t>
      </w:r>
      <w:proofErr w:type="spellEnd"/>
      <w:r w:rsidRPr="007E1958">
        <w:t xml:space="preserve">. = </w:t>
      </w:r>
      <w:proofErr w:type="spellStart"/>
      <w:r w:rsidRPr="007E1958">
        <w:t>ЕПпл</w:t>
      </w:r>
      <w:proofErr w:type="spellEnd"/>
      <w:r w:rsidRPr="007E1958">
        <w:t>. (</w:t>
      </w:r>
      <w:proofErr w:type="spellStart"/>
      <w:proofErr w:type="gramStart"/>
      <w:r w:rsidRPr="007E1958">
        <w:t>V</w:t>
      </w:r>
      <w:proofErr w:type="gramEnd"/>
      <w:r w:rsidRPr="007E1958">
        <w:t>РПпл</w:t>
      </w:r>
      <w:proofErr w:type="spellEnd"/>
      <w:r w:rsidRPr="007E1958">
        <w:t xml:space="preserve">., </w:t>
      </w:r>
      <w:proofErr w:type="spellStart"/>
      <w:r w:rsidRPr="007E1958">
        <w:t>Удпл</w:t>
      </w:r>
      <w:proofErr w:type="spellEnd"/>
      <w:r w:rsidRPr="007E1958">
        <w:t xml:space="preserve">., </w:t>
      </w:r>
      <w:proofErr w:type="spellStart"/>
      <w:r w:rsidRPr="007E1958">
        <w:t>Цпл</w:t>
      </w:r>
      <w:proofErr w:type="spellEnd"/>
      <w:r w:rsidRPr="007E1958">
        <w:t xml:space="preserve">., </w:t>
      </w:r>
      <w:proofErr w:type="spellStart"/>
      <w:r w:rsidRPr="007E1958">
        <w:t>Спл</w:t>
      </w:r>
      <w:proofErr w:type="spellEnd"/>
      <w:r w:rsidRPr="007E1958">
        <w:t xml:space="preserve">., </w:t>
      </w:r>
      <w:proofErr w:type="spellStart"/>
      <w:r w:rsidRPr="007E1958">
        <w:t>ВФРпл</w:t>
      </w:r>
      <w:proofErr w:type="spellEnd"/>
      <w:r w:rsidRPr="007E1958">
        <w:t xml:space="preserve">.)/ </w:t>
      </w:r>
      <w:proofErr w:type="spellStart"/>
      <w:r w:rsidRPr="007E1958">
        <w:t>К</w:t>
      </w:r>
      <w:proofErr w:type="gramStart"/>
      <w:r w:rsidRPr="007E1958">
        <w:t>L</w:t>
      </w:r>
      <w:proofErr w:type="gramEnd"/>
      <w:r w:rsidRPr="007E1958">
        <w:t>пл</w:t>
      </w:r>
      <w:proofErr w:type="spellEnd"/>
      <w:r w:rsidRPr="007E1958">
        <w:t>. (</w:t>
      </w:r>
      <w:proofErr w:type="spellStart"/>
      <w:r w:rsidRPr="007E1958">
        <w:t>VРПпл</w:t>
      </w:r>
      <w:proofErr w:type="spellEnd"/>
      <w:r w:rsidRPr="007E1958">
        <w:t xml:space="preserve">., </w:t>
      </w:r>
      <w:proofErr w:type="spellStart"/>
      <w:r w:rsidRPr="007E1958">
        <w:lastRenderedPageBreak/>
        <w:t>Удпл</w:t>
      </w:r>
      <w:proofErr w:type="spellEnd"/>
      <w:r w:rsidRPr="007E1958">
        <w:t xml:space="preserve">., </w:t>
      </w:r>
      <w:proofErr w:type="spellStart"/>
      <w:r w:rsidRPr="007E1958">
        <w:t>Цпл</w:t>
      </w:r>
      <w:proofErr w:type="spellEnd"/>
      <w:r w:rsidRPr="007E1958">
        <w:t>., Ко</w:t>
      </w:r>
      <w:proofErr w:type="gramStart"/>
      <w:r w:rsidRPr="007E1958">
        <w:t>6</w:t>
      </w:r>
      <w:proofErr w:type="gramEnd"/>
      <w:r w:rsidRPr="007E1958">
        <w:t>. пл.)</w:t>
      </w:r>
    </w:p>
    <w:p w:rsidR="00C739F7" w:rsidRDefault="00C739F7" w:rsidP="00B64A76">
      <w:pPr>
        <w:pStyle w:val="ae"/>
        <w:contextualSpacing w:val="0"/>
      </w:pPr>
    </w:p>
    <w:p w:rsidR="007E1958" w:rsidRDefault="00C739F7" w:rsidP="00B64A76">
      <w:pPr>
        <w:pStyle w:val="ae"/>
        <w:contextualSpacing w:val="0"/>
      </w:pPr>
      <w:r w:rsidRPr="007E1958">
        <w:t>определяют рентабельность капитала при фактическом объёме и фактической структуре реализации, при плановой цене, себестоимости, внереализационных финансовых результатах и коэффициенте оборачиваемости капитала</w:t>
      </w:r>
    </w:p>
    <w:p w:rsidR="00C739F7" w:rsidRDefault="00C739F7" w:rsidP="00B64A76">
      <w:pPr>
        <w:pStyle w:val="ae"/>
        <w:contextualSpacing w:val="0"/>
      </w:pPr>
    </w:p>
    <w:p w:rsidR="007E1958" w:rsidRDefault="00C739F7" w:rsidP="00B64A76">
      <w:pPr>
        <w:pStyle w:val="ae"/>
        <w:contextualSpacing w:val="0"/>
      </w:pPr>
      <w:proofErr w:type="spellStart"/>
      <w:proofErr w:type="gramStart"/>
      <w:r w:rsidRPr="007E1958">
        <w:t>Rv</w:t>
      </w:r>
      <w:proofErr w:type="gramEnd"/>
      <w:r w:rsidRPr="007E1958">
        <w:t>рп</w:t>
      </w:r>
      <w:proofErr w:type="spellEnd"/>
      <w:r w:rsidRPr="007E1958">
        <w:t xml:space="preserve">. = </w:t>
      </w:r>
      <w:proofErr w:type="spellStart"/>
      <w:r w:rsidRPr="007E1958">
        <w:t>ЕП</w:t>
      </w:r>
      <w:proofErr w:type="gramStart"/>
      <w:r w:rsidRPr="007E1958">
        <w:t>v</w:t>
      </w:r>
      <w:proofErr w:type="gramEnd"/>
      <w:r w:rsidRPr="007E1958">
        <w:t>рп</w:t>
      </w:r>
      <w:proofErr w:type="spellEnd"/>
      <w:r w:rsidRPr="007E1958">
        <w:t>. (</w:t>
      </w:r>
      <w:proofErr w:type="spellStart"/>
      <w:proofErr w:type="gramStart"/>
      <w:r w:rsidRPr="007E1958">
        <w:t>V</w:t>
      </w:r>
      <w:proofErr w:type="gramEnd"/>
      <w:r w:rsidRPr="007E1958">
        <w:t>РПф</w:t>
      </w:r>
      <w:proofErr w:type="spellEnd"/>
      <w:r w:rsidRPr="007E1958">
        <w:t xml:space="preserve">., </w:t>
      </w:r>
      <w:proofErr w:type="spellStart"/>
      <w:r w:rsidRPr="007E1958">
        <w:t>Удф</w:t>
      </w:r>
      <w:proofErr w:type="spellEnd"/>
      <w:r w:rsidRPr="007E1958">
        <w:t xml:space="preserve">., </w:t>
      </w:r>
      <w:proofErr w:type="spellStart"/>
      <w:r w:rsidRPr="007E1958">
        <w:t>Цпл</w:t>
      </w:r>
      <w:proofErr w:type="spellEnd"/>
      <w:r w:rsidRPr="007E1958">
        <w:t xml:space="preserve">., </w:t>
      </w:r>
      <w:proofErr w:type="spellStart"/>
      <w:r w:rsidRPr="007E1958">
        <w:t>Спл</w:t>
      </w:r>
      <w:proofErr w:type="spellEnd"/>
      <w:r w:rsidRPr="007E1958">
        <w:t xml:space="preserve">., </w:t>
      </w:r>
      <w:proofErr w:type="spellStart"/>
      <w:r w:rsidRPr="007E1958">
        <w:t>ВФРпл</w:t>
      </w:r>
      <w:proofErr w:type="spellEnd"/>
      <w:r w:rsidRPr="007E1958">
        <w:t xml:space="preserve">.)/ </w:t>
      </w:r>
      <w:proofErr w:type="spellStart"/>
      <w:r w:rsidRPr="007E1958">
        <w:t>КLvрп</w:t>
      </w:r>
      <w:proofErr w:type="spellEnd"/>
      <w:r w:rsidRPr="007E1958">
        <w:t xml:space="preserve"> (</w:t>
      </w:r>
      <w:proofErr w:type="spellStart"/>
      <w:r w:rsidRPr="007E1958">
        <w:t>VРПф</w:t>
      </w:r>
      <w:proofErr w:type="spellEnd"/>
      <w:r w:rsidRPr="007E1958">
        <w:t xml:space="preserve">., </w:t>
      </w:r>
      <w:proofErr w:type="spellStart"/>
      <w:r w:rsidRPr="007E1958">
        <w:t>Удф</w:t>
      </w:r>
      <w:proofErr w:type="spellEnd"/>
      <w:r w:rsidRPr="007E1958">
        <w:t xml:space="preserve">., </w:t>
      </w:r>
      <w:proofErr w:type="spellStart"/>
      <w:r w:rsidRPr="007E1958">
        <w:t>Цпл</w:t>
      </w:r>
      <w:proofErr w:type="spellEnd"/>
      <w:r w:rsidRPr="007E1958">
        <w:t>., Ко</w:t>
      </w:r>
      <w:proofErr w:type="gramStart"/>
      <w:r w:rsidRPr="007E1958">
        <w:t>6</w:t>
      </w:r>
      <w:proofErr w:type="gramEnd"/>
      <w:r w:rsidRPr="007E1958">
        <w:t>. пл.)</w:t>
      </w:r>
    </w:p>
    <w:p w:rsidR="00C739F7" w:rsidRDefault="00C739F7" w:rsidP="00B64A76">
      <w:pPr>
        <w:pStyle w:val="ae"/>
        <w:contextualSpacing w:val="0"/>
      </w:pPr>
    </w:p>
    <w:p w:rsidR="007E1958" w:rsidRDefault="00C739F7" w:rsidP="00B64A76">
      <w:pPr>
        <w:pStyle w:val="ae"/>
        <w:contextualSpacing w:val="0"/>
      </w:pPr>
      <w:r w:rsidRPr="007E1958">
        <w:t>определяют рентабельность капитала при фактическом объёме и фактической структуре реализованной продукции, а также при фактической цене, плановой себестоимости, плановых внереализационных финансовых результатах и плановом коэффициенте оборачиваемости капитала</w:t>
      </w:r>
    </w:p>
    <w:p w:rsidR="00C739F7" w:rsidRDefault="00C739F7" w:rsidP="00B64A76">
      <w:pPr>
        <w:pStyle w:val="ae"/>
        <w:contextualSpacing w:val="0"/>
      </w:pPr>
    </w:p>
    <w:p w:rsidR="007E1958" w:rsidRDefault="00C739F7" w:rsidP="00B64A76">
      <w:pPr>
        <w:pStyle w:val="ae"/>
        <w:contextualSpacing w:val="0"/>
      </w:pPr>
      <w:proofErr w:type="spellStart"/>
      <w:r w:rsidRPr="007E1958">
        <w:t>R</w:t>
      </w:r>
      <w:proofErr w:type="gramStart"/>
      <w:r w:rsidRPr="007E1958">
        <w:t>Ц</w:t>
      </w:r>
      <w:proofErr w:type="gramEnd"/>
      <w:r w:rsidRPr="007E1958">
        <w:t>o</w:t>
      </w:r>
      <w:proofErr w:type="spellEnd"/>
      <w:r w:rsidRPr="007E1958">
        <w:t xml:space="preserve"> = </w:t>
      </w:r>
      <w:proofErr w:type="spellStart"/>
      <w:r w:rsidRPr="007E1958">
        <w:t>ЕПц</w:t>
      </w:r>
      <w:proofErr w:type="spellEnd"/>
      <w:r w:rsidRPr="007E1958">
        <w:t xml:space="preserve"> (</w:t>
      </w:r>
      <w:proofErr w:type="spellStart"/>
      <w:r w:rsidRPr="007E1958">
        <w:t>VРПф</w:t>
      </w:r>
      <w:proofErr w:type="spellEnd"/>
      <w:r w:rsidRPr="007E1958">
        <w:t xml:space="preserve">., </w:t>
      </w:r>
      <w:proofErr w:type="spellStart"/>
      <w:r w:rsidRPr="007E1958">
        <w:t>Удф</w:t>
      </w:r>
      <w:proofErr w:type="spellEnd"/>
      <w:r w:rsidRPr="007E1958">
        <w:t xml:space="preserve">., </w:t>
      </w:r>
      <w:proofErr w:type="spellStart"/>
      <w:r w:rsidRPr="007E1958">
        <w:t>Цф</w:t>
      </w:r>
      <w:proofErr w:type="spellEnd"/>
      <w:r w:rsidRPr="007E1958">
        <w:t xml:space="preserve">., </w:t>
      </w:r>
      <w:proofErr w:type="spellStart"/>
      <w:r w:rsidRPr="007E1958">
        <w:t>Спл</w:t>
      </w:r>
      <w:proofErr w:type="spellEnd"/>
      <w:r w:rsidRPr="007E1958">
        <w:t xml:space="preserve">., </w:t>
      </w:r>
      <w:proofErr w:type="spellStart"/>
      <w:r w:rsidRPr="007E1958">
        <w:t>ВФРпл</w:t>
      </w:r>
      <w:proofErr w:type="spellEnd"/>
      <w:r w:rsidRPr="007E1958">
        <w:t xml:space="preserve">.)/ </w:t>
      </w:r>
      <w:proofErr w:type="spellStart"/>
      <w:r w:rsidRPr="007E1958">
        <w:t>КLц</w:t>
      </w:r>
      <w:proofErr w:type="spellEnd"/>
      <w:r w:rsidRPr="007E1958">
        <w:t xml:space="preserve"> (</w:t>
      </w:r>
      <w:proofErr w:type="spellStart"/>
      <w:r w:rsidRPr="007E1958">
        <w:t>VРПф</w:t>
      </w:r>
      <w:proofErr w:type="spellEnd"/>
      <w:r w:rsidRPr="007E1958">
        <w:t xml:space="preserve">., </w:t>
      </w:r>
      <w:proofErr w:type="spellStart"/>
      <w:r w:rsidRPr="007E1958">
        <w:t>Удф</w:t>
      </w:r>
      <w:proofErr w:type="spellEnd"/>
      <w:r w:rsidRPr="007E1958">
        <w:t xml:space="preserve">., </w:t>
      </w:r>
      <w:proofErr w:type="spellStart"/>
      <w:r w:rsidRPr="007E1958">
        <w:t>Цф</w:t>
      </w:r>
      <w:proofErr w:type="spellEnd"/>
      <w:r w:rsidRPr="007E1958">
        <w:t>., Ко</w:t>
      </w:r>
      <w:proofErr w:type="gramStart"/>
      <w:r w:rsidRPr="007E1958">
        <w:t>6</w:t>
      </w:r>
      <w:proofErr w:type="gramEnd"/>
      <w:r w:rsidRPr="007E1958">
        <w:t>. пл.)</w:t>
      </w:r>
    </w:p>
    <w:p w:rsidR="00C739F7" w:rsidRDefault="00C739F7" w:rsidP="00B64A76">
      <w:pPr>
        <w:pStyle w:val="ae"/>
        <w:contextualSpacing w:val="0"/>
      </w:pPr>
    </w:p>
    <w:p w:rsidR="007E1958" w:rsidRDefault="00C739F7" w:rsidP="00B64A76">
      <w:pPr>
        <w:pStyle w:val="ae"/>
        <w:contextualSpacing w:val="0"/>
      </w:pPr>
      <w:r w:rsidRPr="007E1958">
        <w:t>определяют рентабельность капитала при фактическом объёме, структуре, цене и себестоимости реализованной продукции, при плановых внереализационных финансовых результатах и плановом коэффициенте оборачиваемости капитала</w:t>
      </w:r>
    </w:p>
    <w:p w:rsidR="00C739F7" w:rsidRDefault="00C739F7" w:rsidP="00B64A76">
      <w:pPr>
        <w:pStyle w:val="ae"/>
        <w:contextualSpacing w:val="0"/>
      </w:pPr>
    </w:p>
    <w:p w:rsidR="007E1958" w:rsidRDefault="00C739F7" w:rsidP="00B64A76">
      <w:pPr>
        <w:pStyle w:val="ae"/>
        <w:contextualSpacing w:val="0"/>
      </w:pPr>
      <w:proofErr w:type="spellStart"/>
      <w:r w:rsidRPr="007E1958">
        <w:t>Rc</w:t>
      </w:r>
      <w:proofErr w:type="spellEnd"/>
      <w:r w:rsidRPr="007E1958">
        <w:t xml:space="preserve">. = </w:t>
      </w:r>
      <w:proofErr w:type="spellStart"/>
      <w:r w:rsidRPr="007E1958">
        <w:t>ЕПе</w:t>
      </w:r>
      <w:proofErr w:type="spellEnd"/>
      <w:r w:rsidRPr="007E1958">
        <w:t>. (</w:t>
      </w:r>
      <w:proofErr w:type="spellStart"/>
      <w:proofErr w:type="gramStart"/>
      <w:r w:rsidRPr="007E1958">
        <w:t>V</w:t>
      </w:r>
      <w:proofErr w:type="gramEnd"/>
      <w:r w:rsidRPr="007E1958">
        <w:t>РПф</w:t>
      </w:r>
      <w:proofErr w:type="spellEnd"/>
      <w:r w:rsidRPr="007E1958">
        <w:t xml:space="preserve">., </w:t>
      </w:r>
      <w:proofErr w:type="spellStart"/>
      <w:r w:rsidRPr="007E1958">
        <w:t>Удф</w:t>
      </w:r>
      <w:proofErr w:type="spellEnd"/>
      <w:r w:rsidRPr="007E1958">
        <w:t xml:space="preserve">., </w:t>
      </w:r>
      <w:proofErr w:type="spellStart"/>
      <w:r w:rsidRPr="007E1958">
        <w:t>Цф</w:t>
      </w:r>
      <w:proofErr w:type="spellEnd"/>
      <w:r w:rsidRPr="007E1958">
        <w:t xml:space="preserve">., </w:t>
      </w:r>
      <w:proofErr w:type="spellStart"/>
      <w:r w:rsidRPr="007E1958">
        <w:t>Сф</w:t>
      </w:r>
      <w:proofErr w:type="spellEnd"/>
      <w:r w:rsidRPr="007E1958">
        <w:t xml:space="preserve">., </w:t>
      </w:r>
      <w:proofErr w:type="spellStart"/>
      <w:r w:rsidRPr="007E1958">
        <w:t>ВФРпл</w:t>
      </w:r>
      <w:proofErr w:type="spellEnd"/>
      <w:r w:rsidRPr="007E1958">
        <w:t xml:space="preserve">.)/ </w:t>
      </w:r>
      <w:proofErr w:type="spellStart"/>
      <w:r w:rsidRPr="007E1958">
        <w:t>КLe</w:t>
      </w:r>
      <w:proofErr w:type="spellEnd"/>
      <w:r w:rsidRPr="007E1958">
        <w:t xml:space="preserve"> (</w:t>
      </w:r>
      <w:proofErr w:type="spellStart"/>
      <w:r w:rsidRPr="007E1958">
        <w:t>VРПф</w:t>
      </w:r>
      <w:proofErr w:type="spellEnd"/>
      <w:r w:rsidRPr="007E1958">
        <w:t xml:space="preserve">., </w:t>
      </w:r>
      <w:proofErr w:type="spellStart"/>
      <w:r w:rsidRPr="007E1958">
        <w:t>Удф</w:t>
      </w:r>
      <w:proofErr w:type="spellEnd"/>
      <w:r w:rsidRPr="007E1958">
        <w:t xml:space="preserve">., </w:t>
      </w:r>
      <w:proofErr w:type="spellStart"/>
      <w:r w:rsidRPr="007E1958">
        <w:t>Цф</w:t>
      </w:r>
      <w:proofErr w:type="spellEnd"/>
      <w:r w:rsidRPr="007E1958">
        <w:t xml:space="preserve">., Ко6. </w:t>
      </w:r>
      <w:proofErr w:type="spellStart"/>
      <w:proofErr w:type="gramStart"/>
      <w:r w:rsidRPr="007E1958">
        <w:t>пл</w:t>
      </w:r>
      <w:proofErr w:type="spellEnd"/>
      <w:proofErr w:type="gramEnd"/>
      <w:r w:rsidRPr="007E1958">
        <w:t>)</w:t>
      </w:r>
    </w:p>
    <w:p w:rsidR="00C739F7" w:rsidRDefault="00C739F7" w:rsidP="00B64A76">
      <w:pPr>
        <w:pStyle w:val="ae"/>
        <w:contextualSpacing w:val="0"/>
      </w:pPr>
    </w:p>
    <w:p w:rsidR="007E1958" w:rsidRDefault="00C739F7" w:rsidP="00B64A76">
      <w:pPr>
        <w:pStyle w:val="ae"/>
        <w:contextualSpacing w:val="0"/>
      </w:pPr>
      <w:r w:rsidRPr="007E1958">
        <w:t xml:space="preserve">определяют рентабельность капитала при фактическом объёме, структуре, цене, себестоимости реализованной продукции и фактических внереализационных финансовых результатах, при плановом коэффициенте </w:t>
      </w:r>
      <w:r w:rsidRPr="007E1958">
        <w:lastRenderedPageBreak/>
        <w:t>оборачиваемости капитала</w:t>
      </w:r>
    </w:p>
    <w:p w:rsidR="00C739F7" w:rsidRDefault="00C739F7" w:rsidP="00B64A76">
      <w:pPr>
        <w:pStyle w:val="ae"/>
        <w:contextualSpacing w:val="0"/>
      </w:pPr>
    </w:p>
    <w:p w:rsidR="007E1958" w:rsidRDefault="00C739F7" w:rsidP="00B64A76">
      <w:pPr>
        <w:pStyle w:val="ae"/>
        <w:contextualSpacing w:val="0"/>
      </w:pPr>
      <w:proofErr w:type="spellStart"/>
      <w:proofErr w:type="gramStart"/>
      <w:r w:rsidRPr="007E1958">
        <w:t>R</w:t>
      </w:r>
      <w:proofErr w:type="gramEnd"/>
      <w:r w:rsidRPr="007E1958">
        <w:t>вфр</w:t>
      </w:r>
      <w:proofErr w:type="spellEnd"/>
      <w:r w:rsidRPr="007E1958">
        <w:t xml:space="preserve">. = </w:t>
      </w:r>
      <w:proofErr w:type="spellStart"/>
      <w:r w:rsidRPr="007E1958">
        <w:t>ЕПвфр</w:t>
      </w:r>
      <w:proofErr w:type="spellEnd"/>
      <w:r w:rsidRPr="007E1958">
        <w:t>, (</w:t>
      </w:r>
      <w:proofErr w:type="spellStart"/>
      <w:proofErr w:type="gramStart"/>
      <w:r w:rsidRPr="007E1958">
        <w:t>V</w:t>
      </w:r>
      <w:proofErr w:type="gramEnd"/>
      <w:r w:rsidRPr="007E1958">
        <w:t>РПф</w:t>
      </w:r>
      <w:proofErr w:type="spellEnd"/>
      <w:r w:rsidRPr="007E1958">
        <w:t xml:space="preserve">., </w:t>
      </w:r>
      <w:proofErr w:type="spellStart"/>
      <w:r w:rsidRPr="007E1958">
        <w:t>Удф</w:t>
      </w:r>
      <w:proofErr w:type="spellEnd"/>
      <w:r w:rsidRPr="007E1958">
        <w:t xml:space="preserve">., </w:t>
      </w:r>
      <w:proofErr w:type="spellStart"/>
      <w:r w:rsidRPr="007E1958">
        <w:t>Цф</w:t>
      </w:r>
      <w:proofErr w:type="spellEnd"/>
      <w:r w:rsidRPr="007E1958">
        <w:t xml:space="preserve">., </w:t>
      </w:r>
      <w:proofErr w:type="spellStart"/>
      <w:r w:rsidRPr="007E1958">
        <w:t>Сф</w:t>
      </w:r>
      <w:proofErr w:type="spellEnd"/>
      <w:r w:rsidRPr="007E1958">
        <w:t xml:space="preserve">., </w:t>
      </w:r>
      <w:proofErr w:type="spellStart"/>
      <w:r w:rsidRPr="007E1958">
        <w:t>ВФРф</w:t>
      </w:r>
      <w:proofErr w:type="spellEnd"/>
      <w:r w:rsidRPr="007E1958">
        <w:t xml:space="preserve">.)/ </w:t>
      </w:r>
      <w:proofErr w:type="spellStart"/>
      <w:r w:rsidRPr="007E1958">
        <w:t>КLвфр</w:t>
      </w:r>
      <w:proofErr w:type="spellEnd"/>
      <w:r w:rsidRPr="007E1958">
        <w:t xml:space="preserve"> (</w:t>
      </w:r>
      <w:proofErr w:type="spellStart"/>
      <w:r w:rsidRPr="007E1958">
        <w:t>VРПф</w:t>
      </w:r>
      <w:proofErr w:type="spellEnd"/>
      <w:r w:rsidRPr="007E1958">
        <w:t xml:space="preserve">., </w:t>
      </w:r>
      <w:proofErr w:type="spellStart"/>
      <w:r w:rsidRPr="007E1958">
        <w:t>Удф</w:t>
      </w:r>
      <w:proofErr w:type="spellEnd"/>
      <w:r w:rsidRPr="007E1958">
        <w:t xml:space="preserve">., </w:t>
      </w:r>
      <w:proofErr w:type="spellStart"/>
      <w:r w:rsidRPr="007E1958">
        <w:t>Цф</w:t>
      </w:r>
      <w:proofErr w:type="spellEnd"/>
      <w:r w:rsidRPr="007E1958">
        <w:t>., Ко</w:t>
      </w:r>
      <w:proofErr w:type="gramStart"/>
      <w:r w:rsidRPr="007E1958">
        <w:t>6</w:t>
      </w:r>
      <w:proofErr w:type="gramEnd"/>
      <w:r w:rsidRPr="007E1958">
        <w:t>. пл.)</w:t>
      </w:r>
    </w:p>
    <w:p w:rsidR="007E1958" w:rsidRDefault="00C739F7" w:rsidP="00B64A76">
      <w:pPr>
        <w:pStyle w:val="ae"/>
        <w:contextualSpacing w:val="0"/>
      </w:pPr>
      <w:r w:rsidRPr="007E1958">
        <w:t>определяют рентабельность капитала при фактическом объёме, структуре, цене, себестоимости реализованной продукции, фактических внереализационных финансовых результатах и фактическом коэффициенте оборачиваемости капитала, Т.е. рентабельность капитала в отчётном периоде</w:t>
      </w:r>
    </w:p>
    <w:p w:rsidR="00C739F7" w:rsidRDefault="00C739F7" w:rsidP="00B64A76">
      <w:pPr>
        <w:pStyle w:val="ae"/>
        <w:contextualSpacing w:val="0"/>
      </w:pPr>
    </w:p>
    <w:p w:rsidR="007E1958" w:rsidRDefault="00C739F7" w:rsidP="00B64A76">
      <w:pPr>
        <w:pStyle w:val="ae"/>
        <w:contextualSpacing w:val="0"/>
      </w:pPr>
      <w:proofErr w:type="spellStart"/>
      <w:proofErr w:type="gramStart"/>
      <w:r w:rsidRPr="007E1958">
        <w:t>R</w:t>
      </w:r>
      <w:proofErr w:type="gramEnd"/>
      <w:r w:rsidRPr="007E1958">
        <w:t>ф</w:t>
      </w:r>
      <w:proofErr w:type="spellEnd"/>
      <w:r w:rsidRPr="007E1958">
        <w:t xml:space="preserve">. = </w:t>
      </w:r>
      <w:proofErr w:type="spellStart"/>
      <w:r w:rsidRPr="007E1958">
        <w:t>ЕПф</w:t>
      </w:r>
      <w:proofErr w:type="spellEnd"/>
      <w:r w:rsidRPr="007E1958">
        <w:t>. (</w:t>
      </w:r>
      <w:proofErr w:type="spellStart"/>
      <w:proofErr w:type="gramStart"/>
      <w:r w:rsidRPr="007E1958">
        <w:t>V</w:t>
      </w:r>
      <w:proofErr w:type="gramEnd"/>
      <w:r w:rsidRPr="007E1958">
        <w:t>РПф</w:t>
      </w:r>
      <w:proofErr w:type="spellEnd"/>
      <w:r w:rsidRPr="007E1958">
        <w:t xml:space="preserve">., </w:t>
      </w:r>
      <w:proofErr w:type="spellStart"/>
      <w:r w:rsidRPr="007E1958">
        <w:t>Удф</w:t>
      </w:r>
      <w:proofErr w:type="spellEnd"/>
      <w:r w:rsidRPr="007E1958">
        <w:t xml:space="preserve">., </w:t>
      </w:r>
      <w:proofErr w:type="spellStart"/>
      <w:r w:rsidRPr="007E1958">
        <w:t>Цф</w:t>
      </w:r>
      <w:proofErr w:type="spellEnd"/>
      <w:r w:rsidRPr="007E1958">
        <w:t xml:space="preserve">., </w:t>
      </w:r>
      <w:proofErr w:type="spellStart"/>
      <w:r w:rsidRPr="007E1958">
        <w:t>Сф</w:t>
      </w:r>
      <w:proofErr w:type="spellEnd"/>
      <w:r w:rsidRPr="007E1958">
        <w:t xml:space="preserve">., </w:t>
      </w:r>
      <w:proofErr w:type="spellStart"/>
      <w:r w:rsidRPr="007E1958">
        <w:t>ВФРф</w:t>
      </w:r>
      <w:proofErr w:type="spellEnd"/>
      <w:r w:rsidRPr="007E1958">
        <w:t xml:space="preserve">.)/ </w:t>
      </w:r>
      <w:proofErr w:type="spellStart"/>
      <w:r w:rsidRPr="007E1958">
        <w:t>КLф</w:t>
      </w:r>
      <w:proofErr w:type="spellEnd"/>
      <w:r w:rsidRPr="007E1958">
        <w:t xml:space="preserve"> (</w:t>
      </w:r>
      <w:proofErr w:type="spellStart"/>
      <w:r w:rsidRPr="007E1958">
        <w:t>VРПф</w:t>
      </w:r>
      <w:proofErr w:type="spellEnd"/>
      <w:r w:rsidRPr="007E1958">
        <w:t xml:space="preserve">., </w:t>
      </w:r>
      <w:proofErr w:type="spellStart"/>
      <w:r w:rsidRPr="007E1958">
        <w:t>Удф</w:t>
      </w:r>
      <w:proofErr w:type="spellEnd"/>
      <w:r w:rsidRPr="007E1958">
        <w:t xml:space="preserve">., </w:t>
      </w:r>
      <w:proofErr w:type="spellStart"/>
      <w:r w:rsidRPr="007E1958">
        <w:t>Цф</w:t>
      </w:r>
      <w:proofErr w:type="spellEnd"/>
      <w:r w:rsidRPr="007E1958">
        <w:t>., Ко</w:t>
      </w:r>
      <w:proofErr w:type="gramStart"/>
      <w:r w:rsidRPr="007E1958">
        <w:t>6</w:t>
      </w:r>
      <w:proofErr w:type="gramEnd"/>
      <w:r w:rsidRPr="007E1958">
        <w:t>. ф.)</w:t>
      </w:r>
    </w:p>
    <w:p w:rsidR="00C739F7" w:rsidRDefault="00C739F7" w:rsidP="00B64A76">
      <w:pPr>
        <w:pStyle w:val="ae"/>
        <w:contextualSpacing w:val="0"/>
      </w:pPr>
    </w:p>
    <w:p w:rsidR="007E1958" w:rsidRDefault="00C739F7" w:rsidP="00B64A76">
      <w:pPr>
        <w:pStyle w:val="ae"/>
        <w:contextualSpacing w:val="0"/>
      </w:pPr>
      <w:r w:rsidRPr="007E1958">
        <w:t xml:space="preserve">На основании данных показателей определяют общее изменение рентабельности капитала в отчётном периоде по сравнению с </w:t>
      </w:r>
      <w:proofErr w:type="gramStart"/>
      <w:r w:rsidRPr="007E1958">
        <w:t>плановым</w:t>
      </w:r>
      <w:proofErr w:type="gramEnd"/>
      <w:r w:rsidRPr="007E1958">
        <w:t>:</w:t>
      </w:r>
    </w:p>
    <w:p w:rsidR="00C739F7" w:rsidRDefault="00C739F7" w:rsidP="00B64A76">
      <w:pPr>
        <w:pStyle w:val="ae"/>
        <w:contextualSpacing w:val="0"/>
      </w:pPr>
    </w:p>
    <w:p w:rsidR="00C739F7" w:rsidRPr="007E1958" w:rsidRDefault="00C739F7" w:rsidP="00B64A76">
      <w:pPr>
        <w:pStyle w:val="ae"/>
        <w:contextualSpacing w:val="0"/>
      </w:pPr>
      <w:proofErr w:type="spellStart"/>
      <w:r w:rsidRPr="007E1958">
        <w:t>ΔRkl</w:t>
      </w:r>
      <w:proofErr w:type="spellEnd"/>
      <w:r w:rsidRPr="007E1958">
        <w:t xml:space="preserve"> общ = </w:t>
      </w:r>
      <w:proofErr w:type="spellStart"/>
      <w:proofErr w:type="gramStart"/>
      <w:r w:rsidRPr="007E1958">
        <w:t>R</w:t>
      </w:r>
      <w:proofErr w:type="gramEnd"/>
      <w:r w:rsidRPr="007E1958">
        <w:t>ф</w:t>
      </w:r>
      <w:proofErr w:type="spellEnd"/>
      <w:r w:rsidRPr="007E1958">
        <w:t xml:space="preserve"> – </w:t>
      </w:r>
      <w:proofErr w:type="spellStart"/>
      <w:r w:rsidRPr="007E1958">
        <w:t>Rпл</w:t>
      </w:r>
      <w:proofErr w:type="spellEnd"/>
      <w:r w:rsidRPr="007E1958">
        <w:t>.</w:t>
      </w:r>
    </w:p>
    <w:p w:rsidR="00C739F7" w:rsidRDefault="00C739F7" w:rsidP="00B64A76">
      <w:pPr>
        <w:pStyle w:val="ae"/>
        <w:contextualSpacing w:val="0"/>
      </w:pPr>
    </w:p>
    <w:p w:rsidR="007E1958" w:rsidRDefault="00C739F7" w:rsidP="00B64A76">
      <w:pPr>
        <w:pStyle w:val="ae"/>
        <w:contextualSpacing w:val="0"/>
      </w:pPr>
      <w:r w:rsidRPr="007E1958">
        <w:t>А также изменения за счёт влияния факторов:</w:t>
      </w:r>
    </w:p>
    <w:p w:rsidR="00C739F7" w:rsidRPr="007E1958" w:rsidRDefault="00C739F7" w:rsidP="00B64A76">
      <w:pPr>
        <w:pStyle w:val="ae"/>
        <w:contextualSpacing w:val="0"/>
      </w:pPr>
      <w:r w:rsidRPr="007E1958">
        <w:t>- при изменении объёма и структуры реализованной продукции</w:t>
      </w:r>
    </w:p>
    <w:p w:rsidR="00C739F7" w:rsidRDefault="00C739F7" w:rsidP="00B64A76">
      <w:pPr>
        <w:pStyle w:val="ae"/>
        <w:contextualSpacing w:val="0"/>
      </w:pPr>
    </w:p>
    <w:p w:rsidR="007E1958" w:rsidRDefault="00C739F7" w:rsidP="00B64A76">
      <w:pPr>
        <w:pStyle w:val="ae"/>
        <w:contextualSpacing w:val="0"/>
      </w:pPr>
      <w:proofErr w:type="spellStart"/>
      <w:r w:rsidRPr="007E1958">
        <w:t>ΔRkl</w:t>
      </w:r>
      <w:proofErr w:type="spellEnd"/>
      <w:r w:rsidRPr="007E1958">
        <w:t xml:space="preserve"> </w:t>
      </w:r>
      <w:proofErr w:type="spellStart"/>
      <w:proofErr w:type="gramStart"/>
      <w:r w:rsidRPr="007E1958">
        <w:t>v</w:t>
      </w:r>
      <w:proofErr w:type="gramEnd"/>
      <w:r w:rsidRPr="007E1958">
        <w:t>рп</w:t>
      </w:r>
      <w:proofErr w:type="spellEnd"/>
      <w:r w:rsidRPr="007E1958">
        <w:t xml:space="preserve">= </w:t>
      </w:r>
      <w:proofErr w:type="spellStart"/>
      <w:r w:rsidRPr="007E1958">
        <w:t>Rvрп</w:t>
      </w:r>
      <w:proofErr w:type="spellEnd"/>
      <w:r w:rsidRPr="007E1958">
        <w:t xml:space="preserve">- </w:t>
      </w:r>
      <w:proofErr w:type="spellStart"/>
      <w:r w:rsidRPr="007E1958">
        <w:t>Rпл</w:t>
      </w:r>
      <w:proofErr w:type="spellEnd"/>
      <w:r w:rsidRPr="007E1958">
        <w:t>.</w:t>
      </w:r>
    </w:p>
    <w:p w:rsidR="00C739F7" w:rsidRDefault="00C739F7" w:rsidP="00B64A76">
      <w:pPr>
        <w:pStyle w:val="ae"/>
        <w:contextualSpacing w:val="0"/>
      </w:pPr>
    </w:p>
    <w:p w:rsidR="007E1958" w:rsidRDefault="00C739F7" w:rsidP="00B64A76">
      <w:pPr>
        <w:pStyle w:val="ae"/>
        <w:contextualSpacing w:val="0"/>
      </w:pPr>
      <w:r w:rsidRPr="007E1958">
        <w:t>- при изменении цены продукции</w:t>
      </w:r>
    </w:p>
    <w:p w:rsidR="00C739F7" w:rsidRDefault="00C739F7" w:rsidP="00B64A76">
      <w:pPr>
        <w:pStyle w:val="ae"/>
        <w:contextualSpacing w:val="0"/>
      </w:pPr>
    </w:p>
    <w:p w:rsidR="007E1958" w:rsidRDefault="00C739F7" w:rsidP="00B64A76">
      <w:pPr>
        <w:pStyle w:val="ae"/>
        <w:contextualSpacing w:val="0"/>
      </w:pPr>
      <w:proofErr w:type="spellStart"/>
      <w:r w:rsidRPr="007E1958">
        <w:t>ΔRkl</w:t>
      </w:r>
      <w:proofErr w:type="spellEnd"/>
      <w:r w:rsidRPr="007E1958">
        <w:t xml:space="preserve"> уд= </w:t>
      </w:r>
      <w:proofErr w:type="spellStart"/>
      <w:proofErr w:type="gramStart"/>
      <w:r w:rsidRPr="007E1958">
        <w:t>R</w:t>
      </w:r>
      <w:proofErr w:type="gramEnd"/>
      <w:r w:rsidRPr="007E1958">
        <w:t>ц</w:t>
      </w:r>
      <w:proofErr w:type="spellEnd"/>
      <w:r w:rsidRPr="007E1958">
        <w:t xml:space="preserve">. - </w:t>
      </w:r>
      <w:proofErr w:type="spellStart"/>
      <w:proofErr w:type="gramStart"/>
      <w:r w:rsidRPr="007E1958">
        <w:t>R</w:t>
      </w:r>
      <w:proofErr w:type="gramEnd"/>
      <w:r w:rsidRPr="007E1958">
        <w:t>урп</w:t>
      </w:r>
      <w:proofErr w:type="spellEnd"/>
    </w:p>
    <w:p w:rsidR="00C739F7" w:rsidRDefault="00C739F7" w:rsidP="00B64A76">
      <w:pPr>
        <w:pStyle w:val="ae"/>
        <w:contextualSpacing w:val="0"/>
      </w:pPr>
    </w:p>
    <w:p w:rsidR="007E1958" w:rsidRDefault="00C739F7" w:rsidP="00B64A76">
      <w:pPr>
        <w:pStyle w:val="ae"/>
        <w:contextualSpacing w:val="0"/>
      </w:pPr>
      <w:r w:rsidRPr="007E1958">
        <w:t>- при изменении себестоимости продукции</w:t>
      </w:r>
    </w:p>
    <w:p w:rsidR="00C739F7" w:rsidRDefault="00C739F7" w:rsidP="00B64A76">
      <w:pPr>
        <w:pStyle w:val="ae"/>
        <w:contextualSpacing w:val="0"/>
      </w:pPr>
    </w:p>
    <w:p w:rsidR="007E1958" w:rsidRDefault="00C739F7" w:rsidP="00B64A76">
      <w:pPr>
        <w:pStyle w:val="ae"/>
        <w:contextualSpacing w:val="0"/>
      </w:pPr>
      <w:proofErr w:type="spellStart"/>
      <w:r w:rsidRPr="007E1958">
        <w:t>ΔRkl</w:t>
      </w:r>
      <w:proofErr w:type="spellEnd"/>
      <w:r w:rsidRPr="007E1958">
        <w:t xml:space="preserve"> ц= </w:t>
      </w:r>
      <w:proofErr w:type="spellStart"/>
      <w:r w:rsidRPr="007E1958">
        <w:t>Rc</w:t>
      </w:r>
      <w:proofErr w:type="spellEnd"/>
      <w:r w:rsidRPr="007E1958">
        <w:t xml:space="preserve"> - </w:t>
      </w:r>
      <w:proofErr w:type="spellStart"/>
      <w:proofErr w:type="gramStart"/>
      <w:r w:rsidRPr="007E1958">
        <w:t>R</w:t>
      </w:r>
      <w:proofErr w:type="gramEnd"/>
      <w:r w:rsidRPr="007E1958">
        <w:t>ц</w:t>
      </w:r>
      <w:proofErr w:type="spellEnd"/>
    </w:p>
    <w:p w:rsidR="00C739F7" w:rsidRDefault="00C739F7" w:rsidP="00B64A76">
      <w:pPr>
        <w:pStyle w:val="ae"/>
        <w:contextualSpacing w:val="0"/>
      </w:pPr>
    </w:p>
    <w:p w:rsidR="007E1958" w:rsidRDefault="00C739F7" w:rsidP="00B64A76">
      <w:pPr>
        <w:pStyle w:val="ae"/>
        <w:contextualSpacing w:val="0"/>
      </w:pPr>
      <w:r w:rsidRPr="007E1958">
        <w:t>- при изменении внереализационных финансовых результатов</w:t>
      </w:r>
    </w:p>
    <w:p w:rsidR="00C739F7" w:rsidRDefault="00C739F7" w:rsidP="00B64A76">
      <w:pPr>
        <w:pStyle w:val="ae"/>
        <w:contextualSpacing w:val="0"/>
      </w:pPr>
    </w:p>
    <w:p w:rsidR="007E1958" w:rsidRDefault="00C739F7" w:rsidP="00B64A76">
      <w:pPr>
        <w:pStyle w:val="ae"/>
        <w:contextualSpacing w:val="0"/>
      </w:pPr>
      <w:proofErr w:type="spellStart"/>
      <w:r w:rsidRPr="007E1958">
        <w:t>ΔRkl</w:t>
      </w:r>
      <w:proofErr w:type="spellEnd"/>
      <w:r w:rsidRPr="007E1958">
        <w:t xml:space="preserve"> ц = </w:t>
      </w:r>
      <w:proofErr w:type="spellStart"/>
      <w:proofErr w:type="gramStart"/>
      <w:r w:rsidRPr="007E1958">
        <w:t>R</w:t>
      </w:r>
      <w:proofErr w:type="gramEnd"/>
      <w:r w:rsidRPr="007E1958">
        <w:t>вфР</w:t>
      </w:r>
      <w:proofErr w:type="spellEnd"/>
      <w:r w:rsidRPr="007E1958">
        <w:t xml:space="preserve"> - </w:t>
      </w:r>
      <w:proofErr w:type="spellStart"/>
      <w:r w:rsidRPr="007E1958">
        <w:t>Rc</w:t>
      </w:r>
      <w:proofErr w:type="spellEnd"/>
    </w:p>
    <w:p w:rsidR="007E1958" w:rsidRDefault="00B64A76" w:rsidP="00B64A76">
      <w:pPr>
        <w:pStyle w:val="ae"/>
        <w:contextualSpacing w:val="0"/>
      </w:pPr>
      <w:r>
        <w:br w:type="page"/>
      </w:r>
      <w:r w:rsidR="00C739F7" w:rsidRPr="007E1958">
        <w:lastRenderedPageBreak/>
        <w:t>- при изменении коэффициента оборачиваемости капитала</w:t>
      </w:r>
    </w:p>
    <w:p w:rsidR="00C739F7" w:rsidRDefault="00C739F7" w:rsidP="00B64A76">
      <w:pPr>
        <w:pStyle w:val="ae"/>
        <w:contextualSpacing w:val="0"/>
      </w:pPr>
    </w:p>
    <w:p w:rsidR="007E1958" w:rsidRDefault="00C739F7" w:rsidP="00B64A76">
      <w:pPr>
        <w:pStyle w:val="ae"/>
        <w:contextualSpacing w:val="0"/>
      </w:pPr>
      <w:proofErr w:type="spellStart"/>
      <w:r w:rsidRPr="007E1958">
        <w:t>ΔRkl</w:t>
      </w:r>
      <w:proofErr w:type="spellEnd"/>
      <w:r w:rsidRPr="007E1958">
        <w:t xml:space="preserve"> ц =</w:t>
      </w:r>
      <w:proofErr w:type="spellStart"/>
      <w:r w:rsidRPr="007E1958">
        <w:t>Rp</w:t>
      </w:r>
      <w:proofErr w:type="spellEnd"/>
      <w:r w:rsidRPr="007E1958">
        <w:t xml:space="preserve"> - </w:t>
      </w:r>
      <w:proofErr w:type="spellStart"/>
      <w:proofErr w:type="gramStart"/>
      <w:r w:rsidRPr="007E1958">
        <w:t>R</w:t>
      </w:r>
      <w:proofErr w:type="gramEnd"/>
      <w:r w:rsidRPr="007E1958">
        <w:t>вфР</w:t>
      </w:r>
      <w:proofErr w:type="spellEnd"/>
    </w:p>
    <w:p w:rsidR="00C739F7" w:rsidRDefault="00C739F7" w:rsidP="00B64A76">
      <w:pPr>
        <w:pStyle w:val="ae"/>
        <w:contextualSpacing w:val="0"/>
      </w:pPr>
    </w:p>
    <w:p w:rsidR="007E1958" w:rsidRDefault="00C739F7" w:rsidP="00B64A76">
      <w:pPr>
        <w:pStyle w:val="ae"/>
        <w:contextualSpacing w:val="0"/>
      </w:pPr>
      <w:r w:rsidRPr="007E1958">
        <w:t>Рентабельность операционного капитала исчисляется отношением прибыли от операционной деятельности до выплаты процентов и налогов к среднегодовой сумме операционного капитала. Он характеризует доходность капитала, задействованного в операционном процессе:</w:t>
      </w:r>
    </w:p>
    <w:p w:rsidR="00C739F7" w:rsidRPr="007E1958" w:rsidRDefault="00C739F7" w:rsidP="00B64A76">
      <w:pPr>
        <w:pStyle w:val="ae"/>
        <w:contextualSpacing w:val="0"/>
      </w:pPr>
    </w:p>
    <w:p w:rsidR="007E1958" w:rsidRDefault="00C739F7" w:rsidP="00B64A76">
      <w:pPr>
        <w:pStyle w:val="ae"/>
        <w:contextualSpacing w:val="0"/>
      </w:pPr>
      <w:proofErr w:type="spellStart"/>
      <w:r w:rsidRPr="007E1958">
        <w:t>Rok</w:t>
      </w:r>
      <w:proofErr w:type="spellEnd"/>
      <w:r w:rsidRPr="007E1958">
        <w:t>=Под/</w:t>
      </w:r>
      <w:proofErr w:type="gramStart"/>
      <w:r w:rsidRPr="007E1958">
        <w:t>ОК</w:t>
      </w:r>
      <w:proofErr w:type="gramEnd"/>
      <w:r w:rsidRPr="007E1958">
        <w:t>,</w:t>
      </w:r>
      <w:r w:rsidR="007E1958">
        <w:t xml:space="preserve"> </w:t>
      </w:r>
      <w:r w:rsidRPr="007E1958">
        <w:t>(8)</w:t>
      </w:r>
    </w:p>
    <w:p w:rsidR="00C739F7" w:rsidRPr="007E1958" w:rsidRDefault="00C739F7" w:rsidP="00B64A76">
      <w:pPr>
        <w:pStyle w:val="ae"/>
        <w:contextualSpacing w:val="0"/>
      </w:pPr>
    </w:p>
    <w:p w:rsidR="007E1958" w:rsidRDefault="00C739F7" w:rsidP="00B64A76">
      <w:pPr>
        <w:pStyle w:val="ae"/>
        <w:contextualSpacing w:val="0"/>
      </w:pPr>
      <w:r w:rsidRPr="007E1958">
        <w:t>где</w:t>
      </w:r>
      <w:proofErr w:type="gramStart"/>
      <w:r w:rsidR="007E1958">
        <w:t xml:space="preserve"> </w:t>
      </w:r>
      <w:r w:rsidRPr="007E1958">
        <w:t>П</w:t>
      </w:r>
      <w:proofErr w:type="gramEnd"/>
      <w:r w:rsidRPr="007E1958">
        <w:t>од - прибыль от операционной деятельности;</w:t>
      </w:r>
    </w:p>
    <w:p w:rsidR="007E1958" w:rsidRDefault="00C739F7" w:rsidP="00B64A76">
      <w:pPr>
        <w:pStyle w:val="ae"/>
        <w:contextualSpacing w:val="0"/>
      </w:pPr>
      <w:proofErr w:type="gramStart"/>
      <w:r w:rsidRPr="007E1958">
        <w:t>ОК</w:t>
      </w:r>
      <w:proofErr w:type="gramEnd"/>
      <w:r w:rsidRPr="007E1958">
        <w:t xml:space="preserve"> - среднегодовая сумма операционного капитала [24, с.226].</w:t>
      </w:r>
    </w:p>
    <w:p w:rsidR="00C739F7" w:rsidRPr="007E1958" w:rsidRDefault="00C739F7" w:rsidP="00B64A76">
      <w:pPr>
        <w:pStyle w:val="ae"/>
        <w:contextualSpacing w:val="0"/>
      </w:pPr>
      <w:r w:rsidRPr="007E1958">
        <w:t>Большую роль в обосновании управленческих решений в бизнесе играет маржинальный анализ предприятия. Данный метод управленческих расчетов называют еще анализом безубыточности или содействия доходу. Он позволяет предпринимателю, руководству предприятия достоверно оценить текущую ситуацию и перспективы. В рамках анализа оценивается эффективность использования денежных ресурсов, капитала.</w:t>
      </w:r>
    </w:p>
    <w:p w:rsidR="00C739F7" w:rsidRPr="007E1958" w:rsidRDefault="00C739F7" w:rsidP="00B64A76">
      <w:pPr>
        <w:pStyle w:val="ae"/>
        <w:contextualSpacing w:val="0"/>
      </w:pPr>
      <w:r w:rsidRPr="007E1958">
        <w:t>Методика маржинального анализа базируется на изучении соотношения между тремя группами важнейших экономических показателей: издержками, объемом производства (реализации) продукции и прибылью, и прогнозировании величины каждого из этих показателей при заданном значении других.</w:t>
      </w:r>
    </w:p>
    <w:p w:rsidR="00C739F7" w:rsidRPr="007E1958" w:rsidRDefault="00C739F7" w:rsidP="00B64A76">
      <w:pPr>
        <w:pStyle w:val="ae"/>
        <w:contextualSpacing w:val="0"/>
      </w:pPr>
      <w:r w:rsidRPr="007E1958">
        <w:t>В основу методики положено деление производственных и сбытовых затрат в зависимости от изменения объема производства на переменные и постоянные и использование категории маржинального дохода.</w:t>
      </w:r>
    </w:p>
    <w:p w:rsidR="00C739F7" w:rsidRPr="007E1958" w:rsidRDefault="00C739F7" w:rsidP="00B64A76">
      <w:pPr>
        <w:pStyle w:val="ae"/>
        <w:contextualSpacing w:val="0"/>
      </w:pPr>
      <w:r w:rsidRPr="007E1958">
        <w:t xml:space="preserve">Маржинальный доход предприятия — это выручка минус переменные издержки. Маржинальный доход на единицу продукции представляет собой </w:t>
      </w:r>
      <w:r w:rsidRPr="007E1958">
        <w:lastRenderedPageBreak/>
        <w:t>разность между ценой этой единицы и переменными затратами на нее. Он включает в себя не только постоянные затраты, но и прибыль.</w:t>
      </w:r>
    </w:p>
    <w:p w:rsidR="00C739F7" w:rsidRPr="007E1958" w:rsidRDefault="00C739F7" w:rsidP="00B64A76">
      <w:pPr>
        <w:pStyle w:val="ae"/>
        <w:contextualSpacing w:val="0"/>
      </w:pPr>
      <w:r w:rsidRPr="007E1958">
        <w:t>Маржинальный анализ (анализ безубыточности) широко применяется в странах с развитыми рыночными отношениями. Он позволяет изучить зависимость прибыли от небольшого круга наиболее важных факторов и на основе этого управлять процессом формирования ее величины [17, с.58]</w:t>
      </w:r>
    </w:p>
    <w:p w:rsidR="00C739F7" w:rsidRPr="007E1958" w:rsidRDefault="00C739F7" w:rsidP="00B64A76">
      <w:pPr>
        <w:pStyle w:val="ae"/>
        <w:contextualSpacing w:val="0"/>
      </w:pPr>
      <w:r w:rsidRPr="007E1958">
        <w:t>Основные возможности маржинального анализа состоят в определении:</w:t>
      </w:r>
    </w:p>
    <w:p w:rsidR="007E1958" w:rsidRDefault="00C739F7" w:rsidP="00B64A76">
      <w:pPr>
        <w:pStyle w:val="ae"/>
        <w:contextualSpacing w:val="0"/>
      </w:pPr>
      <w:r w:rsidRPr="007E1958">
        <w:t>- безубыточного объема продаж (порога рентабельности, окупаемости издержек) при заданных соотношениях цены, постоянных и переменных затрат;</w:t>
      </w:r>
    </w:p>
    <w:p w:rsidR="007E1958" w:rsidRDefault="00C739F7" w:rsidP="00B64A76">
      <w:pPr>
        <w:pStyle w:val="ae"/>
        <w:contextualSpacing w:val="0"/>
      </w:pPr>
      <w:r w:rsidRPr="007E1958">
        <w:t>- зоны безопасности (безубыточности) предприятия;</w:t>
      </w:r>
    </w:p>
    <w:p w:rsidR="007E1958" w:rsidRDefault="00C739F7" w:rsidP="00B64A76">
      <w:pPr>
        <w:pStyle w:val="ae"/>
        <w:contextualSpacing w:val="0"/>
      </w:pPr>
      <w:r w:rsidRPr="007E1958">
        <w:t>- необходимого объема продаж для получения заданной величины прибыли;</w:t>
      </w:r>
    </w:p>
    <w:p w:rsidR="007E1958" w:rsidRDefault="00C739F7" w:rsidP="00B64A76">
      <w:pPr>
        <w:pStyle w:val="ae"/>
        <w:contextualSpacing w:val="0"/>
      </w:pPr>
      <w:r w:rsidRPr="007E1958">
        <w:t>- критического уровня постоянных затрат при заданном уровне маржинального дохода;</w:t>
      </w:r>
    </w:p>
    <w:p w:rsidR="007E1958" w:rsidRDefault="00C739F7" w:rsidP="00B64A76">
      <w:pPr>
        <w:pStyle w:val="ae"/>
        <w:contextualSpacing w:val="0"/>
      </w:pPr>
      <w:r w:rsidRPr="007E1958">
        <w:t>- критической цены реализации при заданном объеме продаж и уровне переменных и постоянных затрат.</w:t>
      </w:r>
    </w:p>
    <w:p w:rsidR="00C739F7" w:rsidRPr="007E1958" w:rsidRDefault="00C739F7" w:rsidP="00B64A76">
      <w:pPr>
        <w:pStyle w:val="ae"/>
        <w:contextualSpacing w:val="0"/>
      </w:pPr>
      <w:r w:rsidRPr="007E1958">
        <w:t>Ключевыми элементами маржинального анализа служат финансовый и операционный рычаги, порог рентабельности и запас финансовой прочности предприятия.</w:t>
      </w:r>
    </w:p>
    <w:p w:rsidR="00C739F7" w:rsidRPr="007E1958" w:rsidRDefault="00C739F7" w:rsidP="00B64A76">
      <w:pPr>
        <w:pStyle w:val="ae"/>
        <w:contextualSpacing w:val="0"/>
      </w:pPr>
      <w:r w:rsidRPr="007E1958">
        <w:t xml:space="preserve">Маржинальный анализ включает в себя анализ безубыточности, который позволяет вычислить такую сумму или количество продаж, при которой приход равен расходу. Бизнес не несет убытков, но не имеет и прибыли. Продажи ниже точки безубыточности влекут за собой убытки; продажи выше точки безубыточности приносят прибыль. Точка безубыточности — это тот рубеж, который предприятию необходимо перешагнуть, чтобы выжить. Поэтому точку безубыточности многие экономисты склонны называть порогом рентабельности. Чем выше порог </w:t>
      </w:r>
      <w:r w:rsidRPr="007E1958">
        <w:lastRenderedPageBreak/>
        <w:t>рентабельности, тем труднее его перешагнуть. С низким порогом рентабельности легче пережить падение спроса на продукцию или услуги, отказаться от неоправданно высокой цены реализации. Снижения порога рентабельности можно добиться наращиванием валовой маржи (повышая цену и/или объем реализации, снижая переменные издержки) либо сокращением постоянных издержек [38, с.291].</w:t>
      </w:r>
    </w:p>
    <w:p w:rsidR="007E1958" w:rsidRDefault="00C739F7" w:rsidP="00B64A76">
      <w:pPr>
        <w:pStyle w:val="ae"/>
        <w:contextualSpacing w:val="0"/>
      </w:pPr>
      <w:r w:rsidRPr="007E1958">
        <w:t xml:space="preserve">Идеальные условия для бизнеса — сочетание низких постоянных издержек с </w:t>
      </w:r>
      <w:proofErr w:type="gramStart"/>
      <w:r w:rsidRPr="007E1958">
        <w:t>высокой</w:t>
      </w:r>
      <w:proofErr w:type="gramEnd"/>
      <w:r w:rsidRPr="007E1958">
        <w:t xml:space="preserve"> валовой </w:t>
      </w:r>
      <w:proofErr w:type="spellStart"/>
      <w:r w:rsidRPr="007E1958">
        <w:t>маржой</w:t>
      </w:r>
      <w:proofErr w:type="spellEnd"/>
      <w:r w:rsidRPr="007E1958">
        <w:t>. Маржинальный анализ ищет наиболее выгодную комбинацию переменных и постоянных издержек, цены и физического объема продаж. Иногда решение заключается в наращивании валовой маржи за счет снижения цены и роста количества продаваемых товаров, иногда — в увеличении постоянных издержек (на рекламу, например) и опять же в увеличении количества продаж. Возможны и другие пути, но все они сводятся к поиску компромисса между переменными и постоянными издержками [15, c. 2].</w:t>
      </w:r>
    </w:p>
    <w:p w:rsidR="007E1958" w:rsidRDefault="00C739F7" w:rsidP="00B64A76">
      <w:pPr>
        <w:pStyle w:val="ae"/>
        <w:contextualSpacing w:val="0"/>
      </w:pPr>
      <w:r w:rsidRPr="007E1958">
        <w:t>Безубыточность – это такое состояние, когда бизнес не приносит ни прибыли, ни убытков, т.е. выручка покрывает только затраты.</w:t>
      </w:r>
    </w:p>
    <w:p w:rsidR="007E1958" w:rsidRDefault="00C739F7" w:rsidP="00B64A76">
      <w:pPr>
        <w:pStyle w:val="ae"/>
        <w:contextualSpacing w:val="0"/>
      </w:pPr>
      <w:r w:rsidRPr="007E1958">
        <w:t>Разность между фактическим количеством реализованной продукции и безубыточным объёмом продаж продукции - это зона безопасности, и чем она больше, тем прочнее финансовое состояние предприятия.</w:t>
      </w:r>
    </w:p>
    <w:p w:rsidR="007E1958" w:rsidRDefault="00C739F7" w:rsidP="00B64A76">
      <w:pPr>
        <w:pStyle w:val="ae"/>
        <w:contextualSpacing w:val="0"/>
      </w:pPr>
      <w:r w:rsidRPr="007E1958">
        <w:t xml:space="preserve">Безубыточный объём продаж и зона безопасности </w:t>
      </w:r>
      <w:proofErr w:type="gramStart"/>
      <w:r w:rsidRPr="007E1958">
        <w:t>предприятия</w:t>
      </w:r>
      <w:proofErr w:type="gramEnd"/>
      <w:r w:rsidRPr="007E1958">
        <w:t xml:space="preserve"> основополагающие показатели при разработке бизнес - планов, обосновании управленческих решений, оценке деятельности предприятий.</w:t>
      </w:r>
    </w:p>
    <w:p w:rsidR="00C739F7" w:rsidRPr="007E1958" w:rsidRDefault="00C739F7" w:rsidP="00B64A76">
      <w:pPr>
        <w:pStyle w:val="ae"/>
        <w:contextualSpacing w:val="0"/>
      </w:pPr>
      <w:r w:rsidRPr="007E1958">
        <w:t>Для определения безубыточного объёма продаж и зоны безопасности предприятия строится график. По горизонтали показывается объём реализации продукции в процентах от производственной мощности предприятия или в натуральных единицах, или в денежной оценке, а по вертикал</w:t>
      </w:r>
      <w:proofErr w:type="gramStart"/>
      <w:r w:rsidRPr="007E1958">
        <w:t>и-</w:t>
      </w:r>
      <w:proofErr w:type="gramEnd"/>
      <w:r w:rsidRPr="007E1958">
        <w:t xml:space="preserve"> себестоимость проданной продукции и прибыль, которые вместе составляют выручку от реализации.</w:t>
      </w:r>
    </w:p>
    <w:p w:rsidR="00C739F7" w:rsidRPr="007E1958" w:rsidRDefault="00C739F7" w:rsidP="00B64A76">
      <w:pPr>
        <w:pStyle w:val="ae"/>
        <w:contextualSpacing w:val="0"/>
      </w:pPr>
      <w:r w:rsidRPr="007E1958">
        <w:lastRenderedPageBreak/>
        <w:t>Точка безубыточности по количеству единиц продукции предполагает окупаемость общих затрат. Критической считается такая величина объема продаж, при которой компания имеет затраты, равные выручке от реализации всей продукции (т.е. где нет ни прибыли, ни убытка).</w:t>
      </w:r>
    </w:p>
    <w:p w:rsidR="00C739F7" w:rsidRPr="007E1958" w:rsidRDefault="00C739F7" w:rsidP="00B64A76">
      <w:pPr>
        <w:pStyle w:val="ae"/>
        <w:contextualSpacing w:val="0"/>
      </w:pPr>
      <w:proofErr w:type="gramStart"/>
      <w:r w:rsidRPr="007E1958">
        <w:t>По графику можно установить, при каком объёме реализации продукции предприятие получит прибыль, а при каком её не будет, также можно определить точку, в которой затраты будут равны выручке от реализации продукции, которая называется точкой безубыточного объёма реализации продукции или порога рентабельности, или точки окупаемости затрат, ниже которой производство будет убыточным [26,с.222].</w:t>
      </w:r>
      <w:proofErr w:type="gramEnd"/>
    </w:p>
    <w:p w:rsidR="007E1958" w:rsidRDefault="00C739F7" w:rsidP="00B64A76">
      <w:pPr>
        <w:pStyle w:val="ae"/>
        <w:contextualSpacing w:val="0"/>
      </w:pPr>
      <w:r w:rsidRPr="007E1958">
        <w:t>Приведенные показатели</w:t>
      </w:r>
      <w:r w:rsidR="007E1958">
        <w:t xml:space="preserve"> </w:t>
      </w:r>
      <w:r w:rsidRPr="007E1958">
        <w:t>рентабельности зависят от множества факторов. Так, уровень рентабельности производственной деятельности, исчисленный в целом по предприятию, зависит от таких факторов, как структура реализованной продукции, ее себестоимость, средние цены реализации.</w:t>
      </w:r>
    </w:p>
    <w:p w:rsidR="007E1958" w:rsidRDefault="00C739F7" w:rsidP="00B64A76">
      <w:pPr>
        <w:pStyle w:val="ae"/>
        <w:contextualSpacing w:val="0"/>
      </w:pPr>
      <w:r w:rsidRPr="007E1958">
        <w:t>На изменение рентабельности активов предприятия влияют изменения уровней фондоотдачи и оборачиваемости материальных оборотных средств. Чем быстрее оборачивается капитал на предприятии, тем меньше его требуется для обеспечения запланированного объема продаж. И, наоборот, замедление оборачиваемости капитала требует дополнительного привлечения сре</w:t>
      </w:r>
      <w:proofErr w:type="gramStart"/>
      <w:r w:rsidRPr="007E1958">
        <w:t>дств дл</w:t>
      </w:r>
      <w:proofErr w:type="gramEnd"/>
      <w:r w:rsidRPr="007E1958">
        <w:t>я обеспечения того же объема производства и реализации продукции. Таким образом, объем продаж сам по себе не оказывает влияния на уровень рентабельности, ибо при его изменении и</w:t>
      </w:r>
      <w:r w:rsidR="007E1958">
        <w:t xml:space="preserve"> </w:t>
      </w:r>
      <w:r w:rsidRPr="007E1958">
        <w:t xml:space="preserve">пропорционально увеличиваются или </w:t>
      </w:r>
      <w:proofErr w:type="gramStart"/>
      <w:r w:rsidRPr="007E1958">
        <w:t>уменьшаются</w:t>
      </w:r>
      <w:proofErr w:type="gramEnd"/>
      <w:r w:rsidR="007E1958">
        <w:t xml:space="preserve"> </w:t>
      </w:r>
      <w:r w:rsidRPr="007E1958">
        <w:t>сумма прибыли и сумма основного и оборотного капитала при условии неизменности остальных факторов.</w:t>
      </w:r>
    </w:p>
    <w:p w:rsidR="00C739F7" w:rsidRPr="007E1958" w:rsidRDefault="00C739F7" w:rsidP="00B64A76">
      <w:pPr>
        <w:pStyle w:val="ae"/>
        <w:contextualSpacing w:val="0"/>
      </w:pPr>
      <w:r w:rsidRPr="007E1958">
        <w:t xml:space="preserve">На уровень рентабельности собственного капитала оказывают влияние доходность реализованной продукции, </w:t>
      </w:r>
      <w:proofErr w:type="spellStart"/>
      <w:r w:rsidRPr="007E1958">
        <w:t>ресурсоотдача</w:t>
      </w:r>
      <w:proofErr w:type="spellEnd"/>
      <w:r w:rsidRPr="007E1958">
        <w:t xml:space="preserve"> и структура авансированного капитала. Уровень рентабельности продаж, исчисленный в целом по предприятию, зависит от трех</w:t>
      </w:r>
      <w:r w:rsidR="007E1958">
        <w:t xml:space="preserve"> </w:t>
      </w:r>
      <w:r w:rsidRPr="007E1958">
        <w:t xml:space="preserve">основных факторов первого порядка: </w:t>
      </w:r>
      <w:r w:rsidRPr="007E1958">
        <w:lastRenderedPageBreak/>
        <w:t>изменения структуры реализованной продукции, ее себестоимости и средних цен реализации [29, с.116].</w:t>
      </w:r>
    </w:p>
    <w:p w:rsidR="00467ACF" w:rsidRDefault="00C739F7" w:rsidP="00B64A76">
      <w:pPr>
        <w:pStyle w:val="ae"/>
        <w:contextualSpacing w:val="0"/>
      </w:pPr>
      <w:r w:rsidRPr="007E1958">
        <w:t>Таким образом, в первой главе были рассмотрены понятие и общая характеристика основных финансовых результатов деятельности предприятия, т.е. были охарактеризованы основные показатели прибыли, рассмотрены финансовые результаты, не связанные с реализацией продукции и показатели рентабельности предприятия.</w:t>
      </w:r>
    </w:p>
    <w:p w:rsidR="00240B85" w:rsidRDefault="00240B85" w:rsidP="00B64A76">
      <w:pPr>
        <w:pStyle w:val="ae"/>
        <w:contextualSpacing w:val="0"/>
      </w:pPr>
    </w:p>
    <w:p w:rsidR="007E1958" w:rsidRDefault="00467ACF" w:rsidP="00B64A76">
      <w:pPr>
        <w:pStyle w:val="ae"/>
        <w:contextualSpacing w:val="0"/>
        <w:outlineLvl w:val="0"/>
      </w:pPr>
      <w:r>
        <w:br w:type="page"/>
      </w:r>
      <w:bookmarkStart w:id="4" w:name="_Toc277865749"/>
      <w:r w:rsidR="00C739F7" w:rsidRPr="007E1958">
        <w:lastRenderedPageBreak/>
        <w:t>2 Оценка финансовых результатов деятельности предприятия</w:t>
      </w:r>
      <w:bookmarkEnd w:id="4"/>
    </w:p>
    <w:p w:rsidR="00C739F7" w:rsidRPr="007E1958" w:rsidRDefault="00C739F7" w:rsidP="00B64A76">
      <w:pPr>
        <w:pStyle w:val="ae"/>
        <w:contextualSpacing w:val="0"/>
        <w:outlineLvl w:val="0"/>
      </w:pPr>
    </w:p>
    <w:p w:rsidR="007E1958" w:rsidRDefault="00C739F7" w:rsidP="00B64A76">
      <w:pPr>
        <w:pStyle w:val="ae"/>
        <w:contextualSpacing w:val="0"/>
        <w:outlineLvl w:val="0"/>
      </w:pPr>
      <w:bookmarkStart w:id="5" w:name="_Toc277865750"/>
      <w:r w:rsidRPr="007E1958">
        <w:t>2.1 Общая характеристик</w:t>
      </w:r>
      <w:proofErr w:type="gramStart"/>
      <w:r w:rsidRPr="007E1958">
        <w:t>а ООО</w:t>
      </w:r>
      <w:proofErr w:type="gramEnd"/>
      <w:r w:rsidRPr="007E1958">
        <w:t xml:space="preserve"> «</w:t>
      </w:r>
      <w:proofErr w:type="spellStart"/>
      <w:r w:rsidRPr="007E1958">
        <w:t>Техэнергостройпром</w:t>
      </w:r>
      <w:proofErr w:type="spellEnd"/>
      <w:r w:rsidRPr="007E1958">
        <w:t>»</w:t>
      </w:r>
      <w:bookmarkEnd w:id="5"/>
    </w:p>
    <w:p w:rsidR="00C739F7" w:rsidRPr="007E1958" w:rsidRDefault="00C739F7" w:rsidP="00B64A76">
      <w:pPr>
        <w:pStyle w:val="ae"/>
        <w:contextualSpacing w:val="0"/>
      </w:pPr>
    </w:p>
    <w:p w:rsidR="00C739F7" w:rsidRPr="007E1958" w:rsidRDefault="00C739F7" w:rsidP="00B64A76">
      <w:pPr>
        <w:pStyle w:val="ae"/>
        <w:contextualSpacing w:val="0"/>
      </w:pPr>
      <w:r w:rsidRPr="007E1958">
        <w:t>Полное наименование организации: Общество с ограниченной ответственностью «</w:t>
      </w:r>
      <w:proofErr w:type="spellStart"/>
      <w:r w:rsidRPr="007E1958">
        <w:t>Техэнергостройпром</w:t>
      </w:r>
      <w:proofErr w:type="spellEnd"/>
      <w:r w:rsidRPr="007E1958">
        <w:t>». Краткое название организации:</w:t>
      </w:r>
      <w:r w:rsidR="007E1958">
        <w:t xml:space="preserve"> </w:t>
      </w:r>
      <w:r w:rsidRPr="007E1958">
        <w:t>ООО «ТЭСП».</w:t>
      </w:r>
    </w:p>
    <w:p w:rsidR="00C739F7" w:rsidRPr="007E1958" w:rsidRDefault="00C739F7" w:rsidP="00B64A76">
      <w:pPr>
        <w:pStyle w:val="ae"/>
        <w:contextualSpacing w:val="0"/>
      </w:pPr>
      <w:r w:rsidRPr="007E1958">
        <w:t xml:space="preserve">Юридический адрес: 423570, РТ, г. Нижнекамск, ул. </w:t>
      </w:r>
      <w:proofErr w:type="gramStart"/>
      <w:r w:rsidRPr="007E1958">
        <w:t>Заводская</w:t>
      </w:r>
      <w:proofErr w:type="gramEnd"/>
      <w:r w:rsidRPr="007E1958">
        <w:t>, 1.</w:t>
      </w:r>
    </w:p>
    <w:p w:rsidR="007E1958" w:rsidRDefault="00C739F7" w:rsidP="00B64A76">
      <w:pPr>
        <w:pStyle w:val="ae"/>
        <w:contextualSpacing w:val="0"/>
      </w:pPr>
      <w:r w:rsidRPr="007E1958">
        <w:t>ООО «</w:t>
      </w:r>
      <w:proofErr w:type="spellStart"/>
      <w:r w:rsidRPr="007E1958">
        <w:t>Техэнергостройпром</w:t>
      </w:r>
      <w:proofErr w:type="spellEnd"/>
      <w:r w:rsidRPr="007E1958">
        <w:t>» был образован в конце 1960 года.</w:t>
      </w:r>
    </w:p>
    <w:p w:rsidR="007E1958" w:rsidRDefault="00C739F7" w:rsidP="00B64A76">
      <w:pPr>
        <w:pStyle w:val="ae"/>
        <w:contextualSpacing w:val="0"/>
      </w:pPr>
      <w:r w:rsidRPr="007E1958">
        <w:t>ООО "</w:t>
      </w:r>
      <w:proofErr w:type="spellStart"/>
      <w:r w:rsidRPr="007E1958">
        <w:t>Техэнергостройпром</w:t>
      </w:r>
      <w:proofErr w:type="spellEnd"/>
      <w:r w:rsidRPr="007E1958">
        <w:t>" - современное крупное предприятие стройиндустрии, широко известное в России и в Республике Татарстан.</w:t>
      </w:r>
      <w:r w:rsidR="007E1958">
        <w:t xml:space="preserve"> </w:t>
      </w:r>
      <w:r w:rsidRPr="007E1958">
        <w:t>Участник многих специализированных выставок, качество продукции которого отмечено различными наградами и дипломами.</w:t>
      </w:r>
    </w:p>
    <w:p w:rsidR="007E1958" w:rsidRDefault="00C739F7" w:rsidP="00B64A76">
      <w:pPr>
        <w:pStyle w:val="ae"/>
        <w:contextualSpacing w:val="0"/>
      </w:pPr>
      <w:r w:rsidRPr="007E1958">
        <w:t>В настоящее время предприятием освоен выпуск более 100 наименований железобетонных конструкций, что составляет около 3000 марок изготавливаемых изделий. Помимо этого, на заводе выполняются заказы на изготовление как типовых, так и нестандартных металлоконструкций и форм.</w:t>
      </w:r>
      <w:r w:rsidR="007E1958">
        <w:t xml:space="preserve"> </w:t>
      </w:r>
      <w:r w:rsidRPr="007E1958">
        <w:t>Изделия и конструкции предприятия использованы при строительстве атомных, тепловых и гидроэлектростанций, объектов социально-бытового и культурного назначения не только во многих регионах России, но и в странах СНГ.</w:t>
      </w:r>
    </w:p>
    <w:p w:rsidR="007E1958" w:rsidRDefault="00C739F7" w:rsidP="00B64A76">
      <w:pPr>
        <w:pStyle w:val="ae"/>
        <w:contextualSpacing w:val="0"/>
      </w:pPr>
      <w:r w:rsidRPr="007E1958">
        <w:t>Из продукции объединения построены такие гиганты как "Нижнекамскнефтехим", "</w:t>
      </w:r>
      <w:proofErr w:type="spellStart"/>
      <w:r w:rsidRPr="007E1958">
        <w:t>Нижнекамскшина</w:t>
      </w:r>
      <w:proofErr w:type="spellEnd"/>
      <w:r w:rsidRPr="007E1958">
        <w:t>", "КАМАЗ", Менделеевский завод минеральных удобрений, Нижнекамский нефтеперерабатывающий завод и т.д.</w:t>
      </w:r>
      <w:r w:rsidR="007E1958">
        <w:t xml:space="preserve"> </w:t>
      </w:r>
      <w:r w:rsidRPr="007E1958">
        <w:t xml:space="preserve">Вся продукция предприятия соответствует современным требованиям и нормативным документам. За последнее время освоен выпуск предварительно напряженных железобетонных опор линий электропередач и трехслойных стеновых панелей с утеплением из </w:t>
      </w:r>
      <w:proofErr w:type="spellStart"/>
      <w:r w:rsidRPr="007E1958">
        <w:t>пенополистирола</w:t>
      </w:r>
      <w:proofErr w:type="spellEnd"/>
      <w:r w:rsidRPr="007E1958">
        <w:t xml:space="preserve">. Освоен выпуск железобетонных свай до 14 метров включительно, многопустотных </w:t>
      </w:r>
      <w:r w:rsidRPr="007E1958">
        <w:lastRenderedPageBreak/>
        <w:t>панелей перекрытия шириной 1,8 метров, элементов трибун, стеновых панелей длиной 12 метров. Для автомобильных и железных дорог выпускаются железобетонные кольца водопропускных труб, плиты мостовых конструкций, дорожные плиты, аэродромные.</w:t>
      </w:r>
      <w:r w:rsidR="007E1958">
        <w:t xml:space="preserve"> </w:t>
      </w:r>
      <w:r w:rsidRPr="007E1958">
        <w:t xml:space="preserve">Помимо железобетонных изделий, применяемых на промышленном и гражданском строительстве, большое внимание уделяется выпуску изделий, используемых для благоустройства (тротуарные плиты, цветочницы, урны, скамейки, брусчатка) и для индивидуального строительства (керамзитобетонные блоки, заборные ограждения территории из легковесных элементов). Выпускаются уникальные 6-12 и 18-метровые балки, </w:t>
      </w:r>
      <w:proofErr w:type="spellStart"/>
      <w:r w:rsidRPr="007E1958">
        <w:t>безраскосные</w:t>
      </w:r>
      <w:proofErr w:type="spellEnd"/>
      <w:r w:rsidRPr="007E1958">
        <w:t xml:space="preserve"> фермы длиной 24 метра, ригеля, колонны и т.д. [21, с.2].</w:t>
      </w:r>
      <w:r w:rsidR="007E1958">
        <w:t xml:space="preserve"> </w:t>
      </w:r>
      <w:r w:rsidRPr="007E1958">
        <w:t>Численность персонала "</w:t>
      </w:r>
      <w:proofErr w:type="spellStart"/>
      <w:r w:rsidRPr="007E1958">
        <w:t>Техэнергостройпром</w:t>
      </w:r>
      <w:proofErr w:type="spellEnd"/>
      <w:r w:rsidRPr="007E1958">
        <w:t>" составляет на сегодняшний день более 1200 человек, из которых 120 человек - инженерно-технические специалисты. Грамотная кадровая политика позволила не только сохранить коллектив в период экономических потрясений, но и прирастить его молодыми специалистами, наладить систему передачи знаний и опыта от старшего поколения младшему. Именно благодаря совмещению современных методов управления и десятилетиями наработанного опыта предприятию удалось стать конкурентоспособным в условиях рынка. Высокое качество, низкая себестоимость и широкий ассортимент изделий ООО "</w:t>
      </w:r>
      <w:proofErr w:type="spellStart"/>
      <w:r w:rsidRPr="007E1958">
        <w:t>Техэнергостройпром</w:t>
      </w:r>
      <w:proofErr w:type="spellEnd"/>
      <w:r w:rsidRPr="007E1958">
        <w:t>" позволяют предприятию с уверенностью смотреть в будущее и открывать новые направления.</w:t>
      </w:r>
    </w:p>
    <w:p w:rsidR="00C739F7" w:rsidRPr="007E1958" w:rsidRDefault="00C739F7" w:rsidP="00B64A76">
      <w:pPr>
        <w:pStyle w:val="ae"/>
        <w:contextualSpacing w:val="0"/>
      </w:pPr>
      <w:r w:rsidRPr="007E1958">
        <w:t>Основными направлениями деятельности предприятия является производство сборного железобетона, товарного бетона, керамзитового гравия и металлоконструкций для строительства промышленных, гражданских, жилищных, социально-культурных, дорожных и энергетических объектов.</w:t>
      </w:r>
    </w:p>
    <w:p w:rsidR="00C739F7" w:rsidRPr="007E1958" w:rsidRDefault="00C739F7" w:rsidP="00B64A76">
      <w:pPr>
        <w:pStyle w:val="ae"/>
        <w:contextualSpacing w:val="0"/>
      </w:pPr>
      <w:r w:rsidRPr="007E1958">
        <w:t>В состав ООО "</w:t>
      </w:r>
      <w:proofErr w:type="spellStart"/>
      <w:r w:rsidRPr="007E1958">
        <w:t>Техэнергостройпром</w:t>
      </w:r>
      <w:proofErr w:type="spellEnd"/>
      <w:r w:rsidRPr="007E1958">
        <w:t xml:space="preserve">" входят формовочный цех железобетонных конструкций и изделий, </w:t>
      </w:r>
      <w:proofErr w:type="spellStart"/>
      <w:r w:rsidRPr="007E1958">
        <w:t>энергоцех</w:t>
      </w:r>
      <w:proofErr w:type="spellEnd"/>
      <w:r w:rsidRPr="007E1958">
        <w:t xml:space="preserve">, цех </w:t>
      </w:r>
      <w:proofErr w:type="spellStart"/>
      <w:r w:rsidRPr="007E1958">
        <w:t>керамзитного</w:t>
      </w:r>
      <w:proofErr w:type="spellEnd"/>
      <w:r w:rsidRPr="007E1958">
        <w:t xml:space="preserve"> гравия, </w:t>
      </w:r>
      <w:proofErr w:type="spellStart"/>
      <w:r w:rsidRPr="007E1958">
        <w:lastRenderedPageBreak/>
        <w:t>растворно</w:t>
      </w:r>
      <w:proofErr w:type="spellEnd"/>
      <w:r w:rsidRPr="007E1958">
        <w:t>-бетонный, арматурный, ремонтно-механический, ремонтно-строительные цеха и центральная заводская лаборатория.</w:t>
      </w:r>
    </w:p>
    <w:p w:rsidR="00C739F7" w:rsidRPr="007E1958" w:rsidRDefault="00C739F7" w:rsidP="00B64A76">
      <w:pPr>
        <w:pStyle w:val="ae"/>
        <w:contextualSpacing w:val="0"/>
      </w:pPr>
      <w:r w:rsidRPr="007E1958">
        <w:t>Ассортимент выпускаемой продукции включает в себя более 100 наименований железобетонных конструкций и 3000 марок изготавливаемых изделий. Ресурсы завода позволяют выполнять заказы на изготовление как типовых, так и нестандартных металлоконструкций и форм.</w:t>
      </w:r>
    </w:p>
    <w:p w:rsidR="00C739F7" w:rsidRPr="007E1958" w:rsidRDefault="00C739F7" w:rsidP="00B64A76">
      <w:pPr>
        <w:pStyle w:val="ae"/>
        <w:contextualSpacing w:val="0"/>
      </w:pPr>
      <w:r w:rsidRPr="007E1958">
        <w:t>"</w:t>
      </w:r>
      <w:proofErr w:type="spellStart"/>
      <w:r w:rsidRPr="007E1958">
        <w:t>Техэнергостройпром</w:t>
      </w:r>
      <w:proofErr w:type="spellEnd"/>
      <w:r w:rsidRPr="007E1958">
        <w:t xml:space="preserve">" берет свое начало с 21 декабря 1960 года, когда Совет Министров СССР утвердил проектное задание и сметно-финансовый расчет на строительство первой очереди Нижнекамского </w:t>
      </w:r>
      <w:proofErr w:type="spellStart"/>
      <w:r w:rsidRPr="007E1958">
        <w:t>нефтехимкомбината</w:t>
      </w:r>
      <w:proofErr w:type="spellEnd"/>
      <w:r w:rsidRPr="007E1958">
        <w:t>. На этом же заседании принимается решение о проектировании и строительстве на Нижней Каме базы строительной индустрии. В кратчайшие сроки была построена и введена в эксплуатацию первая очередь завода железобетонных конструкций и изделий (</w:t>
      </w:r>
      <w:proofErr w:type="spellStart"/>
      <w:r w:rsidRPr="007E1958">
        <w:t>ЗЖБКиИ</w:t>
      </w:r>
      <w:proofErr w:type="spellEnd"/>
      <w:r w:rsidRPr="007E1958">
        <w:t xml:space="preserve">) и уже 12 декабря 1964 года были изготовлены первые кубометры сборного железобетона. Завод рос, строились и вводились в эксплуатацию новые цеха, увеличивались объемы выпускаемой продукции и номенклатура изготавливаемых изделий и материалов. В декабре 1969 года Приказом по Министерству энергетики и электрификации СССР Нижнекамский завод </w:t>
      </w:r>
      <w:proofErr w:type="spellStart"/>
      <w:r w:rsidRPr="007E1958">
        <w:t>ЖБКиИ</w:t>
      </w:r>
      <w:proofErr w:type="spellEnd"/>
      <w:r w:rsidRPr="007E1958">
        <w:t xml:space="preserve"> преобразован в производственное объединение "</w:t>
      </w:r>
      <w:proofErr w:type="spellStart"/>
      <w:r w:rsidRPr="007E1958">
        <w:t>Техэнергостройпром</w:t>
      </w:r>
      <w:proofErr w:type="spellEnd"/>
      <w:r w:rsidRPr="007E1958">
        <w:t>" [32, с.2].</w:t>
      </w:r>
    </w:p>
    <w:p w:rsidR="00C739F7" w:rsidRPr="007E1958" w:rsidRDefault="00C739F7" w:rsidP="00B64A76">
      <w:pPr>
        <w:pStyle w:val="ae"/>
        <w:contextualSpacing w:val="0"/>
      </w:pPr>
      <w:r w:rsidRPr="007E1958">
        <w:t>Общество с ограниченной ответственностью «</w:t>
      </w:r>
      <w:proofErr w:type="spellStart"/>
      <w:r w:rsidRPr="007E1958">
        <w:t>Техэнергостройпром</w:t>
      </w:r>
      <w:proofErr w:type="spellEnd"/>
      <w:r w:rsidRPr="007E1958">
        <w:t>» осуществляет следующую деятельность:</w:t>
      </w:r>
    </w:p>
    <w:p w:rsidR="00C739F7" w:rsidRPr="007E1958" w:rsidRDefault="00C739F7" w:rsidP="00B64A76">
      <w:pPr>
        <w:pStyle w:val="ae"/>
        <w:contextualSpacing w:val="0"/>
      </w:pPr>
      <w:r w:rsidRPr="007E1958">
        <w:t>-</w:t>
      </w:r>
      <w:r w:rsidR="007E1958">
        <w:t xml:space="preserve"> </w:t>
      </w:r>
      <w:r w:rsidRPr="007E1958">
        <w:t>производство конструкций и изделий из бетона и железобетона;</w:t>
      </w:r>
    </w:p>
    <w:p w:rsidR="00C739F7" w:rsidRPr="007E1958" w:rsidRDefault="00C739F7" w:rsidP="00B64A76">
      <w:pPr>
        <w:pStyle w:val="ae"/>
        <w:contextualSpacing w:val="0"/>
      </w:pPr>
      <w:r w:rsidRPr="007E1958">
        <w:t>-</w:t>
      </w:r>
      <w:r w:rsidR="007E1958">
        <w:t xml:space="preserve"> </w:t>
      </w:r>
      <w:r w:rsidRPr="007E1958">
        <w:t>производство товарного бетона и раствора;</w:t>
      </w:r>
    </w:p>
    <w:p w:rsidR="00C739F7" w:rsidRPr="007E1958" w:rsidRDefault="00C739F7" w:rsidP="00B64A76">
      <w:pPr>
        <w:pStyle w:val="ae"/>
        <w:contextualSpacing w:val="0"/>
      </w:pPr>
      <w:r w:rsidRPr="007E1958">
        <w:t>-</w:t>
      </w:r>
      <w:r w:rsidR="007E1958">
        <w:t xml:space="preserve"> </w:t>
      </w:r>
      <w:r w:rsidRPr="007E1958">
        <w:t>производство керамзитового гравия;</w:t>
      </w:r>
    </w:p>
    <w:p w:rsidR="00C739F7" w:rsidRPr="007E1958" w:rsidRDefault="00C739F7" w:rsidP="00B64A76">
      <w:pPr>
        <w:pStyle w:val="ae"/>
        <w:contextualSpacing w:val="0"/>
      </w:pPr>
      <w:r w:rsidRPr="007E1958">
        <w:t>-</w:t>
      </w:r>
      <w:r w:rsidR="007E1958">
        <w:t xml:space="preserve"> </w:t>
      </w:r>
      <w:r w:rsidRPr="007E1958">
        <w:t>переработка нерудных материалов и получение песка строительного, гравия и щебня;</w:t>
      </w:r>
    </w:p>
    <w:p w:rsidR="00C739F7" w:rsidRPr="007E1958" w:rsidRDefault="00C739F7" w:rsidP="00B64A76">
      <w:pPr>
        <w:pStyle w:val="ae"/>
        <w:contextualSpacing w:val="0"/>
      </w:pPr>
      <w:r w:rsidRPr="007E1958">
        <w:t>-</w:t>
      </w:r>
      <w:r w:rsidR="007E1958">
        <w:t xml:space="preserve"> </w:t>
      </w:r>
      <w:r w:rsidRPr="007E1958">
        <w:t xml:space="preserve">изготовления </w:t>
      </w:r>
      <w:proofErr w:type="spellStart"/>
      <w:r w:rsidRPr="007E1958">
        <w:t>металлоформ</w:t>
      </w:r>
      <w:proofErr w:type="spellEnd"/>
      <w:r w:rsidRPr="007E1958">
        <w:t xml:space="preserve"> и металлоконструкций;</w:t>
      </w:r>
    </w:p>
    <w:p w:rsidR="00C739F7" w:rsidRPr="007E1958" w:rsidRDefault="00C739F7" w:rsidP="00B64A76">
      <w:pPr>
        <w:pStyle w:val="ae"/>
        <w:contextualSpacing w:val="0"/>
      </w:pPr>
      <w:r w:rsidRPr="007E1958">
        <w:t>-</w:t>
      </w:r>
      <w:r w:rsidR="007E1958">
        <w:t xml:space="preserve"> </w:t>
      </w:r>
      <w:r w:rsidRPr="007E1958">
        <w:t>проектирование зданий и сооружений I и II уровней ответственности;</w:t>
      </w:r>
    </w:p>
    <w:p w:rsidR="00C739F7" w:rsidRPr="007E1958" w:rsidRDefault="00C739F7" w:rsidP="00B64A76">
      <w:pPr>
        <w:pStyle w:val="ae"/>
        <w:contextualSpacing w:val="0"/>
      </w:pPr>
      <w:r w:rsidRPr="007E1958">
        <w:t xml:space="preserve">- строительство зданий и сооружений I и II уровней ответственности, </w:t>
      </w:r>
      <w:r w:rsidRPr="007E1958">
        <w:lastRenderedPageBreak/>
        <w:t>выполнение отделочных работ;</w:t>
      </w:r>
    </w:p>
    <w:p w:rsidR="00C739F7" w:rsidRPr="007E1958" w:rsidRDefault="00C739F7" w:rsidP="00B64A76">
      <w:pPr>
        <w:pStyle w:val="ae"/>
        <w:contextualSpacing w:val="0"/>
      </w:pPr>
      <w:r w:rsidRPr="007E1958">
        <w:t>- изготовление съемных грузозахватных приспособлений;</w:t>
      </w:r>
    </w:p>
    <w:p w:rsidR="00C739F7" w:rsidRPr="007E1958" w:rsidRDefault="00C739F7" w:rsidP="00B64A76">
      <w:pPr>
        <w:pStyle w:val="ae"/>
        <w:contextualSpacing w:val="0"/>
      </w:pPr>
      <w:r w:rsidRPr="007E1958">
        <w:t>- проектирование средств обеспечения пожарной безопасности зданий и сооружений;</w:t>
      </w:r>
    </w:p>
    <w:p w:rsidR="00C739F7" w:rsidRPr="007E1958" w:rsidRDefault="00C739F7" w:rsidP="00B64A76">
      <w:pPr>
        <w:pStyle w:val="ae"/>
        <w:contextualSpacing w:val="0"/>
      </w:pPr>
      <w:r w:rsidRPr="007E1958">
        <w:t>- производство работ по монтажу, ремонту и обслуживанию средств обеспечения пожарной безопасности зданий и сооружений;</w:t>
      </w:r>
    </w:p>
    <w:p w:rsidR="00C739F7" w:rsidRPr="007E1958" w:rsidRDefault="00C739F7" w:rsidP="00B64A76">
      <w:pPr>
        <w:pStyle w:val="ae"/>
        <w:contextualSpacing w:val="0"/>
      </w:pPr>
      <w:r w:rsidRPr="007E1958">
        <w:t>- измерение физических факторов производственной среды на промышленных предприятиях;</w:t>
      </w:r>
    </w:p>
    <w:p w:rsidR="00C739F7" w:rsidRPr="007E1958" w:rsidRDefault="00C739F7" w:rsidP="00B64A76">
      <w:pPr>
        <w:pStyle w:val="ae"/>
        <w:contextualSpacing w:val="0"/>
      </w:pPr>
      <w:r w:rsidRPr="007E1958">
        <w:t>-</w:t>
      </w:r>
      <w:r w:rsidR="007E1958">
        <w:t xml:space="preserve"> </w:t>
      </w:r>
      <w:r w:rsidRPr="007E1958">
        <w:t>анализ сточных вод, воздуха рабочей зоны и промышленных выбросов;</w:t>
      </w:r>
    </w:p>
    <w:p w:rsidR="00C739F7" w:rsidRPr="007E1958" w:rsidRDefault="00C739F7" w:rsidP="00B64A76">
      <w:pPr>
        <w:pStyle w:val="ae"/>
        <w:contextualSpacing w:val="0"/>
      </w:pPr>
      <w:r w:rsidRPr="007E1958">
        <w:t>- лабораторный контроль качества строительных материалов, изделий и конструкций;</w:t>
      </w:r>
    </w:p>
    <w:p w:rsidR="00C739F7" w:rsidRPr="007E1958" w:rsidRDefault="00C739F7" w:rsidP="00B64A76">
      <w:pPr>
        <w:pStyle w:val="ae"/>
        <w:contextualSpacing w:val="0"/>
      </w:pPr>
      <w:r w:rsidRPr="007E1958">
        <w:t>- инженерное обеспечение качества бетонных работ.</w:t>
      </w:r>
    </w:p>
    <w:p w:rsidR="007E1958" w:rsidRDefault="00C739F7" w:rsidP="00B64A76">
      <w:pPr>
        <w:pStyle w:val="ae"/>
        <w:contextualSpacing w:val="0"/>
      </w:pPr>
      <w:r w:rsidRPr="007E1958">
        <w:t>Из продукц</w:t>
      </w:r>
      <w:proofErr w:type="gramStart"/>
      <w:r w:rsidRPr="007E1958">
        <w:t>ии</w:t>
      </w:r>
      <w:r w:rsidR="007E1958">
        <w:t xml:space="preserve"> </w:t>
      </w:r>
      <w:r w:rsidRPr="007E1958">
        <w:t>ООО</w:t>
      </w:r>
      <w:proofErr w:type="gramEnd"/>
      <w:r w:rsidRPr="007E1958">
        <w:t xml:space="preserve"> "</w:t>
      </w:r>
      <w:proofErr w:type="spellStart"/>
      <w:r w:rsidRPr="007E1958">
        <w:t>Техэнергостройпром</w:t>
      </w:r>
      <w:proofErr w:type="spellEnd"/>
      <w:r w:rsidRPr="007E1958">
        <w:t>" построены такие гиганты как ОАО "Нижнекамскнефтехим", ОАО "</w:t>
      </w:r>
      <w:proofErr w:type="spellStart"/>
      <w:r w:rsidRPr="007E1958">
        <w:t>Нижнекамскшина</w:t>
      </w:r>
      <w:proofErr w:type="spellEnd"/>
      <w:r w:rsidRPr="007E1958">
        <w:t>", ОАО "КАМАЗ", Менделеевский завод минеральных удобрений, Нижнекамский нефтеперерабатывающий завод, ОАО «СУАЛ-Холдинг» и многие другие объекты промышленного и бытового назначения.</w:t>
      </w:r>
    </w:p>
    <w:p w:rsidR="007E1958" w:rsidRDefault="00C739F7" w:rsidP="00B64A76">
      <w:pPr>
        <w:pStyle w:val="ae"/>
        <w:contextualSpacing w:val="0"/>
      </w:pPr>
      <w:r w:rsidRPr="007E1958">
        <w:t>Дилерами завода являются: ООО «</w:t>
      </w:r>
      <w:proofErr w:type="spellStart"/>
      <w:r w:rsidRPr="007E1958">
        <w:t>ИнвестЭнергоПром</w:t>
      </w:r>
      <w:proofErr w:type="spellEnd"/>
      <w:r w:rsidRPr="007E1958">
        <w:t>-ЖБИ» (Санкт-Петербург), ООО «</w:t>
      </w:r>
      <w:proofErr w:type="spellStart"/>
      <w:r w:rsidRPr="007E1958">
        <w:t>Техкомплект</w:t>
      </w:r>
      <w:proofErr w:type="spellEnd"/>
      <w:r w:rsidRPr="007E1958">
        <w:t>» (Екатеринбург).</w:t>
      </w:r>
    </w:p>
    <w:p w:rsidR="00C739F7" w:rsidRPr="007E1958" w:rsidRDefault="00C739F7" w:rsidP="00B64A76">
      <w:pPr>
        <w:pStyle w:val="ae"/>
        <w:contextualSpacing w:val="0"/>
      </w:pPr>
      <w:r w:rsidRPr="007E1958">
        <w:t xml:space="preserve">Продукцию предприятия приобретают: </w:t>
      </w:r>
      <w:proofErr w:type="gramStart"/>
      <w:r w:rsidRPr="007E1958">
        <w:t>ООО "ППТК" (Казань), ООО "</w:t>
      </w:r>
      <w:proofErr w:type="spellStart"/>
      <w:r w:rsidRPr="007E1958">
        <w:t>Энергостройпром</w:t>
      </w:r>
      <w:proofErr w:type="spellEnd"/>
      <w:r w:rsidRPr="007E1958">
        <w:t>" (Москва), ООО "</w:t>
      </w:r>
      <w:proofErr w:type="spellStart"/>
      <w:r w:rsidRPr="007E1958">
        <w:t>КамТэкс</w:t>
      </w:r>
      <w:proofErr w:type="spellEnd"/>
      <w:r w:rsidRPr="007E1958">
        <w:t xml:space="preserve">", (Краснозаводск), ООО "СК </w:t>
      </w:r>
      <w:proofErr w:type="spellStart"/>
      <w:r w:rsidRPr="007E1958">
        <w:t>Оримекс</w:t>
      </w:r>
      <w:proofErr w:type="spellEnd"/>
      <w:r w:rsidRPr="007E1958">
        <w:t xml:space="preserve"> </w:t>
      </w:r>
      <w:proofErr w:type="spellStart"/>
      <w:r w:rsidRPr="007E1958">
        <w:t>Сувар</w:t>
      </w:r>
      <w:proofErr w:type="spellEnd"/>
      <w:r w:rsidRPr="007E1958">
        <w:t>" (Казань), ООО "</w:t>
      </w:r>
      <w:proofErr w:type="spellStart"/>
      <w:r w:rsidRPr="007E1958">
        <w:t>Энергогражданстрой</w:t>
      </w:r>
      <w:proofErr w:type="spellEnd"/>
      <w:r w:rsidRPr="007E1958">
        <w:t>" (Нижнекамск) и многие другие.</w:t>
      </w:r>
      <w:proofErr w:type="gramEnd"/>
    </w:p>
    <w:p w:rsidR="00C739F7" w:rsidRPr="007E1958" w:rsidRDefault="00C739F7" w:rsidP="00B64A76">
      <w:pPr>
        <w:pStyle w:val="ae"/>
        <w:contextualSpacing w:val="0"/>
      </w:pPr>
      <w:r w:rsidRPr="007E1958">
        <w:t>Компания работает с ведущими проектными институтами - ПИ «</w:t>
      </w:r>
      <w:proofErr w:type="spellStart"/>
      <w:r w:rsidRPr="007E1958">
        <w:t>Союзхимпромпроект</w:t>
      </w:r>
      <w:proofErr w:type="spellEnd"/>
      <w:r w:rsidRPr="007E1958">
        <w:t>» и ЗАО «</w:t>
      </w:r>
      <w:proofErr w:type="spellStart"/>
      <w:r w:rsidRPr="007E1958">
        <w:t>Гипронииавиопром</w:t>
      </w:r>
      <w:proofErr w:type="spellEnd"/>
      <w:r w:rsidRPr="007E1958">
        <w:t>» (Казань), ООО «</w:t>
      </w:r>
      <w:proofErr w:type="spellStart"/>
      <w:r w:rsidRPr="007E1958">
        <w:t>Кауди</w:t>
      </w:r>
      <w:proofErr w:type="spellEnd"/>
      <w:r w:rsidRPr="007E1958">
        <w:t>» (Пермь), ООО ПУ «</w:t>
      </w:r>
      <w:proofErr w:type="spellStart"/>
      <w:r w:rsidRPr="007E1958">
        <w:t>Энергогражданпроект</w:t>
      </w:r>
      <w:proofErr w:type="spellEnd"/>
      <w:r w:rsidRPr="007E1958">
        <w:t>» (Набережные Челны), ООО ИК «Строй тех XXI» (Уфа).</w:t>
      </w:r>
    </w:p>
    <w:p w:rsidR="00C739F7" w:rsidRPr="007E1958" w:rsidRDefault="00C739F7" w:rsidP="00B64A76">
      <w:pPr>
        <w:pStyle w:val="ae"/>
        <w:contextualSpacing w:val="0"/>
      </w:pPr>
      <w:r w:rsidRPr="007E1958">
        <w:t xml:space="preserve">В 2007 году был получен сертификат о соответствии системы </w:t>
      </w:r>
      <w:r w:rsidRPr="007E1958">
        <w:lastRenderedPageBreak/>
        <w:t xml:space="preserve">менеджмента качества применительно к производству и поставке изделий из бетона, железобетона и керамзитобетона; раствора строительного, смеси бетонной, керамзитового гравия и металлоконструкций требованиям ГОСТ </w:t>
      </w:r>
      <w:proofErr w:type="gramStart"/>
      <w:r w:rsidRPr="007E1958">
        <w:t>Р</w:t>
      </w:r>
      <w:proofErr w:type="gramEnd"/>
      <w:r w:rsidRPr="007E1958">
        <w:t xml:space="preserve"> ИСО 9001-2001 (ИСО 9001:2000) [22, с.4].</w:t>
      </w:r>
    </w:p>
    <w:p w:rsidR="00C739F7" w:rsidRPr="007E1958" w:rsidRDefault="00C739F7" w:rsidP="00B64A76">
      <w:pPr>
        <w:pStyle w:val="ae"/>
        <w:contextualSpacing w:val="0"/>
        <w:outlineLvl w:val="0"/>
      </w:pPr>
      <w:bookmarkStart w:id="6" w:name="_Toc277865751"/>
      <w:r w:rsidRPr="007E1958">
        <w:t>2.2 Оценка факторов, влияющих на изменение показателей прибыли и прочих финансовых результатов</w:t>
      </w:r>
      <w:bookmarkEnd w:id="6"/>
    </w:p>
    <w:p w:rsidR="00C739F7" w:rsidRPr="007E1958" w:rsidRDefault="00C739F7" w:rsidP="00B64A76">
      <w:pPr>
        <w:pStyle w:val="ae"/>
        <w:contextualSpacing w:val="0"/>
      </w:pPr>
    </w:p>
    <w:p w:rsidR="00C739F7" w:rsidRPr="007E1958" w:rsidRDefault="00C739F7" w:rsidP="00B64A76">
      <w:pPr>
        <w:pStyle w:val="ae"/>
        <w:contextualSpacing w:val="0"/>
      </w:pPr>
      <w:r w:rsidRPr="007E1958">
        <w:t>Оценка финансовых результатов обычно начинается со сравнительной оценки состава и структуры показателей формирования прибыли,</w:t>
      </w:r>
      <w:r w:rsidR="007E1958">
        <w:t xml:space="preserve"> </w:t>
      </w:r>
      <w:r w:rsidRPr="007E1958">
        <w:t>и для этого составляем аналитическую таблицу, используем «Отчет о прибылях и убытках» (форма 2) за 2006-2007 года.</w:t>
      </w:r>
    </w:p>
    <w:p w:rsidR="00240B85" w:rsidRPr="007E1958" w:rsidRDefault="00240B85" w:rsidP="00B64A76">
      <w:pPr>
        <w:pStyle w:val="ae"/>
        <w:contextualSpacing w:val="0"/>
      </w:pPr>
      <w:r w:rsidRPr="007E1958">
        <w:t xml:space="preserve">Сравнительная оценка состава и структуры показателей формирования прибыли в 2007 по сравнению с 2006 годом показала, что в целом прибыль от реализации продукции увеличилась на сумму 35053 </w:t>
      </w:r>
      <w:proofErr w:type="spellStart"/>
      <w:r w:rsidRPr="007E1958">
        <w:t>тыс</w:t>
      </w:r>
      <w:proofErr w:type="gramStart"/>
      <w:r w:rsidRPr="007E1958">
        <w:t>.р</w:t>
      </w:r>
      <w:proofErr w:type="gramEnd"/>
      <w:r w:rsidRPr="007E1958">
        <w:t>уб</w:t>
      </w:r>
      <w:proofErr w:type="spellEnd"/>
      <w:r w:rsidRPr="007E1958">
        <w:t>. или на 55,7 %. На данное увеличение прибыли в основном повлияло увеличение выручки от реализации продукции, которая увеличилась на сумму 504461 тыс. руб. или на 48,8%, хотя за данный период увеличились показатели влияющие на прибыль от реализации продукции. Так, себестоимость реализованной продукции за анализируемый период выросла на 461273 тыс. руб. или на 52, 4%, и в 2007 году у предприятия возникли коммерческие расходы, которые составили 2616 тыс. руб., а управленческие расходы увеличились на 5519 тыс. руб. или на 16,2%.</w:t>
      </w:r>
    </w:p>
    <w:p w:rsidR="00240B85" w:rsidRDefault="00240B85" w:rsidP="00B64A76">
      <w:pPr>
        <w:pStyle w:val="ae"/>
        <w:contextualSpacing w:val="0"/>
      </w:pPr>
      <w:r w:rsidRPr="007E1958">
        <w:t>Аналогичная ситуация наблюдается в 2007 году по сравнению с 2008 годом.</w:t>
      </w:r>
      <w:r>
        <w:t xml:space="preserve"> </w:t>
      </w:r>
      <w:proofErr w:type="gramStart"/>
      <w:r w:rsidRPr="007E1958">
        <w:t>Сравнительная оценка состава и структуры показателей формирования прибыли в данном периоде показывает, что в целом прибыль от реализации продукции увеличилась на 84689 тыс. руб. или на 86,4 %. На данное увеличение прибыли в основном повлияло увеличение выручки от реализации продукции, которая увеличилась на сумму 577910 тыс. руб. или</w:t>
      </w:r>
      <w:r>
        <w:t xml:space="preserve"> </w:t>
      </w:r>
      <w:r w:rsidRPr="007E1958">
        <w:t xml:space="preserve">на 37,6%, хотя за данный период увеличились показатели, влияющие на </w:t>
      </w:r>
      <w:r w:rsidRPr="007E1958">
        <w:lastRenderedPageBreak/>
        <w:t>прибыль от реализации</w:t>
      </w:r>
      <w:proofErr w:type="gramEnd"/>
      <w:r w:rsidRPr="007E1958">
        <w:t xml:space="preserve"> продукции.</w:t>
      </w:r>
    </w:p>
    <w:p w:rsidR="00467ACF" w:rsidRDefault="00467ACF" w:rsidP="00B64A76">
      <w:pPr>
        <w:pStyle w:val="ae"/>
        <w:contextualSpacing w:val="0"/>
      </w:pPr>
    </w:p>
    <w:p w:rsidR="00467ACF" w:rsidRDefault="00467ACF" w:rsidP="00B64A76">
      <w:pPr>
        <w:pStyle w:val="ae"/>
        <w:contextualSpacing w:val="0"/>
        <w:sectPr w:rsidR="00467ACF" w:rsidSect="00240B85">
          <w:headerReference w:type="even" r:id="rId23"/>
          <w:headerReference w:type="default" r:id="rId24"/>
          <w:footerReference w:type="even" r:id="rId25"/>
          <w:footerReference w:type="default" r:id="rId26"/>
          <w:headerReference w:type="first" r:id="rId27"/>
          <w:footerReference w:type="first" r:id="rId28"/>
          <w:type w:val="nextColumn"/>
          <w:pgSz w:w="11907" w:h="16840" w:code="9"/>
          <w:pgMar w:top="1134" w:right="851" w:bottom="1134" w:left="1701" w:header="284" w:footer="170" w:gutter="0"/>
          <w:cols w:space="708"/>
          <w:docGrid w:linePitch="360"/>
        </w:sectPr>
      </w:pPr>
    </w:p>
    <w:p w:rsidR="00C739F7" w:rsidRPr="007E1958" w:rsidRDefault="00C739F7" w:rsidP="00B64A76">
      <w:pPr>
        <w:pStyle w:val="ae"/>
        <w:contextualSpacing w:val="0"/>
      </w:pPr>
      <w:r w:rsidRPr="007E1958">
        <w:lastRenderedPageBreak/>
        <w:t>Таблица 1 – Сравнительная оценка состава и структуры показателей формирования прибыли</w:t>
      </w:r>
    </w:p>
    <w:tbl>
      <w:tblPr>
        <w:tblW w:w="1339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1260"/>
        <w:gridCol w:w="1150"/>
        <w:gridCol w:w="1276"/>
        <w:gridCol w:w="1485"/>
        <w:gridCol w:w="1560"/>
        <w:gridCol w:w="1559"/>
        <w:gridCol w:w="1559"/>
      </w:tblGrid>
      <w:tr w:rsidR="00855FD8" w:rsidRPr="00240B85" w:rsidTr="00240B85">
        <w:tc>
          <w:tcPr>
            <w:tcW w:w="3544" w:type="dxa"/>
            <w:vMerge w:val="restart"/>
          </w:tcPr>
          <w:p w:rsidR="00C739F7" w:rsidRPr="00240B85" w:rsidRDefault="00C739F7" w:rsidP="00B64A76">
            <w:pPr>
              <w:pStyle w:val="af0"/>
            </w:pPr>
            <w:r w:rsidRPr="00240B85">
              <w:t>Показатели</w:t>
            </w:r>
          </w:p>
        </w:tc>
        <w:tc>
          <w:tcPr>
            <w:tcW w:w="1260" w:type="dxa"/>
            <w:vMerge w:val="restart"/>
          </w:tcPr>
          <w:p w:rsidR="00C739F7" w:rsidRPr="00240B85" w:rsidRDefault="00C739F7" w:rsidP="00B64A76">
            <w:pPr>
              <w:pStyle w:val="af0"/>
            </w:pPr>
            <w:r w:rsidRPr="00240B85">
              <w:t>2006 г.</w:t>
            </w:r>
          </w:p>
        </w:tc>
        <w:tc>
          <w:tcPr>
            <w:tcW w:w="1150" w:type="dxa"/>
            <w:vMerge w:val="restart"/>
          </w:tcPr>
          <w:p w:rsidR="00C739F7" w:rsidRPr="00240B85" w:rsidRDefault="00C739F7" w:rsidP="00B64A76">
            <w:pPr>
              <w:pStyle w:val="af0"/>
            </w:pPr>
            <w:r w:rsidRPr="00240B85">
              <w:t>2007 г.</w:t>
            </w:r>
          </w:p>
        </w:tc>
        <w:tc>
          <w:tcPr>
            <w:tcW w:w="1276" w:type="dxa"/>
            <w:vMerge w:val="restart"/>
          </w:tcPr>
          <w:p w:rsidR="00C739F7" w:rsidRPr="00240B85" w:rsidRDefault="00C739F7" w:rsidP="00B64A76">
            <w:pPr>
              <w:pStyle w:val="af0"/>
            </w:pPr>
            <w:r w:rsidRPr="00240B85">
              <w:t>2008 г.</w:t>
            </w:r>
          </w:p>
        </w:tc>
        <w:tc>
          <w:tcPr>
            <w:tcW w:w="6163" w:type="dxa"/>
            <w:gridSpan w:val="4"/>
          </w:tcPr>
          <w:p w:rsidR="00C739F7" w:rsidRPr="00240B85" w:rsidRDefault="00C739F7" w:rsidP="00B64A76">
            <w:pPr>
              <w:pStyle w:val="af0"/>
            </w:pPr>
            <w:r w:rsidRPr="00240B85">
              <w:t>Отклонение (±)</w:t>
            </w:r>
          </w:p>
        </w:tc>
      </w:tr>
      <w:tr w:rsidR="00855FD8" w:rsidRPr="00240B85" w:rsidTr="00240B85">
        <w:trPr>
          <w:trHeight w:val="290"/>
        </w:trPr>
        <w:tc>
          <w:tcPr>
            <w:tcW w:w="3544" w:type="dxa"/>
            <w:vMerge/>
          </w:tcPr>
          <w:p w:rsidR="00C739F7" w:rsidRPr="00240B85" w:rsidRDefault="00C739F7" w:rsidP="00B64A76">
            <w:pPr>
              <w:pStyle w:val="af0"/>
            </w:pPr>
          </w:p>
        </w:tc>
        <w:tc>
          <w:tcPr>
            <w:tcW w:w="1260" w:type="dxa"/>
            <w:vMerge/>
          </w:tcPr>
          <w:p w:rsidR="00C739F7" w:rsidRPr="00240B85" w:rsidRDefault="00C739F7" w:rsidP="00B64A76">
            <w:pPr>
              <w:pStyle w:val="af0"/>
            </w:pPr>
          </w:p>
        </w:tc>
        <w:tc>
          <w:tcPr>
            <w:tcW w:w="1150" w:type="dxa"/>
            <w:vMerge/>
          </w:tcPr>
          <w:p w:rsidR="00C739F7" w:rsidRPr="00240B85" w:rsidRDefault="00C739F7" w:rsidP="00B64A76">
            <w:pPr>
              <w:pStyle w:val="af0"/>
            </w:pPr>
          </w:p>
        </w:tc>
        <w:tc>
          <w:tcPr>
            <w:tcW w:w="1276" w:type="dxa"/>
            <w:vMerge/>
          </w:tcPr>
          <w:p w:rsidR="00C739F7" w:rsidRPr="00240B85" w:rsidRDefault="00C739F7" w:rsidP="00B64A76">
            <w:pPr>
              <w:pStyle w:val="af0"/>
            </w:pPr>
          </w:p>
        </w:tc>
        <w:tc>
          <w:tcPr>
            <w:tcW w:w="3045" w:type="dxa"/>
            <w:gridSpan w:val="2"/>
          </w:tcPr>
          <w:p w:rsidR="00C739F7" w:rsidRPr="00240B85" w:rsidRDefault="00C739F7" w:rsidP="00B64A76">
            <w:pPr>
              <w:pStyle w:val="af0"/>
            </w:pPr>
            <w:r w:rsidRPr="00240B85">
              <w:t>в 2007 г. по сравнению с 2006 г.</w:t>
            </w:r>
          </w:p>
        </w:tc>
        <w:tc>
          <w:tcPr>
            <w:tcW w:w="3118" w:type="dxa"/>
            <w:gridSpan w:val="2"/>
          </w:tcPr>
          <w:p w:rsidR="00C739F7" w:rsidRPr="00240B85" w:rsidRDefault="00C739F7" w:rsidP="00B64A76">
            <w:pPr>
              <w:pStyle w:val="af0"/>
            </w:pPr>
            <w:r w:rsidRPr="00240B85">
              <w:t>в 2008 г. по сравнению с 2007 г.</w:t>
            </w:r>
          </w:p>
        </w:tc>
      </w:tr>
      <w:tr w:rsidR="00855FD8" w:rsidRPr="00240B85" w:rsidTr="00240B85">
        <w:trPr>
          <w:trHeight w:val="180"/>
        </w:trPr>
        <w:tc>
          <w:tcPr>
            <w:tcW w:w="3544" w:type="dxa"/>
            <w:vMerge/>
          </w:tcPr>
          <w:p w:rsidR="00C739F7" w:rsidRPr="00240B85" w:rsidRDefault="00C739F7" w:rsidP="00B64A76">
            <w:pPr>
              <w:pStyle w:val="af0"/>
            </w:pPr>
          </w:p>
        </w:tc>
        <w:tc>
          <w:tcPr>
            <w:tcW w:w="1260" w:type="dxa"/>
            <w:vMerge/>
          </w:tcPr>
          <w:p w:rsidR="00C739F7" w:rsidRPr="00240B85" w:rsidRDefault="00C739F7" w:rsidP="00B64A76">
            <w:pPr>
              <w:pStyle w:val="af0"/>
            </w:pPr>
          </w:p>
        </w:tc>
        <w:tc>
          <w:tcPr>
            <w:tcW w:w="1150" w:type="dxa"/>
            <w:vMerge/>
          </w:tcPr>
          <w:p w:rsidR="00C739F7" w:rsidRPr="00240B85" w:rsidRDefault="00C739F7" w:rsidP="00B64A76">
            <w:pPr>
              <w:pStyle w:val="af0"/>
            </w:pPr>
          </w:p>
        </w:tc>
        <w:tc>
          <w:tcPr>
            <w:tcW w:w="1276" w:type="dxa"/>
            <w:vMerge/>
          </w:tcPr>
          <w:p w:rsidR="00C739F7" w:rsidRPr="00240B85" w:rsidRDefault="00C739F7" w:rsidP="00B64A76">
            <w:pPr>
              <w:pStyle w:val="af0"/>
            </w:pPr>
          </w:p>
        </w:tc>
        <w:tc>
          <w:tcPr>
            <w:tcW w:w="1485" w:type="dxa"/>
          </w:tcPr>
          <w:p w:rsidR="00C739F7" w:rsidRPr="00240B85" w:rsidRDefault="00C739F7" w:rsidP="00B64A76">
            <w:pPr>
              <w:pStyle w:val="af0"/>
            </w:pPr>
            <w:r w:rsidRPr="00240B85">
              <w:t>абсолютное, тыс. руб.</w:t>
            </w:r>
          </w:p>
        </w:tc>
        <w:tc>
          <w:tcPr>
            <w:tcW w:w="1560" w:type="dxa"/>
          </w:tcPr>
          <w:p w:rsidR="00C739F7" w:rsidRPr="00240B85" w:rsidRDefault="00C739F7" w:rsidP="00B64A76">
            <w:pPr>
              <w:pStyle w:val="af0"/>
            </w:pPr>
            <w:r w:rsidRPr="00240B85">
              <w:t>относительное,</w:t>
            </w:r>
            <w:r w:rsidR="00467ACF" w:rsidRPr="00240B85">
              <w:t xml:space="preserve"> </w:t>
            </w:r>
            <w:r w:rsidRPr="00240B85">
              <w:t>в %</w:t>
            </w:r>
          </w:p>
        </w:tc>
        <w:tc>
          <w:tcPr>
            <w:tcW w:w="1559" w:type="dxa"/>
          </w:tcPr>
          <w:p w:rsidR="00C739F7" w:rsidRPr="00240B85" w:rsidRDefault="00C739F7" w:rsidP="00B64A76">
            <w:pPr>
              <w:pStyle w:val="af0"/>
            </w:pPr>
            <w:r w:rsidRPr="00240B85">
              <w:t>абсолютное, тыс. руб.</w:t>
            </w:r>
          </w:p>
        </w:tc>
        <w:tc>
          <w:tcPr>
            <w:tcW w:w="1559" w:type="dxa"/>
          </w:tcPr>
          <w:p w:rsidR="00C739F7" w:rsidRPr="00240B85" w:rsidRDefault="00C739F7" w:rsidP="00B64A76">
            <w:pPr>
              <w:pStyle w:val="af0"/>
            </w:pPr>
            <w:r w:rsidRPr="00240B85">
              <w:t>относительное, в %</w:t>
            </w:r>
          </w:p>
        </w:tc>
      </w:tr>
      <w:tr w:rsidR="00855FD8" w:rsidRPr="00240B85" w:rsidTr="00240B85">
        <w:tc>
          <w:tcPr>
            <w:tcW w:w="3544" w:type="dxa"/>
          </w:tcPr>
          <w:p w:rsidR="00C739F7" w:rsidRPr="00240B85" w:rsidRDefault="00C739F7" w:rsidP="00B64A76">
            <w:pPr>
              <w:pStyle w:val="af0"/>
            </w:pPr>
            <w:r w:rsidRPr="00240B85">
              <w:t>Выручка от реализации продукции без НДС и акцизов, тыс. руб.</w:t>
            </w:r>
          </w:p>
        </w:tc>
        <w:tc>
          <w:tcPr>
            <w:tcW w:w="1260" w:type="dxa"/>
          </w:tcPr>
          <w:p w:rsidR="00C739F7" w:rsidRPr="00240B85" w:rsidRDefault="00C739F7" w:rsidP="00B64A76">
            <w:pPr>
              <w:pStyle w:val="af0"/>
            </w:pPr>
            <w:r w:rsidRPr="00240B85">
              <w:t>1032991</w:t>
            </w:r>
          </w:p>
        </w:tc>
        <w:tc>
          <w:tcPr>
            <w:tcW w:w="1150" w:type="dxa"/>
          </w:tcPr>
          <w:p w:rsidR="00C739F7" w:rsidRPr="00240B85" w:rsidRDefault="00C739F7" w:rsidP="00B64A76">
            <w:pPr>
              <w:pStyle w:val="af0"/>
            </w:pPr>
            <w:r w:rsidRPr="00240B85">
              <w:t>1537452</w:t>
            </w:r>
          </w:p>
        </w:tc>
        <w:tc>
          <w:tcPr>
            <w:tcW w:w="1276" w:type="dxa"/>
          </w:tcPr>
          <w:p w:rsidR="00C739F7" w:rsidRPr="00240B85" w:rsidRDefault="00C739F7" w:rsidP="00B64A76">
            <w:pPr>
              <w:pStyle w:val="af0"/>
            </w:pPr>
            <w:r w:rsidRPr="00240B85">
              <w:t>2115362</w:t>
            </w:r>
          </w:p>
        </w:tc>
        <w:tc>
          <w:tcPr>
            <w:tcW w:w="1485" w:type="dxa"/>
          </w:tcPr>
          <w:p w:rsidR="00C739F7" w:rsidRPr="00240B85" w:rsidRDefault="00C739F7" w:rsidP="00B64A76">
            <w:pPr>
              <w:pStyle w:val="af0"/>
            </w:pPr>
            <w:r w:rsidRPr="00240B85">
              <w:t>+504461</w:t>
            </w:r>
          </w:p>
        </w:tc>
        <w:tc>
          <w:tcPr>
            <w:tcW w:w="1560" w:type="dxa"/>
          </w:tcPr>
          <w:p w:rsidR="00C739F7" w:rsidRPr="00240B85" w:rsidRDefault="00C739F7" w:rsidP="00B64A76">
            <w:pPr>
              <w:pStyle w:val="af0"/>
            </w:pPr>
            <w:r w:rsidRPr="00240B85">
              <w:t>48,8</w:t>
            </w:r>
          </w:p>
        </w:tc>
        <w:tc>
          <w:tcPr>
            <w:tcW w:w="1559" w:type="dxa"/>
          </w:tcPr>
          <w:p w:rsidR="00C739F7" w:rsidRPr="00240B85" w:rsidRDefault="00C739F7" w:rsidP="00B64A76">
            <w:pPr>
              <w:pStyle w:val="af0"/>
            </w:pPr>
            <w:r w:rsidRPr="00240B85">
              <w:t>+ 577910</w:t>
            </w:r>
          </w:p>
        </w:tc>
        <w:tc>
          <w:tcPr>
            <w:tcW w:w="1559" w:type="dxa"/>
          </w:tcPr>
          <w:p w:rsidR="00C739F7" w:rsidRPr="00240B85" w:rsidRDefault="00C739F7" w:rsidP="00B64A76">
            <w:pPr>
              <w:pStyle w:val="af0"/>
            </w:pPr>
            <w:r w:rsidRPr="00240B85">
              <w:t>37,6</w:t>
            </w:r>
          </w:p>
        </w:tc>
      </w:tr>
      <w:tr w:rsidR="00855FD8" w:rsidRPr="00240B85" w:rsidTr="00240B85">
        <w:tc>
          <w:tcPr>
            <w:tcW w:w="3544" w:type="dxa"/>
          </w:tcPr>
          <w:p w:rsidR="00C739F7" w:rsidRPr="00240B85" w:rsidRDefault="00C739F7" w:rsidP="00B64A76">
            <w:pPr>
              <w:pStyle w:val="af0"/>
            </w:pPr>
            <w:r w:rsidRPr="00240B85">
              <w:t>Себестоимость проданных товаров, продукции, работ, услуг, тыс. руб.</w:t>
            </w:r>
          </w:p>
        </w:tc>
        <w:tc>
          <w:tcPr>
            <w:tcW w:w="1260" w:type="dxa"/>
          </w:tcPr>
          <w:p w:rsidR="00C739F7" w:rsidRPr="00240B85" w:rsidRDefault="00C739F7" w:rsidP="00B64A76">
            <w:pPr>
              <w:pStyle w:val="af0"/>
            </w:pPr>
            <w:r w:rsidRPr="00240B85">
              <w:t>881063</w:t>
            </w:r>
          </w:p>
        </w:tc>
        <w:tc>
          <w:tcPr>
            <w:tcW w:w="1150" w:type="dxa"/>
          </w:tcPr>
          <w:p w:rsidR="00C739F7" w:rsidRPr="00240B85" w:rsidRDefault="00C739F7" w:rsidP="00B64A76">
            <w:pPr>
              <w:pStyle w:val="af0"/>
            </w:pPr>
            <w:r w:rsidRPr="00240B85">
              <w:t>1342336</w:t>
            </w:r>
          </w:p>
        </w:tc>
        <w:tc>
          <w:tcPr>
            <w:tcW w:w="1276" w:type="dxa"/>
          </w:tcPr>
          <w:p w:rsidR="00C739F7" w:rsidRPr="00240B85" w:rsidRDefault="00C739F7" w:rsidP="00B64A76">
            <w:pPr>
              <w:pStyle w:val="af0"/>
            </w:pPr>
            <w:r w:rsidRPr="00240B85">
              <w:t>1715179</w:t>
            </w:r>
          </w:p>
        </w:tc>
        <w:tc>
          <w:tcPr>
            <w:tcW w:w="1485" w:type="dxa"/>
          </w:tcPr>
          <w:p w:rsidR="00C739F7" w:rsidRPr="00240B85" w:rsidRDefault="00C739F7" w:rsidP="00B64A76">
            <w:pPr>
              <w:pStyle w:val="af0"/>
            </w:pPr>
            <w:r w:rsidRPr="00240B85">
              <w:t>+461273</w:t>
            </w:r>
          </w:p>
        </w:tc>
        <w:tc>
          <w:tcPr>
            <w:tcW w:w="1560" w:type="dxa"/>
          </w:tcPr>
          <w:p w:rsidR="00C739F7" w:rsidRPr="00240B85" w:rsidRDefault="00C739F7" w:rsidP="00B64A76">
            <w:pPr>
              <w:pStyle w:val="af0"/>
            </w:pPr>
            <w:r w:rsidRPr="00240B85">
              <w:t>52,4</w:t>
            </w:r>
          </w:p>
        </w:tc>
        <w:tc>
          <w:tcPr>
            <w:tcW w:w="1559" w:type="dxa"/>
          </w:tcPr>
          <w:p w:rsidR="00C739F7" w:rsidRPr="00240B85" w:rsidRDefault="00C739F7" w:rsidP="00B64A76">
            <w:pPr>
              <w:pStyle w:val="af0"/>
            </w:pPr>
            <w:r w:rsidRPr="00240B85">
              <w:t>+ 372843</w:t>
            </w:r>
          </w:p>
        </w:tc>
        <w:tc>
          <w:tcPr>
            <w:tcW w:w="1559" w:type="dxa"/>
          </w:tcPr>
          <w:p w:rsidR="00C739F7" w:rsidRPr="00240B85" w:rsidRDefault="00C739F7" w:rsidP="00B64A76">
            <w:pPr>
              <w:pStyle w:val="af0"/>
            </w:pPr>
            <w:r w:rsidRPr="00240B85">
              <w:t>27,7</w:t>
            </w:r>
          </w:p>
        </w:tc>
      </w:tr>
      <w:tr w:rsidR="00855FD8" w:rsidRPr="00240B85" w:rsidTr="00240B85">
        <w:tc>
          <w:tcPr>
            <w:tcW w:w="3544" w:type="dxa"/>
          </w:tcPr>
          <w:p w:rsidR="00C739F7" w:rsidRPr="00240B85" w:rsidRDefault="00C739F7" w:rsidP="00B64A76">
            <w:pPr>
              <w:pStyle w:val="af0"/>
            </w:pPr>
            <w:r w:rsidRPr="00240B85">
              <w:t xml:space="preserve">Коммерческие расходы, </w:t>
            </w:r>
            <w:proofErr w:type="spellStart"/>
            <w:r w:rsidRPr="00240B85">
              <w:t>тыс.руб</w:t>
            </w:r>
            <w:proofErr w:type="spellEnd"/>
            <w:r w:rsidRPr="00240B85">
              <w:t>.</w:t>
            </w:r>
          </w:p>
        </w:tc>
        <w:tc>
          <w:tcPr>
            <w:tcW w:w="1260" w:type="dxa"/>
          </w:tcPr>
          <w:p w:rsidR="00C739F7" w:rsidRPr="00240B85" w:rsidRDefault="00C739F7" w:rsidP="00B64A76">
            <w:pPr>
              <w:pStyle w:val="af0"/>
            </w:pPr>
            <w:r w:rsidRPr="00240B85">
              <w:t>-</w:t>
            </w:r>
          </w:p>
        </w:tc>
        <w:tc>
          <w:tcPr>
            <w:tcW w:w="1150" w:type="dxa"/>
          </w:tcPr>
          <w:p w:rsidR="00C739F7" w:rsidRPr="00240B85" w:rsidRDefault="00C739F7" w:rsidP="00B64A76">
            <w:pPr>
              <w:pStyle w:val="af0"/>
            </w:pPr>
            <w:r w:rsidRPr="00240B85">
              <w:t>2616</w:t>
            </w:r>
          </w:p>
        </w:tc>
        <w:tc>
          <w:tcPr>
            <w:tcW w:w="1276" w:type="dxa"/>
          </w:tcPr>
          <w:p w:rsidR="00C739F7" w:rsidRPr="00240B85" w:rsidRDefault="00C739F7" w:rsidP="00B64A76">
            <w:pPr>
              <w:pStyle w:val="af0"/>
            </w:pPr>
            <w:r w:rsidRPr="00240B85">
              <w:t>95245</w:t>
            </w:r>
          </w:p>
        </w:tc>
        <w:tc>
          <w:tcPr>
            <w:tcW w:w="1485" w:type="dxa"/>
          </w:tcPr>
          <w:p w:rsidR="00C739F7" w:rsidRPr="00240B85" w:rsidRDefault="00C739F7" w:rsidP="00B64A76">
            <w:pPr>
              <w:pStyle w:val="af0"/>
            </w:pPr>
            <w:r w:rsidRPr="00240B85">
              <w:t>+ 2616</w:t>
            </w:r>
          </w:p>
        </w:tc>
        <w:tc>
          <w:tcPr>
            <w:tcW w:w="1560" w:type="dxa"/>
          </w:tcPr>
          <w:p w:rsidR="00C739F7" w:rsidRPr="00240B85" w:rsidRDefault="00C739F7" w:rsidP="00B64A76">
            <w:pPr>
              <w:pStyle w:val="af0"/>
            </w:pPr>
            <w:r w:rsidRPr="00240B85">
              <w:t>-</w:t>
            </w:r>
          </w:p>
        </w:tc>
        <w:tc>
          <w:tcPr>
            <w:tcW w:w="1559" w:type="dxa"/>
          </w:tcPr>
          <w:p w:rsidR="00C739F7" w:rsidRPr="00240B85" w:rsidRDefault="00C739F7" w:rsidP="00B64A76">
            <w:pPr>
              <w:pStyle w:val="af0"/>
            </w:pPr>
            <w:r w:rsidRPr="00240B85">
              <w:t>+ 92629</w:t>
            </w:r>
          </w:p>
        </w:tc>
        <w:tc>
          <w:tcPr>
            <w:tcW w:w="1559" w:type="dxa"/>
          </w:tcPr>
          <w:p w:rsidR="00C739F7" w:rsidRPr="00240B85" w:rsidRDefault="00C739F7" w:rsidP="00B64A76">
            <w:pPr>
              <w:pStyle w:val="af0"/>
            </w:pPr>
            <w:r w:rsidRPr="00240B85">
              <w:t>3540,9</w:t>
            </w:r>
          </w:p>
        </w:tc>
      </w:tr>
      <w:tr w:rsidR="00855FD8" w:rsidRPr="00240B85" w:rsidTr="00240B85">
        <w:trPr>
          <w:trHeight w:val="363"/>
        </w:trPr>
        <w:tc>
          <w:tcPr>
            <w:tcW w:w="3544" w:type="dxa"/>
          </w:tcPr>
          <w:p w:rsidR="00C739F7" w:rsidRPr="00240B85" w:rsidRDefault="00C739F7" w:rsidP="00B64A76">
            <w:pPr>
              <w:pStyle w:val="af0"/>
            </w:pPr>
            <w:r w:rsidRPr="00240B85">
              <w:t>Управленческие расходы, тыс. руб.</w:t>
            </w:r>
          </w:p>
        </w:tc>
        <w:tc>
          <w:tcPr>
            <w:tcW w:w="1260" w:type="dxa"/>
          </w:tcPr>
          <w:p w:rsidR="00C739F7" w:rsidRPr="00240B85" w:rsidRDefault="00C739F7" w:rsidP="00B64A76">
            <w:pPr>
              <w:pStyle w:val="af0"/>
            </w:pPr>
            <w:r w:rsidRPr="00240B85">
              <w:t>88957</w:t>
            </w:r>
          </w:p>
        </w:tc>
        <w:tc>
          <w:tcPr>
            <w:tcW w:w="1150" w:type="dxa"/>
          </w:tcPr>
          <w:p w:rsidR="00C739F7" w:rsidRPr="00240B85" w:rsidRDefault="00C739F7" w:rsidP="00B64A76">
            <w:pPr>
              <w:pStyle w:val="af0"/>
            </w:pPr>
            <w:r w:rsidRPr="00240B85">
              <w:t>94476</w:t>
            </w:r>
          </w:p>
        </w:tc>
        <w:tc>
          <w:tcPr>
            <w:tcW w:w="1276" w:type="dxa"/>
          </w:tcPr>
          <w:p w:rsidR="00C739F7" w:rsidRPr="00240B85" w:rsidRDefault="00C739F7" w:rsidP="00B64A76">
            <w:pPr>
              <w:pStyle w:val="af0"/>
            </w:pPr>
            <w:r w:rsidRPr="00240B85">
              <w:t>122225</w:t>
            </w:r>
          </w:p>
        </w:tc>
        <w:tc>
          <w:tcPr>
            <w:tcW w:w="1485" w:type="dxa"/>
          </w:tcPr>
          <w:p w:rsidR="00C739F7" w:rsidRPr="00240B85" w:rsidRDefault="00C739F7" w:rsidP="00B64A76">
            <w:pPr>
              <w:pStyle w:val="af0"/>
            </w:pPr>
            <w:r w:rsidRPr="00240B85">
              <w:t>+5519</w:t>
            </w:r>
          </w:p>
        </w:tc>
        <w:tc>
          <w:tcPr>
            <w:tcW w:w="1560" w:type="dxa"/>
          </w:tcPr>
          <w:p w:rsidR="00C739F7" w:rsidRPr="00240B85" w:rsidRDefault="00C739F7" w:rsidP="00B64A76">
            <w:pPr>
              <w:pStyle w:val="af0"/>
            </w:pPr>
            <w:r w:rsidRPr="00240B85">
              <w:t>16,2</w:t>
            </w:r>
          </w:p>
        </w:tc>
        <w:tc>
          <w:tcPr>
            <w:tcW w:w="1559" w:type="dxa"/>
          </w:tcPr>
          <w:p w:rsidR="00C739F7" w:rsidRPr="00240B85" w:rsidRDefault="00C739F7" w:rsidP="00B64A76">
            <w:pPr>
              <w:pStyle w:val="af0"/>
            </w:pPr>
            <w:r w:rsidRPr="00240B85">
              <w:t>+ 27749</w:t>
            </w:r>
          </w:p>
        </w:tc>
        <w:tc>
          <w:tcPr>
            <w:tcW w:w="1559" w:type="dxa"/>
          </w:tcPr>
          <w:p w:rsidR="00C739F7" w:rsidRPr="00240B85" w:rsidRDefault="00C739F7" w:rsidP="00B64A76">
            <w:pPr>
              <w:pStyle w:val="af0"/>
            </w:pPr>
            <w:r w:rsidRPr="00240B85">
              <w:t>29,4</w:t>
            </w:r>
          </w:p>
        </w:tc>
      </w:tr>
      <w:tr w:rsidR="00855FD8" w:rsidRPr="00240B85" w:rsidTr="00240B85">
        <w:tc>
          <w:tcPr>
            <w:tcW w:w="3544" w:type="dxa"/>
          </w:tcPr>
          <w:p w:rsidR="00C739F7" w:rsidRPr="00240B85" w:rsidRDefault="00C739F7" w:rsidP="00B64A76">
            <w:pPr>
              <w:pStyle w:val="af0"/>
            </w:pPr>
            <w:r w:rsidRPr="00240B85">
              <w:t>Прибыль от реализации продукции, тыс. руб.</w:t>
            </w:r>
          </w:p>
        </w:tc>
        <w:tc>
          <w:tcPr>
            <w:tcW w:w="1260" w:type="dxa"/>
          </w:tcPr>
          <w:p w:rsidR="00C739F7" w:rsidRPr="00240B85" w:rsidRDefault="00C739F7" w:rsidP="00B64A76">
            <w:pPr>
              <w:pStyle w:val="af0"/>
            </w:pPr>
            <w:r w:rsidRPr="00240B85">
              <w:t>62971</w:t>
            </w:r>
          </w:p>
        </w:tc>
        <w:tc>
          <w:tcPr>
            <w:tcW w:w="1150" w:type="dxa"/>
          </w:tcPr>
          <w:p w:rsidR="00C739F7" w:rsidRPr="00240B85" w:rsidRDefault="00C739F7" w:rsidP="00B64A76">
            <w:pPr>
              <w:pStyle w:val="af0"/>
            </w:pPr>
            <w:r w:rsidRPr="00240B85">
              <w:t>98024</w:t>
            </w:r>
          </w:p>
        </w:tc>
        <w:tc>
          <w:tcPr>
            <w:tcW w:w="1276" w:type="dxa"/>
          </w:tcPr>
          <w:p w:rsidR="00C739F7" w:rsidRPr="00240B85" w:rsidRDefault="00C739F7" w:rsidP="00B64A76">
            <w:pPr>
              <w:pStyle w:val="af0"/>
            </w:pPr>
            <w:r w:rsidRPr="00240B85">
              <w:t>182713</w:t>
            </w:r>
          </w:p>
        </w:tc>
        <w:tc>
          <w:tcPr>
            <w:tcW w:w="1485" w:type="dxa"/>
          </w:tcPr>
          <w:p w:rsidR="00C739F7" w:rsidRPr="00240B85" w:rsidRDefault="00C739F7" w:rsidP="00B64A76">
            <w:pPr>
              <w:pStyle w:val="af0"/>
            </w:pPr>
            <w:r w:rsidRPr="00240B85">
              <w:t>+35053</w:t>
            </w:r>
          </w:p>
        </w:tc>
        <w:tc>
          <w:tcPr>
            <w:tcW w:w="1560" w:type="dxa"/>
          </w:tcPr>
          <w:p w:rsidR="00C739F7" w:rsidRPr="00240B85" w:rsidRDefault="00C739F7" w:rsidP="00B64A76">
            <w:pPr>
              <w:pStyle w:val="af0"/>
            </w:pPr>
            <w:r w:rsidRPr="00240B85">
              <w:t>55,7</w:t>
            </w:r>
          </w:p>
        </w:tc>
        <w:tc>
          <w:tcPr>
            <w:tcW w:w="1559" w:type="dxa"/>
          </w:tcPr>
          <w:p w:rsidR="00C739F7" w:rsidRPr="00240B85" w:rsidRDefault="00C739F7" w:rsidP="00B64A76">
            <w:pPr>
              <w:pStyle w:val="af0"/>
            </w:pPr>
            <w:r w:rsidRPr="00240B85">
              <w:t>+ 84689</w:t>
            </w:r>
          </w:p>
        </w:tc>
        <w:tc>
          <w:tcPr>
            <w:tcW w:w="1559" w:type="dxa"/>
          </w:tcPr>
          <w:p w:rsidR="00C739F7" w:rsidRPr="00240B85" w:rsidRDefault="00C739F7" w:rsidP="00B64A76">
            <w:pPr>
              <w:pStyle w:val="af0"/>
            </w:pPr>
            <w:r w:rsidRPr="00240B85">
              <w:t>86,4</w:t>
            </w:r>
          </w:p>
        </w:tc>
      </w:tr>
    </w:tbl>
    <w:p w:rsidR="00C739F7" w:rsidRPr="007E1958" w:rsidRDefault="00C739F7" w:rsidP="00B64A76">
      <w:pPr>
        <w:pStyle w:val="ae"/>
        <w:contextualSpacing w:val="0"/>
      </w:pPr>
    </w:p>
    <w:p w:rsidR="00467ACF" w:rsidRDefault="00467ACF" w:rsidP="00B64A76">
      <w:pPr>
        <w:pStyle w:val="ae"/>
        <w:contextualSpacing w:val="0"/>
        <w:sectPr w:rsidR="00467ACF" w:rsidSect="00240B85">
          <w:type w:val="nextColumn"/>
          <w:pgSz w:w="16840" w:h="11907" w:orient="landscape" w:code="9"/>
          <w:pgMar w:top="1134" w:right="851" w:bottom="1134" w:left="1701" w:header="709" w:footer="170" w:gutter="0"/>
          <w:cols w:space="708"/>
          <w:docGrid w:linePitch="360"/>
        </w:sectPr>
      </w:pPr>
    </w:p>
    <w:p w:rsidR="00240B85" w:rsidRPr="007E1958" w:rsidRDefault="00240B85" w:rsidP="00B64A76">
      <w:pPr>
        <w:pStyle w:val="ae"/>
        <w:contextualSpacing w:val="0"/>
      </w:pPr>
      <w:r w:rsidRPr="007E1958">
        <w:lastRenderedPageBreak/>
        <w:t>Так, себестоимость реализованной продукции за анализируемый период выросла на 372843 тыс. руб. или на 27,7%. Коммерческие расходы увеличились на</w:t>
      </w:r>
      <w:r>
        <w:t xml:space="preserve"> </w:t>
      </w:r>
      <w:r w:rsidRPr="007E1958">
        <w:t>92629 тыс. руб. или на 3540,9%, а управленческие расходы увеличились на 27749 тыс. руб. или на 29,4%.</w:t>
      </w:r>
    </w:p>
    <w:p w:rsidR="00C739F7" w:rsidRPr="007E1958" w:rsidRDefault="00C739F7" w:rsidP="00B64A76">
      <w:pPr>
        <w:pStyle w:val="ae"/>
        <w:contextualSpacing w:val="0"/>
      </w:pPr>
      <w:r w:rsidRPr="007E1958">
        <w:t>В дальнейшем необходимо проанализировать структуру показателей прибыли. Для этого составляем таблицу сравнительной оценки структуры показателей прибыли.</w:t>
      </w:r>
    </w:p>
    <w:p w:rsidR="00C739F7" w:rsidRPr="007E1958" w:rsidRDefault="00C739F7" w:rsidP="00B64A76">
      <w:pPr>
        <w:pStyle w:val="ae"/>
        <w:contextualSpacing w:val="0"/>
      </w:pPr>
      <w:r w:rsidRPr="007E1958">
        <w:t>Сравнительная оценка приведенная в таблице 2 структуры показателей прибыли показала, что в 2007 году по сравнению с 2006 годом прибыль до налогообложения повысилась на 31377 тыс. руб. Прибыль от реализации продукции увеличилась на 35053 тыс. руб., а удельный вес данного показателя уменьшился на 24,04 пункта. Также отметим, что прочие доходы за данный период снизились на 3119 тыс. руб., что</w:t>
      </w:r>
      <w:r w:rsidR="007E1958">
        <w:t xml:space="preserve"> </w:t>
      </w:r>
      <w:r w:rsidRPr="007E1958">
        <w:t>в удельном весе отразилось в снижении на 42,69 пункта. Прочие расходы повысились на 557 тыс. руб. при снижении в удельном</w:t>
      </w:r>
      <w:r w:rsidR="007E1958">
        <w:t xml:space="preserve"> </w:t>
      </w:r>
      <w:r w:rsidRPr="007E1958">
        <w:t>весе на 66,73 пункта. Чистая прибыль повысилась на 18926 тыс. руб., а удельный вес данного показателя</w:t>
      </w:r>
      <w:r w:rsidR="007E1958">
        <w:t xml:space="preserve"> </w:t>
      </w:r>
      <w:r w:rsidRPr="007E1958">
        <w:t>снизился на 3,09 пункта.</w:t>
      </w:r>
    </w:p>
    <w:p w:rsidR="00C739F7" w:rsidRPr="007E1958" w:rsidRDefault="00C739F7" w:rsidP="00B64A76">
      <w:pPr>
        <w:pStyle w:val="ae"/>
        <w:contextualSpacing w:val="0"/>
      </w:pPr>
      <w:r w:rsidRPr="007E1958">
        <w:t>По данным приведенным в таблице 2 сравнительная оценка структуры показателей прибыли показывает, что в 2008 году по сравнению с 2007 годом</w:t>
      </w:r>
      <w:r w:rsidR="007E1958">
        <w:t xml:space="preserve"> </w:t>
      </w:r>
      <w:r w:rsidRPr="007E1958">
        <w:t>прибыль до налогообложения осталась на том же уровне. При этом прибыль от реализации продукции увеличилась на 84689 тыс. руб. при одновременном увеличении удельного веса данной прибыли в составе прибыли до налогообложения на 121,48 пункта. Чистая прибыль снизилась на 160 тыс. руб. и на 0,3 пункта в удельном весе.</w:t>
      </w:r>
    </w:p>
    <w:p w:rsidR="00240B85" w:rsidRDefault="00240B85" w:rsidP="00B64A76">
      <w:pPr>
        <w:pStyle w:val="ae"/>
        <w:contextualSpacing w:val="0"/>
      </w:pPr>
    </w:p>
    <w:p w:rsidR="00240B85" w:rsidRDefault="00240B85" w:rsidP="00B64A76">
      <w:pPr>
        <w:pStyle w:val="ae"/>
        <w:contextualSpacing w:val="0"/>
        <w:sectPr w:rsidR="00240B85" w:rsidSect="00240B85">
          <w:type w:val="nextColumn"/>
          <w:pgSz w:w="11907" w:h="16840" w:code="9"/>
          <w:pgMar w:top="1134" w:right="851" w:bottom="1134" w:left="1701" w:header="709" w:footer="709" w:gutter="0"/>
          <w:cols w:space="708"/>
          <w:docGrid w:linePitch="360"/>
        </w:sectPr>
      </w:pPr>
    </w:p>
    <w:p w:rsidR="00C739F7" w:rsidRPr="007E1958" w:rsidRDefault="00C739F7" w:rsidP="00B64A76">
      <w:pPr>
        <w:pStyle w:val="ae"/>
        <w:contextualSpacing w:val="0"/>
      </w:pPr>
      <w:r w:rsidRPr="007E1958">
        <w:lastRenderedPageBreak/>
        <w:t>Таблица 2 – Сравнительная оценка структуры показателей прибыли</w:t>
      </w:r>
    </w:p>
    <w:tbl>
      <w:tblPr>
        <w:tblW w:w="1451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4"/>
        <w:gridCol w:w="909"/>
        <w:gridCol w:w="841"/>
        <w:gridCol w:w="860"/>
        <w:gridCol w:w="932"/>
        <w:gridCol w:w="900"/>
        <w:gridCol w:w="814"/>
        <w:gridCol w:w="1181"/>
        <w:gridCol w:w="1134"/>
        <w:gridCol w:w="1276"/>
        <w:gridCol w:w="1275"/>
      </w:tblGrid>
      <w:tr w:rsidR="00855FD8" w:rsidRPr="007E1958" w:rsidTr="00240B85">
        <w:trPr>
          <w:trHeight w:val="356"/>
        </w:trPr>
        <w:tc>
          <w:tcPr>
            <w:tcW w:w="4394" w:type="dxa"/>
            <w:vMerge w:val="restart"/>
          </w:tcPr>
          <w:p w:rsidR="00C739F7" w:rsidRPr="007E1958" w:rsidRDefault="00C739F7" w:rsidP="00B64A76">
            <w:pPr>
              <w:pStyle w:val="af0"/>
            </w:pPr>
            <w:r w:rsidRPr="007E1958">
              <w:t>Показатели</w:t>
            </w:r>
          </w:p>
        </w:tc>
        <w:tc>
          <w:tcPr>
            <w:tcW w:w="1750" w:type="dxa"/>
            <w:gridSpan w:val="2"/>
          </w:tcPr>
          <w:p w:rsidR="00C739F7" w:rsidRPr="007E1958" w:rsidRDefault="00C739F7" w:rsidP="00B64A76">
            <w:pPr>
              <w:pStyle w:val="af0"/>
            </w:pPr>
            <w:r w:rsidRPr="007E1958">
              <w:t>2006 год</w:t>
            </w:r>
          </w:p>
        </w:tc>
        <w:tc>
          <w:tcPr>
            <w:tcW w:w="1792" w:type="dxa"/>
            <w:gridSpan w:val="2"/>
          </w:tcPr>
          <w:p w:rsidR="00C739F7" w:rsidRPr="007E1958" w:rsidRDefault="00C739F7" w:rsidP="00B64A76">
            <w:pPr>
              <w:pStyle w:val="af0"/>
            </w:pPr>
            <w:r w:rsidRPr="007E1958">
              <w:t>2007 год</w:t>
            </w:r>
          </w:p>
        </w:tc>
        <w:tc>
          <w:tcPr>
            <w:tcW w:w="1714" w:type="dxa"/>
            <w:gridSpan w:val="2"/>
          </w:tcPr>
          <w:p w:rsidR="00C739F7" w:rsidRPr="007E1958" w:rsidRDefault="00C739F7" w:rsidP="00B64A76">
            <w:pPr>
              <w:pStyle w:val="af0"/>
            </w:pPr>
            <w:r w:rsidRPr="007E1958">
              <w:t>2008 год</w:t>
            </w:r>
          </w:p>
        </w:tc>
        <w:tc>
          <w:tcPr>
            <w:tcW w:w="4866" w:type="dxa"/>
            <w:gridSpan w:val="4"/>
          </w:tcPr>
          <w:p w:rsidR="00C739F7" w:rsidRPr="007E1958" w:rsidRDefault="00C739F7" w:rsidP="00B64A76">
            <w:pPr>
              <w:pStyle w:val="af0"/>
            </w:pPr>
            <w:r w:rsidRPr="007E1958">
              <w:t>Отклонение (±)</w:t>
            </w:r>
          </w:p>
        </w:tc>
      </w:tr>
      <w:tr w:rsidR="00855FD8" w:rsidRPr="007E1958" w:rsidTr="00240B85">
        <w:trPr>
          <w:trHeight w:val="716"/>
        </w:trPr>
        <w:tc>
          <w:tcPr>
            <w:tcW w:w="4394" w:type="dxa"/>
            <w:vMerge/>
          </w:tcPr>
          <w:p w:rsidR="00C739F7" w:rsidRPr="007E1958" w:rsidRDefault="00C739F7" w:rsidP="00B64A76">
            <w:pPr>
              <w:pStyle w:val="af0"/>
            </w:pPr>
          </w:p>
        </w:tc>
        <w:tc>
          <w:tcPr>
            <w:tcW w:w="909" w:type="dxa"/>
            <w:vMerge w:val="restart"/>
          </w:tcPr>
          <w:p w:rsidR="00C739F7" w:rsidRPr="007E1958" w:rsidRDefault="00C739F7" w:rsidP="00B64A76">
            <w:pPr>
              <w:pStyle w:val="af0"/>
            </w:pPr>
            <w:r w:rsidRPr="007E1958">
              <w:t>∑, тыс. руб.</w:t>
            </w:r>
          </w:p>
        </w:tc>
        <w:tc>
          <w:tcPr>
            <w:tcW w:w="841" w:type="dxa"/>
            <w:vMerge w:val="restart"/>
          </w:tcPr>
          <w:p w:rsidR="00C739F7" w:rsidRPr="007E1958" w:rsidRDefault="00C739F7" w:rsidP="00B64A76">
            <w:pPr>
              <w:pStyle w:val="af0"/>
            </w:pPr>
            <w:r w:rsidRPr="007E1958">
              <w:t>Уд. вес, %</w:t>
            </w:r>
          </w:p>
        </w:tc>
        <w:tc>
          <w:tcPr>
            <w:tcW w:w="860" w:type="dxa"/>
            <w:vMerge w:val="restart"/>
          </w:tcPr>
          <w:p w:rsidR="00C739F7" w:rsidRPr="007E1958" w:rsidRDefault="00C739F7" w:rsidP="00B64A76">
            <w:pPr>
              <w:pStyle w:val="af0"/>
            </w:pPr>
            <w:r w:rsidRPr="007E1958">
              <w:t>∑, тыс. руб.</w:t>
            </w:r>
          </w:p>
        </w:tc>
        <w:tc>
          <w:tcPr>
            <w:tcW w:w="932" w:type="dxa"/>
            <w:vMerge w:val="restart"/>
          </w:tcPr>
          <w:p w:rsidR="00C739F7" w:rsidRPr="007E1958" w:rsidRDefault="00C739F7" w:rsidP="00B64A76">
            <w:pPr>
              <w:pStyle w:val="af0"/>
            </w:pPr>
            <w:r w:rsidRPr="007E1958">
              <w:t>Уд. вес, %</w:t>
            </w:r>
          </w:p>
        </w:tc>
        <w:tc>
          <w:tcPr>
            <w:tcW w:w="900" w:type="dxa"/>
            <w:vMerge w:val="restart"/>
          </w:tcPr>
          <w:p w:rsidR="00C739F7" w:rsidRPr="007E1958" w:rsidRDefault="00C739F7" w:rsidP="00B64A76">
            <w:pPr>
              <w:pStyle w:val="af0"/>
            </w:pPr>
            <w:r w:rsidRPr="007E1958">
              <w:t>∑, тыс. руб.</w:t>
            </w:r>
          </w:p>
        </w:tc>
        <w:tc>
          <w:tcPr>
            <w:tcW w:w="814" w:type="dxa"/>
            <w:vMerge w:val="restart"/>
          </w:tcPr>
          <w:p w:rsidR="00C739F7" w:rsidRPr="007E1958" w:rsidRDefault="00C739F7" w:rsidP="00B64A76">
            <w:pPr>
              <w:pStyle w:val="af0"/>
            </w:pPr>
            <w:r w:rsidRPr="007E1958">
              <w:t>Уд. вес, %</w:t>
            </w:r>
          </w:p>
        </w:tc>
        <w:tc>
          <w:tcPr>
            <w:tcW w:w="2315" w:type="dxa"/>
            <w:gridSpan w:val="2"/>
          </w:tcPr>
          <w:p w:rsidR="00C739F7" w:rsidRPr="007E1958" w:rsidRDefault="00C739F7" w:rsidP="00B64A76">
            <w:pPr>
              <w:pStyle w:val="af0"/>
            </w:pPr>
            <w:r w:rsidRPr="007E1958">
              <w:t>в 2007 году по сравнению с 2006 годом</w:t>
            </w:r>
          </w:p>
        </w:tc>
        <w:tc>
          <w:tcPr>
            <w:tcW w:w="2551" w:type="dxa"/>
            <w:gridSpan w:val="2"/>
          </w:tcPr>
          <w:p w:rsidR="00C739F7" w:rsidRPr="007E1958" w:rsidRDefault="00C739F7" w:rsidP="00B64A76">
            <w:pPr>
              <w:pStyle w:val="af0"/>
            </w:pPr>
            <w:r w:rsidRPr="007E1958">
              <w:t>в 2008 году по сравнению с 2007 годом</w:t>
            </w:r>
          </w:p>
        </w:tc>
      </w:tr>
      <w:tr w:rsidR="00855FD8" w:rsidRPr="007E1958" w:rsidTr="00240B85">
        <w:trPr>
          <w:trHeight w:val="684"/>
        </w:trPr>
        <w:tc>
          <w:tcPr>
            <w:tcW w:w="4394" w:type="dxa"/>
            <w:vMerge/>
          </w:tcPr>
          <w:p w:rsidR="00C739F7" w:rsidRPr="007E1958" w:rsidRDefault="00C739F7" w:rsidP="00B64A76">
            <w:pPr>
              <w:pStyle w:val="af0"/>
            </w:pPr>
          </w:p>
        </w:tc>
        <w:tc>
          <w:tcPr>
            <w:tcW w:w="909" w:type="dxa"/>
            <w:vMerge/>
          </w:tcPr>
          <w:p w:rsidR="00C739F7" w:rsidRPr="007E1958" w:rsidRDefault="00C739F7" w:rsidP="00B64A76">
            <w:pPr>
              <w:pStyle w:val="af0"/>
            </w:pPr>
          </w:p>
        </w:tc>
        <w:tc>
          <w:tcPr>
            <w:tcW w:w="841" w:type="dxa"/>
            <w:vMerge/>
          </w:tcPr>
          <w:p w:rsidR="00C739F7" w:rsidRPr="007E1958" w:rsidRDefault="00C739F7" w:rsidP="00B64A76">
            <w:pPr>
              <w:pStyle w:val="af0"/>
            </w:pPr>
          </w:p>
        </w:tc>
        <w:tc>
          <w:tcPr>
            <w:tcW w:w="860" w:type="dxa"/>
            <w:vMerge/>
          </w:tcPr>
          <w:p w:rsidR="00C739F7" w:rsidRPr="007E1958" w:rsidRDefault="00C739F7" w:rsidP="00B64A76">
            <w:pPr>
              <w:pStyle w:val="af0"/>
            </w:pPr>
          </w:p>
        </w:tc>
        <w:tc>
          <w:tcPr>
            <w:tcW w:w="932" w:type="dxa"/>
            <w:vMerge/>
          </w:tcPr>
          <w:p w:rsidR="00C739F7" w:rsidRPr="007E1958" w:rsidRDefault="00C739F7" w:rsidP="00B64A76">
            <w:pPr>
              <w:pStyle w:val="af0"/>
            </w:pPr>
          </w:p>
        </w:tc>
        <w:tc>
          <w:tcPr>
            <w:tcW w:w="900" w:type="dxa"/>
            <w:vMerge/>
          </w:tcPr>
          <w:p w:rsidR="00C739F7" w:rsidRPr="007E1958" w:rsidRDefault="00C739F7" w:rsidP="00B64A76">
            <w:pPr>
              <w:pStyle w:val="af0"/>
            </w:pPr>
          </w:p>
        </w:tc>
        <w:tc>
          <w:tcPr>
            <w:tcW w:w="814" w:type="dxa"/>
            <w:vMerge/>
          </w:tcPr>
          <w:p w:rsidR="00C739F7" w:rsidRPr="007E1958" w:rsidRDefault="00C739F7" w:rsidP="00B64A76">
            <w:pPr>
              <w:pStyle w:val="af0"/>
            </w:pPr>
          </w:p>
        </w:tc>
        <w:tc>
          <w:tcPr>
            <w:tcW w:w="1181" w:type="dxa"/>
          </w:tcPr>
          <w:p w:rsidR="00C739F7" w:rsidRPr="007E1958" w:rsidRDefault="00C739F7" w:rsidP="00B64A76">
            <w:pPr>
              <w:pStyle w:val="af0"/>
            </w:pPr>
            <w:r w:rsidRPr="007E1958">
              <w:t>∑, тыс. руб.</w:t>
            </w:r>
          </w:p>
        </w:tc>
        <w:tc>
          <w:tcPr>
            <w:tcW w:w="1134" w:type="dxa"/>
          </w:tcPr>
          <w:p w:rsidR="00C739F7" w:rsidRPr="007E1958" w:rsidRDefault="00C739F7" w:rsidP="00B64A76">
            <w:pPr>
              <w:pStyle w:val="af0"/>
            </w:pPr>
            <w:r w:rsidRPr="007E1958">
              <w:t>Удельный вес, пункт</w:t>
            </w:r>
          </w:p>
        </w:tc>
        <w:tc>
          <w:tcPr>
            <w:tcW w:w="1276" w:type="dxa"/>
          </w:tcPr>
          <w:p w:rsidR="00C739F7" w:rsidRPr="007E1958" w:rsidRDefault="00C739F7" w:rsidP="00B64A76">
            <w:pPr>
              <w:pStyle w:val="af0"/>
            </w:pPr>
            <w:r w:rsidRPr="007E1958">
              <w:t>∑, тыс. руб.</w:t>
            </w:r>
          </w:p>
        </w:tc>
        <w:tc>
          <w:tcPr>
            <w:tcW w:w="1275" w:type="dxa"/>
          </w:tcPr>
          <w:p w:rsidR="00C739F7" w:rsidRPr="007E1958" w:rsidRDefault="00C739F7" w:rsidP="00B64A76">
            <w:pPr>
              <w:pStyle w:val="af0"/>
            </w:pPr>
            <w:r w:rsidRPr="007E1958">
              <w:t>Удельный вес, пункт</w:t>
            </w:r>
          </w:p>
        </w:tc>
      </w:tr>
      <w:tr w:rsidR="00855FD8" w:rsidRPr="007E1958" w:rsidTr="00240B85">
        <w:tc>
          <w:tcPr>
            <w:tcW w:w="4394" w:type="dxa"/>
          </w:tcPr>
          <w:p w:rsidR="00C739F7" w:rsidRPr="007E1958" w:rsidRDefault="00C739F7" w:rsidP="00B64A76">
            <w:pPr>
              <w:pStyle w:val="af0"/>
            </w:pPr>
            <w:r w:rsidRPr="007E1958">
              <w:t>Прибыль от реализации продукции</w:t>
            </w:r>
          </w:p>
        </w:tc>
        <w:tc>
          <w:tcPr>
            <w:tcW w:w="909" w:type="dxa"/>
          </w:tcPr>
          <w:p w:rsidR="00C739F7" w:rsidRPr="007E1958" w:rsidRDefault="00C739F7" w:rsidP="00B64A76">
            <w:pPr>
              <w:pStyle w:val="af0"/>
            </w:pPr>
            <w:r w:rsidRPr="007E1958">
              <w:t>62971</w:t>
            </w:r>
          </w:p>
        </w:tc>
        <w:tc>
          <w:tcPr>
            <w:tcW w:w="841" w:type="dxa"/>
          </w:tcPr>
          <w:p w:rsidR="00C739F7" w:rsidRPr="007E1958" w:rsidRDefault="00C739F7" w:rsidP="00B64A76">
            <w:pPr>
              <w:pStyle w:val="af0"/>
            </w:pPr>
            <w:r w:rsidRPr="007E1958">
              <w:t>165</w:t>
            </w:r>
          </w:p>
        </w:tc>
        <w:tc>
          <w:tcPr>
            <w:tcW w:w="860" w:type="dxa"/>
          </w:tcPr>
          <w:p w:rsidR="00C739F7" w:rsidRPr="007E1958" w:rsidRDefault="00C739F7" w:rsidP="00B64A76">
            <w:pPr>
              <w:pStyle w:val="af0"/>
            </w:pPr>
            <w:r w:rsidRPr="007E1958">
              <w:t>98024</w:t>
            </w:r>
          </w:p>
        </w:tc>
        <w:tc>
          <w:tcPr>
            <w:tcW w:w="932" w:type="dxa"/>
          </w:tcPr>
          <w:p w:rsidR="00C739F7" w:rsidRPr="007E1958" w:rsidRDefault="00C739F7" w:rsidP="00B64A76">
            <w:pPr>
              <w:pStyle w:val="af0"/>
            </w:pPr>
            <w:r w:rsidRPr="007E1958">
              <w:t>140,96</w:t>
            </w:r>
          </w:p>
        </w:tc>
        <w:tc>
          <w:tcPr>
            <w:tcW w:w="900" w:type="dxa"/>
          </w:tcPr>
          <w:p w:rsidR="00C739F7" w:rsidRPr="007E1958" w:rsidRDefault="00C739F7" w:rsidP="00B64A76">
            <w:pPr>
              <w:pStyle w:val="af0"/>
            </w:pPr>
            <w:r w:rsidRPr="007E1958">
              <w:t>182713</w:t>
            </w:r>
          </w:p>
        </w:tc>
        <w:tc>
          <w:tcPr>
            <w:tcW w:w="814" w:type="dxa"/>
          </w:tcPr>
          <w:p w:rsidR="00C739F7" w:rsidRPr="007E1958" w:rsidRDefault="00C739F7" w:rsidP="00B64A76">
            <w:pPr>
              <w:pStyle w:val="af0"/>
            </w:pPr>
            <w:r w:rsidRPr="007E1958">
              <w:t>262,44</w:t>
            </w:r>
          </w:p>
        </w:tc>
        <w:tc>
          <w:tcPr>
            <w:tcW w:w="1181" w:type="dxa"/>
          </w:tcPr>
          <w:p w:rsidR="00C739F7" w:rsidRPr="007E1958" w:rsidRDefault="00C739F7" w:rsidP="00B64A76">
            <w:pPr>
              <w:pStyle w:val="af0"/>
            </w:pPr>
            <w:r w:rsidRPr="007E1958">
              <w:t>35053</w:t>
            </w:r>
          </w:p>
        </w:tc>
        <w:tc>
          <w:tcPr>
            <w:tcW w:w="1134" w:type="dxa"/>
          </w:tcPr>
          <w:p w:rsidR="00C739F7" w:rsidRPr="007E1958" w:rsidRDefault="00C739F7" w:rsidP="00B64A76">
            <w:pPr>
              <w:pStyle w:val="af0"/>
            </w:pPr>
            <w:r w:rsidRPr="007E1958">
              <w:t>-24,04</w:t>
            </w:r>
          </w:p>
        </w:tc>
        <w:tc>
          <w:tcPr>
            <w:tcW w:w="1276" w:type="dxa"/>
          </w:tcPr>
          <w:p w:rsidR="00C739F7" w:rsidRPr="007E1958" w:rsidRDefault="00C739F7" w:rsidP="00B64A76">
            <w:pPr>
              <w:pStyle w:val="af0"/>
            </w:pPr>
            <w:r w:rsidRPr="007E1958">
              <w:t>84689</w:t>
            </w:r>
          </w:p>
        </w:tc>
        <w:tc>
          <w:tcPr>
            <w:tcW w:w="1275" w:type="dxa"/>
          </w:tcPr>
          <w:p w:rsidR="00C739F7" w:rsidRPr="007E1958" w:rsidRDefault="00C739F7" w:rsidP="00B64A76">
            <w:pPr>
              <w:pStyle w:val="af0"/>
            </w:pPr>
            <w:r w:rsidRPr="007E1958">
              <w:t>121,48</w:t>
            </w:r>
          </w:p>
        </w:tc>
      </w:tr>
      <w:tr w:rsidR="00855FD8" w:rsidRPr="007E1958" w:rsidTr="00855FD8">
        <w:trPr>
          <w:trHeight w:val="329"/>
        </w:trPr>
        <w:tc>
          <w:tcPr>
            <w:tcW w:w="4394" w:type="dxa"/>
          </w:tcPr>
          <w:p w:rsidR="00C739F7" w:rsidRPr="007E1958" w:rsidRDefault="00C739F7" w:rsidP="00B64A76">
            <w:pPr>
              <w:pStyle w:val="af0"/>
            </w:pPr>
            <w:r w:rsidRPr="007E1958">
              <w:t>Прочие доходы</w:t>
            </w:r>
          </w:p>
        </w:tc>
        <w:tc>
          <w:tcPr>
            <w:tcW w:w="909" w:type="dxa"/>
          </w:tcPr>
          <w:p w:rsidR="00C739F7" w:rsidRPr="007E1958" w:rsidRDefault="00C739F7" w:rsidP="00B64A76">
            <w:pPr>
              <w:pStyle w:val="af0"/>
            </w:pPr>
            <w:r w:rsidRPr="007E1958">
              <w:t>32268</w:t>
            </w:r>
          </w:p>
        </w:tc>
        <w:tc>
          <w:tcPr>
            <w:tcW w:w="841" w:type="dxa"/>
          </w:tcPr>
          <w:p w:rsidR="00C739F7" w:rsidRPr="007E1958" w:rsidRDefault="00C739F7" w:rsidP="00B64A76">
            <w:pPr>
              <w:pStyle w:val="af0"/>
            </w:pPr>
            <w:r w:rsidRPr="007E1958">
              <w:t>84,6</w:t>
            </w:r>
          </w:p>
        </w:tc>
        <w:tc>
          <w:tcPr>
            <w:tcW w:w="860" w:type="dxa"/>
          </w:tcPr>
          <w:p w:rsidR="00C739F7" w:rsidRPr="007E1958" w:rsidRDefault="00C739F7" w:rsidP="00B64A76">
            <w:pPr>
              <w:pStyle w:val="af0"/>
            </w:pPr>
            <w:r w:rsidRPr="007E1958">
              <w:t>29149</w:t>
            </w:r>
          </w:p>
        </w:tc>
        <w:tc>
          <w:tcPr>
            <w:tcW w:w="932" w:type="dxa"/>
          </w:tcPr>
          <w:p w:rsidR="00C739F7" w:rsidRPr="007E1958" w:rsidRDefault="00C739F7" w:rsidP="00B64A76">
            <w:pPr>
              <w:pStyle w:val="af0"/>
            </w:pPr>
            <w:r w:rsidRPr="007E1958">
              <w:t>41,91</w:t>
            </w:r>
          </w:p>
        </w:tc>
        <w:tc>
          <w:tcPr>
            <w:tcW w:w="900" w:type="dxa"/>
          </w:tcPr>
          <w:p w:rsidR="00C739F7" w:rsidRPr="007E1958" w:rsidRDefault="00C739F7" w:rsidP="00B64A76">
            <w:pPr>
              <w:pStyle w:val="af0"/>
            </w:pPr>
            <w:r w:rsidRPr="007E1958">
              <w:t>113803</w:t>
            </w:r>
          </w:p>
        </w:tc>
        <w:tc>
          <w:tcPr>
            <w:tcW w:w="814" w:type="dxa"/>
          </w:tcPr>
          <w:p w:rsidR="00C739F7" w:rsidRPr="007E1958" w:rsidRDefault="00C739F7" w:rsidP="00B64A76">
            <w:pPr>
              <w:pStyle w:val="af0"/>
            </w:pPr>
            <w:r w:rsidRPr="007E1958">
              <w:t>163,46</w:t>
            </w:r>
          </w:p>
        </w:tc>
        <w:tc>
          <w:tcPr>
            <w:tcW w:w="1181" w:type="dxa"/>
          </w:tcPr>
          <w:p w:rsidR="00C739F7" w:rsidRPr="007E1958" w:rsidRDefault="00C739F7" w:rsidP="00B64A76">
            <w:pPr>
              <w:pStyle w:val="af0"/>
            </w:pPr>
            <w:r w:rsidRPr="007E1958">
              <w:t>-3119</w:t>
            </w:r>
          </w:p>
        </w:tc>
        <w:tc>
          <w:tcPr>
            <w:tcW w:w="1134" w:type="dxa"/>
          </w:tcPr>
          <w:p w:rsidR="00C739F7" w:rsidRPr="007E1958" w:rsidRDefault="00C739F7" w:rsidP="00B64A76">
            <w:pPr>
              <w:pStyle w:val="af0"/>
            </w:pPr>
            <w:r w:rsidRPr="007E1958">
              <w:t>-42,69</w:t>
            </w:r>
          </w:p>
        </w:tc>
        <w:tc>
          <w:tcPr>
            <w:tcW w:w="1276" w:type="dxa"/>
          </w:tcPr>
          <w:p w:rsidR="00C739F7" w:rsidRPr="007E1958" w:rsidRDefault="00C739F7" w:rsidP="00B64A76">
            <w:pPr>
              <w:pStyle w:val="af0"/>
            </w:pPr>
            <w:r w:rsidRPr="007E1958">
              <w:t>84654</w:t>
            </w:r>
          </w:p>
        </w:tc>
        <w:tc>
          <w:tcPr>
            <w:tcW w:w="1275" w:type="dxa"/>
          </w:tcPr>
          <w:p w:rsidR="00C739F7" w:rsidRPr="007E1958" w:rsidRDefault="00C739F7" w:rsidP="00B64A76">
            <w:pPr>
              <w:pStyle w:val="af0"/>
            </w:pPr>
            <w:r w:rsidRPr="007E1958">
              <w:t>121,55</w:t>
            </w:r>
          </w:p>
        </w:tc>
      </w:tr>
      <w:tr w:rsidR="00855FD8" w:rsidRPr="007E1958" w:rsidTr="00240B85">
        <w:tc>
          <w:tcPr>
            <w:tcW w:w="4394" w:type="dxa"/>
          </w:tcPr>
          <w:p w:rsidR="00C739F7" w:rsidRPr="007E1958" w:rsidRDefault="00C739F7" w:rsidP="00B64A76">
            <w:pPr>
              <w:pStyle w:val="af0"/>
            </w:pPr>
            <w:r w:rsidRPr="007E1958">
              <w:t>Прочие расходы</w:t>
            </w:r>
          </w:p>
        </w:tc>
        <w:tc>
          <w:tcPr>
            <w:tcW w:w="909" w:type="dxa"/>
          </w:tcPr>
          <w:p w:rsidR="00C739F7" w:rsidRPr="007E1958" w:rsidRDefault="00C739F7" w:rsidP="00B64A76">
            <w:pPr>
              <w:pStyle w:val="af0"/>
            </w:pPr>
            <w:r w:rsidRPr="007E1958">
              <w:t>57076</w:t>
            </w:r>
          </w:p>
        </w:tc>
        <w:tc>
          <w:tcPr>
            <w:tcW w:w="841" w:type="dxa"/>
          </w:tcPr>
          <w:p w:rsidR="00C739F7" w:rsidRPr="007E1958" w:rsidRDefault="00C739F7" w:rsidP="00B64A76">
            <w:pPr>
              <w:pStyle w:val="af0"/>
            </w:pPr>
            <w:r w:rsidRPr="007E1958">
              <w:t>- 149,6</w:t>
            </w:r>
          </w:p>
        </w:tc>
        <w:tc>
          <w:tcPr>
            <w:tcW w:w="860" w:type="dxa"/>
          </w:tcPr>
          <w:p w:rsidR="00C739F7" w:rsidRPr="007E1958" w:rsidRDefault="00C739F7" w:rsidP="00B64A76">
            <w:pPr>
              <w:pStyle w:val="af0"/>
            </w:pPr>
            <w:r w:rsidRPr="007E1958">
              <w:t>57633</w:t>
            </w:r>
          </w:p>
        </w:tc>
        <w:tc>
          <w:tcPr>
            <w:tcW w:w="932" w:type="dxa"/>
          </w:tcPr>
          <w:p w:rsidR="00C739F7" w:rsidRPr="007E1958" w:rsidRDefault="00C739F7" w:rsidP="00B64A76">
            <w:pPr>
              <w:pStyle w:val="af0"/>
            </w:pPr>
            <w:r w:rsidRPr="007E1958">
              <w:t>-82,87</w:t>
            </w:r>
          </w:p>
        </w:tc>
        <w:tc>
          <w:tcPr>
            <w:tcW w:w="900" w:type="dxa"/>
          </w:tcPr>
          <w:p w:rsidR="00C739F7" w:rsidRPr="007E1958" w:rsidRDefault="00C739F7" w:rsidP="00B64A76">
            <w:pPr>
              <w:pStyle w:val="af0"/>
            </w:pPr>
            <w:r w:rsidRPr="007E1958">
              <w:t>226896</w:t>
            </w:r>
          </w:p>
        </w:tc>
        <w:tc>
          <w:tcPr>
            <w:tcW w:w="814" w:type="dxa"/>
          </w:tcPr>
          <w:p w:rsidR="00C739F7" w:rsidRPr="007E1958" w:rsidRDefault="00C739F7" w:rsidP="00B64A76">
            <w:pPr>
              <w:pStyle w:val="af0"/>
            </w:pPr>
            <w:r w:rsidRPr="007E1958">
              <w:t>-325,9</w:t>
            </w:r>
          </w:p>
        </w:tc>
        <w:tc>
          <w:tcPr>
            <w:tcW w:w="1181" w:type="dxa"/>
          </w:tcPr>
          <w:p w:rsidR="00C739F7" w:rsidRPr="007E1958" w:rsidRDefault="00C739F7" w:rsidP="00B64A76">
            <w:pPr>
              <w:pStyle w:val="af0"/>
            </w:pPr>
            <w:r w:rsidRPr="007E1958">
              <w:t>557</w:t>
            </w:r>
          </w:p>
        </w:tc>
        <w:tc>
          <w:tcPr>
            <w:tcW w:w="1134" w:type="dxa"/>
          </w:tcPr>
          <w:p w:rsidR="00C739F7" w:rsidRPr="007E1958" w:rsidRDefault="00C739F7" w:rsidP="00B64A76">
            <w:pPr>
              <w:pStyle w:val="af0"/>
            </w:pPr>
            <w:r w:rsidRPr="007E1958">
              <w:t>-66,73</w:t>
            </w:r>
          </w:p>
        </w:tc>
        <w:tc>
          <w:tcPr>
            <w:tcW w:w="1276" w:type="dxa"/>
          </w:tcPr>
          <w:p w:rsidR="00C739F7" w:rsidRPr="007E1958" w:rsidRDefault="00C739F7" w:rsidP="00B64A76">
            <w:pPr>
              <w:pStyle w:val="af0"/>
            </w:pPr>
            <w:r w:rsidRPr="007E1958">
              <w:t>169263</w:t>
            </w:r>
          </w:p>
        </w:tc>
        <w:tc>
          <w:tcPr>
            <w:tcW w:w="1275" w:type="dxa"/>
          </w:tcPr>
          <w:p w:rsidR="00C739F7" w:rsidRPr="007E1958" w:rsidRDefault="00C739F7" w:rsidP="00B64A76">
            <w:pPr>
              <w:pStyle w:val="af0"/>
            </w:pPr>
            <w:r w:rsidRPr="007E1958">
              <w:t>-243,03</w:t>
            </w:r>
          </w:p>
        </w:tc>
      </w:tr>
      <w:tr w:rsidR="00855FD8" w:rsidRPr="007E1958" w:rsidTr="00855FD8">
        <w:trPr>
          <w:trHeight w:val="339"/>
        </w:trPr>
        <w:tc>
          <w:tcPr>
            <w:tcW w:w="4394" w:type="dxa"/>
          </w:tcPr>
          <w:p w:rsidR="00C739F7" w:rsidRPr="007E1958" w:rsidRDefault="00C739F7" w:rsidP="00B64A76">
            <w:pPr>
              <w:pStyle w:val="af0"/>
            </w:pPr>
            <w:r w:rsidRPr="007E1958">
              <w:t>Прибыль до налогообложения</w:t>
            </w:r>
          </w:p>
        </w:tc>
        <w:tc>
          <w:tcPr>
            <w:tcW w:w="909" w:type="dxa"/>
          </w:tcPr>
          <w:p w:rsidR="00C739F7" w:rsidRPr="007E1958" w:rsidRDefault="00C739F7" w:rsidP="00B64A76">
            <w:pPr>
              <w:pStyle w:val="af0"/>
            </w:pPr>
            <w:r w:rsidRPr="007E1958">
              <w:t>38163</w:t>
            </w:r>
          </w:p>
        </w:tc>
        <w:tc>
          <w:tcPr>
            <w:tcW w:w="841" w:type="dxa"/>
          </w:tcPr>
          <w:p w:rsidR="00C739F7" w:rsidRPr="007E1958" w:rsidRDefault="00C739F7" w:rsidP="00B64A76">
            <w:pPr>
              <w:pStyle w:val="af0"/>
            </w:pPr>
            <w:r w:rsidRPr="007E1958">
              <w:t>100</w:t>
            </w:r>
          </w:p>
        </w:tc>
        <w:tc>
          <w:tcPr>
            <w:tcW w:w="860" w:type="dxa"/>
          </w:tcPr>
          <w:p w:rsidR="00C739F7" w:rsidRPr="007E1958" w:rsidRDefault="00C739F7" w:rsidP="00B64A76">
            <w:pPr>
              <w:pStyle w:val="af0"/>
            </w:pPr>
            <w:r w:rsidRPr="007E1958">
              <w:t>69540</w:t>
            </w:r>
          </w:p>
        </w:tc>
        <w:tc>
          <w:tcPr>
            <w:tcW w:w="932" w:type="dxa"/>
          </w:tcPr>
          <w:p w:rsidR="00C739F7" w:rsidRPr="007E1958" w:rsidRDefault="00C739F7" w:rsidP="00B64A76">
            <w:pPr>
              <w:pStyle w:val="af0"/>
            </w:pPr>
            <w:r w:rsidRPr="007E1958">
              <w:t>100</w:t>
            </w:r>
          </w:p>
        </w:tc>
        <w:tc>
          <w:tcPr>
            <w:tcW w:w="900" w:type="dxa"/>
          </w:tcPr>
          <w:p w:rsidR="00C739F7" w:rsidRPr="007E1958" w:rsidRDefault="00C739F7" w:rsidP="00B64A76">
            <w:pPr>
              <w:pStyle w:val="af0"/>
            </w:pPr>
            <w:r w:rsidRPr="007E1958">
              <w:t>69620</w:t>
            </w:r>
          </w:p>
        </w:tc>
        <w:tc>
          <w:tcPr>
            <w:tcW w:w="814" w:type="dxa"/>
          </w:tcPr>
          <w:p w:rsidR="00C739F7" w:rsidRPr="007E1958" w:rsidRDefault="00C739F7" w:rsidP="00B64A76">
            <w:pPr>
              <w:pStyle w:val="af0"/>
            </w:pPr>
            <w:r w:rsidRPr="007E1958">
              <w:t>100</w:t>
            </w:r>
          </w:p>
        </w:tc>
        <w:tc>
          <w:tcPr>
            <w:tcW w:w="1181" w:type="dxa"/>
          </w:tcPr>
          <w:p w:rsidR="00C739F7" w:rsidRPr="007E1958" w:rsidRDefault="00C739F7" w:rsidP="00B64A76">
            <w:pPr>
              <w:pStyle w:val="af0"/>
            </w:pPr>
            <w:r w:rsidRPr="007E1958">
              <w:t>31377</w:t>
            </w:r>
          </w:p>
        </w:tc>
        <w:tc>
          <w:tcPr>
            <w:tcW w:w="1134" w:type="dxa"/>
          </w:tcPr>
          <w:p w:rsidR="00C739F7" w:rsidRPr="007E1958" w:rsidRDefault="00C739F7" w:rsidP="00B64A76">
            <w:pPr>
              <w:pStyle w:val="af0"/>
            </w:pPr>
            <w:r w:rsidRPr="007E1958">
              <w:t>-</w:t>
            </w:r>
          </w:p>
        </w:tc>
        <w:tc>
          <w:tcPr>
            <w:tcW w:w="1276" w:type="dxa"/>
          </w:tcPr>
          <w:p w:rsidR="00C739F7" w:rsidRPr="007E1958" w:rsidRDefault="00C739F7" w:rsidP="00B64A76">
            <w:pPr>
              <w:pStyle w:val="af0"/>
            </w:pPr>
            <w:r w:rsidRPr="007E1958">
              <w:t>80</w:t>
            </w:r>
          </w:p>
        </w:tc>
        <w:tc>
          <w:tcPr>
            <w:tcW w:w="1275" w:type="dxa"/>
          </w:tcPr>
          <w:p w:rsidR="00C739F7" w:rsidRPr="007E1958" w:rsidRDefault="00C739F7" w:rsidP="00B64A76">
            <w:pPr>
              <w:pStyle w:val="af0"/>
            </w:pPr>
            <w:r w:rsidRPr="007E1958">
              <w:t>-</w:t>
            </w:r>
          </w:p>
        </w:tc>
      </w:tr>
      <w:tr w:rsidR="00855FD8" w:rsidRPr="007E1958" w:rsidTr="00240B85">
        <w:tc>
          <w:tcPr>
            <w:tcW w:w="4394" w:type="dxa"/>
          </w:tcPr>
          <w:p w:rsidR="00C739F7" w:rsidRPr="007E1958" w:rsidRDefault="00C739F7" w:rsidP="00B64A76">
            <w:pPr>
              <w:pStyle w:val="af0"/>
            </w:pPr>
            <w:r w:rsidRPr="007E1958">
              <w:t>Отложенные налоговые активы</w:t>
            </w:r>
          </w:p>
        </w:tc>
        <w:tc>
          <w:tcPr>
            <w:tcW w:w="909" w:type="dxa"/>
          </w:tcPr>
          <w:p w:rsidR="00C739F7" w:rsidRPr="007E1958" w:rsidRDefault="00C739F7" w:rsidP="00B64A76">
            <w:pPr>
              <w:pStyle w:val="af0"/>
            </w:pPr>
            <w:r w:rsidRPr="007E1958">
              <w:t>298</w:t>
            </w:r>
          </w:p>
        </w:tc>
        <w:tc>
          <w:tcPr>
            <w:tcW w:w="841" w:type="dxa"/>
          </w:tcPr>
          <w:p w:rsidR="00C739F7" w:rsidRPr="007E1958" w:rsidRDefault="00C739F7" w:rsidP="00B64A76">
            <w:pPr>
              <w:pStyle w:val="af0"/>
            </w:pPr>
            <w:r w:rsidRPr="007E1958">
              <w:t>- 0,78</w:t>
            </w:r>
          </w:p>
        </w:tc>
        <w:tc>
          <w:tcPr>
            <w:tcW w:w="860" w:type="dxa"/>
          </w:tcPr>
          <w:p w:rsidR="00C739F7" w:rsidRPr="007E1958" w:rsidRDefault="00C739F7" w:rsidP="00B64A76">
            <w:pPr>
              <w:pStyle w:val="af0"/>
            </w:pPr>
            <w:r w:rsidRPr="007E1958">
              <w:t>2763</w:t>
            </w:r>
          </w:p>
        </w:tc>
        <w:tc>
          <w:tcPr>
            <w:tcW w:w="932" w:type="dxa"/>
          </w:tcPr>
          <w:p w:rsidR="00C739F7" w:rsidRPr="007E1958" w:rsidRDefault="00C739F7" w:rsidP="00B64A76">
            <w:pPr>
              <w:pStyle w:val="af0"/>
            </w:pPr>
            <w:r w:rsidRPr="007E1958">
              <w:t>3,97</w:t>
            </w:r>
          </w:p>
        </w:tc>
        <w:tc>
          <w:tcPr>
            <w:tcW w:w="900" w:type="dxa"/>
          </w:tcPr>
          <w:p w:rsidR="00C739F7" w:rsidRPr="007E1958" w:rsidRDefault="00C739F7" w:rsidP="00B64A76">
            <w:pPr>
              <w:pStyle w:val="af0"/>
            </w:pPr>
            <w:r w:rsidRPr="007E1958">
              <w:t>-</w:t>
            </w:r>
          </w:p>
        </w:tc>
        <w:tc>
          <w:tcPr>
            <w:tcW w:w="814" w:type="dxa"/>
          </w:tcPr>
          <w:p w:rsidR="00C739F7" w:rsidRPr="007E1958" w:rsidRDefault="00C739F7" w:rsidP="00B64A76">
            <w:pPr>
              <w:pStyle w:val="af0"/>
            </w:pPr>
            <w:r w:rsidRPr="007E1958">
              <w:t>-</w:t>
            </w:r>
          </w:p>
        </w:tc>
        <w:tc>
          <w:tcPr>
            <w:tcW w:w="1181" w:type="dxa"/>
          </w:tcPr>
          <w:p w:rsidR="00C739F7" w:rsidRPr="007E1958" w:rsidRDefault="00C739F7" w:rsidP="00B64A76">
            <w:pPr>
              <w:pStyle w:val="af0"/>
            </w:pPr>
            <w:r w:rsidRPr="007E1958">
              <w:t>2465</w:t>
            </w:r>
          </w:p>
        </w:tc>
        <w:tc>
          <w:tcPr>
            <w:tcW w:w="1134" w:type="dxa"/>
          </w:tcPr>
          <w:p w:rsidR="00C739F7" w:rsidRPr="007E1958" w:rsidRDefault="00C739F7" w:rsidP="00B64A76">
            <w:pPr>
              <w:pStyle w:val="af0"/>
            </w:pPr>
            <w:r w:rsidRPr="007E1958">
              <w:t>4,75</w:t>
            </w:r>
          </w:p>
        </w:tc>
        <w:tc>
          <w:tcPr>
            <w:tcW w:w="1276" w:type="dxa"/>
          </w:tcPr>
          <w:p w:rsidR="00C739F7" w:rsidRPr="007E1958" w:rsidRDefault="00C739F7" w:rsidP="00B64A76">
            <w:pPr>
              <w:pStyle w:val="af0"/>
            </w:pPr>
            <w:r w:rsidRPr="007E1958">
              <w:t>-2763</w:t>
            </w:r>
          </w:p>
        </w:tc>
        <w:tc>
          <w:tcPr>
            <w:tcW w:w="1275" w:type="dxa"/>
          </w:tcPr>
          <w:p w:rsidR="00C739F7" w:rsidRPr="007E1958" w:rsidRDefault="00C739F7" w:rsidP="00B64A76">
            <w:pPr>
              <w:pStyle w:val="af0"/>
            </w:pPr>
            <w:r w:rsidRPr="007E1958">
              <w:t>-3,97</w:t>
            </w:r>
          </w:p>
        </w:tc>
      </w:tr>
      <w:tr w:rsidR="00855FD8" w:rsidRPr="007E1958" w:rsidTr="00855FD8">
        <w:trPr>
          <w:trHeight w:val="336"/>
        </w:trPr>
        <w:tc>
          <w:tcPr>
            <w:tcW w:w="4394" w:type="dxa"/>
          </w:tcPr>
          <w:p w:rsidR="00C739F7" w:rsidRPr="007E1958" w:rsidRDefault="00C739F7" w:rsidP="00B64A76">
            <w:pPr>
              <w:pStyle w:val="af0"/>
            </w:pPr>
            <w:r w:rsidRPr="007E1958">
              <w:t>Отложенные налоговые обязательства</w:t>
            </w:r>
          </w:p>
        </w:tc>
        <w:tc>
          <w:tcPr>
            <w:tcW w:w="909" w:type="dxa"/>
          </w:tcPr>
          <w:p w:rsidR="00C739F7" w:rsidRPr="007E1958" w:rsidRDefault="00C739F7" w:rsidP="00B64A76">
            <w:pPr>
              <w:pStyle w:val="af0"/>
            </w:pPr>
            <w:r w:rsidRPr="007E1958">
              <w:t>-</w:t>
            </w:r>
          </w:p>
        </w:tc>
        <w:tc>
          <w:tcPr>
            <w:tcW w:w="841" w:type="dxa"/>
          </w:tcPr>
          <w:p w:rsidR="00C739F7" w:rsidRPr="007E1958" w:rsidRDefault="00C739F7" w:rsidP="00B64A76">
            <w:pPr>
              <w:pStyle w:val="af0"/>
            </w:pPr>
            <w:r w:rsidRPr="007E1958">
              <w:t>-</w:t>
            </w:r>
          </w:p>
        </w:tc>
        <w:tc>
          <w:tcPr>
            <w:tcW w:w="860" w:type="dxa"/>
          </w:tcPr>
          <w:p w:rsidR="00C739F7" w:rsidRPr="007E1958" w:rsidRDefault="00C739F7" w:rsidP="00B64A76">
            <w:pPr>
              <w:pStyle w:val="af0"/>
            </w:pPr>
            <w:r w:rsidRPr="007E1958">
              <w:t>5863</w:t>
            </w:r>
          </w:p>
        </w:tc>
        <w:tc>
          <w:tcPr>
            <w:tcW w:w="932" w:type="dxa"/>
          </w:tcPr>
          <w:p w:rsidR="00C739F7" w:rsidRPr="007E1958" w:rsidRDefault="00C739F7" w:rsidP="00B64A76">
            <w:pPr>
              <w:pStyle w:val="af0"/>
            </w:pPr>
            <w:r w:rsidRPr="007E1958">
              <w:t>8,4</w:t>
            </w:r>
          </w:p>
        </w:tc>
        <w:tc>
          <w:tcPr>
            <w:tcW w:w="900" w:type="dxa"/>
          </w:tcPr>
          <w:p w:rsidR="00C739F7" w:rsidRPr="007E1958" w:rsidRDefault="00C739F7" w:rsidP="00B64A76">
            <w:pPr>
              <w:pStyle w:val="af0"/>
            </w:pPr>
            <w:r w:rsidRPr="007E1958">
              <w:t>1682</w:t>
            </w:r>
          </w:p>
        </w:tc>
        <w:tc>
          <w:tcPr>
            <w:tcW w:w="814" w:type="dxa"/>
          </w:tcPr>
          <w:p w:rsidR="00C739F7" w:rsidRPr="007E1958" w:rsidRDefault="00C739F7" w:rsidP="00B64A76">
            <w:pPr>
              <w:pStyle w:val="af0"/>
            </w:pPr>
            <w:r w:rsidRPr="007E1958">
              <w:t>2,42</w:t>
            </w:r>
          </w:p>
        </w:tc>
        <w:tc>
          <w:tcPr>
            <w:tcW w:w="1181" w:type="dxa"/>
          </w:tcPr>
          <w:p w:rsidR="00C739F7" w:rsidRPr="007E1958" w:rsidRDefault="00C739F7" w:rsidP="00B64A76">
            <w:pPr>
              <w:pStyle w:val="af0"/>
            </w:pPr>
            <w:r w:rsidRPr="007E1958">
              <w:t>5863</w:t>
            </w:r>
          </w:p>
        </w:tc>
        <w:tc>
          <w:tcPr>
            <w:tcW w:w="1134" w:type="dxa"/>
          </w:tcPr>
          <w:p w:rsidR="00C739F7" w:rsidRPr="007E1958" w:rsidRDefault="00C739F7" w:rsidP="00B64A76">
            <w:pPr>
              <w:pStyle w:val="af0"/>
            </w:pPr>
            <w:r w:rsidRPr="007E1958">
              <w:t>8,4</w:t>
            </w:r>
          </w:p>
        </w:tc>
        <w:tc>
          <w:tcPr>
            <w:tcW w:w="1276" w:type="dxa"/>
          </w:tcPr>
          <w:p w:rsidR="00C739F7" w:rsidRPr="007E1958" w:rsidRDefault="00C739F7" w:rsidP="00B64A76">
            <w:pPr>
              <w:pStyle w:val="af0"/>
            </w:pPr>
            <w:r w:rsidRPr="007E1958">
              <w:t>-4181</w:t>
            </w:r>
          </w:p>
        </w:tc>
        <w:tc>
          <w:tcPr>
            <w:tcW w:w="1275" w:type="dxa"/>
          </w:tcPr>
          <w:p w:rsidR="00C739F7" w:rsidRPr="007E1958" w:rsidRDefault="00C739F7" w:rsidP="00B64A76">
            <w:pPr>
              <w:pStyle w:val="af0"/>
            </w:pPr>
            <w:r w:rsidRPr="007E1958">
              <w:t>-6,01</w:t>
            </w:r>
          </w:p>
        </w:tc>
      </w:tr>
      <w:tr w:rsidR="00855FD8" w:rsidRPr="007E1958" w:rsidTr="00855FD8">
        <w:trPr>
          <w:trHeight w:val="269"/>
        </w:trPr>
        <w:tc>
          <w:tcPr>
            <w:tcW w:w="4394" w:type="dxa"/>
          </w:tcPr>
          <w:p w:rsidR="00C739F7" w:rsidRPr="007E1958" w:rsidRDefault="00C739F7" w:rsidP="00B64A76">
            <w:pPr>
              <w:pStyle w:val="af0"/>
            </w:pPr>
            <w:r w:rsidRPr="007E1958">
              <w:t>Текущий налог на прибыль</w:t>
            </w:r>
          </w:p>
        </w:tc>
        <w:tc>
          <w:tcPr>
            <w:tcW w:w="909" w:type="dxa"/>
          </w:tcPr>
          <w:p w:rsidR="00C739F7" w:rsidRPr="007E1958" w:rsidRDefault="00C739F7" w:rsidP="00B64A76">
            <w:pPr>
              <w:pStyle w:val="af0"/>
            </w:pPr>
            <w:r w:rsidRPr="007E1958">
              <w:t>12782</w:t>
            </w:r>
          </w:p>
        </w:tc>
        <w:tc>
          <w:tcPr>
            <w:tcW w:w="841" w:type="dxa"/>
          </w:tcPr>
          <w:p w:rsidR="00C739F7" w:rsidRPr="007E1958" w:rsidRDefault="00C739F7" w:rsidP="00B64A76">
            <w:pPr>
              <w:pStyle w:val="af0"/>
            </w:pPr>
            <w:r w:rsidRPr="007E1958">
              <w:t>33,55</w:t>
            </w:r>
          </w:p>
        </w:tc>
        <w:tc>
          <w:tcPr>
            <w:tcW w:w="860" w:type="dxa"/>
          </w:tcPr>
          <w:p w:rsidR="00C739F7" w:rsidRPr="007E1958" w:rsidRDefault="00C739F7" w:rsidP="00B64A76">
            <w:pPr>
              <w:pStyle w:val="af0"/>
            </w:pPr>
            <w:r w:rsidRPr="007E1958">
              <w:t>16309</w:t>
            </w:r>
          </w:p>
        </w:tc>
        <w:tc>
          <w:tcPr>
            <w:tcW w:w="932" w:type="dxa"/>
          </w:tcPr>
          <w:p w:rsidR="00C739F7" w:rsidRPr="007E1958" w:rsidRDefault="00C739F7" w:rsidP="00B64A76">
            <w:pPr>
              <w:pStyle w:val="af0"/>
            </w:pPr>
            <w:r w:rsidRPr="007E1958">
              <w:t>23,46</w:t>
            </w:r>
          </w:p>
        </w:tc>
        <w:tc>
          <w:tcPr>
            <w:tcW w:w="900" w:type="dxa"/>
          </w:tcPr>
          <w:p w:rsidR="00C739F7" w:rsidRPr="007E1958" w:rsidRDefault="00C739F7" w:rsidP="00B64A76">
            <w:pPr>
              <w:pStyle w:val="af0"/>
            </w:pPr>
            <w:r w:rsidRPr="007E1958">
              <w:t>21300</w:t>
            </w:r>
          </w:p>
        </w:tc>
        <w:tc>
          <w:tcPr>
            <w:tcW w:w="814" w:type="dxa"/>
          </w:tcPr>
          <w:p w:rsidR="00C739F7" w:rsidRPr="007E1958" w:rsidRDefault="00C739F7" w:rsidP="00B64A76">
            <w:pPr>
              <w:pStyle w:val="af0"/>
            </w:pPr>
            <w:r w:rsidRPr="007E1958">
              <w:t>30,59</w:t>
            </w:r>
          </w:p>
        </w:tc>
        <w:tc>
          <w:tcPr>
            <w:tcW w:w="1181" w:type="dxa"/>
          </w:tcPr>
          <w:p w:rsidR="00C739F7" w:rsidRPr="007E1958" w:rsidRDefault="00C739F7" w:rsidP="00B64A76">
            <w:pPr>
              <w:pStyle w:val="af0"/>
            </w:pPr>
            <w:r w:rsidRPr="007E1958">
              <w:t>3527</w:t>
            </w:r>
          </w:p>
        </w:tc>
        <w:tc>
          <w:tcPr>
            <w:tcW w:w="1134" w:type="dxa"/>
          </w:tcPr>
          <w:p w:rsidR="00C739F7" w:rsidRPr="007E1958" w:rsidRDefault="00C739F7" w:rsidP="00B64A76">
            <w:pPr>
              <w:pStyle w:val="af0"/>
            </w:pPr>
            <w:r w:rsidRPr="007E1958">
              <w:t>-10,09</w:t>
            </w:r>
          </w:p>
        </w:tc>
        <w:tc>
          <w:tcPr>
            <w:tcW w:w="1276" w:type="dxa"/>
          </w:tcPr>
          <w:p w:rsidR="00C739F7" w:rsidRPr="007E1958" w:rsidRDefault="00C739F7" w:rsidP="00B64A76">
            <w:pPr>
              <w:pStyle w:val="af0"/>
            </w:pPr>
            <w:r w:rsidRPr="007E1958">
              <w:t>4991</w:t>
            </w:r>
          </w:p>
        </w:tc>
        <w:tc>
          <w:tcPr>
            <w:tcW w:w="1275" w:type="dxa"/>
          </w:tcPr>
          <w:p w:rsidR="00C739F7" w:rsidRPr="007E1958" w:rsidRDefault="00C739F7" w:rsidP="00B64A76">
            <w:pPr>
              <w:pStyle w:val="af0"/>
            </w:pPr>
            <w:r w:rsidRPr="007E1958">
              <w:t>7,13</w:t>
            </w:r>
          </w:p>
        </w:tc>
      </w:tr>
      <w:tr w:rsidR="00855FD8" w:rsidRPr="007E1958" w:rsidTr="00240B85">
        <w:trPr>
          <w:trHeight w:val="391"/>
        </w:trPr>
        <w:tc>
          <w:tcPr>
            <w:tcW w:w="4394" w:type="dxa"/>
          </w:tcPr>
          <w:p w:rsidR="00C739F7" w:rsidRPr="007E1958" w:rsidRDefault="00C739F7" w:rsidP="00B64A76">
            <w:pPr>
              <w:pStyle w:val="af0"/>
            </w:pPr>
            <w:r w:rsidRPr="007E1958">
              <w:t>Штрафы, пени, неустойки</w:t>
            </w:r>
          </w:p>
        </w:tc>
        <w:tc>
          <w:tcPr>
            <w:tcW w:w="909" w:type="dxa"/>
          </w:tcPr>
          <w:p w:rsidR="00C739F7" w:rsidRPr="007E1958" w:rsidRDefault="00C739F7" w:rsidP="00B64A76">
            <w:pPr>
              <w:pStyle w:val="af0"/>
            </w:pPr>
            <w:r w:rsidRPr="007E1958">
              <w:t>-</w:t>
            </w:r>
          </w:p>
        </w:tc>
        <w:tc>
          <w:tcPr>
            <w:tcW w:w="841" w:type="dxa"/>
          </w:tcPr>
          <w:p w:rsidR="00C739F7" w:rsidRPr="007E1958" w:rsidRDefault="00C739F7" w:rsidP="00B64A76">
            <w:pPr>
              <w:pStyle w:val="af0"/>
            </w:pPr>
            <w:r w:rsidRPr="007E1958">
              <w:t>-</w:t>
            </w:r>
          </w:p>
        </w:tc>
        <w:tc>
          <w:tcPr>
            <w:tcW w:w="860" w:type="dxa"/>
          </w:tcPr>
          <w:p w:rsidR="00C739F7" w:rsidRPr="007E1958" w:rsidRDefault="00C739F7" w:rsidP="00B64A76">
            <w:pPr>
              <w:pStyle w:val="af0"/>
            </w:pPr>
            <w:r w:rsidRPr="007E1958">
              <w:t>-</w:t>
            </w:r>
          </w:p>
        </w:tc>
        <w:tc>
          <w:tcPr>
            <w:tcW w:w="932" w:type="dxa"/>
          </w:tcPr>
          <w:p w:rsidR="00C739F7" w:rsidRPr="007E1958" w:rsidRDefault="00C739F7" w:rsidP="00B64A76">
            <w:pPr>
              <w:pStyle w:val="af0"/>
            </w:pPr>
            <w:r w:rsidRPr="007E1958">
              <w:t>-</w:t>
            </w:r>
          </w:p>
        </w:tc>
        <w:tc>
          <w:tcPr>
            <w:tcW w:w="900" w:type="dxa"/>
          </w:tcPr>
          <w:p w:rsidR="00C739F7" w:rsidRPr="007E1958" w:rsidRDefault="00C739F7" w:rsidP="00B64A76">
            <w:pPr>
              <w:pStyle w:val="af0"/>
            </w:pPr>
            <w:r w:rsidRPr="007E1958">
              <w:t>2193</w:t>
            </w:r>
          </w:p>
        </w:tc>
        <w:tc>
          <w:tcPr>
            <w:tcW w:w="814" w:type="dxa"/>
          </w:tcPr>
          <w:p w:rsidR="00C739F7" w:rsidRPr="007E1958" w:rsidRDefault="00C739F7" w:rsidP="00B64A76">
            <w:pPr>
              <w:pStyle w:val="af0"/>
            </w:pPr>
            <w:r w:rsidRPr="007E1958">
              <w:t>3,15</w:t>
            </w:r>
          </w:p>
        </w:tc>
        <w:tc>
          <w:tcPr>
            <w:tcW w:w="1181" w:type="dxa"/>
          </w:tcPr>
          <w:p w:rsidR="00C739F7" w:rsidRPr="007E1958" w:rsidRDefault="00C739F7" w:rsidP="00B64A76">
            <w:pPr>
              <w:pStyle w:val="af0"/>
            </w:pPr>
            <w:r w:rsidRPr="007E1958">
              <w:t>-</w:t>
            </w:r>
          </w:p>
        </w:tc>
        <w:tc>
          <w:tcPr>
            <w:tcW w:w="1134" w:type="dxa"/>
          </w:tcPr>
          <w:p w:rsidR="00C739F7" w:rsidRPr="007E1958" w:rsidRDefault="00C739F7" w:rsidP="00B64A76">
            <w:pPr>
              <w:pStyle w:val="af0"/>
            </w:pPr>
            <w:r w:rsidRPr="007E1958">
              <w:t>-</w:t>
            </w:r>
          </w:p>
        </w:tc>
        <w:tc>
          <w:tcPr>
            <w:tcW w:w="1276" w:type="dxa"/>
          </w:tcPr>
          <w:p w:rsidR="00C739F7" w:rsidRPr="007E1958" w:rsidRDefault="00C739F7" w:rsidP="00B64A76">
            <w:pPr>
              <w:pStyle w:val="af0"/>
            </w:pPr>
            <w:r w:rsidRPr="007E1958">
              <w:t>2193</w:t>
            </w:r>
          </w:p>
        </w:tc>
        <w:tc>
          <w:tcPr>
            <w:tcW w:w="1275" w:type="dxa"/>
          </w:tcPr>
          <w:p w:rsidR="00C739F7" w:rsidRPr="007E1958" w:rsidRDefault="00C739F7" w:rsidP="00B64A76">
            <w:pPr>
              <w:pStyle w:val="af0"/>
            </w:pPr>
            <w:r w:rsidRPr="007E1958">
              <w:t>3,15</w:t>
            </w:r>
          </w:p>
        </w:tc>
      </w:tr>
      <w:tr w:rsidR="00855FD8" w:rsidRPr="007E1958" w:rsidTr="00855FD8">
        <w:trPr>
          <w:trHeight w:val="366"/>
        </w:trPr>
        <w:tc>
          <w:tcPr>
            <w:tcW w:w="4394" w:type="dxa"/>
          </w:tcPr>
          <w:p w:rsidR="00C739F7" w:rsidRPr="007E1958" w:rsidRDefault="00C739F7" w:rsidP="00B64A76">
            <w:pPr>
              <w:pStyle w:val="af0"/>
            </w:pPr>
            <w:r w:rsidRPr="007E1958">
              <w:t>Чистая прибыль</w:t>
            </w:r>
          </w:p>
        </w:tc>
        <w:tc>
          <w:tcPr>
            <w:tcW w:w="909" w:type="dxa"/>
          </w:tcPr>
          <w:p w:rsidR="00C739F7" w:rsidRPr="007E1958" w:rsidRDefault="00C739F7" w:rsidP="00B64A76">
            <w:pPr>
              <w:pStyle w:val="af0"/>
            </w:pPr>
            <w:r w:rsidRPr="007E1958">
              <w:t>25658</w:t>
            </w:r>
          </w:p>
        </w:tc>
        <w:tc>
          <w:tcPr>
            <w:tcW w:w="841" w:type="dxa"/>
          </w:tcPr>
          <w:p w:rsidR="00C739F7" w:rsidRPr="007E1958" w:rsidRDefault="00C739F7" w:rsidP="00B64A76">
            <w:pPr>
              <w:pStyle w:val="af0"/>
            </w:pPr>
            <w:r w:rsidRPr="007E1958">
              <w:t>67,23</w:t>
            </w:r>
          </w:p>
        </w:tc>
        <w:tc>
          <w:tcPr>
            <w:tcW w:w="860" w:type="dxa"/>
          </w:tcPr>
          <w:p w:rsidR="00C739F7" w:rsidRPr="007E1958" w:rsidRDefault="00C739F7" w:rsidP="00B64A76">
            <w:pPr>
              <w:pStyle w:val="af0"/>
            </w:pPr>
            <w:r w:rsidRPr="007E1958">
              <w:t>44605</w:t>
            </w:r>
          </w:p>
        </w:tc>
        <w:tc>
          <w:tcPr>
            <w:tcW w:w="932" w:type="dxa"/>
          </w:tcPr>
          <w:p w:rsidR="00C739F7" w:rsidRPr="007E1958" w:rsidRDefault="00C739F7" w:rsidP="00B64A76">
            <w:pPr>
              <w:pStyle w:val="af0"/>
            </w:pPr>
            <w:r w:rsidRPr="007E1958">
              <w:t>64,14</w:t>
            </w:r>
          </w:p>
        </w:tc>
        <w:tc>
          <w:tcPr>
            <w:tcW w:w="900" w:type="dxa"/>
          </w:tcPr>
          <w:p w:rsidR="00C739F7" w:rsidRPr="007E1958" w:rsidRDefault="00C739F7" w:rsidP="00B64A76">
            <w:pPr>
              <w:pStyle w:val="af0"/>
            </w:pPr>
            <w:r w:rsidRPr="007E1958">
              <w:t>44445</w:t>
            </w:r>
          </w:p>
        </w:tc>
        <w:tc>
          <w:tcPr>
            <w:tcW w:w="814" w:type="dxa"/>
          </w:tcPr>
          <w:p w:rsidR="00C739F7" w:rsidRPr="007E1958" w:rsidRDefault="00C739F7" w:rsidP="00B64A76">
            <w:pPr>
              <w:pStyle w:val="af0"/>
            </w:pPr>
            <w:r w:rsidRPr="007E1958">
              <w:t>63,84</w:t>
            </w:r>
          </w:p>
        </w:tc>
        <w:tc>
          <w:tcPr>
            <w:tcW w:w="1181" w:type="dxa"/>
          </w:tcPr>
          <w:p w:rsidR="00C739F7" w:rsidRPr="007E1958" w:rsidRDefault="00C739F7" w:rsidP="00B64A76">
            <w:pPr>
              <w:pStyle w:val="af0"/>
            </w:pPr>
            <w:r w:rsidRPr="007E1958">
              <w:t>18926</w:t>
            </w:r>
          </w:p>
        </w:tc>
        <w:tc>
          <w:tcPr>
            <w:tcW w:w="1134" w:type="dxa"/>
          </w:tcPr>
          <w:p w:rsidR="00C739F7" w:rsidRPr="007E1958" w:rsidRDefault="00C739F7" w:rsidP="00B64A76">
            <w:pPr>
              <w:pStyle w:val="af0"/>
            </w:pPr>
            <w:r w:rsidRPr="007E1958">
              <w:t>-3,09</w:t>
            </w:r>
          </w:p>
        </w:tc>
        <w:tc>
          <w:tcPr>
            <w:tcW w:w="1276" w:type="dxa"/>
          </w:tcPr>
          <w:p w:rsidR="00C739F7" w:rsidRPr="007E1958" w:rsidRDefault="00C739F7" w:rsidP="00B64A76">
            <w:pPr>
              <w:pStyle w:val="af0"/>
            </w:pPr>
            <w:r w:rsidRPr="007E1958">
              <w:t>- 160</w:t>
            </w:r>
          </w:p>
        </w:tc>
        <w:tc>
          <w:tcPr>
            <w:tcW w:w="1275" w:type="dxa"/>
          </w:tcPr>
          <w:p w:rsidR="00C739F7" w:rsidRPr="007E1958" w:rsidRDefault="00C739F7" w:rsidP="00B64A76">
            <w:pPr>
              <w:pStyle w:val="af0"/>
            </w:pPr>
            <w:r w:rsidRPr="007E1958">
              <w:t>-0,3</w:t>
            </w:r>
          </w:p>
        </w:tc>
      </w:tr>
    </w:tbl>
    <w:p w:rsidR="00C739F7" w:rsidRPr="007E1958" w:rsidRDefault="00C739F7" w:rsidP="00B64A76">
      <w:pPr>
        <w:pStyle w:val="ae"/>
        <w:contextualSpacing w:val="0"/>
      </w:pPr>
    </w:p>
    <w:p w:rsidR="00240B85" w:rsidRDefault="00240B85" w:rsidP="00B64A76">
      <w:pPr>
        <w:pStyle w:val="ae"/>
        <w:contextualSpacing w:val="0"/>
        <w:sectPr w:rsidR="00240B85" w:rsidSect="00240B85">
          <w:pgSz w:w="16840" w:h="11907" w:orient="landscape" w:code="9"/>
          <w:pgMar w:top="1701" w:right="1134" w:bottom="851" w:left="1134" w:header="709" w:footer="709" w:gutter="0"/>
          <w:cols w:space="708"/>
          <w:docGrid w:linePitch="360"/>
        </w:sectPr>
      </w:pPr>
    </w:p>
    <w:p w:rsidR="00C739F7" w:rsidRDefault="00C739F7" w:rsidP="00B64A76">
      <w:pPr>
        <w:pStyle w:val="ae"/>
        <w:contextualSpacing w:val="0"/>
      </w:pPr>
      <w:r w:rsidRPr="007E1958">
        <w:lastRenderedPageBreak/>
        <w:t>По данным таблицы 2 построим график сравнительной оценки структуры показателей прибыли</w:t>
      </w:r>
    </w:p>
    <w:p w:rsidR="00855FD8" w:rsidRPr="007E1958" w:rsidRDefault="00855FD8" w:rsidP="00B64A76">
      <w:pPr>
        <w:pStyle w:val="ae"/>
        <w:contextualSpacing w:val="0"/>
      </w:pPr>
    </w:p>
    <w:p w:rsidR="007E1958" w:rsidRDefault="009316D4" w:rsidP="00B64A76">
      <w:pPr>
        <w:pStyle w:val="ae"/>
        <w:contextualSpacing w:val="0"/>
      </w:pPr>
      <w:r w:rsidRPr="007E1958">
        <w:rPr>
          <w:noProof/>
        </w:rPr>
        <w:drawing>
          <wp:inline distT="0" distB="0" distL="0" distR="0">
            <wp:extent cx="5419725" cy="299085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739F7" w:rsidRPr="007E1958" w:rsidRDefault="00C739F7" w:rsidP="00B64A76">
      <w:pPr>
        <w:pStyle w:val="ae"/>
        <w:contextualSpacing w:val="0"/>
      </w:pPr>
      <w:r w:rsidRPr="007E1958">
        <w:t>Рисунок 2 - График сравнительной оценки структуры показателей прибыли</w:t>
      </w:r>
    </w:p>
    <w:p w:rsidR="00C739F7" w:rsidRPr="007E1958" w:rsidRDefault="00C739F7" w:rsidP="00B64A76">
      <w:pPr>
        <w:pStyle w:val="ae"/>
        <w:contextualSpacing w:val="0"/>
      </w:pPr>
    </w:p>
    <w:p w:rsidR="00C739F7" w:rsidRPr="007E1958" w:rsidRDefault="00C739F7" w:rsidP="00B64A76">
      <w:pPr>
        <w:pStyle w:val="ae"/>
        <w:contextualSpacing w:val="0"/>
      </w:pPr>
      <w:r w:rsidRPr="007E1958">
        <w:t>В дальнейшем проанализируем изменение прибыли от реализации продукции с учетом коммерческих и управленческих расходов. На изменение прибыли от реализации продукции влияет:</w:t>
      </w:r>
    </w:p>
    <w:p w:rsidR="00C739F7" w:rsidRPr="007E1958" w:rsidRDefault="00C739F7" w:rsidP="00B64A76">
      <w:pPr>
        <w:pStyle w:val="ae"/>
        <w:contextualSpacing w:val="0"/>
      </w:pPr>
      <w:r w:rsidRPr="007E1958">
        <w:t>- изменение выручки;</w:t>
      </w:r>
    </w:p>
    <w:p w:rsidR="00C739F7" w:rsidRPr="007E1958" w:rsidRDefault="00C739F7" w:rsidP="00B64A76">
      <w:pPr>
        <w:pStyle w:val="ae"/>
        <w:contextualSpacing w:val="0"/>
      </w:pPr>
      <w:r w:rsidRPr="007E1958">
        <w:t>- изменение полной себестоимости продукции;</w:t>
      </w:r>
    </w:p>
    <w:p w:rsidR="007E1958" w:rsidRDefault="00C739F7" w:rsidP="00B64A76">
      <w:pPr>
        <w:pStyle w:val="ae"/>
        <w:contextualSpacing w:val="0"/>
      </w:pPr>
      <w:r w:rsidRPr="007E1958">
        <w:t>- изменение коммерческих расходов.</w:t>
      </w:r>
    </w:p>
    <w:p w:rsidR="00C739F7" w:rsidRPr="007E1958" w:rsidRDefault="00C739F7" w:rsidP="00B64A76">
      <w:pPr>
        <w:pStyle w:val="ae"/>
        <w:contextualSpacing w:val="0"/>
      </w:pPr>
      <w:r w:rsidRPr="007E1958">
        <w:t>Для оценки влияния этих факторов применяем факторную модель:</w:t>
      </w:r>
    </w:p>
    <w:p w:rsidR="00C739F7" w:rsidRPr="007E1958" w:rsidRDefault="00C739F7" w:rsidP="00B64A76">
      <w:pPr>
        <w:pStyle w:val="ae"/>
        <w:contextualSpacing w:val="0"/>
      </w:pPr>
    </w:p>
    <w:p w:rsidR="00C739F7" w:rsidRPr="007E1958" w:rsidRDefault="00C739F7" w:rsidP="00B64A76">
      <w:pPr>
        <w:pStyle w:val="ae"/>
        <w:contextualSpacing w:val="0"/>
      </w:pPr>
      <w:r w:rsidRPr="007E1958">
        <w:t>П = ∑ [РП * Уд( Ц – С)] ,</w:t>
      </w:r>
      <w:r w:rsidR="007E1958">
        <w:t xml:space="preserve"> </w:t>
      </w:r>
      <w:r w:rsidRPr="007E1958">
        <w:t>( 9 )</w:t>
      </w:r>
    </w:p>
    <w:p w:rsidR="00C739F7" w:rsidRPr="007E1958" w:rsidRDefault="00C739F7" w:rsidP="00B64A76">
      <w:pPr>
        <w:pStyle w:val="ae"/>
        <w:contextualSpacing w:val="0"/>
      </w:pPr>
    </w:p>
    <w:p w:rsidR="00C739F7" w:rsidRPr="007E1958" w:rsidRDefault="00C739F7" w:rsidP="00B64A76">
      <w:pPr>
        <w:pStyle w:val="ae"/>
        <w:contextualSpacing w:val="0"/>
      </w:pPr>
      <w:r w:rsidRPr="007E1958">
        <w:t>где</w:t>
      </w:r>
      <w:r w:rsidR="007E1958">
        <w:t xml:space="preserve"> </w:t>
      </w:r>
      <w:r w:rsidRPr="007E1958">
        <w:t>П – прибыль от реализации продукции в целом по предприятию;</w:t>
      </w:r>
    </w:p>
    <w:p w:rsidR="00C739F7" w:rsidRPr="007E1958" w:rsidRDefault="00C739F7" w:rsidP="00B64A76">
      <w:pPr>
        <w:pStyle w:val="ae"/>
        <w:contextualSpacing w:val="0"/>
      </w:pPr>
      <w:r w:rsidRPr="007E1958">
        <w:lastRenderedPageBreak/>
        <w:t>РП – общий объем реализации продукции;</w:t>
      </w:r>
    </w:p>
    <w:p w:rsidR="00C739F7" w:rsidRPr="007E1958" w:rsidRDefault="00C739F7" w:rsidP="00B64A76">
      <w:pPr>
        <w:pStyle w:val="ae"/>
        <w:contextualSpacing w:val="0"/>
      </w:pPr>
      <w:r w:rsidRPr="007E1958">
        <w:t>Уд – структура реализованной продукции;</w:t>
      </w:r>
    </w:p>
    <w:p w:rsidR="00C739F7" w:rsidRPr="007E1958" w:rsidRDefault="00C739F7" w:rsidP="00B64A76">
      <w:pPr>
        <w:pStyle w:val="ae"/>
        <w:contextualSpacing w:val="0"/>
      </w:pPr>
      <w:r w:rsidRPr="007E1958">
        <w:t xml:space="preserve">Ц – уровень </w:t>
      </w:r>
      <w:proofErr w:type="spellStart"/>
      <w:r w:rsidRPr="007E1958">
        <w:t>среднереализационных</w:t>
      </w:r>
      <w:proofErr w:type="spellEnd"/>
      <w:r w:rsidRPr="007E1958">
        <w:t xml:space="preserve"> цен;</w:t>
      </w:r>
    </w:p>
    <w:p w:rsidR="00C739F7" w:rsidRPr="007E1958" w:rsidRDefault="00C739F7" w:rsidP="00B64A76">
      <w:pPr>
        <w:pStyle w:val="ae"/>
        <w:contextualSpacing w:val="0"/>
      </w:pPr>
      <w:r w:rsidRPr="007E1958">
        <w:t>С–себестоимость реализованной продукции [31, с.219].</w:t>
      </w:r>
    </w:p>
    <w:p w:rsidR="00C739F7" w:rsidRPr="007E1958" w:rsidRDefault="00C739F7" w:rsidP="00B64A76">
      <w:pPr>
        <w:pStyle w:val="ae"/>
        <w:contextualSpacing w:val="0"/>
      </w:pPr>
      <w:r w:rsidRPr="007E1958">
        <w:t>С целью оценки прибыли от реализации продукции в 2007 году по сравнению с 2006 годом составляем таблицу исходных данных.</w:t>
      </w:r>
    </w:p>
    <w:p w:rsidR="00855FD8" w:rsidRDefault="00855FD8" w:rsidP="00B64A76">
      <w:pPr>
        <w:pStyle w:val="ae"/>
        <w:contextualSpacing w:val="0"/>
      </w:pPr>
    </w:p>
    <w:p w:rsidR="00C739F7" w:rsidRPr="007E1958" w:rsidRDefault="00C739F7" w:rsidP="00B64A76">
      <w:pPr>
        <w:pStyle w:val="ae"/>
        <w:contextualSpacing w:val="0"/>
      </w:pPr>
      <w:r w:rsidRPr="007E1958">
        <w:t>Таблица 3 – Исходные данные для факторного анализа изменения прибыли</w:t>
      </w:r>
      <w:r w:rsidR="007E1958">
        <w:t xml:space="preserve"> </w:t>
      </w:r>
      <w:r w:rsidRPr="007E1958">
        <w:t>от</w:t>
      </w:r>
      <w:r w:rsidR="007E1958">
        <w:t xml:space="preserve"> </w:t>
      </w:r>
      <w:r w:rsidRPr="007E1958">
        <w:t>реализации продукции за 2006-2007 год</w:t>
      </w:r>
    </w:p>
    <w:tbl>
      <w:tblPr>
        <w:tblW w:w="911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986"/>
        <w:gridCol w:w="2133"/>
        <w:gridCol w:w="1035"/>
        <w:gridCol w:w="992"/>
        <w:gridCol w:w="709"/>
      </w:tblGrid>
      <w:tr w:rsidR="002849EE" w:rsidRPr="007E1958" w:rsidTr="00855FD8">
        <w:trPr>
          <w:trHeight w:val="285"/>
        </w:trPr>
        <w:tc>
          <w:tcPr>
            <w:tcW w:w="3260" w:type="dxa"/>
            <w:vMerge w:val="restart"/>
          </w:tcPr>
          <w:p w:rsidR="00C739F7" w:rsidRPr="007E1958" w:rsidRDefault="00C739F7" w:rsidP="00B64A76">
            <w:pPr>
              <w:pStyle w:val="af0"/>
            </w:pPr>
            <w:r w:rsidRPr="007E1958">
              <w:t>Показатели</w:t>
            </w:r>
          </w:p>
        </w:tc>
        <w:tc>
          <w:tcPr>
            <w:tcW w:w="986" w:type="dxa"/>
            <w:vMerge w:val="restart"/>
            <w:textDirection w:val="btLr"/>
          </w:tcPr>
          <w:p w:rsidR="00C739F7" w:rsidRPr="007E1958" w:rsidRDefault="00C739F7" w:rsidP="00B64A76">
            <w:pPr>
              <w:pStyle w:val="af0"/>
              <w:ind w:left="113" w:right="113"/>
            </w:pPr>
            <w:r w:rsidRPr="007E1958">
              <w:t>2006 год</w:t>
            </w:r>
          </w:p>
        </w:tc>
        <w:tc>
          <w:tcPr>
            <w:tcW w:w="2133" w:type="dxa"/>
            <w:vMerge w:val="restart"/>
          </w:tcPr>
          <w:p w:rsidR="00C739F7" w:rsidRPr="007E1958" w:rsidRDefault="00C739F7" w:rsidP="00B64A76">
            <w:pPr>
              <w:pStyle w:val="af0"/>
            </w:pPr>
            <w:r w:rsidRPr="007E1958">
              <w:t>Объем выручки за</w:t>
            </w:r>
            <w:r w:rsidR="007E1958">
              <w:t xml:space="preserve"> </w:t>
            </w:r>
            <w:r w:rsidRPr="007E1958">
              <w:t>2006 год, пересчитанный</w:t>
            </w:r>
            <w:r w:rsidR="007E1958">
              <w:t xml:space="preserve"> </w:t>
            </w:r>
            <w:r w:rsidRPr="007E1958">
              <w:t>на объем реализованной продукции за 2007 год</w:t>
            </w:r>
          </w:p>
        </w:tc>
        <w:tc>
          <w:tcPr>
            <w:tcW w:w="1035" w:type="dxa"/>
            <w:vMerge w:val="restart"/>
            <w:textDirection w:val="btLr"/>
          </w:tcPr>
          <w:p w:rsidR="00C739F7" w:rsidRPr="007E1958" w:rsidRDefault="00C739F7" w:rsidP="00B64A76">
            <w:pPr>
              <w:pStyle w:val="af0"/>
              <w:ind w:left="113" w:right="113"/>
            </w:pPr>
            <w:r w:rsidRPr="007E1958">
              <w:t>2007 год</w:t>
            </w:r>
          </w:p>
        </w:tc>
        <w:tc>
          <w:tcPr>
            <w:tcW w:w="1701" w:type="dxa"/>
            <w:gridSpan w:val="2"/>
          </w:tcPr>
          <w:p w:rsidR="00C739F7" w:rsidRPr="007E1958" w:rsidRDefault="00C739F7" w:rsidP="00B64A76">
            <w:pPr>
              <w:pStyle w:val="af0"/>
            </w:pPr>
            <w:r w:rsidRPr="007E1958">
              <w:t>Отклонение (±)</w:t>
            </w:r>
          </w:p>
        </w:tc>
      </w:tr>
      <w:tr w:rsidR="002849EE" w:rsidRPr="007E1958" w:rsidTr="00855FD8">
        <w:trPr>
          <w:cantSplit/>
          <w:trHeight w:val="1565"/>
        </w:trPr>
        <w:tc>
          <w:tcPr>
            <w:tcW w:w="3260" w:type="dxa"/>
            <w:vMerge/>
          </w:tcPr>
          <w:p w:rsidR="00C739F7" w:rsidRPr="007E1958" w:rsidRDefault="00C739F7" w:rsidP="00B64A76">
            <w:pPr>
              <w:pStyle w:val="af0"/>
            </w:pPr>
          </w:p>
        </w:tc>
        <w:tc>
          <w:tcPr>
            <w:tcW w:w="986" w:type="dxa"/>
            <w:vMerge/>
          </w:tcPr>
          <w:p w:rsidR="00C739F7" w:rsidRPr="007E1958" w:rsidRDefault="00C739F7" w:rsidP="00B64A76">
            <w:pPr>
              <w:pStyle w:val="af0"/>
            </w:pPr>
          </w:p>
        </w:tc>
        <w:tc>
          <w:tcPr>
            <w:tcW w:w="2133" w:type="dxa"/>
            <w:vMerge/>
          </w:tcPr>
          <w:p w:rsidR="00C739F7" w:rsidRPr="007E1958" w:rsidRDefault="00C739F7" w:rsidP="00B64A76">
            <w:pPr>
              <w:pStyle w:val="af0"/>
            </w:pPr>
          </w:p>
        </w:tc>
        <w:tc>
          <w:tcPr>
            <w:tcW w:w="1035" w:type="dxa"/>
            <w:vMerge/>
          </w:tcPr>
          <w:p w:rsidR="00C739F7" w:rsidRPr="007E1958" w:rsidRDefault="00C739F7" w:rsidP="00B64A76">
            <w:pPr>
              <w:pStyle w:val="af0"/>
            </w:pPr>
          </w:p>
        </w:tc>
        <w:tc>
          <w:tcPr>
            <w:tcW w:w="992" w:type="dxa"/>
            <w:textDirection w:val="btLr"/>
          </w:tcPr>
          <w:p w:rsidR="00C739F7" w:rsidRPr="007E1958" w:rsidRDefault="00C739F7" w:rsidP="00B64A76">
            <w:pPr>
              <w:pStyle w:val="af0"/>
              <w:ind w:left="113" w:right="113"/>
            </w:pPr>
            <w:r w:rsidRPr="007E1958">
              <w:t>абсолютное, руб.</w:t>
            </w:r>
          </w:p>
        </w:tc>
        <w:tc>
          <w:tcPr>
            <w:tcW w:w="709" w:type="dxa"/>
            <w:textDirection w:val="btLr"/>
          </w:tcPr>
          <w:p w:rsidR="00C739F7" w:rsidRPr="007E1958" w:rsidRDefault="00C739F7" w:rsidP="00B64A76">
            <w:pPr>
              <w:pStyle w:val="af0"/>
              <w:ind w:left="113" w:right="113"/>
            </w:pPr>
            <w:r w:rsidRPr="007E1958">
              <w:t>относительное, в %</w:t>
            </w:r>
          </w:p>
        </w:tc>
      </w:tr>
      <w:tr w:rsidR="002849EE" w:rsidRPr="007E1958" w:rsidTr="00855FD8">
        <w:tc>
          <w:tcPr>
            <w:tcW w:w="3260" w:type="dxa"/>
          </w:tcPr>
          <w:p w:rsidR="00C739F7" w:rsidRPr="007E1958" w:rsidRDefault="00C739F7" w:rsidP="00B64A76">
            <w:pPr>
              <w:pStyle w:val="af0"/>
            </w:pPr>
            <w:r w:rsidRPr="007E1958">
              <w:t>Выручка от реализации продукции без НДС и акцизов, тыс. руб.</w:t>
            </w:r>
          </w:p>
        </w:tc>
        <w:tc>
          <w:tcPr>
            <w:tcW w:w="986" w:type="dxa"/>
          </w:tcPr>
          <w:p w:rsidR="00C739F7" w:rsidRPr="007E1958" w:rsidRDefault="00C739F7" w:rsidP="00B64A76">
            <w:pPr>
              <w:pStyle w:val="af0"/>
            </w:pPr>
            <w:r w:rsidRPr="007E1958">
              <w:t>1032991</w:t>
            </w:r>
          </w:p>
        </w:tc>
        <w:tc>
          <w:tcPr>
            <w:tcW w:w="2133" w:type="dxa"/>
          </w:tcPr>
          <w:p w:rsidR="00C739F7" w:rsidRPr="007E1958" w:rsidRDefault="00C739F7" w:rsidP="00B64A76">
            <w:pPr>
              <w:pStyle w:val="af0"/>
            </w:pPr>
            <w:r w:rsidRPr="007E1958">
              <w:t>1118729</w:t>
            </w:r>
          </w:p>
        </w:tc>
        <w:tc>
          <w:tcPr>
            <w:tcW w:w="1035" w:type="dxa"/>
          </w:tcPr>
          <w:p w:rsidR="00C739F7" w:rsidRPr="007E1958" w:rsidRDefault="00C739F7" w:rsidP="00B64A76">
            <w:pPr>
              <w:pStyle w:val="af0"/>
            </w:pPr>
            <w:r w:rsidRPr="007E1958">
              <w:t>1537452</w:t>
            </w:r>
          </w:p>
        </w:tc>
        <w:tc>
          <w:tcPr>
            <w:tcW w:w="992" w:type="dxa"/>
          </w:tcPr>
          <w:p w:rsidR="00C739F7" w:rsidRPr="007E1958" w:rsidRDefault="00C739F7" w:rsidP="00B64A76">
            <w:pPr>
              <w:pStyle w:val="af0"/>
            </w:pPr>
            <w:r w:rsidRPr="007E1958">
              <w:t>504461</w:t>
            </w:r>
          </w:p>
        </w:tc>
        <w:tc>
          <w:tcPr>
            <w:tcW w:w="709" w:type="dxa"/>
          </w:tcPr>
          <w:p w:rsidR="00C739F7" w:rsidRPr="007E1958" w:rsidRDefault="00C739F7" w:rsidP="00B64A76">
            <w:pPr>
              <w:pStyle w:val="af0"/>
            </w:pPr>
            <w:r w:rsidRPr="007E1958">
              <w:t>48,8</w:t>
            </w:r>
          </w:p>
        </w:tc>
      </w:tr>
      <w:tr w:rsidR="002849EE" w:rsidRPr="007E1958" w:rsidTr="00855FD8">
        <w:tc>
          <w:tcPr>
            <w:tcW w:w="3260" w:type="dxa"/>
          </w:tcPr>
          <w:p w:rsidR="00C739F7" w:rsidRPr="007E1958" w:rsidRDefault="00C739F7" w:rsidP="00B64A76">
            <w:pPr>
              <w:pStyle w:val="af0"/>
            </w:pPr>
            <w:r w:rsidRPr="007E1958">
              <w:t>Себестоимость проданных товаров, продукции, работ, услуг, тыс. руб.</w:t>
            </w:r>
          </w:p>
        </w:tc>
        <w:tc>
          <w:tcPr>
            <w:tcW w:w="986" w:type="dxa"/>
          </w:tcPr>
          <w:p w:rsidR="00C739F7" w:rsidRPr="007E1958" w:rsidRDefault="00C739F7" w:rsidP="00B64A76">
            <w:pPr>
              <w:pStyle w:val="af0"/>
            </w:pPr>
            <w:r w:rsidRPr="007E1958">
              <w:t>881063</w:t>
            </w:r>
          </w:p>
        </w:tc>
        <w:tc>
          <w:tcPr>
            <w:tcW w:w="2133" w:type="dxa"/>
          </w:tcPr>
          <w:p w:rsidR="00C739F7" w:rsidRPr="007E1958" w:rsidRDefault="00C739F7" w:rsidP="00B64A76">
            <w:pPr>
              <w:pStyle w:val="af0"/>
            </w:pPr>
            <w:r w:rsidRPr="007E1958">
              <w:t>954191</w:t>
            </w:r>
          </w:p>
        </w:tc>
        <w:tc>
          <w:tcPr>
            <w:tcW w:w="1035" w:type="dxa"/>
          </w:tcPr>
          <w:p w:rsidR="00C739F7" w:rsidRPr="007E1958" w:rsidRDefault="00C739F7" w:rsidP="00B64A76">
            <w:pPr>
              <w:pStyle w:val="af0"/>
            </w:pPr>
            <w:r w:rsidRPr="007E1958">
              <w:t>1342336</w:t>
            </w:r>
          </w:p>
        </w:tc>
        <w:tc>
          <w:tcPr>
            <w:tcW w:w="992" w:type="dxa"/>
          </w:tcPr>
          <w:p w:rsidR="00C739F7" w:rsidRPr="007E1958" w:rsidRDefault="00C739F7" w:rsidP="00B64A76">
            <w:pPr>
              <w:pStyle w:val="af0"/>
            </w:pPr>
            <w:r w:rsidRPr="007E1958">
              <w:t>461273</w:t>
            </w:r>
          </w:p>
        </w:tc>
        <w:tc>
          <w:tcPr>
            <w:tcW w:w="709" w:type="dxa"/>
          </w:tcPr>
          <w:p w:rsidR="00C739F7" w:rsidRPr="007E1958" w:rsidRDefault="00C739F7" w:rsidP="00B64A76">
            <w:pPr>
              <w:pStyle w:val="af0"/>
            </w:pPr>
            <w:r w:rsidRPr="007E1958">
              <w:t>52,4</w:t>
            </w:r>
          </w:p>
        </w:tc>
      </w:tr>
      <w:tr w:rsidR="002849EE" w:rsidRPr="007E1958" w:rsidTr="00855FD8">
        <w:trPr>
          <w:trHeight w:val="353"/>
        </w:trPr>
        <w:tc>
          <w:tcPr>
            <w:tcW w:w="3260" w:type="dxa"/>
          </w:tcPr>
          <w:p w:rsidR="00C739F7" w:rsidRPr="007E1958" w:rsidRDefault="00C739F7" w:rsidP="00B64A76">
            <w:pPr>
              <w:pStyle w:val="af0"/>
            </w:pPr>
            <w:r w:rsidRPr="007E1958">
              <w:t xml:space="preserve">Коммерческие расходы, </w:t>
            </w:r>
            <w:proofErr w:type="spellStart"/>
            <w:r w:rsidRPr="007E1958">
              <w:t>тыс.руб</w:t>
            </w:r>
            <w:proofErr w:type="spellEnd"/>
            <w:r w:rsidRPr="007E1958">
              <w:t>.</w:t>
            </w:r>
          </w:p>
        </w:tc>
        <w:tc>
          <w:tcPr>
            <w:tcW w:w="986" w:type="dxa"/>
          </w:tcPr>
          <w:p w:rsidR="00C739F7" w:rsidRPr="007E1958" w:rsidRDefault="00C739F7" w:rsidP="00B64A76">
            <w:pPr>
              <w:pStyle w:val="af0"/>
            </w:pPr>
            <w:r w:rsidRPr="007E1958">
              <w:t>-</w:t>
            </w:r>
          </w:p>
        </w:tc>
        <w:tc>
          <w:tcPr>
            <w:tcW w:w="2133" w:type="dxa"/>
          </w:tcPr>
          <w:p w:rsidR="00C739F7" w:rsidRPr="007E1958" w:rsidRDefault="00C739F7" w:rsidP="00B64A76">
            <w:pPr>
              <w:pStyle w:val="af0"/>
            </w:pPr>
            <w:r w:rsidRPr="007E1958">
              <w:t>-</w:t>
            </w:r>
          </w:p>
        </w:tc>
        <w:tc>
          <w:tcPr>
            <w:tcW w:w="1035" w:type="dxa"/>
          </w:tcPr>
          <w:p w:rsidR="00C739F7" w:rsidRPr="007E1958" w:rsidRDefault="00C739F7" w:rsidP="00B64A76">
            <w:pPr>
              <w:pStyle w:val="af0"/>
            </w:pPr>
            <w:r w:rsidRPr="007E1958">
              <w:t>2616</w:t>
            </w:r>
          </w:p>
        </w:tc>
        <w:tc>
          <w:tcPr>
            <w:tcW w:w="992" w:type="dxa"/>
          </w:tcPr>
          <w:p w:rsidR="00C739F7" w:rsidRPr="007E1958" w:rsidRDefault="00C739F7" w:rsidP="00B64A76">
            <w:pPr>
              <w:pStyle w:val="af0"/>
            </w:pPr>
            <w:r w:rsidRPr="007E1958">
              <w:t>2616</w:t>
            </w:r>
          </w:p>
        </w:tc>
        <w:tc>
          <w:tcPr>
            <w:tcW w:w="709" w:type="dxa"/>
          </w:tcPr>
          <w:p w:rsidR="00C739F7" w:rsidRPr="007E1958" w:rsidRDefault="00C739F7" w:rsidP="00B64A76">
            <w:pPr>
              <w:pStyle w:val="af0"/>
            </w:pPr>
            <w:r w:rsidRPr="007E1958">
              <w:t>-</w:t>
            </w:r>
          </w:p>
        </w:tc>
      </w:tr>
      <w:tr w:rsidR="002849EE" w:rsidRPr="007E1958" w:rsidTr="00855FD8">
        <w:trPr>
          <w:trHeight w:val="260"/>
        </w:trPr>
        <w:tc>
          <w:tcPr>
            <w:tcW w:w="3260" w:type="dxa"/>
          </w:tcPr>
          <w:p w:rsidR="00C739F7" w:rsidRPr="007E1958" w:rsidRDefault="00C739F7" w:rsidP="00B64A76">
            <w:pPr>
              <w:pStyle w:val="af0"/>
            </w:pPr>
            <w:r w:rsidRPr="007E1958">
              <w:t>Управленческие расходы, тыс. руб.</w:t>
            </w:r>
          </w:p>
        </w:tc>
        <w:tc>
          <w:tcPr>
            <w:tcW w:w="986" w:type="dxa"/>
          </w:tcPr>
          <w:p w:rsidR="00C739F7" w:rsidRPr="007E1958" w:rsidRDefault="00C739F7" w:rsidP="00B64A76">
            <w:pPr>
              <w:pStyle w:val="af0"/>
            </w:pPr>
            <w:r w:rsidRPr="007E1958">
              <w:t>88957</w:t>
            </w:r>
          </w:p>
        </w:tc>
        <w:tc>
          <w:tcPr>
            <w:tcW w:w="2133" w:type="dxa"/>
          </w:tcPr>
          <w:p w:rsidR="00C739F7" w:rsidRPr="007E1958" w:rsidRDefault="00C739F7" w:rsidP="00B64A76">
            <w:pPr>
              <w:pStyle w:val="af0"/>
            </w:pPr>
            <w:r w:rsidRPr="007E1958">
              <w:t>96340</w:t>
            </w:r>
          </w:p>
        </w:tc>
        <w:tc>
          <w:tcPr>
            <w:tcW w:w="1035" w:type="dxa"/>
          </w:tcPr>
          <w:p w:rsidR="00C739F7" w:rsidRPr="007E1958" w:rsidRDefault="00C739F7" w:rsidP="00B64A76">
            <w:pPr>
              <w:pStyle w:val="af0"/>
            </w:pPr>
            <w:r w:rsidRPr="007E1958">
              <w:t>94476</w:t>
            </w:r>
          </w:p>
        </w:tc>
        <w:tc>
          <w:tcPr>
            <w:tcW w:w="992" w:type="dxa"/>
          </w:tcPr>
          <w:p w:rsidR="00C739F7" w:rsidRPr="007E1958" w:rsidRDefault="00C739F7" w:rsidP="00B64A76">
            <w:pPr>
              <w:pStyle w:val="af0"/>
            </w:pPr>
            <w:r w:rsidRPr="007E1958">
              <w:t>5519</w:t>
            </w:r>
          </w:p>
        </w:tc>
        <w:tc>
          <w:tcPr>
            <w:tcW w:w="709" w:type="dxa"/>
          </w:tcPr>
          <w:p w:rsidR="00C739F7" w:rsidRPr="007E1958" w:rsidRDefault="00C739F7" w:rsidP="00B64A76">
            <w:pPr>
              <w:pStyle w:val="af0"/>
            </w:pPr>
            <w:r w:rsidRPr="007E1958">
              <w:t>6,2</w:t>
            </w:r>
          </w:p>
        </w:tc>
      </w:tr>
      <w:tr w:rsidR="002849EE" w:rsidRPr="007E1958" w:rsidTr="00855FD8">
        <w:trPr>
          <w:trHeight w:val="619"/>
        </w:trPr>
        <w:tc>
          <w:tcPr>
            <w:tcW w:w="3260" w:type="dxa"/>
          </w:tcPr>
          <w:p w:rsidR="00C739F7" w:rsidRPr="007E1958" w:rsidRDefault="00C739F7" w:rsidP="00B64A76">
            <w:pPr>
              <w:pStyle w:val="af0"/>
            </w:pPr>
            <w:r w:rsidRPr="007E1958">
              <w:t>Прибыль от реализации продукции, тыс. руб.</w:t>
            </w:r>
          </w:p>
        </w:tc>
        <w:tc>
          <w:tcPr>
            <w:tcW w:w="986" w:type="dxa"/>
          </w:tcPr>
          <w:p w:rsidR="00C739F7" w:rsidRPr="007E1958" w:rsidRDefault="00C739F7" w:rsidP="00B64A76">
            <w:pPr>
              <w:pStyle w:val="af0"/>
            </w:pPr>
            <w:r w:rsidRPr="007E1958">
              <w:t>62971</w:t>
            </w:r>
          </w:p>
        </w:tc>
        <w:tc>
          <w:tcPr>
            <w:tcW w:w="2133" w:type="dxa"/>
          </w:tcPr>
          <w:p w:rsidR="00C739F7" w:rsidRPr="007E1958" w:rsidRDefault="00C739F7" w:rsidP="00B64A76">
            <w:pPr>
              <w:pStyle w:val="af0"/>
            </w:pPr>
            <w:r w:rsidRPr="007E1958">
              <w:t>164538</w:t>
            </w:r>
          </w:p>
        </w:tc>
        <w:tc>
          <w:tcPr>
            <w:tcW w:w="1035" w:type="dxa"/>
          </w:tcPr>
          <w:p w:rsidR="00C739F7" w:rsidRPr="007E1958" w:rsidRDefault="00C739F7" w:rsidP="00B64A76">
            <w:pPr>
              <w:pStyle w:val="af0"/>
            </w:pPr>
            <w:r w:rsidRPr="007E1958">
              <w:t>98024</w:t>
            </w:r>
          </w:p>
        </w:tc>
        <w:tc>
          <w:tcPr>
            <w:tcW w:w="992" w:type="dxa"/>
          </w:tcPr>
          <w:p w:rsidR="00C739F7" w:rsidRPr="007E1958" w:rsidRDefault="00C739F7" w:rsidP="00B64A76">
            <w:pPr>
              <w:pStyle w:val="af0"/>
            </w:pPr>
            <w:r w:rsidRPr="007E1958">
              <w:t>35053</w:t>
            </w:r>
          </w:p>
        </w:tc>
        <w:tc>
          <w:tcPr>
            <w:tcW w:w="709" w:type="dxa"/>
          </w:tcPr>
          <w:p w:rsidR="00C739F7" w:rsidRPr="007E1958" w:rsidRDefault="00C739F7" w:rsidP="00B64A76">
            <w:pPr>
              <w:pStyle w:val="af0"/>
            </w:pPr>
            <w:r w:rsidRPr="007E1958">
              <w:t>55,7</w:t>
            </w:r>
          </w:p>
        </w:tc>
      </w:tr>
    </w:tbl>
    <w:p w:rsidR="00855FD8" w:rsidRDefault="00855FD8" w:rsidP="00B64A76">
      <w:pPr>
        <w:pStyle w:val="ae"/>
        <w:contextualSpacing w:val="0"/>
      </w:pPr>
    </w:p>
    <w:p w:rsidR="00C739F7" w:rsidRPr="007E1958" w:rsidRDefault="00C739F7" w:rsidP="00B64A76">
      <w:pPr>
        <w:pStyle w:val="ae"/>
        <w:contextualSpacing w:val="0"/>
      </w:pPr>
      <w:r w:rsidRPr="007E1958">
        <w:t>На основании данных таблицы 3 рассчитаем следующие показатели с применением формулы</w:t>
      </w:r>
      <w:r w:rsidR="00855FD8">
        <w:t xml:space="preserve"> </w:t>
      </w:r>
      <w:r w:rsidRPr="007E1958">
        <w:t>определим сумму прибыли</w:t>
      </w:r>
      <w:r w:rsidR="007E1958">
        <w:t xml:space="preserve"> </w:t>
      </w:r>
      <w:r w:rsidRPr="007E1958">
        <w:t>от реализации продукции в 2006 году</w:t>
      </w:r>
    </w:p>
    <w:p w:rsidR="00C739F7" w:rsidRPr="007E1958" w:rsidRDefault="00C739F7" w:rsidP="00B64A76">
      <w:pPr>
        <w:pStyle w:val="ae"/>
        <w:contextualSpacing w:val="0"/>
      </w:pPr>
    </w:p>
    <w:p w:rsidR="00C739F7" w:rsidRPr="007E1958" w:rsidRDefault="00C739F7" w:rsidP="00B64A76">
      <w:pPr>
        <w:pStyle w:val="ae"/>
        <w:contextualSpacing w:val="0"/>
      </w:pPr>
      <w:r w:rsidRPr="007E1958">
        <w:t xml:space="preserve">П </w:t>
      </w:r>
      <w:proofErr w:type="spellStart"/>
      <w:r w:rsidRPr="007E1958">
        <w:t>рп</w:t>
      </w:r>
      <w:proofErr w:type="spellEnd"/>
      <w:r w:rsidRPr="007E1958">
        <w:t xml:space="preserve"> 2006</w:t>
      </w:r>
      <w:r w:rsidR="007E1958">
        <w:t xml:space="preserve"> </w:t>
      </w:r>
      <w:r w:rsidRPr="007E1958">
        <w:t>=</w:t>
      </w:r>
      <w:r w:rsidR="007E1958">
        <w:t xml:space="preserve"> </w:t>
      </w:r>
      <w:r w:rsidRPr="007E1958">
        <w:t>В2006</w:t>
      </w:r>
      <w:r w:rsidR="007E1958">
        <w:t xml:space="preserve"> </w:t>
      </w:r>
      <w:r w:rsidRPr="007E1958">
        <w:t>-</w:t>
      </w:r>
      <w:r w:rsidR="007E1958">
        <w:t xml:space="preserve"> </w:t>
      </w:r>
      <w:r w:rsidRPr="007E1958">
        <w:t>С2006 -</w:t>
      </w:r>
      <w:r w:rsidR="007E1958">
        <w:t xml:space="preserve"> </w:t>
      </w:r>
      <w:r w:rsidRPr="007E1958">
        <w:t>КР2006</w:t>
      </w:r>
      <w:r w:rsidR="007E1958">
        <w:t xml:space="preserve"> </w:t>
      </w:r>
      <w:r w:rsidRPr="007E1958">
        <w:t>- УР2006 ,</w:t>
      </w:r>
      <w:r w:rsidR="007E1958">
        <w:t xml:space="preserve"> </w:t>
      </w:r>
      <w:r w:rsidRPr="007E1958">
        <w:t>(10)</w:t>
      </w:r>
    </w:p>
    <w:p w:rsidR="00C739F7" w:rsidRPr="007E1958" w:rsidRDefault="00C739F7" w:rsidP="00B64A76">
      <w:pPr>
        <w:pStyle w:val="ae"/>
        <w:contextualSpacing w:val="0"/>
      </w:pPr>
    </w:p>
    <w:p w:rsidR="00C739F7" w:rsidRPr="007E1958" w:rsidRDefault="00C739F7" w:rsidP="00B64A76">
      <w:pPr>
        <w:pStyle w:val="ae"/>
        <w:contextualSpacing w:val="0"/>
      </w:pPr>
      <w:r w:rsidRPr="007E1958">
        <w:lastRenderedPageBreak/>
        <w:t>где</w:t>
      </w:r>
      <w:r w:rsidR="007E1958">
        <w:t xml:space="preserve"> </w:t>
      </w:r>
      <w:r w:rsidRPr="007E1958">
        <w:t xml:space="preserve">П </w:t>
      </w:r>
      <w:proofErr w:type="spellStart"/>
      <w:r w:rsidRPr="007E1958">
        <w:t>рп</w:t>
      </w:r>
      <w:proofErr w:type="spellEnd"/>
      <w:r w:rsidRPr="007E1958">
        <w:t xml:space="preserve"> 2006</w:t>
      </w:r>
      <w:r w:rsidR="007E1958">
        <w:t xml:space="preserve"> </w:t>
      </w:r>
      <w:r w:rsidRPr="007E1958">
        <w:t>- прибыль от реализации продукции в 2006 году;</w:t>
      </w:r>
    </w:p>
    <w:p w:rsidR="00C739F7" w:rsidRPr="007E1958" w:rsidRDefault="00C739F7" w:rsidP="00B64A76">
      <w:pPr>
        <w:pStyle w:val="ae"/>
        <w:contextualSpacing w:val="0"/>
      </w:pPr>
      <w:r w:rsidRPr="007E1958">
        <w:t>В2006</w:t>
      </w:r>
      <w:r w:rsidR="007E1958">
        <w:t xml:space="preserve"> </w:t>
      </w:r>
      <w:r w:rsidRPr="007E1958">
        <w:t>- выручка от реализации продукции без НДС и акцизов в 2006 году;</w:t>
      </w:r>
    </w:p>
    <w:p w:rsidR="007E1958" w:rsidRDefault="00C739F7" w:rsidP="00B64A76">
      <w:pPr>
        <w:pStyle w:val="ae"/>
        <w:contextualSpacing w:val="0"/>
      </w:pPr>
      <w:r w:rsidRPr="007E1958">
        <w:t>С2006</w:t>
      </w:r>
      <w:r w:rsidR="007E1958">
        <w:t xml:space="preserve"> </w:t>
      </w:r>
      <w:r w:rsidRPr="007E1958">
        <w:t>- себестоимость проданных товаров, продукции, работ, услуг в 2006 году;</w:t>
      </w:r>
    </w:p>
    <w:p w:rsidR="00C739F7" w:rsidRPr="007E1958" w:rsidRDefault="00C739F7" w:rsidP="00B64A76">
      <w:pPr>
        <w:pStyle w:val="ae"/>
        <w:contextualSpacing w:val="0"/>
      </w:pPr>
      <w:r w:rsidRPr="007E1958">
        <w:t>КР2006</w:t>
      </w:r>
      <w:r w:rsidR="007E1958">
        <w:t xml:space="preserve"> </w:t>
      </w:r>
      <w:r w:rsidRPr="007E1958">
        <w:t>- коммерческие расходы в 2006 году;</w:t>
      </w:r>
    </w:p>
    <w:p w:rsidR="00C739F7" w:rsidRPr="007E1958" w:rsidRDefault="00C739F7" w:rsidP="00B64A76">
      <w:pPr>
        <w:pStyle w:val="ae"/>
        <w:contextualSpacing w:val="0"/>
      </w:pPr>
      <w:r w:rsidRPr="007E1958">
        <w:t>УР2006 - управленческие расходы в 2006 году.</w:t>
      </w:r>
    </w:p>
    <w:p w:rsidR="00C739F7" w:rsidRPr="007E1958" w:rsidRDefault="00C739F7" w:rsidP="00B64A76">
      <w:pPr>
        <w:pStyle w:val="ae"/>
        <w:contextualSpacing w:val="0"/>
      </w:pPr>
      <w:r w:rsidRPr="007E1958">
        <w:t xml:space="preserve">П </w:t>
      </w:r>
      <w:proofErr w:type="spellStart"/>
      <w:r w:rsidRPr="007E1958">
        <w:t>рп</w:t>
      </w:r>
      <w:proofErr w:type="spellEnd"/>
      <w:r w:rsidRPr="007E1958">
        <w:t xml:space="preserve"> 2006</w:t>
      </w:r>
      <w:r w:rsidR="007E1958">
        <w:t xml:space="preserve"> </w:t>
      </w:r>
      <w:r w:rsidRPr="007E1958">
        <w:t>= 1032991-881063-88957= 62971 тыс. руб. [31, с.219].</w:t>
      </w:r>
    </w:p>
    <w:p w:rsidR="00C739F7" w:rsidRPr="007E1958" w:rsidRDefault="00C739F7" w:rsidP="00B64A76">
      <w:pPr>
        <w:pStyle w:val="ae"/>
        <w:contextualSpacing w:val="0"/>
      </w:pPr>
      <w:r w:rsidRPr="007E1958">
        <w:t>определим величину прибыли при</w:t>
      </w:r>
      <w:r w:rsidR="007E1958">
        <w:t xml:space="preserve"> </w:t>
      </w:r>
      <w:r w:rsidRPr="007E1958">
        <w:t>выручке 2007 года</w:t>
      </w:r>
    </w:p>
    <w:p w:rsidR="00E67E66" w:rsidRDefault="00E67E66" w:rsidP="00B64A76">
      <w:pPr>
        <w:pStyle w:val="ae"/>
        <w:contextualSpacing w:val="0"/>
      </w:pPr>
    </w:p>
    <w:p w:rsidR="00C739F7" w:rsidRPr="007E1958" w:rsidRDefault="00C739F7" w:rsidP="00B64A76">
      <w:pPr>
        <w:pStyle w:val="ae"/>
        <w:contextualSpacing w:val="0"/>
      </w:pPr>
      <w:r w:rsidRPr="007E1958">
        <w:t xml:space="preserve">П </w:t>
      </w:r>
      <w:proofErr w:type="spellStart"/>
      <w:r w:rsidRPr="007E1958">
        <w:t>рп</w:t>
      </w:r>
      <w:proofErr w:type="spellEnd"/>
      <w:r w:rsidRPr="007E1958">
        <w:t xml:space="preserve"> в2006</w:t>
      </w:r>
      <w:r w:rsidR="007E1958">
        <w:t xml:space="preserve"> </w:t>
      </w:r>
      <w:r w:rsidRPr="007E1958">
        <w:t>=</w:t>
      </w:r>
      <w:r w:rsidR="007E1958">
        <w:t xml:space="preserve"> </w:t>
      </w:r>
      <w:r w:rsidRPr="007E1958">
        <w:t>В2007</w:t>
      </w:r>
      <w:r w:rsidR="007E1958">
        <w:t xml:space="preserve"> </w:t>
      </w:r>
      <w:r w:rsidRPr="007E1958">
        <w:t>-</w:t>
      </w:r>
      <w:r w:rsidR="007E1958">
        <w:t xml:space="preserve"> </w:t>
      </w:r>
      <w:r w:rsidRPr="007E1958">
        <w:t>С2006 -</w:t>
      </w:r>
      <w:r w:rsidR="007E1958">
        <w:t xml:space="preserve"> </w:t>
      </w:r>
      <w:r w:rsidRPr="007E1958">
        <w:t>КР2006</w:t>
      </w:r>
      <w:r w:rsidR="007E1958">
        <w:t xml:space="preserve"> </w:t>
      </w:r>
      <w:r w:rsidRPr="007E1958">
        <w:t>- УР2006 = 1537452-881063-88957= =567432 тыс. руб.</w:t>
      </w:r>
    </w:p>
    <w:p w:rsidR="00E67E66" w:rsidRDefault="00E67E66" w:rsidP="00B64A76">
      <w:pPr>
        <w:pStyle w:val="ae"/>
        <w:contextualSpacing w:val="0"/>
      </w:pPr>
    </w:p>
    <w:p w:rsidR="007E1958" w:rsidRDefault="00C739F7" w:rsidP="00B64A76">
      <w:pPr>
        <w:pStyle w:val="ae"/>
        <w:contextualSpacing w:val="0"/>
      </w:pPr>
      <w:r w:rsidRPr="007E1958">
        <w:t>определим величину прибыли при выручке и себестоимости 2007 года</w:t>
      </w:r>
    </w:p>
    <w:p w:rsidR="00E67E66" w:rsidRDefault="00E67E66" w:rsidP="00B64A76">
      <w:pPr>
        <w:pStyle w:val="ae"/>
        <w:contextualSpacing w:val="0"/>
      </w:pPr>
    </w:p>
    <w:p w:rsidR="00C739F7" w:rsidRPr="007E1958" w:rsidRDefault="00C739F7" w:rsidP="00B64A76">
      <w:pPr>
        <w:pStyle w:val="ae"/>
        <w:contextualSpacing w:val="0"/>
      </w:pPr>
      <w:r w:rsidRPr="007E1958">
        <w:t xml:space="preserve">П </w:t>
      </w:r>
      <w:proofErr w:type="spellStart"/>
      <w:r w:rsidRPr="007E1958">
        <w:t>рп</w:t>
      </w:r>
      <w:proofErr w:type="spellEnd"/>
      <w:r w:rsidRPr="007E1958">
        <w:t xml:space="preserve"> с2006</w:t>
      </w:r>
      <w:r w:rsidR="007E1958">
        <w:t xml:space="preserve"> </w:t>
      </w:r>
      <w:r w:rsidRPr="007E1958">
        <w:t>=</w:t>
      </w:r>
      <w:r w:rsidR="007E1958">
        <w:t xml:space="preserve"> </w:t>
      </w:r>
      <w:r w:rsidRPr="007E1958">
        <w:t>В2007</w:t>
      </w:r>
      <w:r w:rsidR="007E1958">
        <w:t xml:space="preserve"> </w:t>
      </w:r>
      <w:r w:rsidRPr="007E1958">
        <w:t>-</w:t>
      </w:r>
      <w:r w:rsidR="007E1958">
        <w:t xml:space="preserve"> </w:t>
      </w:r>
      <w:r w:rsidRPr="007E1958">
        <w:t>С2007 -</w:t>
      </w:r>
      <w:r w:rsidR="007E1958">
        <w:t xml:space="preserve"> </w:t>
      </w:r>
      <w:r w:rsidRPr="007E1958">
        <w:t>КР2006</w:t>
      </w:r>
      <w:r w:rsidR="007E1958">
        <w:t xml:space="preserve"> </w:t>
      </w:r>
      <w:r w:rsidRPr="007E1958">
        <w:t>- УР2006 =1537452 – 1342336 – 88957 = 106159 тыс. руб.</w:t>
      </w:r>
    </w:p>
    <w:p w:rsidR="00E67E66" w:rsidRDefault="00E67E66" w:rsidP="00B64A76">
      <w:pPr>
        <w:pStyle w:val="ae"/>
        <w:contextualSpacing w:val="0"/>
      </w:pPr>
    </w:p>
    <w:p w:rsidR="00C739F7" w:rsidRPr="007E1958" w:rsidRDefault="00C739F7" w:rsidP="00B64A76">
      <w:pPr>
        <w:pStyle w:val="ae"/>
        <w:contextualSpacing w:val="0"/>
      </w:pPr>
      <w:r w:rsidRPr="007E1958">
        <w:t>определим величину прибыли при выручке 2007 года,</w:t>
      </w:r>
      <w:r w:rsidR="007E1958">
        <w:t xml:space="preserve"> </w:t>
      </w:r>
      <w:r w:rsidRPr="007E1958">
        <w:t>себестоимости и коммерческих расходах 2007 года</w:t>
      </w:r>
    </w:p>
    <w:p w:rsidR="00E67E66" w:rsidRDefault="00E67E66" w:rsidP="00B64A76">
      <w:pPr>
        <w:pStyle w:val="ae"/>
        <w:contextualSpacing w:val="0"/>
      </w:pPr>
    </w:p>
    <w:p w:rsidR="00C739F7" w:rsidRPr="007E1958" w:rsidRDefault="00C739F7" w:rsidP="00B64A76">
      <w:pPr>
        <w:pStyle w:val="ae"/>
        <w:contextualSpacing w:val="0"/>
      </w:pPr>
      <w:r w:rsidRPr="007E1958">
        <w:t xml:space="preserve">П </w:t>
      </w:r>
      <w:proofErr w:type="spellStart"/>
      <w:r w:rsidRPr="007E1958">
        <w:t>рп</w:t>
      </w:r>
      <w:proofErr w:type="spellEnd"/>
      <w:r w:rsidRPr="007E1958">
        <w:t xml:space="preserve"> кр2007</w:t>
      </w:r>
      <w:r w:rsidR="007E1958">
        <w:t xml:space="preserve"> </w:t>
      </w:r>
      <w:r w:rsidRPr="007E1958">
        <w:t>=</w:t>
      </w:r>
      <w:r w:rsidR="007E1958">
        <w:t xml:space="preserve"> </w:t>
      </w:r>
      <w:r w:rsidRPr="007E1958">
        <w:t>В2007</w:t>
      </w:r>
      <w:r w:rsidR="007E1958">
        <w:t xml:space="preserve"> </w:t>
      </w:r>
      <w:r w:rsidRPr="007E1958">
        <w:t>-</w:t>
      </w:r>
      <w:r w:rsidR="007E1958">
        <w:t xml:space="preserve"> </w:t>
      </w:r>
      <w:r w:rsidRPr="007E1958">
        <w:t>С2007 -</w:t>
      </w:r>
      <w:r w:rsidR="007E1958">
        <w:t xml:space="preserve"> </w:t>
      </w:r>
      <w:r w:rsidRPr="007E1958">
        <w:t>КР2007</w:t>
      </w:r>
      <w:r w:rsidR="007E1958">
        <w:t xml:space="preserve"> </w:t>
      </w:r>
      <w:r w:rsidRPr="007E1958">
        <w:t>- УР2006 =</w:t>
      </w:r>
      <w:r w:rsidR="007E1958">
        <w:t xml:space="preserve"> </w:t>
      </w:r>
      <w:r w:rsidRPr="007E1958">
        <w:t>1537452 -1342336-2616 – 88957 = 103543 тыс. руб.</w:t>
      </w:r>
    </w:p>
    <w:p w:rsidR="00E67E66" w:rsidRDefault="00E67E66" w:rsidP="00B64A76">
      <w:pPr>
        <w:pStyle w:val="ae"/>
        <w:contextualSpacing w:val="0"/>
      </w:pPr>
    </w:p>
    <w:p w:rsidR="00C739F7" w:rsidRPr="007E1958" w:rsidRDefault="00C739F7" w:rsidP="00B64A76">
      <w:pPr>
        <w:pStyle w:val="ae"/>
        <w:contextualSpacing w:val="0"/>
      </w:pPr>
      <w:r w:rsidRPr="007E1958">
        <w:t>определим величину прибыли при выручке 2007 года,</w:t>
      </w:r>
      <w:r w:rsidR="007E1958">
        <w:t xml:space="preserve"> </w:t>
      </w:r>
      <w:r w:rsidRPr="007E1958">
        <w:t>себестоимости 2007 года, коммерческих расходах и управленческих</w:t>
      </w:r>
      <w:r w:rsidR="007E1958">
        <w:t xml:space="preserve"> </w:t>
      </w:r>
      <w:r w:rsidRPr="007E1958">
        <w:t>расходах 2007 года</w:t>
      </w:r>
    </w:p>
    <w:p w:rsidR="00E67E66" w:rsidRDefault="00E67E66" w:rsidP="00B64A76">
      <w:pPr>
        <w:pStyle w:val="ae"/>
        <w:contextualSpacing w:val="0"/>
      </w:pPr>
    </w:p>
    <w:p w:rsidR="00C739F7" w:rsidRPr="007E1958" w:rsidRDefault="00C739F7" w:rsidP="00B64A76">
      <w:pPr>
        <w:pStyle w:val="ae"/>
        <w:contextualSpacing w:val="0"/>
      </w:pPr>
      <w:r w:rsidRPr="007E1958">
        <w:lastRenderedPageBreak/>
        <w:t xml:space="preserve">П </w:t>
      </w:r>
      <w:proofErr w:type="spellStart"/>
      <w:r w:rsidRPr="007E1958">
        <w:t>рп</w:t>
      </w:r>
      <w:proofErr w:type="spellEnd"/>
      <w:r w:rsidRPr="007E1958">
        <w:t xml:space="preserve"> ур2007</w:t>
      </w:r>
      <w:r w:rsidR="007E1958">
        <w:t xml:space="preserve"> </w:t>
      </w:r>
      <w:r w:rsidRPr="007E1958">
        <w:t>=</w:t>
      </w:r>
      <w:r w:rsidR="007E1958">
        <w:t xml:space="preserve"> </w:t>
      </w:r>
      <w:r w:rsidRPr="007E1958">
        <w:t>В2007 -</w:t>
      </w:r>
      <w:r w:rsidR="007E1958">
        <w:t xml:space="preserve"> </w:t>
      </w:r>
      <w:r w:rsidRPr="007E1958">
        <w:t>С2007-</w:t>
      </w:r>
      <w:r w:rsidR="007E1958">
        <w:t xml:space="preserve"> </w:t>
      </w:r>
      <w:r w:rsidRPr="007E1958">
        <w:t>КР2007</w:t>
      </w:r>
      <w:r w:rsidR="007E1958">
        <w:t xml:space="preserve"> </w:t>
      </w:r>
      <w:r w:rsidRPr="007E1958">
        <w:t>- УР2007 = 1537452 – 1342336 – 2616 – 94476 = 98024 тыс. руб.</w:t>
      </w:r>
    </w:p>
    <w:p w:rsidR="00E67E66" w:rsidRDefault="00E67E66" w:rsidP="00B64A76">
      <w:pPr>
        <w:pStyle w:val="ae"/>
        <w:contextualSpacing w:val="0"/>
      </w:pPr>
    </w:p>
    <w:p w:rsidR="007E1958" w:rsidRDefault="00C739F7" w:rsidP="00B64A76">
      <w:pPr>
        <w:pStyle w:val="ae"/>
        <w:contextualSpacing w:val="0"/>
      </w:pPr>
      <w:r w:rsidRPr="007E1958">
        <w:t>На основании данных показателей рассчитаем изменение прибыли от реализации продукции в 2007 году по сравнению с 2006 годом</w:t>
      </w:r>
    </w:p>
    <w:p w:rsidR="00C739F7" w:rsidRPr="007E1958" w:rsidRDefault="00C739F7" w:rsidP="00B64A76">
      <w:pPr>
        <w:pStyle w:val="ae"/>
        <w:contextualSpacing w:val="0"/>
      </w:pPr>
      <w:r w:rsidRPr="007E1958">
        <w:t>За счет влияния факторов:</w:t>
      </w:r>
    </w:p>
    <w:p w:rsidR="00C739F7" w:rsidRPr="007E1958" w:rsidRDefault="00C739F7" w:rsidP="00B64A76">
      <w:pPr>
        <w:pStyle w:val="ae"/>
        <w:contextualSpacing w:val="0"/>
      </w:pPr>
      <w:r w:rsidRPr="007E1958">
        <w:t>- при изменении выручки от реализации продукции</w:t>
      </w:r>
    </w:p>
    <w:p w:rsidR="00C739F7" w:rsidRPr="007E1958" w:rsidRDefault="00C739F7" w:rsidP="00B64A76">
      <w:pPr>
        <w:pStyle w:val="ae"/>
        <w:contextualSpacing w:val="0"/>
      </w:pPr>
      <w:r w:rsidRPr="007E1958">
        <w:t xml:space="preserve">∆ П </w:t>
      </w:r>
      <w:proofErr w:type="spellStart"/>
      <w:r w:rsidRPr="007E1958">
        <w:t>рп</w:t>
      </w:r>
      <w:proofErr w:type="spellEnd"/>
      <w:r w:rsidRPr="007E1958">
        <w:t xml:space="preserve"> в</w:t>
      </w:r>
      <w:r w:rsidR="007E1958">
        <w:t xml:space="preserve"> </w:t>
      </w:r>
      <w:r w:rsidRPr="007E1958">
        <w:t>= 567432 - 62971 = 504461 тыс. руб.</w:t>
      </w:r>
    </w:p>
    <w:p w:rsidR="00C739F7" w:rsidRPr="007E1958" w:rsidRDefault="00C739F7" w:rsidP="00B64A76">
      <w:pPr>
        <w:pStyle w:val="ae"/>
        <w:contextualSpacing w:val="0"/>
      </w:pPr>
      <w:r w:rsidRPr="007E1958">
        <w:t>- при изменении себестоимости</w:t>
      </w:r>
    </w:p>
    <w:p w:rsidR="00C739F7" w:rsidRPr="007E1958" w:rsidRDefault="00C739F7" w:rsidP="00B64A76">
      <w:pPr>
        <w:pStyle w:val="ae"/>
        <w:contextualSpacing w:val="0"/>
      </w:pPr>
      <w:r w:rsidRPr="007E1958">
        <w:t xml:space="preserve">∆ П </w:t>
      </w:r>
      <w:proofErr w:type="spellStart"/>
      <w:r w:rsidRPr="007E1958">
        <w:t>рп</w:t>
      </w:r>
      <w:proofErr w:type="spellEnd"/>
      <w:r w:rsidRPr="007E1958">
        <w:t xml:space="preserve"> с = 106159 – 567432 =</w:t>
      </w:r>
      <w:r w:rsidR="007E1958">
        <w:t xml:space="preserve"> </w:t>
      </w:r>
      <w:r w:rsidRPr="007E1958">
        <w:t>- 461273 тыс. руб.</w:t>
      </w:r>
    </w:p>
    <w:p w:rsidR="00C739F7" w:rsidRPr="007E1958" w:rsidRDefault="00C739F7" w:rsidP="00B64A76">
      <w:pPr>
        <w:pStyle w:val="ae"/>
        <w:contextualSpacing w:val="0"/>
      </w:pPr>
      <w:r w:rsidRPr="007E1958">
        <w:t>- при изменении коммерческих расходов</w:t>
      </w:r>
    </w:p>
    <w:p w:rsidR="00C739F7" w:rsidRPr="007E1958" w:rsidRDefault="00C739F7" w:rsidP="00B64A76">
      <w:pPr>
        <w:pStyle w:val="ae"/>
        <w:contextualSpacing w:val="0"/>
      </w:pPr>
      <w:r w:rsidRPr="007E1958">
        <w:t xml:space="preserve">∆ П </w:t>
      </w:r>
      <w:proofErr w:type="spellStart"/>
      <w:r w:rsidRPr="007E1958">
        <w:t>рп</w:t>
      </w:r>
      <w:proofErr w:type="spellEnd"/>
      <w:r w:rsidRPr="007E1958">
        <w:t xml:space="preserve"> </w:t>
      </w:r>
      <w:proofErr w:type="spellStart"/>
      <w:r w:rsidRPr="007E1958">
        <w:t>кр</w:t>
      </w:r>
      <w:proofErr w:type="spellEnd"/>
      <w:r w:rsidRPr="007E1958">
        <w:t xml:space="preserve"> = 103543 – 106159 =</w:t>
      </w:r>
      <w:r w:rsidR="007E1958">
        <w:t xml:space="preserve"> </w:t>
      </w:r>
      <w:r w:rsidRPr="007E1958">
        <w:t>- 2616</w:t>
      </w:r>
      <w:r w:rsidR="007E1958">
        <w:t xml:space="preserve"> </w:t>
      </w:r>
      <w:r w:rsidRPr="007E1958">
        <w:t>тыс. руб.</w:t>
      </w:r>
    </w:p>
    <w:p w:rsidR="00C739F7" w:rsidRPr="007E1958" w:rsidRDefault="00C739F7" w:rsidP="00B64A76">
      <w:pPr>
        <w:pStyle w:val="ae"/>
        <w:contextualSpacing w:val="0"/>
      </w:pPr>
      <w:r w:rsidRPr="007E1958">
        <w:t>- при изменении управленческих расходов</w:t>
      </w:r>
    </w:p>
    <w:p w:rsidR="00C739F7" w:rsidRPr="007E1958" w:rsidRDefault="00C739F7" w:rsidP="00B64A76">
      <w:pPr>
        <w:pStyle w:val="ae"/>
        <w:contextualSpacing w:val="0"/>
      </w:pPr>
      <w:r w:rsidRPr="007E1958">
        <w:t xml:space="preserve">∆ П </w:t>
      </w:r>
      <w:proofErr w:type="spellStart"/>
      <w:r w:rsidRPr="007E1958">
        <w:t>рп</w:t>
      </w:r>
      <w:proofErr w:type="spellEnd"/>
      <w:r w:rsidRPr="007E1958">
        <w:t xml:space="preserve"> </w:t>
      </w:r>
      <w:proofErr w:type="spellStart"/>
      <w:r w:rsidRPr="007E1958">
        <w:t>ур</w:t>
      </w:r>
      <w:proofErr w:type="spellEnd"/>
      <w:r w:rsidRPr="007E1958">
        <w:t xml:space="preserve"> = 98024 – 103543 = - 5519 тыс. руб.</w:t>
      </w:r>
    </w:p>
    <w:p w:rsidR="007E1958" w:rsidRDefault="00C739F7" w:rsidP="00B64A76">
      <w:pPr>
        <w:pStyle w:val="ae"/>
        <w:contextualSpacing w:val="0"/>
      </w:pPr>
      <w:r w:rsidRPr="007E1958">
        <w:t>Общее отклонение:</w:t>
      </w:r>
    </w:p>
    <w:p w:rsidR="00E67E66" w:rsidRDefault="00E67E66" w:rsidP="00B64A76">
      <w:pPr>
        <w:pStyle w:val="ae"/>
        <w:contextualSpacing w:val="0"/>
      </w:pPr>
    </w:p>
    <w:p w:rsidR="00C739F7" w:rsidRPr="007E1958" w:rsidRDefault="00C739F7" w:rsidP="00B64A76">
      <w:pPr>
        <w:pStyle w:val="ae"/>
        <w:contextualSpacing w:val="0"/>
      </w:pPr>
      <w:r w:rsidRPr="007E1958">
        <w:t xml:space="preserve">∆ П </w:t>
      </w:r>
      <w:proofErr w:type="spellStart"/>
      <w:r w:rsidRPr="007E1958">
        <w:t>рп</w:t>
      </w:r>
      <w:proofErr w:type="spellEnd"/>
      <w:r w:rsidRPr="007E1958">
        <w:t xml:space="preserve"> </w:t>
      </w:r>
      <w:proofErr w:type="spellStart"/>
      <w:r w:rsidRPr="007E1958">
        <w:t>отк</w:t>
      </w:r>
      <w:proofErr w:type="spellEnd"/>
      <w:r w:rsidRPr="007E1958">
        <w:t xml:space="preserve"> = П </w:t>
      </w:r>
      <w:proofErr w:type="spellStart"/>
      <w:r w:rsidRPr="007E1958">
        <w:t>рп</w:t>
      </w:r>
      <w:proofErr w:type="spellEnd"/>
      <w:r w:rsidRPr="007E1958">
        <w:t xml:space="preserve"> 2007</w:t>
      </w:r>
      <w:r w:rsidR="007E1958">
        <w:t xml:space="preserve"> </w:t>
      </w:r>
      <w:r w:rsidRPr="007E1958">
        <w:t xml:space="preserve">- П </w:t>
      </w:r>
      <w:proofErr w:type="spellStart"/>
      <w:r w:rsidRPr="007E1958">
        <w:t>рп</w:t>
      </w:r>
      <w:proofErr w:type="spellEnd"/>
      <w:r w:rsidRPr="007E1958">
        <w:t xml:space="preserve"> 2006</w:t>
      </w:r>
      <w:r w:rsidR="007E1958">
        <w:t xml:space="preserve"> </w:t>
      </w:r>
      <w:r w:rsidRPr="007E1958">
        <w:t>= 98024 – 62971 = 35053 тыс. руб.</w:t>
      </w:r>
    </w:p>
    <w:p w:rsidR="00E67E66" w:rsidRDefault="00E67E66" w:rsidP="00B64A76">
      <w:pPr>
        <w:pStyle w:val="ae"/>
        <w:contextualSpacing w:val="0"/>
      </w:pPr>
    </w:p>
    <w:p w:rsidR="00C739F7" w:rsidRPr="007E1958" w:rsidRDefault="00C739F7" w:rsidP="00B64A76">
      <w:pPr>
        <w:pStyle w:val="ae"/>
        <w:contextualSpacing w:val="0"/>
      </w:pPr>
      <w:r w:rsidRPr="007E1958">
        <w:t>или</w:t>
      </w:r>
      <w:r w:rsidR="007E1958">
        <w:t xml:space="preserve"> </w:t>
      </w:r>
      <w:r w:rsidRPr="007E1958">
        <w:t>= 504461+ ( - 461273) + ( - 2616) + ( -5519) = 35053 тыс. руб.</w:t>
      </w:r>
    </w:p>
    <w:p w:rsidR="00C739F7" w:rsidRPr="007E1958" w:rsidRDefault="00C739F7" w:rsidP="00B64A76">
      <w:pPr>
        <w:pStyle w:val="ae"/>
        <w:contextualSpacing w:val="0"/>
      </w:pPr>
      <w:r w:rsidRPr="007E1958">
        <w:t>Аналогично проанализируем изменение прибыли от реализации продукции в 2008 году по сравнению с 2007 годом.</w:t>
      </w:r>
    </w:p>
    <w:p w:rsidR="00C739F7" w:rsidRPr="007E1958" w:rsidRDefault="00C739F7" w:rsidP="00B64A76">
      <w:pPr>
        <w:pStyle w:val="ae"/>
        <w:contextualSpacing w:val="0"/>
      </w:pPr>
      <w:r w:rsidRPr="007E1958">
        <w:t>С целью оценки прибыли от реализации продукции в 2008 году по сравнению с 2007 годом составляем таблицу исходных данных.</w:t>
      </w:r>
    </w:p>
    <w:p w:rsidR="00855FD8" w:rsidRDefault="00855FD8" w:rsidP="00B64A76">
      <w:pPr>
        <w:pStyle w:val="ae"/>
        <w:contextualSpacing w:val="0"/>
      </w:pPr>
    </w:p>
    <w:p w:rsidR="00C739F7" w:rsidRPr="007E1958" w:rsidRDefault="00C739F7" w:rsidP="00B64A76">
      <w:pPr>
        <w:pStyle w:val="ae"/>
        <w:contextualSpacing w:val="0"/>
      </w:pPr>
      <w:r w:rsidRPr="007E1958">
        <w:t>Таблица 4 – Исходные данные для факторного анализа прибыли от</w:t>
      </w:r>
      <w:r w:rsidR="007E1958">
        <w:t xml:space="preserve"> </w:t>
      </w:r>
      <w:r w:rsidRPr="007E1958">
        <w:t>реализации продукции за 2007-2008 год</w:t>
      </w:r>
    </w:p>
    <w:tbl>
      <w:tblPr>
        <w:tblW w:w="915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4"/>
        <w:gridCol w:w="1086"/>
        <w:gridCol w:w="2354"/>
        <w:gridCol w:w="1080"/>
        <w:gridCol w:w="1080"/>
        <w:gridCol w:w="1038"/>
      </w:tblGrid>
      <w:tr w:rsidR="002849EE" w:rsidRPr="007E1958" w:rsidTr="00855FD8">
        <w:trPr>
          <w:trHeight w:val="291"/>
        </w:trPr>
        <w:tc>
          <w:tcPr>
            <w:tcW w:w="2514" w:type="dxa"/>
            <w:vMerge w:val="restart"/>
          </w:tcPr>
          <w:p w:rsidR="00C739F7" w:rsidRPr="007E1958" w:rsidRDefault="00C739F7" w:rsidP="00B64A76">
            <w:pPr>
              <w:pStyle w:val="af0"/>
            </w:pPr>
            <w:r w:rsidRPr="007E1958">
              <w:t>Показатели</w:t>
            </w:r>
          </w:p>
        </w:tc>
        <w:tc>
          <w:tcPr>
            <w:tcW w:w="1086" w:type="dxa"/>
            <w:vMerge w:val="restart"/>
          </w:tcPr>
          <w:p w:rsidR="00C739F7" w:rsidRPr="007E1958" w:rsidRDefault="00C739F7" w:rsidP="00B64A76">
            <w:pPr>
              <w:pStyle w:val="af0"/>
            </w:pPr>
            <w:r w:rsidRPr="007E1958">
              <w:t>2007 год</w:t>
            </w:r>
          </w:p>
        </w:tc>
        <w:tc>
          <w:tcPr>
            <w:tcW w:w="2354" w:type="dxa"/>
            <w:vMerge w:val="restart"/>
          </w:tcPr>
          <w:p w:rsidR="00C739F7" w:rsidRPr="007E1958" w:rsidRDefault="00C739F7" w:rsidP="00B64A76">
            <w:pPr>
              <w:pStyle w:val="af0"/>
            </w:pPr>
            <w:r w:rsidRPr="007E1958">
              <w:t>Объем выручки за</w:t>
            </w:r>
            <w:r w:rsidR="007E1958">
              <w:t xml:space="preserve"> </w:t>
            </w:r>
            <w:r w:rsidRPr="007E1958">
              <w:t xml:space="preserve">2006 </w:t>
            </w:r>
            <w:r w:rsidRPr="007E1958">
              <w:lastRenderedPageBreak/>
              <w:t>год, пересчитанный</w:t>
            </w:r>
            <w:r w:rsidR="007E1958">
              <w:t xml:space="preserve"> </w:t>
            </w:r>
            <w:r w:rsidRPr="007E1958">
              <w:t>на объем реализованной продукции за 2007 год</w:t>
            </w:r>
          </w:p>
        </w:tc>
        <w:tc>
          <w:tcPr>
            <w:tcW w:w="1080" w:type="dxa"/>
            <w:vMerge w:val="restart"/>
          </w:tcPr>
          <w:p w:rsidR="00C739F7" w:rsidRPr="007E1958" w:rsidRDefault="00C739F7" w:rsidP="00B64A76">
            <w:pPr>
              <w:pStyle w:val="af0"/>
            </w:pPr>
            <w:r w:rsidRPr="007E1958">
              <w:lastRenderedPageBreak/>
              <w:t>2008 год</w:t>
            </w:r>
          </w:p>
        </w:tc>
        <w:tc>
          <w:tcPr>
            <w:tcW w:w="2118" w:type="dxa"/>
            <w:gridSpan w:val="2"/>
          </w:tcPr>
          <w:p w:rsidR="00C739F7" w:rsidRPr="007E1958" w:rsidRDefault="00C739F7" w:rsidP="00B64A76">
            <w:pPr>
              <w:pStyle w:val="af0"/>
            </w:pPr>
            <w:r w:rsidRPr="007E1958">
              <w:t>Отклонение(±)</w:t>
            </w:r>
          </w:p>
        </w:tc>
      </w:tr>
      <w:tr w:rsidR="002849EE" w:rsidRPr="007E1958" w:rsidTr="00855FD8">
        <w:trPr>
          <w:trHeight w:val="583"/>
        </w:trPr>
        <w:tc>
          <w:tcPr>
            <w:tcW w:w="2514" w:type="dxa"/>
            <w:vMerge/>
          </w:tcPr>
          <w:p w:rsidR="00C739F7" w:rsidRPr="007E1958" w:rsidRDefault="00C739F7" w:rsidP="00B64A76">
            <w:pPr>
              <w:pStyle w:val="af0"/>
            </w:pPr>
          </w:p>
        </w:tc>
        <w:tc>
          <w:tcPr>
            <w:tcW w:w="1086" w:type="dxa"/>
            <w:vMerge/>
          </w:tcPr>
          <w:p w:rsidR="00C739F7" w:rsidRPr="007E1958" w:rsidRDefault="00C739F7" w:rsidP="00B64A76">
            <w:pPr>
              <w:pStyle w:val="af0"/>
            </w:pPr>
          </w:p>
        </w:tc>
        <w:tc>
          <w:tcPr>
            <w:tcW w:w="2354" w:type="dxa"/>
            <w:vMerge/>
          </w:tcPr>
          <w:p w:rsidR="00C739F7" w:rsidRPr="007E1958" w:rsidRDefault="00C739F7" w:rsidP="00B64A76">
            <w:pPr>
              <w:pStyle w:val="af0"/>
            </w:pPr>
          </w:p>
        </w:tc>
        <w:tc>
          <w:tcPr>
            <w:tcW w:w="1080" w:type="dxa"/>
            <w:vMerge/>
          </w:tcPr>
          <w:p w:rsidR="00C739F7" w:rsidRPr="007E1958" w:rsidRDefault="00C739F7" w:rsidP="00B64A76">
            <w:pPr>
              <w:pStyle w:val="af0"/>
            </w:pPr>
          </w:p>
        </w:tc>
        <w:tc>
          <w:tcPr>
            <w:tcW w:w="1080" w:type="dxa"/>
          </w:tcPr>
          <w:p w:rsidR="00C739F7" w:rsidRPr="007E1958" w:rsidRDefault="00C739F7" w:rsidP="00B64A76">
            <w:pPr>
              <w:pStyle w:val="af0"/>
            </w:pPr>
            <w:proofErr w:type="spellStart"/>
            <w:r w:rsidRPr="007E1958">
              <w:t>абсол</w:t>
            </w:r>
            <w:proofErr w:type="spellEnd"/>
            <w:r w:rsidR="00855FD8">
              <w:t>.</w:t>
            </w:r>
            <w:r w:rsidRPr="007E1958">
              <w:t>, руб.</w:t>
            </w:r>
          </w:p>
        </w:tc>
        <w:tc>
          <w:tcPr>
            <w:tcW w:w="1038" w:type="dxa"/>
          </w:tcPr>
          <w:p w:rsidR="00C739F7" w:rsidRPr="007E1958" w:rsidRDefault="00C739F7" w:rsidP="00B64A76">
            <w:pPr>
              <w:pStyle w:val="af0"/>
            </w:pPr>
            <w:r w:rsidRPr="007E1958">
              <w:t>относит</w:t>
            </w:r>
            <w:r w:rsidR="00855FD8">
              <w:t>.</w:t>
            </w:r>
            <w:r w:rsidRPr="007E1958">
              <w:t>, %</w:t>
            </w:r>
          </w:p>
        </w:tc>
      </w:tr>
      <w:tr w:rsidR="002849EE" w:rsidRPr="007E1958" w:rsidTr="00855FD8">
        <w:tc>
          <w:tcPr>
            <w:tcW w:w="2514" w:type="dxa"/>
          </w:tcPr>
          <w:p w:rsidR="00C739F7" w:rsidRPr="007E1958" w:rsidRDefault="00C739F7" w:rsidP="00B64A76">
            <w:pPr>
              <w:pStyle w:val="af0"/>
            </w:pPr>
            <w:r w:rsidRPr="007E1958">
              <w:lastRenderedPageBreak/>
              <w:t>Выручка от реализации продукции без НДС и акцизов, тыс. руб.</w:t>
            </w:r>
          </w:p>
        </w:tc>
        <w:tc>
          <w:tcPr>
            <w:tcW w:w="1086" w:type="dxa"/>
          </w:tcPr>
          <w:p w:rsidR="00C739F7" w:rsidRPr="007E1958" w:rsidRDefault="00C739F7" w:rsidP="00B64A76">
            <w:pPr>
              <w:pStyle w:val="af0"/>
            </w:pPr>
            <w:r w:rsidRPr="007E1958">
              <w:t>1537452</w:t>
            </w:r>
          </w:p>
        </w:tc>
        <w:tc>
          <w:tcPr>
            <w:tcW w:w="2354" w:type="dxa"/>
          </w:tcPr>
          <w:p w:rsidR="00C739F7" w:rsidRPr="007E1958" w:rsidRDefault="00C739F7" w:rsidP="00B64A76">
            <w:pPr>
              <w:pStyle w:val="af0"/>
            </w:pPr>
            <w:r w:rsidRPr="007E1958">
              <w:t>1665060</w:t>
            </w:r>
          </w:p>
        </w:tc>
        <w:tc>
          <w:tcPr>
            <w:tcW w:w="1080" w:type="dxa"/>
          </w:tcPr>
          <w:p w:rsidR="00C739F7" w:rsidRPr="007E1958" w:rsidRDefault="00C739F7" w:rsidP="00B64A76">
            <w:pPr>
              <w:pStyle w:val="af0"/>
            </w:pPr>
            <w:r w:rsidRPr="007E1958">
              <w:t>2115362</w:t>
            </w:r>
          </w:p>
        </w:tc>
        <w:tc>
          <w:tcPr>
            <w:tcW w:w="1080" w:type="dxa"/>
          </w:tcPr>
          <w:p w:rsidR="00C739F7" w:rsidRPr="007E1958" w:rsidRDefault="00C739F7" w:rsidP="00B64A76">
            <w:pPr>
              <w:pStyle w:val="af0"/>
            </w:pPr>
            <w:r w:rsidRPr="007E1958">
              <w:t>577910</w:t>
            </w:r>
          </w:p>
        </w:tc>
        <w:tc>
          <w:tcPr>
            <w:tcW w:w="1038" w:type="dxa"/>
          </w:tcPr>
          <w:p w:rsidR="00C739F7" w:rsidRPr="007E1958" w:rsidRDefault="00C739F7" w:rsidP="00B64A76">
            <w:pPr>
              <w:pStyle w:val="af0"/>
            </w:pPr>
            <w:r w:rsidRPr="007E1958">
              <w:t>37,6</w:t>
            </w:r>
          </w:p>
        </w:tc>
      </w:tr>
      <w:tr w:rsidR="002849EE" w:rsidRPr="007E1958" w:rsidTr="00855FD8">
        <w:tc>
          <w:tcPr>
            <w:tcW w:w="2514" w:type="dxa"/>
          </w:tcPr>
          <w:p w:rsidR="00C739F7" w:rsidRPr="007E1958" w:rsidRDefault="00C739F7" w:rsidP="00B64A76">
            <w:pPr>
              <w:pStyle w:val="af0"/>
            </w:pPr>
            <w:r w:rsidRPr="007E1958">
              <w:t>Себестоимость проданных товаров, продукции, работ, услуг, тыс. руб.</w:t>
            </w:r>
          </w:p>
        </w:tc>
        <w:tc>
          <w:tcPr>
            <w:tcW w:w="1086" w:type="dxa"/>
          </w:tcPr>
          <w:p w:rsidR="00C739F7" w:rsidRPr="007E1958" w:rsidRDefault="00C739F7" w:rsidP="00B64A76">
            <w:pPr>
              <w:pStyle w:val="af0"/>
            </w:pPr>
            <w:r w:rsidRPr="007E1958">
              <w:t>1342336</w:t>
            </w:r>
          </w:p>
        </w:tc>
        <w:tc>
          <w:tcPr>
            <w:tcW w:w="2354" w:type="dxa"/>
          </w:tcPr>
          <w:p w:rsidR="00C739F7" w:rsidRPr="007E1958" w:rsidRDefault="00C739F7" w:rsidP="00B64A76">
            <w:pPr>
              <w:pStyle w:val="af0"/>
            </w:pPr>
            <w:r w:rsidRPr="007E1958">
              <w:t>1453749</w:t>
            </w:r>
          </w:p>
        </w:tc>
        <w:tc>
          <w:tcPr>
            <w:tcW w:w="1080" w:type="dxa"/>
          </w:tcPr>
          <w:p w:rsidR="00C739F7" w:rsidRPr="007E1958" w:rsidRDefault="00C739F7" w:rsidP="00B64A76">
            <w:pPr>
              <w:pStyle w:val="af0"/>
            </w:pPr>
            <w:r w:rsidRPr="007E1958">
              <w:t>1715179</w:t>
            </w:r>
          </w:p>
        </w:tc>
        <w:tc>
          <w:tcPr>
            <w:tcW w:w="1080" w:type="dxa"/>
          </w:tcPr>
          <w:p w:rsidR="00C739F7" w:rsidRPr="007E1958" w:rsidRDefault="00C739F7" w:rsidP="00B64A76">
            <w:pPr>
              <w:pStyle w:val="af0"/>
            </w:pPr>
            <w:r w:rsidRPr="007E1958">
              <w:t>372843</w:t>
            </w:r>
          </w:p>
        </w:tc>
        <w:tc>
          <w:tcPr>
            <w:tcW w:w="1038" w:type="dxa"/>
          </w:tcPr>
          <w:p w:rsidR="00C739F7" w:rsidRPr="007E1958" w:rsidRDefault="00C739F7" w:rsidP="00B64A76">
            <w:pPr>
              <w:pStyle w:val="af0"/>
            </w:pPr>
            <w:r w:rsidRPr="007E1958">
              <w:t>27,7</w:t>
            </w:r>
          </w:p>
        </w:tc>
      </w:tr>
      <w:tr w:rsidR="002849EE" w:rsidRPr="007E1958" w:rsidTr="00855FD8">
        <w:trPr>
          <w:trHeight w:val="639"/>
        </w:trPr>
        <w:tc>
          <w:tcPr>
            <w:tcW w:w="2514" w:type="dxa"/>
          </w:tcPr>
          <w:p w:rsidR="00C739F7" w:rsidRPr="007E1958" w:rsidRDefault="00C739F7" w:rsidP="00B64A76">
            <w:pPr>
              <w:pStyle w:val="af0"/>
            </w:pPr>
            <w:r w:rsidRPr="007E1958">
              <w:t xml:space="preserve">Коммерческие расходы, </w:t>
            </w:r>
            <w:proofErr w:type="spellStart"/>
            <w:r w:rsidRPr="007E1958">
              <w:t>тыс.руб</w:t>
            </w:r>
            <w:proofErr w:type="spellEnd"/>
            <w:r w:rsidRPr="007E1958">
              <w:t>.</w:t>
            </w:r>
          </w:p>
        </w:tc>
        <w:tc>
          <w:tcPr>
            <w:tcW w:w="1086" w:type="dxa"/>
          </w:tcPr>
          <w:p w:rsidR="00C739F7" w:rsidRPr="007E1958" w:rsidRDefault="00C739F7" w:rsidP="00B64A76">
            <w:pPr>
              <w:pStyle w:val="af0"/>
            </w:pPr>
            <w:r w:rsidRPr="007E1958">
              <w:t>2616</w:t>
            </w:r>
          </w:p>
        </w:tc>
        <w:tc>
          <w:tcPr>
            <w:tcW w:w="2354" w:type="dxa"/>
          </w:tcPr>
          <w:p w:rsidR="00C739F7" w:rsidRPr="007E1958" w:rsidRDefault="00C739F7" w:rsidP="00B64A76">
            <w:pPr>
              <w:pStyle w:val="af0"/>
            </w:pPr>
            <w:r w:rsidRPr="007E1958">
              <w:t>2833</w:t>
            </w:r>
          </w:p>
        </w:tc>
        <w:tc>
          <w:tcPr>
            <w:tcW w:w="1080" w:type="dxa"/>
          </w:tcPr>
          <w:p w:rsidR="00C739F7" w:rsidRPr="007E1958" w:rsidRDefault="00C739F7" w:rsidP="00B64A76">
            <w:pPr>
              <w:pStyle w:val="af0"/>
            </w:pPr>
            <w:r w:rsidRPr="007E1958">
              <w:t>95245</w:t>
            </w:r>
          </w:p>
        </w:tc>
        <w:tc>
          <w:tcPr>
            <w:tcW w:w="1080" w:type="dxa"/>
          </w:tcPr>
          <w:p w:rsidR="00C739F7" w:rsidRPr="007E1958" w:rsidRDefault="00C739F7" w:rsidP="00B64A76">
            <w:pPr>
              <w:pStyle w:val="af0"/>
            </w:pPr>
            <w:r w:rsidRPr="007E1958">
              <w:t>92629</w:t>
            </w:r>
          </w:p>
        </w:tc>
        <w:tc>
          <w:tcPr>
            <w:tcW w:w="1038" w:type="dxa"/>
          </w:tcPr>
          <w:p w:rsidR="00C739F7" w:rsidRPr="007E1958" w:rsidRDefault="00C739F7" w:rsidP="00B64A76">
            <w:pPr>
              <w:pStyle w:val="af0"/>
            </w:pPr>
            <w:r w:rsidRPr="007E1958">
              <w:t>3540,8</w:t>
            </w:r>
          </w:p>
        </w:tc>
      </w:tr>
      <w:tr w:rsidR="002849EE" w:rsidRPr="007E1958" w:rsidTr="00855FD8">
        <w:trPr>
          <w:trHeight w:val="649"/>
        </w:trPr>
        <w:tc>
          <w:tcPr>
            <w:tcW w:w="2514" w:type="dxa"/>
          </w:tcPr>
          <w:p w:rsidR="00C739F7" w:rsidRPr="007E1958" w:rsidRDefault="00C739F7" w:rsidP="00B64A76">
            <w:pPr>
              <w:pStyle w:val="af0"/>
            </w:pPr>
            <w:r w:rsidRPr="007E1958">
              <w:t>Управленческие расходы, тыс. руб.</w:t>
            </w:r>
          </w:p>
        </w:tc>
        <w:tc>
          <w:tcPr>
            <w:tcW w:w="1086" w:type="dxa"/>
          </w:tcPr>
          <w:p w:rsidR="00C739F7" w:rsidRPr="007E1958" w:rsidRDefault="00C739F7" w:rsidP="00B64A76">
            <w:pPr>
              <w:pStyle w:val="af0"/>
            </w:pPr>
            <w:r w:rsidRPr="007E1958">
              <w:t>94476</w:t>
            </w:r>
          </w:p>
        </w:tc>
        <w:tc>
          <w:tcPr>
            <w:tcW w:w="2354" w:type="dxa"/>
          </w:tcPr>
          <w:p w:rsidR="00C739F7" w:rsidRPr="007E1958" w:rsidRDefault="00C739F7" w:rsidP="00B64A76">
            <w:pPr>
              <w:pStyle w:val="af0"/>
            </w:pPr>
            <w:r w:rsidRPr="007E1958">
              <w:t>102317</w:t>
            </w:r>
          </w:p>
        </w:tc>
        <w:tc>
          <w:tcPr>
            <w:tcW w:w="1080" w:type="dxa"/>
          </w:tcPr>
          <w:p w:rsidR="00C739F7" w:rsidRPr="007E1958" w:rsidRDefault="00C739F7" w:rsidP="00B64A76">
            <w:pPr>
              <w:pStyle w:val="af0"/>
            </w:pPr>
            <w:r w:rsidRPr="007E1958">
              <w:t>122225</w:t>
            </w:r>
          </w:p>
        </w:tc>
        <w:tc>
          <w:tcPr>
            <w:tcW w:w="1080" w:type="dxa"/>
          </w:tcPr>
          <w:p w:rsidR="00C739F7" w:rsidRPr="007E1958" w:rsidRDefault="00C739F7" w:rsidP="00B64A76">
            <w:pPr>
              <w:pStyle w:val="af0"/>
            </w:pPr>
            <w:r w:rsidRPr="007E1958">
              <w:t>27749</w:t>
            </w:r>
          </w:p>
        </w:tc>
        <w:tc>
          <w:tcPr>
            <w:tcW w:w="1038" w:type="dxa"/>
          </w:tcPr>
          <w:p w:rsidR="00C739F7" w:rsidRPr="007E1958" w:rsidRDefault="00C739F7" w:rsidP="00B64A76">
            <w:pPr>
              <w:pStyle w:val="af0"/>
            </w:pPr>
            <w:r w:rsidRPr="007E1958">
              <w:t>29,4</w:t>
            </w:r>
          </w:p>
        </w:tc>
      </w:tr>
      <w:tr w:rsidR="002849EE" w:rsidRPr="007E1958" w:rsidTr="00855FD8">
        <w:trPr>
          <w:trHeight w:val="659"/>
        </w:trPr>
        <w:tc>
          <w:tcPr>
            <w:tcW w:w="2514" w:type="dxa"/>
          </w:tcPr>
          <w:p w:rsidR="00C739F7" w:rsidRPr="007E1958" w:rsidRDefault="00C739F7" w:rsidP="00B64A76">
            <w:pPr>
              <w:pStyle w:val="af0"/>
            </w:pPr>
            <w:r w:rsidRPr="007E1958">
              <w:t>Прибыль от реализации продукции, тыс. руб.</w:t>
            </w:r>
          </w:p>
        </w:tc>
        <w:tc>
          <w:tcPr>
            <w:tcW w:w="1086" w:type="dxa"/>
          </w:tcPr>
          <w:p w:rsidR="00C739F7" w:rsidRPr="007E1958" w:rsidRDefault="00C739F7" w:rsidP="00B64A76">
            <w:pPr>
              <w:pStyle w:val="af0"/>
            </w:pPr>
            <w:r w:rsidRPr="007E1958">
              <w:t>98024</w:t>
            </w:r>
          </w:p>
        </w:tc>
        <w:tc>
          <w:tcPr>
            <w:tcW w:w="2354" w:type="dxa"/>
          </w:tcPr>
          <w:p w:rsidR="00C739F7" w:rsidRPr="007E1958" w:rsidRDefault="00C739F7" w:rsidP="00B64A76">
            <w:pPr>
              <w:pStyle w:val="af0"/>
            </w:pPr>
            <w:r w:rsidRPr="007E1958">
              <w:t>106160</w:t>
            </w:r>
          </w:p>
        </w:tc>
        <w:tc>
          <w:tcPr>
            <w:tcW w:w="1080" w:type="dxa"/>
          </w:tcPr>
          <w:p w:rsidR="00C739F7" w:rsidRPr="007E1958" w:rsidRDefault="00C739F7" w:rsidP="00B64A76">
            <w:pPr>
              <w:pStyle w:val="af0"/>
            </w:pPr>
            <w:r w:rsidRPr="007E1958">
              <w:t>182713</w:t>
            </w:r>
          </w:p>
        </w:tc>
        <w:tc>
          <w:tcPr>
            <w:tcW w:w="1080" w:type="dxa"/>
          </w:tcPr>
          <w:p w:rsidR="00C739F7" w:rsidRPr="007E1958" w:rsidRDefault="00C739F7" w:rsidP="00B64A76">
            <w:pPr>
              <w:pStyle w:val="af0"/>
            </w:pPr>
            <w:r w:rsidRPr="007E1958">
              <w:t>84689</w:t>
            </w:r>
          </w:p>
        </w:tc>
        <w:tc>
          <w:tcPr>
            <w:tcW w:w="1038" w:type="dxa"/>
          </w:tcPr>
          <w:p w:rsidR="00C739F7" w:rsidRPr="007E1958" w:rsidRDefault="00C739F7" w:rsidP="00B64A76">
            <w:pPr>
              <w:pStyle w:val="af0"/>
            </w:pPr>
            <w:r w:rsidRPr="007E1958">
              <w:t>86,4</w:t>
            </w:r>
          </w:p>
        </w:tc>
      </w:tr>
    </w:tbl>
    <w:p w:rsidR="00C739F7" w:rsidRPr="007E1958" w:rsidRDefault="00B64A76" w:rsidP="00B64A76">
      <w:pPr>
        <w:pStyle w:val="ae"/>
        <w:contextualSpacing w:val="0"/>
      </w:pPr>
      <w:r>
        <w:br w:type="page"/>
      </w:r>
      <w:r w:rsidR="00C739F7" w:rsidRPr="007E1958">
        <w:lastRenderedPageBreak/>
        <w:t>определим сумму прибыли</w:t>
      </w:r>
      <w:r w:rsidR="007E1958">
        <w:t xml:space="preserve"> </w:t>
      </w:r>
      <w:r w:rsidR="00C739F7" w:rsidRPr="007E1958">
        <w:t>от реализации продукции в 2007 году:</w:t>
      </w:r>
    </w:p>
    <w:p w:rsidR="00E67E66" w:rsidRDefault="00E67E66" w:rsidP="00B64A76">
      <w:pPr>
        <w:pStyle w:val="ae"/>
        <w:contextualSpacing w:val="0"/>
      </w:pPr>
    </w:p>
    <w:p w:rsidR="00C739F7" w:rsidRPr="007E1958" w:rsidRDefault="00C739F7" w:rsidP="00B64A76">
      <w:pPr>
        <w:pStyle w:val="ae"/>
        <w:contextualSpacing w:val="0"/>
      </w:pPr>
      <w:r w:rsidRPr="007E1958">
        <w:t xml:space="preserve">П </w:t>
      </w:r>
      <w:proofErr w:type="spellStart"/>
      <w:r w:rsidRPr="007E1958">
        <w:t>рп</w:t>
      </w:r>
      <w:proofErr w:type="spellEnd"/>
      <w:r w:rsidRPr="007E1958">
        <w:t xml:space="preserve"> 2007</w:t>
      </w:r>
      <w:r w:rsidR="007E1958">
        <w:t xml:space="preserve"> </w:t>
      </w:r>
      <w:r w:rsidRPr="007E1958">
        <w:t>=</w:t>
      </w:r>
      <w:r w:rsidR="007E1958">
        <w:t xml:space="preserve"> </w:t>
      </w:r>
      <w:r w:rsidRPr="007E1958">
        <w:t>В2007</w:t>
      </w:r>
      <w:r w:rsidR="007E1958">
        <w:t xml:space="preserve"> </w:t>
      </w:r>
      <w:r w:rsidRPr="007E1958">
        <w:t>-</w:t>
      </w:r>
      <w:r w:rsidR="007E1958">
        <w:t xml:space="preserve"> </w:t>
      </w:r>
      <w:r w:rsidRPr="007E1958">
        <w:t>С2007 -</w:t>
      </w:r>
      <w:r w:rsidR="007E1958">
        <w:t xml:space="preserve"> </w:t>
      </w:r>
      <w:r w:rsidRPr="007E1958">
        <w:t>КР2007</w:t>
      </w:r>
      <w:r w:rsidR="007E1958">
        <w:t xml:space="preserve"> </w:t>
      </w:r>
      <w:r w:rsidRPr="007E1958">
        <w:t>- УР2007 = 1537452 – 1342336 – 2616 -</w:t>
      </w:r>
      <w:r w:rsidR="007E1958">
        <w:t xml:space="preserve"> </w:t>
      </w:r>
      <w:r w:rsidRPr="007E1958">
        <w:t>94476= 98024 тыс. руб.</w:t>
      </w:r>
    </w:p>
    <w:p w:rsidR="00E67E66" w:rsidRDefault="00E67E66" w:rsidP="00B64A76">
      <w:pPr>
        <w:pStyle w:val="ae"/>
        <w:contextualSpacing w:val="0"/>
      </w:pPr>
    </w:p>
    <w:p w:rsidR="00C739F7" w:rsidRPr="007E1958" w:rsidRDefault="00C739F7" w:rsidP="00B64A76">
      <w:pPr>
        <w:pStyle w:val="ae"/>
        <w:contextualSpacing w:val="0"/>
      </w:pPr>
      <w:r w:rsidRPr="007E1958">
        <w:t>определим величину прибыли при</w:t>
      </w:r>
      <w:r w:rsidR="007E1958">
        <w:t xml:space="preserve"> </w:t>
      </w:r>
      <w:r w:rsidRPr="007E1958">
        <w:t>выручке 2008 года:</w:t>
      </w:r>
    </w:p>
    <w:p w:rsidR="00E67E66" w:rsidRDefault="00E67E66" w:rsidP="00B64A76">
      <w:pPr>
        <w:pStyle w:val="ae"/>
        <w:contextualSpacing w:val="0"/>
      </w:pPr>
    </w:p>
    <w:p w:rsidR="00C739F7" w:rsidRPr="007E1958" w:rsidRDefault="00C739F7" w:rsidP="00B64A76">
      <w:pPr>
        <w:pStyle w:val="ae"/>
        <w:contextualSpacing w:val="0"/>
      </w:pPr>
      <w:r w:rsidRPr="007E1958">
        <w:t xml:space="preserve">П </w:t>
      </w:r>
      <w:proofErr w:type="spellStart"/>
      <w:r w:rsidRPr="007E1958">
        <w:t>рп</w:t>
      </w:r>
      <w:proofErr w:type="spellEnd"/>
      <w:r w:rsidRPr="007E1958">
        <w:t xml:space="preserve"> в2007</w:t>
      </w:r>
      <w:r w:rsidR="007E1958">
        <w:t xml:space="preserve"> </w:t>
      </w:r>
      <w:r w:rsidRPr="007E1958">
        <w:t>=</w:t>
      </w:r>
      <w:r w:rsidR="007E1958">
        <w:t xml:space="preserve"> </w:t>
      </w:r>
      <w:r w:rsidRPr="007E1958">
        <w:t>В2008</w:t>
      </w:r>
      <w:r w:rsidR="007E1958">
        <w:t xml:space="preserve"> </w:t>
      </w:r>
      <w:r w:rsidRPr="007E1958">
        <w:t>-</w:t>
      </w:r>
      <w:r w:rsidR="007E1958">
        <w:t xml:space="preserve"> </w:t>
      </w:r>
      <w:r w:rsidRPr="007E1958">
        <w:t>С2007 -</w:t>
      </w:r>
      <w:r w:rsidR="007E1958">
        <w:t xml:space="preserve"> </w:t>
      </w:r>
      <w:r w:rsidRPr="007E1958">
        <w:t>КР2007</w:t>
      </w:r>
      <w:r w:rsidR="007E1958">
        <w:t xml:space="preserve"> </w:t>
      </w:r>
      <w:r w:rsidRPr="007E1958">
        <w:t>- УР2007 = 2115362 – 1342336 – 2616 – 94476 = 675934 тыс. руб.</w:t>
      </w:r>
    </w:p>
    <w:p w:rsidR="00E67E66" w:rsidRDefault="00E67E66" w:rsidP="00B64A76">
      <w:pPr>
        <w:pStyle w:val="ae"/>
        <w:contextualSpacing w:val="0"/>
      </w:pPr>
    </w:p>
    <w:p w:rsidR="00C739F7" w:rsidRPr="007E1958" w:rsidRDefault="00C739F7" w:rsidP="00B64A76">
      <w:pPr>
        <w:pStyle w:val="ae"/>
        <w:contextualSpacing w:val="0"/>
      </w:pPr>
      <w:r w:rsidRPr="007E1958">
        <w:t>определим величину прибыли при выручке и себестоимости 2008 года</w:t>
      </w:r>
    </w:p>
    <w:p w:rsidR="00E67E66" w:rsidRDefault="00E67E66" w:rsidP="00B64A76">
      <w:pPr>
        <w:pStyle w:val="ae"/>
        <w:contextualSpacing w:val="0"/>
      </w:pPr>
    </w:p>
    <w:p w:rsidR="007E1958" w:rsidRDefault="00C739F7" w:rsidP="00B64A76">
      <w:pPr>
        <w:pStyle w:val="ae"/>
        <w:contextualSpacing w:val="0"/>
      </w:pPr>
      <w:r w:rsidRPr="007E1958">
        <w:t xml:space="preserve">П </w:t>
      </w:r>
      <w:proofErr w:type="spellStart"/>
      <w:r w:rsidRPr="007E1958">
        <w:t>рп</w:t>
      </w:r>
      <w:proofErr w:type="spellEnd"/>
      <w:r w:rsidRPr="007E1958">
        <w:t xml:space="preserve"> с2007</w:t>
      </w:r>
      <w:r w:rsidR="007E1958">
        <w:t xml:space="preserve"> </w:t>
      </w:r>
      <w:r w:rsidRPr="007E1958">
        <w:t>=</w:t>
      </w:r>
      <w:r w:rsidR="007E1958">
        <w:t xml:space="preserve"> </w:t>
      </w:r>
      <w:r w:rsidRPr="007E1958">
        <w:t>В2008</w:t>
      </w:r>
      <w:r w:rsidR="007E1958">
        <w:t xml:space="preserve"> </w:t>
      </w:r>
      <w:r w:rsidRPr="007E1958">
        <w:t>-</w:t>
      </w:r>
      <w:r w:rsidR="007E1958">
        <w:t xml:space="preserve"> </w:t>
      </w:r>
      <w:r w:rsidRPr="007E1958">
        <w:t>С2008 -</w:t>
      </w:r>
      <w:r w:rsidR="007E1958">
        <w:t xml:space="preserve"> </w:t>
      </w:r>
      <w:r w:rsidRPr="007E1958">
        <w:t>КР2007</w:t>
      </w:r>
      <w:r w:rsidR="007E1958">
        <w:t xml:space="preserve"> </w:t>
      </w:r>
      <w:r w:rsidRPr="007E1958">
        <w:t>- УР2007 = 2115362- 1715179 – 2616 – 94476= 303091 тыс. руб.</w:t>
      </w:r>
    </w:p>
    <w:p w:rsidR="00E67E66" w:rsidRDefault="00E67E66" w:rsidP="00B64A76">
      <w:pPr>
        <w:pStyle w:val="ae"/>
        <w:contextualSpacing w:val="0"/>
      </w:pPr>
    </w:p>
    <w:p w:rsidR="00C739F7" w:rsidRPr="007E1958" w:rsidRDefault="00C739F7" w:rsidP="00B64A76">
      <w:pPr>
        <w:pStyle w:val="ae"/>
        <w:contextualSpacing w:val="0"/>
      </w:pPr>
      <w:r w:rsidRPr="007E1958">
        <w:t>определим величину прибыли при выручке, себестоимости и коммерческих расходах 2008 года</w:t>
      </w:r>
    </w:p>
    <w:p w:rsidR="00E67E66" w:rsidRDefault="00E67E66" w:rsidP="00B64A76">
      <w:pPr>
        <w:pStyle w:val="ae"/>
        <w:contextualSpacing w:val="0"/>
      </w:pPr>
    </w:p>
    <w:p w:rsidR="00C739F7" w:rsidRPr="007E1958" w:rsidRDefault="00C739F7" w:rsidP="00B64A76">
      <w:pPr>
        <w:pStyle w:val="ae"/>
        <w:contextualSpacing w:val="0"/>
      </w:pPr>
      <w:r w:rsidRPr="007E1958">
        <w:t xml:space="preserve">П </w:t>
      </w:r>
      <w:proofErr w:type="spellStart"/>
      <w:r w:rsidRPr="007E1958">
        <w:t>рп</w:t>
      </w:r>
      <w:proofErr w:type="spellEnd"/>
      <w:r w:rsidRPr="007E1958">
        <w:t xml:space="preserve"> кр2008</w:t>
      </w:r>
      <w:r w:rsidR="007E1958">
        <w:t xml:space="preserve"> </w:t>
      </w:r>
      <w:r w:rsidRPr="007E1958">
        <w:t>=</w:t>
      </w:r>
      <w:r w:rsidR="007E1958">
        <w:t xml:space="preserve"> </w:t>
      </w:r>
      <w:r w:rsidRPr="007E1958">
        <w:t>В2008</w:t>
      </w:r>
      <w:r w:rsidR="007E1958">
        <w:t xml:space="preserve"> </w:t>
      </w:r>
      <w:r w:rsidRPr="007E1958">
        <w:t>-</w:t>
      </w:r>
      <w:r w:rsidR="007E1958">
        <w:t xml:space="preserve"> </w:t>
      </w:r>
      <w:r w:rsidRPr="007E1958">
        <w:t>С2008 -</w:t>
      </w:r>
      <w:r w:rsidR="007E1958">
        <w:t xml:space="preserve"> </w:t>
      </w:r>
      <w:r w:rsidRPr="007E1958">
        <w:t>КР2008</w:t>
      </w:r>
      <w:r w:rsidR="007E1958">
        <w:t xml:space="preserve"> </w:t>
      </w:r>
      <w:r w:rsidRPr="007E1958">
        <w:t>- УР2007 =</w:t>
      </w:r>
      <w:r w:rsidR="007E1958">
        <w:t xml:space="preserve"> </w:t>
      </w:r>
      <w:r w:rsidRPr="007E1958">
        <w:t>2115362-1715179- 95245 – 94476=210462 тыс. руб.</w:t>
      </w:r>
    </w:p>
    <w:p w:rsidR="00E67E66" w:rsidRDefault="00E67E66" w:rsidP="00B64A76">
      <w:pPr>
        <w:pStyle w:val="ae"/>
        <w:contextualSpacing w:val="0"/>
      </w:pPr>
    </w:p>
    <w:p w:rsidR="007E1958" w:rsidRDefault="00C739F7" w:rsidP="00B64A76">
      <w:pPr>
        <w:pStyle w:val="ae"/>
        <w:contextualSpacing w:val="0"/>
      </w:pPr>
      <w:r w:rsidRPr="007E1958">
        <w:t>определим величину прибыли при выручке, себестоимости, коммерческих расходах и</w:t>
      </w:r>
      <w:r w:rsidR="007E1958">
        <w:t xml:space="preserve"> </w:t>
      </w:r>
      <w:r w:rsidRPr="007E1958">
        <w:t>управленческих</w:t>
      </w:r>
      <w:r w:rsidR="007E1958">
        <w:t xml:space="preserve"> </w:t>
      </w:r>
      <w:r w:rsidRPr="007E1958">
        <w:t>расходах 2008 года</w:t>
      </w:r>
    </w:p>
    <w:p w:rsidR="00E67E66" w:rsidRDefault="00E67E66" w:rsidP="00B64A76">
      <w:pPr>
        <w:pStyle w:val="ae"/>
        <w:contextualSpacing w:val="0"/>
      </w:pPr>
    </w:p>
    <w:p w:rsidR="00C739F7" w:rsidRPr="007E1958" w:rsidRDefault="00C739F7" w:rsidP="00B64A76">
      <w:pPr>
        <w:pStyle w:val="ae"/>
        <w:contextualSpacing w:val="0"/>
      </w:pPr>
      <w:r w:rsidRPr="007E1958">
        <w:t xml:space="preserve">П </w:t>
      </w:r>
      <w:proofErr w:type="spellStart"/>
      <w:r w:rsidRPr="007E1958">
        <w:t>рп</w:t>
      </w:r>
      <w:proofErr w:type="spellEnd"/>
      <w:r w:rsidRPr="007E1958">
        <w:t xml:space="preserve"> ур2008</w:t>
      </w:r>
      <w:r w:rsidR="007E1958">
        <w:t xml:space="preserve"> </w:t>
      </w:r>
      <w:r w:rsidRPr="007E1958">
        <w:t>=</w:t>
      </w:r>
      <w:r w:rsidR="007E1958">
        <w:t xml:space="preserve"> </w:t>
      </w:r>
      <w:r w:rsidRPr="007E1958">
        <w:t>В2008</w:t>
      </w:r>
      <w:r w:rsidR="007E1958">
        <w:t xml:space="preserve"> </w:t>
      </w:r>
      <w:r w:rsidRPr="007E1958">
        <w:t>-</w:t>
      </w:r>
      <w:r w:rsidR="007E1958">
        <w:t xml:space="preserve"> </w:t>
      </w:r>
      <w:r w:rsidRPr="007E1958">
        <w:t>С2008 -</w:t>
      </w:r>
      <w:r w:rsidR="007E1958">
        <w:t xml:space="preserve"> </w:t>
      </w:r>
      <w:r w:rsidRPr="007E1958">
        <w:t>КР2008</w:t>
      </w:r>
      <w:r w:rsidR="007E1958">
        <w:t xml:space="preserve"> </w:t>
      </w:r>
      <w:r w:rsidRPr="007E1958">
        <w:t>- УР2008 = 2115362 – 1715179 – 95245 – 122225= 182713 тыс. руб.</w:t>
      </w:r>
    </w:p>
    <w:p w:rsidR="00E67E66" w:rsidRDefault="00E67E66" w:rsidP="00B64A76">
      <w:pPr>
        <w:pStyle w:val="ae"/>
        <w:contextualSpacing w:val="0"/>
      </w:pPr>
    </w:p>
    <w:p w:rsidR="00C739F7" w:rsidRPr="007E1958" w:rsidRDefault="00C739F7" w:rsidP="00B64A76">
      <w:pPr>
        <w:pStyle w:val="ae"/>
        <w:contextualSpacing w:val="0"/>
      </w:pPr>
      <w:r w:rsidRPr="007E1958">
        <w:lastRenderedPageBreak/>
        <w:t>На основании данных показателей рассчитаем изменение прибыли от реализации продукции в 2008 году по сравнению с 2007 годом</w:t>
      </w:r>
    </w:p>
    <w:p w:rsidR="00C739F7" w:rsidRPr="007E1958" w:rsidRDefault="00C739F7" w:rsidP="00B64A76">
      <w:pPr>
        <w:pStyle w:val="ae"/>
        <w:contextualSpacing w:val="0"/>
      </w:pPr>
      <w:r w:rsidRPr="007E1958">
        <w:t>За счет влияния факторов:</w:t>
      </w:r>
    </w:p>
    <w:p w:rsidR="00C739F7" w:rsidRPr="007E1958" w:rsidRDefault="00C739F7" w:rsidP="00B64A76">
      <w:pPr>
        <w:pStyle w:val="ae"/>
        <w:contextualSpacing w:val="0"/>
      </w:pPr>
      <w:r w:rsidRPr="007E1958">
        <w:t>- при изменении выручки от реализации продукции</w:t>
      </w:r>
    </w:p>
    <w:p w:rsidR="00C739F7" w:rsidRPr="007E1958" w:rsidRDefault="00C739F7" w:rsidP="00B64A76">
      <w:pPr>
        <w:pStyle w:val="ae"/>
        <w:contextualSpacing w:val="0"/>
      </w:pPr>
      <w:r w:rsidRPr="007E1958">
        <w:t xml:space="preserve">∆ П </w:t>
      </w:r>
      <w:proofErr w:type="spellStart"/>
      <w:r w:rsidRPr="007E1958">
        <w:t>рп</w:t>
      </w:r>
      <w:proofErr w:type="spellEnd"/>
      <w:r w:rsidRPr="007E1958">
        <w:t xml:space="preserve"> в</w:t>
      </w:r>
      <w:r w:rsidR="007E1958">
        <w:t xml:space="preserve"> </w:t>
      </w:r>
      <w:r w:rsidRPr="007E1958">
        <w:t>= 675934 – 98024= 577910 тыс. руб.</w:t>
      </w:r>
    </w:p>
    <w:p w:rsidR="00C739F7" w:rsidRPr="007E1958" w:rsidRDefault="00C739F7" w:rsidP="00B64A76">
      <w:pPr>
        <w:pStyle w:val="ae"/>
        <w:contextualSpacing w:val="0"/>
      </w:pPr>
      <w:r w:rsidRPr="007E1958">
        <w:t>- при изменении себестоимости</w:t>
      </w:r>
    </w:p>
    <w:p w:rsidR="00C739F7" w:rsidRPr="007E1958" w:rsidRDefault="00C739F7" w:rsidP="00B64A76">
      <w:pPr>
        <w:pStyle w:val="ae"/>
        <w:contextualSpacing w:val="0"/>
      </w:pPr>
      <w:r w:rsidRPr="007E1958">
        <w:t xml:space="preserve">∆ П </w:t>
      </w:r>
      <w:proofErr w:type="spellStart"/>
      <w:r w:rsidRPr="007E1958">
        <w:t>рп</w:t>
      </w:r>
      <w:proofErr w:type="spellEnd"/>
      <w:r w:rsidRPr="007E1958">
        <w:t xml:space="preserve"> с = 303091 – 675934 = - 372843 тыс. руб.</w:t>
      </w:r>
    </w:p>
    <w:p w:rsidR="00C739F7" w:rsidRPr="007E1958" w:rsidRDefault="00C739F7" w:rsidP="00B64A76">
      <w:pPr>
        <w:pStyle w:val="ae"/>
        <w:contextualSpacing w:val="0"/>
      </w:pPr>
      <w:r w:rsidRPr="007E1958">
        <w:t>- при изменении коммерческих расходов</w:t>
      </w:r>
    </w:p>
    <w:p w:rsidR="00C739F7" w:rsidRPr="007E1958" w:rsidRDefault="00C739F7" w:rsidP="00B64A76">
      <w:pPr>
        <w:pStyle w:val="ae"/>
        <w:contextualSpacing w:val="0"/>
      </w:pPr>
      <w:r w:rsidRPr="007E1958">
        <w:t xml:space="preserve">∆ П </w:t>
      </w:r>
      <w:proofErr w:type="spellStart"/>
      <w:r w:rsidRPr="007E1958">
        <w:t>рп</w:t>
      </w:r>
      <w:proofErr w:type="spellEnd"/>
      <w:r w:rsidRPr="007E1958">
        <w:t xml:space="preserve"> </w:t>
      </w:r>
      <w:proofErr w:type="spellStart"/>
      <w:r w:rsidRPr="007E1958">
        <w:t>кр</w:t>
      </w:r>
      <w:proofErr w:type="spellEnd"/>
      <w:r w:rsidRPr="007E1958">
        <w:t xml:space="preserve"> = 210462 – 303091 = - 92629 тыс. руб.</w:t>
      </w:r>
    </w:p>
    <w:p w:rsidR="00C739F7" w:rsidRPr="007E1958" w:rsidRDefault="00C739F7" w:rsidP="00B64A76">
      <w:pPr>
        <w:pStyle w:val="ae"/>
        <w:contextualSpacing w:val="0"/>
      </w:pPr>
      <w:r w:rsidRPr="007E1958">
        <w:t>- при изменении управленческих расходов</w:t>
      </w:r>
    </w:p>
    <w:p w:rsidR="00C739F7" w:rsidRPr="007E1958" w:rsidRDefault="00C739F7" w:rsidP="00B64A76">
      <w:pPr>
        <w:pStyle w:val="ae"/>
        <w:contextualSpacing w:val="0"/>
      </w:pPr>
      <w:r w:rsidRPr="007E1958">
        <w:t xml:space="preserve">∆ П </w:t>
      </w:r>
      <w:proofErr w:type="spellStart"/>
      <w:r w:rsidRPr="007E1958">
        <w:t>рп</w:t>
      </w:r>
      <w:proofErr w:type="spellEnd"/>
      <w:r w:rsidRPr="007E1958">
        <w:t xml:space="preserve"> </w:t>
      </w:r>
      <w:proofErr w:type="spellStart"/>
      <w:r w:rsidRPr="007E1958">
        <w:t>ур</w:t>
      </w:r>
      <w:proofErr w:type="spellEnd"/>
      <w:r w:rsidRPr="007E1958">
        <w:t xml:space="preserve"> = 182713-210462 = - 27749 тыс. руб.</w:t>
      </w:r>
    </w:p>
    <w:p w:rsidR="00C739F7" w:rsidRPr="007E1958" w:rsidRDefault="00C739F7" w:rsidP="00B64A76">
      <w:pPr>
        <w:pStyle w:val="ae"/>
        <w:contextualSpacing w:val="0"/>
      </w:pPr>
      <w:r w:rsidRPr="007E1958">
        <w:t>Общее отклонение:</w:t>
      </w:r>
    </w:p>
    <w:p w:rsidR="00E67E66" w:rsidRDefault="00E67E66" w:rsidP="00B64A76">
      <w:pPr>
        <w:pStyle w:val="ae"/>
        <w:contextualSpacing w:val="0"/>
      </w:pPr>
    </w:p>
    <w:p w:rsidR="00C739F7" w:rsidRPr="007E1958" w:rsidRDefault="00C739F7" w:rsidP="00B64A76">
      <w:pPr>
        <w:pStyle w:val="ae"/>
        <w:contextualSpacing w:val="0"/>
      </w:pPr>
      <w:r w:rsidRPr="007E1958">
        <w:t xml:space="preserve">∆ П </w:t>
      </w:r>
      <w:proofErr w:type="spellStart"/>
      <w:r w:rsidRPr="007E1958">
        <w:t>рп</w:t>
      </w:r>
      <w:proofErr w:type="spellEnd"/>
      <w:r w:rsidRPr="007E1958">
        <w:t xml:space="preserve"> </w:t>
      </w:r>
      <w:proofErr w:type="spellStart"/>
      <w:r w:rsidRPr="007E1958">
        <w:t>отк</w:t>
      </w:r>
      <w:proofErr w:type="spellEnd"/>
      <w:r w:rsidRPr="007E1958">
        <w:t xml:space="preserve"> = П </w:t>
      </w:r>
      <w:proofErr w:type="spellStart"/>
      <w:r w:rsidRPr="007E1958">
        <w:t>рп</w:t>
      </w:r>
      <w:proofErr w:type="spellEnd"/>
      <w:r w:rsidRPr="007E1958">
        <w:t xml:space="preserve"> 2008</w:t>
      </w:r>
      <w:r w:rsidR="007E1958">
        <w:t xml:space="preserve"> </w:t>
      </w:r>
      <w:r w:rsidRPr="007E1958">
        <w:t xml:space="preserve">- П </w:t>
      </w:r>
      <w:proofErr w:type="spellStart"/>
      <w:r w:rsidRPr="007E1958">
        <w:t>рп</w:t>
      </w:r>
      <w:proofErr w:type="spellEnd"/>
      <w:r w:rsidRPr="007E1958">
        <w:t xml:space="preserve"> 2007</w:t>
      </w:r>
      <w:r w:rsidR="007E1958">
        <w:t xml:space="preserve"> </w:t>
      </w:r>
      <w:r w:rsidRPr="007E1958">
        <w:t>= 182713 – 98024 = 84689 тыс. руб. или</w:t>
      </w:r>
      <w:r w:rsidR="00855FD8">
        <w:t xml:space="preserve"> </w:t>
      </w:r>
      <w:r w:rsidRPr="007E1958">
        <w:t>= 577910 + ( - 372843) + ( - 92629) + ( - 27749) = 84689 тыс. руб.</w:t>
      </w:r>
    </w:p>
    <w:p w:rsidR="00E67E66" w:rsidRDefault="00E67E66" w:rsidP="00B64A76">
      <w:pPr>
        <w:pStyle w:val="ae"/>
        <w:contextualSpacing w:val="0"/>
      </w:pPr>
    </w:p>
    <w:p w:rsidR="00C739F7" w:rsidRPr="007E1958" w:rsidRDefault="00C739F7" w:rsidP="00B64A76">
      <w:pPr>
        <w:pStyle w:val="ae"/>
        <w:contextualSpacing w:val="0"/>
      </w:pPr>
      <w:r w:rsidRPr="007E1958">
        <w:t>Результаты факторного анализа изменения прибыли от реализации продукции в целом по предприятию отразим в таблице 5.</w:t>
      </w:r>
    </w:p>
    <w:p w:rsidR="00855FD8" w:rsidRDefault="00855FD8" w:rsidP="00B64A76">
      <w:pPr>
        <w:pStyle w:val="ae"/>
        <w:contextualSpacing w:val="0"/>
      </w:pPr>
    </w:p>
    <w:p w:rsidR="00C739F7" w:rsidRPr="007E1958" w:rsidRDefault="00C739F7" w:rsidP="00B64A76">
      <w:pPr>
        <w:pStyle w:val="ae"/>
        <w:contextualSpacing w:val="0"/>
      </w:pPr>
      <w:r w:rsidRPr="007E1958">
        <w:t>Таблица 5 – Результаты факторного анализа изменения прибыли от реализации</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844"/>
        <w:gridCol w:w="2250"/>
        <w:gridCol w:w="1592"/>
        <w:gridCol w:w="1502"/>
        <w:gridCol w:w="1608"/>
      </w:tblGrid>
      <w:tr w:rsidR="002849EE" w:rsidRPr="007E1958" w:rsidTr="00855FD8">
        <w:trPr>
          <w:trHeight w:val="291"/>
        </w:trPr>
        <w:tc>
          <w:tcPr>
            <w:tcW w:w="1418" w:type="dxa"/>
            <w:vMerge w:val="restart"/>
          </w:tcPr>
          <w:p w:rsidR="00C739F7" w:rsidRPr="007E1958" w:rsidRDefault="00C739F7" w:rsidP="00B64A76">
            <w:pPr>
              <w:pStyle w:val="af0"/>
            </w:pPr>
            <w:r w:rsidRPr="007E1958">
              <w:t>Периоды</w:t>
            </w:r>
          </w:p>
        </w:tc>
        <w:tc>
          <w:tcPr>
            <w:tcW w:w="7796" w:type="dxa"/>
            <w:gridSpan w:val="5"/>
          </w:tcPr>
          <w:p w:rsidR="00C739F7" w:rsidRPr="007E1958" w:rsidRDefault="00C739F7" w:rsidP="00B64A76">
            <w:pPr>
              <w:pStyle w:val="af0"/>
            </w:pPr>
            <w:r w:rsidRPr="007E1958">
              <w:t xml:space="preserve">Изменение (±), </w:t>
            </w:r>
            <w:proofErr w:type="spellStart"/>
            <w:r w:rsidRPr="007E1958">
              <w:t>тыс.руб</w:t>
            </w:r>
            <w:proofErr w:type="spellEnd"/>
            <w:r w:rsidRPr="007E1958">
              <w:t>.</w:t>
            </w:r>
          </w:p>
        </w:tc>
      </w:tr>
      <w:tr w:rsidR="002849EE" w:rsidRPr="007E1958" w:rsidTr="00855FD8">
        <w:trPr>
          <w:trHeight w:val="70"/>
        </w:trPr>
        <w:tc>
          <w:tcPr>
            <w:tcW w:w="1418" w:type="dxa"/>
            <w:vMerge/>
          </w:tcPr>
          <w:p w:rsidR="00C739F7" w:rsidRPr="007E1958" w:rsidRDefault="00C739F7" w:rsidP="00B64A76">
            <w:pPr>
              <w:pStyle w:val="af0"/>
            </w:pPr>
          </w:p>
        </w:tc>
        <w:tc>
          <w:tcPr>
            <w:tcW w:w="844" w:type="dxa"/>
            <w:vMerge w:val="restart"/>
          </w:tcPr>
          <w:p w:rsidR="00C739F7" w:rsidRPr="007E1958" w:rsidRDefault="00C739F7" w:rsidP="00B64A76">
            <w:pPr>
              <w:pStyle w:val="af0"/>
            </w:pPr>
            <w:r w:rsidRPr="007E1958">
              <w:t>общее</w:t>
            </w:r>
          </w:p>
        </w:tc>
        <w:tc>
          <w:tcPr>
            <w:tcW w:w="6952" w:type="dxa"/>
            <w:gridSpan w:val="4"/>
          </w:tcPr>
          <w:p w:rsidR="00C739F7" w:rsidRPr="007E1958" w:rsidRDefault="00C739F7" w:rsidP="00B64A76">
            <w:pPr>
              <w:pStyle w:val="af0"/>
            </w:pPr>
            <w:r w:rsidRPr="007E1958">
              <w:t>в том числе за счет</w:t>
            </w:r>
          </w:p>
        </w:tc>
      </w:tr>
      <w:tr w:rsidR="002849EE" w:rsidRPr="007E1958" w:rsidTr="00855FD8">
        <w:trPr>
          <w:trHeight w:val="585"/>
        </w:trPr>
        <w:tc>
          <w:tcPr>
            <w:tcW w:w="1418" w:type="dxa"/>
            <w:vMerge/>
          </w:tcPr>
          <w:p w:rsidR="00C739F7" w:rsidRPr="007E1958" w:rsidRDefault="00C739F7" w:rsidP="00B64A76">
            <w:pPr>
              <w:pStyle w:val="af0"/>
            </w:pPr>
          </w:p>
        </w:tc>
        <w:tc>
          <w:tcPr>
            <w:tcW w:w="844" w:type="dxa"/>
            <w:vMerge/>
          </w:tcPr>
          <w:p w:rsidR="00C739F7" w:rsidRPr="007E1958" w:rsidRDefault="00C739F7" w:rsidP="00B64A76">
            <w:pPr>
              <w:pStyle w:val="af0"/>
            </w:pPr>
          </w:p>
        </w:tc>
        <w:tc>
          <w:tcPr>
            <w:tcW w:w="2250" w:type="dxa"/>
          </w:tcPr>
          <w:p w:rsidR="00C739F7" w:rsidRPr="007E1958" w:rsidRDefault="00C739F7" w:rsidP="00B64A76">
            <w:pPr>
              <w:pStyle w:val="af0"/>
            </w:pPr>
            <w:r w:rsidRPr="007E1958">
              <w:t>выручки от</w:t>
            </w:r>
            <w:r w:rsidR="00855FD8">
              <w:t xml:space="preserve"> </w:t>
            </w:r>
            <w:r w:rsidRPr="007E1958">
              <w:t>реализации продукции</w:t>
            </w:r>
          </w:p>
        </w:tc>
        <w:tc>
          <w:tcPr>
            <w:tcW w:w="1592" w:type="dxa"/>
          </w:tcPr>
          <w:p w:rsidR="00C739F7" w:rsidRPr="007E1958" w:rsidRDefault="00C739F7" w:rsidP="00B64A76">
            <w:pPr>
              <w:pStyle w:val="af0"/>
            </w:pPr>
            <w:r w:rsidRPr="007E1958">
              <w:t>себестоимости</w:t>
            </w:r>
          </w:p>
        </w:tc>
        <w:tc>
          <w:tcPr>
            <w:tcW w:w="1502" w:type="dxa"/>
          </w:tcPr>
          <w:p w:rsidR="00C739F7" w:rsidRPr="007E1958" w:rsidRDefault="00C739F7" w:rsidP="00B64A76">
            <w:pPr>
              <w:pStyle w:val="af0"/>
            </w:pPr>
            <w:r w:rsidRPr="007E1958">
              <w:t>коммерческих расходов</w:t>
            </w:r>
          </w:p>
        </w:tc>
        <w:tc>
          <w:tcPr>
            <w:tcW w:w="1608" w:type="dxa"/>
          </w:tcPr>
          <w:p w:rsidR="00C739F7" w:rsidRPr="007E1958" w:rsidRDefault="00C739F7" w:rsidP="00B64A76">
            <w:pPr>
              <w:pStyle w:val="af0"/>
            </w:pPr>
            <w:r w:rsidRPr="007E1958">
              <w:t>управленческих расходов</w:t>
            </w:r>
          </w:p>
        </w:tc>
      </w:tr>
      <w:tr w:rsidR="002849EE" w:rsidRPr="007E1958" w:rsidTr="00855FD8">
        <w:trPr>
          <w:trHeight w:val="298"/>
        </w:trPr>
        <w:tc>
          <w:tcPr>
            <w:tcW w:w="1418" w:type="dxa"/>
          </w:tcPr>
          <w:p w:rsidR="00C739F7" w:rsidRPr="007E1958" w:rsidRDefault="00C739F7" w:rsidP="00B64A76">
            <w:pPr>
              <w:pStyle w:val="af0"/>
            </w:pPr>
            <w:r w:rsidRPr="007E1958">
              <w:t>2006 -2007 г</w:t>
            </w:r>
            <w:r w:rsidR="00855FD8">
              <w:t>.</w:t>
            </w:r>
          </w:p>
        </w:tc>
        <w:tc>
          <w:tcPr>
            <w:tcW w:w="844" w:type="dxa"/>
          </w:tcPr>
          <w:p w:rsidR="00C739F7" w:rsidRPr="007E1958" w:rsidRDefault="00C739F7" w:rsidP="00B64A76">
            <w:pPr>
              <w:pStyle w:val="af0"/>
            </w:pPr>
            <w:r w:rsidRPr="007E1958">
              <w:t>35053</w:t>
            </w:r>
          </w:p>
        </w:tc>
        <w:tc>
          <w:tcPr>
            <w:tcW w:w="2250" w:type="dxa"/>
          </w:tcPr>
          <w:p w:rsidR="00C739F7" w:rsidRPr="007E1958" w:rsidRDefault="00C739F7" w:rsidP="00B64A76">
            <w:pPr>
              <w:pStyle w:val="af0"/>
            </w:pPr>
            <w:r w:rsidRPr="007E1958">
              <w:t>504461</w:t>
            </w:r>
          </w:p>
        </w:tc>
        <w:tc>
          <w:tcPr>
            <w:tcW w:w="1592" w:type="dxa"/>
          </w:tcPr>
          <w:p w:rsidR="00C739F7" w:rsidRPr="007E1958" w:rsidRDefault="00C739F7" w:rsidP="00B64A76">
            <w:pPr>
              <w:pStyle w:val="af0"/>
            </w:pPr>
            <w:r w:rsidRPr="007E1958">
              <w:t>-461273</w:t>
            </w:r>
          </w:p>
        </w:tc>
        <w:tc>
          <w:tcPr>
            <w:tcW w:w="1502" w:type="dxa"/>
          </w:tcPr>
          <w:p w:rsidR="00C739F7" w:rsidRPr="007E1958" w:rsidRDefault="00C739F7" w:rsidP="00B64A76">
            <w:pPr>
              <w:pStyle w:val="af0"/>
            </w:pPr>
            <w:r w:rsidRPr="007E1958">
              <w:t>-2616</w:t>
            </w:r>
          </w:p>
        </w:tc>
        <w:tc>
          <w:tcPr>
            <w:tcW w:w="1608" w:type="dxa"/>
          </w:tcPr>
          <w:p w:rsidR="00C739F7" w:rsidRPr="007E1958" w:rsidRDefault="00C739F7" w:rsidP="00B64A76">
            <w:pPr>
              <w:pStyle w:val="af0"/>
            </w:pPr>
            <w:r w:rsidRPr="007E1958">
              <w:t>- 5516</w:t>
            </w:r>
          </w:p>
        </w:tc>
      </w:tr>
      <w:tr w:rsidR="002849EE" w:rsidRPr="007E1958" w:rsidTr="00855FD8">
        <w:trPr>
          <w:trHeight w:val="350"/>
        </w:trPr>
        <w:tc>
          <w:tcPr>
            <w:tcW w:w="1418" w:type="dxa"/>
          </w:tcPr>
          <w:p w:rsidR="00C739F7" w:rsidRPr="007E1958" w:rsidRDefault="00C739F7" w:rsidP="00B64A76">
            <w:pPr>
              <w:pStyle w:val="af0"/>
            </w:pPr>
            <w:r w:rsidRPr="007E1958">
              <w:t>2007-2008</w:t>
            </w:r>
            <w:r w:rsidR="007E1958">
              <w:t xml:space="preserve"> </w:t>
            </w:r>
            <w:r w:rsidRPr="007E1958">
              <w:t>г</w:t>
            </w:r>
            <w:r w:rsidR="00855FD8">
              <w:t>.</w:t>
            </w:r>
          </w:p>
        </w:tc>
        <w:tc>
          <w:tcPr>
            <w:tcW w:w="844" w:type="dxa"/>
          </w:tcPr>
          <w:p w:rsidR="00C739F7" w:rsidRPr="007E1958" w:rsidRDefault="00C739F7" w:rsidP="00B64A76">
            <w:pPr>
              <w:pStyle w:val="af0"/>
            </w:pPr>
            <w:r w:rsidRPr="007E1958">
              <w:t>84689</w:t>
            </w:r>
          </w:p>
        </w:tc>
        <w:tc>
          <w:tcPr>
            <w:tcW w:w="2250" w:type="dxa"/>
          </w:tcPr>
          <w:p w:rsidR="00C739F7" w:rsidRPr="007E1958" w:rsidRDefault="00C739F7" w:rsidP="00B64A76">
            <w:pPr>
              <w:pStyle w:val="af0"/>
            </w:pPr>
            <w:r w:rsidRPr="007E1958">
              <w:t>577910</w:t>
            </w:r>
          </w:p>
        </w:tc>
        <w:tc>
          <w:tcPr>
            <w:tcW w:w="1592" w:type="dxa"/>
          </w:tcPr>
          <w:p w:rsidR="00C739F7" w:rsidRPr="007E1958" w:rsidRDefault="00C739F7" w:rsidP="00B64A76">
            <w:pPr>
              <w:pStyle w:val="af0"/>
            </w:pPr>
            <w:r w:rsidRPr="007E1958">
              <w:t>- 372843</w:t>
            </w:r>
          </w:p>
        </w:tc>
        <w:tc>
          <w:tcPr>
            <w:tcW w:w="1502" w:type="dxa"/>
          </w:tcPr>
          <w:p w:rsidR="00C739F7" w:rsidRPr="007E1958" w:rsidRDefault="00C739F7" w:rsidP="00B64A76">
            <w:pPr>
              <w:pStyle w:val="af0"/>
            </w:pPr>
            <w:r w:rsidRPr="007E1958">
              <w:t>- 92629</w:t>
            </w:r>
          </w:p>
        </w:tc>
        <w:tc>
          <w:tcPr>
            <w:tcW w:w="1608" w:type="dxa"/>
          </w:tcPr>
          <w:p w:rsidR="00C739F7" w:rsidRPr="007E1958" w:rsidRDefault="00C739F7" w:rsidP="00B64A76">
            <w:pPr>
              <w:pStyle w:val="af0"/>
            </w:pPr>
            <w:r w:rsidRPr="007E1958">
              <w:t>- 27749</w:t>
            </w:r>
          </w:p>
        </w:tc>
      </w:tr>
    </w:tbl>
    <w:p w:rsidR="00C739F7" w:rsidRPr="007E1958" w:rsidRDefault="00C739F7" w:rsidP="00B64A76">
      <w:pPr>
        <w:pStyle w:val="ae"/>
        <w:contextualSpacing w:val="0"/>
      </w:pPr>
    </w:p>
    <w:p w:rsidR="00E67E66" w:rsidRPr="007E1958" w:rsidRDefault="00E67E66" w:rsidP="00B64A76">
      <w:pPr>
        <w:pStyle w:val="ae"/>
        <w:contextualSpacing w:val="0"/>
      </w:pPr>
      <w:r w:rsidRPr="007E1958">
        <w:t xml:space="preserve">Результаты факторного анализа изменения прибыли от реализации </w:t>
      </w:r>
      <w:r w:rsidRPr="007E1958">
        <w:lastRenderedPageBreak/>
        <w:t>продукции в 2007 году по сравнению с 2006</w:t>
      </w:r>
      <w:r>
        <w:t xml:space="preserve"> </w:t>
      </w:r>
      <w:r w:rsidRPr="007E1958">
        <w:t>годом, приведенные в таблице 5, показывают, что в целом прибыль увеличилась на 35053 тыс. руб. или на 55,7 %. На данное изменение положительно повлияли следующие факторы – увеличение выручки привело к увеличению прибыли на 504461 тыс. руб. Остальные факторы повлияли отрицательно: увеличение общей себестоимости продукции уменьшило сумму прибыли на 461273 тыс. руб. А увеличение коммерческих и управленческих расходов привело к уменьшению суммы прибыли на 2616 тыс. руб. и 5516 тыс. руб. соответственно.</w:t>
      </w:r>
    </w:p>
    <w:p w:rsidR="00C739F7" w:rsidRPr="007E1958" w:rsidRDefault="00C739F7" w:rsidP="00B64A76">
      <w:pPr>
        <w:pStyle w:val="ae"/>
        <w:contextualSpacing w:val="0"/>
      </w:pPr>
      <w:r w:rsidRPr="007E1958">
        <w:t>Полученные данные изменения прибыли за 2007 год по сравнению с 2006 годом схематически изобразим на рисунке 3.</w:t>
      </w:r>
    </w:p>
    <w:p w:rsidR="00855FD8" w:rsidRDefault="00855FD8" w:rsidP="00B64A76">
      <w:pPr>
        <w:pStyle w:val="ae"/>
        <w:contextualSpacing w:val="0"/>
      </w:pPr>
    </w:p>
    <w:p w:rsidR="00855FD8" w:rsidRDefault="009316D4" w:rsidP="00B64A76">
      <w:pPr>
        <w:pStyle w:val="ae"/>
        <w:contextualSpacing w:val="0"/>
      </w:pPr>
      <w:r>
        <w:rPr>
          <w:noProof/>
        </w:rPr>
        <w:drawing>
          <wp:inline distT="0" distB="0" distL="0" distR="0">
            <wp:extent cx="2076450" cy="1752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76450" cy="1752600"/>
                    </a:xfrm>
                    <a:prstGeom prst="rect">
                      <a:avLst/>
                    </a:prstGeom>
                    <a:noFill/>
                    <a:ln>
                      <a:noFill/>
                    </a:ln>
                  </pic:spPr>
                </pic:pic>
              </a:graphicData>
            </a:graphic>
          </wp:inline>
        </w:drawing>
      </w:r>
    </w:p>
    <w:p w:rsidR="00C739F7" w:rsidRPr="007E1958" w:rsidRDefault="00C739F7" w:rsidP="00B64A76">
      <w:pPr>
        <w:pStyle w:val="ae"/>
        <w:contextualSpacing w:val="0"/>
      </w:pPr>
      <w:r w:rsidRPr="007E1958">
        <w:t>Рисунок 3 –</w:t>
      </w:r>
      <w:r w:rsidR="007E1958">
        <w:t xml:space="preserve"> </w:t>
      </w:r>
      <w:r w:rsidRPr="007E1958">
        <w:t>Результаты факторного анализа изменения прибыли от реализации продукции в 2007 году по сравнению с 2006 годом</w:t>
      </w:r>
    </w:p>
    <w:p w:rsidR="00C739F7" w:rsidRPr="007E1958" w:rsidRDefault="00C739F7" w:rsidP="00B64A76">
      <w:pPr>
        <w:pStyle w:val="ae"/>
        <w:contextualSpacing w:val="0"/>
      </w:pPr>
    </w:p>
    <w:p w:rsidR="00C739F7" w:rsidRPr="007E1958" w:rsidRDefault="00C739F7" w:rsidP="00B64A76">
      <w:pPr>
        <w:pStyle w:val="ae"/>
        <w:contextualSpacing w:val="0"/>
      </w:pPr>
      <w:r w:rsidRPr="007E1958">
        <w:t>Аналогичная ситуация наблюдается в 2008 году по сравнению с 2007 годом. За данный период прибыль увеличилась на 84689 тыс. руб. или на 86,4%. На данное изменение положительно повлияло увеличение выручки от реализации продукции, которое составило 577910 тыс. руб. А такие факторы как себестоимость, коммерческие расходы и управленческие расходы повлияли отрицательно.</w:t>
      </w:r>
      <w:r w:rsidR="007E1958">
        <w:t xml:space="preserve"> </w:t>
      </w:r>
      <w:r w:rsidRPr="007E1958">
        <w:t>Так,</w:t>
      </w:r>
      <w:r w:rsidR="007E1958">
        <w:t xml:space="preserve"> </w:t>
      </w:r>
      <w:r w:rsidRPr="007E1958">
        <w:t xml:space="preserve">увеличение себестоимости продукции привело к </w:t>
      </w:r>
      <w:r w:rsidRPr="007E1958">
        <w:lastRenderedPageBreak/>
        <w:t>снижению общей прибыли на 372843 тыс. руб. или на 27,7%. Увеличение коммерческих расходов привело к снижению суммы прибыли на 92629 тыс. руб. или на 3540, 8%. Увеличение управленческих расходов привело к снижению прибыли от реализации продукции на 27749 тыс. руб. или на 29,4%.</w:t>
      </w:r>
    </w:p>
    <w:p w:rsidR="00C739F7" w:rsidRPr="007E1958" w:rsidRDefault="00C739F7" w:rsidP="00B64A76">
      <w:pPr>
        <w:pStyle w:val="ae"/>
        <w:contextualSpacing w:val="0"/>
      </w:pPr>
      <w:r w:rsidRPr="007E1958">
        <w:t>Полученные данные изменения прибыли за 2008 год по сравнению с 2007 годом схематически изобразим на рисунке 4.</w:t>
      </w:r>
    </w:p>
    <w:p w:rsidR="00855FD8" w:rsidRDefault="00B64A76" w:rsidP="00B64A76">
      <w:pPr>
        <w:pStyle w:val="ae"/>
        <w:contextualSpacing w:val="0"/>
      </w:pPr>
      <w:r>
        <w:br w:type="page"/>
      </w:r>
      <w:r w:rsidR="009316D4">
        <w:rPr>
          <w:noProof/>
        </w:rPr>
        <w:lastRenderedPageBreak/>
        <w:drawing>
          <wp:inline distT="0" distB="0" distL="0" distR="0">
            <wp:extent cx="2847975" cy="26289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47975" cy="2628900"/>
                    </a:xfrm>
                    <a:prstGeom prst="rect">
                      <a:avLst/>
                    </a:prstGeom>
                    <a:noFill/>
                    <a:ln>
                      <a:noFill/>
                    </a:ln>
                  </pic:spPr>
                </pic:pic>
              </a:graphicData>
            </a:graphic>
          </wp:inline>
        </w:drawing>
      </w:r>
    </w:p>
    <w:p w:rsidR="00C739F7" w:rsidRPr="007E1958" w:rsidRDefault="00C739F7" w:rsidP="00B64A76">
      <w:pPr>
        <w:pStyle w:val="ae"/>
        <w:contextualSpacing w:val="0"/>
      </w:pPr>
      <w:r w:rsidRPr="007E1958">
        <w:t>Рисунок 4 – Результаты факторного анализа изменения прибыли от реализации продукции в 2008 году по сравнению с 2007 годом</w:t>
      </w:r>
    </w:p>
    <w:p w:rsidR="00C739F7" w:rsidRPr="007E1958" w:rsidRDefault="00C739F7" w:rsidP="00B64A76">
      <w:pPr>
        <w:pStyle w:val="ae"/>
        <w:contextualSpacing w:val="0"/>
      </w:pPr>
    </w:p>
    <w:p w:rsidR="00C739F7" w:rsidRPr="007E1958" w:rsidRDefault="00C739F7" w:rsidP="00B64A76">
      <w:pPr>
        <w:pStyle w:val="ae"/>
        <w:contextualSpacing w:val="0"/>
      </w:pPr>
      <w:r w:rsidRPr="007E1958">
        <w:t>В дальнейшем необходимо рассматривать изменение прибыли от реализации двух видов продукции, производимых на данном предприятии,</w:t>
      </w:r>
      <w:r w:rsidR="007E1958">
        <w:t xml:space="preserve"> </w:t>
      </w:r>
      <w:r w:rsidRPr="007E1958">
        <w:t xml:space="preserve">таких как бетон марки В7,5 и </w:t>
      </w:r>
      <w:proofErr w:type="spellStart"/>
      <w:r w:rsidRPr="007E1958">
        <w:t>керамзитные</w:t>
      </w:r>
      <w:proofErr w:type="spellEnd"/>
      <w:r w:rsidRPr="007E1958">
        <w:t xml:space="preserve"> блоки марки КББ-1 за 2006, 2007, 2008 годы.</w:t>
      </w:r>
    </w:p>
    <w:p w:rsidR="00C739F7" w:rsidRPr="007E1958" w:rsidRDefault="00C739F7" w:rsidP="00B64A76">
      <w:pPr>
        <w:pStyle w:val="ae"/>
        <w:contextualSpacing w:val="0"/>
      </w:pPr>
      <w:r w:rsidRPr="007E1958">
        <w:t>Для расчета влияния факторов на изменение прибыли необходимо составить таблицу на основании данных приложения Б.</w:t>
      </w:r>
    </w:p>
    <w:p w:rsidR="00C739F7" w:rsidRPr="007E1958" w:rsidRDefault="00C739F7" w:rsidP="00B64A76">
      <w:pPr>
        <w:pStyle w:val="ae"/>
        <w:contextualSpacing w:val="0"/>
      </w:pPr>
      <w:r w:rsidRPr="007E1958">
        <w:t>Факторная модель оценки изменения прибыли отдельных видов продукции:</w:t>
      </w:r>
    </w:p>
    <w:p w:rsidR="00C739F7" w:rsidRPr="007E1958" w:rsidRDefault="00C739F7" w:rsidP="00B64A76">
      <w:pPr>
        <w:pStyle w:val="ae"/>
        <w:contextualSpacing w:val="0"/>
      </w:pPr>
    </w:p>
    <w:p w:rsidR="00C739F7" w:rsidRPr="007E1958" w:rsidRDefault="00C739F7" w:rsidP="00B64A76">
      <w:pPr>
        <w:pStyle w:val="ae"/>
        <w:contextualSpacing w:val="0"/>
      </w:pPr>
      <w:proofErr w:type="spellStart"/>
      <w:r w:rsidRPr="007E1958">
        <w:t>Пi</w:t>
      </w:r>
      <w:proofErr w:type="spellEnd"/>
      <w:r w:rsidRPr="007E1958">
        <w:t xml:space="preserve"> = </w:t>
      </w:r>
      <w:proofErr w:type="spellStart"/>
      <w:r w:rsidRPr="007E1958">
        <w:t>РПi</w:t>
      </w:r>
      <w:proofErr w:type="spellEnd"/>
      <w:r w:rsidRPr="007E1958">
        <w:t xml:space="preserve"> (</w:t>
      </w:r>
      <w:proofErr w:type="spellStart"/>
      <w:r w:rsidRPr="007E1958">
        <w:t>Цi</w:t>
      </w:r>
      <w:proofErr w:type="spellEnd"/>
      <w:r w:rsidRPr="007E1958">
        <w:t xml:space="preserve"> – </w:t>
      </w:r>
      <w:proofErr w:type="spellStart"/>
      <w:r w:rsidRPr="007E1958">
        <w:t>Сi</w:t>
      </w:r>
      <w:proofErr w:type="spellEnd"/>
      <w:r w:rsidRPr="007E1958">
        <w:t xml:space="preserve"> )</w:t>
      </w:r>
      <w:r w:rsidR="007E1958">
        <w:t xml:space="preserve"> </w:t>
      </w:r>
      <w:r w:rsidRPr="007E1958">
        <w:t>,</w:t>
      </w:r>
      <w:r w:rsidR="007E1958">
        <w:t xml:space="preserve"> </w:t>
      </w:r>
      <w:r w:rsidRPr="007E1958">
        <w:t>(11)</w:t>
      </w:r>
    </w:p>
    <w:p w:rsidR="00C739F7" w:rsidRPr="007E1958" w:rsidRDefault="00C739F7" w:rsidP="00B64A76">
      <w:pPr>
        <w:pStyle w:val="ae"/>
        <w:contextualSpacing w:val="0"/>
      </w:pPr>
    </w:p>
    <w:p w:rsidR="00C739F7" w:rsidRPr="007E1958" w:rsidRDefault="00C739F7" w:rsidP="00B64A76">
      <w:pPr>
        <w:pStyle w:val="ae"/>
        <w:contextualSpacing w:val="0"/>
      </w:pPr>
      <w:r w:rsidRPr="007E1958">
        <w:t>где</w:t>
      </w:r>
      <w:r w:rsidR="007E1958">
        <w:t xml:space="preserve"> </w:t>
      </w:r>
      <w:proofErr w:type="spellStart"/>
      <w:r w:rsidRPr="007E1958">
        <w:t>Пi</w:t>
      </w:r>
      <w:proofErr w:type="spellEnd"/>
      <w:r w:rsidRPr="007E1958">
        <w:t xml:space="preserve"> – прибыль от реализации продукции;</w:t>
      </w:r>
    </w:p>
    <w:p w:rsidR="00C739F7" w:rsidRPr="007E1958" w:rsidRDefault="00C739F7" w:rsidP="00B64A76">
      <w:pPr>
        <w:pStyle w:val="ae"/>
        <w:contextualSpacing w:val="0"/>
      </w:pPr>
      <w:proofErr w:type="spellStart"/>
      <w:r w:rsidRPr="007E1958">
        <w:t>РПi</w:t>
      </w:r>
      <w:proofErr w:type="spellEnd"/>
      <w:r w:rsidRPr="007E1958">
        <w:t xml:space="preserve"> – реализация продукции (объем продаж);</w:t>
      </w:r>
    </w:p>
    <w:p w:rsidR="00C739F7" w:rsidRPr="007E1958" w:rsidRDefault="00C739F7" w:rsidP="00B64A76">
      <w:pPr>
        <w:pStyle w:val="ae"/>
        <w:contextualSpacing w:val="0"/>
      </w:pPr>
      <w:proofErr w:type="spellStart"/>
      <w:r w:rsidRPr="007E1958">
        <w:t>Цi</w:t>
      </w:r>
      <w:proofErr w:type="spellEnd"/>
      <w:r w:rsidRPr="007E1958">
        <w:t xml:space="preserve"> – цена реализованной продукции;</w:t>
      </w:r>
    </w:p>
    <w:p w:rsidR="00C739F7" w:rsidRPr="007E1958" w:rsidRDefault="00C739F7" w:rsidP="00B64A76">
      <w:pPr>
        <w:pStyle w:val="ae"/>
        <w:contextualSpacing w:val="0"/>
      </w:pPr>
      <w:proofErr w:type="spellStart"/>
      <w:r w:rsidRPr="007E1958">
        <w:t>Сi</w:t>
      </w:r>
      <w:proofErr w:type="spellEnd"/>
      <w:r w:rsidRPr="007E1958">
        <w:t xml:space="preserve"> – себестоимость реализованной продукции [31, с.189].</w:t>
      </w:r>
    </w:p>
    <w:p w:rsidR="00C739F7" w:rsidRPr="007E1958" w:rsidRDefault="00C739F7" w:rsidP="00B64A76">
      <w:pPr>
        <w:pStyle w:val="ae"/>
        <w:contextualSpacing w:val="0"/>
      </w:pPr>
    </w:p>
    <w:p w:rsidR="00C739F7" w:rsidRPr="007E1958" w:rsidRDefault="00E67E66" w:rsidP="00B64A76">
      <w:pPr>
        <w:pStyle w:val="ae"/>
        <w:contextualSpacing w:val="0"/>
      </w:pPr>
      <w:r>
        <w:br w:type="page"/>
      </w:r>
      <w:r w:rsidR="00C739F7" w:rsidRPr="007E1958">
        <w:lastRenderedPageBreak/>
        <w:t>Таблица 6 – Исходные данные для факторного анализа прибыли от реализации отдельных видов продукции за 2006-2007 гг.</w:t>
      </w:r>
    </w:p>
    <w:tbl>
      <w:tblPr>
        <w:tblW w:w="927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950"/>
        <w:gridCol w:w="1011"/>
        <w:gridCol w:w="884"/>
        <w:gridCol w:w="851"/>
        <w:gridCol w:w="876"/>
        <w:gridCol w:w="876"/>
        <w:gridCol w:w="799"/>
        <w:gridCol w:w="898"/>
      </w:tblGrid>
      <w:tr w:rsidR="002849EE" w:rsidRPr="007E1958" w:rsidTr="00855FD8">
        <w:tc>
          <w:tcPr>
            <w:tcW w:w="2126" w:type="dxa"/>
            <w:vMerge w:val="restart"/>
          </w:tcPr>
          <w:p w:rsidR="00C739F7" w:rsidRPr="007E1958" w:rsidRDefault="00C739F7" w:rsidP="00B64A76">
            <w:pPr>
              <w:pStyle w:val="af0"/>
            </w:pPr>
            <w:r w:rsidRPr="007E1958">
              <w:t>Показатели</w:t>
            </w:r>
          </w:p>
        </w:tc>
        <w:tc>
          <w:tcPr>
            <w:tcW w:w="3696" w:type="dxa"/>
            <w:gridSpan w:val="4"/>
          </w:tcPr>
          <w:p w:rsidR="00C739F7" w:rsidRPr="007E1958" w:rsidRDefault="00C739F7" w:rsidP="00B64A76">
            <w:pPr>
              <w:pStyle w:val="af0"/>
            </w:pPr>
            <w:r w:rsidRPr="007E1958">
              <w:t>Бетон В7,5</w:t>
            </w:r>
          </w:p>
        </w:tc>
        <w:tc>
          <w:tcPr>
            <w:tcW w:w="3449" w:type="dxa"/>
            <w:gridSpan w:val="4"/>
          </w:tcPr>
          <w:p w:rsidR="00C739F7" w:rsidRPr="007E1958" w:rsidRDefault="00C739F7" w:rsidP="00B64A76">
            <w:pPr>
              <w:pStyle w:val="af0"/>
            </w:pPr>
            <w:r w:rsidRPr="007E1958">
              <w:t>Керамзит КББ-1</w:t>
            </w:r>
          </w:p>
        </w:tc>
      </w:tr>
      <w:tr w:rsidR="002849EE" w:rsidRPr="007E1958" w:rsidTr="00855FD8">
        <w:trPr>
          <w:trHeight w:val="180"/>
        </w:trPr>
        <w:tc>
          <w:tcPr>
            <w:tcW w:w="2126" w:type="dxa"/>
            <w:vMerge/>
          </w:tcPr>
          <w:p w:rsidR="00C739F7" w:rsidRPr="007E1958" w:rsidRDefault="00C739F7" w:rsidP="00B64A76">
            <w:pPr>
              <w:pStyle w:val="af0"/>
            </w:pPr>
          </w:p>
        </w:tc>
        <w:tc>
          <w:tcPr>
            <w:tcW w:w="950" w:type="dxa"/>
            <w:vMerge w:val="restart"/>
            <w:textDirection w:val="btLr"/>
          </w:tcPr>
          <w:p w:rsidR="00C739F7" w:rsidRPr="007E1958" w:rsidRDefault="00C739F7" w:rsidP="00B64A76">
            <w:pPr>
              <w:pStyle w:val="af0"/>
              <w:ind w:left="113" w:right="113"/>
            </w:pPr>
            <w:r w:rsidRPr="007E1958">
              <w:t>2006</w:t>
            </w:r>
            <w:r w:rsidR="00855FD8">
              <w:t xml:space="preserve"> </w:t>
            </w:r>
            <w:r w:rsidRPr="007E1958">
              <w:t>год</w:t>
            </w:r>
          </w:p>
        </w:tc>
        <w:tc>
          <w:tcPr>
            <w:tcW w:w="1011" w:type="dxa"/>
            <w:vMerge w:val="restart"/>
            <w:textDirection w:val="btLr"/>
          </w:tcPr>
          <w:p w:rsidR="00C739F7" w:rsidRPr="007E1958" w:rsidRDefault="00C739F7" w:rsidP="00B64A76">
            <w:pPr>
              <w:pStyle w:val="af0"/>
              <w:ind w:left="113" w:right="113"/>
            </w:pPr>
            <w:r w:rsidRPr="007E1958">
              <w:t>2007 год</w:t>
            </w:r>
          </w:p>
        </w:tc>
        <w:tc>
          <w:tcPr>
            <w:tcW w:w="1735" w:type="dxa"/>
            <w:gridSpan w:val="2"/>
          </w:tcPr>
          <w:p w:rsidR="00C739F7" w:rsidRPr="007E1958" w:rsidRDefault="00C739F7" w:rsidP="00B64A76">
            <w:pPr>
              <w:pStyle w:val="af0"/>
            </w:pPr>
            <w:r w:rsidRPr="007E1958">
              <w:t>изменение (±)</w:t>
            </w:r>
          </w:p>
        </w:tc>
        <w:tc>
          <w:tcPr>
            <w:tcW w:w="876" w:type="dxa"/>
            <w:vMerge w:val="restart"/>
            <w:textDirection w:val="btLr"/>
          </w:tcPr>
          <w:p w:rsidR="00C739F7" w:rsidRPr="007E1958" w:rsidRDefault="00C739F7" w:rsidP="00B64A76">
            <w:pPr>
              <w:pStyle w:val="af0"/>
              <w:ind w:left="113" w:right="113"/>
            </w:pPr>
            <w:r w:rsidRPr="007E1958">
              <w:t>2006 год</w:t>
            </w:r>
          </w:p>
        </w:tc>
        <w:tc>
          <w:tcPr>
            <w:tcW w:w="876" w:type="dxa"/>
            <w:vMerge w:val="restart"/>
            <w:textDirection w:val="btLr"/>
          </w:tcPr>
          <w:p w:rsidR="00C739F7" w:rsidRPr="007E1958" w:rsidRDefault="00C739F7" w:rsidP="00B64A76">
            <w:pPr>
              <w:pStyle w:val="af0"/>
              <w:ind w:left="113" w:right="113"/>
            </w:pPr>
            <w:r w:rsidRPr="007E1958">
              <w:t>2007 год</w:t>
            </w:r>
          </w:p>
        </w:tc>
        <w:tc>
          <w:tcPr>
            <w:tcW w:w="1697" w:type="dxa"/>
            <w:gridSpan w:val="2"/>
          </w:tcPr>
          <w:p w:rsidR="00C739F7" w:rsidRPr="007E1958" w:rsidRDefault="00C739F7" w:rsidP="00B64A76">
            <w:pPr>
              <w:pStyle w:val="af0"/>
            </w:pPr>
            <w:r w:rsidRPr="007E1958">
              <w:t>изменение (±)</w:t>
            </w:r>
          </w:p>
        </w:tc>
      </w:tr>
      <w:tr w:rsidR="002849EE" w:rsidRPr="007E1958" w:rsidTr="00855FD8">
        <w:trPr>
          <w:trHeight w:val="1535"/>
        </w:trPr>
        <w:tc>
          <w:tcPr>
            <w:tcW w:w="2126" w:type="dxa"/>
            <w:vMerge/>
          </w:tcPr>
          <w:p w:rsidR="00C739F7" w:rsidRPr="007E1958" w:rsidRDefault="00C739F7" w:rsidP="00B64A76">
            <w:pPr>
              <w:pStyle w:val="af0"/>
            </w:pPr>
          </w:p>
        </w:tc>
        <w:tc>
          <w:tcPr>
            <w:tcW w:w="950" w:type="dxa"/>
            <w:vMerge/>
          </w:tcPr>
          <w:p w:rsidR="00C739F7" w:rsidRPr="007E1958" w:rsidRDefault="00C739F7" w:rsidP="00B64A76">
            <w:pPr>
              <w:pStyle w:val="af0"/>
            </w:pPr>
          </w:p>
        </w:tc>
        <w:tc>
          <w:tcPr>
            <w:tcW w:w="1011" w:type="dxa"/>
            <w:vMerge/>
          </w:tcPr>
          <w:p w:rsidR="00C739F7" w:rsidRPr="007E1958" w:rsidRDefault="00C739F7" w:rsidP="00B64A76">
            <w:pPr>
              <w:pStyle w:val="af0"/>
            </w:pPr>
          </w:p>
        </w:tc>
        <w:tc>
          <w:tcPr>
            <w:tcW w:w="884" w:type="dxa"/>
            <w:textDirection w:val="btLr"/>
          </w:tcPr>
          <w:p w:rsidR="00C739F7" w:rsidRPr="007E1958" w:rsidRDefault="00C739F7" w:rsidP="00B64A76">
            <w:pPr>
              <w:pStyle w:val="af0"/>
              <w:ind w:left="113" w:right="113"/>
            </w:pPr>
            <w:r w:rsidRPr="007E1958">
              <w:t>абсолютное</w:t>
            </w:r>
          </w:p>
        </w:tc>
        <w:tc>
          <w:tcPr>
            <w:tcW w:w="851" w:type="dxa"/>
            <w:textDirection w:val="btLr"/>
          </w:tcPr>
          <w:p w:rsidR="00C739F7" w:rsidRPr="007E1958" w:rsidRDefault="00C739F7" w:rsidP="00B64A76">
            <w:pPr>
              <w:pStyle w:val="af0"/>
              <w:ind w:left="113" w:right="113"/>
            </w:pPr>
            <w:r w:rsidRPr="007E1958">
              <w:t>относительное, %</w:t>
            </w:r>
          </w:p>
        </w:tc>
        <w:tc>
          <w:tcPr>
            <w:tcW w:w="876" w:type="dxa"/>
            <w:vMerge/>
          </w:tcPr>
          <w:p w:rsidR="00C739F7" w:rsidRPr="007E1958" w:rsidRDefault="00C739F7" w:rsidP="00B64A76">
            <w:pPr>
              <w:pStyle w:val="af0"/>
            </w:pPr>
          </w:p>
        </w:tc>
        <w:tc>
          <w:tcPr>
            <w:tcW w:w="876" w:type="dxa"/>
            <w:vMerge/>
          </w:tcPr>
          <w:p w:rsidR="00C739F7" w:rsidRPr="007E1958" w:rsidRDefault="00C739F7" w:rsidP="00B64A76">
            <w:pPr>
              <w:pStyle w:val="af0"/>
            </w:pPr>
          </w:p>
        </w:tc>
        <w:tc>
          <w:tcPr>
            <w:tcW w:w="799" w:type="dxa"/>
            <w:textDirection w:val="btLr"/>
          </w:tcPr>
          <w:p w:rsidR="00C739F7" w:rsidRPr="007E1958" w:rsidRDefault="00C739F7" w:rsidP="00B64A76">
            <w:pPr>
              <w:pStyle w:val="af0"/>
              <w:ind w:left="113" w:right="113"/>
            </w:pPr>
            <w:r w:rsidRPr="007E1958">
              <w:t>абсолютное</w:t>
            </w:r>
          </w:p>
        </w:tc>
        <w:tc>
          <w:tcPr>
            <w:tcW w:w="898" w:type="dxa"/>
            <w:textDirection w:val="btLr"/>
          </w:tcPr>
          <w:p w:rsidR="00C739F7" w:rsidRPr="007E1958" w:rsidRDefault="00C739F7" w:rsidP="00B64A76">
            <w:pPr>
              <w:pStyle w:val="af0"/>
              <w:ind w:left="113" w:right="113"/>
            </w:pPr>
            <w:r w:rsidRPr="007E1958">
              <w:t>относительное, %</w:t>
            </w:r>
          </w:p>
        </w:tc>
      </w:tr>
      <w:tr w:rsidR="002849EE" w:rsidRPr="007E1958" w:rsidTr="00855FD8">
        <w:tc>
          <w:tcPr>
            <w:tcW w:w="2126" w:type="dxa"/>
          </w:tcPr>
          <w:p w:rsidR="00C739F7" w:rsidRPr="007E1958" w:rsidRDefault="00C739F7" w:rsidP="00B64A76">
            <w:pPr>
              <w:pStyle w:val="af0"/>
            </w:pPr>
            <w:r w:rsidRPr="007E1958">
              <w:t>Объем продаж, м3</w:t>
            </w:r>
          </w:p>
        </w:tc>
        <w:tc>
          <w:tcPr>
            <w:tcW w:w="950" w:type="dxa"/>
          </w:tcPr>
          <w:p w:rsidR="00C739F7" w:rsidRPr="007E1958" w:rsidRDefault="00C739F7" w:rsidP="00B64A76">
            <w:pPr>
              <w:pStyle w:val="af0"/>
            </w:pPr>
            <w:r w:rsidRPr="007E1958">
              <w:t>10640</w:t>
            </w:r>
          </w:p>
        </w:tc>
        <w:tc>
          <w:tcPr>
            <w:tcW w:w="1011" w:type="dxa"/>
          </w:tcPr>
          <w:p w:rsidR="00C739F7" w:rsidRPr="007E1958" w:rsidRDefault="00C739F7" w:rsidP="00B64A76">
            <w:pPr>
              <w:pStyle w:val="af0"/>
            </w:pPr>
            <w:r w:rsidRPr="007E1958">
              <w:t>9520</w:t>
            </w:r>
          </w:p>
        </w:tc>
        <w:tc>
          <w:tcPr>
            <w:tcW w:w="884" w:type="dxa"/>
          </w:tcPr>
          <w:p w:rsidR="00C739F7" w:rsidRPr="007E1958" w:rsidRDefault="00C739F7" w:rsidP="00B64A76">
            <w:pPr>
              <w:pStyle w:val="af0"/>
            </w:pPr>
            <w:r w:rsidRPr="007E1958">
              <w:t>- 1120</w:t>
            </w:r>
          </w:p>
        </w:tc>
        <w:tc>
          <w:tcPr>
            <w:tcW w:w="851" w:type="dxa"/>
          </w:tcPr>
          <w:p w:rsidR="00C739F7" w:rsidRPr="007E1958" w:rsidRDefault="00C739F7" w:rsidP="00B64A76">
            <w:pPr>
              <w:pStyle w:val="af0"/>
            </w:pPr>
            <w:r w:rsidRPr="007E1958">
              <w:t>- 10,53</w:t>
            </w:r>
          </w:p>
        </w:tc>
        <w:tc>
          <w:tcPr>
            <w:tcW w:w="876" w:type="dxa"/>
          </w:tcPr>
          <w:p w:rsidR="00C739F7" w:rsidRPr="007E1958" w:rsidRDefault="00C739F7" w:rsidP="00B64A76">
            <w:pPr>
              <w:pStyle w:val="af0"/>
            </w:pPr>
            <w:r w:rsidRPr="007E1958">
              <w:t>3000</w:t>
            </w:r>
          </w:p>
        </w:tc>
        <w:tc>
          <w:tcPr>
            <w:tcW w:w="876" w:type="dxa"/>
          </w:tcPr>
          <w:p w:rsidR="00C739F7" w:rsidRPr="007E1958" w:rsidRDefault="00C739F7" w:rsidP="00B64A76">
            <w:pPr>
              <w:pStyle w:val="af0"/>
            </w:pPr>
            <w:r w:rsidRPr="007E1958">
              <w:t>5250</w:t>
            </w:r>
          </w:p>
        </w:tc>
        <w:tc>
          <w:tcPr>
            <w:tcW w:w="799" w:type="dxa"/>
          </w:tcPr>
          <w:p w:rsidR="00C739F7" w:rsidRPr="007E1958" w:rsidRDefault="00C739F7" w:rsidP="00B64A76">
            <w:pPr>
              <w:pStyle w:val="af0"/>
            </w:pPr>
            <w:r w:rsidRPr="007E1958">
              <w:t>2250</w:t>
            </w:r>
          </w:p>
        </w:tc>
        <w:tc>
          <w:tcPr>
            <w:tcW w:w="898" w:type="dxa"/>
          </w:tcPr>
          <w:p w:rsidR="00C739F7" w:rsidRPr="007E1958" w:rsidRDefault="00C739F7" w:rsidP="00B64A76">
            <w:pPr>
              <w:pStyle w:val="af0"/>
            </w:pPr>
            <w:r w:rsidRPr="007E1958">
              <w:t>75</w:t>
            </w:r>
          </w:p>
        </w:tc>
      </w:tr>
      <w:tr w:rsidR="002849EE" w:rsidRPr="007E1958" w:rsidTr="00855FD8">
        <w:tc>
          <w:tcPr>
            <w:tcW w:w="2126" w:type="dxa"/>
          </w:tcPr>
          <w:p w:rsidR="00C739F7" w:rsidRPr="007E1958" w:rsidRDefault="00C739F7" w:rsidP="00B64A76">
            <w:pPr>
              <w:pStyle w:val="af0"/>
            </w:pPr>
            <w:r w:rsidRPr="007E1958">
              <w:t>Цена продукта, тыс. руб.</w:t>
            </w:r>
          </w:p>
        </w:tc>
        <w:tc>
          <w:tcPr>
            <w:tcW w:w="950" w:type="dxa"/>
          </w:tcPr>
          <w:p w:rsidR="00C739F7" w:rsidRPr="007E1958" w:rsidRDefault="00C739F7" w:rsidP="00B64A76">
            <w:pPr>
              <w:pStyle w:val="af0"/>
            </w:pPr>
            <w:r w:rsidRPr="007E1958">
              <w:t>1,693</w:t>
            </w:r>
          </w:p>
        </w:tc>
        <w:tc>
          <w:tcPr>
            <w:tcW w:w="1011" w:type="dxa"/>
          </w:tcPr>
          <w:p w:rsidR="00C739F7" w:rsidRPr="007E1958" w:rsidRDefault="00C739F7" w:rsidP="00B64A76">
            <w:pPr>
              <w:pStyle w:val="af0"/>
            </w:pPr>
            <w:r w:rsidRPr="007E1958">
              <w:t>1,759</w:t>
            </w:r>
          </w:p>
        </w:tc>
        <w:tc>
          <w:tcPr>
            <w:tcW w:w="884" w:type="dxa"/>
          </w:tcPr>
          <w:p w:rsidR="00C739F7" w:rsidRPr="007E1958" w:rsidRDefault="00C739F7" w:rsidP="00B64A76">
            <w:pPr>
              <w:pStyle w:val="af0"/>
            </w:pPr>
            <w:r w:rsidRPr="007E1958">
              <w:t>0,066</w:t>
            </w:r>
          </w:p>
        </w:tc>
        <w:tc>
          <w:tcPr>
            <w:tcW w:w="851" w:type="dxa"/>
          </w:tcPr>
          <w:p w:rsidR="00C739F7" w:rsidRPr="007E1958" w:rsidRDefault="00C739F7" w:rsidP="00B64A76">
            <w:pPr>
              <w:pStyle w:val="af0"/>
            </w:pPr>
            <w:r w:rsidRPr="007E1958">
              <w:t>3,89</w:t>
            </w:r>
          </w:p>
        </w:tc>
        <w:tc>
          <w:tcPr>
            <w:tcW w:w="876" w:type="dxa"/>
          </w:tcPr>
          <w:p w:rsidR="00C739F7" w:rsidRPr="007E1958" w:rsidRDefault="00C739F7" w:rsidP="00B64A76">
            <w:pPr>
              <w:pStyle w:val="af0"/>
            </w:pPr>
            <w:r w:rsidRPr="007E1958">
              <w:t>1,369</w:t>
            </w:r>
          </w:p>
        </w:tc>
        <w:tc>
          <w:tcPr>
            <w:tcW w:w="876" w:type="dxa"/>
          </w:tcPr>
          <w:p w:rsidR="00C739F7" w:rsidRPr="007E1958" w:rsidRDefault="00C739F7" w:rsidP="00B64A76">
            <w:pPr>
              <w:pStyle w:val="af0"/>
            </w:pPr>
            <w:r w:rsidRPr="007E1958">
              <w:t>1,621</w:t>
            </w:r>
          </w:p>
        </w:tc>
        <w:tc>
          <w:tcPr>
            <w:tcW w:w="799" w:type="dxa"/>
          </w:tcPr>
          <w:p w:rsidR="00C739F7" w:rsidRPr="007E1958" w:rsidRDefault="00C739F7" w:rsidP="00B64A76">
            <w:pPr>
              <w:pStyle w:val="af0"/>
            </w:pPr>
            <w:r w:rsidRPr="007E1958">
              <w:t>0,252</w:t>
            </w:r>
          </w:p>
        </w:tc>
        <w:tc>
          <w:tcPr>
            <w:tcW w:w="898" w:type="dxa"/>
          </w:tcPr>
          <w:p w:rsidR="00C739F7" w:rsidRPr="007E1958" w:rsidRDefault="00C739F7" w:rsidP="00B64A76">
            <w:pPr>
              <w:pStyle w:val="af0"/>
            </w:pPr>
            <w:r w:rsidRPr="007E1958">
              <w:t>18,4</w:t>
            </w:r>
          </w:p>
        </w:tc>
      </w:tr>
      <w:tr w:rsidR="002849EE" w:rsidRPr="007E1958" w:rsidTr="00855FD8">
        <w:tc>
          <w:tcPr>
            <w:tcW w:w="2126" w:type="dxa"/>
          </w:tcPr>
          <w:p w:rsidR="00C739F7" w:rsidRPr="007E1958" w:rsidRDefault="00C739F7" w:rsidP="00B64A76">
            <w:pPr>
              <w:pStyle w:val="af0"/>
            </w:pPr>
            <w:r w:rsidRPr="007E1958">
              <w:t>Себестоимость, тыс. руб.</w:t>
            </w:r>
          </w:p>
        </w:tc>
        <w:tc>
          <w:tcPr>
            <w:tcW w:w="950" w:type="dxa"/>
          </w:tcPr>
          <w:p w:rsidR="00C739F7" w:rsidRPr="007E1958" w:rsidRDefault="00C739F7" w:rsidP="00B64A76">
            <w:pPr>
              <w:pStyle w:val="af0"/>
            </w:pPr>
            <w:r w:rsidRPr="007E1958">
              <w:t>1,500</w:t>
            </w:r>
          </w:p>
        </w:tc>
        <w:tc>
          <w:tcPr>
            <w:tcW w:w="1011" w:type="dxa"/>
          </w:tcPr>
          <w:p w:rsidR="00C739F7" w:rsidRPr="007E1958" w:rsidRDefault="00C739F7" w:rsidP="00B64A76">
            <w:pPr>
              <w:pStyle w:val="af0"/>
            </w:pPr>
            <w:r w:rsidRPr="007E1958">
              <w:t>1,570</w:t>
            </w:r>
          </w:p>
        </w:tc>
        <w:tc>
          <w:tcPr>
            <w:tcW w:w="884" w:type="dxa"/>
          </w:tcPr>
          <w:p w:rsidR="00C739F7" w:rsidRPr="007E1958" w:rsidRDefault="00C739F7" w:rsidP="00B64A76">
            <w:pPr>
              <w:pStyle w:val="af0"/>
            </w:pPr>
            <w:r w:rsidRPr="007E1958">
              <w:t>- 0,07</w:t>
            </w:r>
          </w:p>
        </w:tc>
        <w:tc>
          <w:tcPr>
            <w:tcW w:w="851" w:type="dxa"/>
          </w:tcPr>
          <w:p w:rsidR="00C739F7" w:rsidRPr="007E1958" w:rsidRDefault="00C739F7" w:rsidP="00B64A76">
            <w:pPr>
              <w:pStyle w:val="af0"/>
            </w:pPr>
            <w:r w:rsidRPr="007E1958">
              <w:t>4,67</w:t>
            </w:r>
          </w:p>
        </w:tc>
        <w:tc>
          <w:tcPr>
            <w:tcW w:w="876" w:type="dxa"/>
          </w:tcPr>
          <w:p w:rsidR="00C739F7" w:rsidRPr="007E1958" w:rsidRDefault="00C739F7" w:rsidP="00B64A76">
            <w:pPr>
              <w:pStyle w:val="af0"/>
            </w:pPr>
            <w:r w:rsidRPr="007E1958">
              <w:t>1,305</w:t>
            </w:r>
          </w:p>
        </w:tc>
        <w:tc>
          <w:tcPr>
            <w:tcW w:w="876" w:type="dxa"/>
          </w:tcPr>
          <w:p w:rsidR="00C739F7" w:rsidRPr="007E1958" w:rsidRDefault="00C739F7" w:rsidP="00B64A76">
            <w:pPr>
              <w:pStyle w:val="af0"/>
            </w:pPr>
            <w:r w:rsidRPr="007E1958">
              <w:t>1,548</w:t>
            </w:r>
          </w:p>
        </w:tc>
        <w:tc>
          <w:tcPr>
            <w:tcW w:w="799" w:type="dxa"/>
          </w:tcPr>
          <w:p w:rsidR="00C739F7" w:rsidRPr="007E1958" w:rsidRDefault="00C739F7" w:rsidP="00B64A76">
            <w:pPr>
              <w:pStyle w:val="af0"/>
            </w:pPr>
            <w:r w:rsidRPr="007E1958">
              <w:t>0,243</w:t>
            </w:r>
          </w:p>
        </w:tc>
        <w:tc>
          <w:tcPr>
            <w:tcW w:w="898" w:type="dxa"/>
          </w:tcPr>
          <w:p w:rsidR="00C739F7" w:rsidRPr="007E1958" w:rsidRDefault="00C739F7" w:rsidP="00B64A76">
            <w:pPr>
              <w:pStyle w:val="af0"/>
            </w:pPr>
            <w:r w:rsidRPr="007E1958">
              <w:t>18,6</w:t>
            </w:r>
          </w:p>
        </w:tc>
      </w:tr>
      <w:tr w:rsidR="002849EE" w:rsidRPr="007E1958" w:rsidTr="00855FD8">
        <w:tc>
          <w:tcPr>
            <w:tcW w:w="2126" w:type="dxa"/>
          </w:tcPr>
          <w:p w:rsidR="00C739F7" w:rsidRPr="007E1958" w:rsidRDefault="00C739F7" w:rsidP="00B64A76">
            <w:pPr>
              <w:pStyle w:val="af0"/>
            </w:pPr>
            <w:r w:rsidRPr="007E1958">
              <w:t>Сумма прибыли, тыс. руб.</w:t>
            </w:r>
          </w:p>
        </w:tc>
        <w:tc>
          <w:tcPr>
            <w:tcW w:w="950" w:type="dxa"/>
          </w:tcPr>
          <w:p w:rsidR="00C739F7" w:rsidRPr="007E1958" w:rsidRDefault="00C739F7" w:rsidP="00B64A76">
            <w:pPr>
              <w:pStyle w:val="af0"/>
            </w:pPr>
            <w:r w:rsidRPr="007E1958">
              <w:t>2053,52</w:t>
            </w:r>
          </w:p>
        </w:tc>
        <w:tc>
          <w:tcPr>
            <w:tcW w:w="1011" w:type="dxa"/>
          </w:tcPr>
          <w:p w:rsidR="00C739F7" w:rsidRPr="007E1958" w:rsidRDefault="00C739F7" w:rsidP="00B64A76">
            <w:pPr>
              <w:pStyle w:val="af0"/>
            </w:pPr>
            <w:r w:rsidRPr="007E1958">
              <w:t>1799,28</w:t>
            </w:r>
          </w:p>
        </w:tc>
        <w:tc>
          <w:tcPr>
            <w:tcW w:w="884" w:type="dxa"/>
          </w:tcPr>
          <w:p w:rsidR="00C739F7" w:rsidRPr="007E1958" w:rsidRDefault="00C739F7" w:rsidP="00B64A76">
            <w:pPr>
              <w:pStyle w:val="af0"/>
            </w:pPr>
            <w:r w:rsidRPr="007E1958">
              <w:t>-254,24</w:t>
            </w:r>
          </w:p>
        </w:tc>
        <w:tc>
          <w:tcPr>
            <w:tcW w:w="851" w:type="dxa"/>
          </w:tcPr>
          <w:p w:rsidR="00C739F7" w:rsidRPr="007E1958" w:rsidRDefault="00C739F7" w:rsidP="00B64A76">
            <w:pPr>
              <w:pStyle w:val="af0"/>
            </w:pPr>
            <w:r w:rsidRPr="007E1958">
              <w:t>- 12,22</w:t>
            </w:r>
          </w:p>
        </w:tc>
        <w:tc>
          <w:tcPr>
            <w:tcW w:w="876" w:type="dxa"/>
          </w:tcPr>
          <w:p w:rsidR="00C739F7" w:rsidRPr="007E1958" w:rsidRDefault="00C739F7" w:rsidP="00B64A76">
            <w:pPr>
              <w:pStyle w:val="af0"/>
            </w:pPr>
            <w:r w:rsidRPr="007E1958">
              <w:t>191,88</w:t>
            </w:r>
          </w:p>
        </w:tc>
        <w:tc>
          <w:tcPr>
            <w:tcW w:w="876" w:type="dxa"/>
          </w:tcPr>
          <w:p w:rsidR="00C739F7" w:rsidRPr="007E1958" w:rsidRDefault="00C739F7" w:rsidP="00B64A76">
            <w:pPr>
              <w:pStyle w:val="af0"/>
            </w:pPr>
            <w:r w:rsidRPr="007E1958">
              <w:t>382,14</w:t>
            </w:r>
          </w:p>
        </w:tc>
        <w:tc>
          <w:tcPr>
            <w:tcW w:w="799" w:type="dxa"/>
          </w:tcPr>
          <w:p w:rsidR="00C739F7" w:rsidRPr="007E1958" w:rsidRDefault="00C739F7" w:rsidP="00B64A76">
            <w:pPr>
              <w:pStyle w:val="af0"/>
            </w:pPr>
            <w:r w:rsidRPr="007E1958">
              <w:t>190,26</w:t>
            </w:r>
          </w:p>
        </w:tc>
        <w:tc>
          <w:tcPr>
            <w:tcW w:w="898" w:type="dxa"/>
          </w:tcPr>
          <w:p w:rsidR="00C739F7" w:rsidRPr="007E1958" w:rsidRDefault="00C739F7" w:rsidP="00B64A76">
            <w:pPr>
              <w:pStyle w:val="af0"/>
            </w:pPr>
            <w:r w:rsidRPr="007E1958">
              <w:t>99,16</w:t>
            </w:r>
          </w:p>
        </w:tc>
      </w:tr>
    </w:tbl>
    <w:p w:rsidR="00C739F7" w:rsidRPr="007E1958" w:rsidRDefault="00C739F7" w:rsidP="00B64A76">
      <w:pPr>
        <w:pStyle w:val="ae"/>
        <w:contextualSpacing w:val="0"/>
      </w:pPr>
    </w:p>
    <w:p w:rsidR="00C739F7" w:rsidRPr="007E1958" w:rsidRDefault="00C739F7" w:rsidP="00B64A76">
      <w:pPr>
        <w:pStyle w:val="ae"/>
        <w:contextualSpacing w:val="0"/>
      </w:pPr>
      <w:r w:rsidRPr="007E1958">
        <w:t>На основании таблицы 6 и формулы 11 рассчитываем изменение прибыли по продукции марки бетон В7,5 методом цепных подстановок и для этого рассчитываем следующие показатели:</w:t>
      </w:r>
    </w:p>
    <w:p w:rsidR="00C739F7" w:rsidRPr="007E1958" w:rsidRDefault="00C739F7" w:rsidP="00B64A76">
      <w:pPr>
        <w:pStyle w:val="ae"/>
        <w:contextualSpacing w:val="0"/>
      </w:pPr>
      <w:r w:rsidRPr="007E1958">
        <w:t>- прибыль от реализации продукции 2006 года</w:t>
      </w:r>
    </w:p>
    <w:p w:rsidR="00E67E66" w:rsidRDefault="00E67E66" w:rsidP="00B64A76">
      <w:pPr>
        <w:pStyle w:val="ae"/>
        <w:contextualSpacing w:val="0"/>
      </w:pPr>
    </w:p>
    <w:p w:rsidR="00C739F7" w:rsidRPr="007E1958" w:rsidRDefault="00C739F7" w:rsidP="00B64A76">
      <w:pPr>
        <w:pStyle w:val="ae"/>
        <w:contextualSpacing w:val="0"/>
      </w:pPr>
      <w:r w:rsidRPr="007E1958">
        <w:t>П2006 = РП2006 (Ц2006 – С2006) = 10640 (1,693 – 1,5) = 2053,52 тыс. руб.</w:t>
      </w:r>
    </w:p>
    <w:p w:rsidR="00E67E66" w:rsidRDefault="00E67E66" w:rsidP="00B64A76">
      <w:pPr>
        <w:pStyle w:val="ae"/>
        <w:contextualSpacing w:val="0"/>
      </w:pPr>
    </w:p>
    <w:p w:rsidR="00C739F7" w:rsidRPr="007E1958" w:rsidRDefault="00C739F7" w:rsidP="00B64A76">
      <w:pPr>
        <w:pStyle w:val="ae"/>
        <w:contextualSpacing w:val="0"/>
      </w:pPr>
      <w:r w:rsidRPr="007E1958">
        <w:t>- прибыль 2006 года при объеме реализации 2007 года</w:t>
      </w:r>
    </w:p>
    <w:p w:rsidR="00E67E66" w:rsidRDefault="00E67E66" w:rsidP="00B64A76">
      <w:pPr>
        <w:pStyle w:val="ae"/>
        <w:contextualSpacing w:val="0"/>
      </w:pPr>
    </w:p>
    <w:p w:rsidR="00C739F7" w:rsidRPr="007E1958" w:rsidRDefault="00C739F7" w:rsidP="00B64A76">
      <w:pPr>
        <w:pStyle w:val="ae"/>
        <w:contextualSpacing w:val="0"/>
      </w:pPr>
      <w:r w:rsidRPr="007E1958">
        <w:t>ПРП2007 = РП2007 (Ц2006 – С2006) = 9520 (1,693 – 1,5) = 1837,36 тыс. руб.</w:t>
      </w:r>
    </w:p>
    <w:p w:rsidR="00E67E66" w:rsidRDefault="00E67E66" w:rsidP="00B64A76">
      <w:pPr>
        <w:pStyle w:val="ae"/>
        <w:contextualSpacing w:val="0"/>
      </w:pPr>
    </w:p>
    <w:p w:rsidR="00C739F7" w:rsidRPr="007E1958" w:rsidRDefault="00C739F7" w:rsidP="00B64A76">
      <w:pPr>
        <w:pStyle w:val="ae"/>
        <w:contextualSpacing w:val="0"/>
      </w:pPr>
      <w:r w:rsidRPr="007E1958">
        <w:t>- прибыль 2007 года при себестоимости 2006 года</w:t>
      </w:r>
    </w:p>
    <w:p w:rsidR="00E67E66" w:rsidRDefault="00E67E66" w:rsidP="00B64A76">
      <w:pPr>
        <w:pStyle w:val="ae"/>
        <w:contextualSpacing w:val="0"/>
      </w:pPr>
    </w:p>
    <w:p w:rsidR="00C739F7" w:rsidRPr="007E1958" w:rsidRDefault="00C739F7" w:rsidP="00B64A76">
      <w:pPr>
        <w:pStyle w:val="ae"/>
        <w:contextualSpacing w:val="0"/>
      </w:pPr>
      <w:r w:rsidRPr="007E1958">
        <w:t>П2007 С 2006 = РП2007 (Ц2007 – С2006) = 9520 (1,759 – 1,5) = 2465,68 тыс. руб.</w:t>
      </w:r>
    </w:p>
    <w:p w:rsidR="00C739F7" w:rsidRPr="007E1958" w:rsidRDefault="00E67E66" w:rsidP="00B64A76">
      <w:pPr>
        <w:pStyle w:val="ae"/>
        <w:contextualSpacing w:val="0"/>
      </w:pPr>
      <w:r>
        <w:br w:type="page"/>
      </w:r>
      <w:r w:rsidR="00C739F7" w:rsidRPr="007E1958">
        <w:lastRenderedPageBreak/>
        <w:t>- прибыль от реализации продукции 2007 года</w:t>
      </w:r>
    </w:p>
    <w:p w:rsidR="00E67E66" w:rsidRDefault="00E67E66" w:rsidP="00B64A76">
      <w:pPr>
        <w:pStyle w:val="ae"/>
        <w:contextualSpacing w:val="0"/>
      </w:pPr>
    </w:p>
    <w:p w:rsidR="00C739F7" w:rsidRPr="007E1958" w:rsidRDefault="00C739F7" w:rsidP="00B64A76">
      <w:pPr>
        <w:pStyle w:val="ae"/>
        <w:contextualSpacing w:val="0"/>
      </w:pPr>
      <w:r w:rsidRPr="007E1958">
        <w:t>П2007 = РП2007 (Ц2007 – С2007) = 9520 (1,759 – 1,57) = 1799,28 тыс. руб.</w:t>
      </w:r>
    </w:p>
    <w:p w:rsidR="00C739F7" w:rsidRPr="007E1958" w:rsidRDefault="00C739F7" w:rsidP="00B64A76">
      <w:pPr>
        <w:pStyle w:val="ae"/>
        <w:contextualSpacing w:val="0"/>
      </w:pPr>
      <w:r w:rsidRPr="007E1958">
        <w:t>За счет изменения факторов:</w:t>
      </w:r>
    </w:p>
    <w:p w:rsidR="00C739F7" w:rsidRPr="007E1958" w:rsidRDefault="00C739F7" w:rsidP="00B64A76">
      <w:pPr>
        <w:pStyle w:val="ae"/>
        <w:contextualSpacing w:val="0"/>
      </w:pPr>
      <w:r w:rsidRPr="007E1958">
        <w:t>- при изменении реализации продукции</w:t>
      </w:r>
    </w:p>
    <w:p w:rsidR="00855FD8" w:rsidRDefault="00855FD8" w:rsidP="00B64A76">
      <w:pPr>
        <w:pStyle w:val="ae"/>
        <w:contextualSpacing w:val="0"/>
      </w:pPr>
    </w:p>
    <w:p w:rsidR="00C739F7" w:rsidRPr="007E1958" w:rsidRDefault="00C739F7" w:rsidP="00B64A76">
      <w:pPr>
        <w:pStyle w:val="ae"/>
        <w:contextualSpacing w:val="0"/>
      </w:pPr>
      <w:r w:rsidRPr="007E1958">
        <w:t>ΔПРП = ПРП2007 - П2006 = 1837,36 – 2053,52 = - 216, 16 тыс. руб.</w:t>
      </w:r>
    </w:p>
    <w:p w:rsidR="00855FD8" w:rsidRDefault="00855FD8" w:rsidP="00B64A76">
      <w:pPr>
        <w:pStyle w:val="ae"/>
        <w:contextualSpacing w:val="0"/>
      </w:pPr>
    </w:p>
    <w:p w:rsidR="00C739F7" w:rsidRPr="007E1958" w:rsidRDefault="00C739F7" w:rsidP="00B64A76">
      <w:pPr>
        <w:pStyle w:val="ae"/>
        <w:contextualSpacing w:val="0"/>
      </w:pPr>
      <w:r w:rsidRPr="007E1958">
        <w:t>- при изменении цены</w:t>
      </w:r>
    </w:p>
    <w:p w:rsidR="00855FD8" w:rsidRDefault="00855FD8" w:rsidP="00B64A76">
      <w:pPr>
        <w:pStyle w:val="ae"/>
        <w:contextualSpacing w:val="0"/>
      </w:pPr>
    </w:p>
    <w:p w:rsidR="00C739F7" w:rsidRPr="007E1958" w:rsidRDefault="00C739F7" w:rsidP="00B64A76">
      <w:pPr>
        <w:pStyle w:val="ae"/>
        <w:contextualSpacing w:val="0"/>
      </w:pPr>
      <w:r w:rsidRPr="007E1958">
        <w:t>ΔПЦ = П2007 С 2006 - ПРП2007 = 2465,68 – 1837,36 = 628, 32 тыс. руб.</w:t>
      </w:r>
    </w:p>
    <w:p w:rsidR="00855FD8" w:rsidRDefault="00855FD8" w:rsidP="00B64A76">
      <w:pPr>
        <w:pStyle w:val="ae"/>
        <w:contextualSpacing w:val="0"/>
      </w:pPr>
    </w:p>
    <w:p w:rsidR="00C739F7" w:rsidRPr="007E1958" w:rsidRDefault="00C739F7" w:rsidP="00B64A76">
      <w:pPr>
        <w:pStyle w:val="ae"/>
        <w:contextualSpacing w:val="0"/>
      </w:pPr>
      <w:r w:rsidRPr="007E1958">
        <w:t>- при изменении себестоимости</w:t>
      </w:r>
    </w:p>
    <w:p w:rsidR="00855FD8" w:rsidRDefault="00855FD8" w:rsidP="00B64A76">
      <w:pPr>
        <w:pStyle w:val="ae"/>
        <w:contextualSpacing w:val="0"/>
      </w:pPr>
    </w:p>
    <w:p w:rsidR="00C739F7" w:rsidRPr="007E1958" w:rsidRDefault="00C739F7" w:rsidP="00B64A76">
      <w:pPr>
        <w:pStyle w:val="ae"/>
        <w:contextualSpacing w:val="0"/>
      </w:pPr>
      <w:r w:rsidRPr="007E1958">
        <w:t>ΔПС = П2007 - П2007 С 2006 = 1799,28 – 2465,68 = - 666,4 тыс. руб.</w:t>
      </w:r>
    </w:p>
    <w:p w:rsidR="00855FD8" w:rsidRDefault="00855FD8" w:rsidP="00B64A76">
      <w:pPr>
        <w:pStyle w:val="ae"/>
        <w:contextualSpacing w:val="0"/>
      </w:pPr>
    </w:p>
    <w:p w:rsidR="00C739F7" w:rsidRPr="007E1958" w:rsidRDefault="00C739F7" w:rsidP="00B64A76">
      <w:pPr>
        <w:pStyle w:val="ae"/>
        <w:contextualSpacing w:val="0"/>
      </w:pPr>
      <w:r w:rsidRPr="007E1958">
        <w:t>Общее изменение:</w:t>
      </w:r>
    </w:p>
    <w:p w:rsidR="00855FD8" w:rsidRDefault="00855FD8" w:rsidP="00B64A76">
      <w:pPr>
        <w:pStyle w:val="ae"/>
        <w:contextualSpacing w:val="0"/>
      </w:pPr>
    </w:p>
    <w:p w:rsidR="00C739F7" w:rsidRPr="007E1958" w:rsidRDefault="00C739F7" w:rsidP="00B64A76">
      <w:pPr>
        <w:pStyle w:val="ae"/>
        <w:contextualSpacing w:val="0"/>
      </w:pPr>
      <w:proofErr w:type="spellStart"/>
      <w:r w:rsidRPr="007E1958">
        <w:t>ΔПобщ</w:t>
      </w:r>
      <w:proofErr w:type="spellEnd"/>
      <w:r w:rsidRPr="007E1958">
        <w:t xml:space="preserve"> = П2007 – П2006 = 1799,28 – 2053,53 = - 254,25 тыс. руб.</w:t>
      </w:r>
    </w:p>
    <w:p w:rsidR="00855FD8" w:rsidRDefault="00855FD8" w:rsidP="00B64A76">
      <w:pPr>
        <w:pStyle w:val="ae"/>
        <w:contextualSpacing w:val="0"/>
      </w:pPr>
    </w:p>
    <w:p w:rsidR="00C739F7" w:rsidRPr="007E1958" w:rsidRDefault="00C739F7" w:rsidP="00B64A76">
      <w:pPr>
        <w:pStyle w:val="ae"/>
        <w:contextualSpacing w:val="0"/>
      </w:pPr>
      <w:r w:rsidRPr="007E1958">
        <w:t xml:space="preserve">Аналогично проведем расчет по второму продукту. Изменение прибыли по продукту </w:t>
      </w:r>
      <w:proofErr w:type="spellStart"/>
      <w:r w:rsidRPr="007E1958">
        <w:t>керамзитные</w:t>
      </w:r>
      <w:proofErr w:type="spellEnd"/>
      <w:r w:rsidRPr="007E1958">
        <w:t xml:space="preserve"> блоки марки КББ-1</w:t>
      </w:r>
    </w:p>
    <w:p w:rsidR="00C739F7" w:rsidRPr="007E1958" w:rsidRDefault="00C739F7" w:rsidP="00B64A76">
      <w:pPr>
        <w:pStyle w:val="ae"/>
        <w:contextualSpacing w:val="0"/>
      </w:pPr>
      <w:r w:rsidRPr="007E1958">
        <w:t>- прибыль от реализации продукции 2006 года</w:t>
      </w:r>
    </w:p>
    <w:p w:rsidR="00855FD8" w:rsidRDefault="00855FD8" w:rsidP="00B64A76">
      <w:pPr>
        <w:pStyle w:val="ae"/>
        <w:contextualSpacing w:val="0"/>
      </w:pPr>
    </w:p>
    <w:p w:rsidR="00C739F7" w:rsidRPr="007E1958" w:rsidRDefault="00C739F7" w:rsidP="00B64A76">
      <w:pPr>
        <w:pStyle w:val="ae"/>
        <w:contextualSpacing w:val="0"/>
      </w:pPr>
      <w:r w:rsidRPr="007E1958">
        <w:t>П2006 = РП2006 (Ц2006 – С2006) = 3000 (1,369 – 1,305) = 192 тыс. руб.</w:t>
      </w:r>
    </w:p>
    <w:p w:rsidR="00855FD8" w:rsidRDefault="00855FD8" w:rsidP="00B64A76">
      <w:pPr>
        <w:pStyle w:val="ae"/>
        <w:contextualSpacing w:val="0"/>
      </w:pPr>
    </w:p>
    <w:p w:rsidR="00C739F7" w:rsidRPr="007E1958" w:rsidRDefault="00C739F7" w:rsidP="00B64A76">
      <w:pPr>
        <w:pStyle w:val="ae"/>
        <w:contextualSpacing w:val="0"/>
      </w:pPr>
      <w:r w:rsidRPr="007E1958">
        <w:lastRenderedPageBreak/>
        <w:t>- прибыль 2006 года при объеме реализации 2007 года</w:t>
      </w:r>
    </w:p>
    <w:p w:rsidR="00855FD8" w:rsidRDefault="00855FD8" w:rsidP="00B64A76">
      <w:pPr>
        <w:pStyle w:val="ae"/>
        <w:contextualSpacing w:val="0"/>
      </w:pPr>
    </w:p>
    <w:p w:rsidR="00C739F7" w:rsidRDefault="00C739F7" w:rsidP="00B64A76">
      <w:pPr>
        <w:pStyle w:val="ae"/>
        <w:contextualSpacing w:val="0"/>
      </w:pPr>
      <w:r w:rsidRPr="007E1958">
        <w:t>ПРП2007 = РП2007 (Ц2006 – С2006) = 5250 (1,369 – 1,305) = 336 тыс. руб.</w:t>
      </w:r>
    </w:p>
    <w:p w:rsidR="00855FD8" w:rsidRPr="007E1958" w:rsidRDefault="00855FD8" w:rsidP="00B64A76">
      <w:pPr>
        <w:pStyle w:val="ae"/>
        <w:contextualSpacing w:val="0"/>
      </w:pPr>
    </w:p>
    <w:p w:rsidR="00C739F7" w:rsidRPr="007E1958" w:rsidRDefault="00C739F7" w:rsidP="00B64A76">
      <w:pPr>
        <w:pStyle w:val="ae"/>
        <w:contextualSpacing w:val="0"/>
      </w:pPr>
      <w:r w:rsidRPr="007E1958">
        <w:t>- прибыль 2007 года при себестоимости 2006 года</w:t>
      </w:r>
    </w:p>
    <w:p w:rsidR="00855FD8" w:rsidRDefault="00855FD8" w:rsidP="00B64A76">
      <w:pPr>
        <w:pStyle w:val="ae"/>
        <w:contextualSpacing w:val="0"/>
      </w:pPr>
    </w:p>
    <w:p w:rsidR="00C739F7" w:rsidRPr="007E1958" w:rsidRDefault="00C739F7" w:rsidP="00B64A76">
      <w:pPr>
        <w:pStyle w:val="ae"/>
        <w:contextualSpacing w:val="0"/>
      </w:pPr>
      <w:r w:rsidRPr="007E1958">
        <w:t>П2007 С 2006 = РП2007 (Ц2007 – С2006) = 5250(1,621 – 1,305) =</w:t>
      </w:r>
      <w:r w:rsidR="007E1958">
        <w:t xml:space="preserve"> </w:t>
      </w:r>
      <w:r w:rsidRPr="007E1958">
        <w:t>1659 тыс. руб.</w:t>
      </w:r>
    </w:p>
    <w:p w:rsidR="00855FD8" w:rsidRDefault="00855FD8" w:rsidP="00B64A76">
      <w:pPr>
        <w:pStyle w:val="ae"/>
        <w:contextualSpacing w:val="0"/>
      </w:pPr>
    </w:p>
    <w:p w:rsidR="00C739F7" w:rsidRPr="007E1958" w:rsidRDefault="00C739F7" w:rsidP="00B64A76">
      <w:pPr>
        <w:pStyle w:val="ae"/>
        <w:contextualSpacing w:val="0"/>
      </w:pPr>
      <w:r w:rsidRPr="007E1958">
        <w:t>- прибыль от реализации продукции 2007 года</w:t>
      </w:r>
    </w:p>
    <w:p w:rsidR="00855FD8" w:rsidRDefault="00855FD8" w:rsidP="00B64A76">
      <w:pPr>
        <w:pStyle w:val="ae"/>
        <w:contextualSpacing w:val="0"/>
      </w:pPr>
    </w:p>
    <w:p w:rsidR="00C739F7" w:rsidRPr="007E1958" w:rsidRDefault="00C739F7" w:rsidP="00B64A76">
      <w:pPr>
        <w:pStyle w:val="ae"/>
        <w:contextualSpacing w:val="0"/>
      </w:pPr>
      <w:r w:rsidRPr="007E1958">
        <w:t>П2007 = РП2007 (Ц2007 – С2007) = 5350 (1,621 – 1,548) = 383,25 тыс. руб.</w:t>
      </w:r>
    </w:p>
    <w:p w:rsidR="00855FD8" w:rsidRDefault="00855FD8" w:rsidP="00B64A76">
      <w:pPr>
        <w:pStyle w:val="ae"/>
        <w:contextualSpacing w:val="0"/>
      </w:pPr>
    </w:p>
    <w:p w:rsidR="00C739F7" w:rsidRPr="007E1958" w:rsidRDefault="00C739F7" w:rsidP="00B64A76">
      <w:pPr>
        <w:pStyle w:val="ae"/>
        <w:contextualSpacing w:val="0"/>
      </w:pPr>
      <w:r w:rsidRPr="007E1958">
        <w:t>За счет изменения факторов:</w:t>
      </w:r>
    </w:p>
    <w:p w:rsidR="00C739F7" w:rsidRPr="007E1958" w:rsidRDefault="00C739F7" w:rsidP="00B64A76">
      <w:pPr>
        <w:pStyle w:val="ae"/>
        <w:contextualSpacing w:val="0"/>
      </w:pPr>
      <w:r w:rsidRPr="007E1958">
        <w:t>- при изменении реализации продукции</w:t>
      </w:r>
    </w:p>
    <w:p w:rsidR="00855FD8" w:rsidRDefault="00855FD8" w:rsidP="00B64A76">
      <w:pPr>
        <w:pStyle w:val="ae"/>
        <w:contextualSpacing w:val="0"/>
      </w:pPr>
    </w:p>
    <w:p w:rsidR="00C739F7" w:rsidRPr="007E1958" w:rsidRDefault="00C739F7" w:rsidP="00B64A76">
      <w:pPr>
        <w:pStyle w:val="ae"/>
        <w:contextualSpacing w:val="0"/>
      </w:pPr>
      <w:r w:rsidRPr="007E1958">
        <w:t>ΔПРП = ПРП2007 - П2006 = 336 – 192 = 144 тыс. руб.</w:t>
      </w:r>
    </w:p>
    <w:p w:rsidR="00855FD8" w:rsidRDefault="00855FD8" w:rsidP="00B64A76">
      <w:pPr>
        <w:pStyle w:val="ae"/>
        <w:contextualSpacing w:val="0"/>
      </w:pPr>
    </w:p>
    <w:p w:rsidR="00C739F7" w:rsidRPr="007E1958" w:rsidRDefault="00C739F7" w:rsidP="00B64A76">
      <w:pPr>
        <w:pStyle w:val="ae"/>
        <w:contextualSpacing w:val="0"/>
      </w:pPr>
      <w:r w:rsidRPr="007E1958">
        <w:t>- при изменении цены</w:t>
      </w:r>
    </w:p>
    <w:p w:rsidR="00855FD8" w:rsidRDefault="00855FD8" w:rsidP="00B64A76">
      <w:pPr>
        <w:pStyle w:val="ae"/>
        <w:contextualSpacing w:val="0"/>
      </w:pPr>
    </w:p>
    <w:p w:rsidR="00C739F7" w:rsidRPr="007E1958" w:rsidRDefault="00C739F7" w:rsidP="00B64A76">
      <w:pPr>
        <w:pStyle w:val="ae"/>
        <w:contextualSpacing w:val="0"/>
      </w:pPr>
      <w:r w:rsidRPr="007E1958">
        <w:t>ΔПЦ = П2007 С 2006 - ПРП2007 = 1659 – 336 = 1323 тыс. руб.</w:t>
      </w:r>
    </w:p>
    <w:p w:rsidR="00855FD8" w:rsidRDefault="00855FD8" w:rsidP="00B64A76">
      <w:pPr>
        <w:pStyle w:val="ae"/>
        <w:contextualSpacing w:val="0"/>
      </w:pPr>
    </w:p>
    <w:p w:rsidR="00C739F7" w:rsidRPr="007E1958" w:rsidRDefault="00C739F7" w:rsidP="00B64A76">
      <w:pPr>
        <w:pStyle w:val="ae"/>
        <w:contextualSpacing w:val="0"/>
      </w:pPr>
      <w:r w:rsidRPr="007E1958">
        <w:t>- при изменении себестоимости</w:t>
      </w:r>
    </w:p>
    <w:p w:rsidR="00855FD8" w:rsidRDefault="00855FD8" w:rsidP="00B64A76">
      <w:pPr>
        <w:pStyle w:val="ae"/>
        <w:contextualSpacing w:val="0"/>
      </w:pPr>
    </w:p>
    <w:p w:rsidR="00C739F7" w:rsidRPr="007E1958" w:rsidRDefault="00C739F7" w:rsidP="00B64A76">
      <w:pPr>
        <w:pStyle w:val="ae"/>
        <w:contextualSpacing w:val="0"/>
      </w:pPr>
      <w:r w:rsidRPr="007E1958">
        <w:t>ΔПС = П2007 - П2007 С 2006 = 383,25 – 1659 = - 1275,75 тыс. руб.</w:t>
      </w:r>
    </w:p>
    <w:p w:rsidR="00855FD8" w:rsidRDefault="00855FD8" w:rsidP="00B64A76">
      <w:pPr>
        <w:pStyle w:val="ae"/>
        <w:contextualSpacing w:val="0"/>
      </w:pPr>
    </w:p>
    <w:p w:rsidR="00C739F7" w:rsidRPr="007E1958" w:rsidRDefault="00C739F7" w:rsidP="00B64A76">
      <w:pPr>
        <w:pStyle w:val="ae"/>
        <w:contextualSpacing w:val="0"/>
      </w:pPr>
      <w:r w:rsidRPr="007E1958">
        <w:t>Общее изменение:</w:t>
      </w:r>
    </w:p>
    <w:p w:rsidR="00855FD8" w:rsidRDefault="00855FD8" w:rsidP="00B64A76">
      <w:pPr>
        <w:pStyle w:val="ae"/>
        <w:contextualSpacing w:val="0"/>
      </w:pPr>
    </w:p>
    <w:p w:rsidR="00C739F7" w:rsidRPr="007E1958" w:rsidRDefault="00C739F7" w:rsidP="00B64A76">
      <w:pPr>
        <w:pStyle w:val="ae"/>
        <w:contextualSpacing w:val="0"/>
      </w:pPr>
      <w:proofErr w:type="spellStart"/>
      <w:r w:rsidRPr="007E1958">
        <w:t>ΔПобщ</w:t>
      </w:r>
      <w:proofErr w:type="spellEnd"/>
      <w:r w:rsidRPr="007E1958">
        <w:t xml:space="preserve"> = П2007 – П2006 = 383,25 – 192 = 191,25 тыс. руб.</w:t>
      </w:r>
    </w:p>
    <w:p w:rsidR="00855FD8" w:rsidRDefault="00855FD8" w:rsidP="00B64A76">
      <w:pPr>
        <w:pStyle w:val="ae"/>
        <w:contextualSpacing w:val="0"/>
      </w:pPr>
    </w:p>
    <w:p w:rsidR="00C739F7" w:rsidRPr="007E1958" w:rsidRDefault="00C739F7" w:rsidP="00B64A76">
      <w:pPr>
        <w:pStyle w:val="ae"/>
        <w:contextualSpacing w:val="0"/>
      </w:pPr>
      <w:r w:rsidRPr="007E1958">
        <w:t xml:space="preserve">Аналогично проанализируем изменение прибыли по отдельным видам продукции, таких как бетон марки В7,5 и </w:t>
      </w:r>
      <w:proofErr w:type="spellStart"/>
      <w:r w:rsidRPr="007E1958">
        <w:t>керамзитные</w:t>
      </w:r>
      <w:proofErr w:type="spellEnd"/>
      <w:r w:rsidRPr="007E1958">
        <w:t xml:space="preserve"> блоки марки КББ-1 за 2008 год по сравнению с 2007 годом.</w:t>
      </w:r>
    </w:p>
    <w:p w:rsidR="00E67E66" w:rsidRDefault="00E67E66" w:rsidP="00B64A76">
      <w:pPr>
        <w:pStyle w:val="ae"/>
        <w:contextualSpacing w:val="0"/>
      </w:pPr>
    </w:p>
    <w:p w:rsidR="00C739F7" w:rsidRPr="007E1958" w:rsidRDefault="00C739F7" w:rsidP="00B64A76">
      <w:pPr>
        <w:pStyle w:val="ae"/>
        <w:contextualSpacing w:val="0"/>
      </w:pPr>
      <w:r w:rsidRPr="007E1958">
        <w:t>Таблица 7 – Исходные данные для оценки изменения прибыли по отдельным видам продукции за 2007-2008 гг.</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955"/>
        <w:gridCol w:w="837"/>
        <w:gridCol w:w="912"/>
        <w:gridCol w:w="851"/>
        <w:gridCol w:w="890"/>
        <w:gridCol w:w="862"/>
        <w:gridCol w:w="879"/>
        <w:gridCol w:w="771"/>
      </w:tblGrid>
      <w:tr w:rsidR="00E74A6B" w:rsidRPr="007E1958" w:rsidTr="002849EE">
        <w:tc>
          <w:tcPr>
            <w:tcW w:w="2126" w:type="dxa"/>
            <w:vMerge w:val="restart"/>
          </w:tcPr>
          <w:p w:rsidR="00C739F7" w:rsidRPr="007E1958" w:rsidRDefault="00C739F7" w:rsidP="00B64A76">
            <w:pPr>
              <w:pStyle w:val="af0"/>
            </w:pPr>
            <w:r w:rsidRPr="007E1958">
              <w:t>Показатели</w:t>
            </w:r>
          </w:p>
        </w:tc>
        <w:tc>
          <w:tcPr>
            <w:tcW w:w="3555" w:type="dxa"/>
            <w:gridSpan w:val="4"/>
          </w:tcPr>
          <w:p w:rsidR="00C739F7" w:rsidRPr="007E1958" w:rsidRDefault="00C739F7" w:rsidP="00B64A76">
            <w:pPr>
              <w:pStyle w:val="af0"/>
            </w:pPr>
            <w:r w:rsidRPr="007E1958">
              <w:t>Бетон В7,5</w:t>
            </w:r>
          </w:p>
        </w:tc>
        <w:tc>
          <w:tcPr>
            <w:tcW w:w="3402" w:type="dxa"/>
            <w:gridSpan w:val="4"/>
          </w:tcPr>
          <w:p w:rsidR="00C739F7" w:rsidRPr="007E1958" w:rsidRDefault="00C739F7" w:rsidP="00B64A76">
            <w:pPr>
              <w:pStyle w:val="af0"/>
            </w:pPr>
            <w:r w:rsidRPr="007E1958">
              <w:t>Керамзит КББ-1</w:t>
            </w:r>
          </w:p>
        </w:tc>
      </w:tr>
      <w:tr w:rsidR="00E74A6B" w:rsidRPr="007E1958" w:rsidTr="002849EE">
        <w:trPr>
          <w:trHeight w:val="180"/>
        </w:trPr>
        <w:tc>
          <w:tcPr>
            <w:tcW w:w="2126" w:type="dxa"/>
            <w:vMerge/>
          </w:tcPr>
          <w:p w:rsidR="00C739F7" w:rsidRPr="007E1958" w:rsidRDefault="00C739F7" w:rsidP="00B64A76">
            <w:pPr>
              <w:pStyle w:val="af0"/>
            </w:pPr>
          </w:p>
        </w:tc>
        <w:tc>
          <w:tcPr>
            <w:tcW w:w="955" w:type="dxa"/>
            <w:vMerge w:val="restart"/>
          </w:tcPr>
          <w:p w:rsidR="00C739F7" w:rsidRPr="007E1958" w:rsidRDefault="00C739F7" w:rsidP="00B64A76">
            <w:pPr>
              <w:pStyle w:val="af0"/>
            </w:pPr>
            <w:r w:rsidRPr="007E1958">
              <w:t>2007</w:t>
            </w:r>
            <w:r w:rsidR="00855FD8">
              <w:t xml:space="preserve"> </w:t>
            </w:r>
            <w:r w:rsidRPr="007E1958">
              <w:t>год</w:t>
            </w:r>
          </w:p>
        </w:tc>
        <w:tc>
          <w:tcPr>
            <w:tcW w:w="837" w:type="dxa"/>
            <w:vMerge w:val="restart"/>
          </w:tcPr>
          <w:p w:rsidR="00C739F7" w:rsidRPr="007E1958" w:rsidRDefault="00C739F7" w:rsidP="00B64A76">
            <w:pPr>
              <w:pStyle w:val="af0"/>
            </w:pPr>
            <w:r w:rsidRPr="007E1958">
              <w:t>2008 год</w:t>
            </w:r>
          </w:p>
        </w:tc>
        <w:tc>
          <w:tcPr>
            <w:tcW w:w="1763" w:type="dxa"/>
            <w:gridSpan w:val="2"/>
          </w:tcPr>
          <w:p w:rsidR="00C739F7" w:rsidRPr="007E1958" w:rsidRDefault="00C739F7" w:rsidP="00B64A76">
            <w:pPr>
              <w:pStyle w:val="af0"/>
            </w:pPr>
            <w:r w:rsidRPr="007E1958">
              <w:t>изменение (±)</w:t>
            </w:r>
          </w:p>
        </w:tc>
        <w:tc>
          <w:tcPr>
            <w:tcW w:w="890" w:type="dxa"/>
            <w:vMerge w:val="restart"/>
          </w:tcPr>
          <w:p w:rsidR="00C739F7" w:rsidRPr="007E1958" w:rsidRDefault="00C739F7" w:rsidP="00B64A76">
            <w:pPr>
              <w:pStyle w:val="af0"/>
            </w:pPr>
            <w:r w:rsidRPr="007E1958">
              <w:t>2007 год</w:t>
            </w:r>
          </w:p>
        </w:tc>
        <w:tc>
          <w:tcPr>
            <w:tcW w:w="862" w:type="dxa"/>
            <w:vMerge w:val="restart"/>
          </w:tcPr>
          <w:p w:rsidR="00C739F7" w:rsidRPr="007E1958" w:rsidRDefault="00C739F7" w:rsidP="00B64A76">
            <w:pPr>
              <w:pStyle w:val="af0"/>
            </w:pPr>
            <w:r w:rsidRPr="007E1958">
              <w:t>2008 год</w:t>
            </w:r>
          </w:p>
        </w:tc>
        <w:tc>
          <w:tcPr>
            <w:tcW w:w="1650" w:type="dxa"/>
            <w:gridSpan w:val="2"/>
          </w:tcPr>
          <w:p w:rsidR="00C739F7" w:rsidRPr="007E1958" w:rsidRDefault="00C739F7" w:rsidP="00B64A76">
            <w:pPr>
              <w:pStyle w:val="af0"/>
            </w:pPr>
            <w:r w:rsidRPr="007E1958">
              <w:t>изменение (±)</w:t>
            </w:r>
          </w:p>
        </w:tc>
      </w:tr>
      <w:tr w:rsidR="00E74A6B" w:rsidRPr="007E1958" w:rsidTr="002849EE">
        <w:trPr>
          <w:cantSplit/>
          <w:trHeight w:val="1585"/>
        </w:trPr>
        <w:tc>
          <w:tcPr>
            <w:tcW w:w="2126" w:type="dxa"/>
            <w:vMerge/>
          </w:tcPr>
          <w:p w:rsidR="00C739F7" w:rsidRPr="007E1958" w:rsidRDefault="00C739F7" w:rsidP="00B64A76">
            <w:pPr>
              <w:pStyle w:val="af0"/>
            </w:pPr>
          </w:p>
        </w:tc>
        <w:tc>
          <w:tcPr>
            <w:tcW w:w="955" w:type="dxa"/>
            <w:vMerge/>
          </w:tcPr>
          <w:p w:rsidR="00C739F7" w:rsidRPr="007E1958" w:rsidRDefault="00C739F7" w:rsidP="00B64A76">
            <w:pPr>
              <w:pStyle w:val="af0"/>
            </w:pPr>
          </w:p>
        </w:tc>
        <w:tc>
          <w:tcPr>
            <w:tcW w:w="837" w:type="dxa"/>
            <w:vMerge/>
          </w:tcPr>
          <w:p w:rsidR="00C739F7" w:rsidRPr="007E1958" w:rsidRDefault="00C739F7" w:rsidP="00B64A76">
            <w:pPr>
              <w:pStyle w:val="af0"/>
            </w:pPr>
          </w:p>
        </w:tc>
        <w:tc>
          <w:tcPr>
            <w:tcW w:w="912" w:type="dxa"/>
            <w:textDirection w:val="btLr"/>
          </w:tcPr>
          <w:p w:rsidR="00C739F7" w:rsidRPr="007E1958" w:rsidRDefault="00C739F7" w:rsidP="00B64A76">
            <w:pPr>
              <w:pStyle w:val="af0"/>
              <w:ind w:left="113" w:right="113"/>
            </w:pPr>
            <w:r w:rsidRPr="007E1958">
              <w:t>абсолютное</w:t>
            </w:r>
          </w:p>
        </w:tc>
        <w:tc>
          <w:tcPr>
            <w:tcW w:w="851" w:type="dxa"/>
            <w:textDirection w:val="btLr"/>
          </w:tcPr>
          <w:p w:rsidR="00C739F7" w:rsidRPr="007E1958" w:rsidRDefault="00C739F7" w:rsidP="00B64A76">
            <w:pPr>
              <w:pStyle w:val="af0"/>
              <w:ind w:left="113" w:right="113"/>
            </w:pPr>
            <w:r w:rsidRPr="007E1958">
              <w:t>относительное, %</w:t>
            </w:r>
          </w:p>
        </w:tc>
        <w:tc>
          <w:tcPr>
            <w:tcW w:w="890" w:type="dxa"/>
            <w:vMerge/>
          </w:tcPr>
          <w:p w:rsidR="00C739F7" w:rsidRPr="007E1958" w:rsidRDefault="00C739F7" w:rsidP="00B64A76">
            <w:pPr>
              <w:pStyle w:val="af0"/>
            </w:pPr>
          </w:p>
        </w:tc>
        <w:tc>
          <w:tcPr>
            <w:tcW w:w="862" w:type="dxa"/>
            <w:vMerge/>
          </w:tcPr>
          <w:p w:rsidR="00C739F7" w:rsidRPr="007E1958" w:rsidRDefault="00C739F7" w:rsidP="00B64A76">
            <w:pPr>
              <w:pStyle w:val="af0"/>
            </w:pPr>
          </w:p>
        </w:tc>
        <w:tc>
          <w:tcPr>
            <w:tcW w:w="879" w:type="dxa"/>
            <w:textDirection w:val="btLr"/>
          </w:tcPr>
          <w:p w:rsidR="00C739F7" w:rsidRPr="007E1958" w:rsidRDefault="00C739F7" w:rsidP="00B64A76">
            <w:pPr>
              <w:pStyle w:val="af0"/>
              <w:ind w:left="113" w:right="113"/>
            </w:pPr>
            <w:r w:rsidRPr="007E1958">
              <w:t>абсолютное</w:t>
            </w:r>
          </w:p>
        </w:tc>
        <w:tc>
          <w:tcPr>
            <w:tcW w:w="771" w:type="dxa"/>
            <w:textDirection w:val="btLr"/>
          </w:tcPr>
          <w:p w:rsidR="00C739F7" w:rsidRPr="007E1958" w:rsidRDefault="00C739F7" w:rsidP="00B64A76">
            <w:pPr>
              <w:pStyle w:val="af0"/>
              <w:ind w:left="113" w:right="113"/>
            </w:pPr>
            <w:r w:rsidRPr="007E1958">
              <w:t>относительное, %</w:t>
            </w:r>
          </w:p>
        </w:tc>
      </w:tr>
      <w:tr w:rsidR="00E74A6B" w:rsidRPr="007E1958" w:rsidTr="002849EE">
        <w:tc>
          <w:tcPr>
            <w:tcW w:w="2126" w:type="dxa"/>
          </w:tcPr>
          <w:p w:rsidR="00C739F7" w:rsidRPr="007E1958" w:rsidRDefault="00C739F7" w:rsidP="00B64A76">
            <w:pPr>
              <w:pStyle w:val="af0"/>
            </w:pPr>
            <w:r w:rsidRPr="007E1958">
              <w:t>Объем продаж, м3</w:t>
            </w:r>
          </w:p>
        </w:tc>
        <w:tc>
          <w:tcPr>
            <w:tcW w:w="955" w:type="dxa"/>
          </w:tcPr>
          <w:p w:rsidR="00C739F7" w:rsidRPr="007E1958" w:rsidRDefault="00C739F7" w:rsidP="00B64A76">
            <w:pPr>
              <w:pStyle w:val="af0"/>
            </w:pPr>
            <w:r w:rsidRPr="007E1958">
              <w:t>9520</w:t>
            </w:r>
          </w:p>
        </w:tc>
        <w:tc>
          <w:tcPr>
            <w:tcW w:w="837" w:type="dxa"/>
          </w:tcPr>
          <w:p w:rsidR="00C739F7" w:rsidRPr="007E1958" w:rsidRDefault="00C739F7" w:rsidP="00B64A76">
            <w:pPr>
              <w:pStyle w:val="af0"/>
            </w:pPr>
            <w:r w:rsidRPr="007E1958">
              <w:t>7000</w:t>
            </w:r>
          </w:p>
        </w:tc>
        <w:tc>
          <w:tcPr>
            <w:tcW w:w="912" w:type="dxa"/>
          </w:tcPr>
          <w:p w:rsidR="00C739F7" w:rsidRPr="007E1958" w:rsidRDefault="00C739F7" w:rsidP="00B64A76">
            <w:pPr>
              <w:pStyle w:val="af0"/>
            </w:pPr>
            <w:r w:rsidRPr="007E1958">
              <w:t>- 2520</w:t>
            </w:r>
          </w:p>
        </w:tc>
        <w:tc>
          <w:tcPr>
            <w:tcW w:w="851" w:type="dxa"/>
          </w:tcPr>
          <w:p w:rsidR="00C739F7" w:rsidRPr="007E1958" w:rsidRDefault="00C739F7" w:rsidP="00B64A76">
            <w:pPr>
              <w:pStyle w:val="af0"/>
            </w:pPr>
            <w:r w:rsidRPr="007E1958">
              <w:t>- 26,47</w:t>
            </w:r>
          </w:p>
        </w:tc>
        <w:tc>
          <w:tcPr>
            <w:tcW w:w="890" w:type="dxa"/>
          </w:tcPr>
          <w:p w:rsidR="00C739F7" w:rsidRPr="007E1958" w:rsidRDefault="00C739F7" w:rsidP="00B64A76">
            <w:pPr>
              <w:pStyle w:val="af0"/>
            </w:pPr>
            <w:r w:rsidRPr="007E1958">
              <w:t>5250</w:t>
            </w:r>
          </w:p>
        </w:tc>
        <w:tc>
          <w:tcPr>
            <w:tcW w:w="862" w:type="dxa"/>
          </w:tcPr>
          <w:p w:rsidR="00C739F7" w:rsidRPr="007E1958" w:rsidRDefault="00C739F7" w:rsidP="00B64A76">
            <w:pPr>
              <w:pStyle w:val="af0"/>
            </w:pPr>
            <w:r w:rsidRPr="007E1958">
              <w:t>10725</w:t>
            </w:r>
          </w:p>
        </w:tc>
        <w:tc>
          <w:tcPr>
            <w:tcW w:w="879" w:type="dxa"/>
          </w:tcPr>
          <w:p w:rsidR="00C739F7" w:rsidRPr="007E1958" w:rsidRDefault="00C739F7" w:rsidP="00B64A76">
            <w:pPr>
              <w:pStyle w:val="af0"/>
            </w:pPr>
            <w:r w:rsidRPr="007E1958">
              <w:t>5475</w:t>
            </w:r>
          </w:p>
        </w:tc>
        <w:tc>
          <w:tcPr>
            <w:tcW w:w="771" w:type="dxa"/>
          </w:tcPr>
          <w:p w:rsidR="00C739F7" w:rsidRPr="007E1958" w:rsidRDefault="00C739F7" w:rsidP="00B64A76">
            <w:pPr>
              <w:pStyle w:val="af0"/>
            </w:pPr>
            <w:r w:rsidRPr="007E1958">
              <w:t>104,29</w:t>
            </w:r>
          </w:p>
        </w:tc>
      </w:tr>
      <w:tr w:rsidR="00E74A6B" w:rsidRPr="007E1958" w:rsidTr="002849EE">
        <w:tc>
          <w:tcPr>
            <w:tcW w:w="2126" w:type="dxa"/>
          </w:tcPr>
          <w:p w:rsidR="00C739F7" w:rsidRPr="007E1958" w:rsidRDefault="00C739F7" w:rsidP="00B64A76">
            <w:pPr>
              <w:pStyle w:val="af0"/>
            </w:pPr>
            <w:r w:rsidRPr="007E1958">
              <w:t>Цена продукта, тыс. руб.</w:t>
            </w:r>
          </w:p>
        </w:tc>
        <w:tc>
          <w:tcPr>
            <w:tcW w:w="955" w:type="dxa"/>
          </w:tcPr>
          <w:p w:rsidR="00C739F7" w:rsidRPr="007E1958" w:rsidRDefault="00C739F7" w:rsidP="00B64A76">
            <w:pPr>
              <w:pStyle w:val="af0"/>
            </w:pPr>
            <w:r w:rsidRPr="007E1958">
              <w:t>1,759</w:t>
            </w:r>
          </w:p>
        </w:tc>
        <w:tc>
          <w:tcPr>
            <w:tcW w:w="837" w:type="dxa"/>
          </w:tcPr>
          <w:p w:rsidR="00C739F7" w:rsidRPr="007E1958" w:rsidRDefault="00C739F7" w:rsidP="00B64A76">
            <w:pPr>
              <w:pStyle w:val="af0"/>
            </w:pPr>
            <w:r w:rsidRPr="007E1958">
              <w:t>1,97</w:t>
            </w:r>
          </w:p>
        </w:tc>
        <w:tc>
          <w:tcPr>
            <w:tcW w:w="912" w:type="dxa"/>
          </w:tcPr>
          <w:p w:rsidR="00C739F7" w:rsidRPr="007E1958" w:rsidRDefault="00C739F7" w:rsidP="00B64A76">
            <w:pPr>
              <w:pStyle w:val="af0"/>
            </w:pPr>
            <w:r w:rsidRPr="007E1958">
              <w:t>0,211</w:t>
            </w:r>
          </w:p>
        </w:tc>
        <w:tc>
          <w:tcPr>
            <w:tcW w:w="851" w:type="dxa"/>
          </w:tcPr>
          <w:p w:rsidR="00C739F7" w:rsidRPr="007E1958" w:rsidRDefault="00C739F7" w:rsidP="00B64A76">
            <w:pPr>
              <w:pStyle w:val="af0"/>
            </w:pPr>
            <w:r w:rsidRPr="007E1958">
              <w:t>12</w:t>
            </w:r>
          </w:p>
        </w:tc>
        <w:tc>
          <w:tcPr>
            <w:tcW w:w="890" w:type="dxa"/>
          </w:tcPr>
          <w:p w:rsidR="00C739F7" w:rsidRPr="007E1958" w:rsidRDefault="00C739F7" w:rsidP="00B64A76">
            <w:pPr>
              <w:pStyle w:val="af0"/>
            </w:pPr>
            <w:r w:rsidRPr="007E1958">
              <w:t>1,621</w:t>
            </w:r>
          </w:p>
        </w:tc>
        <w:tc>
          <w:tcPr>
            <w:tcW w:w="862" w:type="dxa"/>
          </w:tcPr>
          <w:p w:rsidR="00C739F7" w:rsidRPr="007E1958" w:rsidRDefault="00C739F7" w:rsidP="00B64A76">
            <w:pPr>
              <w:pStyle w:val="af0"/>
            </w:pPr>
            <w:r w:rsidRPr="007E1958">
              <w:t>1,679</w:t>
            </w:r>
          </w:p>
        </w:tc>
        <w:tc>
          <w:tcPr>
            <w:tcW w:w="879" w:type="dxa"/>
          </w:tcPr>
          <w:p w:rsidR="00C739F7" w:rsidRPr="007E1958" w:rsidRDefault="00C739F7" w:rsidP="00B64A76">
            <w:pPr>
              <w:pStyle w:val="af0"/>
            </w:pPr>
            <w:r w:rsidRPr="007E1958">
              <w:t>0,058</w:t>
            </w:r>
          </w:p>
        </w:tc>
        <w:tc>
          <w:tcPr>
            <w:tcW w:w="771" w:type="dxa"/>
          </w:tcPr>
          <w:p w:rsidR="00C739F7" w:rsidRPr="007E1958" w:rsidRDefault="00C739F7" w:rsidP="00B64A76">
            <w:pPr>
              <w:pStyle w:val="af0"/>
            </w:pPr>
            <w:r w:rsidRPr="007E1958">
              <w:t>3,58</w:t>
            </w:r>
          </w:p>
        </w:tc>
      </w:tr>
      <w:tr w:rsidR="00E74A6B" w:rsidRPr="007E1958" w:rsidTr="002849EE">
        <w:tc>
          <w:tcPr>
            <w:tcW w:w="2126" w:type="dxa"/>
          </w:tcPr>
          <w:p w:rsidR="00C739F7" w:rsidRPr="007E1958" w:rsidRDefault="00C739F7" w:rsidP="00B64A76">
            <w:pPr>
              <w:pStyle w:val="af0"/>
            </w:pPr>
            <w:r w:rsidRPr="007E1958">
              <w:t>Себестоимость, тыс. руб.</w:t>
            </w:r>
          </w:p>
        </w:tc>
        <w:tc>
          <w:tcPr>
            <w:tcW w:w="955" w:type="dxa"/>
          </w:tcPr>
          <w:p w:rsidR="00C739F7" w:rsidRPr="007E1958" w:rsidRDefault="00C739F7" w:rsidP="00B64A76">
            <w:pPr>
              <w:pStyle w:val="af0"/>
            </w:pPr>
            <w:r w:rsidRPr="007E1958">
              <w:t>1,57</w:t>
            </w:r>
          </w:p>
        </w:tc>
        <w:tc>
          <w:tcPr>
            <w:tcW w:w="837" w:type="dxa"/>
          </w:tcPr>
          <w:p w:rsidR="00C739F7" w:rsidRPr="007E1958" w:rsidRDefault="00C739F7" w:rsidP="00B64A76">
            <w:pPr>
              <w:pStyle w:val="af0"/>
            </w:pPr>
            <w:r w:rsidRPr="007E1958">
              <w:t>1,746</w:t>
            </w:r>
          </w:p>
        </w:tc>
        <w:tc>
          <w:tcPr>
            <w:tcW w:w="912" w:type="dxa"/>
          </w:tcPr>
          <w:p w:rsidR="00C739F7" w:rsidRPr="007E1958" w:rsidRDefault="00C739F7" w:rsidP="00B64A76">
            <w:pPr>
              <w:pStyle w:val="af0"/>
            </w:pPr>
            <w:r w:rsidRPr="007E1958">
              <w:t>0,176</w:t>
            </w:r>
          </w:p>
        </w:tc>
        <w:tc>
          <w:tcPr>
            <w:tcW w:w="851" w:type="dxa"/>
          </w:tcPr>
          <w:p w:rsidR="00C739F7" w:rsidRPr="007E1958" w:rsidRDefault="00C739F7" w:rsidP="00B64A76">
            <w:pPr>
              <w:pStyle w:val="af0"/>
            </w:pPr>
            <w:r w:rsidRPr="007E1958">
              <w:t>11,2</w:t>
            </w:r>
          </w:p>
        </w:tc>
        <w:tc>
          <w:tcPr>
            <w:tcW w:w="890" w:type="dxa"/>
          </w:tcPr>
          <w:p w:rsidR="00C739F7" w:rsidRPr="007E1958" w:rsidRDefault="00C739F7" w:rsidP="00B64A76">
            <w:pPr>
              <w:pStyle w:val="af0"/>
            </w:pPr>
            <w:r w:rsidRPr="007E1958">
              <w:t>1,548</w:t>
            </w:r>
          </w:p>
        </w:tc>
        <w:tc>
          <w:tcPr>
            <w:tcW w:w="862" w:type="dxa"/>
          </w:tcPr>
          <w:p w:rsidR="00C739F7" w:rsidRPr="007E1958" w:rsidRDefault="00C739F7" w:rsidP="00B64A76">
            <w:pPr>
              <w:pStyle w:val="af0"/>
            </w:pPr>
            <w:r w:rsidRPr="007E1958">
              <w:t>1,603</w:t>
            </w:r>
          </w:p>
        </w:tc>
        <w:tc>
          <w:tcPr>
            <w:tcW w:w="879" w:type="dxa"/>
          </w:tcPr>
          <w:p w:rsidR="00C739F7" w:rsidRPr="007E1958" w:rsidRDefault="00C739F7" w:rsidP="00B64A76">
            <w:pPr>
              <w:pStyle w:val="af0"/>
            </w:pPr>
            <w:r w:rsidRPr="007E1958">
              <w:t>0,055</w:t>
            </w:r>
          </w:p>
        </w:tc>
        <w:tc>
          <w:tcPr>
            <w:tcW w:w="771" w:type="dxa"/>
          </w:tcPr>
          <w:p w:rsidR="00C739F7" w:rsidRPr="007E1958" w:rsidRDefault="00C739F7" w:rsidP="00B64A76">
            <w:pPr>
              <w:pStyle w:val="af0"/>
            </w:pPr>
            <w:r w:rsidRPr="007E1958">
              <w:t>3,55</w:t>
            </w:r>
          </w:p>
        </w:tc>
      </w:tr>
      <w:tr w:rsidR="00E74A6B" w:rsidRPr="007E1958" w:rsidTr="002849EE">
        <w:tc>
          <w:tcPr>
            <w:tcW w:w="2126" w:type="dxa"/>
          </w:tcPr>
          <w:p w:rsidR="00C739F7" w:rsidRPr="007E1958" w:rsidRDefault="00C739F7" w:rsidP="00B64A76">
            <w:pPr>
              <w:pStyle w:val="af0"/>
            </w:pPr>
            <w:r w:rsidRPr="007E1958">
              <w:t>Сумма прибыли, тыс. руб.</w:t>
            </w:r>
          </w:p>
        </w:tc>
        <w:tc>
          <w:tcPr>
            <w:tcW w:w="955" w:type="dxa"/>
          </w:tcPr>
          <w:p w:rsidR="00C739F7" w:rsidRPr="007E1958" w:rsidRDefault="00C739F7" w:rsidP="00B64A76">
            <w:pPr>
              <w:pStyle w:val="af0"/>
            </w:pPr>
            <w:r w:rsidRPr="007E1958">
              <w:t>1799,28</w:t>
            </w:r>
          </w:p>
        </w:tc>
        <w:tc>
          <w:tcPr>
            <w:tcW w:w="837" w:type="dxa"/>
          </w:tcPr>
          <w:p w:rsidR="00C739F7" w:rsidRPr="007E1958" w:rsidRDefault="00C739F7" w:rsidP="00B64A76">
            <w:pPr>
              <w:pStyle w:val="af0"/>
            </w:pPr>
            <w:r w:rsidRPr="007E1958">
              <w:t>1568</w:t>
            </w:r>
          </w:p>
        </w:tc>
        <w:tc>
          <w:tcPr>
            <w:tcW w:w="912" w:type="dxa"/>
          </w:tcPr>
          <w:p w:rsidR="00C739F7" w:rsidRPr="007E1958" w:rsidRDefault="00C739F7" w:rsidP="00B64A76">
            <w:pPr>
              <w:pStyle w:val="af0"/>
            </w:pPr>
            <w:r w:rsidRPr="007E1958">
              <w:t>- 231,28</w:t>
            </w:r>
          </w:p>
        </w:tc>
        <w:tc>
          <w:tcPr>
            <w:tcW w:w="851" w:type="dxa"/>
          </w:tcPr>
          <w:p w:rsidR="00C739F7" w:rsidRPr="007E1958" w:rsidRDefault="00C739F7" w:rsidP="00B64A76">
            <w:pPr>
              <w:pStyle w:val="af0"/>
            </w:pPr>
            <w:r w:rsidRPr="007E1958">
              <w:t>- 12,85</w:t>
            </w:r>
          </w:p>
        </w:tc>
        <w:tc>
          <w:tcPr>
            <w:tcW w:w="890" w:type="dxa"/>
          </w:tcPr>
          <w:p w:rsidR="00C739F7" w:rsidRPr="007E1958" w:rsidRDefault="00C739F7" w:rsidP="00B64A76">
            <w:pPr>
              <w:pStyle w:val="af0"/>
            </w:pPr>
            <w:r w:rsidRPr="007E1958">
              <w:t>383,25</w:t>
            </w:r>
          </w:p>
        </w:tc>
        <w:tc>
          <w:tcPr>
            <w:tcW w:w="862" w:type="dxa"/>
          </w:tcPr>
          <w:p w:rsidR="00C739F7" w:rsidRPr="007E1958" w:rsidRDefault="00C739F7" w:rsidP="00B64A76">
            <w:pPr>
              <w:pStyle w:val="af0"/>
            </w:pPr>
            <w:r w:rsidRPr="007E1958">
              <w:t>815,1</w:t>
            </w:r>
          </w:p>
        </w:tc>
        <w:tc>
          <w:tcPr>
            <w:tcW w:w="879" w:type="dxa"/>
          </w:tcPr>
          <w:p w:rsidR="00C739F7" w:rsidRPr="007E1958" w:rsidRDefault="00C739F7" w:rsidP="00B64A76">
            <w:pPr>
              <w:pStyle w:val="af0"/>
            </w:pPr>
            <w:r w:rsidRPr="007E1958">
              <w:t>431,85</w:t>
            </w:r>
          </w:p>
        </w:tc>
        <w:tc>
          <w:tcPr>
            <w:tcW w:w="771" w:type="dxa"/>
          </w:tcPr>
          <w:p w:rsidR="00C739F7" w:rsidRPr="007E1958" w:rsidRDefault="00C739F7" w:rsidP="00B64A76">
            <w:pPr>
              <w:pStyle w:val="af0"/>
            </w:pPr>
            <w:r w:rsidRPr="007E1958">
              <w:t>112,7</w:t>
            </w:r>
          </w:p>
        </w:tc>
      </w:tr>
    </w:tbl>
    <w:p w:rsidR="00C739F7" w:rsidRPr="007E1958" w:rsidRDefault="00C739F7" w:rsidP="00B64A76">
      <w:pPr>
        <w:pStyle w:val="ae"/>
        <w:contextualSpacing w:val="0"/>
      </w:pPr>
    </w:p>
    <w:p w:rsidR="00C739F7" w:rsidRPr="007E1958" w:rsidRDefault="00C739F7" w:rsidP="00B64A76">
      <w:pPr>
        <w:pStyle w:val="ae"/>
        <w:contextualSpacing w:val="0"/>
      </w:pPr>
      <w:r w:rsidRPr="007E1958">
        <w:t>На основании таблицы 7 рассчитаем влияние факторов на прибыль продукта бетон марки В7,5 методом цепных подстановок:</w:t>
      </w:r>
    </w:p>
    <w:p w:rsidR="00C739F7" w:rsidRPr="007E1958" w:rsidRDefault="00C739F7" w:rsidP="00B64A76">
      <w:pPr>
        <w:pStyle w:val="ae"/>
        <w:contextualSpacing w:val="0"/>
      </w:pPr>
      <w:r w:rsidRPr="007E1958">
        <w:t>- прибыль от реализации продукции 2007 года</w:t>
      </w:r>
    </w:p>
    <w:p w:rsidR="002849EE" w:rsidRDefault="002849EE" w:rsidP="00B64A76">
      <w:pPr>
        <w:pStyle w:val="ae"/>
        <w:contextualSpacing w:val="0"/>
      </w:pPr>
    </w:p>
    <w:p w:rsidR="00C739F7" w:rsidRPr="007E1958" w:rsidRDefault="00C739F7" w:rsidP="00B64A76">
      <w:pPr>
        <w:pStyle w:val="ae"/>
        <w:contextualSpacing w:val="0"/>
      </w:pPr>
      <w:r w:rsidRPr="007E1958">
        <w:t xml:space="preserve">П2007 = РП2007 (Ц2007 – С2007) = 9520 (1,759 – 1,57) = 1799,28тыс. </w:t>
      </w:r>
      <w:r w:rsidRPr="007E1958">
        <w:lastRenderedPageBreak/>
        <w:t>руб.</w:t>
      </w:r>
    </w:p>
    <w:p w:rsidR="002849EE" w:rsidRDefault="002849EE" w:rsidP="00B64A76">
      <w:pPr>
        <w:pStyle w:val="ae"/>
        <w:contextualSpacing w:val="0"/>
      </w:pPr>
    </w:p>
    <w:p w:rsidR="00C739F7" w:rsidRPr="007E1958" w:rsidRDefault="00C739F7" w:rsidP="00B64A76">
      <w:pPr>
        <w:pStyle w:val="ae"/>
        <w:contextualSpacing w:val="0"/>
      </w:pPr>
      <w:r w:rsidRPr="007E1958">
        <w:t>- прибыль 2007 года при объеме реализации 2008 года</w:t>
      </w:r>
    </w:p>
    <w:p w:rsidR="002849EE" w:rsidRDefault="002849EE" w:rsidP="00B64A76">
      <w:pPr>
        <w:pStyle w:val="ae"/>
        <w:contextualSpacing w:val="0"/>
      </w:pPr>
    </w:p>
    <w:p w:rsidR="00C739F7" w:rsidRPr="007E1958" w:rsidRDefault="00C739F7" w:rsidP="00B64A76">
      <w:pPr>
        <w:pStyle w:val="ae"/>
        <w:contextualSpacing w:val="0"/>
      </w:pPr>
      <w:r w:rsidRPr="007E1958">
        <w:t>ПРП2008 = РП2008 (Ц2007 – С2007) = 7000 (1,759 – 1,57) = 1323 тыс. руб.</w:t>
      </w:r>
    </w:p>
    <w:p w:rsidR="002849EE" w:rsidRDefault="002849EE" w:rsidP="00B64A76">
      <w:pPr>
        <w:pStyle w:val="ae"/>
        <w:contextualSpacing w:val="0"/>
      </w:pPr>
    </w:p>
    <w:p w:rsidR="00C739F7" w:rsidRPr="007E1958" w:rsidRDefault="00C739F7" w:rsidP="00B64A76">
      <w:pPr>
        <w:pStyle w:val="ae"/>
        <w:contextualSpacing w:val="0"/>
      </w:pPr>
      <w:r w:rsidRPr="007E1958">
        <w:t>- прибыль 2008 года при себестоимости 2007 года</w:t>
      </w:r>
    </w:p>
    <w:p w:rsidR="00C739F7" w:rsidRDefault="00E67E66" w:rsidP="00B64A76">
      <w:pPr>
        <w:pStyle w:val="ae"/>
        <w:contextualSpacing w:val="0"/>
      </w:pPr>
      <w:r>
        <w:br w:type="page"/>
      </w:r>
      <w:r w:rsidR="00C739F7" w:rsidRPr="007E1958">
        <w:lastRenderedPageBreak/>
        <w:t>П2008 2007 = РП2008 (Ц2008 – С2007) = 7000 (1,97 – 1,57) = 2800 тыс. руб.</w:t>
      </w:r>
    </w:p>
    <w:p w:rsidR="002849EE" w:rsidRPr="007E1958" w:rsidRDefault="002849EE" w:rsidP="00B64A76">
      <w:pPr>
        <w:pStyle w:val="ae"/>
        <w:contextualSpacing w:val="0"/>
      </w:pPr>
    </w:p>
    <w:p w:rsidR="00C739F7" w:rsidRPr="007E1958" w:rsidRDefault="00C739F7" w:rsidP="00B64A76">
      <w:pPr>
        <w:pStyle w:val="ae"/>
        <w:contextualSpacing w:val="0"/>
      </w:pPr>
      <w:r w:rsidRPr="007E1958">
        <w:t>- прибыль от реализации продукции 2008 года</w:t>
      </w:r>
    </w:p>
    <w:p w:rsidR="002849EE" w:rsidRDefault="002849EE" w:rsidP="00B64A76">
      <w:pPr>
        <w:pStyle w:val="ae"/>
        <w:contextualSpacing w:val="0"/>
      </w:pPr>
    </w:p>
    <w:p w:rsidR="00C739F7" w:rsidRPr="007E1958" w:rsidRDefault="00C739F7" w:rsidP="00B64A76">
      <w:pPr>
        <w:pStyle w:val="ae"/>
        <w:contextualSpacing w:val="0"/>
      </w:pPr>
      <w:r w:rsidRPr="007E1958">
        <w:t>П2008 = РП2008 (Ц2008 – С2008) = 7000 (1,97 – 1,746) = 1568 тыс. руб.</w:t>
      </w:r>
    </w:p>
    <w:p w:rsidR="002849EE" w:rsidRDefault="002849EE" w:rsidP="00B64A76">
      <w:pPr>
        <w:pStyle w:val="ae"/>
        <w:contextualSpacing w:val="0"/>
      </w:pPr>
    </w:p>
    <w:p w:rsidR="00C739F7" w:rsidRPr="007E1958" w:rsidRDefault="00C739F7" w:rsidP="00B64A76">
      <w:pPr>
        <w:pStyle w:val="ae"/>
        <w:contextualSpacing w:val="0"/>
      </w:pPr>
      <w:r w:rsidRPr="007E1958">
        <w:t>За счет изменения факторов:</w:t>
      </w:r>
    </w:p>
    <w:p w:rsidR="00C739F7" w:rsidRPr="007E1958" w:rsidRDefault="00C739F7" w:rsidP="00B64A76">
      <w:pPr>
        <w:pStyle w:val="ae"/>
        <w:contextualSpacing w:val="0"/>
      </w:pPr>
      <w:r w:rsidRPr="007E1958">
        <w:t>- при изменении реализации продукции</w:t>
      </w:r>
    </w:p>
    <w:p w:rsidR="002849EE" w:rsidRDefault="002849EE" w:rsidP="00B64A76">
      <w:pPr>
        <w:pStyle w:val="ae"/>
        <w:contextualSpacing w:val="0"/>
      </w:pPr>
    </w:p>
    <w:p w:rsidR="00C739F7" w:rsidRPr="007E1958" w:rsidRDefault="00C739F7" w:rsidP="00B64A76">
      <w:pPr>
        <w:pStyle w:val="ae"/>
        <w:contextualSpacing w:val="0"/>
      </w:pPr>
      <w:r w:rsidRPr="007E1958">
        <w:t>ΔПРП = ПРП2008 - П2007 = 1323 – 1799,28 = - 476,28 тыс. руб.</w:t>
      </w:r>
    </w:p>
    <w:p w:rsidR="002849EE" w:rsidRDefault="002849EE" w:rsidP="00B64A76">
      <w:pPr>
        <w:pStyle w:val="ae"/>
        <w:contextualSpacing w:val="0"/>
      </w:pPr>
    </w:p>
    <w:p w:rsidR="00C739F7" w:rsidRPr="007E1958" w:rsidRDefault="00C739F7" w:rsidP="00B64A76">
      <w:pPr>
        <w:pStyle w:val="ae"/>
        <w:contextualSpacing w:val="0"/>
      </w:pPr>
      <w:r w:rsidRPr="007E1958">
        <w:t>- при изменении цены</w:t>
      </w:r>
    </w:p>
    <w:p w:rsidR="002849EE" w:rsidRDefault="002849EE" w:rsidP="00B64A76">
      <w:pPr>
        <w:pStyle w:val="ae"/>
        <w:contextualSpacing w:val="0"/>
      </w:pPr>
    </w:p>
    <w:p w:rsidR="00C739F7" w:rsidRPr="007E1958" w:rsidRDefault="00C739F7" w:rsidP="00B64A76">
      <w:pPr>
        <w:pStyle w:val="ae"/>
        <w:contextualSpacing w:val="0"/>
      </w:pPr>
      <w:r w:rsidRPr="007E1958">
        <w:t>ΔПЦ = П2008 С 2007 - ПРП2008 = 2800 – 1323 = 1477 тыс. руб.</w:t>
      </w:r>
    </w:p>
    <w:p w:rsidR="002849EE" w:rsidRDefault="002849EE" w:rsidP="00B64A76">
      <w:pPr>
        <w:pStyle w:val="ae"/>
        <w:contextualSpacing w:val="0"/>
      </w:pPr>
    </w:p>
    <w:p w:rsidR="00C739F7" w:rsidRPr="007E1958" w:rsidRDefault="00C739F7" w:rsidP="00B64A76">
      <w:pPr>
        <w:pStyle w:val="ae"/>
        <w:contextualSpacing w:val="0"/>
      </w:pPr>
      <w:r w:rsidRPr="007E1958">
        <w:t>- при изменении себестоимости</w:t>
      </w:r>
    </w:p>
    <w:p w:rsidR="002849EE" w:rsidRDefault="002849EE" w:rsidP="00B64A76">
      <w:pPr>
        <w:pStyle w:val="ae"/>
        <w:contextualSpacing w:val="0"/>
      </w:pPr>
    </w:p>
    <w:p w:rsidR="00C739F7" w:rsidRPr="007E1958" w:rsidRDefault="00C739F7" w:rsidP="00B64A76">
      <w:pPr>
        <w:pStyle w:val="ae"/>
        <w:contextualSpacing w:val="0"/>
      </w:pPr>
      <w:r w:rsidRPr="007E1958">
        <w:t>ΔПС = П2008 – П2007 = 1568 – 2800 = - 1232 тыс. руб.</w:t>
      </w:r>
    </w:p>
    <w:p w:rsidR="002849EE" w:rsidRDefault="002849EE" w:rsidP="00B64A76">
      <w:pPr>
        <w:pStyle w:val="ae"/>
        <w:contextualSpacing w:val="0"/>
      </w:pPr>
    </w:p>
    <w:p w:rsidR="00C739F7" w:rsidRPr="007E1958" w:rsidRDefault="00C739F7" w:rsidP="00B64A76">
      <w:pPr>
        <w:pStyle w:val="ae"/>
        <w:contextualSpacing w:val="0"/>
      </w:pPr>
      <w:r w:rsidRPr="007E1958">
        <w:t>Общее изменение:</w:t>
      </w:r>
    </w:p>
    <w:p w:rsidR="002849EE" w:rsidRDefault="002849EE" w:rsidP="00B64A76">
      <w:pPr>
        <w:pStyle w:val="ae"/>
        <w:contextualSpacing w:val="0"/>
      </w:pPr>
    </w:p>
    <w:p w:rsidR="00C739F7" w:rsidRPr="007E1958" w:rsidRDefault="00C739F7" w:rsidP="00B64A76">
      <w:pPr>
        <w:pStyle w:val="ae"/>
        <w:contextualSpacing w:val="0"/>
      </w:pPr>
      <w:proofErr w:type="spellStart"/>
      <w:r w:rsidRPr="007E1958">
        <w:t>ΔПобщ</w:t>
      </w:r>
      <w:proofErr w:type="spellEnd"/>
      <w:r w:rsidRPr="007E1958">
        <w:t xml:space="preserve"> = П2008 – П2007 = 1568 – 1799,28 = - 231,28 тыс. руб.</w:t>
      </w:r>
    </w:p>
    <w:p w:rsidR="002849EE" w:rsidRDefault="002849EE" w:rsidP="00B64A76">
      <w:pPr>
        <w:pStyle w:val="ae"/>
        <w:contextualSpacing w:val="0"/>
      </w:pPr>
    </w:p>
    <w:p w:rsidR="00C739F7" w:rsidRPr="007E1958" w:rsidRDefault="00C739F7" w:rsidP="00B64A76">
      <w:pPr>
        <w:pStyle w:val="ae"/>
        <w:contextualSpacing w:val="0"/>
      </w:pPr>
      <w:r w:rsidRPr="007E1958">
        <w:t xml:space="preserve">Аналогично проведем расчет по второму продукту. Изменение прибыли по продукту </w:t>
      </w:r>
      <w:proofErr w:type="spellStart"/>
      <w:r w:rsidRPr="007E1958">
        <w:t>керамзитные</w:t>
      </w:r>
      <w:proofErr w:type="spellEnd"/>
      <w:r w:rsidRPr="007E1958">
        <w:t xml:space="preserve"> блоки марки КББ-1</w:t>
      </w:r>
    </w:p>
    <w:p w:rsidR="00C739F7" w:rsidRPr="007E1958" w:rsidRDefault="00C739F7" w:rsidP="00B64A76">
      <w:pPr>
        <w:pStyle w:val="ae"/>
        <w:contextualSpacing w:val="0"/>
      </w:pPr>
      <w:r w:rsidRPr="007E1958">
        <w:t>- прибыль от реализации продукции 2007 года</w:t>
      </w:r>
    </w:p>
    <w:p w:rsidR="002849EE" w:rsidRDefault="002849EE" w:rsidP="00B64A76">
      <w:pPr>
        <w:pStyle w:val="ae"/>
        <w:contextualSpacing w:val="0"/>
      </w:pPr>
    </w:p>
    <w:p w:rsidR="00C739F7" w:rsidRDefault="00C739F7" w:rsidP="00B64A76">
      <w:pPr>
        <w:pStyle w:val="ae"/>
        <w:contextualSpacing w:val="0"/>
      </w:pPr>
      <w:r w:rsidRPr="007E1958">
        <w:t>П2007 = РП2007 (Ц2007 – С2007) = 5250 (1,621 – 1,548) = 383,25 тыс. руб.</w:t>
      </w:r>
    </w:p>
    <w:p w:rsidR="00C739F7" w:rsidRPr="007E1958" w:rsidRDefault="00C739F7" w:rsidP="00B64A76">
      <w:pPr>
        <w:pStyle w:val="ae"/>
        <w:contextualSpacing w:val="0"/>
      </w:pPr>
      <w:r w:rsidRPr="007E1958">
        <w:t>- прибыль 2007 года при объеме реализации 2008 года</w:t>
      </w:r>
    </w:p>
    <w:p w:rsidR="002849EE" w:rsidRDefault="002849EE" w:rsidP="00B64A76">
      <w:pPr>
        <w:pStyle w:val="ae"/>
        <w:contextualSpacing w:val="0"/>
      </w:pPr>
    </w:p>
    <w:p w:rsidR="00C739F7" w:rsidRPr="007E1958" w:rsidRDefault="00C739F7" w:rsidP="00B64A76">
      <w:pPr>
        <w:pStyle w:val="ae"/>
        <w:contextualSpacing w:val="0"/>
      </w:pPr>
      <w:r w:rsidRPr="007E1958">
        <w:t>ПРП2008 = РП2008 (Ц2007 – С2007) = 10725 (1,621 – 1,548) = 782,925 тыс. руб.</w:t>
      </w:r>
    </w:p>
    <w:p w:rsidR="002849EE" w:rsidRDefault="002849EE" w:rsidP="00B64A76">
      <w:pPr>
        <w:pStyle w:val="ae"/>
        <w:contextualSpacing w:val="0"/>
      </w:pPr>
    </w:p>
    <w:p w:rsidR="00C739F7" w:rsidRPr="007E1958" w:rsidRDefault="00C739F7" w:rsidP="00B64A76">
      <w:pPr>
        <w:pStyle w:val="ae"/>
        <w:contextualSpacing w:val="0"/>
      </w:pPr>
      <w:r w:rsidRPr="007E1958">
        <w:t>- прибыль 2008 года при себестоимости 2007 года</w:t>
      </w:r>
    </w:p>
    <w:p w:rsidR="002849EE" w:rsidRDefault="002849EE" w:rsidP="00B64A76">
      <w:pPr>
        <w:pStyle w:val="ae"/>
        <w:contextualSpacing w:val="0"/>
      </w:pPr>
    </w:p>
    <w:p w:rsidR="00C739F7" w:rsidRPr="007E1958" w:rsidRDefault="00C739F7" w:rsidP="00B64A76">
      <w:pPr>
        <w:pStyle w:val="ae"/>
        <w:contextualSpacing w:val="0"/>
      </w:pPr>
      <w:r w:rsidRPr="007E1958">
        <w:t>П2008 2007 = РП2008 (Ц2008 – С2007) = 10725 (1,679 – 1,548) = 1404,975 тыс. руб.</w:t>
      </w:r>
    </w:p>
    <w:p w:rsidR="002849EE" w:rsidRDefault="002849EE" w:rsidP="00B64A76">
      <w:pPr>
        <w:pStyle w:val="ae"/>
        <w:contextualSpacing w:val="0"/>
      </w:pPr>
    </w:p>
    <w:p w:rsidR="00C739F7" w:rsidRPr="007E1958" w:rsidRDefault="00C739F7" w:rsidP="00B64A76">
      <w:pPr>
        <w:pStyle w:val="ae"/>
        <w:contextualSpacing w:val="0"/>
      </w:pPr>
      <w:r w:rsidRPr="007E1958">
        <w:t>- прибыль от реализации продукции 2008 года</w:t>
      </w:r>
    </w:p>
    <w:p w:rsidR="002849EE" w:rsidRDefault="002849EE" w:rsidP="00B64A76">
      <w:pPr>
        <w:pStyle w:val="ae"/>
        <w:contextualSpacing w:val="0"/>
      </w:pPr>
    </w:p>
    <w:p w:rsidR="00C739F7" w:rsidRDefault="00C739F7" w:rsidP="00B64A76">
      <w:pPr>
        <w:pStyle w:val="ae"/>
        <w:contextualSpacing w:val="0"/>
      </w:pPr>
      <w:r w:rsidRPr="007E1958">
        <w:t>П2008 = РП2008 (Ц2008 – С2008) = 10725 (1,679 – 1,603) =</w:t>
      </w:r>
      <w:r w:rsidR="007E1958">
        <w:t xml:space="preserve"> </w:t>
      </w:r>
      <w:r w:rsidRPr="007E1958">
        <w:t>815,1 тыс. руб.</w:t>
      </w:r>
    </w:p>
    <w:p w:rsidR="002849EE" w:rsidRPr="007E1958" w:rsidRDefault="002849EE" w:rsidP="00B64A76">
      <w:pPr>
        <w:pStyle w:val="ae"/>
        <w:contextualSpacing w:val="0"/>
      </w:pPr>
    </w:p>
    <w:p w:rsidR="00C739F7" w:rsidRPr="007E1958" w:rsidRDefault="00C739F7" w:rsidP="00B64A76">
      <w:pPr>
        <w:pStyle w:val="ae"/>
        <w:contextualSpacing w:val="0"/>
      </w:pPr>
      <w:r w:rsidRPr="007E1958">
        <w:t>За счет изменения факторов:</w:t>
      </w:r>
    </w:p>
    <w:p w:rsidR="00C739F7" w:rsidRPr="007E1958" w:rsidRDefault="00C739F7" w:rsidP="00B64A76">
      <w:pPr>
        <w:pStyle w:val="ae"/>
        <w:contextualSpacing w:val="0"/>
      </w:pPr>
      <w:r w:rsidRPr="007E1958">
        <w:t>- при изменении реализации продукции</w:t>
      </w:r>
    </w:p>
    <w:p w:rsidR="002849EE" w:rsidRDefault="002849EE" w:rsidP="00B64A76">
      <w:pPr>
        <w:pStyle w:val="ae"/>
        <w:contextualSpacing w:val="0"/>
      </w:pPr>
    </w:p>
    <w:p w:rsidR="00C739F7" w:rsidRPr="007E1958" w:rsidRDefault="00C739F7" w:rsidP="00B64A76">
      <w:pPr>
        <w:pStyle w:val="ae"/>
        <w:contextualSpacing w:val="0"/>
      </w:pPr>
      <w:r w:rsidRPr="007E1958">
        <w:t>ΔПРП = ПРП2008 - П2007 = 782,925 – 383,25 = 399,675 тыс. руб.</w:t>
      </w:r>
    </w:p>
    <w:p w:rsidR="002849EE" w:rsidRDefault="002849EE" w:rsidP="00B64A76">
      <w:pPr>
        <w:pStyle w:val="ae"/>
        <w:contextualSpacing w:val="0"/>
      </w:pPr>
    </w:p>
    <w:p w:rsidR="00C739F7" w:rsidRPr="007E1958" w:rsidRDefault="00C739F7" w:rsidP="00B64A76">
      <w:pPr>
        <w:pStyle w:val="ae"/>
        <w:contextualSpacing w:val="0"/>
      </w:pPr>
      <w:r w:rsidRPr="007E1958">
        <w:t>- при изменении цены</w:t>
      </w:r>
    </w:p>
    <w:p w:rsidR="002849EE" w:rsidRDefault="002849EE" w:rsidP="00B64A76">
      <w:pPr>
        <w:pStyle w:val="ae"/>
        <w:contextualSpacing w:val="0"/>
      </w:pPr>
    </w:p>
    <w:p w:rsidR="00C739F7" w:rsidRPr="007E1958" w:rsidRDefault="00C739F7" w:rsidP="00B64A76">
      <w:pPr>
        <w:pStyle w:val="ae"/>
        <w:contextualSpacing w:val="0"/>
      </w:pPr>
      <w:r w:rsidRPr="007E1958">
        <w:t>ΔПЦ = П2008 С 2007 - ПРП2008 = 1404,975 – 782,925 = 622,05 тыс. руб.</w:t>
      </w:r>
    </w:p>
    <w:p w:rsidR="002849EE" w:rsidRDefault="002849EE" w:rsidP="00B64A76">
      <w:pPr>
        <w:pStyle w:val="ae"/>
        <w:contextualSpacing w:val="0"/>
      </w:pPr>
    </w:p>
    <w:p w:rsidR="00C739F7" w:rsidRPr="007E1958" w:rsidRDefault="00C739F7" w:rsidP="00B64A76">
      <w:pPr>
        <w:pStyle w:val="ae"/>
        <w:contextualSpacing w:val="0"/>
      </w:pPr>
      <w:r w:rsidRPr="007E1958">
        <w:lastRenderedPageBreak/>
        <w:t>- при изменении себестоимости</w:t>
      </w:r>
    </w:p>
    <w:p w:rsidR="002849EE" w:rsidRDefault="002849EE" w:rsidP="00B64A76">
      <w:pPr>
        <w:pStyle w:val="ae"/>
        <w:contextualSpacing w:val="0"/>
      </w:pPr>
    </w:p>
    <w:p w:rsidR="007E1958" w:rsidRDefault="00C739F7" w:rsidP="00B64A76">
      <w:pPr>
        <w:pStyle w:val="ae"/>
        <w:contextualSpacing w:val="0"/>
      </w:pPr>
      <w:r w:rsidRPr="007E1958">
        <w:t>ΔПС = П2008 – П2007 = 815,1 – 1404,975 = - 589,875 тыс. руб.</w:t>
      </w:r>
    </w:p>
    <w:p w:rsidR="002849EE" w:rsidRDefault="002849EE" w:rsidP="00B64A76">
      <w:pPr>
        <w:pStyle w:val="ae"/>
        <w:contextualSpacing w:val="0"/>
      </w:pPr>
    </w:p>
    <w:p w:rsidR="00C739F7" w:rsidRPr="007E1958" w:rsidRDefault="00C739F7" w:rsidP="00B64A76">
      <w:pPr>
        <w:pStyle w:val="ae"/>
        <w:contextualSpacing w:val="0"/>
      </w:pPr>
      <w:r w:rsidRPr="007E1958">
        <w:t>Общее изменение:</w:t>
      </w:r>
    </w:p>
    <w:p w:rsidR="00C739F7" w:rsidRPr="007E1958" w:rsidRDefault="00B64A76" w:rsidP="00B64A76">
      <w:pPr>
        <w:pStyle w:val="ae"/>
        <w:contextualSpacing w:val="0"/>
      </w:pPr>
      <w:r>
        <w:br w:type="page"/>
      </w:r>
      <w:proofErr w:type="spellStart"/>
      <w:r w:rsidR="00C739F7" w:rsidRPr="007E1958">
        <w:lastRenderedPageBreak/>
        <w:t>ΔПобщ</w:t>
      </w:r>
      <w:proofErr w:type="spellEnd"/>
      <w:r w:rsidR="00C739F7" w:rsidRPr="007E1958">
        <w:t xml:space="preserve"> = П2008 – П2007 = 815,1 – 383,25 = 431,85 тыс. руб.</w:t>
      </w:r>
    </w:p>
    <w:p w:rsidR="002849EE" w:rsidRDefault="002849EE" w:rsidP="00B64A76">
      <w:pPr>
        <w:pStyle w:val="ae"/>
        <w:contextualSpacing w:val="0"/>
      </w:pPr>
    </w:p>
    <w:p w:rsidR="00C739F7" w:rsidRPr="007E1958" w:rsidRDefault="00C739F7" w:rsidP="00B64A76">
      <w:pPr>
        <w:pStyle w:val="ae"/>
        <w:contextualSpacing w:val="0"/>
      </w:pPr>
      <w:r w:rsidRPr="007E1958">
        <w:t>Результаты факторного анализа по отдельным видам продукции в 2007 году по сравнению с 2006 годом, и в 2008 году по сравнению с 2007 годом занесем в таблицу 8.</w:t>
      </w:r>
    </w:p>
    <w:p w:rsidR="00C739F7" w:rsidRPr="007E1958" w:rsidRDefault="00C739F7" w:rsidP="00B64A76">
      <w:pPr>
        <w:pStyle w:val="ae"/>
        <w:contextualSpacing w:val="0"/>
      </w:pPr>
      <w:r w:rsidRPr="007E1958">
        <w:t>Данные таблицы 6 свидетельствуют о том, что прибыль от реализации в 2007 году по сравнению с 2006 годом продукта марки В7,5 снижается на 249,6 тыс. руб. На это отрицательно повлияло увеличение себестоимости, что снизило прибыль на 666,4 тыс. руб. Уменьшение объема продаж привело к уменьшению прибыли на 216,16 тыс. руб., а увеличение цены привело к повышению прибыли на 628,32 тыс. руб.</w:t>
      </w:r>
    </w:p>
    <w:p w:rsidR="00C739F7" w:rsidRPr="007E1958" w:rsidRDefault="00C739F7" w:rsidP="00B64A76">
      <w:pPr>
        <w:pStyle w:val="ae"/>
        <w:contextualSpacing w:val="0"/>
      </w:pPr>
    </w:p>
    <w:p w:rsidR="00C739F7" w:rsidRPr="007E1958" w:rsidRDefault="00C739F7" w:rsidP="00B64A76">
      <w:pPr>
        <w:pStyle w:val="ae"/>
        <w:contextualSpacing w:val="0"/>
      </w:pPr>
      <w:r w:rsidRPr="007E1958">
        <w:t>Таблица 8 – Результаты факторного анализа изменения прибыли от реализации двух видов продукции в 2007 году по сравнению с 2006 годом</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5"/>
        <w:gridCol w:w="1152"/>
        <w:gridCol w:w="2268"/>
        <w:gridCol w:w="1548"/>
        <w:gridCol w:w="2279"/>
      </w:tblGrid>
      <w:tr w:rsidR="00E74A6B" w:rsidRPr="007E1958" w:rsidTr="002849EE">
        <w:tc>
          <w:tcPr>
            <w:tcW w:w="1825" w:type="dxa"/>
            <w:vMerge w:val="restart"/>
          </w:tcPr>
          <w:p w:rsidR="00C739F7" w:rsidRPr="007E1958" w:rsidRDefault="00C739F7" w:rsidP="00B64A76">
            <w:pPr>
              <w:pStyle w:val="af0"/>
            </w:pPr>
            <w:r w:rsidRPr="007E1958">
              <w:t>Периоды и вид продукции</w:t>
            </w:r>
          </w:p>
        </w:tc>
        <w:tc>
          <w:tcPr>
            <w:tcW w:w="7247" w:type="dxa"/>
            <w:gridSpan w:val="4"/>
          </w:tcPr>
          <w:p w:rsidR="00C739F7" w:rsidRPr="007E1958" w:rsidRDefault="00C739F7" w:rsidP="00B64A76">
            <w:pPr>
              <w:pStyle w:val="af0"/>
            </w:pPr>
            <w:r w:rsidRPr="007E1958">
              <w:t>Изменение (±)</w:t>
            </w:r>
          </w:p>
        </w:tc>
      </w:tr>
      <w:tr w:rsidR="00E74A6B" w:rsidRPr="007E1958" w:rsidTr="002849EE">
        <w:trPr>
          <w:trHeight w:val="210"/>
        </w:trPr>
        <w:tc>
          <w:tcPr>
            <w:tcW w:w="1825" w:type="dxa"/>
            <w:vMerge/>
          </w:tcPr>
          <w:p w:rsidR="00C739F7" w:rsidRPr="007E1958" w:rsidRDefault="00C739F7" w:rsidP="00B64A76">
            <w:pPr>
              <w:pStyle w:val="af0"/>
            </w:pPr>
          </w:p>
        </w:tc>
        <w:tc>
          <w:tcPr>
            <w:tcW w:w="1152" w:type="dxa"/>
            <w:vMerge w:val="restart"/>
          </w:tcPr>
          <w:p w:rsidR="00C739F7" w:rsidRPr="007E1958" w:rsidRDefault="00C739F7" w:rsidP="00B64A76">
            <w:pPr>
              <w:pStyle w:val="af0"/>
            </w:pPr>
            <w:r w:rsidRPr="007E1958">
              <w:t>общее,</w:t>
            </w:r>
            <w:r w:rsidR="002849EE">
              <w:t xml:space="preserve"> </w:t>
            </w:r>
            <w:r w:rsidRPr="007E1958">
              <w:t>тыс. руб.</w:t>
            </w:r>
          </w:p>
        </w:tc>
        <w:tc>
          <w:tcPr>
            <w:tcW w:w="6095" w:type="dxa"/>
            <w:gridSpan w:val="3"/>
          </w:tcPr>
          <w:p w:rsidR="00C739F7" w:rsidRPr="007E1958" w:rsidRDefault="00C739F7" w:rsidP="00B64A76">
            <w:pPr>
              <w:pStyle w:val="af0"/>
            </w:pPr>
            <w:r w:rsidRPr="007E1958">
              <w:t>в том числе за счет</w:t>
            </w:r>
          </w:p>
        </w:tc>
      </w:tr>
      <w:tr w:rsidR="00E74A6B" w:rsidRPr="007E1958" w:rsidTr="002849EE">
        <w:trPr>
          <w:trHeight w:val="330"/>
        </w:trPr>
        <w:tc>
          <w:tcPr>
            <w:tcW w:w="1825" w:type="dxa"/>
            <w:vMerge/>
          </w:tcPr>
          <w:p w:rsidR="00C739F7" w:rsidRPr="007E1958" w:rsidRDefault="00C739F7" w:rsidP="00B64A76">
            <w:pPr>
              <w:pStyle w:val="af0"/>
            </w:pPr>
          </w:p>
        </w:tc>
        <w:tc>
          <w:tcPr>
            <w:tcW w:w="1152" w:type="dxa"/>
            <w:vMerge/>
          </w:tcPr>
          <w:p w:rsidR="00C739F7" w:rsidRPr="007E1958" w:rsidRDefault="00C739F7" w:rsidP="00B64A76">
            <w:pPr>
              <w:pStyle w:val="af0"/>
            </w:pPr>
          </w:p>
        </w:tc>
        <w:tc>
          <w:tcPr>
            <w:tcW w:w="2268" w:type="dxa"/>
          </w:tcPr>
          <w:p w:rsidR="00C739F7" w:rsidRPr="007E1958" w:rsidRDefault="00C739F7" w:rsidP="00B64A76">
            <w:pPr>
              <w:pStyle w:val="af0"/>
            </w:pPr>
            <w:r w:rsidRPr="007E1958">
              <w:t>реализации продукции, тыс. руб.</w:t>
            </w:r>
          </w:p>
        </w:tc>
        <w:tc>
          <w:tcPr>
            <w:tcW w:w="1548" w:type="dxa"/>
          </w:tcPr>
          <w:p w:rsidR="00C739F7" w:rsidRPr="007E1958" w:rsidRDefault="00C739F7" w:rsidP="00B64A76">
            <w:pPr>
              <w:pStyle w:val="af0"/>
            </w:pPr>
            <w:r w:rsidRPr="007E1958">
              <w:t>цены, тыс. руб.</w:t>
            </w:r>
          </w:p>
        </w:tc>
        <w:tc>
          <w:tcPr>
            <w:tcW w:w="2279" w:type="dxa"/>
          </w:tcPr>
          <w:p w:rsidR="00C739F7" w:rsidRPr="007E1958" w:rsidRDefault="00C739F7" w:rsidP="00B64A76">
            <w:pPr>
              <w:pStyle w:val="af0"/>
            </w:pPr>
            <w:r w:rsidRPr="007E1958">
              <w:t>себестоимости,</w:t>
            </w:r>
            <w:r w:rsidR="002849EE">
              <w:t xml:space="preserve"> </w:t>
            </w:r>
            <w:r w:rsidRPr="007E1958">
              <w:t>тыс. руб.</w:t>
            </w:r>
          </w:p>
        </w:tc>
      </w:tr>
      <w:tr w:rsidR="00E74A6B" w:rsidRPr="007E1958" w:rsidTr="002849EE">
        <w:tc>
          <w:tcPr>
            <w:tcW w:w="1825" w:type="dxa"/>
          </w:tcPr>
          <w:p w:rsidR="00C739F7" w:rsidRPr="007E1958" w:rsidRDefault="00C739F7" w:rsidP="00B64A76">
            <w:pPr>
              <w:pStyle w:val="af0"/>
            </w:pPr>
            <w:r w:rsidRPr="007E1958">
              <w:t>2006 – 2007 год</w:t>
            </w:r>
          </w:p>
        </w:tc>
        <w:tc>
          <w:tcPr>
            <w:tcW w:w="1152" w:type="dxa"/>
          </w:tcPr>
          <w:p w:rsidR="00C739F7" w:rsidRPr="007E1958" w:rsidRDefault="00C739F7" w:rsidP="00B64A76">
            <w:pPr>
              <w:pStyle w:val="af0"/>
            </w:pPr>
          </w:p>
        </w:tc>
        <w:tc>
          <w:tcPr>
            <w:tcW w:w="2268" w:type="dxa"/>
          </w:tcPr>
          <w:p w:rsidR="00C739F7" w:rsidRPr="007E1958" w:rsidRDefault="00C739F7" w:rsidP="00B64A76">
            <w:pPr>
              <w:pStyle w:val="af0"/>
            </w:pPr>
          </w:p>
        </w:tc>
        <w:tc>
          <w:tcPr>
            <w:tcW w:w="1548" w:type="dxa"/>
          </w:tcPr>
          <w:p w:rsidR="00C739F7" w:rsidRPr="007E1958" w:rsidRDefault="00C739F7" w:rsidP="00B64A76">
            <w:pPr>
              <w:pStyle w:val="af0"/>
            </w:pPr>
          </w:p>
        </w:tc>
        <w:tc>
          <w:tcPr>
            <w:tcW w:w="2279" w:type="dxa"/>
          </w:tcPr>
          <w:p w:rsidR="00C739F7" w:rsidRPr="007E1958" w:rsidRDefault="00C739F7" w:rsidP="00B64A76">
            <w:pPr>
              <w:pStyle w:val="af0"/>
            </w:pPr>
          </w:p>
        </w:tc>
      </w:tr>
      <w:tr w:rsidR="00E74A6B" w:rsidRPr="007E1958" w:rsidTr="002849EE">
        <w:tc>
          <w:tcPr>
            <w:tcW w:w="1825" w:type="dxa"/>
          </w:tcPr>
          <w:p w:rsidR="00C739F7" w:rsidRPr="007E1958" w:rsidRDefault="00C739F7" w:rsidP="00B64A76">
            <w:pPr>
              <w:pStyle w:val="af0"/>
            </w:pPr>
            <w:r w:rsidRPr="007E1958">
              <w:t>Бетон В7,5</w:t>
            </w:r>
          </w:p>
        </w:tc>
        <w:tc>
          <w:tcPr>
            <w:tcW w:w="1152" w:type="dxa"/>
          </w:tcPr>
          <w:p w:rsidR="00C739F7" w:rsidRPr="007E1958" w:rsidRDefault="00C739F7" w:rsidP="00B64A76">
            <w:pPr>
              <w:pStyle w:val="af0"/>
            </w:pPr>
            <w:r w:rsidRPr="007E1958">
              <w:t>- 254,25</w:t>
            </w:r>
          </w:p>
        </w:tc>
        <w:tc>
          <w:tcPr>
            <w:tcW w:w="2268" w:type="dxa"/>
          </w:tcPr>
          <w:p w:rsidR="00C739F7" w:rsidRPr="007E1958" w:rsidRDefault="00C739F7" w:rsidP="00B64A76">
            <w:pPr>
              <w:pStyle w:val="af0"/>
            </w:pPr>
            <w:r w:rsidRPr="007E1958">
              <w:t>-216,16</w:t>
            </w:r>
          </w:p>
        </w:tc>
        <w:tc>
          <w:tcPr>
            <w:tcW w:w="1548" w:type="dxa"/>
          </w:tcPr>
          <w:p w:rsidR="00C739F7" w:rsidRPr="007E1958" w:rsidRDefault="00C739F7" w:rsidP="00B64A76">
            <w:pPr>
              <w:pStyle w:val="af0"/>
            </w:pPr>
            <w:r w:rsidRPr="007E1958">
              <w:t>628,32</w:t>
            </w:r>
          </w:p>
        </w:tc>
        <w:tc>
          <w:tcPr>
            <w:tcW w:w="2279" w:type="dxa"/>
          </w:tcPr>
          <w:p w:rsidR="00C739F7" w:rsidRPr="007E1958" w:rsidRDefault="00C739F7" w:rsidP="00B64A76">
            <w:pPr>
              <w:pStyle w:val="af0"/>
            </w:pPr>
            <w:r w:rsidRPr="007E1958">
              <w:t>- 666,4</w:t>
            </w:r>
          </w:p>
        </w:tc>
      </w:tr>
      <w:tr w:rsidR="00E74A6B" w:rsidRPr="007E1958" w:rsidTr="002849EE">
        <w:tc>
          <w:tcPr>
            <w:tcW w:w="1825" w:type="dxa"/>
          </w:tcPr>
          <w:p w:rsidR="00C739F7" w:rsidRPr="007E1958" w:rsidRDefault="00C739F7" w:rsidP="00B64A76">
            <w:pPr>
              <w:pStyle w:val="af0"/>
            </w:pPr>
            <w:r w:rsidRPr="007E1958">
              <w:t>КББ-1</w:t>
            </w:r>
          </w:p>
        </w:tc>
        <w:tc>
          <w:tcPr>
            <w:tcW w:w="1152" w:type="dxa"/>
          </w:tcPr>
          <w:p w:rsidR="00C739F7" w:rsidRPr="007E1958" w:rsidRDefault="00C739F7" w:rsidP="00B64A76">
            <w:pPr>
              <w:pStyle w:val="af0"/>
            </w:pPr>
            <w:r w:rsidRPr="007E1958">
              <w:t>191,25</w:t>
            </w:r>
          </w:p>
        </w:tc>
        <w:tc>
          <w:tcPr>
            <w:tcW w:w="2268" w:type="dxa"/>
          </w:tcPr>
          <w:p w:rsidR="00C739F7" w:rsidRPr="007E1958" w:rsidRDefault="00C739F7" w:rsidP="00B64A76">
            <w:pPr>
              <w:pStyle w:val="af0"/>
            </w:pPr>
            <w:r w:rsidRPr="007E1958">
              <w:t>144</w:t>
            </w:r>
          </w:p>
        </w:tc>
        <w:tc>
          <w:tcPr>
            <w:tcW w:w="1548" w:type="dxa"/>
          </w:tcPr>
          <w:p w:rsidR="00C739F7" w:rsidRPr="007E1958" w:rsidRDefault="00C739F7" w:rsidP="00B64A76">
            <w:pPr>
              <w:pStyle w:val="af0"/>
            </w:pPr>
            <w:r w:rsidRPr="007E1958">
              <w:t>1323</w:t>
            </w:r>
          </w:p>
        </w:tc>
        <w:tc>
          <w:tcPr>
            <w:tcW w:w="2279" w:type="dxa"/>
          </w:tcPr>
          <w:p w:rsidR="00C739F7" w:rsidRPr="007E1958" w:rsidRDefault="00C739F7" w:rsidP="00B64A76">
            <w:pPr>
              <w:pStyle w:val="af0"/>
            </w:pPr>
            <w:r w:rsidRPr="007E1958">
              <w:t>- 1275,75</w:t>
            </w:r>
          </w:p>
        </w:tc>
      </w:tr>
      <w:tr w:rsidR="00E74A6B" w:rsidRPr="007E1958" w:rsidTr="002849EE">
        <w:tc>
          <w:tcPr>
            <w:tcW w:w="1825" w:type="dxa"/>
          </w:tcPr>
          <w:p w:rsidR="00C739F7" w:rsidRPr="007E1958" w:rsidRDefault="00C739F7" w:rsidP="00B64A76">
            <w:pPr>
              <w:pStyle w:val="af0"/>
            </w:pPr>
            <w:r w:rsidRPr="007E1958">
              <w:t>2007- 2008 год</w:t>
            </w:r>
          </w:p>
        </w:tc>
        <w:tc>
          <w:tcPr>
            <w:tcW w:w="1152" w:type="dxa"/>
          </w:tcPr>
          <w:p w:rsidR="00C739F7" w:rsidRPr="007E1958" w:rsidRDefault="00C739F7" w:rsidP="00B64A76">
            <w:pPr>
              <w:pStyle w:val="af0"/>
            </w:pPr>
          </w:p>
        </w:tc>
        <w:tc>
          <w:tcPr>
            <w:tcW w:w="2268" w:type="dxa"/>
          </w:tcPr>
          <w:p w:rsidR="00C739F7" w:rsidRPr="007E1958" w:rsidRDefault="00C739F7" w:rsidP="00B64A76">
            <w:pPr>
              <w:pStyle w:val="af0"/>
            </w:pPr>
          </w:p>
        </w:tc>
        <w:tc>
          <w:tcPr>
            <w:tcW w:w="1548" w:type="dxa"/>
          </w:tcPr>
          <w:p w:rsidR="00C739F7" w:rsidRPr="007E1958" w:rsidRDefault="00C739F7" w:rsidP="00B64A76">
            <w:pPr>
              <w:pStyle w:val="af0"/>
            </w:pPr>
          </w:p>
        </w:tc>
        <w:tc>
          <w:tcPr>
            <w:tcW w:w="2279" w:type="dxa"/>
          </w:tcPr>
          <w:p w:rsidR="00C739F7" w:rsidRPr="007E1958" w:rsidRDefault="00C739F7" w:rsidP="00B64A76">
            <w:pPr>
              <w:pStyle w:val="af0"/>
            </w:pPr>
          </w:p>
        </w:tc>
      </w:tr>
      <w:tr w:rsidR="00E74A6B" w:rsidRPr="007E1958" w:rsidTr="002849EE">
        <w:tc>
          <w:tcPr>
            <w:tcW w:w="1825" w:type="dxa"/>
          </w:tcPr>
          <w:p w:rsidR="00C739F7" w:rsidRPr="007E1958" w:rsidRDefault="00C739F7" w:rsidP="00B64A76">
            <w:pPr>
              <w:pStyle w:val="af0"/>
            </w:pPr>
            <w:r w:rsidRPr="007E1958">
              <w:t>Бетон В7,5</w:t>
            </w:r>
          </w:p>
        </w:tc>
        <w:tc>
          <w:tcPr>
            <w:tcW w:w="1152" w:type="dxa"/>
          </w:tcPr>
          <w:p w:rsidR="00C739F7" w:rsidRPr="007E1958" w:rsidRDefault="00C739F7" w:rsidP="00B64A76">
            <w:pPr>
              <w:pStyle w:val="af0"/>
            </w:pPr>
            <w:r w:rsidRPr="007E1958">
              <w:t>- 231,28</w:t>
            </w:r>
          </w:p>
        </w:tc>
        <w:tc>
          <w:tcPr>
            <w:tcW w:w="2268" w:type="dxa"/>
          </w:tcPr>
          <w:p w:rsidR="00C739F7" w:rsidRPr="007E1958" w:rsidRDefault="00C739F7" w:rsidP="00B64A76">
            <w:pPr>
              <w:pStyle w:val="af0"/>
            </w:pPr>
            <w:r w:rsidRPr="007E1958">
              <w:t>- 476,28</w:t>
            </w:r>
          </w:p>
        </w:tc>
        <w:tc>
          <w:tcPr>
            <w:tcW w:w="1548" w:type="dxa"/>
          </w:tcPr>
          <w:p w:rsidR="00C739F7" w:rsidRPr="007E1958" w:rsidRDefault="00C739F7" w:rsidP="00B64A76">
            <w:pPr>
              <w:pStyle w:val="af0"/>
            </w:pPr>
            <w:r w:rsidRPr="007E1958">
              <w:t>1477</w:t>
            </w:r>
          </w:p>
        </w:tc>
        <w:tc>
          <w:tcPr>
            <w:tcW w:w="2279" w:type="dxa"/>
          </w:tcPr>
          <w:p w:rsidR="00C739F7" w:rsidRPr="007E1958" w:rsidRDefault="00C739F7" w:rsidP="00B64A76">
            <w:pPr>
              <w:pStyle w:val="af0"/>
            </w:pPr>
            <w:r w:rsidRPr="007E1958">
              <w:t>- 1232</w:t>
            </w:r>
          </w:p>
        </w:tc>
      </w:tr>
      <w:tr w:rsidR="00E74A6B" w:rsidRPr="007E1958" w:rsidTr="002849EE">
        <w:tc>
          <w:tcPr>
            <w:tcW w:w="1825" w:type="dxa"/>
          </w:tcPr>
          <w:p w:rsidR="00C739F7" w:rsidRPr="007E1958" w:rsidRDefault="00C739F7" w:rsidP="00B64A76">
            <w:pPr>
              <w:pStyle w:val="af0"/>
            </w:pPr>
            <w:r w:rsidRPr="007E1958">
              <w:t>КББ-1</w:t>
            </w:r>
          </w:p>
        </w:tc>
        <w:tc>
          <w:tcPr>
            <w:tcW w:w="1152" w:type="dxa"/>
          </w:tcPr>
          <w:p w:rsidR="00C739F7" w:rsidRPr="007E1958" w:rsidRDefault="00C739F7" w:rsidP="00B64A76">
            <w:pPr>
              <w:pStyle w:val="af0"/>
            </w:pPr>
            <w:r w:rsidRPr="007E1958">
              <w:t>431,85</w:t>
            </w:r>
          </w:p>
        </w:tc>
        <w:tc>
          <w:tcPr>
            <w:tcW w:w="2268" w:type="dxa"/>
          </w:tcPr>
          <w:p w:rsidR="00C739F7" w:rsidRPr="007E1958" w:rsidRDefault="00C739F7" w:rsidP="00B64A76">
            <w:pPr>
              <w:pStyle w:val="af0"/>
            </w:pPr>
            <w:r w:rsidRPr="007E1958">
              <w:t>399,675</w:t>
            </w:r>
          </w:p>
        </w:tc>
        <w:tc>
          <w:tcPr>
            <w:tcW w:w="1548" w:type="dxa"/>
          </w:tcPr>
          <w:p w:rsidR="00C739F7" w:rsidRPr="007E1958" w:rsidRDefault="00C739F7" w:rsidP="00B64A76">
            <w:pPr>
              <w:pStyle w:val="af0"/>
            </w:pPr>
            <w:r w:rsidRPr="007E1958">
              <w:t>622,05</w:t>
            </w:r>
          </w:p>
        </w:tc>
        <w:tc>
          <w:tcPr>
            <w:tcW w:w="2279" w:type="dxa"/>
          </w:tcPr>
          <w:p w:rsidR="00C739F7" w:rsidRPr="007E1958" w:rsidRDefault="00C739F7" w:rsidP="00B64A76">
            <w:pPr>
              <w:pStyle w:val="af0"/>
            </w:pPr>
            <w:r w:rsidRPr="007E1958">
              <w:t>-589,875</w:t>
            </w:r>
          </w:p>
        </w:tc>
      </w:tr>
    </w:tbl>
    <w:p w:rsidR="00C739F7" w:rsidRPr="007E1958" w:rsidRDefault="00C739F7" w:rsidP="00B64A76">
      <w:pPr>
        <w:pStyle w:val="ae"/>
        <w:contextualSpacing w:val="0"/>
      </w:pPr>
    </w:p>
    <w:p w:rsidR="00C739F7" w:rsidRPr="007E1958" w:rsidRDefault="00C739F7" w:rsidP="00B64A76">
      <w:pPr>
        <w:pStyle w:val="ae"/>
        <w:contextualSpacing w:val="0"/>
      </w:pPr>
      <w:r w:rsidRPr="007E1958">
        <w:t xml:space="preserve">По </w:t>
      </w:r>
      <w:proofErr w:type="spellStart"/>
      <w:r w:rsidRPr="007E1958">
        <w:t>керамзитному</w:t>
      </w:r>
      <w:proofErr w:type="spellEnd"/>
      <w:r w:rsidRPr="007E1958">
        <w:t xml:space="preserve"> блоку марки КББ-1 в 2007 году по сравнению с 2006 годом прибыль от реализации увеличилась на 190,26 тыс. руб.. В связи с повышением себестоимости на продукт марки КББ-1 произошло снижение прибыли на 1275,75 тыс. руб. Однако за счет увеличения цены прибыль повысилась на 1323 тыс. руб., а за счет увеличения продаж на 144 тыс. руб.</w:t>
      </w:r>
    </w:p>
    <w:p w:rsidR="00C739F7" w:rsidRPr="007E1958" w:rsidRDefault="00C739F7" w:rsidP="00B64A76">
      <w:pPr>
        <w:pStyle w:val="ae"/>
        <w:contextualSpacing w:val="0"/>
      </w:pPr>
      <w:r w:rsidRPr="007E1958">
        <w:lastRenderedPageBreak/>
        <w:t>Данные таблицы 8 свидетельствуют о том, что прибыль от реализации</w:t>
      </w:r>
      <w:r w:rsidR="007E1958">
        <w:t xml:space="preserve"> </w:t>
      </w:r>
      <w:r w:rsidRPr="007E1958">
        <w:t>в 2008 году по сравнению с 2007 годом продукта марки В7,5 снижается на 231,28 тыс. руб. На это отрицательно повлияло увеличение себестоимости, что снизило прибыль на 1232 тыс. руб. Уменьшение объема продаж привело к уменьшению прибыли на 476,28 тыс. руб., а увеличение цены привело к увеличению прибыли на 1477 тыс. руб.</w:t>
      </w:r>
    </w:p>
    <w:p w:rsidR="00C739F7" w:rsidRPr="007E1958" w:rsidRDefault="00C739F7" w:rsidP="00B64A76">
      <w:pPr>
        <w:pStyle w:val="ae"/>
        <w:contextualSpacing w:val="0"/>
      </w:pPr>
      <w:r w:rsidRPr="007E1958">
        <w:t xml:space="preserve">По </w:t>
      </w:r>
      <w:proofErr w:type="spellStart"/>
      <w:r w:rsidRPr="007E1958">
        <w:t>керамзитному</w:t>
      </w:r>
      <w:proofErr w:type="spellEnd"/>
      <w:r w:rsidRPr="007E1958">
        <w:t xml:space="preserve"> блоку марки КББ-1 в 2008 году по сравнению с 2007 годом прибыль от реализации увеличилась на 431,85 тыс. руб.</w:t>
      </w:r>
      <w:r w:rsidR="007E1958">
        <w:t xml:space="preserve"> </w:t>
      </w:r>
      <w:r w:rsidRPr="007E1958">
        <w:t>В связи с повышением себестоимости на продукт марки КББ-1 произошло снижение прибыли на 589,87 тыс. руб. Однако за счет увеличения цены прибыль повысилась на 622,05</w:t>
      </w:r>
      <w:r w:rsidR="007E1958">
        <w:t xml:space="preserve"> </w:t>
      </w:r>
      <w:r w:rsidRPr="007E1958">
        <w:t>тыс. руб., а за счет увеличения продаж – прибыль увеличилась на 399, 67 тыс. руб.</w:t>
      </w:r>
    </w:p>
    <w:p w:rsidR="00C739F7" w:rsidRPr="007E1958" w:rsidRDefault="00C739F7" w:rsidP="00B64A76">
      <w:pPr>
        <w:pStyle w:val="ae"/>
        <w:contextualSpacing w:val="0"/>
      </w:pPr>
    </w:p>
    <w:p w:rsidR="00C739F7" w:rsidRPr="007E1958" w:rsidRDefault="00C739F7" w:rsidP="00B64A76">
      <w:pPr>
        <w:pStyle w:val="ae"/>
        <w:contextualSpacing w:val="0"/>
        <w:outlineLvl w:val="0"/>
      </w:pPr>
      <w:bookmarkStart w:id="8" w:name="_Toc277865752"/>
      <w:r w:rsidRPr="007E1958">
        <w:t>2.3 Оценка факторов, влияющих на показатели рентабельности предприятия</w:t>
      </w:r>
      <w:bookmarkEnd w:id="8"/>
    </w:p>
    <w:p w:rsidR="00C739F7" w:rsidRPr="007E1958" w:rsidRDefault="00C739F7" w:rsidP="00B64A76">
      <w:pPr>
        <w:pStyle w:val="ae"/>
        <w:contextualSpacing w:val="0"/>
      </w:pPr>
    </w:p>
    <w:p w:rsidR="007E1958" w:rsidRDefault="00C739F7" w:rsidP="00B64A76">
      <w:pPr>
        <w:pStyle w:val="ae"/>
        <w:contextualSpacing w:val="0"/>
      </w:pPr>
      <w:r w:rsidRPr="007E1958">
        <w:t>Результативность и экономическая целесообразность функционирования предприятия оцениваются не только абсолютными, но и относительными показателями. К последним относится система показателей рентабельности.</w:t>
      </w:r>
    </w:p>
    <w:p w:rsidR="00C739F7" w:rsidRPr="007E1958" w:rsidRDefault="00C739F7" w:rsidP="00B64A76">
      <w:pPr>
        <w:pStyle w:val="ae"/>
        <w:contextualSpacing w:val="0"/>
      </w:pPr>
      <w:r w:rsidRPr="007E1958">
        <w:t xml:space="preserve">Рентабельность - это относительный показатель, определяющий уровень доходности деятельности предприятия. Показатели рентабельности характеризуют эффективность работы предприятия в целом, доходность различных направлений деятельности (производственной, коммерческой, инвестиционной и т.д.). Они более полно, чем прибыль, характеризуют окончательные результаты хозяйствования, потому что их величина показывает соотношение эффекта с наличными или потреблёнными </w:t>
      </w:r>
      <w:r w:rsidRPr="007E1958">
        <w:lastRenderedPageBreak/>
        <w:t>ресурсами. Эти показатели используют для оценки деятельности предприятия и как инструмент в инвестиционной политике и ценообразовании [28, с.76].</w:t>
      </w:r>
    </w:p>
    <w:p w:rsidR="00C739F7" w:rsidRPr="007E1958" w:rsidRDefault="00C739F7" w:rsidP="00B64A76">
      <w:pPr>
        <w:pStyle w:val="ae"/>
        <w:contextualSpacing w:val="0"/>
      </w:pPr>
      <w:r w:rsidRPr="007E1958">
        <w:t xml:space="preserve">Показатели рентабельности </w:t>
      </w:r>
      <w:proofErr w:type="spellStart"/>
      <w:r w:rsidRPr="007E1958">
        <w:t>характеризуютприбыльность</w:t>
      </w:r>
      <w:proofErr w:type="spellEnd"/>
      <w:r w:rsidRPr="007E1958">
        <w:t xml:space="preserve"> деятельности предприятия, рассчитываются как отношение полученной балансовой или чистой прибыли к затраченным средствам или объёму реализованной продукции.</w:t>
      </w:r>
    </w:p>
    <w:p w:rsidR="00C739F7" w:rsidRPr="007E1958" w:rsidRDefault="00C739F7" w:rsidP="00B64A76">
      <w:pPr>
        <w:pStyle w:val="ae"/>
        <w:contextualSpacing w:val="0"/>
      </w:pPr>
      <w:r w:rsidRPr="007E1958">
        <w:t>Чтобы оценить результаты деятельности организации в целом и проанализировать ее сильные и слабые стороны, необходимо синтезировать показатели, причем таким образом, чтобы выявить причинно-следственные связи, влияющие на финансовое положение и его компоненты [29, с.35].</w:t>
      </w:r>
    </w:p>
    <w:p w:rsidR="00C739F7" w:rsidRPr="007E1958" w:rsidRDefault="00C739F7" w:rsidP="00B64A76">
      <w:pPr>
        <w:pStyle w:val="ae"/>
        <w:contextualSpacing w:val="0"/>
      </w:pPr>
      <w:r w:rsidRPr="007E1958">
        <w:t>Одним из синтетических показателей экономической деятельности организации в целом является экономическая рентабельность, его еще принято называть рентабельностью активов. Это самый общий показатель, отвечающий на вопрос, сколько прибыли организация получает в расчете на рубль своего имущества. От его уровня, в частности, зависит размер дивидендов на акции в акционерных обществах.</w:t>
      </w:r>
    </w:p>
    <w:p w:rsidR="007E1958" w:rsidRDefault="00C739F7" w:rsidP="00B64A76">
      <w:pPr>
        <w:pStyle w:val="ae"/>
        <w:contextualSpacing w:val="0"/>
      </w:pPr>
      <w:r w:rsidRPr="007E1958">
        <w:t>В показателе рентабельности активов результат текущей деятельности анализируемого периода (прибыль) сопоставляется с имеющимися у организации основными и оборотными средствами (активами). С помощью тех же активов организация будет получать прибыль и в последующие периоды деятельности. Прибыль же является, главным образом (почти на 98%), результатом от продажи продукции (работ, услуг). Выручка от продажи — показатель, напрямую связанный со стоимостью активов: он складывается из натурального объема и цен продажи, а натуральный объем производства и продажи определяется стоимостью имущества [30, с.74].</w:t>
      </w:r>
    </w:p>
    <w:p w:rsidR="007E1958" w:rsidRDefault="00C739F7" w:rsidP="00B64A76">
      <w:pPr>
        <w:pStyle w:val="ae"/>
        <w:contextualSpacing w:val="0"/>
      </w:pPr>
      <w:r w:rsidRPr="007E1958">
        <w:t>Показатели рентабельности можно объединить в несколько групп:</w:t>
      </w:r>
    </w:p>
    <w:p w:rsidR="007E1958" w:rsidRDefault="00C739F7" w:rsidP="00B64A76">
      <w:pPr>
        <w:pStyle w:val="ae"/>
        <w:contextualSpacing w:val="0"/>
      </w:pPr>
      <w:r w:rsidRPr="007E1958">
        <w:lastRenderedPageBreak/>
        <w:t>- показатели, характеризующие окупаемость издержек производства и инвестиционных проектов;</w:t>
      </w:r>
    </w:p>
    <w:p w:rsidR="007E1958" w:rsidRDefault="00C739F7" w:rsidP="00B64A76">
      <w:pPr>
        <w:pStyle w:val="ae"/>
        <w:contextualSpacing w:val="0"/>
      </w:pPr>
      <w:r w:rsidRPr="007E1958">
        <w:t>- показатели, характеризующие рентабельность продаж;</w:t>
      </w:r>
    </w:p>
    <w:p w:rsidR="00C739F7" w:rsidRPr="007E1958" w:rsidRDefault="00C739F7" w:rsidP="00B64A76">
      <w:pPr>
        <w:pStyle w:val="ae"/>
        <w:contextualSpacing w:val="0"/>
      </w:pPr>
      <w:r w:rsidRPr="007E1958">
        <w:t>- показатели,</w:t>
      </w:r>
      <w:r w:rsidR="007E1958">
        <w:t xml:space="preserve"> </w:t>
      </w:r>
      <w:r w:rsidRPr="007E1958">
        <w:t>характеризующие доходность капитала и его частей [31, с.123].</w:t>
      </w:r>
    </w:p>
    <w:p w:rsidR="007E1958" w:rsidRDefault="00C739F7" w:rsidP="00B64A76">
      <w:pPr>
        <w:pStyle w:val="ae"/>
        <w:contextualSpacing w:val="0"/>
      </w:pPr>
      <w:r w:rsidRPr="007E1958">
        <w:t xml:space="preserve">Проведём анализ </w:t>
      </w:r>
      <w:proofErr w:type="spellStart"/>
      <w:r w:rsidRPr="007E1958">
        <w:t>рентабельностипроизводства</w:t>
      </w:r>
      <w:proofErr w:type="spellEnd"/>
      <w:r w:rsidRPr="007E1958">
        <w:t xml:space="preserve"> ООО «ТЭСП».</w:t>
      </w:r>
    </w:p>
    <w:p w:rsidR="00C739F7" w:rsidRPr="007E1958" w:rsidRDefault="00C739F7" w:rsidP="00B64A76">
      <w:pPr>
        <w:pStyle w:val="ae"/>
        <w:contextualSpacing w:val="0"/>
      </w:pPr>
      <w:r w:rsidRPr="007E1958">
        <w:t>Исходные данные для анализа приведены в таблице 9.</w:t>
      </w:r>
    </w:p>
    <w:p w:rsidR="007E1958" w:rsidRDefault="00C739F7" w:rsidP="00B64A76">
      <w:pPr>
        <w:pStyle w:val="ae"/>
        <w:contextualSpacing w:val="0"/>
      </w:pPr>
      <w:r w:rsidRPr="007E1958">
        <w:t>Анализ</w:t>
      </w:r>
      <w:r w:rsidR="007E1958">
        <w:t xml:space="preserve"> </w:t>
      </w:r>
      <w:r w:rsidRPr="007E1958">
        <w:t>изменения рентабельности продаж проведём по следующей методике:</w:t>
      </w:r>
    </w:p>
    <w:p w:rsidR="00C739F7" w:rsidRPr="007E1958" w:rsidRDefault="00C739F7" w:rsidP="00B64A76">
      <w:pPr>
        <w:pStyle w:val="ae"/>
        <w:contextualSpacing w:val="0"/>
      </w:pPr>
    </w:p>
    <w:p w:rsidR="00C739F7" w:rsidRPr="007E1958" w:rsidRDefault="00C739F7" w:rsidP="00B64A76">
      <w:pPr>
        <w:pStyle w:val="ae"/>
        <w:contextualSpacing w:val="0"/>
      </w:pPr>
      <w:r w:rsidRPr="007E1958">
        <w:t>Rс2006 =</w:t>
      </w:r>
      <w:r w:rsidR="007E1958">
        <w:t xml:space="preserve"> </w:t>
      </w:r>
      <w:r w:rsidRPr="007E1958">
        <w:t>Σ [</w:t>
      </w:r>
      <w:proofErr w:type="spellStart"/>
      <w:r w:rsidRPr="007E1958">
        <w:t>РПобщ</w:t>
      </w:r>
      <w:proofErr w:type="spellEnd"/>
      <w:r w:rsidRPr="007E1958">
        <w:t xml:space="preserve"> *Уд * (Ц – С)]</w:t>
      </w:r>
      <w:r w:rsidR="007E1958">
        <w:t xml:space="preserve"> </w:t>
      </w:r>
      <w:r w:rsidR="002849EE">
        <w:t xml:space="preserve">/ </w:t>
      </w:r>
      <w:r w:rsidRPr="007E1958">
        <w:t>Σ (РПо6щ * Уд * Ц)</w:t>
      </w:r>
      <w:r w:rsidR="002849EE">
        <w:t xml:space="preserve"> (12)</w:t>
      </w:r>
    </w:p>
    <w:p w:rsidR="00C739F7" w:rsidRPr="007E1958" w:rsidRDefault="00C739F7" w:rsidP="00B64A76">
      <w:pPr>
        <w:pStyle w:val="ae"/>
        <w:contextualSpacing w:val="0"/>
      </w:pPr>
    </w:p>
    <w:p w:rsidR="00C739F7" w:rsidRPr="007E1958" w:rsidRDefault="00C739F7" w:rsidP="00B64A76">
      <w:pPr>
        <w:pStyle w:val="ae"/>
        <w:contextualSpacing w:val="0"/>
      </w:pPr>
      <w:r w:rsidRPr="007E1958">
        <w:t xml:space="preserve">где </w:t>
      </w:r>
      <w:proofErr w:type="spellStart"/>
      <w:r w:rsidRPr="007E1958">
        <w:t>Rс</w:t>
      </w:r>
      <w:proofErr w:type="spellEnd"/>
      <w:r w:rsidRPr="007E1958">
        <w:t xml:space="preserve"> – рентабельность продаж;</w:t>
      </w:r>
    </w:p>
    <w:p w:rsidR="00C739F7" w:rsidRPr="007E1958" w:rsidRDefault="00C739F7" w:rsidP="00B64A76">
      <w:pPr>
        <w:pStyle w:val="ae"/>
        <w:contextualSpacing w:val="0"/>
      </w:pPr>
      <w:proofErr w:type="spellStart"/>
      <w:r w:rsidRPr="007E1958">
        <w:t>РПобщ</w:t>
      </w:r>
      <w:proofErr w:type="spellEnd"/>
      <w:r w:rsidRPr="007E1958">
        <w:t>- объем реализованной продукции общий;</w:t>
      </w:r>
    </w:p>
    <w:p w:rsidR="00C739F7" w:rsidRPr="007E1958" w:rsidRDefault="00C739F7" w:rsidP="00B64A76">
      <w:pPr>
        <w:pStyle w:val="ae"/>
        <w:contextualSpacing w:val="0"/>
      </w:pPr>
      <w:r w:rsidRPr="007E1958">
        <w:t>Уд – структура;</w:t>
      </w:r>
    </w:p>
    <w:p w:rsidR="00C739F7" w:rsidRPr="007E1958" w:rsidRDefault="00C739F7" w:rsidP="00B64A76">
      <w:pPr>
        <w:pStyle w:val="ae"/>
        <w:contextualSpacing w:val="0"/>
      </w:pPr>
      <w:r w:rsidRPr="007E1958">
        <w:t>Ц – цена реализованной продукции;</w:t>
      </w:r>
    </w:p>
    <w:p w:rsidR="00C739F7" w:rsidRPr="007E1958" w:rsidRDefault="00C739F7" w:rsidP="00B64A76">
      <w:pPr>
        <w:pStyle w:val="ae"/>
        <w:contextualSpacing w:val="0"/>
      </w:pPr>
      <w:r w:rsidRPr="007E1958">
        <w:t>С – себестоимость реализованной продукции [32, с.57].</w:t>
      </w:r>
    </w:p>
    <w:p w:rsidR="00C739F7" w:rsidRPr="007E1958" w:rsidRDefault="00C739F7" w:rsidP="00B64A76">
      <w:pPr>
        <w:pStyle w:val="ae"/>
        <w:contextualSpacing w:val="0"/>
      </w:pPr>
    </w:p>
    <w:p w:rsidR="00C739F7" w:rsidRPr="007E1958" w:rsidRDefault="00C739F7" w:rsidP="00B64A76">
      <w:pPr>
        <w:pStyle w:val="ae"/>
        <w:contextualSpacing w:val="0"/>
      </w:pPr>
      <w:r w:rsidRPr="007E1958">
        <w:t>Таблица 9 – Исходные данные для анализа изменения рентабельности продаж по двум видам продукции</w:t>
      </w:r>
    </w:p>
    <w:tbl>
      <w:tblPr>
        <w:tblW w:w="91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02"/>
        <w:gridCol w:w="1900"/>
        <w:gridCol w:w="7"/>
        <w:gridCol w:w="1037"/>
        <w:gridCol w:w="1186"/>
        <w:gridCol w:w="7"/>
        <w:gridCol w:w="993"/>
        <w:gridCol w:w="7"/>
      </w:tblGrid>
      <w:tr w:rsidR="00E74A6B" w:rsidRPr="007E1958" w:rsidTr="002849EE">
        <w:trPr>
          <w:trHeight w:val="255"/>
        </w:trPr>
        <w:tc>
          <w:tcPr>
            <w:tcW w:w="5909" w:type="dxa"/>
            <w:gridSpan w:val="3"/>
          </w:tcPr>
          <w:p w:rsidR="00C739F7" w:rsidRPr="007E1958" w:rsidRDefault="00C739F7" w:rsidP="00B64A76">
            <w:pPr>
              <w:pStyle w:val="af0"/>
            </w:pPr>
            <w:r w:rsidRPr="007E1958">
              <w:t>Показатели</w:t>
            </w:r>
          </w:p>
        </w:tc>
        <w:tc>
          <w:tcPr>
            <w:tcW w:w="1037" w:type="dxa"/>
          </w:tcPr>
          <w:p w:rsidR="00C739F7" w:rsidRPr="007E1958" w:rsidRDefault="00C739F7" w:rsidP="00B64A76">
            <w:pPr>
              <w:pStyle w:val="af0"/>
            </w:pPr>
            <w:r w:rsidRPr="007E1958">
              <w:t>2006 год</w:t>
            </w:r>
          </w:p>
        </w:tc>
        <w:tc>
          <w:tcPr>
            <w:tcW w:w="1193" w:type="dxa"/>
            <w:gridSpan w:val="2"/>
          </w:tcPr>
          <w:p w:rsidR="00C739F7" w:rsidRPr="007E1958" w:rsidRDefault="00C739F7" w:rsidP="00B64A76">
            <w:pPr>
              <w:pStyle w:val="af0"/>
            </w:pPr>
            <w:r w:rsidRPr="007E1958">
              <w:t>2007 год</w:t>
            </w:r>
          </w:p>
        </w:tc>
        <w:tc>
          <w:tcPr>
            <w:tcW w:w="1000" w:type="dxa"/>
            <w:gridSpan w:val="2"/>
          </w:tcPr>
          <w:p w:rsidR="00C739F7" w:rsidRPr="007E1958" w:rsidRDefault="00C739F7" w:rsidP="00B64A76">
            <w:pPr>
              <w:pStyle w:val="af0"/>
            </w:pPr>
            <w:r w:rsidRPr="007E1958">
              <w:t>2008 год</w:t>
            </w:r>
          </w:p>
        </w:tc>
      </w:tr>
      <w:tr w:rsidR="00E74A6B" w:rsidRPr="007E1958" w:rsidTr="002849EE">
        <w:trPr>
          <w:gridAfter w:val="1"/>
          <w:wAfter w:w="7" w:type="dxa"/>
          <w:trHeight w:val="364"/>
        </w:trPr>
        <w:tc>
          <w:tcPr>
            <w:tcW w:w="4002" w:type="dxa"/>
            <w:vMerge w:val="restart"/>
          </w:tcPr>
          <w:p w:rsidR="00C739F7" w:rsidRPr="007E1958" w:rsidRDefault="00C739F7" w:rsidP="00B64A76">
            <w:pPr>
              <w:pStyle w:val="af0"/>
            </w:pPr>
            <w:r w:rsidRPr="007E1958">
              <w:t>Объем реализованной продукции, м3</w:t>
            </w:r>
          </w:p>
        </w:tc>
        <w:tc>
          <w:tcPr>
            <w:tcW w:w="1900" w:type="dxa"/>
          </w:tcPr>
          <w:p w:rsidR="00C739F7" w:rsidRPr="007E1958" w:rsidRDefault="00C739F7" w:rsidP="00B64A76">
            <w:pPr>
              <w:pStyle w:val="af0"/>
            </w:pPr>
            <w:r w:rsidRPr="007E1958">
              <w:t>всего</w:t>
            </w:r>
          </w:p>
        </w:tc>
        <w:tc>
          <w:tcPr>
            <w:tcW w:w="1044" w:type="dxa"/>
            <w:gridSpan w:val="2"/>
          </w:tcPr>
          <w:p w:rsidR="00C739F7" w:rsidRPr="007E1958" w:rsidRDefault="00C739F7" w:rsidP="00B64A76">
            <w:pPr>
              <w:pStyle w:val="af0"/>
            </w:pPr>
            <w:r w:rsidRPr="007E1958">
              <w:t>13640</w:t>
            </w:r>
          </w:p>
        </w:tc>
        <w:tc>
          <w:tcPr>
            <w:tcW w:w="1186" w:type="dxa"/>
          </w:tcPr>
          <w:p w:rsidR="00C739F7" w:rsidRPr="007E1958" w:rsidRDefault="00C739F7" w:rsidP="00B64A76">
            <w:pPr>
              <w:pStyle w:val="af0"/>
            </w:pPr>
            <w:r w:rsidRPr="007E1958">
              <w:t>14770</w:t>
            </w:r>
          </w:p>
        </w:tc>
        <w:tc>
          <w:tcPr>
            <w:tcW w:w="1000" w:type="dxa"/>
            <w:gridSpan w:val="2"/>
          </w:tcPr>
          <w:p w:rsidR="00C739F7" w:rsidRPr="007E1958" w:rsidRDefault="00C739F7" w:rsidP="00B64A76">
            <w:pPr>
              <w:pStyle w:val="af0"/>
            </w:pPr>
            <w:r w:rsidRPr="007E1958">
              <w:t>17725</w:t>
            </w:r>
          </w:p>
        </w:tc>
      </w:tr>
      <w:tr w:rsidR="00E74A6B" w:rsidRPr="007E1958" w:rsidTr="002849EE">
        <w:trPr>
          <w:gridAfter w:val="1"/>
          <w:wAfter w:w="7" w:type="dxa"/>
          <w:trHeight w:val="364"/>
        </w:trPr>
        <w:tc>
          <w:tcPr>
            <w:tcW w:w="4002" w:type="dxa"/>
            <w:vMerge/>
          </w:tcPr>
          <w:p w:rsidR="00C739F7" w:rsidRPr="007E1958" w:rsidRDefault="00C739F7" w:rsidP="00B64A76">
            <w:pPr>
              <w:pStyle w:val="af0"/>
            </w:pPr>
          </w:p>
        </w:tc>
        <w:tc>
          <w:tcPr>
            <w:tcW w:w="1900" w:type="dxa"/>
          </w:tcPr>
          <w:p w:rsidR="00C739F7" w:rsidRPr="007E1958" w:rsidRDefault="00C739F7" w:rsidP="00B64A76">
            <w:pPr>
              <w:pStyle w:val="af0"/>
            </w:pPr>
            <w:r w:rsidRPr="007E1958">
              <w:t>бетон В7,5</w:t>
            </w:r>
          </w:p>
        </w:tc>
        <w:tc>
          <w:tcPr>
            <w:tcW w:w="1044" w:type="dxa"/>
            <w:gridSpan w:val="2"/>
          </w:tcPr>
          <w:p w:rsidR="00C739F7" w:rsidRPr="007E1958" w:rsidRDefault="00C739F7" w:rsidP="00B64A76">
            <w:pPr>
              <w:pStyle w:val="af0"/>
            </w:pPr>
            <w:r w:rsidRPr="007E1958">
              <w:t>10640</w:t>
            </w:r>
          </w:p>
        </w:tc>
        <w:tc>
          <w:tcPr>
            <w:tcW w:w="1186" w:type="dxa"/>
          </w:tcPr>
          <w:p w:rsidR="00C739F7" w:rsidRPr="007E1958" w:rsidRDefault="00C739F7" w:rsidP="00B64A76">
            <w:pPr>
              <w:pStyle w:val="af0"/>
            </w:pPr>
            <w:r w:rsidRPr="007E1958">
              <w:t>9520</w:t>
            </w:r>
          </w:p>
        </w:tc>
        <w:tc>
          <w:tcPr>
            <w:tcW w:w="1000" w:type="dxa"/>
            <w:gridSpan w:val="2"/>
          </w:tcPr>
          <w:p w:rsidR="00C739F7" w:rsidRPr="007E1958" w:rsidRDefault="00C739F7" w:rsidP="00B64A76">
            <w:pPr>
              <w:pStyle w:val="af0"/>
            </w:pPr>
            <w:r w:rsidRPr="007E1958">
              <w:t>7000</w:t>
            </w:r>
          </w:p>
        </w:tc>
      </w:tr>
      <w:tr w:rsidR="00E74A6B" w:rsidRPr="007E1958" w:rsidTr="002849EE">
        <w:trPr>
          <w:gridAfter w:val="1"/>
          <w:wAfter w:w="7" w:type="dxa"/>
          <w:trHeight w:val="364"/>
        </w:trPr>
        <w:tc>
          <w:tcPr>
            <w:tcW w:w="4002" w:type="dxa"/>
            <w:vMerge/>
          </w:tcPr>
          <w:p w:rsidR="00C739F7" w:rsidRPr="007E1958" w:rsidRDefault="00C739F7" w:rsidP="00B64A76">
            <w:pPr>
              <w:pStyle w:val="af0"/>
            </w:pPr>
          </w:p>
        </w:tc>
        <w:tc>
          <w:tcPr>
            <w:tcW w:w="1900" w:type="dxa"/>
          </w:tcPr>
          <w:p w:rsidR="00C739F7" w:rsidRPr="007E1958" w:rsidRDefault="00C739F7" w:rsidP="00B64A76">
            <w:pPr>
              <w:pStyle w:val="af0"/>
            </w:pPr>
            <w:r w:rsidRPr="007E1958">
              <w:t>керамзит КББ-1</w:t>
            </w:r>
          </w:p>
        </w:tc>
        <w:tc>
          <w:tcPr>
            <w:tcW w:w="1044" w:type="dxa"/>
            <w:gridSpan w:val="2"/>
          </w:tcPr>
          <w:p w:rsidR="00C739F7" w:rsidRPr="007E1958" w:rsidRDefault="00C739F7" w:rsidP="00B64A76">
            <w:pPr>
              <w:pStyle w:val="af0"/>
            </w:pPr>
            <w:r w:rsidRPr="007E1958">
              <w:t>3000</w:t>
            </w:r>
          </w:p>
        </w:tc>
        <w:tc>
          <w:tcPr>
            <w:tcW w:w="1186" w:type="dxa"/>
          </w:tcPr>
          <w:p w:rsidR="00C739F7" w:rsidRPr="007E1958" w:rsidRDefault="00C739F7" w:rsidP="00B64A76">
            <w:pPr>
              <w:pStyle w:val="af0"/>
            </w:pPr>
            <w:r w:rsidRPr="007E1958">
              <w:t>5250</w:t>
            </w:r>
          </w:p>
        </w:tc>
        <w:tc>
          <w:tcPr>
            <w:tcW w:w="1000" w:type="dxa"/>
            <w:gridSpan w:val="2"/>
          </w:tcPr>
          <w:p w:rsidR="00C739F7" w:rsidRPr="007E1958" w:rsidRDefault="00C739F7" w:rsidP="00B64A76">
            <w:pPr>
              <w:pStyle w:val="af0"/>
            </w:pPr>
            <w:r w:rsidRPr="007E1958">
              <w:t>10725</w:t>
            </w:r>
          </w:p>
        </w:tc>
      </w:tr>
      <w:tr w:rsidR="00E74A6B" w:rsidRPr="007E1958" w:rsidTr="002849EE">
        <w:trPr>
          <w:trHeight w:val="364"/>
        </w:trPr>
        <w:tc>
          <w:tcPr>
            <w:tcW w:w="4002" w:type="dxa"/>
            <w:vMerge w:val="restart"/>
          </w:tcPr>
          <w:p w:rsidR="00C739F7" w:rsidRPr="007E1958" w:rsidRDefault="00C739F7" w:rsidP="00B64A76">
            <w:pPr>
              <w:pStyle w:val="af0"/>
            </w:pPr>
            <w:r w:rsidRPr="007E1958">
              <w:t>Структура продукции</w:t>
            </w:r>
          </w:p>
        </w:tc>
        <w:tc>
          <w:tcPr>
            <w:tcW w:w="1907" w:type="dxa"/>
            <w:gridSpan w:val="2"/>
          </w:tcPr>
          <w:p w:rsidR="00C739F7" w:rsidRPr="007E1958" w:rsidRDefault="00C739F7" w:rsidP="00B64A76">
            <w:pPr>
              <w:pStyle w:val="af0"/>
            </w:pPr>
            <w:r w:rsidRPr="007E1958">
              <w:t>всего</w:t>
            </w:r>
          </w:p>
        </w:tc>
        <w:tc>
          <w:tcPr>
            <w:tcW w:w="1037" w:type="dxa"/>
          </w:tcPr>
          <w:p w:rsidR="00C739F7" w:rsidRPr="007E1958" w:rsidRDefault="00C739F7" w:rsidP="00B64A76">
            <w:pPr>
              <w:pStyle w:val="af0"/>
            </w:pPr>
            <w:r w:rsidRPr="007E1958">
              <w:t>1,0</w:t>
            </w:r>
          </w:p>
        </w:tc>
        <w:tc>
          <w:tcPr>
            <w:tcW w:w="1193" w:type="dxa"/>
            <w:gridSpan w:val="2"/>
          </w:tcPr>
          <w:p w:rsidR="00C739F7" w:rsidRPr="007E1958" w:rsidRDefault="00C739F7" w:rsidP="00B64A76">
            <w:pPr>
              <w:pStyle w:val="af0"/>
            </w:pPr>
            <w:r w:rsidRPr="007E1958">
              <w:t>1,0</w:t>
            </w:r>
          </w:p>
        </w:tc>
        <w:tc>
          <w:tcPr>
            <w:tcW w:w="1000" w:type="dxa"/>
            <w:gridSpan w:val="2"/>
          </w:tcPr>
          <w:p w:rsidR="00C739F7" w:rsidRPr="007E1958" w:rsidRDefault="00C739F7" w:rsidP="00B64A76">
            <w:pPr>
              <w:pStyle w:val="af0"/>
            </w:pPr>
            <w:r w:rsidRPr="007E1958">
              <w:t>1,0</w:t>
            </w:r>
          </w:p>
        </w:tc>
      </w:tr>
      <w:tr w:rsidR="00E74A6B" w:rsidRPr="007E1958" w:rsidTr="002849EE">
        <w:trPr>
          <w:trHeight w:val="364"/>
        </w:trPr>
        <w:tc>
          <w:tcPr>
            <w:tcW w:w="4002" w:type="dxa"/>
            <w:vMerge/>
          </w:tcPr>
          <w:p w:rsidR="00C739F7" w:rsidRPr="007E1958" w:rsidRDefault="00C739F7" w:rsidP="00B64A76">
            <w:pPr>
              <w:pStyle w:val="af0"/>
            </w:pPr>
          </w:p>
        </w:tc>
        <w:tc>
          <w:tcPr>
            <w:tcW w:w="1907" w:type="dxa"/>
            <w:gridSpan w:val="2"/>
          </w:tcPr>
          <w:p w:rsidR="00C739F7" w:rsidRPr="007E1958" w:rsidRDefault="00C739F7" w:rsidP="00B64A76">
            <w:pPr>
              <w:pStyle w:val="af0"/>
            </w:pPr>
            <w:r w:rsidRPr="007E1958">
              <w:t>бетон В7,5</w:t>
            </w:r>
          </w:p>
        </w:tc>
        <w:tc>
          <w:tcPr>
            <w:tcW w:w="1037" w:type="dxa"/>
          </w:tcPr>
          <w:p w:rsidR="00C739F7" w:rsidRPr="007E1958" w:rsidRDefault="00C739F7" w:rsidP="00B64A76">
            <w:pPr>
              <w:pStyle w:val="af0"/>
            </w:pPr>
            <w:r w:rsidRPr="007E1958">
              <w:t>0,78</w:t>
            </w:r>
          </w:p>
        </w:tc>
        <w:tc>
          <w:tcPr>
            <w:tcW w:w="1193" w:type="dxa"/>
            <w:gridSpan w:val="2"/>
          </w:tcPr>
          <w:p w:rsidR="00C739F7" w:rsidRPr="007E1958" w:rsidRDefault="00C739F7" w:rsidP="00B64A76">
            <w:pPr>
              <w:pStyle w:val="af0"/>
            </w:pPr>
            <w:r w:rsidRPr="007E1958">
              <w:t>0,64</w:t>
            </w:r>
          </w:p>
        </w:tc>
        <w:tc>
          <w:tcPr>
            <w:tcW w:w="1000" w:type="dxa"/>
            <w:gridSpan w:val="2"/>
          </w:tcPr>
          <w:p w:rsidR="00C739F7" w:rsidRPr="007E1958" w:rsidRDefault="00C739F7" w:rsidP="00B64A76">
            <w:pPr>
              <w:pStyle w:val="af0"/>
            </w:pPr>
            <w:r w:rsidRPr="007E1958">
              <w:t>0,39</w:t>
            </w:r>
          </w:p>
        </w:tc>
      </w:tr>
      <w:tr w:rsidR="00E74A6B" w:rsidRPr="007E1958" w:rsidTr="002849EE">
        <w:trPr>
          <w:trHeight w:val="364"/>
        </w:trPr>
        <w:tc>
          <w:tcPr>
            <w:tcW w:w="4002" w:type="dxa"/>
            <w:vMerge/>
          </w:tcPr>
          <w:p w:rsidR="00C739F7" w:rsidRPr="007E1958" w:rsidRDefault="00C739F7" w:rsidP="00B64A76">
            <w:pPr>
              <w:pStyle w:val="af0"/>
            </w:pPr>
          </w:p>
        </w:tc>
        <w:tc>
          <w:tcPr>
            <w:tcW w:w="1907" w:type="dxa"/>
            <w:gridSpan w:val="2"/>
          </w:tcPr>
          <w:p w:rsidR="00C739F7" w:rsidRPr="007E1958" w:rsidRDefault="00C739F7" w:rsidP="00B64A76">
            <w:pPr>
              <w:pStyle w:val="af0"/>
            </w:pPr>
            <w:r w:rsidRPr="007E1958">
              <w:t>керамзит КББ-1</w:t>
            </w:r>
          </w:p>
        </w:tc>
        <w:tc>
          <w:tcPr>
            <w:tcW w:w="1037" w:type="dxa"/>
          </w:tcPr>
          <w:p w:rsidR="00C739F7" w:rsidRPr="007E1958" w:rsidRDefault="00C739F7" w:rsidP="00B64A76">
            <w:pPr>
              <w:pStyle w:val="af0"/>
            </w:pPr>
            <w:r w:rsidRPr="007E1958">
              <w:t>0,22</w:t>
            </w:r>
          </w:p>
        </w:tc>
        <w:tc>
          <w:tcPr>
            <w:tcW w:w="1193" w:type="dxa"/>
            <w:gridSpan w:val="2"/>
          </w:tcPr>
          <w:p w:rsidR="00C739F7" w:rsidRPr="007E1958" w:rsidRDefault="00C739F7" w:rsidP="00B64A76">
            <w:pPr>
              <w:pStyle w:val="af0"/>
            </w:pPr>
            <w:r w:rsidRPr="007E1958">
              <w:t>0,36</w:t>
            </w:r>
          </w:p>
        </w:tc>
        <w:tc>
          <w:tcPr>
            <w:tcW w:w="1000" w:type="dxa"/>
            <w:gridSpan w:val="2"/>
          </w:tcPr>
          <w:p w:rsidR="00C739F7" w:rsidRPr="007E1958" w:rsidRDefault="00C739F7" w:rsidP="00B64A76">
            <w:pPr>
              <w:pStyle w:val="af0"/>
            </w:pPr>
            <w:r w:rsidRPr="007E1958">
              <w:t>0,61</w:t>
            </w:r>
          </w:p>
        </w:tc>
      </w:tr>
      <w:tr w:rsidR="00E74A6B" w:rsidRPr="007E1958" w:rsidTr="002849EE">
        <w:trPr>
          <w:trHeight w:val="364"/>
        </w:trPr>
        <w:tc>
          <w:tcPr>
            <w:tcW w:w="4002" w:type="dxa"/>
            <w:vMerge w:val="restart"/>
          </w:tcPr>
          <w:p w:rsidR="00C739F7" w:rsidRPr="007E1958" w:rsidRDefault="00C739F7" w:rsidP="00B64A76">
            <w:pPr>
              <w:pStyle w:val="af0"/>
            </w:pPr>
            <w:r w:rsidRPr="007E1958">
              <w:t>Цена, руб.</w:t>
            </w:r>
          </w:p>
        </w:tc>
        <w:tc>
          <w:tcPr>
            <w:tcW w:w="1907" w:type="dxa"/>
            <w:gridSpan w:val="2"/>
          </w:tcPr>
          <w:p w:rsidR="00C739F7" w:rsidRPr="007E1958" w:rsidRDefault="00C739F7" w:rsidP="00B64A76">
            <w:pPr>
              <w:pStyle w:val="af0"/>
            </w:pPr>
            <w:r w:rsidRPr="007E1958">
              <w:t>бетон В7,5</w:t>
            </w:r>
          </w:p>
        </w:tc>
        <w:tc>
          <w:tcPr>
            <w:tcW w:w="1037" w:type="dxa"/>
          </w:tcPr>
          <w:p w:rsidR="00C739F7" w:rsidRPr="007E1958" w:rsidRDefault="00C739F7" w:rsidP="00B64A76">
            <w:pPr>
              <w:pStyle w:val="af0"/>
            </w:pPr>
            <w:r w:rsidRPr="007E1958">
              <w:t>1693</w:t>
            </w:r>
          </w:p>
        </w:tc>
        <w:tc>
          <w:tcPr>
            <w:tcW w:w="1193" w:type="dxa"/>
            <w:gridSpan w:val="2"/>
          </w:tcPr>
          <w:p w:rsidR="00C739F7" w:rsidRPr="007E1958" w:rsidRDefault="00C739F7" w:rsidP="00B64A76">
            <w:pPr>
              <w:pStyle w:val="af0"/>
            </w:pPr>
            <w:r w:rsidRPr="007E1958">
              <w:t>1759</w:t>
            </w:r>
          </w:p>
        </w:tc>
        <w:tc>
          <w:tcPr>
            <w:tcW w:w="1000" w:type="dxa"/>
            <w:gridSpan w:val="2"/>
          </w:tcPr>
          <w:p w:rsidR="00C739F7" w:rsidRPr="007E1958" w:rsidRDefault="00C739F7" w:rsidP="00B64A76">
            <w:pPr>
              <w:pStyle w:val="af0"/>
            </w:pPr>
            <w:r w:rsidRPr="007E1958">
              <w:t>1970</w:t>
            </w:r>
          </w:p>
        </w:tc>
      </w:tr>
      <w:tr w:rsidR="00E74A6B" w:rsidRPr="007E1958" w:rsidTr="002849EE">
        <w:trPr>
          <w:trHeight w:val="364"/>
        </w:trPr>
        <w:tc>
          <w:tcPr>
            <w:tcW w:w="4002" w:type="dxa"/>
            <w:vMerge/>
          </w:tcPr>
          <w:p w:rsidR="00C739F7" w:rsidRPr="007E1958" w:rsidRDefault="00C739F7" w:rsidP="00B64A76">
            <w:pPr>
              <w:pStyle w:val="af0"/>
            </w:pPr>
          </w:p>
        </w:tc>
        <w:tc>
          <w:tcPr>
            <w:tcW w:w="1907" w:type="dxa"/>
            <w:gridSpan w:val="2"/>
          </w:tcPr>
          <w:p w:rsidR="00C739F7" w:rsidRPr="007E1958" w:rsidRDefault="00C739F7" w:rsidP="00B64A76">
            <w:pPr>
              <w:pStyle w:val="af0"/>
            </w:pPr>
            <w:r w:rsidRPr="007E1958">
              <w:t>керамзит КББ-1</w:t>
            </w:r>
          </w:p>
        </w:tc>
        <w:tc>
          <w:tcPr>
            <w:tcW w:w="1037" w:type="dxa"/>
          </w:tcPr>
          <w:p w:rsidR="00C739F7" w:rsidRPr="007E1958" w:rsidRDefault="00C739F7" w:rsidP="00B64A76">
            <w:pPr>
              <w:pStyle w:val="af0"/>
            </w:pPr>
            <w:r w:rsidRPr="007E1958">
              <w:t>1369</w:t>
            </w:r>
          </w:p>
        </w:tc>
        <w:tc>
          <w:tcPr>
            <w:tcW w:w="1193" w:type="dxa"/>
            <w:gridSpan w:val="2"/>
          </w:tcPr>
          <w:p w:rsidR="00C739F7" w:rsidRPr="007E1958" w:rsidRDefault="00C739F7" w:rsidP="00B64A76">
            <w:pPr>
              <w:pStyle w:val="af0"/>
            </w:pPr>
            <w:r w:rsidRPr="007E1958">
              <w:t>1621</w:t>
            </w:r>
          </w:p>
        </w:tc>
        <w:tc>
          <w:tcPr>
            <w:tcW w:w="1000" w:type="dxa"/>
            <w:gridSpan w:val="2"/>
          </w:tcPr>
          <w:p w:rsidR="00C739F7" w:rsidRPr="007E1958" w:rsidRDefault="00C739F7" w:rsidP="00B64A76">
            <w:pPr>
              <w:pStyle w:val="af0"/>
            </w:pPr>
            <w:r w:rsidRPr="007E1958">
              <w:t>1679</w:t>
            </w:r>
          </w:p>
        </w:tc>
      </w:tr>
      <w:tr w:rsidR="00E74A6B" w:rsidRPr="007E1958" w:rsidTr="002849EE">
        <w:trPr>
          <w:trHeight w:val="364"/>
        </w:trPr>
        <w:tc>
          <w:tcPr>
            <w:tcW w:w="4002" w:type="dxa"/>
            <w:vMerge w:val="restart"/>
          </w:tcPr>
          <w:p w:rsidR="00C739F7" w:rsidRPr="007E1958" w:rsidRDefault="00C739F7" w:rsidP="00B64A76">
            <w:pPr>
              <w:pStyle w:val="af0"/>
            </w:pPr>
            <w:r w:rsidRPr="007E1958">
              <w:lastRenderedPageBreak/>
              <w:t>Себестоимость, руб.</w:t>
            </w:r>
          </w:p>
        </w:tc>
        <w:tc>
          <w:tcPr>
            <w:tcW w:w="1907" w:type="dxa"/>
            <w:gridSpan w:val="2"/>
          </w:tcPr>
          <w:p w:rsidR="00C739F7" w:rsidRPr="007E1958" w:rsidRDefault="00C739F7" w:rsidP="00B64A76">
            <w:pPr>
              <w:pStyle w:val="af0"/>
            </w:pPr>
            <w:r w:rsidRPr="007E1958">
              <w:t>бетон В7,5</w:t>
            </w:r>
          </w:p>
        </w:tc>
        <w:tc>
          <w:tcPr>
            <w:tcW w:w="1037" w:type="dxa"/>
          </w:tcPr>
          <w:p w:rsidR="00C739F7" w:rsidRPr="007E1958" w:rsidRDefault="00C739F7" w:rsidP="00B64A76">
            <w:pPr>
              <w:pStyle w:val="af0"/>
            </w:pPr>
            <w:r w:rsidRPr="007E1958">
              <w:t>1500,94</w:t>
            </w:r>
          </w:p>
        </w:tc>
        <w:tc>
          <w:tcPr>
            <w:tcW w:w="1193" w:type="dxa"/>
            <w:gridSpan w:val="2"/>
          </w:tcPr>
          <w:p w:rsidR="00C739F7" w:rsidRPr="007E1958" w:rsidRDefault="00C739F7" w:rsidP="00B64A76">
            <w:pPr>
              <w:pStyle w:val="af0"/>
            </w:pPr>
            <w:r w:rsidRPr="007E1958">
              <w:t>1570,57</w:t>
            </w:r>
          </w:p>
        </w:tc>
        <w:tc>
          <w:tcPr>
            <w:tcW w:w="1000" w:type="dxa"/>
            <w:gridSpan w:val="2"/>
          </w:tcPr>
          <w:p w:rsidR="00C739F7" w:rsidRPr="007E1958" w:rsidRDefault="00C739F7" w:rsidP="00B64A76">
            <w:pPr>
              <w:pStyle w:val="af0"/>
            </w:pPr>
            <w:r w:rsidRPr="007E1958">
              <w:t>1746</w:t>
            </w:r>
          </w:p>
        </w:tc>
      </w:tr>
      <w:tr w:rsidR="00E74A6B" w:rsidRPr="007E1958" w:rsidTr="002849EE">
        <w:trPr>
          <w:trHeight w:val="364"/>
        </w:trPr>
        <w:tc>
          <w:tcPr>
            <w:tcW w:w="4002" w:type="dxa"/>
            <w:vMerge/>
          </w:tcPr>
          <w:p w:rsidR="00C739F7" w:rsidRPr="007E1958" w:rsidRDefault="00C739F7" w:rsidP="00B64A76">
            <w:pPr>
              <w:pStyle w:val="af0"/>
            </w:pPr>
          </w:p>
        </w:tc>
        <w:tc>
          <w:tcPr>
            <w:tcW w:w="1907" w:type="dxa"/>
            <w:gridSpan w:val="2"/>
          </w:tcPr>
          <w:p w:rsidR="00C739F7" w:rsidRPr="007E1958" w:rsidRDefault="00C739F7" w:rsidP="00B64A76">
            <w:pPr>
              <w:pStyle w:val="af0"/>
            </w:pPr>
            <w:r w:rsidRPr="007E1958">
              <w:t>керамзит КББ-1</w:t>
            </w:r>
          </w:p>
        </w:tc>
        <w:tc>
          <w:tcPr>
            <w:tcW w:w="1037" w:type="dxa"/>
          </w:tcPr>
          <w:p w:rsidR="00C739F7" w:rsidRPr="007E1958" w:rsidRDefault="00C739F7" w:rsidP="00B64A76">
            <w:pPr>
              <w:pStyle w:val="af0"/>
            </w:pPr>
            <w:r w:rsidRPr="007E1958">
              <w:t>1305</w:t>
            </w:r>
          </w:p>
        </w:tc>
        <w:tc>
          <w:tcPr>
            <w:tcW w:w="1193" w:type="dxa"/>
            <w:gridSpan w:val="2"/>
          </w:tcPr>
          <w:p w:rsidR="00C739F7" w:rsidRPr="007E1958" w:rsidRDefault="00C739F7" w:rsidP="00B64A76">
            <w:pPr>
              <w:pStyle w:val="af0"/>
            </w:pPr>
            <w:r w:rsidRPr="007E1958">
              <w:t>1548</w:t>
            </w:r>
          </w:p>
        </w:tc>
        <w:tc>
          <w:tcPr>
            <w:tcW w:w="1000" w:type="dxa"/>
            <w:gridSpan w:val="2"/>
          </w:tcPr>
          <w:p w:rsidR="00C739F7" w:rsidRPr="007E1958" w:rsidRDefault="00C739F7" w:rsidP="00B64A76">
            <w:pPr>
              <w:pStyle w:val="af0"/>
            </w:pPr>
            <w:r w:rsidRPr="007E1958">
              <w:t>1603</w:t>
            </w:r>
          </w:p>
        </w:tc>
      </w:tr>
    </w:tbl>
    <w:p w:rsidR="00C739F7" w:rsidRPr="007E1958" w:rsidRDefault="00C739F7" w:rsidP="00B64A76">
      <w:pPr>
        <w:pStyle w:val="ae"/>
        <w:contextualSpacing w:val="0"/>
      </w:pPr>
    </w:p>
    <w:p w:rsidR="00C739F7" w:rsidRPr="007E1958" w:rsidRDefault="00C739F7" w:rsidP="00B64A76">
      <w:pPr>
        <w:pStyle w:val="ae"/>
        <w:contextualSpacing w:val="0"/>
      </w:pPr>
      <w:r w:rsidRPr="007E1958">
        <w:t>Для оценки изменения рентабельности продаж в 2007 году по сравнению с 2006 годом применяем данные таблицы 9 и определяем следующие показатели:</w:t>
      </w:r>
    </w:p>
    <w:p w:rsidR="007E1958" w:rsidRDefault="00C739F7" w:rsidP="00B64A76">
      <w:pPr>
        <w:pStyle w:val="ae"/>
        <w:contextualSpacing w:val="0"/>
      </w:pPr>
      <w:r w:rsidRPr="007E1958">
        <w:t>определим рентабельность продаж в 2006 году при объеме реализации продукции 2007 года</w:t>
      </w:r>
    </w:p>
    <w:p w:rsidR="002849EE" w:rsidRDefault="009316D4" w:rsidP="00B64A76">
      <w:pPr>
        <w:pStyle w:val="ae"/>
        <w:contextualSpacing w:val="0"/>
      </w:pPr>
      <w:r>
        <w:rPr>
          <w:noProof/>
        </w:rPr>
        <w:drawing>
          <wp:inline distT="0" distB="0" distL="0" distR="0">
            <wp:extent cx="3629025" cy="5143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29025" cy="514350"/>
                    </a:xfrm>
                    <a:prstGeom prst="rect">
                      <a:avLst/>
                    </a:prstGeom>
                    <a:noFill/>
                    <a:ln>
                      <a:noFill/>
                    </a:ln>
                  </pic:spPr>
                </pic:pic>
              </a:graphicData>
            </a:graphic>
          </wp:inline>
        </w:drawing>
      </w:r>
    </w:p>
    <w:p w:rsidR="007E1958" w:rsidRDefault="00C739F7" w:rsidP="00B64A76">
      <w:pPr>
        <w:pStyle w:val="ae"/>
        <w:contextualSpacing w:val="0"/>
      </w:pPr>
      <w:proofErr w:type="spellStart"/>
      <w:r w:rsidRPr="007E1958">
        <w:t>RсРП</w:t>
      </w:r>
      <w:proofErr w:type="spellEnd"/>
      <w:r w:rsidRPr="007E1958">
        <w:t xml:space="preserve"> = 0,102 *1,083 = 0,11 </w:t>
      </w:r>
      <w:proofErr w:type="spellStart"/>
      <w:r w:rsidRPr="007E1958">
        <w:t>руб</w:t>
      </w:r>
      <w:proofErr w:type="spellEnd"/>
    </w:p>
    <w:p w:rsidR="00C739F7" w:rsidRPr="007E1958" w:rsidRDefault="00C739F7" w:rsidP="00B64A76">
      <w:pPr>
        <w:pStyle w:val="ae"/>
        <w:contextualSpacing w:val="0"/>
      </w:pPr>
      <w:proofErr w:type="spellStart"/>
      <w:r w:rsidRPr="007E1958">
        <w:t>Кр</w:t>
      </w:r>
      <w:proofErr w:type="spellEnd"/>
      <w:r w:rsidRPr="007E1958">
        <w:t>= 14770/13640 = 1,083</w:t>
      </w:r>
    </w:p>
    <w:p w:rsidR="007E1958" w:rsidRDefault="00C739F7" w:rsidP="00B64A76">
      <w:pPr>
        <w:pStyle w:val="ae"/>
        <w:contextualSpacing w:val="0"/>
      </w:pPr>
      <w:r w:rsidRPr="007E1958">
        <w:t>определим рентабельность продаж в 2006 году при объёме реализованной продукции, структуре продукции в 2007 году в общем объёме реализации</w:t>
      </w:r>
    </w:p>
    <w:p w:rsidR="002849EE" w:rsidRDefault="009316D4" w:rsidP="00B64A76">
      <w:pPr>
        <w:pStyle w:val="ae"/>
        <w:contextualSpacing w:val="0"/>
      </w:pPr>
      <w:r>
        <w:rPr>
          <w:noProof/>
        </w:rPr>
        <w:drawing>
          <wp:inline distT="0" distB="0" distL="0" distR="0">
            <wp:extent cx="3629025" cy="5143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29025" cy="514350"/>
                    </a:xfrm>
                    <a:prstGeom prst="rect">
                      <a:avLst/>
                    </a:prstGeom>
                    <a:noFill/>
                    <a:ln>
                      <a:noFill/>
                    </a:ln>
                  </pic:spPr>
                </pic:pic>
              </a:graphicData>
            </a:graphic>
          </wp:inline>
        </w:drawing>
      </w:r>
    </w:p>
    <w:p w:rsidR="007E1958" w:rsidRDefault="00C739F7" w:rsidP="00B64A76">
      <w:pPr>
        <w:pStyle w:val="ae"/>
        <w:contextualSpacing w:val="0"/>
      </w:pPr>
      <w:r w:rsidRPr="007E1958">
        <w:t>определим рентабельность продаж в 2007 году при себестоимости продукции 2006 года</w:t>
      </w:r>
    </w:p>
    <w:p w:rsidR="00C739F7" w:rsidRDefault="009316D4" w:rsidP="00B64A76">
      <w:pPr>
        <w:pStyle w:val="ae"/>
        <w:contextualSpacing w:val="0"/>
      </w:pPr>
      <w:r>
        <w:rPr>
          <w:noProof/>
        </w:rPr>
        <w:drawing>
          <wp:inline distT="0" distB="0" distL="0" distR="0">
            <wp:extent cx="3371850" cy="5810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71850" cy="581025"/>
                    </a:xfrm>
                    <a:prstGeom prst="rect">
                      <a:avLst/>
                    </a:prstGeom>
                    <a:noFill/>
                    <a:ln>
                      <a:noFill/>
                    </a:ln>
                  </pic:spPr>
                </pic:pic>
              </a:graphicData>
            </a:graphic>
          </wp:inline>
        </w:drawing>
      </w:r>
    </w:p>
    <w:p w:rsidR="007E1958" w:rsidRDefault="00C739F7" w:rsidP="00B64A76">
      <w:pPr>
        <w:pStyle w:val="ae"/>
        <w:contextualSpacing w:val="0"/>
      </w:pPr>
      <w:r w:rsidRPr="007E1958">
        <w:t>определим рентабельность продаж в 2007 году</w:t>
      </w:r>
    </w:p>
    <w:p w:rsidR="002849EE" w:rsidRDefault="009316D4" w:rsidP="00B64A76">
      <w:pPr>
        <w:pStyle w:val="ae"/>
        <w:contextualSpacing w:val="0"/>
      </w:pPr>
      <w:r>
        <w:rPr>
          <w:noProof/>
        </w:rPr>
        <w:drawing>
          <wp:inline distT="0" distB="0" distL="0" distR="0">
            <wp:extent cx="2981325" cy="5810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81325" cy="581025"/>
                    </a:xfrm>
                    <a:prstGeom prst="rect">
                      <a:avLst/>
                    </a:prstGeom>
                    <a:noFill/>
                    <a:ln>
                      <a:noFill/>
                    </a:ln>
                  </pic:spPr>
                </pic:pic>
              </a:graphicData>
            </a:graphic>
          </wp:inline>
        </w:drawing>
      </w:r>
    </w:p>
    <w:p w:rsidR="007E1958" w:rsidRDefault="00C739F7" w:rsidP="00B64A76">
      <w:pPr>
        <w:pStyle w:val="ae"/>
        <w:contextualSpacing w:val="0"/>
      </w:pPr>
      <w:r w:rsidRPr="007E1958">
        <w:t>На основании данных показателей рассчитаем изменение рентабельности продаж в 2007 году по сравнению с 2006 годом за счёт влияния факторов:</w:t>
      </w:r>
    </w:p>
    <w:p w:rsidR="00C739F7" w:rsidRPr="007E1958" w:rsidRDefault="00C739F7" w:rsidP="00B64A76">
      <w:pPr>
        <w:pStyle w:val="ae"/>
        <w:contextualSpacing w:val="0"/>
      </w:pPr>
      <w:r w:rsidRPr="007E1958">
        <w:lastRenderedPageBreak/>
        <w:t>- при изменении объёма реализации продукции</w:t>
      </w:r>
    </w:p>
    <w:p w:rsidR="00C739F7" w:rsidRPr="007E1958" w:rsidRDefault="00C739F7" w:rsidP="00B64A76">
      <w:pPr>
        <w:pStyle w:val="ae"/>
        <w:contextualSpacing w:val="0"/>
      </w:pPr>
      <w:proofErr w:type="spellStart"/>
      <w:r w:rsidRPr="007E1958">
        <w:t>ΔRс</w:t>
      </w:r>
      <w:proofErr w:type="spellEnd"/>
      <w:r w:rsidRPr="007E1958">
        <w:t xml:space="preserve"> = 0,11 – 0,102 = 0,008 </w:t>
      </w:r>
      <w:proofErr w:type="spellStart"/>
      <w:r w:rsidRPr="007E1958">
        <w:t>руб</w:t>
      </w:r>
      <w:proofErr w:type="spellEnd"/>
    </w:p>
    <w:p w:rsidR="00C739F7" w:rsidRPr="007E1958" w:rsidRDefault="00C739F7" w:rsidP="00B64A76">
      <w:pPr>
        <w:pStyle w:val="ae"/>
        <w:contextualSpacing w:val="0"/>
      </w:pPr>
      <w:r w:rsidRPr="007E1958">
        <w:t>- при изменении структуры</w:t>
      </w:r>
    </w:p>
    <w:p w:rsidR="00C739F7" w:rsidRPr="007E1958" w:rsidRDefault="00C739F7" w:rsidP="00B64A76">
      <w:pPr>
        <w:pStyle w:val="ae"/>
        <w:contextualSpacing w:val="0"/>
      </w:pPr>
      <w:proofErr w:type="spellStart"/>
      <w:r w:rsidRPr="007E1958">
        <w:t>ΔRсцс</w:t>
      </w:r>
      <w:proofErr w:type="spellEnd"/>
      <w:r w:rsidR="007E1958">
        <w:t xml:space="preserve"> </w:t>
      </w:r>
      <w:r w:rsidRPr="007E1958">
        <w:t xml:space="preserve">= 0,093 – 0,11 = - 0,017 </w:t>
      </w:r>
      <w:proofErr w:type="spellStart"/>
      <w:r w:rsidRPr="007E1958">
        <w:t>руб</w:t>
      </w:r>
      <w:proofErr w:type="spellEnd"/>
    </w:p>
    <w:p w:rsidR="007E1958" w:rsidRDefault="00C739F7" w:rsidP="00B64A76">
      <w:pPr>
        <w:pStyle w:val="ae"/>
        <w:contextualSpacing w:val="0"/>
      </w:pPr>
      <w:r w:rsidRPr="007E1958">
        <w:t>- при изменении цены реализации</w:t>
      </w:r>
    </w:p>
    <w:p w:rsidR="00C739F7" w:rsidRPr="007E1958" w:rsidRDefault="00C739F7" w:rsidP="00B64A76">
      <w:pPr>
        <w:pStyle w:val="ae"/>
        <w:contextualSpacing w:val="0"/>
      </w:pPr>
      <w:proofErr w:type="spellStart"/>
      <w:r w:rsidRPr="007E1958">
        <w:t>ΔRц</w:t>
      </w:r>
      <w:proofErr w:type="spellEnd"/>
      <w:r w:rsidR="007E1958">
        <w:t xml:space="preserve"> </w:t>
      </w:r>
      <w:r w:rsidRPr="007E1958">
        <w:t xml:space="preserve">= 0,16 – 0,093 = 0,067 </w:t>
      </w:r>
      <w:proofErr w:type="spellStart"/>
      <w:r w:rsidRPr="007E1958">
        <w:t>руб</w:t>
      </w:r>
      <w:proofErr w:type="spellEnd"/>
    </w:p>
    <w:p w:rsidR="007E1958" w:rsidRDefault="00C739F7" w:rsidP="00B64A76">
      <w:pPr>
        <w:pStyle w:val="ae"/>
        <w:contextualSpacing w:val="0"/>
      </w:pPr>
      <w:r w:rsidRPr="007E1958">
        <w:t>- при изменении себестоимости продукции</w:t>
      </w:r>
    </w:p>
    <w:p w:rsidR="00C739F7" w:rsidRPr="007E1958" w:rsidRDefault="00C739F7" w:rsidP="00B64A76">
      <w:pPr>
        <w:pStyle w:val="ae"/>
        <w:contextualSpacing w:val="0"/>
      </w:pPr>
      <w:proofErr w:type="spellStart"/>
      <w:r w:rsidRPr="007E1958">
        <w:t>ΔRс</w:t>
      </w:r>
      <w:proofErr w:type="spellEnd"/>
      <w:r w:rsidR="007E1958">
        <w:t xml:space="preserve"> </w:t>
      </w:r>
      <w:r w:rsidRPr="007E1958">
        <w:t xml:space="preserve">= 0,087 – 0,16 = - 0,073 </w:t>
      </w:r>
      <w:proofErr w:type="spellStart"/>
      <w:r w:rsidRPr="007E1958">
        <w:t>руб</w:t>
      </w:r>
      <w:proofErr w:type="spellEnd"/>
    </w:p>
    <w:p w:rsidR="007E1958" w:rsidRDefault="00C739F7" w:rsidP="00B64A76">
      <w:pPr>
        <w:pStyle w:val="ae"/>
        <w:contextualSpacing w:val="0"/>
      </w:pPr>
      <w:r w:rsidRPr="007E1958">
        <w:t>Общее отклонение:</w:t>
      </w:r>
    </w:p>
    <w:p w:rsidR="00C739F7" w:rsidRPr="007E1958" w:rsidRDefault="00C739F7" w:rsidP="00B64A76">
      <w:pPr>
        <w:pStyle w:val="ae"/>
        <w:contextualSpacing w:val="0"/>
      </w:pPr>
      <w:proofErr w:type="spellStart"/>
      <w:r w:rsidRPr="007E1958">
        <w:t>ΔRобщ</w:t>
      </w:r>
      <w:proofErr w:type="spellEnd"/>
      <w:r w:rsidR="007E1958">
        <w:t xml:space="preserve"> </w:t>
      </w:r>
      <w:r w:rsidRPr="007E1958">
        <w:t xml:space="preserve">= 0,087 – 0,102 = - 0,015 </w:t>
      </w:r>
      <w:proofErr w:type="spellStart"/>
      <w:r w:rsidRPr="007E1958">
        <w:t>руб</w:t>
      </w:r>
      <w:proofErr w:type="spellEnd"/>
    </w:p>
    <w:p w:rsidR="00C739F7" w:rsidRPr="007E1958" w:rsidRDefault="00C739F7" w:rsidP="00B64A76">
      <w:pPr>
        <w:pStyle w:val="ae"/>
        <w:contextualSpacing w:val="0"/>
      </w:pPr>
      <w:r w:rsidRPr="007E1958">
        <w:t>Аналогично проведем анализ изменения рентабельности продаж в 2008 году по сравнению с 2007 годом.</w:t>
      </w:r>
    </w:p>
    <w:p w:rsidR="007E1958" w:rsidRDefault="00C739F7" w:rsidP="00B64A76">
      <w:pPr>
        <w:pStyle w:val="ae"/>
        <w:contextualSpacing w:val="0"/>
      </w:pPr>
      <w:r w:rsidRPr="007E1958">
        <w:t>определим рентабельность продаж в 2007 году</w:t>
      </w:r>
    </w:p>
    <w:p w:rsidR="007E1958" w:rsidRDefault="00C739F7" w:rsidP="00B64A76">
      <w:pPr>
        <w:pStyle w:val="ae"/>
        <w:contextualSpacing w:val="0"/>
      </w:pPr>
      <w:proofErr w:type="spellStart"/>
      <w:r w:rsidRPr="007E1958">
        <w:t>Rс</w:t>
      </w:r>
      <w:proofErr w:type="spellEnd"/>
      <w:r w:rsidRPr="007E1958">
        <w:t xml:space="preserve"> =</w:t>
      </w:r>
      <w:r w:rsidR="007E1958">
        <w:t xml:space="preserve"> </w:t>
      </w:r>
      <w:r w:rsidRPr="007E1958">
        <w:t>14770 * 0,64 * (1759 – 1570) + 14770* 0,36*(1621 – 1548)/</w:t>
      </w:r>
      <w:r w:rsidR="007E1958">
        <w:t xml:space="preserve"> </w:t>
      </w:r>
      <w:r w:rsidRPr="007E1958">
        <w:t xml:space="preserve">14770 * 0,64 * *1759 + 14770 * 0,36 *1621 =0,086 </w:t>
      </w:r>
      <w:proofErr w:type="spellStart"/>
      <w:r w:rsidRPr="007E1958">
        <w:t>руб</w:t>
      </w:r>
      <w:proofErr w:type="spellEnd"/>
    </w:p>
    <w:p w:rsidR="007E1958" w:rsidRDefault="00C739F7" w:rsidP="00B64A76">
      <w:pPr>
        <w:pStyle w:val="ae"/>
        <w:contextualSpacing w:val="0"/>
      </w:pPr>
      <w:proofErr w:type="spellStart"/>
      <w:r w:rsidRPr="007E1958">
        <w:t>Rсрп</w:t>
      </w:r>
      <w:proofErr w:type="spellEnd"/>
      <w:r w:rsidRPr="007E1958">
        <w:t xml:space="preserve"> = 0,086 *1,2 = 0,1032 </w:t>
      </w:r>
      <w:proofErr w:type="spellStart"/>
      <w:r w:rsidRPr="007E1958">
        <w:t>руб</w:t>
      </w:r>
      <w:proofErr w:type="spellEnd"/>
    </w:p>
    <w:p w:rsidR="007E1958" w:rsidRDefault="00C739F7" w:rsidP="00B64A76">
      <w:pPr>
        <w:pStyle w:val="ae"/>
        <w:contextualSpacing w:val="0"/>
      </w:pPr>
      <w:proofErr w:type="spellStart"/>
      <w:r w:rsidRPr="007E1958">
        <w:t>Кр</w:t>
      </w:r>
      <w:proofErr w:type="spellEnd"/>
      <w:r w:rsidRPr="007E1958">
        <w:t>= 17725/14770 = 1,2</w:t>
      </w:r>
    </w:p>
    <w:p w:rsidR="007E1958" w:rsidRDefault="00C739F7" w:rsidP="00B64A76">
      <w:pPr>
        <w:pStyle w:val="ae"/>
        <w:contextualSpacing w:val="0"/>
      </w:pPr>
      <w:r w:rsidRPr="007E1958">
        <w:t>определим рентабельность продаж в 2007 году при объёме реализованной продукции, структуре продукции в 2008 году в общем объёме реализации</w:t>
      </w:r>
    </w:p>
    <w:p w:rsidR="002849EE" w:rsidRDefault="009316D4" w:rsidP="00B64A76">
      <w:pPr>
        <w:pStyle w:val="ae"/>
        <w:contextualSpacing w:val="0"/>
      </w:pPr>
      <w:r>
        <w:rPr>
          <w:noProof/>
        </w:rPr>
        <w:drawing>
          <wp:inline distT="0" distB="0" distL="0" distR="0">
            <wp:extent cx="3371850" cy="5810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71850" cy="581025"/>
                    </a:xfrm>
                    <a:prstGeom prst="rect">
                      <a:avLst/>
                    </a:prstGeom>
                    <a:noFill/>
                    <a:ln>
                      <a:noFill/>
                    </a:ln>
                  </pic:spPr>
                </pic:pic>
              </a:graphicData>
            </a:graphic>
          </wp:inline>
        </w:drawing>
      </w:r>
    </w:p>
    <w:p w:rsidR="00C739F7" w:rsidRDefault="00C739F7" w:rsidP="00B64A76">
      <w:pPr>
        <w:pStyle w:val="ae"/>
        <w:contextualSpacing w:val="0"/>
      </w:pPr>
      <w:r w:rsidRPr="007E1958">
        <w:t>определим рентабельность продаж в 2008 году при себестоимости продукции 2007 года</w:t>
      </w:r>
    </w:p>
    <w:p w:rsidR="002849EE" w:rsidRPr="007E1958" w:rsidRDefault="009316D4" w:rsidP="00B64A76">
      <w:pPr>
        <w:pStyle w:val="ae"/>
        <w:contextualSpacing w:val="0"/>
      </w:pPr>
      <w:r>
        <w:rPr>
          <w:noProof/>
        </w:rPr>
        <w:drawing>
          <wp:inline distT="0" distB="0" distL="0" distR="0">
            <wp:extent cx="3105150" cy="5810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05150" cy="581025"/>
                    </a:xfrm>
                    <a:prstGeom prst="rect">
                      <a:avLst/>
                    </a:prstGeom>
                    <a:noFill/>
                    <a:ln>
                      <a:noFill/>
                    </a:ln>
                  </pic:spPr>
                </pic:pic>
              </a:graphicData>
            </a:graphic>
          </wp:inline>
        </w:drawing>
      </w:r>
    </w:p>
    <w:p w:rsidR="007E1958" w:rsidRDefault="00C739F7" w:rsidP="00B64A76">
      <w:pPr>
        <w:pStyle w:val="ae"/>
        <w:contextualSpacing w:val="0"/>
      </w:pPr>
      <w:r w:rsidRPr="007E1958">
        <w:t>определим рентабельность продаж в 2008 году</w:t>
      </w:r>
    </w:p>
    <w:p w:rsidR="00C739F7" w:rsidRDefault="009316D4" w:rsidP="00B64A76">
      <w:pPr>
        <w:pStyle w:val="ae"/>
        <w:contextualSpacing w:val="0"/>
      </w:pPr>
      <w:r>
        <w:rPr>
          <w:noProof/>
        </w:rPr>
        <w:lastRenderedPageBreak/>
        <w:drawing>
          <wp:inline distT="0" distB="0" distL="0" distR="0">
            <wp:extent cx="3371850" cy="5810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71850" cy="581025"/>
                    </a:xfrm>
                    <a:prstGeom prst="rect">
                      <a:avLst/>
                    </a:prstGeom>
                    <a:noFill/>
                    <a:ln>
                      <a:noFill/>
                    </a:ln>
                  </pic:spPr>
                </pic:pic>
              </a:graphicData>
            </a:graphic>
          </wp:inline>
        </w:drawing>
      </w:r>
    </w:p>
    <w:p w:rsidR="00C739F7" w:rsidRPr="007E1958" w:rsidRDefault="00C739F7" w:rsidP="00B64A76">
      <w:pPr>
        <w:pStyle w:val="ae"/>
        <w:contextualSpacing w:val="0"/>
      </w:pPr>
      <w:r w:rsidRPr="007E1958">
        <w:t>На основании данных показателей рассчитаем изменение рентабельности продаж в 2008 году по сравнению с 2007 годом за счёт влияния факторов:</w:t>
      </w:r>
    </w:p>
    <w:p w:rsidR="00C739F7" w:rsidRPr="007E1958" w:rsidRDefault="00C739F7" w:rsidP="00B64A76">
      <w:pPr>
        <w:pStyle w:val="ae"/>
        <w:contextualSpacing w:val="0"/>
      </w:pPr>
      <w:r w:rsidRPr="007E1958">
        <w:t>- при изменении объёма реализации продукции</w:t>
      </w:r>
    </w:p>
    <w:p w:rsidR="00C739F7" w:rsidRPr="007E1958" w:rsidRDefault="00C739F7" w:rsidP="00B64A76">
      <w:pPr>
        <w:pStyle w:val="ae"/>
        <w:contextualSpacing w:val="0"/>
      </w:pPr>
      <w:proofErr w:type="spellStart"/>
      <w:r w:rsidRPr="007E1958">
        <w:t>ΔRс</w:t>
      </w:r>
      <w:proofErr w:type="spellEnd"/>
      <w:r w:rsidRPr="007E1958">
        <w:t xml:space="preserve"> = 0,1032 – 0,086 = 0,0172 </w:t>
      </w:r>
      <w:proofErr w:type="spellStart"/>
      <w:r w:rsidRPr="007E1958">
        <w:t>руб</w:t>
      </w:r>
      <w:proofErr w:type="spellEnd"/>
    </w:p>
    <w:p w:rsidR="00C739F7" w:rsidRPr="007E1958" w:rsidRDefault="00C739F7" w:rsidP="00B64A76">
      <w:pPr>
        <w:pStyle w:val="ae"/>
        <w:contextualSpacing w:val="0"/>
      </w:pPr>
      <w:r w:rsidRPr="007E1958">
        <w:t>- при изменении структуры</w:t>
      </w:r>
    </w:p>
    <w:p w:rsidR="00C739F7" w:rsidRPr="007E1958" w:rsidRDefault="00C739F7" w:rsidP="00B64A76">
      <w:pPr>
        <w:pStyle w:val="ae"/>
        <w:contextualSpacing w:val="0"/>
      </w:pPr>
      <w:proofErr w:type="spellStart"/>
      <w:r w:rsidRPr="007E1958">
        <w:t>ΔRсцс</w:t>
      </w:r>
      <w:proofErr w:type="spellEnd"/>
      <w:r w:rsidR="007E1958">
        <w:t xml:space="preserve"> </w:t>
      </w:r>
      <w:r w:rsidRPr="007E1958">
        <w:t xml:space="preserve">= 0,069 – 0,1032 = - 0,0342 </w:t>
      </w:r>
      <w:proofErr w:type="spellStart"/>
      <w:r w:rsidRPr="007E1958">
        <w:t>руб</w:t>
      </w:r>
      <w:proofErr w:type="spellEnd"/>
    </w:p>
    <w:p w:rsidR="007E1958" w:rsidRDefault="00C739F7" w:rsidP="00B64A76">
      <w:pPr>
        <w:pStyle w:val="ae"/>
        <w:contextualSpacing w:val="0"/>
      </w:pPr>
      <w:r w:rsidRPr="007E1958">
        <w:t>- при изменении цены реализации</w:t>
      </w:r>
    </w:p>
    <w:p w:rsidR="00C739F7" w:rsidRPr="007E1958" w:rsidRDefault="00C739F7" w:rsidP="00B64A76">
      <w:pPr>
        <w:pStyle w:val="ae"/>
        <w:contextualSpacing w:val="0"/>
      </w:pPr>
      <w:proofErr w:type="spellStart"/>
      <w:r w:rsidRPr="007E1958">
        <w:t>ΔRц</w:t>
      </w:r>
      <w:proofErr w:type="spellEnd"/>
      <w:r w:rsidR="007E1958">
        <w:t xml:space="preserve"> </w:t>
      </w:r>
      <w:r w:rsidRPr="007E1958">
        <w:t xml:space="preserve">= 0,132 – 0,069 = 0,063 </w:t>
      </w:r>
      <w:proofErr w:type="spellStart"/>
      <w:r w:rsidRPr="007E1958">
        <w:t>руб</w:t>
      </w:r>
      <w:proofErr w:type="spellEnd"/>
    </w:p>
    <w:p w:rsidR="007E1958" w:rsidRDefault="00C739F7" w:rsidP="00B64A76">
      <w:pPr>
        <w:pStyle w:val="ae"/>
        <w:contextualSpacing w:val="0"/>
      </w:pPr>
      <w:r w:rsidRPr="007E1958">
        <w:t>- при изменении себестоимости продукции</w:t>
      </w:r>
    </w:p>
    <w:p w:rsidR="00C739F7" w:rsidRPr="007E1958" w:rsidRDefault="00C739F7" w:rsidP="00B64A76">
      <w:pPr>
        <w:pStyle w:val="ae"/>
        <w:contextualSpacing w:val="0"/>
      </w:pPr>
      <w:proofErr w:type="spellStart"/>
      <w:r w:rsidRPr="007E1958">
        <w:t>ΔRс</w:t>
      </w:r>
      <w:proofErr w:type="spellEnd"/>
      <w:r w:rsidR="007E1958">
        <w:t xml:space="preserve"> </w:t>
      </w:r>
      <w:r w:rsidRPr="007E1958">
        <w:t xml:space="preserve">= 0,075 – 0,132 = - 0,057 </w:t>
      </w:r>
      <w:proofErr w:type="spellStart"/>
      <w:r w:rsidRPr="007E1958">
        <w:t>руб</w:t>
      </w:r>
      <w:proofErr w:type="spellEnd"/>
    </w:p>
    <w:p w:rsidR="007E1958" w:rsidRDefault="00C739F7" w:rsidP="00B64A76">
      <w:pPr>
        <w:pStyle w:val="ae"/>
        <w:contextualSpacing w:val="0"/>
      </w:pPr>
      <w:r w:rsidRPr="007E1958">
        <w:t>Общее отклонение:</w:t>
      </w:r>
    </w:p>
    <w:p w:rsidR="007E1958" w:rsidRDefault="00C739F7" w:rsidP="00B64A76">
      <w:pPr>
        <w:pStyle w:val="ae"/>
        <w:contextualSpacing w:val="0"/>
      </w:pPr>
      <w:proofErr w:type="spellStart"/>
      <w:r w:rsidRPr="007E1958">
        <w:t>ΔRобщ</w:t>
      </w:r>
      <w:proofErr w:type="spellEnd"/>
      <w:r w:rsidR="007E1958">
        <w:t xml:space="preserve"> </w:t>
      </w:r>
      <w:r w:rsidRPr="007E1958">
        <w:t xml:space="preserve">= 0,075 – 0,086 = - 0,011 </w:t>
      </w:r>
      <w:proofErr w:type="spellStart"/>
      <w:r w:rsidRPr="007E1958">
        <w:t>руб</w:t>
      </w:r>
      <w:proofErr w:type="spellEnd"/>
    </w:p>
    <w:p w:rsidR="00C739F7" w:rsidRPr="007E1958" w:rsidRDefault="00C739F7" w:rsidP="00B64A76">
      <w:pPr>
        <w:pStyle w:val="ae"/>
        <w:contextualSpacing w:val="0"/>
      </w:pPr>
      <w:r w:rsidRPr="007E1958">
        <w:t>Результаты факторного анализа изменения рентабельности продаж занесем в таблицу 10.</w:t>
      </w:r>
    </w:p>
    <w:p w:rsidR="00C739F7" w:rsidRPr="007E1958" w:rsidRDefault="00C739F7" w:rsidP="00B64A76">
      <w:pPr>
        <w:pStyle w:val="ae"/>
        <w:contextualSpacing w:val="0"/>
      </w:pPr>
      <w:r w:rsidRPr="007E1958">
        <w:t>Анализ изменения рентабельности</w:t>
      </w:r>
      <w:r w:rsidR="007E1958">
        <w:t xml:space="preserve"> </w:t>
      </w:r>
      <w:r w:rsidRPr="007E1958">
        <w:t xml:space="preserve">продаж в 2007 году по сравнению с 2006 годом показал, что рентабельность продаж снизилась на 1,5 % (0,015 </w:t>
      </w:r>
      <w:proofErr w:type="spellStart"/>
      <w:r w:rsidRPr="007E1958">
        <w:t>руб</w:t>
      </w:r>
      <w:proofErr w:type="spellEnd"/>
      <w:r w:rsidRPr="007E1958">
        <w:t>).</w:t>
      </w:r>
    </w:p>
    <w:p w:rsidR="007E1958" w:rsidRDefault="00C739F7" w:rsidP="00B64A76">
      <w:pPr>
        <w:pStyle w:val="ae"/>
        <w:contextualSpacing w:val="0"/>
      </w:pPr>
      <w:r w:rsidRPr="007E1958">
        <w:t>На это изменение оказали влияние следующие факторы:</w:t>
      </w:r>
    </w:p>
    <w:p w:rsidR="00C739F7" w:rsidRPr="007E1958" w:rsidRDefault="00C739F7" w:rsidP="00B64A76">
      <w:pPr>
        <w:pStyle w:val="ae"/>
        <w:contextualSpacing w:val="0"/>
      </w:pPr>
      <w:r w:rsidRPr="007E1958">
        <w:t>- увеличение объема реализации продукции на 1130 м3</w:t>
      </w:r>
      <w:r w:rsidR="007E1958">
        <w:t xml:space="preserve"> </w:t>
      </w:r>
      <w:r w:rsidRPr="007E1958">
        <w:t xml:space="preserve">привело к увеличению рентабельности продаж на 0,8 % (0,008 </w:t>
      </w:r>
      <w:proofErr w:type="spellStart"/>
      <w:r w:rsidRPr="007E1958">
        <w:t>руб</w:t>
      </w:r>
      <w:proofErr w:type="spellEnd"/>
      <w:r w:rsidRPr="007E1958">
        <w:t>);</w:t>
      </w:r>
    </w:p>
    <w:p w:rsidR="00C739F7" w:rsidRPr="007E1958" w:rsidRDefault="00C739F7" w:rsidP="00B64A76">
      <w:pPr>
        <w:pStyle w:val="ae"/>
        <w:contextualSpacing w:val="0"/>
      </w:pPr>
      <w:r w:rsidRPr="007E1958">
        <w:t xml:space="preserve">- увеличение цены реализации В7,5 на 66 руб. и КББ-1 на 252,09 руб. вызвало увеличение рентабельности продаж на 6,7 % (0,067 </w:t>
      </w:r>
      <w:proofErr w:type="spellStart"/>
      <w:r w:rsidRPr="007E1958">
        <w:t>руб</w:t>
      </w:r>
      <w:proofErr w:type="spellEnd"/>
      <w:r w:rsidRPr="007E1958">
        <w:t>);</w:t>
      </w:r>
    </w:p>
    <w:p w:rsidR="00C739F7" w:rsidRPr="007E1958" w:rsidRDefault="00C739F7" w:rsidP="00B64A76">
      <w:pPr>
        <w:pStyle w:val="ae"/>
        <w:contextualSpacing w:val="0"/>
      </w:pPr>
      <w:r w:rsidRPr="007E1958">
        <w:t xml:space="preserve">- увеличение себестоимости В7,5 на 69,63 руб. и КББ-1 на 243,26 руб. привело к снижению рентабельности продаж на 7,3 % (0,073 </w:t>
      </w:r>
      <w:proofErr w:type="spellStart"/>
      <w:r w:rsidRPr="007E1958">
        <w:t>руб</w:t>
      </w:r>
      <w:proofErr w:type="spellEnd"/>
      <w:r w:rsidRPr="007E1958">
        <w:t>).</w:t>
      </w:r>
    </w:p>
    <w:p w:rsidR="00C739F7" w:rsidRPr="007E1958" w:rsidRDefault="00C739F7" w:rsidP="00B64A76">
      <w:pPr>
        <w:pStyle w:val="ae"/>
        <w:contextualSpacing w:val="0"/>
      </w:pPr>
    </w:p>
    <w:p w:rsidR="00C739F7" w:rsidRPr="007E1958" w:rsidRDefault="00C739F7" w:rsidP="00B64A76">
      <w:pPr>
        <w:pStyle w:val="ae"/>
        <w:contextualSpacing w:val="0"/>
      </w:pPr>
      <w:r w:rsidRPr="007E1958">
        <w:t>Таблица 10 – Результаты факторного анализа изменения рентабельности продаж по двум видам продукции</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79"/>
        <w:gridCol w:w="1114"/>
        <w:gridCol w:w="2127"/>
        <w:gridCol w:w="1442"/>
        <w:gridCol w:w="968"/>
        <w:gridCol w:w="1842"/>
      </w:tblGrid>
      <w:tr w:rsidR="00E74A6B" w:rsidRPr="007E1958" w:rsidTr="002849EE">
        <w:tc>
          <w:tcPr>
            <w:tcW w:w="1579" w:type="dxa"/>
            <w:vMerge w:val="restart"/>
          </w:tcPr>
          <w:p w:rsidR="00C739F7" w:rsidRPr="007E1958" w:rsidRDefault="00C739F7" w:rsidP="00B64A76">
            <w:pPr>
              <w:pStyle w:val="af0"/>
            </w:pPr>
            <w:r w:rsidRPr="007E1958">
              <w:t>Периоды</w:t>
            </w:r>
          </w:p>
        </w:tc>
        <w:tc>
          <w:tcPr>
            <w:tcW w:w="7493" w:type="dxa"/>
            <w:gridSpan w:val="5"/>
          </w:tcPr>
          <w:p w:rsidR="00C739F7" w:rsidRPr="007E1958" w:rsidRDefault="00C739F7" w:rsidP="00B64A76">
            <w:pPr>
              <w:pStyle w:val="af0"/>
            </w:pPr>
            <w:r w:rsidRPr="007E1958">
              <w:t>Изменение (±)</w:t>
            </w:r>
          </w:p>
        </w:tc>
      </w:tr>
      <w:tr w:rsidR="00E74A6B" w:rsidRPr="007E1958" w:rsidTr="002849EE">
        <w:trPr>
          <w:trHeight w:val="225"/>
        </w:trPr>
        <w:tc>
          <w:tcPr>
            <w:tcW w:w="1579" w:type="dxa"/>
            <w:vMerge/>
          </w:tcPr>
          <w:p w:rsidR="00C739F7" w:rsidRPr="007E1958" w:rsidRDefault="00C739F7" w:rsidP="00B64A76">
            <w:pPr>
              <w:pStyle w:val="af0"/>
            </w:pPr>
          </w:p>
        </w:tc>
        <w:tc>
          <w:tcPr>
            <w:tcW w:w="1114" w:type="dxa"/>
            <w:vMerge w:val="restart"/>
          </w:tcPr>
          <w:p w:rsidR="00C739F7" w:rsidRPr="007E1958" w:rsidRDefault="00C739F7" w:rsidP="00B64A76">
            <w:pPr>
              <w:pStyle w:val="af0"/>
            </w:pPr>
            <w:r w:rsidRPr="007E1958">
              <w:t>общее, %</w:t>
            </w:r>
          </w:p>
        </w:tc>
        <w:tc>
          <w:tcPr>
            <w:tcW w:w="6379" w:type="dxa"/>
            <w:gridSpan w:val="4"/>
          </w:tcPr>
          <w:p w:rsidR="00C739F7" w:rsidRPr="007E1958" w:rsidRDefault="00C739F7" w:rsidP="00B64A76">
            <w:pPr>
              <w:pStyle w:val="af0"/>
            </w:pPr>
            <w:r w:rsidRPr="007E1958">
              <w:t>в том числе за счет</w:t>
            </w:r>
          </w:p>
        </w:tc>
      </w:tr>
      <w:tr w:rsidR="00E74A6B" w:rsidRPr="007E1958" w:rsidTr="002849EE">
        <w:trPr>
          <w:trHeight w:val="195"/>
        </w:trPr>
        <w:tc>
          <w:tcPr>
            <w:tcW w:w="1579" w:type="dxa"/>
            <w:vMerge/>
          </w:tcPr>
          <w:p w:rsidR="00C739F7" w:rsidRPr="007E1958" w:rsidRDefault="00C739F7" w:rsidP="00B64A76">
            <w:pPr>
              <w:pStyle w:val="af0"/>
            </w:pPr>
          </w:p>
        </w:tc>
        <w:tc>
          <w:tcPr>
            <w:tcW w:w="1114" w:type="dxa"/>
            <w:vMerge/>
          </w:tcPr>
          <w:p w:rsidR="00C739F7" w:rsidRPr="007E1958" w:rsidRDefault="00C739F7" w:rsidP="00B64A76">
            <w:pPr>
              <w:pStyle w:val="af0"/>
            </w:pPr>
          </w:p>
        </w:tc>
        <w:tc>
          <w:tcPr>
            <w:tcW w:w="2127" w:type="dxa"/>
          </w:tcPr>
          <w:p w:rsidR="00C739F7" w:rsidRPr="007E1958" w:rsidRDefault="00C739F7" w:rsidP="00B64A76">
            <w:pPr>
              <w:pStyle w:val="af0"/>
            </w:pPr>
            <w:r w:rsidRPr="007E1958">
              <w:t>объема реализации, %</w:t>
            </w:r>
          </w:p>
        </w:tc>
        <w:tc>
          <w:tcPr>
            <w:tcW w:w="1442" w:type="dxa"/>
          </w:tcPr>
          <w:p w:rsidR="00C739F7" w:rsidRPr="007E1958" w:rsidRDefault="00C739F7" w:rsidP="00B64A76">
            <w:pPr>
              <w:pStyle w:val="af0"/>
            </w:pPr>
            <w:r w:rsidRPr="007E1958">
              <w:t>структуры, %</w:t>
            </w:r>
          </w:p>
        </w:tc>
        <w:tc>
          <w:tcPr>
            <w:tcW w:w="968" w:type="dxa"/>
          </w:tcPr>
          <w:p w:rsidR="00C739F7" w:rsidRPr="007E1958" w:rsidRDefault="00C739F7" w:rsidP="00B64A76">
            <w:pPr>
              <w:pStyle w:val="af0"/>
            </w:pPr>
            <w:r w:rsidRPr="007E1958">
              <w:t>цены, %</w:t>
            </w:r>
          </w:p>
        </w:tc>
        <w:tc>
          <w:tcPr>
            <w:tcW w:w="1842" w:type="dxa"/>
          </w:tcPr>
          <w:p w:rsidR="00C739F7" w:rsidRPr="007E1958" w:rsidRDefault="00C739F7" w:rsidP="00B64A76">
            <w:pPr>
              <w:pStyle w:val="af0"/>
            </w:pPr>
            <w:r w:rsidRPr="007E1958">
              <w:t>себестоимости, %</w:t>
            </w:r>
          </w:p>
        </w:tc>
      </w:tr>
      <w:tr w:rsidR="00E74A6B" w:rsidRPr="007E1958" w:rsidTr="002849EE">
        <w:trPr>
          <w:trHeight w:val="319"/>
        </w:trPr>
        <w:tc>
          <w:tcPr>
            <w:tcW w:w="1579" w:type="dxa"/>
          </w:tcPr>
          <w:p w:rsidR="00C739F7" w:rsidRPr="007E1958" w:rsidRDefault="00C739F7" w:rsidP="00B64A76">
            <w:pPr>
              <w:pStyle w:val="af0"/>
            </w:pPr>
            <w:r w:rsidRPr="007E1958">
              <w:t>2006– 2007 год</w:t>
            </w:r>
          </w:p>
        </w:tc>
        <w:tc>
          <w:tcPr>
            <w:tcW w:w="1114" w:type="dxa"/>
          </w:tcPr>
          <w:p w:rsidR="00C739F7" w:rsidRPr="007E1958" w:rsidRDefault="00C739F7" w:rsidP="00B64A76">
            <w:pPr>
              <w:pStyle w:val="af0"/>
            </w:pPr>
            <w:r w:rsidRPr="007E1958">
              <w:t>- 0,015</w:t>
            </w:r>
          </w:p>
        </w:tc>
        <w:tc>
          <w:tcPr>
            <w:tcW w:w="2127" w:type="dxa"/>
          </w:tcPr>
          <w:p w:rsidR="00C739F7" w:rsidRPr="007E1958" w:rsidRDefault="00C739F7" w:rsidP="00B64A76">
            <w:pPr>
              <w:pStyle w:val="af0"/>
            </w:pPr>
            <w:r w:rsidRPr="007E1958">
              <w:t>0,008</w:t>
            </w:r>
          </w:p>
        </w:tc>
        <w:tc>
          <w:tcPr>
            <w:tcW w:w="1442" w:type="dxa"/>
          </w:tcPr>
          <w:p w:rsidR="00C739F7" w:rsidRPr="007E1958" w:rsidRDefault="00C739F7" w:rsidP="00B64A76">
            <w:pPr>
              <w:pStyle w:val="af0"/>
            </w:pPr>
            <w:r w:rsidRPr="007E1958">
              <w:t>- 0,017</w:t>
            </w:r>
          </w:p>
        </w:tc>
        <w:tc>
          <w:tcPr>
            <w:tcW w:w="968" w:type="dxa"/>
          </w:tcPr>
          <w:p w:rsidR="00C739F7" w:rsidRPr="007E1958" w:rsidRDefault="00C739F7" w:rsidP="00B64A76">
            <w:pPr>
              <w:pStyle w:val="af0"/>
            </w:pPr>
            <w:r w:rsidRPr="007E1958">
              <w:t>0,067</w:t>
            </w:r>
          </w:p>
        </w:tc>
        <w:tc>
          <w:tcPr>
            <w:tcW w:w="1842" w:type="dxa"/>
          </w:tcPr>
          <w:p w:rsidR="00C739F7" w:rsidRPr="007E1958" w:rsidRDefault="00C739F7" w:rsidP="00B64A76">
            <w:pPr>
              <w:pStyle w:val="af0"/>
            </w:pPr>
            <w:r w:rsidRPr="007E1958">
              <w:t>- 0,073</w:t>
            </w:r>
          </w:p>
        </w:tc>
      </w:tr>
      <w:tr w:rsidR="00E74A6B" w:rsidRPr="007E1958" w:rsidTr="002849EE">
        <w:trPr>
          <w:trHeight w:val="254"/>
        </w:trPr>
        <w:tc>
          <w:tcPr>
            <w:tcW w:w="1579" w:type="dxa"/>
          </w:tcPr>
          <w:p w:rsidR="00C739F7" w:rsidRPr="007E1958" w:rsidRDefault="00C739F7" w:rsidP="00B64A76">
            <w:pPr>
              <w:pStyle w:val="af0"/>
            </w:pPr>
            <w:r w:rsidRPr="007E1958">
              <w:t>2007- 2008 год</w:t>
            </w:r>
          </w:p>
        </w:tc>
        <w:tc>
          <w:tcPr>
            <w:tcW w:w="1114" w:type="dxa"/>
          </w:tcPr>
          <w:p w:rsidR="00C739F7" w:rsidRPr="007E1958" w:rsidRDefault="00C739F7" w:rsidP="00B64A76">
            <w:pPr>
              <w:pStyle w:val="af0"/>
            </w:pPr>
            <w:r w:rsidRPr="007E1958">
              <w:t>- 0,011</w:t>
            </w:r>
          </w:p>
        </w:tc>
        <w:tc>
          <w:tcPr>
            <w:tcW w:w="2127" w:type="dxa"/>
          </w:tcPr>
          <w:p w:rsidR="00C739F7" w:rsidRPr="007E1958" w:rsidRDefault="00C739F7" w:rsidP="00B64A76">
            <w:pPr>
              <w:pStyle w:val="af0"/>
            </w:pPr>
            <w:r w:rsidRPr="007E1958">
              <w:t>1,72</w:t>
            </w:r>
          </w:p>
        </w:tc>
        <w:tc>
          <w:tcPr>
            <w:tcW w:w="1442" w:type="dxa"/>
          </w:tcPr>
          <w:p w:rsidR="00C739F7" w:rsidRPr="007E1958" w:rsidRDefault="00C739F7" w:rsidP="00B64A76">
            <w:pPr>
              <w:pStyle w:val="af0"/>
            </w:pPr>
            <w:r w:rsidRPr="007E1958">
              <w:t>- 0,0342</w:t>
            </w:r>
          </w:p>
        </w:tc>
        <w:tc>
          <w:tcPr>
            <w:tcW w:w="968" w:type="dxa"/>
          </w:tcPr>
          <w:p w:rsidR="00C739F7" w:rsidRPr="007E1958" w:rsidRDefault="00C739F7" w:rsidP="00B64A76">
            <w:pPr>
              <w:pStyle w:val="af0"/>
            </w:pPr>
            <w:r w:rsidRPr="007E1958">
              <w:t>0,063</w:t>
            </w:r>
          </w:p>
        </w:tc>
        <w:tc>
          <w:tcPr>
            <w:tcW w:w="1842" w:type="dxa"/>
          </w:tcPr>
          <w:p w:rsidR="00C739F7" w:rsidRPr="007E1958" w:rsidRDefault="00C739F7" w:rsidP="00B64A76">
            <w:pPr>
              <w:pStyle w:val="af0"/>
            </w:pPr>
            <w:r w:rsidRPr="007E1958">
              <w:t>-0,057</w:t>
            </w:r>
          </w:p>
        </w:tc>
      </w:tr>
    </w:tbl>
    <w:p w:rsidR="00C739F7" w:rsidRPr="007E1958" w:rsidRDefault="00C739F7" w:rsidP="00B64A76">
      <w:pPr>
        <w:pStyle w:val="ae"/>
        <w:contextualSpacing w:val="0"/>
      </w:pPr>
    </w:p>
    <w:p w:rsidR="00C739F7" w:rsidRPr="007E1958" w:rsidRDefault="009316D4" w:rsidP="00B64A76">
      <w:pPr>
        <w:pStyle w:val="ae"/>
        <w:contextualSpacing w:val="0"/>
      </w:pPr>
      <w:r>
        <w:rPr>
          <w:noProof/>
        </w:rPr>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5372100" cy="1296035"/>
            <wp:effectExtent l="0" t="38100" r="0" b="56515"/>
            <wp:wrapNone/>
            <wp:docPr id="28"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14:sizeRelH relativeFrom="page">
              <wp14:pctWidth>0</wp14:pctWidth>
            </wp14:sizeRelH>
            <wp14:sizeRelV relativeFrom="page">
              <wp14:pctHeight>0</wp14:pctHeight>
            </wp14:sizeRelV>
          </wp:anchor>
        </w:drawing>
      </w:r>
      <w:r w:rsidRPr="007E1958">
        <w:rPr>
          <w:noProof/>
        </w:rPr>
        <w:drawing>
          <wp:inline distT="0" distB="0" distL="0" distR="0">
            <wp:extent cx="5324475" cy="15621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a:extLst>
                        <a:ext uri="{28A0092B-C50C-407E-A947-70E740481C1C}">
                          <a14:useLocalDpi xmlns:a14="http://schemas.microsoft.com/office/drawing/2010/main" val="0"/>
                        </a:ext>
                      </a:extLst>
                    </a:blip>
                    <a:srcRect t="-99977" b="99977"/>
                    <a:stretch>
                      <a:fillRect/>
                    </a:stretch>
                  </pic:blipFill>
                  <pic:spPr bwMode="auto">
                    <a:xfrm>
                      <a:off x="0" y="0"/>
                      <a:ext cx="5324475" cy="1562100"/>
                    </a:xfrm>
                    <a:prstGeom prst="rect">
                      <a:avLst/>
                    </a:prstGeom>
                    <a:noFill/>
                    <a:ln>
                      <a:noFill/>
                    </a:ln>
                  </pic:spPr>
                </pic:pic>
              </a:graphicData>
            </a:graphic>
          </wp:inline>
        </w:drawing>
      </w:r>
    </w:p>
    <w:p w:rsidR="00C739F7" w:rsidRPr="007E1958" w:rsidRDefault="00C739F7" w:rsidP="00B64A76">
      <w:pPr>
        <w:pStyle w:val="ae"/>
        <w:contextualSpacing w:val="0"/>
      </w:pPr>
      <w:r w:rsidRPr="007E1958">
        <w:t>Рисунок 5 - Результаты факторного анализа изменения рентабельности продаж</w:t>
      </w:r>
      <w:r w:rsidR="007E1958">
        <w:t xml:space="preserve"> </w:t>
      </w:r>
      <w:r w:rsidRPr="007E1958">
        <w:t>в 2007 году по сравнению с 2006 годом</w:t>
      </w:r>
    </w:p>
    <w:p w:rsidR="002849EE" w:rsidRDefault="002849EE" w:rsidP="00B64A76">
      <w:pPr>
        <w:pStyle w:val="ae"/>
        <w:contextualSpacing w:val="0"/>
      </w:pPr>
    </w:p>
    <w:p w:rsidR="00E67E66" w:rsidRDefault="00E67E66" w:rsidP="00B64A76">
      <w:pPr>
        <w:pStyle w:val="ae"/>
        <w:contextualSpacing w:val="0"/>
      </w:pPr>
      <w:r w:rsidRPr="007E1958">
        <w:t>Результаты факторного анализа изменения рентабельности продаж в 2007 году по сравнению с 2006 годом схематически изобразим на рисунке 5.</w:t>
      </w:r>
    </w:p>
    <w:p w:rsidR="00C739F7" w:rsidRPr="007E1958" w:rsidRDefault="00C739F7" w:rsidP="00B64A76">
      <w:pPr>
        <w:pStyle w:val="ae"/>
        <w:contextualSpacing w:val="0"/>
      </w:pPr>
      <w:r w:rsidRPr="007E1958">
        <w:t xml:space="preserve">Аналогичный анализ рентабельности продаж за период 2008 года по сравнению с 2007 годом показывает, что рентабельность продаж снизилась на 1,1 % (0,011 </w:t>
      </w:r>
      <w:proofErr w:type="spellStart"/>
      <w:r w:rsidRPr="007E1958">
        <w:t>руб</w:t>
      </w:r>
      <w:proofErr w:type="spellEnd"/>
      <w:r w:rsidRPr="007E1958">
        <w:t>).</w:t>
      </w:r>
    </w:p>
    <w:p w:rsidR="00C739F7" w:rsidRPr="007E1958" w:rsidRDefault="00C739F7" w:rsidP="00B64A76">
      <w:pPr>
        <w:pStyle w:val="ae"/>
        <w:contextualSpacing w:val="0"/>
      </w:pPr>
      <w:r w:rsidRPr="007E1958">
        <w:t>На это изменение оказали влияние следующие факторы:</w:t>
      </w:r>
    </w:p>
    <w:p w:rsidR="00C739F7" w:rsidRPr="007E1958" w:rsidRDefault="00C739F7" w:rsidP="00B64A76">
      <w:pPr>
        <w:pStyle w:val="ae"/>
        <w:contextualSpacing w:val="0"/>
      </w:pPr>
      <w:r w:rsidRPr="007E1958">
        <w:t>- увеличение объема реализации продаж на 2955 м3</w:t>
      </w:r>
      <w:r w:rsidR="007E1958">
        <w:t xml:space="preserve"> </w:t>
      </w:r>
      <w:r w:rsidRPr="007E1958">
        <w:t xml:space="preserve">привело к увеличению рентабельности продаж на 1,72 % (0,0172 </w:t>
      </w:r>
      <w:proofErr w:type="spellStart"/>
      <w:r w:rsidRPr="007E1958">
        <w:t>руб</w:t>
      </w:r>
      <w:proofErr w:type="spellEnd"/>
      <w:r w:rsidRPr="007E1958">
        <w:t>);</w:t>
      </w:r>
    </w:p>
    <w:p w:rsidR="00C739F7" w:rsidRPr="007E1958" w:rsidRDefault="00C739F7" w:rsidP="00B64A76">
      <w:pPr>
        <w:pStyle w:val="ae"/>
        <w:contextualSpacing w:val="0"/>
      </w:pPr>
      <w:r w:rsidRPr="007E1958">
        <w:t xml:space="preserve">- увеличение цены реализации В7,5 на 211 руб. и КББ-1 на 58,39 руб. вызвало увеличение рентабельности продаж на 6,3 % (0,063 </w:t>
      </w:r>
      <w:proofErr w:type="spellStart"/>
      <w:r w:rsidRPr="007E1958">
        <w:t>руб</w:t>
      </w:r>
      <w:proofErr w:type="spellEnd"/>
      <w:r w:rsidRPr="007E1958">
        <w:t>);</w:t>
      </w:r>
    </w:p>
    <w:p w:rsidR="00C739F7" w:rsidRPr="007E1958" w:rsidRDefault="00C739F7" w:rsidP="00B64A76">
      <w:pPr>
        <w:pStyle w:val="ae"/>
        <w:contextualSpacing w:val="0"/>
      </w:pPr>
      <w:r w:rsidRPr="007E1958">
        <w:t xml:space="preserve">- увеличение себестоимости В7,5 на 175,79 руб. и КББ-1 на 55,31 руб. </w:t>
      </w:r>
      <w:r w:rsidRPr="007E1958">
        <w:lastRenderedPageBreak/>
        <w:t xml:space="preserve">привело к снижению рентабельности продаж на 5,7 % (0,057 </w:t>
      </w:r>
      <w:proofErr w:type="spellStart"/>
      <w:r w:rsidRPr="007E1958">
        <w:t>руб</w:t>
      </w:r>
      <w:proofErr w:type="spellEnd"/>
      <w:r w:rsidRPr="007E1958">
        <w:t>).</w:t>
      </w:r>
    </w:p>
    <w:p w:rsidR="007E1958" w:rsidRDefault="00C739F7" w:rsidP="00B64A76">
      <w:pPr>
        <w:pStyle w:val="ae"/>
        <w:contextualSpacing w:val="0"/>
      </w:pPr>
      <w:r w:rsidRPr="007E1958">
        <w:t>Результаты факторного анализа изменения рентабельности продаж в 2008 году по сравнению с 2007 годом схематически изобразим на рисунке 6.</w:t>
      </w:r>
    </w:p>
    <w:p w:rsidR="002849EE" w:rsidRDefault="002849EE" w:rsidP="00B64A76">
      <w:pPr>
        <w:pStyle w:val="ae"/>
        <w:contextualSpacing w:val="0"/>
      </w:pPr>
    </w:p>
    <w:p w:rsidR="00C739F7" w:rsidRPr="007E1958" w:rsidRDefault="009316D4" w:rsidP="00B64A76">
      <w:pPr>
        <w:pStyle w:val="ae"/>
        <w:contextualSpacing w:val="0"/>
      </w:pPr>
      <w:r>
        <w:rPr>
          <w:noProof/>
        </w:rPr>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5372100" cy="1567180"/>
            <wp:effectExtent l="0" t="38100" r="0" b="52070"/>
            <wp:wrapNone/>
            <wp:docPr id="27" name="Организационная диаграм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14:sizeRelH relativeFrom="page">
              <wp14:pctWidth>0</wp14:pctWidth>
            </wp14:sizeRelH>
            <wp14:sizeRelV relativeFrom="page">
              <wp14:pctHeight>0</wp14:pctHeight>
            </wp14:sizeRelV>
          </wp:anchor>
        </w:drawing>
      </w:r>
      <w:r w:rsidRPr="007E1958">
        <w:rPr>
          <w:noProof/>
        </w:rPr>
        <w:drawing>
          <wp:inline distT="0" distB="0" distL="0" distR="0">
            <wp:extent cx="5324475" cy="15621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a:extLst>
                        <a:ext uri="{28A0092B-C50C-407E-A947-70E740481C1C}">
                          <a14:useLocalDpi xmlns:a14="http://schemas.microsoft.com/office/drawing/2010/main" val="0"/>
                        </a:ext>
                      </a:extLst>
                    </a:blip>
                    <a:srcRect t="-99977" b="99977"/>
                    <a:stretch>
                      <a:fillRect/>
                    </a:stretch>
                  </pic:blipFill>
                  <pic:spPr bwMode="auto">
                    <a:xfrm>
                      <a:off x="0" y="0"/>
                      <a:ext cx="5324475" cy="1562100"/>
                    </a:xfrm>
                    <a:prstGeom prst="rect">
                      <a:avLst/>
                    </a:prstGeom>
                    <a:noFill/>
                    <a:ln>
                      <a:noFill/>
                    </a:ln>
                  </pic:spPr>
                </pic:pic>
              </a:graphicData>
            </a:graphic>
          </wp:inline>
        </w:drawing>
      </w:r>
    </w:p>
    <w:p w:rsidR="00C739F7" w:rsidRDefault="00C739F7" w:rsidP="00B64A76">
      <w:pPr>
        <w:pStyle w:val="ae"/>
        <w:contextualSpacing w:val="0"/>
      </w:pPr>
      <w:r w:rsidRPr="007E1958">
        <w:t>Рисунок 6 - Результаты факторного анализа изменения рентабельности продаж</w:t>
      </w:r>
      <w:r w:rsidR="007E1958">
        <w:t xml:space="preserve"> </w:t>
      </w:r>
      <w:r w:rsidRPr="007E1958">
        <w:t>в 2008 году по сравнению с 2007 годом</w:t>
      </w:r>
    </w:p>
    <w:p w:rsidR="002849EE" w:rsidRPr="007E1958" w:rsidRDefault="002849EE" w:rsidP="00B64A76">
      <w:pPr>
        <w:pStyle w:val="ae"/>
        <w:contextualSpacing w:val="0"/>
      </w:pPr>
    </w:p>
    <w:p w:rsidR="00C739F7" w:rsidRDefault="00C739F7" w:rsidP="00B64A76">
      <w:pPr>
        <w:pStyle w:val="ae"/>
        <w:contextualSpacing w:val="0"/>
      </w:pPr>
      <w:r w:rsidRPr="007E1958">
        <w:t>В дальнейшем проведем факторный анализ рентабельности продукции по следующей методике:</w:t>
      </w:r>
    </w:p>
    <w:p w:rsidR="002849EE" w:rsidRPr="007E1958" w:rsidRDefault="002849EE" w:rsidP="00B64A76">
      <w:pPr>
        <w:pStyle w:val="ae"/>
        <w:contextualSpacing w:val="0"/>
      </w:pPr>
    </w:p>
    <w:p w:rsidR="002849EE" w:rsidRDefault="00C739F7" w:rsidP="00B64A76">
      <w:pPr>
        <w:pStyle w:val="ae"/>
        <w:contextualSpacing w:val="0"/>
      </w:pPr>
      <w:r w:rsidRPr="007E1958">
        <w:t>Rс2006 =</w:t>
      </w:r>
      <w:r w:rsidR="007E1958">
        <w:t xml:space="preserve"> </w:t>
      </w:r>
      <w:r w:rsidRPr="007E1958">
        <w:t>Σ [</w:t>
      </w:r>
      <w:proofErr w:type="spellStart"/>
      <w:r w:rsidRPr="007E1958">
        <w:t>РПобщ</w:t>
      </w:r>
      <w:proofErr w:type="spellEnd"/>
      <w:r w:rsidRPr="007E1958">
        <w:t xml:space="preserve"> *Уд * (Ц – С)]</w:t>
      </w:r>
      <w:r w:rsidR="007E1958">
        <w:t xml:space="preserve"> </w:t>
      </w:r>
      <w:r w:rsidR="002849EE">
        <w:t xml:space="preserve">/ </w:t>
      </w:r>
      <w:r w:rsidRPr="007E1958">
        <w:t>Σ (РПо6щ * Уд * С)</w:t>
      </w:r>
      <w:r w:rsidR="002849EE" w:rsidRPr="007E1958">
        <w:t>,</w:t>
      </w:r>
      <w:r w:rsidR="002849EE">
        <w:t xml:space="preserve"> </w:t>
      </w:r>
      <w:r w:rsidR="002849EE" w:rsidRPr="007E1958">
        <w:t>(13)</w:t>
      </w:r>
    </w:p>
    <w:p w:rsidR="00C739F7" w:rsidRPr="007E1958" w:rsidRDefault="00C739F7" w:rsidP="00B64A76">
      <w:pPr>
        <w:pStyle w:val="ae"/>
        <w:contextualSpacing w:val="0"/>
      </w:pPr>
    </w:p>
    <w:p w:rsidR="00C739F7" w:rsidRPr="007E1958" w:rsidRDefault="00C739F7" w:rsidP="00B64A76">
      <w:pPr>
        <w:pStyle w:val="ae"/>
        <w:contextualSpacing w:val="0"/>
      </w:pPr>
      <w:r w:rsidRPr="007E1958">
        <w:t xml:space="preserve">где </w:t>
      </w:r>
      <w:proofErr w:type="spellStart"/>
      <w:r w:rsidRPr="007E1958">
        <w:t>Rс</w:t>
      </w:r>
      <w:proofErr w:type="spellEnd"/>
      <w:r w:rsidRPr="007E1958">
        <w:t xml:space="preserve"> – рентабельность продукции;</w:t>
      </w:r>
    </w:p>
    <w:p w:rsidR="00C739F7" w:rsidRPr="007E1958" w:rsidRDefault="00C739F7" w:rsidP="00B64A76">
      <w:pPr>
        <w:pStyle w:val="ae"/>
        <w:contextualSpacing w:val="0"/>
      </w:pPr>
      <w:proofErr w:type="spellStart"/>
      <w:r w:rsidRPr="007E1958">
        <w:t>РПобщ</w:t>
      </w:r>
      <w:proofErr w:type="spellEnd"/>
      <w:r w:rsidRPr="007E1958">
        <w:t>- объем реализованной продукции общий;</w:t>
      </w:r>
    </w:p>
    <w:p w:rsidR="00C739F7" w:rsidRPr="007E1958" w:rsidRDefault="00C739F7" w:rsidP="00B64A76">
      <w:pPr>
        <w:pStyle w:val="ae"/>
        <w:contextualSpacing w:val="0"/>
      </w:pPr>
      <w:r w:rsidRPr="007E1958">
        <w:t>Уд – структура;</w:t>
      </w:r>
    </w:p>
    <w:p w:rsidR="00C739F7" w:rsidRPr="007E1958" w:rsidRDefault="00C739F7" w:rsidP="00B64A76">
      <w:pPr>
        <w:pStyle w:val="ae"/>
        <w:contextualSpacing w:val="0"/>
      </w:pPr>
      <w:r w:rsidRPr="007E1958">
        <w:t>Ц – цена реализованной продукции;</w:t>
      </w:r>
    </w:p>
    <w:p w:rsidR="00C739F7" w:rsidRPr="007E1958" w:rsidRDefault="00C739F7" w:rsidP="00B64A76">
      <w:pPr>
        <w:pStyle w:val="ae"/>
        <w:contextualSpacing w:val="0"/>
      </w:pPr>
      <w:r w:rsidRPr="007E1958">
        <w:t>С–себестоимость реализованной продукции [32, с.57].</w:t>
      </w:r>
    </w:p>
    <w:p w:rsidR="00C739F7" w:rsidRPr="007E1958" w:rsidRDefault="00C739F7" w:rsidP="00B64A76">
      <w:pPr>
        <w:pStyle w:val="ae"/>
        <w:contextualSpacing w:val="0"/>
      </w:pPr>
      <w:r w:rsidRPr="007E1958">
        <w:t>Для оценки изменения рентабельности продукции в 2007 году по сравнению с 2006 годом применяем данные таблицы 9 и определяем следующие показатели:</w:t>
      </w:r>
    </w:p>
    <w:p w:rsidR="007E1958" w:rsidRDefault="00C739F7" w:rsidP="00B64A76">
      <w:pPr>
        <w:pStyle w:val="ae"/>
        <w:contextualSpacing w:val="0"/>
      </w:pPr>
      <w:r w:rsidRPr="007E1958">
        <w:t>определим рентабельность продукции в 2006 году при объеме реализации продукции 2007 года</w:t>
      </w:r>
    </w:p>
    <w:p w:rsidR="002849EE" w:rsidRDefault="009316D4" w:rsidP="00B64A76">
      <w:pPr>
        <w:pStyle w:val="ae"/>
        <w:contextualSpacing w:val="0"/>
      </w:pPr>
      <w:r>
        <w:rPr>
          <w:noProof/>
        </w:rPr>
        <w:lastRenderedPageBreak/>
        <w:drawing>
          <wp:inline distT="0" distB="0" distL="0" distR="0">
            <wp:extent cx="2847975" cy="4381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47975" cy="438150"/>
                    </a:xfrm>
                    <a:prstGeom prst="rect">
                      <a:avLst/>
                    </a:prstGeom>
                    <a:noFill/>
                    <a:ln>
                      <a:noFill/>
                    </a:ln>
                  </pic:spPr>
                </pic:pic>
              </a:graphicData>
            </a:graphic>
          </wp:inline>
        </w:drawing>
      </w:r>
    </w:p>
    <w:p w:rsidR="007E1958" w:rsidRDefault="00C739F7" w:rsidP="00B64A76">
      <w:pPr>
        <w:pStyle w:val="ae"/>
        <w:contextualSpacing w:val="0"/>
      </w:pPr>
      <w:r w:rsidRPr="007E1958">
        <w:t>2.</w:t>
      </w:r>
      <w:r w:rsidR="007E1958">
        <w:t xml:space="preserve"> </w:t>
      </w:r>
      <w:proofErr w:type="spellStart"/>
      <w:r w:rsidRPr="007E1958">
        <w:t>RсРП</w:t>
      </w:r>
      <w:proofErr w:type="spellEnd"/>
      <w:r w:rsidRPr="007E1958">
        <w:t xml:space="preserve"> = 0,102 *1,083 = 0,11 </w:t>
      </w:r>
      <w:proofErr w:type="spellStart"/>
      <w:r w:rsidRPr="007E1958">
        <w:t>руб</w:t>
      </w:r>
      <w:proofErr w:type="spellEnd"/>
    </w:p>
    <w:p w:rsidR="00C739F7" w:rsidRPr="007E1958" w:rsidRDefault="00C739F7" w:rsidP="00B64A76">
      <w:pPr>
        <w:pStyle w:val="ae"/>
        <w:contextualSpacing w:val="0"/>
      </w:pPr>
      <w:proofErr w:type="spellStart"/>
      <w:r w:rsidRPr="007E1958">
        <w:t>Кр</w:t>
      </w:r>
      <w:proofErr w:type="spellEnd"/>
      <w:r w:rsidRPr="007E1958">
        <w:t>= 14770/13640 = 1,083</w:t>
      </w:r>
    </w:p>
    <w:p w:rsidR="007E1958" w:rsidRDefault="00C739F7" w:rsidP="00B64A76">
      <w:pPr>
        <w:pStyle w:val="ae"/>
        <w:contextualSpacing w:val="0"/>
      </w:pPr>
      <w:r w:rsidRPr="007E1958">
        <w:t>определим рентабельность продукции в 2006 году при объёме реализованной продукции, структуре продукции в 2007 году в общем объёме реализации</w:t>
      </w:r>
    </w:p>
    <w:p w:rsidR="002849EE" w:rsidRDefault="009316D4" w:rsidP="00B64A76">
      <w:pPr>
        <w:pStyle w:val="ae"/>
        <w:contextualSpacing w:val="0"/>
      </w:pPr>
      <w:r>
        <w:rPr>
          <w:noProof/>
        </w:rPr>
        <w:drawing>
          <wp:inline distT="0" distB="0" distL="0" distR="0">
            <wp:extent cx="2981325" cy="5143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981325" cy="514350"/>
                    </a:xfrm>
                    <a:prstGeom prst="rect">
                      <a:avLst/>
                    </a:prstGeom>
                    <a:noFill/>
                    <a:ln>
                      <a:noFill/>
                    </a:ln>
                  </pic:spPr>
                </pic:pic>
              </a:graphicData>
            </a:graphic>
          </wp:inline>
        </w:drawing>
      </w:r>
    </w:p>
    <w:p w:rsidR="007E1958" w:rsidRDefault="00C739F7" w:rsidP="00B64A76">
      <w:pPr>
        <w:pStyle w:val="ae"/>
        <w:contextualSpacing w:val="0"/>
      </w:pPr>
      <w:r w:rsidRPr="007E1958">
        <w:t>определим рентабельность продукции в 2007 году при себестоимости продукции 2006 года</w:t>
      </w:r>
    </w:p>
    <w:p w:rsidR="002849EE" w:rsidRDefault="009316D4" w:rsidP="00B64A76">
      <w:pPr>
        <w:pStyle w:val="ae"/>
        <w:contextualSpacing w:val="0"/>
      </w:pPr>
      <w:r>
        <w:rPr>
          <w:noProof/>
        </w:rPr>
        <w:drawing>
          <wp:inline distT="0" distB="0" distL="0" distR="0">
            <wp:extent cx="3105150" cy="5143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105150" cy="514350"/>
                    </a:xfrm>
                    <a:prstGeom prst="rect">
                      <a:avLst/>
                    </a:prstGeom>
                    <a:noFill/>
                    <a:ln>
                      <a:noFill/>
                    </a:ln>
                  </pic:spPr>
                </pic:pic>
              </a:graphicData>
            </a:graphic>
          </wp:inline>
        </w:drawing>
      </w:r>
    </w:p>
    <w:p w:rsidR="007E1958" w:rsidRDefault="00C739F7" w:rsidP="00B64A76">
      <w:pPr>
        <w:pStyle w:val="ae"/>
        <w:contextualSpacing w:val="0"/>
      </w:pPr>
      <w:r w:rsidRPr="007E1958">
        <w:t>определим рентабельность продукции в 2007 году</w:t>
      </w:r>
    </w:p>
    <w:p w:rsidR="002849EE" w:rsidRDefault="009316D4" w:rsidP="00B64A76">
      <w:pPr>
        <w:pStyle w:val="ae"/>
        <w:contextualSpacing w:val="0"/>
      </w:pPr>
      <w:r>
        <w:rPr>
          <w:noProof/>
        </w:rPr>
        <w:drawing>
          <wp:inline distT="0" distB="0" distL="0" distR="0">
            <wp:extent cx="3371850" cy="5810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371850" cy="581025"/>
                    </a:xfrm>
                    <a:prstGeom prst="rect">
                      <a:avLst/>
                    </a:prstGeom>
                    <a:noFill/>
                    <a:ln>
                      <a:noFill/>
                    </a:ln>
                  </pic:spPr>
                </pic:pic>
              </a:graphicData>
            </a:graphic>
          </wp:inline>
        </w:drawing>
      </w:r>
    </w:p>
    <w:p w:rsidR="007E1958" w:rsidRDefault="00C739F7" w:rsidP="00B64A76">
      <w:pPr>
        <w:pStyle w:val="ae"/>
        <w:contextualSpacing w:val="0"/>
      </w:pPr>
      <w:r w:rsidRPr="007E1958">
        <w:t>На основании данных показателей рассчитаем изменение рентабельности продукции в 2007 году по сравнению с 2006 годом за счёт влияния факторов:</w:t>
      </w:r>
    </w:p>
    <w:p w:rsidR="00C739F7" w:rsidRPr="007E1958" w:rsidRDefault="00C739F7" w:rsidP="00B64A76">
      <w:pPr>
        <w:pStyle w:val="ae"/>
        <w:contextualSpacing w:val="0"/>
      </w:pPr>
      <w:r w:rsidRPr="007E1958">
        <w:t>- при изменении объёма реализации продукции</w:t>
      </w:r>
    </w:p>
    <w:p w:rsidR="00C739F7" w:rsidRPr="007E1958" w:rsidRDefault="00C739F7" w:rsidP="00B64A76">
      <w:pPr>
        <w:pStyle w:val="ae"/>
        <w:contextualSpacing w:val="0"/>
      </w:pPr>
      <w:proofErr w:type="spellStart"/>
      <w:r w:rsidRPr="007E1958">
        <w:t>ΔRс</w:t>
      </w:r>
      <w:proofErr w:type="spellEnd"/>
      <w:r w:rsidRPr="007E1958">
        <w:t xml:space="preserve"> = 0,11 – 0,113 = - 0,003 </w:t>
      </w:r>
      <w:proofErr w:type="spellStart"/>
      <w:r w:rsidRPr="007E1958">
        <w:t>руб</w:t>
      </w:r>
      <w:proofErr w:type="spellEnd"/>
    </w:p>
    <w:p w:rsidR="00C739F7" w:rsidRPr="007E1958" w:rsidRDefault="00C739F7" w:rsidP="00B64A76">
      <w:pPr>
        <w:pStyle w:val="ae"/>
        <w:contextualSpacing w:val="0"/>
      </w:pPr>
      <w:r w:rsidRPr="007E1958">
        <w:t>- при изменении структуры</w:t>
      </w:r>
    </w:p>
    <w:p w:rsidR="00C739F7" w:rsidRPr="007E1958" w:rsidRDefault="00C739F7" w:rsidP="00B64A76">
      <w:pPr>
        <w:pStyle w:val="ae"/>
        <w:contextualSpacing w:val="0"/>
      </w:pPr>
      <w:proofErr w:type="spellStart"/>
      <w:r w:rsidRPr="007E1958">
        <w:t>ΔRсцс</w:t>
      </w:r>
      <w:proofErr w:type="spellEnd"/>
      <w:r w:rsidR="007E1958">
        <w:t xml:space="preserve"> </w:t>
      </w:r>
      <w:r w:rsidRPr="007E1958">
        <w:t xml:space="preserve">= 0,103 – 0,11 = - 0,007 </w:t>
      </w:r>
      <w:proofErr w:type="spellStart"/>
      <w:r w:rsidRPr="007E1958">
        <w:t>руб</w:t>
      </w:r>
      <w:proofErr w:type="spellEnd"/>
    </w:p>
    <w:p w:rsidR="007E1958" w:rsidRDefault="00C739F7" w:rsidP="00B64A76">
      <w:pPr>
        <w:pStyle w:val="ae"/>
        <w:contextualSpacing w:val="0"/>
      </w:pPr>
      <w:r w:rsidRPr="007E1958">
        <w:t>- при изменении цены реализации</w:t>
      </w:r>
    </w:p>
    <w:p w:rsidR="00C739F7" w:rsidRPr="007E1958" w:rsidRDefault="00C739F7" w:rsidP="00B64A76">
      <w:pPr>
        <w:pStyle w:val="ae"/>
        <w:contextualSpacing w:val="0"/>
      </w:pPr>
      <w:proofErr w:type="spellStart"/>
      <w:r w:rsidRPr="007E1958">
        <w:t>ΔRц</w:t>
      </w:r>
      <w:proofErr w:type="spellEnd"/>
      <w:r w:rsidR="007E1958">
        <w:t xml:space="preserve"> </w:t>
      </w:r>
      <w:r w:rsidRPr="007E1958">
        <w:t xml:space="preserve">= 0,179 – 0,103 = 0,076 </w:t>
      </w:r>
      <w:proofErr w:type="spellStart"/>
      <w:r w:rsidRPr="007E1958">
        <w:t>руб</w:t>
      </w:r>
      <w:proofErr w:type="spellEnd"/>
    </w:p>
    <w:p w:rsidR="007E1958" w:rsidRDefault="00C739F7" w:rsidP="00B64A76">
      <w:pPr>
        <w:pStyle w:val="ae"/>
        <w:contextualSpacing w:val="0"/>
      </w:pPr>
      <w:r w:rsidRPr="007E1958">
        <w:t>- при изменении себестоимости продукции</w:t>
      </w:r>
    </w:p>
    <w:p w:rsidR="00C739F7" w:rsidRPr="007E1958" w:rsidRDefault="00C739F7" w:rsidP="00B64A76">
      <w:pPr>
        <w:pStyle w:val="ae"/>
        <w:contextualSpacing w:val="0"/>
      </w:pPr>
      <w:proofErr w:type="spellStart"/>
      <w:r w:rsidRPr="007E1958">
        <w:t>ΔRс</w:t>
      </w:r>
      <w:proofErr w:type="spellEnd"/>
      <w:r w:rsidR="007E1958">
        <w:t xml:space="preserve"> </w:t>
      </w:r>
      <w:r w:rsidRPr="007E1958">
        <w:t xml:space="preserve">= 0,094 – 0,179 = - 0,085 </w:t>
      </w:r>
      <w:proofErr w:type="spellStart"/>
      <w:r w:rsidRPr="007E1958">
        <w:t>руб</w:t>
      </w:r>
      <w:proofErr w:type="spellEnd"/>
    </w:p>
    <w:p w:rsidR="007E1958" w:rsidRDefault="00C739F7" w:rsidP="00B64A76">
      <w:pPr>
        <w:pStyle w:val="ae"/>
        <w:contextualSpacing w:val="0"/>
      </w:pPr>
      <w:r w:rsidRPr="007E1958">
        <w:lastRenderedPageBreak/>
        <w:t>Общее отклонение:</w:t>
      </w:r>
    </w:p>
    <w:p w:rsidR="00C739F7" w:rsidRPr="007E1958" w:rsidRDefault="00C739F7" w:rsidP="00B64A76">
      <w:pPr>
        <w:pStyle w:val="ae"/>
        <w:contextualSpacing w:val="0"/>
      </w:pPr>
      <w:proofErr w:type="spellStart"/>
      <w:r w:rsidRPr="007E1958">
        <w:t>ΔRобщ</w:t>
      </w:r>
      <w:proofErr w:type="spellEnd"/>
      <w:r w:rsidR="007E1958">
        <w:t xml:space="preserve"> </w:t>
      </w:r>
      <w:r w:rsidRPr="007E1958">
        <w:t xml:space="preserve">= 0,094 – 0,113 = - 0,019 </w:t>
      </w:r>
      <w:proofErr w:type="spellStart"/>
      <w:r w:rsidRPr="007E1958">
        <w:t>руб</w:t>
      </w:r>
      <w:proofErr w:type="spellEnd"/>
    </w:p>
    <w:p w:rsidR="00C739F7" w:rsidRPr="007E1958" w:rsidRDefault="00C739F7" w:rsidP="00B64A76">
      <w:pPr>
        <w:pStyle w:val="ae"/>
        <w:contextualSpacing w:val="0"/>
      </w:pPr>
      <w:r w:rsidRPr="007E1958">
        <w:t>Аналогично проведем анализ рентабельности продукции в 2008 году по сравнению с 2007 годом.</w:t>
      </w:r>
    </w:p>
    <w:p w:rsidR="007E1958" w:rsidRDefault="00C739F7" w:rsidP="00B64A76">
      <w:pPr>
        <w:pStyle w:val="ae"/>
        <w:contextualSpacing w:val="0"/>
      </w:pPr>
      <w:r w:rsidRPr="007E1958">
        <w:t>определим рентабельность продукции в 2007 году</w:t>
      </w:r>
    </w:p>
    <w:p w:rsidR="00E74A6B" w:rsidRPr="007E1958" w:rsidRDefault="009316D4" w:rsidP="00B64A76">
      <w:pPr>
        <w:pStyle w:val="ae"/>
        <w:contextualSpacing w:val="0"/>
      </w:pPr>
      <w:r>
        <w:rPr>
          <w:noProof/>
        </w:rPr>
        <w:drawing>
          <wp:inline distT="0" distB="0" distL="0" distR="0">
            <wp:extent cx="3371850" cy="5143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371850" cy="514350"/>
                    </a:xfrm>
                    <a:prstGeom prst="rect">
                      <a:avLst/>
                    </a:prstGeom>
                    <a:noFill/>
                    <a:ln>
                      <a:noFill/>
                    </a:ln>
                  </pic:spPr>
                </pic:pic>
              </a:graphicData>
            </a:graphic>
          </wp:inline>
        </w:drawing>
      </w:r>
    </w:p>
    <w:p w:rsidR="00C739F7" w:rsidRPr="007E1958" w:rsidRDefault="00C739F7" w:rsidP="00B64A76">
      <w:pPr>
        <w:pStyle w:val="ae"/>
        <w:contextualSpacing w:val="0"/>
      </w:pPr>
      <w:proofErr w:type="spellStart"/>
      <w:r w:rsidRPr="007E1958">
        <w:t>Rсрп</w:t>
      </w:r>
      <w:proofErr w:type="spellEnd"/>
      <w:r w:rsidRPr="007E1958">
        <w:t xml:space="preserve"> = 0,086 *1,2 = 0,1032 </w:t>
      </w:r>
      <w:proofErr w:type="spellStart"/>
      <w:r w:rsidRPr="007E1958">
        <w:t>руб</w:t>
      </w:r>
      <w:proofErr w:type="spellEnd"/>
    </w:p>
    <w:p w:rsidR="007E1958" w:rsidRDefault="00C739F7" w:rsidP="00B64A76">
      <w:pPr>
        <w:pStyle w:val="ae"/>
        <w:contextualSpacing w:val="0"/>
      </w:pPr>
      <w:proofErr w:type="spellStart"/>
      <w:r w:rsidRPr="007E1958">
        <w:t>Кр</w:t>
      </w:r>
      <w:proofErr w:type="spellEnd"/>
      <w:r w:rsidRPr="007E1958">
        <w:t>= 17725/14770 = 1,2</w:t>
      </w:r>
    </w:p>
    <w:p w:rsidR="007E1958" w:rsidRDefault="00C739F7" w:rsidP="00B64A76">
      <w:pPr>
        <w:pStyle w:val="ae"/>
        <w:contextualSpacing w:val="0"/>
      </w:pPr>
      <w:r w:rsidRPr="007E1958">
        <w:t>определим рентабельность продукции в 2007 году при объёме реализованной продукции, структуре продукции в 2008 году в общем объёме реализации</w:t>
      </w:r>
    </w:p>
    <w:p w:rsidR="00E74A6B" w:rsidRDefault="009316D4" w:rsidP="00B64A76">
      <w:pPr>
        <w:pStyle w:val="ae"/>
        <w:contextualSpacing w:val="0"/>
      </w:pPr>
      <w:r>
        <w:rPr>
          <w:noProof/>
        </w:rPr>
        <w:drawing>
          <wp:inline distT="0" distB="0" distL="0" distR="0">
            <wp:extent cx="3105150" cy="5810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105150" cy="581025"/>
                    </a:xfrm>
                    <a:prstGeom prst="rect">
                      <a:avLst/>
                    </a:prstGeom>
                    <a:noFill/>
                    <a:ln>
                      <a:noFill/>
                    </a:ln>
                  </pic:spPr>
                </pic:pic>
              </a:graphicData>
            </a:graphic>
          </wp:inline>
        </w:drawing>
      </w:r>
    </w:p>
    <w:p w:rsidR="007E1958" w:rsidRDefault="00C739F7" w:rsidP="00B64A76">
      <w:pPr>
        <w:pStyle w:val="ae"/>
        <w:contextualSpacing w:val="0"/>
      </w:pPr>
      <w:r w:rsidRPr="007E1958">
        <w:t>определим рентабельность продукции в 2008 году при себестоимости продукции 2007 года</w:t>
      </w:r>
    </w:p>
    <w:p w:rsidR="00E74A6B" w:rsidRDefault="009316D4" w:rsidP="00B64A76">
      <w:pPr>
        <w:pStyle w:val="ae"/>
        <w:contextualSpacing w:val="0"/>
      </w:pPr>
      <w:r>
        <w:rPr>
          <w:noProof/>
        </w:rPr>
        <w:drawing>
          <wp:inline distT="0" distB="0" distL="0" distR="0">
            <wp:extent cx="3105150" cy="6572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105150" cy="657225"/>
                    </a:xfrm>
                    <a:prstGeom prst="rect">
                      <a:avLst/>
                    </a:prstGeom>
                    <a:noFill/>
                    <a:ln>
                      <a:noFill/>
                    </a:ln>
                  </pic:spPr>
                </pic:pic>
              </a:graphicData>
            </a:graphic>
          </wp:inline>
        </w:drawing>
      </w:r>
    </w:p>
    <w:p w:rsidR="007E1958" w:rsidRDefault="00C739F7" w:rsidP="00B64A76">
      <w:pPr>
        <w:pStyle w:val="ae"/>
        <w:contextualSpacing w:val="0"/>
      </w:pPr>
      <w:r w:rsidRPr="007E1958">
        <w:t>определим рентабельность продукции в 2008 году</w:t>
      </w:r>
    </w:p>
    <w:p w:rsidR="00E74A6B" w:rsidRDefault="009316D4" w:rsidP="00B64A76">
      <w:pPr>
        <w:pStyle w:val="ae"/>
        <w:contextualSpacing w:val="0"/>
      </w:pPr>
      <w:r>
        <w:rPr>
          <w:noProof/>
        </w:rPr>
        <w:drawing>
          <wp:inline distT="0" distB="0" distL="0" distR="0">
            <wp:extent cx="3371850" cy="5143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371850" cy="514350"/>
                    </a:xfrm>
                    <a:prstGeom prst="rect">
                      <a:avLst/>
                    </a:prstGeom>
                    <a:noFill/>
                    <a:ln>
                      <a:noFill/>
                    </a:ln>
                  </pic:spPr>
                </pic:pic>
              </a:graphicData>
            </a:graphic>
          </wp:inline>
        </w:drawing>
      </w:r>
    </w:p>
    <w:p w:rsidR="007E1958" w:rsidRDefault="00C739F7" w:rsidP="00B64A76">
      <w:pPr>
        <w:pStyle w:val="ae"/>
        <w:contextualSpacing w:val="0"/>
      </w:pPr>
      <w:r w:rsidRPr="007E1958">
        <w:t>На основании данных показателей рассчитаем изменение рентабельности продукции в 2008 году по сравнению с 2007 годом за счёт влияния факторов:</w:t>
      </w:r>
    </w:p>
    <w:p w:rsidR="00C739F7" w:rsidRPr="007E1958" w:rsidRDefault="00C739F7" w:rsidP="00B64A76">
      <w:pPr>
        <w:pStyle w:val="ae"/>
        <w:contextualSpacing w:val="0"/>
      </w:pPr>
      <w:r w:rsidRPr="007E1958">
        <w:t>- при изменении объёма реализации продукции</w:t>
      </w:r>
    </w:p>
    <w:p w:rsidR="00C739F7" w:rsidRPr="007E1958" w:rsidRDefault="00C739F7" w:rsidP="00B64A76">
      <w:pPr>
        <w:pStyle w:val="ae"/>
        <w:contextualSpacing w:val="0"/>
      </w:pPr>
      <w:proofErr w:type="spellStart"/>
      <w:r w:rsidRPr="007E1958">
        <w:t>ΔRс</w:t>
      </w:r>
      <w:proofErr w:type="spellEnd"/>
      <w:r w:rsidRPr="007E1958">
        <w:t xml:space="preserve"> = 0,1032 – 0,094 = 0,0092 </w:t>
      </w:r>
      <w:proofErr w:type="spellStart"/>
      <w:r w:rsidRPr="007E1958">
        <w:t>руб</w:t>
      </w:r>
      <w:proofErr w:type="spellEnd"/>
    </w:p>
    <w:p w:rsidR="00C739F7" w:rsidRPr="007E1958" w:rsidRDefault="00C739F7" w:rsidP="00B64A76">
      <w:pPr>
        <w:pStyle w:val="ae"/>
        <w:contextualSpacing w:val="0"/>
      </w:pPr>
      <w:r w:rsidRPr="007E1958">
        <w:lastRenderedPageBreak/>
        <w:t>- при изменении структуры</w:t>
      </w:r>
    </w:p>
    <w:p w:rsidR="00C739F7" w:rsidRPr="007E1958" w:rsidRDefault="00C739F7" w:rsidP="00B64A76">
      <w:pPr>
        <w:pStyle w:val="ae"/>
        <w:contextualSpacing w:val="0"/>
      </w:pPr>
      <w:proofErr w:type="spellStart"/>
      <w:r w:rsidRPr="007E1958">
        <w:t>ΔRсцс</w:t>
      </w:r>
      <w:proofErr w:type="spellEnd"/>
      <w:r w:rsidR="007E1958">
        <w:t xml:space="preserve"> </w:t>
      </w:r>
      <w:r w:rsidRPr="007E1958">
        <w:t xml:space="preserve">= 0,076 – 0,1032 = - 0,0272 </w:t>
      </w:r>
      <w:proofErr w:type="spellStart"/>
      <w:r w:rsidRPr="007E1958">
        <w:t>руб</w:t>
      </w:r>
      <w:proofErr w:type="spellEnd"/>
    </w:p>
    <w:p w:rsidR="007E1958" w:rsidRDefault="00C739F7" w:rsidP="00B64A76">
      <w:pPr>
        <w:pStyle w:val="ae"/>
        <w:contextualSpacing w:val="0"/>
      </w:pPr>
      <w:r w:rsidRPr="007E1958">
        <w:t>- при изменении цены реализации</w:t>
      </w:r>
    </w:p>
    <w:p w:rsidR="00C739F7" w:rsidRPr="007E1958" w:rsidRDefault="00C739F7" w:rsidP="00B64A76">
      <w:pPr>
        <w:pStyle w:val="ae"/>
        <w:contextualSpacing w:val="0"/>
      </w:pPr>
      <w:proofErr w:type="spellStart"/>
      <w:r w:rsidRPr="007E1958">
        <w:t>ΔRц</w:t>
      </w:r>
      <w:proofErr w:type="spellEnd"/>
      <w:r w:rsidR="007E1958">
        <w:t xml:space="preserve"> </w:t>
      </w:r>
      <w:r w:rsidRPr="007E1958">
        <w:t xml:space="preserve">= 0,142 – 0,076 = 0,066 </w:t>
      </w:r>
      <w:proofErr w:type="spellStart"/>
      <w:r w:rsidRPr="007E1958">
        <w:t>руб</w:t>
      </w:r>
      <w:proofErr w:type="spellEnd"/>
    </w:p>
    <w:p w:rsidR="007E1958" w:rsidRDefault="00C739F7" w:rsidP="00B64A76">
      <w:pPr>
        <w:pStyle w:val="ae"/>
        <w:contextualSpacing w:val="0"/>
      </w:pPr>
      <w:r w:rsidRPr="007E1958">
        <w:t>- при изменении себестоимости продукции</w:t>
      </w:r>
    </w:p>
    <w:p w:rsidR="00C739F7" w:rsidRPr="007E1958" w:rsidRDefault="00C739F7" w:rsidP="00B64A76">
      <w:pPr>
        <w:pStyle w:val="ae"/>
        <w:contextualSpacing w:val="0"/>
      </w:pPr>
      <w:proofErr w:type="spellStart"/>
      <w:r w:rsidRPr="007E1958">
        <w:t>ΔRс</w:t>
      </w:r>
      <w:proofErr w:type="spellEnd"/>
      <w:r w:rsidR="007E1958">
        <w:t xml:space="preserve"> </w:t>
      </w:r>
      <w:r w:rsidRPr="007E1958">
        <w:t xml:space="preserve">= 0,08 – 0,142 = - 0,062 </w:t>
      </w:r>
      <w:proofErr w:type="spellStart"/>
      <w:r w:rsidRPr="007E1958">
        <w:t>руб</w:t>
      </w:r>
      <w:proofErr w:type="spellEnd"/>
    </w:p>
    <w:p w:rsidR="007E1958" w:rsidRDefault="00C739F7" w:rsidP="00B64A76">
      <w:pPr>
        <w:pStyle w:val="ae"/>
        <w:contextualSpacing w:val="0"/>
      </w:pPr>
      <w:r w:rsidRPr="007E1958">
        <w:t>Общее отклонение:</w:t>
      </w:r>
    </w:p>
    <w:p w:rsidR="007E1958" w:rsidRDefault="00C739F7" w:rsidP="00B64A76">
      <w:pPr>
        <w:pStyle w:val="ae"/>
        <w:contextualSpacing w:val="0"/>
      </w:pPr>
      <w:proofErr w:type="spellStart"/>
      <w:r w:rsidRPr="007E1958">
        <w:t>ΔRобщ</w:t>
      </w:r>
      <w:proofErr w:type="spellEnd"/>
      <w:r w:rsidR="007E1958">
        <w:t xml:space="preserve"> </w:t>
      </w:r>
      <w:r w:rsidRPr="007E1958">
        <w:t xml:space="preserve">= 0,08 – 0,094 = - 0,014 </w:t>
      </w:r>
      <w:proofErr w:type="spellStart"/>
      <w:r w:rsidRPr="007E1958">
        <w:t>руб</w:t>
      </w:r>
      <w:proofErr w:type="spellEnd"/>
    </w:p>
    <w:p w:rsidR="00C739F7" w:rsidRPr="007E1958" w:rsidRDefault="00C739F7" w:rsidP="00B64A76">
      <w:pPr>
        <w:pStyle w:val="ae"/>
        <w:contextualSpacing w:val="0"/>
      </w:pPr>
      <w:r w:rsidRPr="007E1958">
        <w:t>Результаты факторного анализа рентабельности продаж занесем в таблицу 11.</w:t>
      </w:r>
    </w:p>
    <w:p w:rsidR="00C739F7" w:rsidRPr="007E1958" w:rsidRDefault="00C739F7" w:rsidP="00B64A76">
      <w:pPr>
        <w:pStyle w:val="ae"/>
        <w:contextualSpacing w:val="0"/>
      </w:pPr>
      <w:r w:rsidRPr="007E1958">
        <w:t xml:space="preserve">Анализ изменения рентабельности продукции в 2007 году по сравнению с 2006 годом показал, что рентабельность производства снизилась на 1,9 % (0,019 </w:t>
      </w:r>
      <w:proofErr w:type="spellStart"/>
      <w:r w:rsidRPr="007E1958">
        <w:t>руб</w:t>
      </w:r>
      <w:proofErr w:type="spellEnd"/>
      <w:r w:rsidRPr="007E1958">
        <w:t>).</w:t>
      </w:r>
    </w:p>
    <w:p w:rsidR="00E74A6B" w:rsidRDefault="00E74A6B" w:rsidP="00B64A76">
      <w:pPr>
        <w:pStyle w:val="ae"/>
        <w:contextualSpacing w:val="0"/>
      </w:pPr>
    </w:p>
    <w:p w:rsidR="00C739F7" w:rsidRPr="007E1958" w:rsidRDefault="00C739F7" w:rsidP="00B64A76">
      <w:pPr>
        <w:pStyle w:val="ae"/>
        <w:contextualSpacing w:val="0"/>
      </w:pPr>
      <w:r w:rsidRPr="007E1958">
        <w:t xml:space="preserve">Таблица 11 – Результаты факторного анализа изменения рентабельности продукции </w:t>
      </w:r>
    </w:p>
    <w:tbl>
      <w:tblPr>
        <w:tblW w:w="88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830"/>
        <w:gridCol w:w="1559"/>
        <w:gridCol w:w="1761"/>
        <w:gridCol w:w="932"/>
        <w:gridCol w:w="1959"/>
      </w:tblGrid>
      <w:tr w:rsidR="00177514" w:rsidRPr="007E1958" w:rsidTr="00E74A6B">
        <w:tc>
          <w:tcPr>
            <w:tcW w:w="1843" w:type="dxa"/>
            <w:vMerge w:val="restart"/>
          </w:tcPr>
          <w:p w:rsidR="00C739F7" w:rsidRPr="007E1958" w:rsidRDefault="00C739F7" w:rsidP="00B64A76">
            <w:pPr>
              <w:pStyle w:val="af0"/>
            </w:pPr>
            <w:r w:rsidRPr="007E1958">
              <w:t>Периоды</w:t>
            </w:r>
          </w:p>
        </w:tc>
        <w:tc>
          <w:tcPr>
            <w:tcW w:w="7041" w:type="dxa"/>
            <w:gridSpan w:val="5"/>
          </w:tcPr>
          <w:p w:rsidR="00C739F7" w:rsidRPr="007E1958" w:rsidRDefault="00C739F7" w:rsidP="00B64A76">
            <w:pPr>
              <w:pStyle w:val="af0"/>
            </w:pPr>
            <w:r w:rsidRPr="007E1958">
              <w:t>Изменение (±)</w:t>
            </w:r>
          </w:p>
        </w:tc>
      </w:tr>
      <w:tr w:rsidR="00177514" w:rsidRPr="007E1958" w:rsidTr="00E74A6B">
        <w:trPr>
          <w:trHeight w:val="225"/>
        </w:trPr>
        <w:tc>
          <w:tcPr>
            <w:tcW w:w="1843" w:type="dxa"/>
            <w:vMerge/>
          </w:tcPr>
          <w:p w:rsidR="00C739F7" w:rsidRPr="007E1958" w:rsidRDefault="00C739F7" w:rsidP="00B64A76">
            <w:pPr>
              <w:pStyle w:val="af0"/>
            </w:pPr>
          </w:p>
        </w:tc>
        <w:tc>
          <w:tcPr>
            <w:tcW w:w="830" w:type="dxa"/>
            <w:vMerge w:val="restart"/>
          </w:tcPr>
          <w:p w:rsidR="00C739F7" w:rsidRPr="007E1958" w:rsidRDefault="00C739F7" w:rsidP="00B64A76">
            <w:pPr>
              <w:pStyle w:val="af0"/>
            </w:pPr>
            <w:r w:rsidRPr="007E1958">
              <w:t>общее, %</w:t>
            </w:r>
          </w:p>
        </w:tc>
        <w:tc>
          <w:tcPr>
            <w:tcW w:w="6211" w:type="dxa"/>
            <w:gridSpan w:val="4"/>
          </w:tcPr>
          <w:p w:rsidR="00C739F7" w:rsidRPr="007E1958" w:rsidRDefault="00C739F7" w:rsidP="00B64A76">
            <w:pPr>
              <w:pStyle w:val="af0"/>
            </w:pPr>
            <w:r w:rsidRPr="007E1958">
              <w:t>в том числе за счет</w:t>
            </w:r>
          </w:p>
        </w:tc>
      </w:tr>
      <w:tr w:rsidR="00177514" w:rsidRPr="007E1958" w:rsidTr="00E74A6B">
        <w:trPr>
          <w:trHeight w:val="195"/>
        </w:trPr>
        <w:tc>
          <w:tcPr>
            <w:tcW w:w="1843" w:type="dxa"/>
            <w:vMerge/>
          </w:tcPr>
          <w:p w:rsidR="00C739F7" w:rsidRPr="007E1958" w:rsidRDefault="00C739F7" w:rsidP="00B64A76">
            <w:pPr>
              <w:pStyle w:val="af0"/>
            </w:pPr>
          </w:p>
        </w:tc>
        <w:tc>
          <w:tcPr>
            <w:tcW w:w="830" w:type="dxa"/>
            <w:vMerge/>
          </w:tcPr>
          <w:p w:rsidR="00C739F7" w:rsidRPr="007E1958" w:rsidRDefault="00C739F7" w:rsidP="00B64A76">
            <w:pPr>
              <w:pStyle w:val="af0"/>
            </w:pPr>
          </w:p>
        </w:tc>
        <w:tc>
          <w:tcPr>
            <w:tcW w:w="1559" w:type="dxa"/>
          </w:tcPr>
          <w:p w:rsidR="00C739F7" w:rsidRPr="007E1958" w:rsidRDefault="00C739F7" w:rsidP="00B64A76">
            <w:pPr>
              <w:pStyle w:val="af0"/>
            </w:pPr>
            <w:r w:rsidRPr="007E1958">
              <w:t>объема реализации, %</w:t>
            </w:r>
          </w:p>
        </w:tc>
        <w:tc>
          <w:tcPr>
            <w:tcW w:w="1761" w:type="dxa"/>
          </w:tcPr>
          <w:p w:rsidR="00C739F7" w:rsidRPr="007E1958" w:rsidRDefault="00C739F7" w:rsidP="00B64A76">
            <w:pPr>
              <w:pStyle w:val="af0"/>
            </w:pPr>
            <w:r w:rsidRPr="007E1958">
              <w:t>структуры, %</w:t>
            </w:r>
          </w:p>
        </w:tc>
        <w:tc>
          <w:tcPr>
            <w:tcW w:w="932" w:type="dxa"/>
          </w:tcPr>
          <w:p w:rsidR="00C739F7" w:rsidRPr="007E1958" w:rsidRDefault="00C739F7" w:rsidP="00B64A76">
            <w:pPr>
              <w:pStyle w:val="af0"/>
            </w:pPr>
            <w:r w:rsidRPr="007E1958">
              <w:t>цены, %</w:t>
            </w:r>
          </w:p>
        </w:tc>
        <w:tc>
          <w:tcPr>
            <w:tcW w:w="1959" w:type="dxa"/>
          </w:tcPr>
          <w:p w:rsidR="00C739F7" w:rsidRPr="007E1958" w:rsidRDefault="00C739F7" w:rsidP="00B64A76">
            <w:pPr>
              <w:pStyle w:val="af0"/>
            </w:pPr>
            <w:r w:rsidRPr="007E1958">
              <w:t>себестоимости, %</w:t>
            </w:r>
          </w:p>
        </w:tc>
      </w:tr>
      <w:tr w:rsidR="00177514" w:rsidRPr="007E1958" w:rsidTr="00E74A6B">
        <w:tc>
          <w:tcPr>
            <w:tcW w:w="1843" w:type="dxa"/>
          </w:tcPr>
          <w:p w:rsidR="00C739F7" w:rsidRPr="007E1958" w:rsidRDefault="00C739F7" w:rsidP="00B64A76">
            <w:pPr>
              <w:pStyle w:val="af0"/>
            </w:pPr>
            <w:r w:rsidRPr="007E1958">
              <w:t>2006– 2007 год</w:t>
            </w:r>
          </w:p>
        </w:tc>
        <w:tc>
          <w:tcPr>
            <w:tcW w:w="830" w:type="dxa"/>
          </w:tcPr>
          <w:p w:rsidR="00C739F7" w:rsidRPr="007E1958" w:rsidRDefault="00C739F7" w:rsidP="00B64A76">
            <w:pPr>
              <w:pStyle w:val="af0"/>
            </w:pPr>
            <w:r w:rsidRPr="007E1958">
              <w:t>- 1,9</w:t>
            </w:r>
          </w:p>
        </w:tc>
        <w:tc>
          <w:tcPr>
            <w:tcW w:w="1559" w:type="dxa"/>
          </w:tcPr>
          <w:p w:rsidR="00C739F7" w:rsidRPr="007E1958" w:rsidRDefault="00C739F7" w:rsidP="00B64A76">
            <w:pPr>
              <w:pStyle w:val="af0"/>
            </w:pPr>
            <w:r w:rsidRPr="007E1958">
              <w:t>- 0,3</w:t>
            </w:r>
          </w:p>
        </w:tc>
        <w:tc>
          <w:tcPr>
            <w:tcW w:w="1761" w:type="dxa"/>
          </w:tcPr>
          <w:p w:rsidR="00C739F7" w:rsidRPr="007E1958" w:rsidRDefault="00C739F7" w:rsidP="00B64A76">
            <w:pPr>
              <w:pStyle w:val="af0"/>
            </w:pPr>
            <w:r w:rsidRPr="007E1958">
              <w:t>- 0,7</w:t>
            </w:r>
          </w:p>
        </w:tc>
        <w:tc>
          <w:tcPr>
            <w:tcW w:w="932" w:type="dxa"/>
          </w:tcPr>
          <w:p w:rsidR="00C739F7" w:rsidRPr="007E1958" w:rsidRDefault="00C739F7" w:rsidP="00B64A76">
            <w:pPr>
              <w:pStyle w:val="af0"/>
            </w:pPr>
            <w:r w:rsidRPr="007E1958">
              <w:t>- 7,6</w:t>
            </w:r>
          </w:p>
        </w:tc>
        <w:tc>
          <w:tcPr>
            <w:tcW w:w="1959" w:type="dxa"/>
          </w:tcPr>
          <w:p w:rsidR="00C739F7" w:rsidRPr="007E1958" w:rsidRDefault="00C739F7" w:rsidP="00B64A76">
            <w:pPr>
              <w:pStyle w:val="af0"/>
            </w:pPr>
            <w:r w:rsidRPr="007E1958">
              <w:t>- 8,5</w:t>
            </w:r>
          </w:p>
        </w:tc>
      </w:tr>
      <w:tr w:rsidR="00177514" w:rsidRPr="007E1958" w:rsidTr="00E74A6B">
        <w:tc>
          <w:tcPr>
            <w:tcW w:w="1843" w:type="dxa"/>
          </w:tcPr>
          <w:p w:rsidR="00C739F7" w:rsidRPr="007E1958" w:rsidRDefault="00C739F7" w:rsidP="00B64A76">
            <w:pPr>
              <w:pStyle w:val="af0"/>
            </w:pPr>
            <w:r w:rsidRPr="007E1958">
              <w:t>2007- 2008 год</w:t>
            </w:r>
          </w:p>
        </w:tc>
        <w:tc>
          <w:tcPr>
            <w:tcW w:w="830" w:type="dxa"/>
          </w:tcPr>
          <w:p w:rsidR="00C739F7" w:rsidRPr="007E1958" w:rsidRDefault="00C739F7" w:rsidP="00B64A76">
            <w:pPr>
              <w:pStyle w:val="af0"/>
            </w:pPr>
            <w:r w:rsidRPr="007E1958">
              <w:t>- 1,4</w:t>
            </w:r>
          </w:p>
        </w:tc>
        <w:tc>
          <w:tcPr>
            <w:tcW w:w="1559" w:type="dxa"/>
          </w:tcPr>
          <w:p w:rsidR="00C739F7" w:rsidRPr="007E1958" w:rsidRDefault="00C739F7" w:rsidP="00B64A76">
            <w:pPr>
              <w:pStyle w:val="af0"/>
            </w:pPr>
            <w:r w:rsidRPr="007E1958">
              <w:t>0,92</w:t>
            </w:r>
          </w:p>
        </w:tc>
        <w:tc>
          <w:tcPr>
            <w:tcW w:w="1761" w:type="dxa"/>
          </w:tcPr>
          <w:p w:rsidR="00C739F7" w:rsidRPr="007E1958" w:rsidRDefault="00C739F7" w:rsidP="00B64A76">
            <w:pPr>
              <w:pStyle w:val="af0"/>
            </w:pPr>
            <w:r w:rsidRPr="007E1958">
              <w:t>- 2,72</w:t>
            </w:r>
          </w:p>
        </w:tc>
        <w:tc>
          <w:tcPr>
            <w:tcW w:w="932" w:type="dxa"/>
          </w:tcPr>
          <w:p w:rsidR="00C739F7" w:rsidRPr="007E1958" w:rsidRDefault="00C739F7" w:rsidP="00B64A76">
            <w:pPr>
              <w:pStyle w:val="af0"/>
            </w:pPr>
            <w:r w:rsidRPr="007E1958">
              <w:t>6,6</w:t>
            </w:r>
          </w:p>
        </w:tc>
        <w:tc>
          <w:tcPr>
            <w:tcW w:w="1959" w:type="dxa"/>
          </w:tcPr>
          <w:p w:rsidR="00C739F7" w:rsidRPr="007E1958" w:rsidRDefault="00C739F7" w:rsidP="00B64A76">
            <w:pPr>
              <w:pStyle w:val="af0"/>
            </w:pPr>
            <w:r w:rsidRPr="007E1958">
              <w:t>- 6,2</w:t>
            </w:r>
          </w:p>
        </w:tc>
      </w:tr>
    </w:tbl>
    <w:p w:rsidR="00E74A6B" w:rsidRDefault="00E74A6B" w:rsidP="00B64A76">
      <w:pPr>
        <w:pStyle w:val="ae"/>
        <w:contextualSpacing w:val="0"/>
      </w:pPr>
    </w:p>
    <w:p w:rsidR="007E1958" w:rsidRDefault="00C739F7" w:rsidP="00B64A76">
      <w:pPr>
        <w:pStyle w:val="ae"/>
        <w:contextualSpacing w:val="0"/>
      </w:pPr>
      <w:r w:rsidRPr="007E1958">
        <w:t>Результаты факторного анализа изменения рентабельности продукции в 2007 году по сравнению с 2006 годом схематически изобразим на рисунке 7.</w:t>
      </w:r>
    </w:p>
    <w:p w:rsidR="00C739F7" w:rsidRPr="007E1958" w:rsidRDefault="00B64A76" w:rsidP="00B64A76">
      <w:pPr>
        <w:pStyle w:val="ae"/>
        <w:contextualSpacing w:val="0"/>
      </w:pPr>
      <w:r>
        <w:br w:type="page"/>
      </w:r>
      <w:r w:rsidR="009316D4">
        <w:rPr>
          <w:noProof/>
        </w:rPr>
        <w:lastRenderedPageBreak/>
        <w:drawing>
          <wp:anchor distT="0" distB="0" distL="114300" distR="114300" simplePos="0" relativeHeight="251656192" behindDoc="0" locked="0" layoutInCell="1" allowOverlap="1">
            <wp:simplePos x="0" y="0"/>
            <wp:positionH relativeFrom="character">
              <wp:posOffset>0</wp:posOffset>
            </wp:positionH>
            <wp:positionV relativeFrom="line">
              <wp:posOffset>0</wp:posOffset>
            </wp:positionV>
            <wp:extent cx="5372100" cy="2400300"/>
            <wp:effectExtent l="38100" t="0" r="38100" b="0"/>
            <wp:wrapNone/>
            <wp:docPr id="26" name="Организационная диаграмма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14:sizeRelH relativeFrom="page">
              <wp14:pctWidth>0</wp14:pctWidth>
            </wp14:sizeRelH>
            <wp14:sizeRelV relativeFrom="page">
              <wp14:pctHeight>0</wp14:pctHeight>
            </wp14:sizeRelV>
          </wp:anchor>
        </w:drawing>
      </w:r>
      <w:r w:rsidR="009316D4" w:rsidRPr="007E1958">
        <w:rPr>
          <w:noProof/>
        </w:rPr>
        <w:drawing>
          <wp:inline distT="0" distB="0" distL="0" distR="0">
            <wp:extent cx="5324475" cy="23907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4">
                      <a:extLst>
                        <a:ext uri="{28A0092B-C50C-407E-A947-70E740481C1C}">
                          <a14:useLocalDpi xmlns:a14="http://schemas.microsoft.com/office/drawing/2010/main" val="0"/>
                        </a:ext>
                      </a:extLst>
                    </a:blip>
                    <a:srcRect t="-99977" b="99977"/>
                    <a:stretch>
                      <a:fillRect/>
                    </a:stretch>
                  </pic:blipFill>
                  <pic:spPr bwMode="auto">
                    <a:xfrm>
                      <a:off x="0" y="0"/>
                      <a:ext cx="5324475" cy="2390775"/>
                    </a:xfrm>
                    <a:prstGeom prst="rect">
                      <a:avLst/>
                    </a:prstGeom>
                    <a:noFill/>
                    <a:ln>
                      <a:noFill/>
                    </a:ln>
                  </pic:spPr>
                </pic:pic>
              </a:graphicData>
            </a:graphic>
          </wp:inline>
        </w:drawing>
      </w:r>
    </w:p>
    <w:p w:rsidR="00C739F7" w:rsidRPr="007E1958" w:rsidRDefault="00C739F7" w:rsidP="00B64A76">
      <w:pPr>
        <w:pStyle w:val="ae"/>
        <w:contextualSpacing w:val="0"/>
      </w:pPr>
      <w:r w:rsidRPr="007E1958">
        <w:t>Рисунок 7 - Результаты факторного анализа изменения рентабельности</w:t>
      </w:r>
      <w:r w:rsidR="007E1958">
        <w:t xml:space="preserve"> </w:t>
      </w:r>
      <w:r w:rsidRPr="007E1958">
        <w:t>продукции</w:t>
      </w:r>
      <w:r w:rsidR="007E1958">
        <w:t xml:space="preserve"> </w:t>
      </w:r>
      <w:r w:rsidRPr="007E1958">
        <w:t>в 2007 году по сравнению с 2006 годом</w:t>
      </w:r>
    </w:p>
    <w:p w:rsidR="00C739F7" w:rsidRPr="007E1958" w:rsidRDefault="00C739F7" w:rsidP="00B64A76">
      <w:pPr>
        <w:pStyle w:val="ae"/>
        <w:contextualSpacing w:val="0"/>
      </w:pPr>
    </w:p>
    <w:p w:rsidR="007E1958" w:rsidRDefault="00C739F7" w:rsidP="00B64A76">
      <w:pPr>
        <w:pStyle w:val="ae"/>
        <w:contextualSpacing w:val="0"/>
      </w:pPr>
      <w:r w:rsidRPr="007E1958">
        <w:t>На это изменение оказали влияние следующие факторы:</w:t>
      </w:r>
    </w:p>
    <w:p w:rsidR="00C739F7" w:rsidRPr="007E1958" w:rsidRDefault="00C739F7" w:rsidP="00B64A76">
      <w:pPr>
        <w:pStyle w:val="ae"/>
        <w:contextualSpacing w:val="0"/>
      </w:pPr>
      <w:r w:rsidRPr="007E1958">
        <w:t>- увеличение объема реализации продукции на 1130 м3</w:t>
      </w:r>
      <w:r w:rsidR="007E1958">
        <w:t xml:space="preserve"> </w:t>
      </w:r>
      <w:r w:rsidRPr="007E1958">
        <w:t xml:space="preserve">привело к снижению рентабельности продукции на 0,3 % (0,003 </w:t>
      </w:r>
      <w:proofErr w:type="spellStart"/>
      <w:r w:rsidRPr="007E1958">
        <w:t>руб</w:t>
      </w:r>
      <w:proofErr w:type="spellEnd"/>
      <w:r w:rsidRPr="007E1958">
        <w:t>);</w:t>
      </w:r>
    </w:p>
    <w:p w:rsidR="00C739F7" w:rsidRPr="007E1958" w:rsidRDefault="00C739F7" w:rsidP="00B64A76">
      <w:pPr>
        <w:pStyle w:val="ae"/>
        <w:contextualSpacing w:val="0"/>
      </w:pPr>
      <w:r w:rsidRPr="007E1958">
        <w:t xml:space="preserve">- увеличение цены реализации В7,5 на 66 руб. и КББ-1 на 252,09 руб. вызвало снижению рентабельности продукции на 7,6 % (0,076 </w:t>
      </w:r>
      <w:proofErr w:type="spellStart"/>
      <w:r w:rsidRPr="007E1958">
        <w:t>руб</w:t>
      </w:r>
      <w:proofErr w:type="spellEnd"/>
      <w:r w:rsidRPr="007E1958">
        <w:t>);</w:t>
      </w:r>
    </w:p>
    <w:p w:rsidR="00C739F7" w:rsidRPr="007E1958" w:rsidRDefault="00C739F7" w:rsidP="00B64A76">
      <w:pPr>
        <w:pStyle w:val="ae"/>
        <w:contextualSpacing w:val="0"/>
      </w:pPr>
      <w:r w:rsidRPr="007E1958">
        <w:t xml:space="preserve">- увеличение себестоимости В7,5 на 69,63 руб. и КББ-1 на 243,26 руб. привело к снижению рентабельности продаж на 8,5 % (0,085 </w:t>
      </w:r>
      <w:proofErr w:type="spellStart"/>
      <w:r w:rsidRPr="007E1958">
        <w:t>руб</w:t>
      </w:r>
      <w:proofErr w:type="spellEnd"/>
      <w:r w:rsidRPr="007E1958">
        <w:t>).</w:t>
      </w:r>
    </w:p>
    <w:p w:rsidR="00C739F7" w:rsidRPr="007E1958" w:rsidRDefault="00C739F7" w:rsidP="00B64A76">
      <w:pPr>
        <w:pStyle w:val="ae"/>
        <w:contextualSpacing w:val="0"/>
      </w:pPr>
      <w:r w:rsidRPr="007E1958">
        <w:t xml:space="preserve">Аналогичный анализ рентабельности продукции за период 2008 года по сравнению с 2007 годом показывает, что рентабельность продукции снизилась на 1,4 % (0,014 </w:t>
      </w:r>
      <w:proofErr w:type="spellStart"/>
      <w:r w:rsidRPr="007E1958">
        <w:t>руб</w:t>
      </w:r>
      <w:proofErr w:type="spellEnd"/>
      <w:r w:rsidRPr="007E1958">
        <w:t>).</w:t>
      </w:r>
    </w:p>
    <w:p w:rsidR="00C739F7" w:rsidRPr="007E1958" w:rsidRDefault="00C739F7" w:rsidP="00B64A76">
      <w:pPr>
        <w:pStyle w:val="ae"/>
        <w:contextualSpacing w:val="0"/>
      </w:pPr>
      <w:r w:rsidRPr="007E1958">
        <w:t>На это изменение оказали влияние следующие факторы:</w:t>
      </w:r>
    </w:p>
    <w:p w:rsidR="00C739F7" w:rsidRPr="007E1958" w:rsidRDefault="00C739F7" w:rsidP="00B64A76">
      <w:pPr>
        <w:pStyle w:val="ae"/>
        <w:contextualSpacing w:val="0"/>
      </w:pPr>
      <w:r w:rsidRPr="007E1958">
        <w:t>- увеличение объема реализации продукции на 2955 м3</w:t>
      </w:r>
      <w:r w:rsidR="007E1958">
        <w:t xml:space="preserve"> </w:t>
      </w:r>
      <w:r w:rsidRPr="007E1958">
        <w:t xml:space="preserve">привело к увеличению рентабельности продукции на 0,92 % (0,0092 </w:t>
      </w:r>
      <w:proofErr w:type="spellStart"/>
      <w:r w:rsidRPr="007E1958">
        <w:t>руб</w:t>
      </w:r>
      <w:proofErr w:type="spellEnd"/>
      <w:r w:rsidRPr="007E1958">
        <w:t>);</w:t>
      </w:r>
    </w:p>
    <w:p w:rsidR="00C739F7" w:rsidRPr="007E1958" w:rsidRDefault="00C739F7" w:rsidP="00B64A76">
      <w:pPr>
        <w:pStyle w:val="ae"/>
        <w:contextualSpacing w:val="0"/>
      </w:pPr>
      <w:r w:rsidRPr="007E1958">
        <w:t xml:space="preserve">- увеличение цены реализации В7,5 на 211 руб. и КББ-1 на 58,39 руб. вызвало увеличение рентабельности продукции на 6,6 % (0,066 </w:t>
      </w:r>
      <w:proofErr w:type="spellStart"/>
      <w:r w:rsidRPr="007E1958">
        <w:t>руб</w:t>
      </w:r>
      <w:proofErr w:type="spellEnd"/>
      <w:r w:rsidRPr="007E1958">
        <w:t>);</w:t>
      </w:r>
    </w:p>
    <w:p w:rsidR="00C739F7" w:rsidRPr="007E1958" w:rsidRDefault="00C739F7" w:rsidP="00B64A76">
      <w:pPr>
        <w:pStyle w:val="ae"/>
        <w:contextualSpacing w:val="0"/>
      </w:pPr>
      <w:r w:rsidRPr="007E1958">
        <w:t xml:space="preserve">- увеличение себестоимости В7,5 на 175,79 руб. и КББ-1 на 55,31 руб. </w:t>
      </w:r>
      <w:r w:rsidRPr="007E1958">
        <w:lastRenderedPageBreak/>
        <w:t xml:space="preserve">привело к снижению рентабельности продаж на 6,2 % (0,062 </w:t>
      </w:r>
      <w:proofErr w:type="spellStart"/>
      <w:r w:rsidRPr="007E1958">
        <w:t>руб</w:t>
      </w:r>
      <w:proofErr w:type="spellEnd"/>
      <w:r w:rsidRPr="007E1958">
        <w:t>).</w:t>
      </w:r>
    </w:p>
    <w:p w:rsidR="007E1958" w:rsidRDefault="00C739F7" w:rsidP="00B64A76">
      <w:pPr>
        <w:pStyle w:val="ae"/>
        <w:contextualSpacing w:val="0"/>
      </w:pPr>
      <w:r w:rsidRPr="007E1958">
        <w:t>Результаты факторного анализа изменения рентабельности продукции в 2008 году по сравнению с 2007 годом схематически изобразим на рисунке 8.</w:t>
      </w:r>
    </w:p>
    <w:p w:rsidR="00E74A6B" w:rsidRDefault="00E74A6B" w:rsidP="00B64A76">
      <w:pPr>
        <w:pStyle w:val="ae"/>
        <w:contextualSpacing w:val="0"/>
        <w:sectPr w:rsidR="00E74A6B" w:rsidSect="00240B85">
          <w:pgSz w:w="11907" w:h="16840" w:code="9"/>
          <w:pgMar w:top="1134" w:right="851" w:bottom="1134" w:left="1701" w:header="709" w:footer="709" w:gutter="0"/>
          <w:cols w:space="708"/>
          <w:docGrid w:linePitch="360"/>
        </w:sectPr>
      </w:pPr>
    </w:p>
    <w:p w:rsidR="00C739F7" w:rsidRPr="007E1958" w:rsidRDefault="009316D4" w:rsidP="00B64A76">
      <w:pPr>
        <w:pStyle w:val="ae"/>
        <w:contextualSpacing w:val="0"/>
      </w:pPr>
      <w:r>
        <w:rPr>
          <w:noProof/>
        </w:rPr>
        <w:lastRenderedPageBreak/>
        <w:drawing>
          <wp:anchor distT="0" distB="0" distL="114300" distR="114300" simplePos="0" relativeHeight="251657216" behindDoc="0" locked="0" layoutInCell="1" allowOverlap="1">
            <wp:simplePos x="0" y="0"/>
            <wp:positionH relativeFrom="character">
              <wp:posOffset>-5080</wp:posOffset>
            </wp:positionH>
            <wp:positionV relativeFrom="line">
              <wp:posOffset>-5080</wp:posOffset>
            </wp:positionV>
            <wp:extent cx="5382260" cy="2167255"/>
            <wp:effectExtent l="38100" t="0" r="27940" b="0"/>
            <wp:wrapNone/>
            <wp:docPr id="29" name="Организационная диаграмма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14:sizeRelH relativeFrom="page">
              <wp14:pctWidth>0</wp14:pctWidth>
            </wp14:sizeRelH>
            <wp14:sizeRelV relativeFrom="page">
              <wp14:pctHeight>0</wp14:pctHeight>
            </wp14:sizeRelV>
          </wp:anchor>
        </w:drawing>
      </w:r>
      <w:r w:rsidRPr="007E1958">
        <w:rPr>
          <w:noProof/>
        </w:rPr>
        <w:drawing>
          <wp:inline distT="0" distB="0" distL="0" distR="0">
            <wp:extent cx="5324475" cy="22479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0">
                      <a:extLst>
                        <a:ext uri="{28A0092B-C50C-407E-A947-70E740481C1C}">
                          <a14:useLocalDpi xmlns:a14="http://schemas.microsoft.com/office/drawing/2010/main" val="0"/>
                        </a:ext>
                      </a:extLst>
                    </a:blip>
                    <a:srcRect t="-99977" b="99977"/>
                    <a:stretch>
                      <a:fillRect/>
                    </a:stretch>
                  </pic:blipFill>
                  <pic:spPr bwMode="auto">
                    <a:xfrm>
                      <a:off x="0" y="0"/>
                      <a:ext cx="5324475" cy="2247900"/>
                    </a:xfrm>
                    <a:prstGeom prst="rect">
                      <a:avLst/>
                    </a:prstGeom>
                    <a:noFill/>
                    <a:ln>
                      <a:noFill/>
                    </a:ln>
                  </pic:spPr>
                </pic:pic>
              </a:graphicData>
            </a:graphic>
          </wp:inline>
        </w:drawing>
      </w:r>
    </w:p>
    <w:p w:rsidR="00C739F7" w:rsidRPr="007E1958" w:rsidRDefault="00C739F7" w:rsidP="00B64A76">
      <w:pPr>
        <w:pStyle w:val="ae"/>
        <w:contextualSpacing w:val="0"/>
      </w:pPr>
      <w:r w:rsidRPr="007E1958">
        <w:t>Рисунок 8 - Результаты факторного анализа изменения рентабельности продукции</w:t>
      </w:r>
      <w:r w:rsidR="007E1958">
        <w:t xml:space="preserve"> </w:t>
      </w:r>
      <w:r w:rsidRPr="007E1958">
        <w:t>в 2008 году по сравнению с 2007 годом</w:t>
      </w:r>
    </w:p>
    <w:p w:rsidR="00C739F7" w:rsidRPr="007E1958" w:rsidRDefault="00C739F7" w:rsidP="00B64A76">
      <w:pPr>
        <w:pStyle w:val="ae"/>
        <w:contextualSpacing w:val="0"/>
      </w:pPr>
    </w:p>
    <w:p w:rsidR="00C739F7" w:rsidRPr="007E1958" w:rsidRDefault="00C739F7" w:rsidP="00B64A76">
      <w:pPr>
        <w:pStyle w:val="ae"/>
        <w:contextualSpacing w:val="0"/>
      </w:pPr>
      <w:r w:rsidRPr="007E1958">
        <w:t>Таким образом, во второй главе данной выпускной квалификационной работы были рассмотрены практические аспекты анализа финансовых результатов деятельности предприятия ООО «</w:t>
      </w:r>
      <w:proofErr w:type="spellStart"/>
      <w:r w:rsidRPr="007E1958">
        <w:t>Техэнергостройпром</w:t>
      </w:r>
      <w:proofErr w:type="spellEnd"/>
      <w:r w:rsidRPr="007E1958">
        <w:t>», в частности, была проведена оценка факторов, влияющих на изменение показателей прибыли и прочих финансовых результатов, выполнена оценка факторов, влияющих на показатель рентабельности предприятия (В7,5 и КББ-1).</w:t>
      </w:r>
    </w:p>
    <w:p w:rsidR="00C739F7" w:rsidRPr="007E1958" w:rsidRDefault="00C739F7" w:rsidP="00B64A76">
      <w:pPr>
        <w:pStyle w:val="ae"/>
        <w:contextualSpacing w:val="0"/>
      </w:pPr>
    </w:p>
    <w:p w:rsidR="00C739F7" w:rsidRPr="007E1958" w:rsidRDefault="00E74A6B" w:rsidP="00B64A76">
      <w:pPr>
        <w:pStyle w:val="ae"/>
        <w:contextualSpacing w:val="0"/>
        <w:outlineLvl w:val="0"/>
      </w:pPr>
      <w:r>
        <w:br w:type="page"/>
      </w:r>
      <w:bookmarkStart w:id="9" w:name="_Toc277865753"/>
      <w:r w:rsidR="00C739F7" w:rsidRPr="007E1958">
        <w:lastRenderedPageBreak/>
        <w:t>3 Основные направления улучшения финансовых результатов деятельности предприятия</w:t>
      </w:r>
      <w:bookmarkEnd w:id="9"/>
    </w:p>
    <w:p w:rsidR="00C739F7" w:rsidRPr="007E1958" w:rsidRDefault="00C739F7" w:rsidP="00B64A76">
      <w:pPr>
        <w:pStyle w:val="ae"/>
        <w:contextualSpacing w:val="0"/>
        <w:outlineLvl w:val="0"/>
      </w:pPr>
    </w:p>
    <w:p w:rsidR="00C739F7" w:rsidRPr="007E1958" w:rsidRDefault="00C739F7" w:rsidP="00B64A76">
      <w:pPr>
        <w:pStyle w:val="ae"/>
        <w:contextualSpacing w:val="0"/>
        <w:outlineLvl w:val="0"/>
      </w:pPr>
      <w:bookmarkStart w:id="10" w:name="_Toc277865754"/>
      <w:r w:rsidRPr="007E1958">
        <w:t>3.1 Оценка взаимосвязи точки безубыточности с прибылью от реализации продукции</w:t>
      </w:r>
      <w:bookmarkEnd w:id="10"/>
    </w:p>
    <w:p w:rsidR="00C739F7" w:rsidRPr="007E1958" w:rsidRDefault="00C739F7" w:rsidP="00B64A76">
      <w:pPr>
        <w:pStyle w:val="ae"/>
        <w:contextualSpacing w:val="0"/>
      </w:pPr>
    </w:p>
    <w:p w:rsidR="007E1958" w:rsidRDefault="00C739F7" w:rsidP="00B64A76">
      <w:pPr>
        <w:pStyle w:val="ae"/>
        <w:contextualSpacing w:val="0"/>
      </w:pPr>
      <w:r w:rsidRPr="007E1958">
        <w:t xml:space="preserve">Большую роль в обосновании управленческих решений в бизнесе играет маржинальный анализ, который также называют анализом безубыточности или содействия доходу. Его методика базируется на изучении соотношения между </w:t>
      </w:r>
      <w:proofErr w:type="spellStart"/>
      <w:r w:rsidRPr="007E1958">
        <w:t>трёмя</w:t>
      </w:r>
      <w:proofErr w:type="spellEnd"/>
      <w:r w:rsidRPr="007E1958">
        <w:t xml:space="preserve"> группами важнейших показателей:</w:t>
      </w:r>
    </w:p>
    <w:p w:rsidR="007E1958" w:rsidRDefault="00C739F7" w:rsidP="00B64A76">
      <w:pPr>
        <w:pStyle w:val="ae"/>
        <w:contextualSpacing w:val="0"/>
      </w:pPr>
      <w:r w:rsidRPr="007E1958">
        <w:t>- издержками;</w:t>
      </w:r>
    </w:p>
    <w:p w:rsidR="007E1958" w:rsidRDefault="00C739F7" w:rsidP="00B64A76">
      <w:pPr>
        <w:pStyle w:val="ae"/>
        <w:contextualSpacing w:val="0"/>
      </w:pPr>
      <w:r w:rsidRPr="007E1958">
        <w:t>- объёмом производства (реализации) продукции;</w:t>
      </w:r>
    </w:p>
    <w:p w:rsidR="007E1958" w:rsidRDefault="00C739F7" w:rsidP="00B64A76">
      <w:pPr>
        <w:pStyle w:val="ae"/>
        <w:contextualSpacing w:val="0"/>
      </w:pPr>
      <w:r w:rsidRPr="007E1958">
        <w:t>- прибылью.</w:t>
      </w:r>
    </w:p>
    <w:p w:rsidR="007E1958" w:rsidRDefault="00C739F7" w:rsidP="00B64A76">
      <w:pPr>
        <w:pStyle w:val="ae"/>
        <w:contextualSpacing w:val="0"/>
      </w:pPr>
      <w:r w:rsidRPr="007E1958">
        <w:t>Эта методика основана на делении производственных и сбытовых затрат в зависимости от изменения объёма деятельности предприятия на переменные (пропорциональные) и постоянные (непропорциональные) и использовании категории маржинальной прибыли.</w:t>
      </w:r>
    </w:p>
    <w:p w:rsidR="007E1958" w:rsidRDefault="00C739F7" w:rsidP="00B64A76">
      <w:pPr>
        <w:pStyle w:val="ae"/>
        <w:contextualSpacing w:val="0"/>
      </w:pPr>
      <w:r w:rsidRPr="007E1958">
        <w:t>Маржинальная прибыль (валовая маржа, маржа покрытия) - это разница между выручкой и переменными затратами. Она включает в себя постоянные затраты и прибыль. Чем больше её величина, тем больше вероятность покрытия постоянных затрат и получения прибыли от производственной деятельности [33, с. 134].</w:t>
      </w:r>
    </w:p>
    <w:p w:rsidR="007E1958" w:rsidRDefault="00C739F7" w:rsidP="00B64A76">
      <w:pPr>
        <w:pStyle w:val="ae"/>
        <w:contextualSpacing w:val="0"/>
      </w:pPr>
      <w:r w:rsidRPr="007E1958">
        <w:t>Анализ безубыточности производства позволяет:</w:t>
      </w:r>
    </w:p>
    <w:p w:rsidR="007E1958" w:rsidRDefault="00C739F7" w:rsidP="00B64A76">
      <w:pPr>
        <w:pStyle w:val="ae"/>
        <w:contextualSpacing w:val="0"/>
      </w:pPr>
      <w:r w:rsidRPr="007E1958">
        <w:t xml:space="preserve">- более точно исчислить влияние факторов на изменение суммы прибыли и на этой основе более эффективно управлять процессом формирования и прогнозирования её величины; определить критический уровень рентабельности, постоянных затрат, цены соответствующих </w:t>
      </w:r>
      <w:r w:rsidRPr="007E1958">
        <w:lastRenderedPageBreak/>
        <w:t>факторов;</w:t>
      </w:r>
    </w:p>
    <w:p w:rsidR="007E1958" w:rsidRDefault="00C739F7" w:rsidP="00B64A76">
      <w:pPr>
        <w:pStyle w:val="ae"/>
        <w:contextualSpacing w:val="0"/>
      </w:pPr>
      <w:r w:rsidRPr="007E1958">
        <w:t>- установить зону безопасности (зону безубыточности) предприятия;</w:t>
      </w:r>
    </w:p>
    <w:p w:rsidR="007E1958" w:rsidRDefault="00C739F7" w:rsidP="00B64A76">
      <w:pPr>
        <w:pStyle w:val="ae"/>
        <w:contextualSpacing w:val="0"/>
      </w:pPr>
      <w:r w:rsidRPr="007E1958">
        <w:t>- исчислить необходимый объём продаж для получения заданной величины прибыли;</w:t>
      </w:r>
    </w:p>
    <w:p w:rsidR="007E1958" w:rsidRDefault="00C739F7" w:rsidP="00B64A76">
      <w:pPr>
        <w:pStyle w:val="ae"/>
        <w:contextualSpacing w:val="0"/>
      </w:pPr>
      <w:r w:rsidRPr="007E1958">
        <w:t>- обосновать наиболее оптимальный вариант управленческих решений, касающихся изменения производственной мощности, ассортимента продукции, ценовой политики, вариантов оборудования, технологии производства, приобретения комплектующих и т.д. с целью минимизации затрат и увеличения прибыли.</w:t>
      </w:r>
    </w:p>
    <w:p w:rsidR="007E1958" w:rsidRDefault="00C739F7" w:rsidP="00B64A76">
      <w:pPr>
        <w:pStyle w:val="ae"/>
        <w:contextualSpacing w:val="0"/>
      </w:pPr>
      <w:r w:rsidRPr="007E1958">
        <w:t>В условиях рыночной экономики рассмотренная система взаимосвязи дает также информацию о возможности использования в конкурентной борьбе "демпинга" - продажи товаров по заведомо заниженным ценам, что объёма продаж при заданной</w:t>
      </w:r>
      <w:r w:rsidR="007E1958">
        <w:t xml:space="preserve"> </w:t>
      </w:r>
      <w:r w:rsidRPr="007E1958">
        <w:t>величине порога связано с установлением нижнего предела цены, равной себестоимости в части переменных затрат.</w:t>
      </w:r>
    </w:p>
    <w:p w:rsidR="007E1958" w:rsidRDefault="00C739F7" w:rsidP="00B64A76">
      <w:pPr>
        <w:pStyle w:val="ae"/>
        <w:contextualSpacing w:val="0"/>
      </w:pPr>
      <w:r w:rsidRPr="007E1958">
        <w:t>Использование данного метода в управлении себестоимостью продукции позволяет предприятию оперативно реагировать на изменение маржинального дохода в целом и по отдельным изделиям. Этот метод позволяет лучше выявить изделия с большей рентабельностью, так как разница между продажной ценой и суммой переменных расходов не затушевывается в результате распределения постоянных расходов между изделиями [4, с. 130].</w:t>
      </w:r>
    </w:p>
    <w:p w:rsidR="00C739F7" w:rsidRPr="007E1958" w:rsidRDefault="00C739F7" w:rsidP="00B64A76">
      <w:pPr>
        <w:pStyle w:val="ae"/>
        <w:contextualSpacing w:val="0"/>
      </w:pPr>
      <w:r w:rsidRPr="007E1958">
        <w:t>Безубыточность - такое состояние, когда бизнес не приносит ни прибыли, ни убытков, т.е. выручка покрывает только затраты [31, с.74].</w:t>
      </w:r>
    </w:p>
    <w:p w:rsidR="007E1958" w:rsidRDefault="00C739F7" w:rsidP="00B64A76">
      <w:pPr>
        <w:pStyle w:val="ae"/>
        <w:contextualSpacing w:val="0"/>
      </w:pPr>
      <w:r w:rsidRPr="007E1958">
        <w:t>Разность между фактическим количеством реализованной продукции и безубыточным объёмом продаж продукции - это зона безопасности, и чем она больше, тем прочнее финансовое состояние предприятия.</w:t>
      </w:r>
    </w:p>
    <w:p w:rsidR="007E1958" w:rsidRDefault="00C739F7" w:rsidP="00B64A76">
      <w:pPr>
        <w:pStyle w:val="ae"/>
        <w:contextualSpacing w:val="0"/>
      </w:pPr>
      <w:r w:rsidRPr="007E1958">
        <w:t xml:space="preserve">Безубыточный объём продаж и зона безопасности предприятия </w:t>
      </w:r>
      <w:r w:rsidRPr="007E1958">
        <w:lastRenderedPageBreak/>
        <w:t>основополагающие показатели при разработке бизнес - планов, обосновании управленческих решений, оценке деятельности предприятий.</w:t>
      </w:r>
    </w:p>
    <w:p w:rsidR="007E1958" w:rsidRDefault="00C739F7" w:rsidP="00B64A76">
      <w:pPr>
        <w:pStyle w:val="ae"/>
        <w:contextualSpacing w:val="0"/>
      </w:pPr>
      <w:r w:rsidRPr="007E1958">
        <w:t>Для определения безубыточного объёма продаж и зоны безопасности</w:t>
      </w:r>
      <w:r w:rsidR="007E1958">
        <w:t xml:space="preserve"> </w:t>
      </w:r>
      <w:r w:rsidRPr="007E1958">
        <w:t>предприятия строится график. По горизонтали показывается объём реализации продукции в процентах от производственной мощности предприятия или в натуральных единицах, или в денежной оценке, а по вертикали - себестоимость проданной продукции и прибыль, которые вместе составляют выручку от реализации.</w:t>
      </w:r>
    </w:p>
    <w:p w:rsidR="007E1958" w:rsidRDefault="00C739F7" w:rsidP="00B64A76">
      <w:pPr>
        <w:pStyle w:val="ae"/>
        <w:contextualSpacing w:val="0"/>
      </w:pPr>
      <w:r w:rsidRPr="007E1958">
        <w:t>По графику можно установить, при каком объёме реализации продукции предприятие получит прибыль, а при каком её не будет, также можно определить точку, в которой затраты будут равны выручке от реализации продукции, которая называется точкой безубыточного объёма реализации продукции или порога рентабельности, или точки окупаемости затрат, ниже которой производство будет убыточным.</w:t>
      </w:r>
    </w:p>
    <w:p w:rsidR="007E1958" w:rsidRDefault="00C739F7" w:rsidP="00B64A76">
      <w:pPr>
        <w:pStyle w:val="ae"/>
        <w:contextualSpacing w:val="0"/>
      </w:pPr>
      <w:r w:rsidRPr="007E1958">
        <w:t>Аналитический способ расчёта безубыточного объёма продаж и зоны безопасности предприятия более удобен, чем графический, он позволяет использовать ряд формул и с их помощью рассчитать данные показатели [36, с.222].</w:t>
      </w:r>
    </w:p>
    <w:p w:rsidR="00C739F7" w:rsidRPr="007E1958" w:rsidRDefault="00C739F7" w:rsidP="00B64A76">
      <w:pPr>
        <w:pStyle w:val="ae"/>
        <w:contextualSpacing w:val="0"/>
      </w:pPr>
      <w:r w:rsidRPr="007E1958">
        <w:t>Рассмотрим взаимосвязь объема производства, себестоимости и дохода на примере ООО «</w:t>
      </w:r>
      <w:proofErr w:type="spellStart"/>
      <w:r w:rsidRPr="007E1958">
        <w:t>Техэнергостройпром</w:t>
      </w:r>
      <w:proofErr w:type="spellEnd"/>
      <w:r w:rsidRPr="007E1958">
        <w:t>».</w:t>
      </w:r>
    </w:p>
    <w:p w:rsidR="00C739F7" w:rsidRPr="007E1958" w:rsidRDefault="00C739F7" w:rsidP="00B64A76">
      <w:pPr>
        <w:pStyle w:val="ae"/>
        <w:contextualSpacing w:val="0"/>
      </w:pPr>
      <w:r w:rsidRPr="007E1958">
        <w:t>Данные, необходимые для проведения анализа продукции бетон</w:t>
      </w:r>
      <w:r w:rsidR="007E1958">
        <w:t xml:space="preserve"> </w:t>
      </w:r>
      <w:r w:rsidRPr="007E1958">
        <w:t>марки В7,5 приведены в таблице 12.</w:t>
      </w:r>
    </w:p>
    <w:p w:rsidR="00C739F7" w:rsidRPr="007E1958" w:rsidRDefault="00C739F7" w:rsidP="00B64A76">
      <w:pPr>
        <w:pStyle w:val="ae"/>
        <w:contextualSpacing w:val="0"/>
      </w:pPr>
    </w:p>
    <w:p w:rsidR="00C739F7" w:rsidRPr="007E1958" w:rsidRDefault="00C739F7" w:rsidP="00B64A76">
      <w:pPr>
        <w:pStyle w:val="ae"/>
        <w:contextualSpacing w:val="0"/>
      </w:pPr>
      <w:r w:rsidRPr="007E1958">
        <w:t>Таблица 12 - Исходные данные для определения безубыточного объёма продаж за 2007-2008 годы по продукту бетон</w:t>
      </w:r>
      <w:r w:rsidR="007E1958">
        <w:t xml:space="preserve"> </w:t>
      </w:r>
      <w:r w:rsidRPr="007E1958">
        <w:t>марки В7,5</w:t>
      </w:r>
    </w:p>
    <w:tbl>
      <w:tblPr>
        <w:tblW w:w="88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9"/>
        <w:gridCol w:w="1386"/>
        <w:gridCol w:w="1134"/>
        <w:gridCol w:w="1559"/>
      </w:tblGrid>
      <w:tr w:rsidR="00177514" w:rsidRPr="007E1958" w:rsidTr="00E74A6B">
        <w:trPr>
          <w:trHeight w:val="277"/>
        </w:trPr>
        <w:tc>
          <w:tcPr>
            <w:tcW w:w="4819" w:type="dxa"/>
          </w:tcPr>
          <w:p w:rsidR="00C739F7" w:rsidRPr="007E1958" w:rsidRDefault="00C739F7" w:rsidP="00B64A76">
            <w:pPr>
              <w:pStyle w:val="af0"/>
            </w:pPr>
            <w:r w:rsidRPr="007E1958">
              <w:t>Показатели</w:t>
            </w:r>
          </w:p>
        </w:tc>
        <w:tc>
          <w:tcPr>
            <w:tcW w:w="1386" w:type="dxa"/>
          </w:tcPr>
          <w:p w:rsidR="00C739F7" w:rsidRPr="007E1958" w:rsidRDefault="00C739F7" w:rsidP="00B64A76">
            <w:pPr>
              <w:pStyle w:val="af0"/>
            </w:pPr>
            <w:r w:rsidRPr="007E1958">
              <w:t>2007 год</w:t>
            </w:r>
          </w:p>
        </w:tc>
        <w:tc>
          <w:tcPr>
            <w:tcW w:w="1134" w:type="dxa"/>
          </w:tcPr>
          <w:p w:rsidR="00C739F7" w:rsidRPr="007E1958" w:rsidRDefault="00C739F7" w:rsidP="00B64A76">
            <w:pPr>
              <w:pStyle w:val="af0"/>
            </w:pPr>
            <w:r w:rsidRPr="007E1958">
              <w:t>2008 год</w:t>
            </w:r>
          </w:p>
        </w:tc>
        <w:tc>
          <w:tcPr>
            <w:tcW w:w="1559" w:type="dxa"/>
          </w:tcPr>
          <w:p w:rsidR="00C739F7" w:rsidRPr="007E1958" w:rsidRDefault="00C739F7" w:rsidP="00B64A76">
            <w:pPr>
              <w:pStyle w:val="af0"/>
            </w:pPr>
            <w:r w:rsidRPr="007E1958">
              <w:t>Отклонения(±)</w:t>
            </w:r>
          </w:p>
        </w:tc>
      </w:tr>
      <w:tr w:rsidR="00177514" w:rsidRPr="007E1958" w:rsidTr="00E74A6B">
        <w:trPr>
          <w:trHeight w:val="315"/>
        </w:trPr>
        <w:tc>
          <w:tcPr>
            <w:tcW w:w="4819" w:type="dxa"/>
          </w:tcPr>
          <w:p w:rsidR="00C739F7" w:rsidRPr="007E1958" w:rsidRDefault="00C739F7" w:rsidP="00B64A76">
            <w:pPr>
              <w:pStyle w:val="af0"/>
            </w:pPr>
            <w:r w:rsidRPr="007E1958">
              <w:t>Объем реализации, м3</w:t>
            </w:r>
          </w:p>
        </w:tc>
        <w:tc>
          <w:tcPr>
            <w:tcW w:w="1386" w:type="dxa"/>
          </w:tcPr>
          <w:p w:rsidR="00C739F7" w:rsidRPr="007E1958" w:rsidRDefault="00C739F7" w:rsidP="00B64A76">
            <w:pPr>
              <w:pStyle w:val="af0"/>
            </w:pPr>
            <w:r w:rsidRPr="007E1958">
              <w:t>9520</w:t>
            </w:r>
          </w:p>
        </w:tc>
        <w:tc>
          <w:tcPr>
            <w:tcW w:w="1134" w:type="dxa"/>
          </w:tcPr>
          <w:p w:rsidR="00C739F7" w:rsidRPr="007E1958" w:rsidRDefault="00C739F7" w:rsidP="00B64A76">
            <w:pPr>
              <w:pStyle w:val="af0"/>
            </w:pPr>
            <w:r w:rsidRPr="007E1958">
              <w:t>7000</w:t>
            </w:r>
          </w:p>
        </w:tc>
        <w:tc>
          <w:tcPr>
            <w:tcW w:w="1559" w:type="dxa"/>
          </w:tcPr>
          <w:p w:rsidR="00C739F7" w:rsidRPr="007E1958" w:rsidRDefault="00C739F7" w:rsidP="00B64A76">
            <w:pPr>
              <w:pStyle w:val="af0"/>
            </w:pPr>
            <w:r w:rsidRPr="007E1958">
              <w:t>- 2520</w:t>
            </w:r>
          </w:p>
        </w:tc>
      </w:tr>
      <w:tr w:rsidR="00177514" w:rsidRPr="007E1958" w:rsidTr="00E74A6B">
        <w:trPr>
          <w:trHeight w:val="227"/>
        </w:trPr>
        <w:tc>
          <w:tcPr>
            <w:tcW w:w="4819" w:type="dxa"/>
          </w:tcPr>
          <w:p w:rsidR="00C739F7" w:rsidRPr="007E1958" w:rsidRDefault="00C739F7" w:rsidP="00B64A76">
            <w:pPr>
              <w:pStyle w:val="af0"/>
            </w:pPr>
            <w:r w:rsidRPr="007E1958">
              <w:t>Цена, тыс. руб.</w:t>
            </w:r>
          </w:p>
        </w:tc>
        <w:tc>
          <w:tcPr>
            <w:tcW w:w="1386" w:type="dxa"/>
          </w:tcPr>
          <w:p w:rsidR="00C739F7" w:rsidRPr="007E1958" w:rsidRDefault="00C739F7" w:rsidP="00B64A76">
            <w:pPr>
              <w:pStyle w:val="af0"/>
            </w:pPr>
            <w:r w:rsidRPr="007E1958">
              <w:t>1,759</w:t>
            </w:r>
          </w:p>
        </w:tc>
        <w:tc>
          <w:tcPr>
            <w:tcW w:w="1134" w:type="dxa"/>
          </w:tcPr>
          <w:p w:rsidR="00C739F7" w:rsidRPr="007E1958" w:rsidRDefault="00C739F7" w:rsidP="00B64A76">
            <w:pPr>
              <w:pStyle w:val="af0"/>
            </w:pPr>
            <w:r w:rsidRPr="007E1958">
              <w:t>1,97</w:t>
            </w:r>
          </w:p>
        </w:tc>
        <w:tc>
          <w:tcPr>
            <w:tcW w:w="1559" w:type="dxa"/>
          </w:tcPr>
          <w:p w:rsidR="00C739F7" w:rsidRPr="007E1958" w:rsidRDefault="00C739F7" w:rsidP="00B64A76">
            <w:pPr>
              <w:pStyle w:val="af0"/>
            </w:pPr>
            <w:r w:rsidRPr="007E1958">
              <w:t>+ 0,211</w:t>
            </w:r>
          </w:p>
        </w:tc>
      </w:tr>
      <w:tr w:rsidR="00177514" w:rsidRPr="007E1958" w:rsidTr="00E74A6B">
        <w:trPr>
          <w:trHeight w:val="267"/>
        </w:trPr>
        <w:tc>
          <w:tcPr>
            <w:tcW w:w="4819" w:type="dxa"/>
          </w:tcPr>
          <w:p w:rsidR="00C739F7" w:rsidRPr="007E1958" w:rsidRDefault="00C739F7" w:rsidP="00B64A76">
            <w:pPr>
              <w:pStyle w:val="af0"/>
            </w:pPr>
            <w:r w:rsidRPr="007E1958">
              <w:lastRenderedPageBreak/>
              <w:t>Переменные затраты на единицу продукции, тыс. руб.</w:t>
            </w:r>
          </w:p>
        </w:tc>
        <w:tc>
          <w:tcPr>
            <w:tcW w:w="1386" w:type="dxa"/>
          </w:tcPr>
          <w:p w:rsidR="00C739F7" w:rsidRPr="007E1958" w:rsidRDefault="00C739F7" w:rsidP="00B64A76">
            <w:pPr>
              <w:pStyle w:val="af0"/>
            </w:pPr>
            <w:r w:rsidRPr="007E1958">
              <w:t>1,1848</w:t>
            </w:r>
          </w:p>
        </w:tc>
        <w:tc>
          <w:tcPr>
            <w:tcW w:w="1134" w:type="dxa"/>
          </w:tcPr>
          <w:p w:rsidR="00C739F7" w:rsidRPr="007E1958" w:rsidRDefault="00C739F7" w:rsidP="00B64A76">
            <w:pPr>
              <w:pStyle w:val="af0"/>
            </w:pPr>
            <w:r w:rsidRPr="007E1958">
              <w:t>1,3012</w:t>
            </w:r>
          </w:p>
        </w:tc>
        <w:tc>
          <w:tcPr>
            <w:tcW w:w="1559" w:type="dxa"/>
          </w:tcPr>
          <w:p w:rsidR="00C739F7" w:rsidRPr="007E1958" w:rsidRDefault="00C739F7" w:rsidP="00B64A76">
            <w:pPr>
              <w:pStyle w:val="af0"/>
            </w:pPr>
            <w:r w:rsidRPr="007E1958">
              <w:t>+ 0,1164</w:t>
            </w:r>
          </w:p>
        </w:tc>
      </w:tr>
      <w:tr w:rsidR="00177514" w:rsidRPr="007E1958" w:rsidTr="00E74A6B">
        <w:trPr>
          <w:trHeight w:val="267"/>
        </w:trPr>
        <w:tc>
          <w:tcPr>
            <w:tcW w:w="4819" w:type="dxa"/>
          </w:tcPr>
          <w:p w:rsidR="00C739F7" w:rsidRPr="007E1958" w:rsidRDefault="00C739F7" w:rsidP="00B64A76">
            <w:pPr>
              <w:pStyle w:val="af0"/>
            </w:pPr>
            <w:r w:rsidRPr="007E1958">
              <w:t>Выручка от реализации продукции, тыс. руб.</w:t>
            </w:r>
          </w:p>
        </w:tc>
        <w:tc>
          <w:tcPr>
            <w:tcW w:w="1386" w:type="dxa"/>
          </w:tcPr>
          <w:p w:rsidR="00C739F7" w:rsidRPr="007E1958" w:rsidRDefault="00C739F7" w:rsidP="00B64A76">
            <w:pPr>
              <w:pStyle w:val="af0"/>
            </w:pPr>
            <w:r w:rsidRPr="007E1958">
              <w:t>16745,68</w:t>
            </w:r>
          </w:p>
        </w:tc>
        <w:tc>
          <w:tcPr>
            <w:tcW w:w="1134" w:type="dxa"/>
          </w:tcPr>
          <w:p w:rsidR="00C739F7" w:rsidRPr="007E1958" w:rsidRDefault="00C739F7" w:rsidP="00B64A76">
            <w:pPr>
              <w:pStyle w:val="af0"/>
            </w:pPr>
            <w:r w:rsidRPr="007E1958">
              <w:t>13790</w:t>
            </w:r>
          </w:p>
        </w:tc>
        <w:tc>
          <w:tcPr>
            <w:tcW w:w="1559" w:type="dxa"/>
          </w:tcPr>
          <w:p w:rsidR="00C739F7" w:rsidRPr="007E1958" w:rsidRDefault="00C739F7" w:rsidP="00B64A76">
            <w:pPr>
              <w:pStyle w:val="af0"/>
            </w:pPr>
            <w:r w:rsidRPr="007E1958">
              <w:t>- 2955,68</w:t>
            </w:r>
          </w:p>
        </w:tc>
      </w:tr>
      <w:tr w:rsidR="00177514" w:rsidRPr="007E1958" w:rsidTr="00E74A6B">
        <w:trPr>
          <w:trHeight w:val="267"/>
        </w:trPr>
        <w:tc>
          <w:tcPr>
            <w:tcW w:w="4819" w:type="dxa"/>
          </w:tcPr>
          <w:p w:rsidR="00C739F7" w:rsidRPr="007E1958" w:rsidRDefault="00C739F7" w:rsidP="00B64A76">
            <w:pPr>
              <w:pStyle w:val="af0"/>
            </w:pPr>
            <w:r w:rsidRPr="007E1958">
              <w:t>Переменные затраты, тыс. руб.</w:t>
            </w:r>
          </w:p>
        </w:tc>
        <w:tc>
          <w:tcPr>
            <w:tcW w:w="1386" w:type="dxa"/>
          </w:tcPr>
          <w:p w:rsidR="00C739F7" w:rsidRPr="007E1958" w:rsidRDefault="00C739F7" w:rsidP="00B64A76">
            <w:pPr>
              <w:pStyle w:val="af0"/>
            </w:pPr>
            <w:r w:rsidRPr="007E1958">
              <w:t>11281,009</w:t>
            </w:r>
          </w:p>
        </w:tc>
        <w:tc>
          <w:tcPr>
            <w:tcW w:w="1134" w:type="dxa"/>
          </w:tcPr>
          <w:p w:rsidR="00C739F7" w:rsidRPr="007E1958" w:rsidRDefault="00C739F7" w:rsidP="00B64A76">
            <w:pPr>
              <w:pStyle w:val="af0"/>
            </w:pPr>
            <w:r w:rsidRPr="007E1958">
              <w:t>9108,68</w:t>
            </w:r>
          </w:p>
        </w:tc>
        <w:tc>
          <w:tcPr>
            <w:tcW w:w="1559" w:type="dxa"/>
          </w:tcPr>
          <w:p w:rsidR="00C739F7" w:rsidRPr="007E1958" w:rsidRDefault="00C739F7" w:rsidP="00B64A76">
            <w:pPr>
              <w:pStyle w:val="af0"/>
            </w:pPr>
            <w:r w:rsidRPr="007E1958">
              <w:t>- 2172, 329</w:t>
            </w:r>
          </w:p>
        </w:tc>
      </w:tr>
      <w:tr w:rsidR="00177514" w:rsidRPr="007E1958" w:rsidTr="00E74A6B">
        <w:trPr>
          <w:trHeight w:val="267"/>
        </w:trPr>
        <w:tc>
          <w:tcPr>
            <w:tcW w:w="4819" w:type="dxa"/>
          </w:tcPr>
          <w:p w:rsidR="00C739F7" w:rsidRPr="007E1958" w:rsidRDefault="00C739F7" w:rsidP="00B64A76">
            <w:pPr>
              <w:pStyle w:val="af0"/>
            </w:pPr>
            <w:r w:rsidRPr="007E1958">
              <w:t>Маржинальный доход, тыс. руб.</w:t>
            </w:r>
          </w:p>
        </w:tc>
        <w:tc>
          <w:tcPr>
            <w:tcW w:w="1386" w:type="dxa"/>
          </w:tcPr>
          <w:p w:rsidR="00C739F7" w:rsidRPr="007E1958" w:rsidRDefault="00C739F7" w:rsidP="00B64A76">
            <w:pPr>
              <w:pStyle w:val="af0"/>
            </w:pPr>
            <w:r w:rsidRPr="007E1958">
              <w:t>5464,671</w:t>
            </w:r>
          </w:p>
        </w:tc>
        <w:tc>
          <w:tcPr>
            <w:tcW w:w="1134" w:type="dxa"/>
          </w:tcPr>
          <w:p w:rsidR="00C739F7" w:rsidRPr="007E1958" w:rsidRDefault="00C739F7" w:rsidP="00B64A76">
            <w:pPr>
              <w:pStyle w:val="af0"/>
            </w:pPr>
            <w:r w:rsidRPr="007E1958">
              <w:t>4681,32</w:t>
            </w:r>
          </w:p>
        </w:tc>
        <w:tc>
          <w:tcPr>
            <w:tcW w:w="1559" w:type="dxa"/>
          </w:tcPr>
          <w:p w:rsidR="00C739F7" w:rsidRPr="007E1958" w:rsidRDefault="00C739F7" w:rsidP="00B64A76">
            <w:pPr>
              <w:pStyle w:val="af0"/>
            </w:pPr>
            <w:r w:rsidRPr="007E1958">
              <w:t>- 783,351</w:t>
            </w:r>
          </w:p>
        </w:tc>
      </w:tr>
      <w:tr w:rsidR="00177514" w:rsidRPr="007E1958" w:rsidTr="00E74A6B">
        <w:trPr>
          <w:trHeight w:val="267"/>
        </w:trPr>
        <w:tc>
          <w:tcPr>
            <w:tcW w:w="4819" w:type="dxa"/>
          </w:tcPr>
          <w:p w:rsidR="00C739F7" w:rsidRPr="007E1958" w:rsidRDefault="00C739F7" w:rsidP="00B64A76">
            <w:pPr>
              <w:pStyle w:val="af0"/>
            </w:pPr>
            <w:r w:rsidRPr="007E1958">
              <w:t>Постоянные затраты, тыс. руб.</w:t>
            </w:r>
          </w:p>
        </w:tc>
        <w:tc>
          <w:tcPr>
            <w:tcW w:w="1386" w:type="dxa"/>
          </w:tcPr>
          <w:p w:rsidR="00C739F7" w:rsidRPr="007E1958" w:rsidRDefault="00C739F7" w:rsidP="00B64A76">
            <w:pPr>
              <w:pStyle w:val="af0"/>
            </w:pPr>
            <w:r w:rsidRPr="007E1958">
              <w:t>3670,8</w:t>
            </w:r>
          </w:p>
        </w:tc>
        <w:tc>
          <w:tcPr>
            <w:tcW w:w="1134" w:type="dxa"/>
          </w:tcPr>
          <w:p w:rsidR="00C739F7" w:rsidRPr="007E1958" w:rsidRDefault="00C739F7" w:rsidP="00B64A76">
            <w:pPr>
              <w:pStyle w:val="af0"/>
            </w:pPr>
            <w:r w:rsidRPr="007E1958">
              <w:t>3115,84</w:t>
            </w:r>
          </w:p>
        </w:tc>
        <w:tc>
          <w:tcPr>
            <w:tcW w:w="1559" w:type="dxa"/>
          </w:tcPr>
          <w:p w:rsidR="00C739F7" w:rsidRPr="007E1958" w:rsidRDefault="00C739F7" w:rsidP="00B64A76">
            <w:pPr>
              <w:pStyle w:val="af0"/>
            </w:pPr>
            <w:r w:rsidRPr="007E1958">
              <w:t>- 554,96</w:t>
            </w:r>
          </w:p>
        </w:tc>
      </w:tr>
      <w:tr w:rsidR="00177514" w:rsidRPr="007E1958" w:rsidTr="00E74A6B">
        <w:trPr>
          <w:trHeight w:val="267"/>
        </w:trPr>
        <w:tc>
          <w:tcPr>
            <w:tcW w:w="4819" w:type="dxa"/>
          </w:tcPr>
          <w:p w:rsidR="00C739F7" w:rsidRPr="007E1958" w:rsidRDefault="00C739F7" w:rsidP="00B64A76">
            <w:pPr>
              <w:pStyle w:val="af0"/>
            </w:pPr>
            <w:r w:rsidRPr="007E1958">
              <w:t>Прибыль, тыс. руб.</w:t>
            </w:r>
          </w:p>
        </w:tc>
        <w:tc>
          <w:tcPr>
            <w:tcW w:w="1386" w:type="dxa"/>
          </w:tcPr>
          <w:p w:rsidR="00C739F7" w:rsidRPr="007E1958" w:rsidRDefault="00C739F7" w:rsidP="00B64A76">
            <w:pPr>
              <w:pStyle w:val="af0"/>
            </w:pPr>
            <w:r w:rsidRPr="007E1958">
              <w:t>1793,871</w:t>
            </w:r>
          </w:p>
        </w:tc>
        <w:tc>
          <w:tcPr>
            <w:tcW w:w="1134" w:type="dxa"/>
          </w:tcPr>
          <w:p w:rsidR="00C739F7" w:rsidRPr="007E1958" w:rsidRDefault="00C739F7" w:rsidP="00B64A76">
            <w:pPr>
              <w:pStyle w:val="af0"/>
            </w:pPr>
            <w:r w:rsidRPr="007E1958">
              <w:t>1565,48</w:t>
            </w:r>
          </w:p>
        </w:tc>
        <w:tc>
          <w:tcPr>
            <w:tcW w:w="1559" w:type="dxa"/>
          </w:tcPr>
          <w:p w:rsidR="00C739F7" w:rsidRPr="007E1958" w:rsidRDefault="00C739F7" w:rsidP="00B64A76">
            <w:pPr>
              <w:pStyle w:val="af0"/>
            </w:pPr>
            <w:r w:rsidRPr="007E1958">
              <w:t>- 228,39</w:t>
            </w:r>
          </w:p>
        </w:tc>
      </w:tr>
    </w:tbl>
    <w:p w:rsidR="00C739F7" w:rsidRPr="007E1958" w:rsidRDefault="00C739F7" w:rsidP="00B64A76">
      <w:pPr>
        <w:pStyle w:val="ae"/>
        <w:contextualSpacing w:val="0"/>
      </w:pPr>
    </w:p>
    <w:p w:rsidR="007E1958" w:rsidRDefault="00C739F7" w:rsidP="00B64A76">
      <w:pPr>
        <w:pStyle w:val="ae"/>
        <w:contextualSpacing w:val="0"/>
      </w:pPr>
      <w:r w:rsidRPr="007E1958">
        <w:t>Оценку точки безубыточности производства проведём по следующей методике.</w:t>
      </w:r>
    </w:p>
    <w:p w:rsidR="007E1958" w:rsidRDefault="00C739F7" w:rsidP="00B64A76">
      <w:pPr>
        <w:pStyle w:val="ae"/>
        <w:contextualSpacing w:val="0"/>
      </w:pPr>
      <w:r w:rsidRPr="007E1958">
        <w:t>определим прибыль от реализации продукции</w:t>
      </w:r>
    </w:p>
    <w:p w:rsidR="00E74A6B" w:rsidRDefault="00E74A6B" w:rsidP="00B64A76">
      <w:pPr>
        <w:pStyle w:val="ae"/>
        <w:contextualSpacing w:val="0"/>
      </w:pPr>
    </w:p>
    <w:p w:rsidR="007E1958" w:rsidRDefault="00C739F7" w:rsidP="00B64A76">
      <w:pPr>
        <w:pStyle w:val="ae"/>
        <w:contextualSpacing w:val="0"/>
      </w:pPr>
      <w:r w:rsidRPr="007E1958">
        <w:t>П = В - 3 пер. - 3 пост. ,</w:t>
      </w:r>
      <w:r w:rsidR="007E1958">
        <w:t xml:space="preserve"> </w:t>
      </w:r>
      <w:r w:rsidRPr="007E1958">
        <w:t>(13)</w:t>
      </w:r>
    </w:p>
    <w:p w:rsidR="00C739F7" w:rsidRPr="007E1958" w:rsidRDefault="00C739F7" w:rsidP="00B64A76">
      <w:pPr>
        <w:pStyle w:val="ae"/>
        <w:contextualSpacing w:val="0"/>
      </w:pPr>
    </w:p>
    <w:p w:rsidR="00C739F7" w:rsidRPr="007E1958" w:rsidRDefault="00C739F7" w:rsidP="00B64A76">
      <w:pPr>
        <w:pStyle w:val="ae"/>
        <w:contextualSpacing w:val="0"/>
      </w:pPr>
      <w:r w:rsidRPr="007E1958">
        <w:t>где П – прибыль от реализации продукции;</w:t>
      </w:r>
    </w:p>
    <w:p w:rsidR="00C739F7" w:rsidRPr="007E1958" w:rsidRDefault="00C739F7" w:rsidP="00B64A76">
      <w:pPr>
        <w:pStyle w:val="ae"/>
        <w:contextualSpacing w:val="0"/>
      </w:pPr>
      <w:r w:rsidRPr="007E1958">
        <w:t>В – выручка от реализации продукции;</w:t>
      </w:r>
    </w:p>
    <w:p w:rsidR="00C739F7" w:rsidRPr="007E1958" w:rsidRDefault="00C739F7" w:rsidP="00B64A76">
      <w:pPr>
        <w:pStyle w:val="ae"/>
        <w:contextualSpacing w:val="0"/>
      </w:pPr>
      <w:r w:rsidRPr="007E1958">
        <w:t>З пер. – затраты переменные;</w:t>
      </w:r>
    </w:p>
    <w:p w:rsidR="00C739F7" w:rsidRPr="007E1958" w:rsidRDefault="00C739F7" w:rsidP="00B64A76">
      <w:pPr>
        <w:pStyle w:val="ae"/>
        <w:contextualSpacing w:val="0"/>
      </w:pPr>
      <w:r w:rsidRPr="007E1958">
        <w:t>З пост. – затраты постоянные [37, с.83].</w:t>
      </w:r>
    </w:p>
    <w:p w:rsidR="00C739F7" w:rsidRPr="007E1958" w:rsidRDefault="00C739F7" w:rsidP="00B64A76">
      <w:pPr>
        <w:pStyle w:val="ae"/>
        <w:contextualSpacing w:val="0"/>
      </w:pPr>
      <w:r w:rsidRPr="007E1958">
        <w:t>П 2007 = 16745 – 11281,009 – 3670,8 = 1793,871 тыс. руб.</w:t>
      </w:r>
    </w:p>
    <w:p w:rsidR="007E1958" w:rsidRDefault="00C739F7" w:rsidP="00B64A76">
      <w:pPr>
        <w:pStyle w:val="ae"/>
        <w:contextualSpacing w:val="0"/>
      </w:pPr>
      <w:r w:rsidRPr="007E1958">
        <w:t>П 2008 = 13790 – 9108,68 – 3115,84 = 1565,48 тыс. руб.</w:t>
      </w:r>
    </w:p>
    <w:p w:rsidR="007E1958" w:rsidRDefault="00C739F7" w:rsidP="00B64A76">
      <w:pPr>
        <w:pStyle w:val="ae"/>
        <w:contextualSpacing w:val="0"/>
      </w:pPr>
      <w:r w:rsidRPr="007E1958">
        <w:t>определим маржу покрытия или маржинальный доход</w:t>
      </w:r>
    </w:p>
    <w:p w:rsidR="00C739F7" w:rsidRPr="007E1958" w:rsidRDefault="00C739F7" w:rsidP="00B64A76">
      <w:pPr>
        <w:pStyle w:val="ae"/>
        <w:contextualSpacing w:val="0"/>
      </w:pPr>
    </w:p>
    <w:p w:rsidR="007E1958" w:rsidRDefault="00C739F7" w:rsidP="00B64A76">
      <w:pPr>
        <w:pStyle w:val="ae"/>
        <w:contextualSpacing w:val="0"/>
      </w:pPr>
      <w:r w:rsidRPr="007E1958">
        <w:t>МД=В-3пер. ,</w:t>
      </w:r>
      <w:r w:rsidR="007E1958">
        <w:t xml:space="preserve"> </w:t>
      </w:r>
      <w:r w:rsidRPr="007E1958">
        <w:t>(14)</w:t>
      </w:r>
    </w:p>
    <w:p w:rsidR="00C739F7" w:rsidRPr="007E1958" w:rsidRDefault="00C739F7" w:rsidP="00B64A76">
      <w:pPr>
        <w:pStyle w:val="ae"/>
        <w:contextualSpacing w:val="0"/>
      </w:pPr>
    </w:p>
    <w:p w:rsidR="00C739F7" w:rsidRPr="007E1958" w:rsidRDefault="00C739F7" w:rsidP="00B64A76">
      <w:pPr>
        <w:pStyle w:val="ae"/>
        <w:contextualSpacing w:val="0"/>
      </w:pPr>
      <w:r w:rsidRPr="007E1958">
        <w:t>где МД – маржинальный доход;</w:t>
      </w:r>
    </w:p>
    <w:p w:rsidR="00C739F7" w:rsidRPr="007E1958" w:rsidRDefault="00C739F7" w:rsidP="00B64A76">
      <w:pPr>
        <w:pStyle w:val="ae"/>
        <w:contextualSpacing w:val="0"/>
      </w:pPr>
      <w:r w:rsidRPr="007E1958">
        <w:t>В - выручка от реализации продукции;</w:t>
      </w:r>
    </w:p>
    <w:p w:rsidR="00C739F7" w:rsidRPr="007E1958" w:rsidRDefault="00C739F7" w:rsidP="00B64A76">
      <w:pPr>
        <w:pStyle w:val="ae"/>
        <w:contextualSpacing w:val="0"/>
      </w:pPr>
      <w:r w:rsidRPr="007E1958">
        <w:t>З пер. – затраты переменные [37, с.83].</w:t>
      </w:r>
    </w:p>
    <w:p w:rsidR="00C739F7" w:rsidRPr="007E1958" w:rsidRDefault="00C739F7" w:rsidP="00B64A76">
      <w:pPr>
        <w:pStyle w:val="ae"/>
        <w:contextualSpacing w:val="0"/>
      </w:pPr>
      <w:r w:rsidRPr="007E1958">
        <w:t>МД 2007 = 16745,68 – 11281,009 = 5464,671 тыс. руб.</w:t>
      </w:r>
    </w:p>
    <w:p w:rsidR="00C739F7" w:rsidRPr="007E1958" w:rsidRDefault="00C739F7" w:rsidP="00B64A76">
      <w:pPr>
        <w:pStyle w:val="ae"/>
        <w:contextualSpacing w:val="0"/>
      </w:pPr>
      <w:r w:rsidRPr="007E1958">
        <w:t>МД 2008 = 13790 – 9108,68 = 4681,32 тыс. руб.</w:t>
      </w:r>
    </w:p>
    <w:p w:rsidR="007E1958" w:rsidRDefault="00C739F7" w:rsidP="00B64A76">
      <w:pPr>
        <w:pStyle w:val="ae"/>
        <w:contextualSpacing w:val="0"/>
      </w:pPr>
      <w:r w:rsidRPr="007E1958">
        <w:lastRenderedPageBreak/>
        <w:t>определим долю маржинального дохода</w:t>
      </w:r>
    </w:p>
    <w:p w:rsidR="00C739F7" w:rsidRPr="007E1958" w:rsidRDefault="00C739F7" w:rsidP="00B64A76">
      <w:pPr>
        <w:pStyle w:val="ae"/>
        <w:contextualSpacing w:val="0"/>
      </w:pPr>
    </w:p>
    <w:p w:rsidR="007E1958" w:rsidRDefault="00C739F7" w:rsidP="00B64A76">
      <w:pPr>
        <w:pStyle w:val="ae"/>
        <w:contextualSpacing w:val="0"/>
      </w:pPr>
      <w:r w:rsidRPr="007E1958">
        <w:t xml:space="preserve">Д </w:t>
      </w:r>
      <w:proofErr w:type="spellStart"/>
      <w:r w:rsidRPr="007E1958">
        <w:t>мд</w:t>
      </w:r>
      <w:proofErr w:type="spellEnd"/>
      <w:r w:rsidRPr="007E1958">
        <w:t xml:space="preserve"> = МД/В ,</w:t>
      </w:r>
      <w:r w:rsidR="007E1958">
        <w:t xml:space="preserve"> </w:t>
      </w:r>
      <w:r w:rsidRPr="007E1958">
        <w:t>(15)</w:t>
      </w:r>
    </w:p>
    <w:p w:rsidR="00C739F7" w:rsidRPr="007E1958" w:rsidRDefault="00C739F7" w:rsidP="00B64A76">
      <w:pPr>
        <w:pStyle w:val="ae"/>
        <w:contextualSpacing w:val="0"/>
      </w:pPr>
    </w:p>
    <w:p w:rsidR="00C739F7" w:rsidRPr="007E1958" w:rsidRDefault="00C739F7" w:rsidP="00B64A76">
      <w:pPr>
        <w:pStyle w:val="ae"/>
        <w:contextualSpacing w:val="0"/>
      </w:pPr>
      <w:r w:rsidRPr="007E1958">
        <w:t xml:space="preserve">где Д </w:t>
      </w:r>
      <w:proofErr w:type="spellStart"/>
      <w:r w:rsidRPr="007E1958">
        <w:t>мд</w:t>
      </w:r>
      <w:proofErr w:type="spellEnd"/>
      <w:r w:rsidRPr="007E1958">
        <w:t xml:space="preserve"> – доля маржинального дохода [37, с.83].</w:t>
      </w:r>
    </w:p>
    <w:p w:rsidR="00C739F7" w:rsidRPr="007E1958" w:rsidRDefault="00C739F7" w:rsidP="00B64A76">
      <w:pPr>
        <w:pStyle w:val="ae"/>
        <w:contextualSpacing w:val="0"/>
      </w:pPr>
      <w:r w:rsidRPr="007E1958">
        <w:t xml:space="preserve">Д </w:t>
      </w:r>
      <w:proofErr w:type="spellStart"/>
      <w:r w:rsidRPr="007E1958">
        <w:t>мд</w:t>
      </w:r>
      <w:proofErr w:type="spellEnd"/>
      <w:r w:rsidRPr="007E1958">
        <w:t xml:space="preserve"> 2007</w:t>
      </w:r>
      <w:r w:rsidR="007E1958">
        <w:t xml:space="preserve"> </w:t>
      </w:r>
      <w:r w:rsidRPr="007E1958">
        <w:t>= 5464,671 / 16745,68 = 0,32</w:t>
      </w:r>
    </w:p>
    <w:p w:rsidR="00C739F7" w:rsidRPr="007E1958" w:rsidRDefault="00C739F7" w:rsidP="00B64A76">
      <w:pPr>
        <w:pStyle w:val="ae"/>
        <w:contextualSpacing w:val="0"/>
      </w:pPr>
      <w:r w:rsidRPr="007E1958">
        <w:t xml:space="preserve">Д </w:t>
      </w:r>
      <w:proofErr w:type="spellStart"/>
      <w:r w:rsidRPr="007E1958">
        <w:t>мд</w:t>
      </w:r>
      <w:proofErr w:type="spellEnd"/>
      <w:r w:rsidRPr="007E1958">
        <w:t xml:space="preserve"> 2008</w:t>
      </w:r>
      <w:r w:rsidR="007E1958">
        <w:t xml:space="preserve"> </w:t>
      </w:r>
      <w:r w:rsidRPr="007E1958">
        <w:t>= 4681,32 /13790 = 0,34</w:t>
      </w:r>
    </w:p>
    <w:p w:rsidR="007E1958" w:rsidRDefault="00C739F7" w:rsidP="00B64A76">
      <w:pPr>
        <w:pStyle w:val="ae"/>
        <w:contextualSpacing w:val="0"/>
      </w:pPr>
      <w:r w:rsidRPr="007E1958">
        <w:t>определим безубыточный объём продаж в стоимостном выражении</w:t>
      </w:r>
    </w:p>
    <w:p w:rsidR="00C739F7" w:rsidRPr="007E1958" w:rsidRDefault="00C739F7" w:rsidP="00B64A76">
      <w:pPr>
        <w:pStyle w:val="ae"/>
        <w:contextualSpacing w:val="0"/>
      </w:pPr>
    </w:p>
    <w:p w:rsidR="007E1958" w:rsidRDefault="00C739F7" w:rsidP="00B64A76">
      <w:pPr>
        <w:pStyle w:val="ae"/>
        <w:contextualSpacing w:val="0"/>
      </w:pPr>
      <w:r w:rsidRPr="007E1958">
        <w:t xml:space="preserve">В </w:t>
      </w:r>
      <w:proofErr w:type="spellStart"/>
      <w:r w:rsidRPr="007E1958">
        <w:t>кр</w:t>
      </w:r>
      <w:proofErr w:type="spellEnd"/>
      <w:r w:rsidRPr="007E1958">
        <w:t xml:space="preserve">. = 3 пост. / Д </w:t>
      </w:r>
      <w:proofErr w:type="spellStart"/>
      <w:r w:rsidRPr="007E1958">
        <w:t>мд</w:t>
      </w:r>
      <w:proofErr w:type="spellEnd"/>
      <w:r w:rsidRPr="007E1958">
        <w:t xml:space="preserve"> ,</w:t>
      </w:r>
      <w:r w:rsidR="007E1958">
        <w:t xml:space="preserve"> </w:t>
      </w:r>
      <w:r w:rsidRPr="007E1958">
        <w:t>(16)</w:t>
      </w:r>
    </w:p>
    <w:p w:rsidR="00C739F7" w:rsidRPr="007E1958" w:rsidRDefault="00B64A76" w:rsidP="00B64A76">
      <w:pPr>
        <w:pStyle w:val="ae"/>
        <w:contextualSpacing w:val="0"/>
      </w:pPr>
      <w:r>
        <w:br w:type="page"/>
      </w:r>
      <w:r w:rsidR="00C739F7" w:rsidRPr="007E1958">
        <w:lastRenderedPageBreak/>
        <w:t xml:space="preserve">где В </w:t>
      </w:r>
      <w:proofErr w:type="spellStart"/>
      <w:r w:rsidR="00C739F7" w:rsidRPr="007E1958">
        <w:t>кр</w:t>
      </w:r>
      <w:proofErr w:type="spellEnd"/>
      <w:r w:rsidR="00C739F7" w:rsidRPr="007E1958">
        <w:t>. – безубыточный объем продаж;</w:t>
      </w:r>
    </w:p>
    <w:p w:rsidR="00C739F7" w:rsidRPr="007E1958" w:rsidRDefault="00C739F7" w:rsidP="00B64A76">
      <w:pPr>
        <w:pStyle w:val="ae"/>
        <w:contextualSpacing w:val="0"/>
      </w:pPr>
      <w:r w:rsidRPr="007E1958">
        <w:t xml:space="preserve">В </w:t>
      </w:r>
      <w:proofErr w:type="spellStart"/>
      <w:r w:rsidRPr="007E1958">
        <w:t>кр</w:t>
      </w:r>
      <w:proofErr w:type="spellEnd"/>
      <w:r w:rsidRPr="007E1958">
        <w:t xml:space="preserve"> 2007 = 3670,8 / 0,32 = 11471,25 тыс. руб.</w:t>
      </w:r>
    </w:p>
    <w:p w:rsidR="007E1958" w:rsidRDefault="00C739F7" w:rsidP="00B64A76">
      <w:pPr>
        <w:pStyle w:val="ae"/>
        <w:contextualSpacing w:val="0"/>
      </w:pPr>
      <w:r w:rsidRPr="007E1958">
        <w:t xml:space="preserve">В </w:t>
      </w:r>
      <w:proofErr w:type="spellStart"/>
      <w:r w:rsidRPr="007E1958">
        <w:t>кр</w:t>
      </w:r>
      <w:proofErr w:type="spellEnd"/>
      <w:r w:rsidRPr="007E1958">
        <w:t xml:space="preserve"> 2008 = 3115,84 / 0,34 = 9164,24 тыс. руб.</w:t>
      </w:r>
    </w:p>
    <w:p w:rsidR="00C739F7" w:rsidRPr="007E1958" w:rsidRDefault="00C739F7" w:rsidP="00B64A76">
      <w:pPr>
        <w:pStyle w:val="ae"/>
        <w:contextualSpacing w:val="0"/>
      </w:pPr>
      <w:r w:rsidRPr="007E1958">
        <w:t>способом цепной подстановки можно определить влияние каждого фактора на изменение безубыточного объема продаж:</w:t>
      </w:r>
    </w:p>
    <w:p w:rsidR="00C739F7" w:rsidRPr="007E1958" w:rsidRDefault="00C739F7" w:rsidP="00B64A76">
      <w:pPr>
        <w:pStyle w:val="ae"/>
        <w:contextualSpacing w:val="0"/>
      </w:pPr>
    </w:p>
    <w:p w:rsidR="007E1958" w:rsidRDefault="00C739F7" w:rsidP="00B64A76">
      <w:pPr>
        <w:pStyle w:val="ae"/>
        <w:contextualSpacing w:val="0"/>
      </w:pPr>
      <w:r w:rsidRPr="007E1958">
        <w:t>ТБ = З пост/ (Ц – З пер) ,</w:t>
      </w:r>
      <w:r w:rsidR="007E1958">
        <w:t xml:space="preserve"> </w:t>
      </w:r>
      <w:r w:rsidRPr="007E1958">
        <w:t>(17)</w:t>
      </w:r>
    </w:p>
    <w:p w:rsidR="00C739F7" w:rsidRPr="007E1958" w:rsidRDefault="00C739F7" w:rsidP="00B64A76">
      <w:pPr>
        <w:pStyle w:val="ae"/>
        <w:contextualSpacing w:val="0"/>
      </w:pPr>
    </w:p>
    <w:p w:rsidR="00C739F7" w:rsidRPr="007E1958" w:rsidRDefault="00C739F7" w:rsidP="00B64A76">
      <w:pPr>
        <w:pStyle w:val="ae"/>
        <w:contextualSpacing w:val="0"/>
      </w:pPr>
      <w:r w:rsidRPr="007E1958">
        <w:t>где ТБ – точка безубыточности производства;</w:t>
      </w:r>
    </w:p>
    <w:p w:rsidR="00C739F7" w:rsidRPr="007E1958" w:rsidRDefault="00C739F7" w:rsidP="00B64A76">
      <w:pPr>
        <w:pStyle w:val="ae"/>
        <w:contextualSpacing w:val="0"/>
      </w:pPr>
      <w:r w:rsidRPr="007E1958">
        <w:t xml:space="preserve">Ц – цена реализации продукции </w:t>
      </w:r>
      <w:r w:rsidRPr="007E1958">
        <w:rPr>
          <w:szCs w:val="28"/>
        </w:rPr>
        <w:sym w:font="Symbol" w:char="F05B"/>
      </w:r>
      <w:r w:rsidRPr="007E1958">
        <w:t>32, с.152</w:t>
      </w:r>
      <w:r w:rsidRPr="007E1958">
        <w:rPr>
          <w:szCs w:val="28"/>
        </w:rPr>
        <w:sym w:font="Symbol" w:char="F05D"/>
      </w:r>
      <w:r w:rsidRPr="007E1958">
        <w:t>.</w:t>
      </w:r>
    </w:p>
    <w:p w:rsidR="00C739F7" w:rsidRPr="007E1958" w:rsidRDefault="00C739F7" w:rsidP="00B64A76">
      <w:pPr>
        <w:pStyle w:val="ae"/>
        <w:contextualSpacing w:val="0"/>
      </w:pPr>
      <w:r w:rsidRPr="007E1958">
        <w:t>- определим точку безубыточности в 2007 году</w:t>
      </w:r>
    </w:p>
    <w:p w:rsidR="00C739F7" w:rsidRPr="007E1958" w:rsidRDefault="00C739F7" w:rsidP="00B64A76">
      <w:pPr>
        <w:pStyle w:val="ae"/>
        <w:contextualSpacing w:val="0"/>
      </w:pPr>
      <w:r w:rsidRPr="007E1958">
        <w:t>ТБ 2007 = 3670,8 / (1,759 – 1,1848) = 6392,9 м3</w:t>
      </w:r>
    </w:p>
    <w:p w:rsidR="00C739F7" w:rsidRPr="007E1958" w:rsidRDefault="00C739F7" w:rsidP="00B64A76">
      <w:pPr>
        <w:pStyle w:val="ae"/>
        <w:contextualSpacing w:val="0"/>
      </w:pPr>
      <w:r w:rsidRPr="007E1958">
        <w:t>- определим точку безубыточности в 2007 году при постоянных затратах 2008 года</w:t>
      </w:r>
    </w:p>
    <w:p w:rsidR="00C739F7" w:rsidRPr="007E1958" w:rsidRDefault="00C739F7" w:rsidP="00B64A76">
      <w:pPr>
        <w:pStyle w:val="ae"/>
        <w:contextualSpacing w:val="0"/>
      </w:pPr>
      <w:r w:rsidRPr="007E1958">
        <w:t>ТБЗ пост 2008</w:t>
      </w:r>
      <w:r w:rsidR="007E1958">
        <w:t xml:space="preserve"> </w:t>
      </w:r>
      <w:r w:rsidRPr="007E1958">
        <w:t>= 3115,84 / (1,759 – 1,1848) = 5426,4 м3</w:t>
      </w:r>
    </w:p>
    <w:p w:rsidR="00C739F7" w:rsidRPr="007E1958" w:rsidRDefault="00C739F7" w:rsidP="00B64A76">
      <w:pPr>
        <w:pStyle w:val="ae"/>
        <w:contextualSpacing w:val="0"/>
      </w:pPr>
      <w:r w:rsidRPr="007E1958">
        <w:t>- определим точку безубыточности в 2008 году при переменных затратах 2007 года</w:t>
      </w:r>
    </w:p>
    <w:p w:rsidR="007E1958" w:rsidRDefault="00C739F7" w:rsidP="00B64A76">
      <w:pPr>
        <w:pStyle w:val="ae"/>
        <w:contextualSpacing w:val="0"/>
      </w:pPr>
      <w:r w:rsidRPr="007E1958">
        <w:t>ТБЗ пер 2007</w:t>
      </w:r>
      <w:r w:rsidR="007E1958">
        <w:t xml:space="preserve"> </w:t>
      </w:r>
      <w:r w:rsidRPr="007E1958">
        <w:t>= 3115,84 / (1,97 – 1,1848) = 3968,2 м3</w:t>
      </w:r>
    </w:p>
    <w:p w:rsidR="00C739F7" w:rsidRPr="007E1958" w:rsidRDefault="00C739F7" w:rsidP="00B64A76">
      <w:pPr>
        <w:pStyle w:val="ae"/>
        <w:contextualSpacing w:val="0"/>
      </w:pPr>
      <w:r w:rsidRPr="007E1958">
        <w:t>- определим точку безубыточности в 2008 году</w:t>
      </w:r>
    </w:p>
    <w:p w:rsidR="00C739F7" w:rsidRPr="007E1958" w:rsidRDefault="00C739F7" w:rsidP="00B64A76">
      <w:pPr>
        <w:pStyle w:val="ae"/>
        <w:contextualSpacing w:val="0"/>
      </w:pPr>
      <w:r w:rsidRPr="007E1958">
        <w:t>ТБ 2008</w:t>
      </w:r>
      <w:r w:rsidR="007E1958">
        <w:t xml:space="preserve"> </w:t>
      </w:r>
      <w:r w:rsidRPr="007E1958">
        <w:t>= 3115,84 / (1,97 – 1,3012) = 4658,85 м3</w:t>
      </w:r>
    </w:p>
    <w:p w:rsidR="007E1958" w:rsidRDefault="00C739F7" w:rsidP="00B64A76">
      <w:pPr>
        <w:pStyle w:val="ae"/>
        <w:contextualSpacing w:val="0"/>
      </w:pPr>
      <w:r w:rsidRPr="007E1958">
        <w:t>Изменение точки безубыточности за счет:</w:t>
      </w:r>
    </w:p>
    <w:p w:rsidR="00C739F7" w:rsidRPr="007E1958" w:rsidRDefault="00C739F7" w:rsidP="00B64A76">
      <w:pPr>
        <w:pStyle w:val="ae"/>
        <w:contextualSpacing w:val="0"/>
      </w:pPr>
      <w:r w:rsidRPr="007E1958">
        <w:t>- суммы постоянных затрат</w:t>
      </w:r>
    </w:p>
    <w:p w:rsidR="00C739F7" w:rsidRPr="007E1958" w:rsidRDefault="00C739F7" w:rsidP="00B64A76">
      <w:pPr>
        <w:pStyle w:val="ae"/>
        <w:contextualSpacing w:val="0"/>
      </w:pPr>
      <w:r w:rsidRPr="007E1958">
        <w:t>5426,4 – 6392,9 = - 966,5 м3</w:t>
      </w:r>
    </w:p>
    <w:p w:rsidR="00C739F7" w:rsidRPr="007E1958" w:rsidRDefault="00C739F7" w:rsidP="00B64A76">
      <w:pPr>
        <w:pStyle w:val="ae"/>
        <w:contextualSpacing w:val="0"/>
      </w:pPr>
      <w:r w:rsidRPr="007E1958">
        <w:t>- цены реализации продукции</w:t>
      </w:r>
    </w:p>
    <w:p w:rsidR="00C739F7" w:rsidRPr="007E1958" w:rsidRDefault="00C739F7" w:rsidP="00B64A76">
      <w:pPr>
        <w:pStyle w:val="ae"/>
        <w:contextualSpacing w:val="0"/>
      </w:pPr>
      <w:r w:rsidRPr="007E1958">
        <w:t>3968,2 – 5426,4 = - 1458,2 м3</w:t>
      </w:r>
    </w:p>
    <w:p w:rsidR="00C739F7" w:rsidRPr="007E1958" w:rsidRDefault="00C739F7" w:rsidP="00B64A76">
      <w:pPr>
        <w:pStyle w:val="ae"/>
        <w:contextualSpacing w:val="0"/>
      </w:pPr>
      <w:r w:rsidRPr="007E1958">
        <w:t>- удельных переменных затрат</w:t>
      </w:r>
    </w:p>
    <w:p w:rsidR="00C739F7" w:rsidRPr="007E1958" w:rsidRDefault="00C739F7" w:rsidP="00B64A76">
      <w:pPr>
        <w:pStyle w:val="ae"/>
        <w:contextualSpacing w:val="0"/>
      </w:pPr>
      <w:r w:rsidRPr="007E1958">
        <w:t>4658,85 – 3968,2 = 690,65 м3</w:t>
      </w:r>
    </w:p>
    <w:p w:rsidR="007E1958" w:rsidRDefault="00C739F7" w:rsidP="00B64A76">
      <w:pPr>
        <w:pStyle w:val="ae"/>
        <w:contextualSpacing w:val="0"/>
      </w:pPr>
      <w:r w:rsidRPr="007E1958">
        <w:lastRenderedPageBreak/>
        <w:t>Общее:</w:t>
      </w:r>
    </w:p>
    <w:p w:rsidR="007E1958" w:rsidRDefault="00C739F7" w:rsidP="00B64A76">
      <w:pPr>
        <w:pStyle w:val="ae"/>
        <w:contextualSpacing w:val="0"/>
      </w:pPr>
      <w:r w:rsidRPr="007E1958">
        <w:t>4658,85 – 6392,9 = - 1734,05 м3</w:t>
      </w:r>
    </w:p>
    <w:p w:rsidR="00C739F7" w:rsidRPr="007E1958" w:rsidRDefault="00C739F7" w:rsidP="00B64A76">
      <w:pPr>
        <w:pStyle w:val="ae"/>
        <w:contextualSpacing w:val="0"/>
      </w:pPr>
      <w:r w:rsidRPr="007E1958">
        <w:t>для факторного анализа зоны безопасности предприятия используем следующую модель:</w:t>
      </w:r>
    </w:p>
    <w:p w:rsidR="00E74A6B" w:rsidRDefault="00E74A6B" w:rsidP="00B64A76">
      <w:pPr>
        <w:pStyle w:val="ae"/>
        <w:contextualSpacing w:val="0"/>
      </w:pPr>
    </w:p>
    <w:p w:rsidR="007E1958" w:rsidRDefault="00C739F7" w:rsidP="00B64A76">
      <w:pPr>
        <w:pStyle w:val="ae"/>
        <w:contextualSpacing w:val="0"/>
      </w:pPr>
      <w:r w:rsidRPr="007E1958">
        <w:t>3Б = (VРП – ТБ) / VРП ,</w:t>
      </w:r>
      <w:r w:rsidR="007E1958">
        <w:t xml:space="preserve"> </w:t>
      </w:r>
      <w:r w:rsidRPr="007E1958">
        <w:t>(18)</w:t>
      </w:r>
    </w:p>
    <w:p w:rsidR="00C739F7" w:rsidRPr="007E1958" w:rsidRDefault="00C739F7" w:rsidP="00B64A76">
      <w:pPr>
        <w:pStyle w:val="ae"/>
        <w:contextualSpacing w:val="0"/>
      </w:pPr>
    </w:p>
    <w:p w:rsidR="00C739F7" w:rsidRPr="007E1958" w:rsidRDefault="00C739F7" w:rsidP="00B64A76">
      <w:pPr>
        <w:pStyle w:val="ae"/>
        <w:contextualSpacing w:val="0"/>
      </w:pPr>
      <w:r w:rsidRPr="007E1958">
        <w:t>где ЗБ – зона безопасности в стоимостном выражении;</w:t>
      </w:r>
    </w:p>
    <w:p w:rsidR="00C739F7" w:rsidRPr="007E1958" w:rsidRDefault="00C739F7" w:rsidP="00B64A76">
      <w:pPr>
        <w:pStyle w:val="ae"/>
        <w:contextualSpacing w:val="0"/>
      </w:pPr>
      <w:r w:rsidRPr="007E1958">
        <w:t xml:space="preserve">VРП – объем реализованной продукции </w:t>
      </w:r>
      <w:r w:rsidRPr="007E1958">
        <w:rPr>
          <w:szCs w:val="28"/>
        </w:rPr>
        <w:sym w:font="Symbol" w:char="F05B"/>
      </w:r>
      <w:r w:rsidRPr="007E1958">
        <w:t>32, с.152</w:t>
      </w:r>
      <w:r w:rsidRPr="007E1958">
        <w:rPr>
          <w:szCs w:val="28"/>
        </w:rPr>
        <w:sym w:font="Symbol" w:char="F05D"/>
      </w:r>
      <w:r w:rsidRPr="007E1958">
        <w:t>.</w:t>
      </w:r>
    </w:p>
    <w:p w:rsidR="00C739F7" w:rsidRPr="007E1958" w:rsidRDefault="00C739F7" w:rsidP="00B64A76">
      <w:pPr>
        <w:pStyle w:val="ae"/>
        <w:contextualSpacing w:val="0"/>
      </w:pPr>
      <w:r w:rsidRPr="007E1958">
        <w:t>- определим зону безопасности в 2007 году</w:t>
      </w:r>
    </w:p>
    <w:p w:rsidR="00C739F7" w:rsidRPr="007E1958" w:rsidRDefault="00C739F7" w:rsidP="00B64A76">
      <w:pPr>
        <w:pStyle w:val="ae"/>
        <w:contextualSpacing w:val="0"/>
      </w:pPr>
      <w:r w:rsidRPr="007E1958">
        <w:t>ЗБ2007 = (9520 – 6392, 9) / 9520 = 0,328</w:t>
      </w:r>
    </w:p>
    <w:p w:rsidR="00C739F7" w:rsidRPr="007E1958" w:rsidRDefault="00C739F7" w:rsidP="00B64A76">
      <w:pPr>
        <w:pStyle w:val="ae"/>
        <w:contextualSpacing w:val="0"/>
      </w:pPr>
      <w:r w:rsidRPr="007E1958">
        <w:t>- определим зону безопасности в 2007 году при объеме реализации продукции 2008 года</w:t>
      </w:r>
    </w:p>
    <w:p w:rsidR="00C739F7" w:rsidRPr="007E1958" w:rsidRDefault="00C739F7" w:rsidP="00B64A76">
      <w:pPr>
        <w:pStyle w:val="ae"/>
        <w:contextualSpacing w:val="0"/>
      </w:pPr>
      <w:r w:rsidRPr="007E1958">
        <w:t>3Б VРП 2008 = (7000 – 6392,9) / 7000 = 0,087</w:t>
      </w:r>
    </w:p>
    <w:p w:rsidR="00C739F7" w:rsidRPr="007E1958" w:rsidRDefault="00C739F7" w:rsidP="00B64A76">
      <w:pPr>
        <w:pStyle w:val="ae"/>
        <w:contextualSpacing w:val="0"/>
      </w:pPr>
      <w:r w:rsidRPr="007E1958">
        <w:t>- определим зону безопасности в 2007 году при объеме реализации продукции 2008 года и точке безубыточности 2007 года при постоянных затратах 2008 года</w:t>
      </w:r>
    </w:p>
    <w:p w:rsidR="00C739F7" w:rsidRPr="007E1958" w:rsidRDefault="00C739F7" w:rsidP="00B64A76">
      <w:pPr>
        <w:pStyle w:val="ae"/>
        <w:contextualSpacing w:val="0"/>
      </w:pPr>
      <w:r w:rsidRPr="007E1958">
        <w:t>3Б VРП 2008 ТБ з пост 2008</w:t>
      </w:r>
      <w:r w:rsidR="007E1958">
        <w:t xml:space="preserve"> </w:t>
      </w:r>
      <w:r w:rsidRPr="007E1958">
        <w:t>= (7000 – 5426,4) / 7000 = 0,225</w:t>
      </w:r>
    </w:p>
    <w:p w:rsidR="00C739F7" w:rsidRPr="007E1958" w:rsidRDefault="00C739F7" w:rsidP="00B64A76">
      <w:pPr>
        <w:pStyle w:val="ae"/>
        <w:contextualSpacing w:val="0"/>
      </w:pPr>
      <w:r w:rsidRPr="007E1958">
        <w:t>- определим зону безопасности в 2007 году при объеме реализации продукции 2008 года и точке безубыточности 2008 года при переменных затратах 2007 года</w:t>
      </w:r>
    </w:p>
    <w:p w:rsidR="00C739F7" w:rsidRPr="007E1958" w:rsidRDefault="00C739F7" w:rsidP="00B64A76">
      <w:pPr>
        <w:pStyle w:val="ae"/>
        <w:contextualSpacing w:val="0"/>
      </w:pPr>
      <w:r w:rsidRPr="007E1958">
        <w:t>3Б VРП 2008 ТБ з пер 2007</w:t>
      </w:r>
      <w:r w:rsidR="007E1958">
        <w:t xml:space="preserve"> </w:t>
      </w:r>
      <w:r w:rsidRPr="007E1958">
        <w:t>= (7000 – 3968,2) / 7000 = 0,433</w:t>
      </w:r>
    </w:p>
    <w:p w:rsidR="00C739F7" w:rsidRPr="007E1958" w:rsidRDefault="00C739F7" w:rsidP="00B64A76">
      <w:pPr>
        <w:pStyle w:val="ae"/>
        <w:contextualSpacing w:val="0"/>
      </w:pPr>
      <w:r w:rsidRPr="007E1958">
        <w:t>- определим зону безопасности в 2008 году</w:t>
      </w:r>
    </w:p>
    <w:p w:rsidR="00C739F7" w:rsidRPr="007E1958" w:rsidRDefault="00C739F7" w:rsidP="00B64A76">
      <w:pPr>
        <w:pStyle w:val="ae"/>
        <w:contextualSpacing w:val="0"/>
      </w:pPr>
      <w:r w:rsidRPr="007E1958">
        <w:t>3Б 2008 = (7000 – 4658,85) / 7000 = 0,334</w:t>
      </w:r>
    </w:p>
    <w:p w:rsidR="00C739F7" w:rsidRPr="007E1958" w:rsidRDefault="00C739F7" w:rsidP="00B64A76">
      <w:pPr>
        <w:pStyle w:val="ae"/>
        <w:contextualSpacing w:val="0"/>
      </w:pPr>
      <w:r w:rsidRPr="007E1958">
        <w:t>Определим изменение зоны безопасности 2008 года по сравнению с 2007 годом:</w:t>
      </w:r>
    </w:p>
    <w:p w:rsidR="00C739F7" w:rsidRPr="007E1958" w:rsidRDefault="00C739F7" w:rsidP="00B64A76">
      <w:pPr>
        <w:pStyle w:val="ae"/>
        <w:contextualSpacing w:val="0"/>
      </w:pPr>
      <w:r w:rsidRPr="007E1958">
        <w:t>3Б 2008 - ЗБ2007 = 0,334 - 0,328 = 0,006</w:t>
      </w:r>
    </w:p>
    <w:p w:rsidR="00C739F7" w:rsidRPr="007E1958" w:rsidRDefault="00C739F7" w:rsidP="00B64A76">
      <w:pPr>
        <w:pStyle w:val="ae"/>
        <w:contextualSpacing w:val="0"/>
      </w:pPr>
      <w:r w:rsidRPr="007E1958">
        <w:lastRenderedPageBreak/>
        <w:t>В целом зона безопасности предприятия увеличилась на 0,006, в том числе за счет изменения:</w:t>
      </w:r>
    </w:p>
    <w:p w:rsidR="00C739F7" w:rsidRPr="007E1958" w:rsidRDefault="00C739F7" w:rsidP="00B64A76">
      <w:pPr>
        <w:pStyle w:val="ae"/>
        <w:contextualSpacing w:val="0"/>
      </w:pPr>
      <w:r w:rsidRPr="007E1958">
        <w:t>- объема продаж</w:t>
      </w:r>
    </w:p>
    <w:p w:rsidR="00C739F7" w:rsidRPr="007E1958" w:rsidRDefault="00C739F7" w:rsidP="00B64A76">
      <w:pPr>
        <w:pStyle w:val="ae"/>
        <w:contextualSpacing w:val="0"/>
      </w:pPr>
      <w:r w:rsidRPr="007E1958">
        <w:t>0,087 – 0,328 = - 0,241</w:t>
      </w:r>
    </w:p>
    <w:p w:rsidR="00C739F7" w:rsidRPr="007E1958" w:rsidRDefault="00C739F7" w:rsidP="00B64A76">
      <w:pPr>
        <w:pStyle w:val="ae"/>
        <w:contextualSpacing w:val="0"/>
      </w:pPr>
      <w:r w:rsidRPr="007E1958">
        <w:t>- постоянных затрат</w:t>
      </w:r>
    </w:p>
    <w:p w:rsidR="00C739F7" w:rsidRPr="007E1958" w:rsidRDefault="00C739F7" w:rsidP="00B64A76">
      <w:pPr>
        <w:pStyle w:val="ae"/>
        <w:contextualSpacing w:val="0"/>
      </w:pPr>
      <w:r w:rsidRPr="007E1958">
        <w:t>0,225 – 0,087 = 0,138</w:t>
      </w:r>
    </w:p>
    <w:p w:rsidR="00C739F7" w:rsidRPr="007E1958" w:rsidRDefault="00C739F7" w:rsidP="00B64A76">
      <w:pPr>
        <w:pStyle w:val="ae"/>
        <w:contextualSpacing w:val="0"/>
      </w:pPr>
      <w:r w:rsidRPr="007E1958">
        <w:t>- цены продукции</w:t>
      </w:r>
    </w:p>
    <w:p w:rsidR="00C739F7" w:rsidRPr="007E1958" w:rsidRDefault="00C739F7" w:rsidP="00B64A76">
      <w:pPr>
        <w:pStyle w:val="ae"/>
        <w:contextualSpacing w:val="0"/>
      </w:pPr>
      <w:r w:rsidRPr="007E1958">
        <w:t>0,433 – 0,225 = 0,208</w:t>
      </w:r>
    </w:p>
    <w:p w:rsidR="00C739F7" w:rsidRPr="007E1958" w:rsidRDefault="00C739F7" w:rsidP="00B64A76">
      <w:pPr>
        <w:pStyle w:val="ae"/>
        <w:contextualSpacing w:val="0"/>
      </w:pPr>
      <w:r w:rsidRPr="007E1958">
        <w:t>- удельных переменных затрат</w:t>
      </w:r>
    </w:p>
    <w:p w:rsidR="00C739F7" w:rsidRPr="007E1958" w:rsidRDefault="00C739F7" w:rsidP="00B64A76">
      <w:pPr>
        <w:pStyle w:val="ae"/>
        <w:contextualSpacing w:val="0"/>
      </w:pPr>
      <w:r w:rsidRPr="007E1958">
        <w:t>0,334 – 0,433 = - 0,099</w:t>
      </w:r>
    </w:p>
    <w:p w:rsidR="007E1958" w:rsidRDefault="00C739F7" w:rsidP="00B64A76">
      <w:pPr>
        <w:pStyle w:val="ae"/>
        <w:contextualSpacing w:val="0"/>
      </w:pPr>
      <w:r w:rsidRPr="007E1958">
        <w:t>Анализ изменения безубыточного объёма продаж и зон безопасности в стоимостном выражении продукции бетон марки В7,5 в 2008 году по сравнению с 2007 годом показал, что в 2008 году произошло уменьшение</w:t>
      </w:r>
      <w:r w:rsidR="007E1958">
        <w:t xml:space="preserve"> </w:t>
      </w:r>
      <w:r w:rsidRPr="007E1958">
        <w:t>точки безубыточности</w:t>
      </w:r>
      <w:r w:rsidR="007E1958">
        <w:t xml:space="preserve"> </w:t>
      </w:r>
      <w:r w:rsidRPr="007E1958">
        <w:t>на 1734,05 м3, при этом произошло увеличение зоны безопасности на 0,006, данное изменение произошло за счёт влияния следующих факторов:</w:t>
      </w:r>
    </w:p>
    <w:p w:rsidR="00C739F7" w:rsidRPr="007E1958" w:rsidRDefault="00C739F7" w:rsidP="00B64A76">
      <w:pPr>
        <w:pStyle w:val="ae"/>
        <w:contextualSpacing w:val="0"/>
      </w:pPr>
      <w:r w:rsidRPr="007E1958">
        <w:t>- за счёт уменьшения объема реализации продукции на 2520 тыс. руб.</w:t>
      </w:r>
    </w:p>
    <w:p w:rsidR="00C739F7" w:rsidRPr="007E1958" w:rsidRDefault="00C739F7" w:rsidP="00B64A76">
      <w:pPr>
        <w:pStyle w:val="ae"/>
        <w:contextualSpacing w:val="0"/>
      </w:pPr>
      <w:r w:rsidRPr="007E1958">
        <w:t>- увеличение цены</w:t>
      </w:r>
      <w:r w:rsidR="007E1958">
        <w:t xml:space="preserve"> </w:t>
      </w:r>
      <w:r w:rsidRPr="007E1958">
        <w:t xml:space="preserve">на 0,211 </w:t>
      </w:r>
      <w:proofErr w:type="spellStart"/>
      <w:r w:rsidRPr="007E1958">
        <w:t>тыс.руб</w:t>
      </w:r>
      <w:proofErr w:type="spellEnd"/>
      <w:r w:rsidRPr="007E1958">
        <w:t>. привело к снижению точки</w:t>
      </w:r>
      <w:r w:rsidR="007E1958">
        <w:t xml:space="preserve"> </w:t>
      </w:r>
      <w:r w:rsidRPr="007E1958">
        <w:t>безубыточности на 1458,2 м3 6;</w:t>
      </w:r>
    </w:p>
    <w:p w:rsidR="007E1958" w:rsidRDefault="00C739F7" w:rsidP="00B64A76">
      <w:pPr>
        <w:pStyle w:val="ae"/>
        <w:contextualSpacing w:val="0"/>
      </w:pPr>
      <w:r w:rsidRPr="007E1958">
        <w:t>- за счёт уменьшения выручки от реализации данного вида продукции на</w:t>
      </w:r>
      <w:r w:rsidR="007E1958">
        <w:t xml:space="preserve"> </w:t>
      </w:r>
      <w:r w:rsidRPr="007E1958">
        <w:t>2955,68 тыс. руб.;</w:t>
      </w:r>
    </w:p>
    <w:p w:rsidR="007E1958" w:rsidRDefault="00C739F7" w:rsidP="00B64A76">
      <w:pPr>
        <w:pStyle w:val="ae"/>
        <w:contextualSpacing w:val="0"/>
      </w:pPr>
      <w:r w:rsidRPr="007E1958">
        <w:t>- уменьшение суммы удельных переменных затрат на 2172,329 тыс. руб. привело к увеличению точки безубыточности на 690,65 м3;</w:t>
      </w:r>
    </w:p>
    <w:p w:rsidR="00C739F7" w:rsidRPr="007E1958" w:rsidRDefault="00C739F7" w:rsidP="00B64A76">
      <w:pPr>
        <w:pStyle w:val="ae"/>
        <w:contextualSpacing w:val="0"/>
      </w:pPr>
      <w:r w:rsidRPr="007E1958">
        <w:t>- уменьшение суммы постоянных затрат на 554,96 тыс. руб. привело к снижению точки безубыточности на 966,5 м3.</w:t>
      </w:r>
    </w:p>
    <w:p w:rsidR="00C739F7" w:rsidRPr="007E1958" w:rsidRDefault="00C739F7" w:rsidP="00B64A76">
      <w:pPr>
        <w:pStyle w:val="ae"/>
        <w:contextualSpacing w:val="0"/>
      </w:pPr>
      <w:r w:rsidRPr="007E1958">
        <w:t>Аналогично проведем оценку точки безубыточности производства за 2007- 2008 год.</w:t>
      </w:r>
    </w:p>
    <w:p w:rsidR="00C739F7" w:rsidRPr="007E1958" w:rsidRDefault="00C739F7" w:rsidP="00B64A76">
      <w:pPr>
        <w:pStyle w:val="ae"/>
        <w:contextualSpacing w:val="0"/>
      </w:pPr>
      <w:r w:rsidRPr="007E1958">
        <w:lastRenderedPageBreak/>
        <w:t>Данные для проведения анализа по продукту керамзит марки КББ-1 занесем в таблицу 13.</w:t>
      </w:r>
    </w:p>
    <w:p w:rsidR="007E1958" w:rsidRDefault="00C739F7" w:rsidP="00B64A76">
      <w:pPr>
        <w:pStyle w:val="ae"/>
        <w:contextualSpacing w:val="0"/>
      </w:pPr>
      <w:r w:rsidRPr="007E1958">
        <w:t>определим прибыль от реализации продукции</w:t>
      </w:r>
    </w:p>
    <w:p w:rsidR="00C739F7" w:rsidRPr="007E1958" w:rsidRDefault="00C739F7" w:rsidP="00B64A76">
      <w:pPr>
        <w:pStyle w:val="ae"/>
        <w:contextualSpacing w:val="0"/>
      </w:pPr>
      <w:r w:rsidRPr="007E1958">
        <w:t>П 2007 = 8510,25 – 7489,073 – 641,498 = 379,679 тыс. руб.</w:t>
      </w:r>
    </w:p>
    <w:p w:rsidR="007E1958" w:rsidRDefault="00C739F7" w:rsidP="00B64A76">
      <w:pPr>
        <w:pStyle w:val="ae"/>
        <w:contextualSpacing w:val="0"/>
      </w:pPr>
      <w:r w:rsidRPr="007E1958">
        <w:t>П 2008 = 18007,275 – 15549,319 - 1653,473 = 804,483тыс. руб.</w:t>
      </w:r>
    </w:p>
    <w:p w:rsidR="007E1958" w:rsidRDefault="00C739F7" w:rsidP="00B64A76">
      <w:pPr>
        <w:pStyle w:val="ae"/>
        <w:contextualSpacing w:val="0"/>
      </w:pPr>
      <w:r w:rsidRPr="007E1958">
        <w:t>определим маржу покрытия или маржинальный доход</w:t>
      </w:r>
    </w:p>
    <w:p w:rsidR="00C739F7" w:rsidRPr="007E1958" w:rsidRDefault="00C739F7" w:rsidP="00B64A76">
      <w:pPr>
        <w:pStyle w:val="ae"/>
        <w:contextualSpacing w:val="0"/>
      </w:pPr>
      <w:r w:rsidRPr="007E1958">
        <w:t>МД 2007 =</w:t>
      </w:r>
      <w:r w:rsidR="007E1958">
        <w:t xml:space="preserve"> </w:t>
      </w:r>
      <w:r w:rsidRPr="007E1958">
        <w:t>8510,25 – 7489,079 = 1021,171 тыс. руб.</w:t>
      </w:r>
    </w:p>
    <w:p w:rsidR="00C739F7" w:rsidRPr="007E1958" w:rsidRDefault="00C739F7" w:rsidP="00B64A76">
      <w:pPr>
        <w:pStyle w:val="ae"/>
        <w:contextualSpacing w:val="0"/>
      </w:pPr>
      <w:r w:rsidRPr="007E1958">
        <w:t>МД 2008 = 18007,275 – 15549,319 = 2457,956 тыс. руб.</w:t>
      </w:r>
    </w:p>
    <w:p w:rsidR="007E1958" w:rsidRDefault="00C739F7" w:rsidP="00B64A76">
      <w:pPr>
        <w:pStyle w:val="ae"/>
        <w:contextualSpacing w:val="0"/>
      </w:pPr>
      <w:r w:rsidRPr="007E1958">
        <w:t>определим долю маржинального дохода</w:t>
      </w:r>
    </w:p>
    <w:p w:rsidR="00C739F7" w:rsidRPr="007E1958" w:rsidRDefault="00C739F7" w:rsidP="00B64A76">
      <w:pPr>
        <w:pStyle w:val="ae"/>
        <w:contextualSpacing w:val="0"/>
      </w:pPr>
      <w:r w:rsidRPr="007E1958">
        <w:t xml:space="preserve">Д </w:t>
      </w:r>
      <w:proofErr w:type="spellStart"/>
      <w:r w:rsidRPr="007E1958">
        <w:t>мд</w:t>
      </w:r>
      <w:proofErr w:type="spellEnd"/>
      <w:r w:rsidRPr="007E1958">
        <w:t xml:space="preserve"> 2007</w:t>
      </w:r>
      <w:r w:rsidR="007E1958">
        <w:t xml:space="preserve"> </w:t>
      </w:r>
      <w:r w:rsidRPr="007E1958">
        <w:t>= 1021,171 /</w:t>
      </w:r>
      <w:r w:rsidR="007E1958">
        <w:t xml:space="preserve"> </w:t>
      </w:r>
      <w:r w:rsidRPr="007E1958">
        <w:t>8510,25 = 0,12</w:t>
      </w:r>
    </w:p>
    <w:p w:rsidR="00C739F7" w:rsidRPr="007E1958" w:rsidRDefault="00C739F7" w:rsidP="00B64A76">
      <w:pPr>
        <w:pStyle w:val="ae"/>
        <w:contextualSpacing w:val="0"/>
      </w:pPr>
      <w:r w:rsidRPr="007E1958">
        <w:t xml:space="preserve">Д </w:t>
      </w:r>
      <w:proofErr w:type="spellStart"/>
      <w:r w:rsidRPr="007E1958">
        <w:t>мд</w:t>
      </w:r>
      <w:proofErr w:type="spellEnd"/>
      <w:r w:rsidRPr="007E1958">
        <w:t xml:space="preserve"> 2008</w:t>
      </w:r>
      <w:r w:rsidR="007E1958">
        <w:t xml:space="preserve"> </w:t>
      </w:r>
      <w:r w:rsidRPr="007E1958">
        <w:t>= 2457,956 / 18007,275 = 0,14</w:t>
      </w:r>
    </w:p>
    <w:p w:rsidR="00C739F7" w:rsidRPr="007E1958" w:rsidRDefault="00C739F7" w:rsidP="00B64A76">
      <w:pPr>
        <w:pStyle w:val="ae"/>
        <w:contextualSpacing w:val="0"/>
      </w:pPr>
    </w:p>
    <w:p w:rsidR="00C739F7" w:rsidRPr="007E1958" w:rsidRDefault="00C739F7" w:rsidP="00B64A76">
      <w:pPr>
        <w:pStyle w:val="ae"/>
        <w:contextualSpacing w:val="0"/>
      </w:pPr>
      <w:r w:rsidRPr="007E1958">
        <w:t>Таблица 13 - Исходные данные для определения безубыточного объёма продаж за 2007-2008 годы по продукту керамзит марки КББ-1</w:t>
      </w:r>
    </w:p>
    <w:tbl>
      <w:tblPr>
        <w:tblW w:w="91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1192"/>
        <w:gridCol w:w="1134"/>
        <w:gridCol w:w="1559"/>
      </w:tblGrid>
      <w:tr w:rsidR="00E67E66" w:rsidRPr="007E1958" w:rsidTr="00177514">
        <w:trPr>
          <w:trHeight w:val="291"/>
        </w:trPr>
        <w:tc>
          <w:tcPr>
            <w:tcW w:w="5245" w:type="dxa"/>
          </w:tcPr>
          <w:p w:rsidR="00C739F7" w:rsidRPr="007E1958" w:rsidRDefault="00C739F7" w:rsidP="00B64A76">
            <w:pPr>
              <w:pStyle w:val="af0"/>
            </w:pPr>
            <w:r w:rsidRPr="007E1958">
              <w:t>Показатели</w:t>
            </w:r>
          </w:p>
        </w:tc>
        <w:tc>
          <w:tcPr>
            <w:tcW w:w="1192" w:type="dxa"/>
          </w:tcPr>
          <w:p w:rsidR="00C739F7" w:rsidRPr="007E1958" w:rsidRDefault="00C739F7" w:rsidP="00B64A76">
            <w:pPr>
              <w:pStyle w:val="af0"/>
            </w:pPr>
            <w:r w:rsidRPr="007E1958">
              <w:t>2007 год</w:t>
            </w:r>
          </w:p>
        </w:tc>
        <w:tc>
          <w:tcPr>
            <w:tcW w:w="1134" w:type="dxa"/>
          </w:tcPr>
          <w:p w:rsidR="00C739F7" w:rsidRPr="007E1958" w:rsidRDefault="00C739F7" w:rsidP="00B64A76">
            <w:pPr>
              <w:pStyle w:val="af0"/>
            </w:pPr>
            <w:r w:rsidRPr="007E1958">
              <w:t>2008 год</w:t>
            </w:r>
          </w:p>
        </w:tc>
        <w:tc>
          <w:tcPr>
            <w:tcW w:w="1559" w:type="dxa"/>
          </w:tcPr>
          <w:p w:rsidR="00C739F7" w:rsidRPr="007E1958" w:rsidRDefault="00C739F7" w:rsidP="00B64A76">
            <w:pPr>
              <w:pStyle w:val="af0"/>
            </w:pPr>
            <w:r w:rsidRPr="007E1958">
              <w:t>Отклонения(±)</w:t>
            </w:r>
          </w:p>
        </w:tc>
      </w:tr>
      <w:tr w:rsidR="00E67E66" w:rsidRPr="007E1958" w:rsidTr="00177514">
        <w:trPr>
          <w:trHeight w:val="366"/>
        </w:trPr>
        <w:tc>
          <w:tcPr>
            <w:tcW w:w="5245" w:type="dxa"/>
          </w:tcPr>
          <w:p w:rsidR="00C739F7" w:rsidRPr="007E1958" w:rsidRDefault="00C739F7" w:rsidP="00B64A76">
            <w:pPr>
              <w:pStyle w:val="af0"/>
            </w:pPr>
            <w:r w:rsidRPr="007E1958">
              <w:t>Объем реализации, м3</w:t>
            </w:r>
          </w:p>
        </w:tc>
        <w:tc>
          <w:tcPr>
            <w:tcW w:w="1192" w:type="dxa"/>
          </w:tcPr>
          <w:p w:rsidR="00C739F7" w:rsidRPr="007E1958" w:rsidRDefault="00C739F7" w:rsidP="00B64A76">
            <w:pPr>
              <w:pStyle w:val="af0"/>
            </w:pPr>
            <w:r w:rsidRPr="007E1958">
              <w:t>5250</w:t>
            </w:r>
          </w:p>
        </w:tc>
        <w:tc>
          <w:tcPr>
            <w:tcW w:w="1134" w:type="dxa"/>
          </w:tcPr>
          <w:p w:rsidR="00C739F7" w:rsidRPr="007E1958" w:rsidRDefault="00C739F7" w:rsidP="00B64A76">
            <w:pPr>
              <w:pStyle w:val="af0"/>
            </w:pPr>
            <w:r w:rsidRPr="007E1958">
              <w:t>10725</w:t>
            </w:r>
          </w:p>
        </w:tc>
        <w:tc>
          <w:tcPr>
            <w:tcW w:w="1559" w:type="dxa"/>
          </w:tcPr>
          <w:p w:rsidR="00C739F7" w:rsidRPr="007E1958" w:rsidRDefault="00C739F7" w:rsidP="00B64A76">
            <w:pPr>
              <w:pStyle w:val="af0"/>
            </w:pPr>
            <w:r w:rsidRPr="007E1958">
              <w:t>+ 5475</w:t>
            </w:r>
          </w:p>
        </w:tc>
      </w:tr>
      <w:tr w:rsidR="00E67E66" w:rsidRPr="007E1958" w:rsidTr="00177514">
        <w:trPr>
          <w:trHeight w:val="359"/>
        </w:trPr>
        <w:tc>
          <w:tcPr>
            <w:tcW w:w="5245" w:type="dxa"/>
          </w:tcPr>
          <w:p w:rsidR="00C739F7" w:rsidRPr="007E1958" w:rsidRDefault="00C739F7" w:rsidP="00B64A76">
            <w:pPr>
              <w:pStyle w:val="af0"/>
            </w:pPr>
            <w:r w:rsidRPr="007E1958">
              <w:t>Цена, тыс. руб.</w:t>
            </w:r>
          </w:p>
        </w:tc>
        <w:tc>
          <w:tcPr>
            <w:tcW w:w="1192" w:type="dxa"/>
          </w:tcPr>
          <w:p w:rsidR="00C739F7" w:rsidRPr="007E1958" w:rsidRDefault="00C739F7" w:rsidP="00B64A76">
            <w:pPr>
              <w:pStyle w:val="af0"/>
            </w:pPr>
            <w:r w:rsidRPr="007E1958">
              <w:t>1,621</w:t>
            </w:r>
          </w:p>
        </w:tc>
        <w:tc>
          <w:tcPr>
            <w:tcW w:w="1134" w:type="dxa"/>
          </w:tcPr>
          <w:p w:rsidR="00C739F7" w:rsidRPr="007E1958" w:rsidRDefault="00C739F7" w:rsidP="00B64A76">
            <w:pPr>
              <w:pStyle w:val="af0"/>
            </w:pPr>
            <w:r w:rsidRPr="007E1958">
              <w:t>1,679</w:t>
            </w:r>
          </w:p>
        </w:tc>
        <w:tc>
          <w:tcPr>
            <w:tcW w:w="1559" w:type="dxa"/>
          </w:tcPr>
          <w:p w:rsidR="00C739F7" w:rsidRPr="007E1958" w:rsidRDefault="00C739F7" w:rsidP="00B64A76">
            <w:pPr>
              <w:pStyle w:val="af0"/>
            </w:pPr>
            <w:r w:rsidRPr="007E1958">
              <w:t>+</w:t>
            </w:r>
            <w:r w:rsidR="007E1958">
              <w:t xml:space="preserve"> </w:t>
            </w:r>
            <w:r w:rsidRPr="007E1958">
              <w:t>0,058</w:t>
            </w:r>
          </w:p>
        </w:tc>
      </w:tr>
      <w:tr w:rsidR="00E67E66" w:rsidRPr="007E1958" w:rsidTr="00177514">
        <w:trPr>
          <w:trHeight w:val="224"/>
        </w:trPr>
        <w:tc>
          <w:tcPr>
            <w:tcW w:w="5245" w:type="dxa"/>
          </w:tcPr>
          <w:p w:rsidR="00C739F7" w:rsidRPr="007E1958" w:rsidRDefault="00C739F7" w:rsidP="00B64A76">
            <w:pPr>
              <w:pStyle w:val="af0"/>
            </w:pPr>
            <w:r w:rsidRPr="007E1958">
              <w:t>Переменные затраты на единицу продукции, тыс. руб.</w:t>
            </w:r>
          </w:p>
        </w:tc>
        <w:tc>
          <w:tcPr>
            <w:tcW w:w="1192" w:type="dxa"/>
          </w:tcPr>
          <w:p w:rsidR="00C739F7" w:rsidRPr="007E1958" w:rsidRDefault="00C739F7" w:rsidP="00B64A76">
            <w:pPr>
              <w:pStyle w:val="af0"/>
            </w:pPr>
            <w:r w:rsidRPr="007E1958">
              <w:t>1,4265</w:t>
            </w:r>
          </w:p>
        </w:tc>
        <w:tc>
          <w:tcPr>
            <w:tcW w:w="1134" w:type="dxa"/>
          </w:tcPr>
          <w:p w:rsidR="00C739F7" w:rsidRPr="007E1958" w:rsidRDefault="00C739F7" w:rsidP="00B64A76">
            <w:pPr>
              <w:pStyle w:val="af0"/>
            </w:pPr>
            <w:r w:rsidRPr="007E1958">
              <w:t>1,4498</w:t>
            </w:r>
          </w:p>
        </w:tc>
        <w:tc>
          <w:tcPr>
            <w:tcW w:w="1559" w:type="dxa"/>
          </w:tcPr>
          <w:p w:rsidR="00C739F7" w:rsidRPr="007E1958" w:rsidRDefault="00C739F7" w:rsidP="00B64A76">
            <w:pPr>
              <w:pStyle w:val="af0"/>
            </w:pPr>
            <w:r w:rsidRPr="007E1958">
              <w:t>+ 0,0233</w:t>
            </w:r>
          </w:p>
        </w:tc>
      </w:tr>
      <w:tr w:rsidR="00E67E66" w:rsidRPr="007E1958" w:rsidTr="00177514">
        <w:trPr>
          <w:trHeight w:val="352"/>
        </w:trPr>
        <w:tc>
          <w:tcPr>
            <w:tcW w:w="5245" w:type="dxa"/>
          </w:tcPr>
          <w:p w:rsidR="00C739F7" w:rsidRPr="007E1958" w:rsidRDefault="00C739F7" w:rsidP="00B64A76">
            <w:pPr>
              <w:pStyle w:val="af0"/>
            </w:pPr>
            <w:r w:rsidRPr="007E1958">
              <w:t xml:space="preserve">Выручка от реализации продукции, </w:t>
            </w:r>
            <w:proofErr w:type="spellStart"/>
            <w:r w:rsidRPr="007E1958">
              <w:t>тыс.руб</w:t>
            </w:r>
            <w:proofErr w:type="spellEnd"/>
            <w:r w:rsidRPr="007E1958">
              <w:t>.</w:t>
            </w:r>
          </w:p>
        </w:tc>
        <w:tc>
          <w:tcPr>
            <w:tcW w:w="1192" w:type="dxa"/>
          </w:tcPr>
          <w:p w:rsidR="00C739F7" w:rsidRPr="007E1958" w:rsidRDefault="00C739F7" w:rsidP="00B64A76">
            <w:pPr>
              <w:pStyle w:val="af0"/>
            </w:pPr>
            <w:r w:rsidRPr="007E1958">
              <w:t>8510,25</w:t>
            </w:r>
          </w:p>
        </w:tc>
        <w:tc>
          <w:tcPr>
            <w:tcW w:w="1134" w:type="dxa"/>
          </w:tcPr>
          <w:p w:rsidR="00C739F7" w:rsidRPr="007E1958" w:rsidRDefault="00C739F7" w:rsidP="00B64A76">
            <w:pPr>
              <w:pStyle w:val="af0"/>
            </w:pPr>
            <w:r w:rsidRPr="007E1958">
              <w:t>18007,275</w:t>
            </w:r>
          </w:p>
        </w:tc>
        <w:tc>
          <w:tcPr>
            <w:tcW w:w="1559" w:type="dxa"/>
          </w:tcPr>
          <w:p w:rsidR="00C739F7" w:rsidRPr="007E1958" w:rsidRDefault="00C739F7" w:rsidP="00B64A76">
            <w:pPr>
              <w:pStyle w:val="af0"/>
            </w:pPr>
            <w:r w:rsidRPr="007E1958">
              <w:t>+ 9497,025</w:t>
            </w:r>
          </w:p>
        </w:tc>
      </w:tr>
      <w:tr w:rsidR="00E67E66" w:rsidRPr="007E1958" w:rsidTr="00177514">
        <w:trPr>
          <w:trHeight w:val="366"/>
        </w:trPr>
        <w:tc>
          <w:tcPr>
            <w:tcW w:w="5245" w:type="dxa"/>
          </w:tcPr>
          <w:p w:rsidR="00C739F7" w:rsidRPr="007E1958" w:rsidRDefault="00C739F7" w:rsidP="00B64A76">
            <w:pPr>
              <w:pStyle w:val="af0"/>
            </w:pPr>
            <w:r w:rsidRPr="007E1958">
              <w:t>Переменные затраты, тыс. руб.</w:t>
            </w:r>
          </w:p>
        </w:tc>
        <w:tc>
          <w:tcPr>
            <w:tcW w:w="1192" w:type="dxa"/>
          </w:tcPr>
          <w:p w:rsidR="00C739F7" w:rsidRPr="007E1958" w:rsidRDefault="00C739F7" w:rsidP="00B64A76">
            <w:pPr>
              <w:pStyle w:val="af0"/>
            </w:pPr>
            <w:r w:rsidRPr="007E1958">
              <w:t>7489,073</w:t>
            </w:r>
          </w:p>
        </w:tc>
        <w:tc>
          <w:tcPr>
            <w:tcW w:w="1134" w:type="dxa"/>
          </w:tcPr>
          <w:p w:rsidR="00C739F7" w:rsidRPr="007E1958" w:rsidRDefault="00C739F7" w:rsidP="00B64A76">
            <w:pPr>
              <w:pStyle w:val="af0"/>
            </w:pPr>
            <w:r w:rsidRPr="007E1958">
              <w:t>15549,319</w:t>
            </w:r>
          </w:p>
        </w:tc>
        <w:tc>
          <w:tcPr>
            <w:tcW w:w="1559" w:type="dxa"/>
          </w:tcPr>
          <w:p w:rsidR="00C739F7" w:rsidRPr="007E1958" w:rsidRDefault="00C739F7" w:rsidP="00B64A76">
            <w:pPr>
              <w:pStyle w:val="af0"/>
            </w:pPr>
            <w:r w:rsidRPr="007E1958">
              <w:t>+ 8060,246</w:t>
            </w:r>
          </w:p>
        </w:tc>
      </w:tr>
      <w:tr w:rsidR="00E67E66" w:rsidRPr="007E1958" w:rsidTr="00177514">
        <w:trPr>
          <w:trHeight w:val="362"/>
        </w:trPr>
        <w:tc>
          <w:tcPr>
            <w:tcW w:w="5245" w:type="dxa"/>
          </w:tcPr>
          <w:p w:rsidR="00C739F7" w:rsidRPr="007E1958" w:rsidRDefault="00C739F7" w:rsidP="00B64A76">
            <w:pPr>
              <w:pStyle w:val="af0"/>
            </w:pPr>
            <w:r w:rsidRPr="007E1958">
              <w:t>Маржинальный доход, тыс. руб.</w:t>
            </w:r>
          </w:p>
        </w:tc>
        <w:tc>
          <w:tcPr>
            <w:tcW w:w="1192" w:type="dxa"/>
          </w:tcPr>
          <w:p w:rsidR="00C739F7" w:rsidRPr="007E1958" w:rsidRDefault="00C739F7" w:rsidP="00B64A76">
            <w:pPr>
              <w:pStyle w:val="af0"/>
            </w:pPr>
            <w:r w:rsidRPr="007E1958">
              <w:t>1021,171</w:t>
            </w:r>
          </w:p>
        </w:tc>
        <w:tc>
          <w:tcPr>
            <w:tcW w:w="1134" w:type="dxa"/>
          </w:tcPr>
          <w:p w:rsidR="00C739F7" w:rsidRPr="007E1958" w:rsidRDefault="00C739F7" w:rsidP="00B64A76">
            <w:pPr>
              <w:pStyle w:val="af0"/>
            </w:pPr>
            <w:r w:rsidRPr="007E1958">
              <w:t>2457,956</w:t>
            </w:r>
          </w:p>
        </w:tc>
        <w:tc>
          <w:tcPr>
            <w:tcW w:w="1559" w:type="dxa"/>
          </w:tcPr>
          <w:p w:rsidR="00C739F7" w:rsidRPr="007E1958" w:rsidRDefault="00C739F7" w:rsidP="00B64A76">
            <w:pPr>
              <w:pStyle w:val="af0"/>
            </w:pPr>
            <w:r w:rsidRPr="007E1958">
              <w:t>+ 1436,779</w:t>
            </w:r>
          </w:p>
        </w:tc>
      </w:tr>
      <w:tr w:rsidR="00E67E66" w:rsidRPr="007E1958" w:rsidTr="00177514">
        <w:trPr>
          <w:trHeight w:val="356"/>
        </w:trPr>
        <w:tc>
          <w:tcPr>
            <w:tcW w:w="5245" w:type="dxa"/>
          </w:tcPr>
          <w:p w:rsidR="00C739F7" w:rsidRPr="007E1958" w:rsidRDefault="00C739F7" w:rsidP="00B64A76">
            <w:pPr>
              <w:pStyle w:val="af0"/>
            </w:pPr>
            <w:r w:rsidRPr="007E1958">
              <w:t>Постоянные затраты, тыс. руб.</w:t>
            </w:r>
          </w:p>
        </w:tc>
        <w:tc>
          <w:tcPr>
            <w:tcW w:w="1192" w:type="dxa"/>
          </w:tcPr>
          <w:p w:rsidR="00C739F7" w:rsidRPr="007E1958" w:rsidRDefault="00C739F7" w:rsidP="00B64A76">
            <w:pPr>
              <w:pStyle w:val="af0"/>
            </w:pPr>
            <w:r w:rsidRPr="007E1958">
              <w:t>641,498</w:t>
            </w:r>
          </w:p>
        </w:tc>
        <w:tc>
          <w:tcPr>
            <w:tcW w:w="1134" w:type="dxa"/>
          </w:tcPr>
          <w:p w:rsidR="00C739F7" w:rsidRPr="007E1958" w:rsidRDefault="00C739F7" w:rsidP="00B64A76">
            <w:pPr>
              <w:pStyle w:val="af0"/>
            </w:pPr>
            <w:r w:rsidRPr="007E1958">
              <w:t>1653,473</w:t>
            </w:r>
          </w:p>
        </w:tc>
        <w:tc>
          <w:tcPr>
            <w:tcW w:w="1559" w:type="dxa"/>
          </w:tcPr>
          <w:p w:rsidR="00C739F7" w:rsidRPr="007E1958" w:rsidRDefault="00C739F7" w:rsidP="00B64A76">
            <w:pPr>
              <w:pStyle w:val="af0"/>
            </w:pPr>
            <w:r w:rsidRPr="007E1958">
              <w:t>+ 1011,975</w:t>
            </w:r>
          </w:p>
        </w:tc>
      </w:tr>
      <w:tr w:rsidR="00E67E66" w:rsidRPr="007E1958" w:rsidTr="00177514">
        <w:trPr>
          <w:trHeight w:val="360"/>
        </w:trPr>
        <w:tc>
          <w:tcPr>
            <w:tcW w:w="5245" w:type="dxa"/>
          </w:tcPr>
          <w:p w:rsidR="00C739F7" w:rsidRPr="007E1958" w:rsidRDefault="00C739F7" w:rsidP="00B64A76">
            <w:pPr>
              <w:pStyle w:val="af0"/>
            </w:pPr>
            <w:r w:rsidRPr="007E1958">
              <w:t>Прибыль, тыс. руб.</w:t>
            </w:r>
          </w:p>
        </w:tc>
        <w:tc>
          <w:tcPr>
            <w:tcW w:w="1192" w:type="dxa"/>
          </w:tcPr>
          <w:p w:rsidR="00C739F7" w:rsidRPr="007E1958" w:rsidRDefault="00C739F7" w:rsidP="00B64A76">
            <w:pPr>
              <w:pStyle w:val="af0"/>
            </w:pPr>
            <w:r w:rsidRPr="007E1958">
              <w:t>379,679</w:t>
            </w:r>
          </w:p>
        </w:tc>
        <w:tc>
          <w:tcPr>
            <w:tcW w:w="1134" w:type="dxa"/>
          </w:tcPr>
          <w:p w:rsidR="00C739F7" w:rsidRPr="007E1958" w:rsidRDefault="00C739F7" w:rsidP="00B64A76">
            <w:pPr>
              <w:pStyle w:val="af0"/>
            </w:pPr>
            <w:r w:rsidRPr="007E1958">
              <w:t>804,483</w:t>
            </w:r>
          </w:p>
        </w:tc>
        <w:tc>
          <w:tcPr>
            <w:tcW w:w="1559" w:type="dxa"/>
          </w:tcPr>
          <w:p w:rsidR="00C739F7" w:rsidRPr="007E1958" w:rsidRDefault="00C739F7" w:rsidP="00B64A76">
            <w:pPr>
              <w:pStyle w:val="af0"/>
            </w:pPr>
            <w:r w:rsidRPr="007E1958">
              <w:t>+ 424,804</w:t>
            </w:r>
          </w:p>
        </w:tc>
      </w:tr>
    </w:tbl>
    <w:p w:rsidR="00C739F7" w:rsidRPr="007E1958" w:rsidRDefault="00C739F7" w:rsidP="00B64A76">
      <w:pPr>
        <w:pStyle w:val="ae"/>
        <w:contextualSpacing w:val="0"/>
      </w:pPr>
    </w:p>
    <w:p w:rsidR="007E1958" w:rsidRDefault="00C739F7" w:rsidP="00B64A76">
      <w:pPr>
        <w:pStyle w:val="ae"/>
        <w:contextualSpacing w:val="0"/>
      </w:pPr>
      <w:r w:rsidRPr="007E1958">
        <w:t>определим безубыточный объём продаж в стоимостном выражении</w:t>
      </w:r>
    </w:p>
    <w:p w:rsidR="00C739F7" w:rsidRPr="007E1958" w:rsidRDefault="00C739F7" w:rsidP="00B64A76">
      <w:pPr>
        <w:pStyle w:val="ae"/>
        <w:contextualSpacing w:val="0"/>
      </w:pPr>
      <w:r w:rsidRPr="007E1958">
        <w:t xml:space="preserve">В </w:t>
      </w:r>
      <w:proofErr w:type="spellStart"/>
      <w:r w:rsidRPr="007E1958">
        <w:t>кр</w:t>
      </w:r>
      <w:proofErr w:type="spellEnd"/>
      <w:r w:rsidRPr="007E1958">
        <w:t xml:space="preserve"> 2007 = 641,498</w:t>
      </w:r>
      <w:r w:rsidR="007E1958">
        <w:t xml:space="preserve"> </w:t>
      </w:r>
      <w:r w:rsidRPr="007E1958">
        <w:t>/ 0,12 = 5345,82 тыс. руб.</w:t>
      </w:r>
    </w:p>
    <w:p w:rsidR="007E1958" w:rsidRDefault="00C739F7" w:rsidP="00B64A76">
      <w:pPr>
        <w:pStyle w:val="ae"/>
        <w:contextualSpacing w:val="0"/>
      </w:pPr>
      <w:r w:rsidRPr="007E1958">
        <w:t xml:space="preserve">В </w:t>
      </w:r>
      <w:proofErr w:type="spellStart"/>
      <w:r w:rsidRPr="007E1958">
        <w:t>кр</w:t>
      </w:r>
      <w:proofErr w:type="spellEnd"/>
      <w:r w:rsidRPr="007E1958">
        <w:t xml:space="preserve"> 2008 = 1653,473</w:t>
      </w:r>
      <w:r w:rsidR="007E1958">
        <w:t xml:space="preserve"> </w:t>
      </w:r>
      <w:r w:rsidRPr="007E1958">
        <w:t>/ 0,14 = 11810,52 тыс. руб.</w:t>
      </w:r>
    </w:p>
    <w:p w:rsidR="00C739F7" w:rsidRPr="007E1958" w:rsidRDefault="00C739F7" w:rsidP="00B64A76">
      <w:pPr>
        <w:pStyle w:val="ae"/>
        <w:contextualSpacing w:val="0"/>
      </w:pPr>
      <w:r w:rsidRPr="007E1958">
        <w:t>способом цепной подстановки определим влияние каждого фактора на изменение безубыточного объема продаж:</w:t>
      </w:r>
    </w:p>
    <w:p w:rsidR="00C739F7" w:rsidRPr="007E1958" w:rsidRDefault="00C739F7" w:rsidP="00B64A76">
      <w:pPr>
        <w:pStyle w:val="ae"/>
        <w:contextualSpacing w:val="0"/>
      </w:pPr>
      <w:r w:rsidRPr="007E1958">
        <w:lastRenderedPageBreak/>
        <w:t>- определим точку безубыточности в 2007 году</w:t>
      </w:r>
    </w:p>
    <w:p w:rsidR="00C739F7" w:rsidRPr="007E1958" w:rsidRDefault="00C739F7" w:rsidP="00B64A76">
      <w:pPr>
        <w:pStyle w:val="ae"/>
        <w:contextualSpacing w:val="0"/>
      </w:pPr>
      <w:r w:rsidRPr="007E1958">
        <w:t>ТБ 2007 = 641,498 / (1,621 – 1,425) = 3272,95 м3</w:t>
      </w:r>
    </w:p>
    <w:p w:rsidR="00C739F7" w:rsidRPr="007E1958" w:rsidRDefault="00C739F7" w:rsidP="00B64A76">
      <w:pPr>
        <w:pStyle w:val="ae"/>
        <w:contextualSpacing w:val="0"/>
      </w:pPr>
      <w:r w:rsidRPr="007E1958">
        <w:t>- определим точку безубыточности в 2007 году при постоянных затратах 2008 года</w:t>
      </w:r>
    </w:p>
    <w:p w:rsidR="00C739F7" w:rsidRPr="007E1958" w:rsidRDefault="00C739F7" w:rsidP="00B64A76">
      <w:pPr>
        <w:pStyle w:val="ae"/>
        <w:contextualSpacing w:val="0"/>
      </w:pPr>
      <w:r w:rsidRPr="007E1958">
        <w:t>ТБЗ пост 2008</w:t>
      </w:r>
      <w:r w:rsidR="007E1958">
        <w:t xml:space="preserve"> </w:t>
      </w:r>
      <w:r w:rsidRPr="007E1958">
        <w:t>= 1653,473 / (1,621 – 1,4265) = 8436,1 м3</w:t>
      </w:r>
    </w:p>
    <w:p w:rsidR="00C739F7" w:rsidRPr="007E1958" w:rsidRDefault="00C739F7" w:rsidP="00B64A76">
      <w:pPr>
        <w:pStyle w:val="ae"/>
        <w:contextualSpacing w:val="0"/>
      </w:pPr>
      <w:r w:rsidRPr="007E1958">
        <w:t>- определим точку безубыточности в 2008 году при переменных затратах 2007 года</w:t>
      </w:r>
    </w:p>
    <w:p w:rsidR="007E1958" w:rsidRDefault="00C739F7" w:rsidP="00B64A76">
      <w:pPr>
        <w:pStyle w:val="ae"/>
        <w:contextualSpacing w:val="0"/>
      </w:pPr>
      <w:r w:rsidRPr="007E1958">
        <w:t>ТБЗ пер 2007</w:t>
      </w:r>
      <w:r w:rsidR="007E1958">
        <w:t xml:space="preserve"> </w:t>
      </w:r>
      <w:r w:rsidRPr="007E1958">
        <w:t>= 1653,473 / (1,679 – 1,4265) = 6548,4 м3</w:t>
      </w:r>
    </w:p>
    <w:p w:rsidR="00C739F7" w:rsidRPr="007E1958" w:rsidRDefault="00C739F7" w:rsidP="00B64A76">
      <w:pPr>
        <w:pStyle w:val="ae"/>
        <w:contextualSpacing w:val="0"/>
      </w:pPr>
      <w:r w:rsidRPr="007E1958">
        <w:t>- определим точку безубыточности в 2008 году</w:t>
      </w:r>
    </w:p>
    <w:p w:rsidR="00C739F7" w:rsidRPr="007E1958" w:rsidRDefault="00C739F7" w:rsidP="00B64A76">
      <w:pPr>
        <w:pStyle w:val="ae"/>
        <w:contextualSpacing w:val="0"/>
      </w:pPr>
      <w:r w:rsidRPr="007E1958">
        <w:t>ТБ 2008</w:t>
      </w:r>
      <w:r w:rsidR="007E1958">
        <w:t xml:space="preserve"> </w:t>
      </w:r>
      <w:r w:rsidRPr="007E1958">
        <w:t>= 1653,473 / (1,679 – 1,4498) = 7214,1 м3</w:t>
      </w:r>
    </w:p>
    <w:p w:rsidR="007E1958" w:rsidRDefault="00C739F7" w:rsidP="00B64A76">
      <w:pPr>
        <w:pStyle w:val="ae"/>
        <w:contextualSpacing w:val="0"/>
      </w:pPr>
      <w:r w:rsidRPr="007E1958">
        <w:t>Изменение точки безубыточности за счет:</w:t>
      </w:r>
    </w:p>
    <w:p w:rsidR="00C739F7" w:rsidRPr="007E1958" w:rsidRDefault="00C739F7" w:rsidP="00B64A76">
      <w:pPr>
        <w:pStyle w:val="ae"/>
        <w:contextualSpacing w:val="0"/>
      </w:pPr>
      <w:r w:rsidRPr="007E1958">
        <w:t>- суммы постоянных затрат</w:t>
      </w:r>
    </w:p>
    <w:p w:rsidR="00C739F7" w:rsidRPr="007E1958" w:rsidRDefault="00C739F7" w:rsidP="00B64A76">
      <w:pPr>
        <w:pStyle w:val="ae"/>
        <w:contextualSpacing w:val="0"/>
      </w:pPr>
      <w:r w:rsidRPr="007E1958">
        <w:t>8436,1 - 3272,95 = 5163,15 м3</w:t>
      </w:r>
    </w:p>
    <w:p w:rsidR="00C739F7" w:rsidRPr="007E1958" w:rsidRDefault="00C739F7" w:rsidP="00B64A76">
      <w:pPr>
        <w:pStyle w:val="ae"/>
        <w:contextualSpacing w:val="0"/>
      </w:pPr>
      <w:r w:rsidRPr="007E1958">
        <w:t>- цены реализации продукции</w:t>
      </w:r>
    </w:p>
    <w:p w:rsidR="00C739F7" w:rsidRPr="007E1958" w:rsidRDefault="00C739F7" w:rsidP="00B64A76">
      <w:pPr>
        <w:pStyle w:val="ae"/>
        <w:contextualSpacing w:val="0"/>
      </w:pPr>
      <w:r w:rsidRPr="007E1958">
        <w:t>6548,4 - 8436,1 = - 1887,7 м3</w:t>
      </w:r>
    </w:p>
    <w:p w:rsidR="00C739F7" w:rsidRPr="007E1958" w:rsidRDefault="00C739F7" w:rsidP="00B64A76">
      <w:pPr>
        <w:pStyle w:val="ae"/>
        <w:contextualSpacing w:val="0"/>
      </w:pPr>
      <w:r w:rsidRPr="007E1958">
        <w:t>- удельных переменных затрат</w:t>
      </w:r>
    </w:p>
    <w:p w:rsidR="00C739F7" w:rsidRPr="007E1958" w:rsidRDefault="00C739F7" w:rsidP="00B64A76">
      <w:pPr>
        <w:pStyle w:val="ae"/>
        <w:contextualSpacing w:val="0"/>
      </w:pPr>
      <w:r w:rsidRPr="007E1958">
        <w:t>7214,1 – 6548,4 = 3941,15 м3</w:t>
      </w:r>
    </w:p>
    <w:p w:rsidR="007E1958" w:rsidRDefault="00C739F7" w:rsidP="00B64A76">
      <w:pPr>
        <w:pStyle w:val="ae"/>
        <w:contextualSpacing w:val="0"/>
      </w:pPr>
      <w:r w:rsidRPr="007E1958">
        <w:t>Общее:</w:t>
      </w:r>
    </w:p>
    <w:p w:rsidR="00C739F7" w:rsidRPr="007E1958" w:rsidRDefault="00C739F7" w:rsidP="00B64A76">
      <w:pPr>
        <w:pStyle w:val="ae"/>
        <w:contextualSpacing w:val="0"/>
      </w:pPr>
      <w:r w:rsidRPr="007E1958">
        <w:t>7214,1</w:t>
      </w:r>
      <w:r w:rsidR="007E1958">
        <w:t xml:space="preserve"> </w:t>
      </w:r>
      <w:r w:rsidRPr="007E1958">
        <w:t>- 3272,95 = 3941,15 м3</w:t>
      </w:r>
    </w:p>
    <w:p w:rsidR="00C739F7" w:rsidRPr="007E1958" w:rsidRDefault="00C739F7" w:rsidP="00B64A76">
      <w:pPr>
        <w:pStyle w:val="ae"/>
        <w:contextualSpacing w:val="0"/>
      </w:pPr>
      <w:r w:rsidRPr="007E1958">
        <w:t>проведем</w:t>
      </w:r>
      <w:r w:rsidR="007E1958">
        <w:t xml:space="preserve"> </w:t>
      </w:r>
      <w:r w:rsidRPr="007E1958">
        <w:t>факторный</w:t>
      </w:r>
      <w:r w:rsidR="007E1958">
        <w:t xml:space="preserve"> </w:t>
      </w:r>
      <w:r w:rsidRPr="007E1958">
        <w:t>анализ зоны безопасности предприятия:</w:t>
      </w:r>
    </w:p>
    <w:p w:rsidR="00C739F7" w:rsidRPr="007E1958" w:rsidRDefault="00C739F7" w:rsidP="00B64A76">
      <w:pPr>
        <w:pStyle w:val="ae"/>
        <w:contextualSpacing w:val="0"/>
      </w:pPr>
      <w:r w:rsidRPr="007E1958">
        <w:t>- определим зону безопасности в 2007 году</w:t>
      </w:r>
    </w:p>
    <w:p w:rsidR="00C739F7" w:rsidRPr="007E1958" w:rsidRDefault="00C739F7" w:rsidP="00B64A76">
      <w:pPr>
        <w:pStyle w:val="ae"/>
        <w:contextualSpacing w:val="0"/>
      </w:pPr>
      <w:r w:rsidRPr="007E1958">
        <w:t>ЗБ2007 = (5250 – 3272,95) /5250 = 0,377</w:t>
      </w:r>
    </w:p>
    <w:p w:rsidR="00C739F7" w:rsidRPr="007E1958" w:rsidRDefault="00C739F7" w:rsidP="00B64A76">
      <w:pPr>
        <w:pStyle w:val="ae"/>
        <w:contextualSpacing w:val="0"/>
      </w:pPr>
      <w:r w:rsidRPr="007E1958">
        <w:t>- определим зону безопасности в 2007 году при объеме реализации продукции 2008 года</w:t>
      </w:r>
    </w:p>
    <w:p w:rsidR="00C739F7" w:rsidRPr="007E1958" w:rsidRDefault="00C739F7" w:rsidP="00B64A76">
      <w:pPr>
        <w:pStyle w:val="ae"/>
        <w:contextualSpacing w:val="0"/>
      </w:pPr>
      <w:r w:rsidRPr="007E1958">
        <w:t>3Б VРП 2008 = (10725 – 3272,95) / 10725 = 0,695</w:t>
      </w:r>
    </w:p>
    <w:p w:rsidR="00C739F7" w:rsidRPr="007E1958" w:rsidRDefault="00C739F7" w:rsidP="00B64A76">
      <w:pPr>
        <w:pStyle w:val="ae"/>
        <w:contextualSpacing w:val="0"/>
      </w:pPr>
      <w:r w:rsidRPr="007E1958">
        <w:t xml:space="preserve">- определим зону безопасности в 2007 году при объеме реализации продукции 2008 года и точке безубыточности 2007 года при постоянных </w:t>
      </w:r>
      <w:r w:rsidRPr="007E1958">
        <w:lastRenderedPageBreak/>
        <w:t>затратах 2008 года</w:t>
      </w:r>
    </w:p>
    <w:p w:rsidR="00C739F7" w:rsidRPr="007E1958" w:rsidRDefault="00C739F7" w:rsidP="00B64A76">
      <w:pPr>
        <w:pStyle w:val="ae"/>
        <w:contextualSpacing w:val="0"/>
      </w:pPr>
      <w:r w:rsidRPr="007E1958">
        <w:t>3Б VРП 2008 ТБ з пост 2008</w:t>
      </w:r>
      <w:r w:rsidR="007E1958">
        <w:t xml:space="preserve"> </w:t>
      </w:r>
      <w:r w:rsidRPr="007E1958">
        <w:t>= (10725 – 8436,1) / 10725 = 0,213</w:t>
      </w:r>
    </w:p>
    <w:p w:rsidR="00C739F7" w:rsidRPr="007E1958" w:rsidRDefault="00C739F7" w:rsidP="00B64A76">
      <w:pPr>
        <w:pStyle w:val="ae"/>
        <w:contextualSpacing w:val="0"/>
      </w:pPr>
      <w:r w:rsidRPr="007E1958">
        <w:t>- определим зону безопасности в 2007 году при объеме реализации продукции 2008 года и точке безубыточности 2008 года при переменных затратах 2007 года</w:t>
      </w:r>
    </w:p>
    <w:p w:rsidR="00C739F7" w:rsidRPr="007E1958" w:rsidRDefault="00C739F7" w:rsidP="00B64A76">
      <w:pPr>
        <w:pStyle w:val="ae"/>
        <w:contextualSpacing w:val="0"/>
      </w:pPr>
      <w:r w:rsidRPr="007E1958">
        <w:t>3Б VРП 2008 ТБ з пер 2007</w:t>
      </w:r>
      <w:r w:rsidR="007E1958">
        <w:t xml:space="preserve"> </w:t>
      </w:r>
      <w:r w:rsidRPr="007E1958">
        <w:t>= (10725 – 6548,4) / 10725 = 0,39</w:t>
      </w:r>
    </w:p>
    <w:p w:rsidR="00C739F7" w:rsidRPr="007E1958" w:rsidRDefault="00C739F7" w:rsidP="00B64A76">
      <w:pPr>
        <w:pStyle w:val="ae"/>
        <w:contextualSpacing w:val="0"/>
      </w:pPr>
      <w:r w:rsidRPr="007E1958">
        <w:t>- определим зону безопасности в 2008 году</w:t>
      </w:r>
    </w:p>
    <w:p w:rsidR="00C739F7" w:rsidRPr="007E1958" w:rsidRDefault="00C739F7" w:rsidP="00B64A76">
      <w:pPr>
        <w:pStyle w:val="ae"/>
        <w:contextualSpacing w:val="0"/>
      </w:pPr>
      <w:r w:rsidRPr="007E1958">
        <w:t>3Б 2008 = (10725 – 7214,1) / 10725 = 0,33</w:t>
      </w:r>
    </w:p>
    <w:p w:rsidR="00C739F7" w:rsidRPr="007E1958" w:rsidRDefault="00C739F7" w:rsidP="00B64A76">
      <w:pPr>
        <w:pStyle w:val="ae"/>
        <w:contextualSpacing w:val="0"/>
      </w:pPr>
      <w:r w:rsidRPr="007E1958">
        <w:t>Определим изменение зоны безопасности 2008 года по сравнению с 2007 годом:</w:t>
      </w:r>
    </w:p>
    <w:p w:rsidR="00C739F7" w:rsidRPr="007E1958" w:rsidRDefault="00C739F7" w:rsidP="00B64A76">
      <w:pPr>
        <w:pStyle w:val="ae"/>
        <w:contextualSpacing w:val="0"/>
      </w:pPr>
      <w:r w:rsidRPr="007E1958">
        <w:t>3Б 2008 - ЗБ2007 = 0,33 – 0,377 = - 0,047</w:t>
      </w:r>
    </w:p>
    <w:p w:rsidR="00C739F7" w:rsidRPr="007E1958" w:rsidRDefault="00C739F7" w:rsidP="00B64A76">
      <w:pPr>
        <w:pStyle w:val="ae"/>
        <w:contextualSpacing w:val="0"/>
      </w:pPr>
      <w:r w:rsidRPr="007E1958">
        <w:t>В целом зона безопасности предприятия уменьшилась на 0,047, в том числе за счет изменения:</w:t>
      </w:r>
    </w:p>
    <w:p w:rsidR="00C739F7" w:rsidRPr="007E1958" w:rsidRDefault="00C739F7" w:rsidP="00B64A76">
      <w:pPr>
        <w:pStyle w:val="ae"/>
        <w:contextualSpacing w:val="0"/>
      </w:pPr>
      <w:r w:rsidRPr="007E1958">
        <w:t>- объема продаж</w:t>
      </w:r>
    </w:p>
    <w:p w:rsidR="00C739F7" w:rsidRPr="007E1958" w:rsidRDefault="00C739F7" w:rsidP="00B64A76">
      <w:pPr>
        <w:pStyle w:val="ae"/>
        <w:contextualSpacing w:val="0"/>
      </w:pPr>
      <w:r w:rsidRPr="007E1958">
        <w:t>0,695 – 0,377 = 0,318</w:t>
      </w:r>
    </w:p>
    <w:p w:rsidR="00C739F7" w:rsidRPr="007E1958" w:rsidRDefault="00C739F7" w:rsidP="00B64A76">
      <w:pPr>
        <w:pStyle w:val="ae"/>
        <w:contextualSpacing w:val="0"/>
      </w:pPr>
      <w:r w:rsidRPr="007E1958">
        <w:t>- постоянных затрат</w:t>
      </w:r>
    </w:p>
    <w:p w:rsidR="00C739F7" w:rsidRPr="007E1958" w:rsidRDefault="00C739F7" w:rsidP="00B64A76">
      <w:pPr>
        <w:pStyle w:val="ae"/>
        <w:contextualSpacing w:val="0"/>
      </w:pPr>
      <w:r w:rsidRPr="007E1958">
        <w:t>0,213 – 0,695 = - 0,482</w:t>
      </w:r>
    </w:p>
    <w:p w:rsidR="00C739F7" w:rsidRPr="007E1958" w:rsidRDefault="00C739F7" w:rsidP="00B64A76">
      <w:pPr>
        <w:pStyle w:val="ae"/>
        <w:contextualSpacing w:val="0"/>
      </w:pPr>
      <w:r w:rsidRPr="007E1958">
        <w:t>- цены продукции</w:t>
      </w:r>
    </w:p>
    <w:p w:rsidR="00C739F7" w:rsidRPr="007E1958" w:rsidRDefault="00C739F7" w:rsidP="00B64A76">
      <w:pPr>
        <w:pStyle w:val="ae"/>
        <w:contextualSpacing w:val="0"/>
      </w:pPr>
      <w:r w:rsidRPr="007E1958">
        <w:t>0,39 – 0,213 = 0,177</w:t>
      </w:r>
    </w:p>
    <w:p w:rsidR="00C739F7" w:rsidRPr="007E1958" w:rsidRDefault="00C739F7" w:rsidP="00B64A76">
      <w:pPr>
        <w:pStyle w:val="ae"/>
        <w:contextualSpacing w:val="0"/>
      </w:pPr>
      <w:r w:rsidRPr="007E1958">
        <w:t>- удельных переменных затрат</w:t>
      </w:r>
    </w:p>
    <w:p w:rsidR="00C739F7" w:rsidRPr="007E1958" w:rsidRDefault="00C739F7" w:rsidP="00B64A76">
      <w:pPr>
        <w:pStyle w:val="ae"/>
        <w:contextualSpacing w:val="0"/>
      </w:pPr>
      <w:r w:rsidRPr="007E1958">
        <w:t>0,33 – 0,39 = - 0,06</w:t>
      </w:r>
    </w:p>
    <w:p w:rsidR="007E1958" w:rsidRDefault="00C739F7" w:rsidP="00B64A76">
      <w:pPr>
        <w:pStyle w:val="ae"/>
        <w:contextualSpacing w:val="0"/>
      </w:pPr>
      <w:r w:rsidRPr="007E1958">
        <w:t>Анализ изменения безубыточного объёма продаж и зон безопасности в стоимостном выражении продукции керамзит марки КББ-1 в 2008 году по сравнению с 2007 годом показал, что в 2008 году произошло увеличение точки безубыточности</w:t>
      </w:r>
      <w:r w:rsidR="007E1958">
        <w:t xml:space="preserve"> </w:t>
      </w:r>
      <w:r w:rsidRPr="007E1958">
        <w:t>на 3941,15 м3,</w:t>
      </w:r>
      <w:r w:rsidR="007E1958">
        <w:t xml:space="preserve"> </w:t>
      </w:r>
      <w:r w:rsidRPr="007E1958">
        <w:t>при этом произошло сокращение зоны безопасности на 0,047. Данное изменение произошло за счёт влияния следующих факторов:</w:t>
      </w:r>
    </w:p>
    <w:p w:rsidR="00C739F7" w:rsidRPr="007E1958" w:rsidRDefault="00C739F7" w:rsidP="00B64A76">
      <w:pPr>
        <w:pStyle w:val="ae"/>
        <w:contextualSpacing w:val="0"/>
      </w:pPr>
      <w:r w:rsidRPr="007E1958">
        <w:lastRenderedPageBreak/>
        <w:t>- за счёт увеличения объема реализации продукции на 5475 тыс. руб.</w:t>
      </w:r>
    </w:p>
    <w:p w:rsidR="00C739F7" w:rsidRPr="007E1958" w:rsidRDefault="00C739F7" w:rsidP="00B64A76">
      <w:pPr>
        <w:pStyle w:val="ae"/>
        <w:contextualSpacing w:val="0"/>
      </w:pPr>
      <w:r w:rsidRPr="007E1958">
        <w:t>- за счёт увеличения цены</w:t>
      </w:r>
      <w:r w:rsidR="007E1958">
        <w:t xml:space="preserve"> </w:t>
      </w:r>
      <w:r w:rsidRPr="007E1958">
        <w:t xml:space="preserve">на 0,058 </w:t>
      </w:r>
      <w:proofErr w:type="spellStart"/>
      <w:r w:rsidRPr="007E1958">
        <w:t>тыс.руб</w:t>
      </w:r>
      <w:proofErr w:type="spellEnd"/>
      <w:r w:rsidRPr="007E1958">
        <w:t>.</w:t>
      </w:r>
    </w:p>
    <w:p w:rsidR="007E1958" w:rsidRDefault="00C739F7" w:rsidP="00B64A76">
      <w:pPr>
        <w:pStyle w:val="ae"/>
        <w:contextualSpacing w:val="0"/>
      </w:pPr>
      <w:r w:rsidRPr="007E1958">
        <w:t>- за счёт увеличения выручки от реализации данного вида продукции на</w:t>
      </w:r>
      <w:r w:rsidR="007E1958">
        <w:t xml:space="preserve"> </w:t>
      </w:r>
      <w:r w:rsidRPr="007E1958">
        <w:t>5475 тыс. руб.;</w:t>
      </w:r>
    </w:p>
    <w:p w:rsidR="007E1958" w:rsidRDefault="00C739F7" w:rsidP="00B64A76">
      <w:pPr>
        <w:pStyle w:val="ae"/>
        <w:contextualSpacing w:val="0"/>
      </w:pPr>
      <w:r w:rsidRPr="007E1958">
        <w:t>- за счёт увеличения суммы переменных затрат на 8060,25 тыс. руб.;</w:t>
      </w:r>
    </w:p>
    <w:p w:rsidR="00C739F7" w:rsidRPr="007E1958" w:rsidRDefault="00C739F7" w:rsidP="00B64A76">
      <w:pPr>
        <w:pStyle w:val="ae"/>
        <w:contextualSpacing w:val="0"/>
      </w:pPr>
      <w:r w:rsidRPr="007E1958">
        <w:t>- за счёт увеличения суммы постоянных затрат на 1011,975 тыс. руб.</w:t>
      </w:r>
    </w:p>
    <w:p w:rsidR="00C739F7" w:rsidRPr="007E1958" w:rsidRDefault="00C739F7" w:rsidP="00B64A76">
      <w:pPr>
        <w:pStyle w:val="ae"/>
        <w:contextualSpacing w:val="0"/>
      </w:pPr>
    </w:p>
    <w:p w:rsidR="00C739F7" w:rsidRPr="007E1958" w:rsidRDefault="00C739F7" w:rsidP="00B64A76">
      <w:pPr>
        <w:pStyle w:val="ae"/>
        <w:contextualSpacing w:val="0"/>
        <w:outlineLvl w:val="0"/>
      </w:pPr>
      <w:bookmarkStart w:id="11" w:name="_Toc277865755"/>
      <w:r w:rsidRPr="007E1958">
        <w:t>3.2 Расчет резервов увеличения прибыли на основе операционного анализа</w:t>
      </w:r>
      <w:bookmarkEnd w:id="11"/>
    </w:p>
    <w:p w:rsidR="00C739F7" w:rsidRPr="007E1958" w:rsidRDefault="00C739F7" w:rsidP="00B64A76">
      <w:pPr>
        <w:pStyle w:val="ae"/>
        <w:contextualSpacing w:val="0"/>
      </w:pPr>
    </w:p>
    <w:p w:rsidR="007E1958" w:rsidRDefault="00C739F7" w:rsidP="00B64A76">
      <w:pPr>
        <w:pStyle w:val="ae"/>
        <w:contextualSpacing w:val="0"/>
      </w:pPr>
      <w:r w:rsidRPr="007E1958">
        <w:t>Операционный анализ</w:t>
      </w:r>
      <w:r w:rsidR="007E1958">
        <w:t xml:space="preserve"> </w:t>
      </w:r>
      <w:r w:rsidRPr="007E1958">
        <w:t>является неотъемлемой частью управленческого учёта. Первичный операционный анализ опирается на такие понятия, ставшие уже классическими, как точка безубыточности, запас финансовой прочности и сила операционного рычага. В отличие от внешнего финансового анализа, результаты операционного анализа могут составлять коммерческую тайну предприятия.</w:t>
      </w:r>
    </w:p>
    <w:p w:rsidR="007E1958" w:rsidRDefault="00C739F7" w:rsidP="00B64A76">
      <w:pPr>
        <w:pStyle w:val="ae"/>
        <w:contextualSpacing w:val="0"/>
      </w:pPr>
      <w:r w:rsidRPr="007E1958">
        <w:t>Данная технология позволяет прогнозировать поведение прибыли при различных комбинациях таких факторов, как цена, выручка от реализации, переменные и постоянные затраты, даёт возможность планирования деятельности предприятия, позволяет просчитать последствия различных управленческих решений.</w:t>
      </w:r>
    </w:p>
    <w:p w:rsidR="007E1958" w:rsidRDefault="00C739F7" w:rsidP="00B64A76">
      <w:pPr>
        <w:pStyle w:val="ae"/>
        <w:contextualSpacing w:val="0"/>
      </w:pPr>
      <w:r w:rsidRPr="007E1958">
        <w:t>Для проведения операционного анализа следует последовательно выполнить следующие этапы:</w:t>
      </w:r>
    </w:p>
    <w:p w:rsidR="007E1958" w:rsidRDefault="00C739F7" w:rsidP="00B64A76">
      <w:pPr>
        <w:pStyle w:val="ae"/>
        <w:contextualSpacing w:val="0"/>
      </w:pPr>
      <w:r w:rsidRPr="007E1958">
        <w:t>- определить силы операционных рычагов по каждому из анализируемых факторов;</w:t>
      </w:r>
    </w:p>
    <w:p w:rsidR="00C739F7" w:rsidRPr="007E1958" w:rsidRDefault="00C739F7" w:rsidP="00B64A76">
      <w:pPr>
        <w:pStyle w:val="ae"/>
        <w:contextualSpacing w:val="0"/>
      </w:pPr>
      <w:r w:rsidRPr="007E1958">
        <w:t>- провести анализ чувствительности прибыли к анализируемым факторам;</w:t>
      </w:r>
    </w:p>
    <w:p w:rsidR="007E1958" w:rsidRDefault="00C739F7" w:rsidP="00B64A76">
      <w:pPr>
        <w:pStyle w:val="ae"/>
        <w:contextualSpacing w:val="0"/>
      </w:pPr>
      <w:r w:rsidRPr="007E1958">
        <w:lastRenderedPageBreak/>
        <w:t>- провести анализ безубыточности;</w:t>
      </w:r>
    </w:p>
    <w:p w:rsidR="00C739F7" w:rsidRPr="007E1958" w:rsidRDefault="00C739F7" w:rsidP="00B64A76">
      <w:pPr>
        <w:pStyle w:val="ae"/>
        <w:contextualSpacing w:val="0"/>
      </w:pPr>
      <w:r w:rsidRPr="007E1958">
        <w:t>- определить</w:t>
      </w:r>
      <w:r w:rsidR="007E1958">
        <w:t xml:space="preserve"> </w:t>
      </w:r>
      <w:r w:rsidRPr="007E1958">
        <w:t>компенсирующий</w:t>
      </w:r>
      <w:r w:rsidR="007E1958">
        <w:t xml:space="preserve"> </w:t>
      </w:r>
      <w:r w:rsidRPr="007E1958">
        <w:t>объём реализации при прогнозируемом изменении одного из факторов. [25, с.219].</w:t>
      </w:r>
    </w:p>
    <w:p w:rsidR="00C739F7" w:rsidRPr="007E1958" w:rsidRDefault="00C739F7" w:rsidP="00B64A76">
      <w:pPr>
        <w:pStyle w:val="ae"/>
        <w:contextualSpacing w:val="0"/>
      </w:pPr>
      <w:r w:rsidRPr="007E1958">
        <w:t>Итак, проведём операционный анализ на примере ООО «</w:t>
      </w:r>
      <w:proofErr w:type="spellStart"/>
      <w:r w:rsidRPr="007E1958">
        <w:t>Техэнергостройпром</w:t>
      </w:r>
      <w:proofErr w:type="spellEnd"/>
      <w:r w:rsidRPr="007E1958">
        <w:t>».</w:t>
      </w:r>
    </w:p>
    <w:p w:rsidR="00C739F7" w:rsidRPr="007E1958" w:rsidRDefault="00C739F7" w:rsidP="00B64A76">
      <w:pPr>
        <w:pStyle w:val="ae"/>
        <w:contextualSpacing w:val="0"/>
      </w:pPr>
      <w:r w:rsidRPr="007E1958">
        <w:t>Исходные данные для проведения анализа представлены в таблице 14.</w:t>
      </w:r>
    </w:p>
    <w:p w:rsidR="00C739F7" w:rsidRPr="007E1958" w:rsidRDefault="00C739F7" w:rsidP="00B64A76">
      <w:pPr>
        <w:pStyle w:val="ae"/>
        <w:contextualSpacing w:val="0"/>
      </w:pPr>
    </w:p>
    <w:p w:rsidR="00C739F7" w:rsidRPr="007E1958" w:rsidRDefault="00C739F7" w:rsidP="00B64A76">
      <w:pPr>
        <w:pStyle w:val="ae"/>
        <w:contextualSpacing w:val="0"/>
      </w:pPr>
      <w:r w:rsidRPr="007E1958">
        <w:t>Таблица 14 – Исходные данные для операционного анализа</w:t>
      </w:r>
    </w:p>
    <w:tbl>
      <w:tblPr>
        <w:tblW w:w="885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13"/>
        <w:gridCol w:w="1343"/>
      </w:tblGrid>
      <w:tr w:rsidR="00E67E66" w:rsidRPr="007E1958" w:rsidTr="00177514">
        <w:trPr>
          <w:trHeight w:val="277"/>
        </w:trPr>
        <w:tc>
          <w:tcPr>
            <w:tcW w:w="7513" w:type="dxa"/>
          </w:tcPr>
          <w:p w:rsidR="00C739F7" w:rsidRPr="007E1958" w:rsidRDefault="00C739F7" w:rsidP="00B64A76">
            <w:pPr>
              <w:pStyle w:val="af0"/>
            </w:pPr>
            <w:r w:rsidRPr="007E1958">
              <w:t>Показатели</w:t>
            </w:r>
          </w:p>
        </w:tc>
        <w:tc>
          <w:tcPr>
            <w:tcW w:w="1343" w:type="dxa"/>
          </w:tcPr>
          <w:p w:rsidR="00C739F7" w:rsidRPr="007E1958" w:rsidRDefault="00C739F7" w:rsidP="00B64A76">
            <w:pPr>
              <w:pStyle w:val="af0"/>
            </w:pPr>
            <w:r w:rsidRPr="007E1958">
              <w:t>Значение</w:t>
            </w:r>
          </w:p>
        </w:tc>
      </w:tr>
      <w:tr w:rsidR="00E67E66" w:rsidRPr="007E1958" w:rsidTr="00177514">
        <w:trPr>
          <w:trHeight w:val="237"/>
        </w:trPr>
        <w:tc>
          <w:tcPr>
            <w:tcW w:w="7513" w:type="dxa"/>
          </w:tcPr>
          <w:p w:rsidR="00C739F7" w:rsidRPr="007E1958" w:rsidRDefault="00C739F7" w:rsidP="00B64A76">
            <w:pPr>
              <w:pStyle w:val="af0"/>
            </w:pPr>
            <w:r w:rsidRPr="007E1958">
              <w:t>Объем реализации, м3</w:t>
            </w:r>
          </w:p>
        </w:tc>
        <w:tc>
          <w:tcPr>
            <w:tcW w:w="1343" w:type="dxa"/>
          </w:tcPr>
          <w:p w:rsidR="00C739F7" w:rsidRPr="007E1958" w:rsidRDefault="00C739F7" w:rsidP="00B64A76">
            <w:pPr>
              <w:pStyle w:val="af0"/>
            </w:pPr>
            <w:r w:rsidRPr="007E1958">
              <w:t>10725</w:t>
            </w:r>
          </w:p>
        </w:tc>
      </w:tr>
      <w:tr w:rsidR="00E67E66" w:rsidRPr="007E1958" w:rsidTr="00177514">
        <w:trPr>
          <w:trHeight w:val="227"/>
        </w:trPr>
        <w:tc>
          <w:tcPr>
            <w:tcW w:w="7513" w:type="dxa"/>
          </w:tcPr>
          <w:p w:rsidR="00C739F7" w:rsidRPr="007E1958" w:rsidRDefault="00C739F7" w:rsidP="00B64A76">
            <w:pPr>
              <w:pStyle w:val="af0"/>
            </w:pPr>
            <w:r w:rsidRPr="007E1958">
              <w:t>Цена, тыс. руб.</w:t>
            </w:r>
          </w:p>
        </w:tc>
        <w:tc>
          <w:tcPr>
            <w:tcW w:w="1343" w:type="dxa"/>
          </w:tcPr>
          <w:p w:rsidR="00C739F7" w:rsidRPr="007E1958" w:rsidRDefault="00C739F7" w:rsidP="00B64A76">
            <w:pPr>
              <w:pStyle w:val="af0"/>
            </w:pPr>
            <w:r w:rsidRPr="007E1958">
              <w:t>1,679</w:t>
            </w:r>
          </w:p>
        </w:tc>
      </w:tr>
      <w:tr w:rsidR="00E67E66" w:rsidRPr="007E1958" w:rsidTr="00177514">
        <w:trPr>
          <w:trHeight w:val="267"/>
        </w:trPr>
        <w:tc>
          <w:tcPr>
            <w:tcW w:w="7513" w:type="dxa"/>
          </w:tcPr>
          <w:p w:rsidR="00C739F7" w:rsidRPr="007E1958" w:rsidRDefault="00C739F7" w:rsidP="00B64A76">
            <w:pPr>
              <w:pStyle w:val="af0"/>
            </w:pPr>
            <w:r w:rsidRPr="007E1958">
              <w:t>Переменные затраты на единицу продукции, тыс. руб.</w:t>
            </w:r>
          </w:p>
        </w:tc>
        <w:tc>
          <w:tcPr>
            <w:tcW w:w="1343" w:type="dxa"/>
          </w:tcPr>
          <w:p w:rsidR="00C739F7" w:rsidRPr="007E1958" w:rsidRDefault="00C739F7" w:rsidP="00B64A76">
            <w:pPr>
              <w:pStyle w:val="af0"/>
            </w:pPr>
            <w:r w:rsidRPr="007E1958">
              <w:t>1,4498</w:t>
            </w:r>
          </w:p>
        </w:tc>
      </w:tr>
      <w:tr w:rsidR="00E67E66" w:rsidRPr="007E1958" w:rsidTr="00177514">
        <w:trPr>
          <w:trHeight w:val="267"/>
        </w:trPr>
        <w:tc>
          <w:tcPr>
            <w:tcW w:w="7513" w:type="dxa"/>
          </w:tcPr>
          <w:p w:rsidR="00C739F7" w:rsidRPr="007E1958" w:rsidRDefault="00C739F7" w:rsidP="00B64A76">
            <w:pPr>
              <w:pStyle w:val="af0"/>
            </w:pPr>
            <w:r w:rsidRPr="007E1958">
              <w:t>Выручка от реализации продукции, тыс. руб.</w:t>
            </w:r>
          </w:p>
        </w:tc>
        <w:tc>
          <w:tcPr>
            <w:tcW w:w="1343" w:type="dxa"/>
          </w:tcPr>
          <w:p w:rsidR="00C739F7" w:rsidRPr="007E1958" w:rsidRDefault="00C739F7" w:rsidP="00B64A76">
            <w:pPr>
              <w:pStyle w:val="af0"/>
            </w:pPr>
            <w:r w:rsidRPr="007E1958">
              <w:t>18007,275</w:t>
            </w:r>
          </w:p>
        </w:tc>
      </w:tr>
      <w:tr w:rsidR="00E67E66" w:rsidRPr="007E1958" w:rsidTr="00177514">
        <w:trPr>
          <w:trHeight w:val="267"/>
        </w:trPr>
        <w:tc>
          <w:tcPr>
            <w:tcW w:w="7513" w:type="dxa"/>
          </w:tcPr>
          <w:p w:rsidR="00C739F7" w:rsidRPr="007E1958" w:rsidRDefault="00C739F7" w:rsidP="00B64A76">
            <w:pPr>
              <w:pStyle w:val="af0"/>
            </w:pPr>
            <w:r w:rsidRPr="007E1958">
              <w:t>Переменные затраты, тыс. руб.</w:t>
            </w:r>
          </w:p>
        </w:tc>
        <w:tc>
          <w:tcPr>
            <w:tcW w:w="1343" w:type="dxa"/>
          </w:tcPr>
          <w:p w:rsidR="00C739F7" w:rsidRPr="007E1958" w:rsidRDefault="00C739F7" w:rsidP="00B64A76">
            <w:pPr>
              <w:pStyle w:val="af0"/>
            </w:pPr>
            <w:r w:rsidRPr="007E1958">
              <w:t>15549,319</w:t>
            </w:r>
          </w:p>
        </w:tc>
      </w:tr>
      <w:tr w:rsidR="00E67E66" w:rsidRPr="007E1958" w:rsidTr="00177514">
        <w:trPr>
          <w:trHeight w:val="267"/>
        </w:trPr>
        <w:tc>
          <w:tcPr>
            <w:tcW w:w="7513" w:type="dxa"/>
          </w:tcPr>
          <w:p w:rsidR="00C739F7" w:rsidRPr="007E1958" w:rsidRDefault="00C739F7" w:rsidP="00B64A76">
            <w:pPr>
              <w:pStyle w:val="af0"/>
            </w:pPr>
            <w:r w:rsidRPr="007E1958">
              <w:t>Маржинальный доход, тыс. руб.</w:t>
            </w:r>
          </w:p>
        </w:tc>
        <w:tc>
          <w:tcPr>
            <w:tcW w:w="1343" w:type="dxa"/>
          </w:tcPr>
          <w:p w:rsidR="00C739F7" w:rsidRPr="007E1958" w:rsidRDefault="00C739F7" w:rsidP="00B64A76">
            <w:pPr>
              <w:pStyle w:val="af0"/>
            </w:pPr>
            <w:r w:rsidRPr="007E1958">
              <w:t>2457,956</w:t>
            </w:r>
          </w:p>
        </w:tc>
      </w:tr>
      <w:tr w:rsidR="00E67E66" w:rsidRPr="007E1958" w:rsidTr="00177514">
        <w:trPr>
          <w:trHeight w:val="267"/>
        </w:trPr>
        <w:tc>
          <w:tcPr>
            <w:tcW w:w="7513" w:type="dxa"/>
          </w:tcPr>
          <w:p w:rsidR="00C739F7" w:rsidRPr="007E1958" w:rsidRDefault="00C739F7" w:rsidP="00B64A76">
            <w:pPr>
              <w:pStyle w:val="af0"/>
            </w:pPr>
            <w:r w:rsidRPr="007E1958">
              <w:t>Постоянные затраты, тыс. руб.</w:t>
            </w:r>
          </w:p>
        </w:tc>
        <w:tc>
          <w:tcPr>
            <w:tcW w:w="1343" w:type="dxa"/>
          </w:tcPr>
          <w:p w:rsidR="00C739F7" w:rsidRPr="007E1958" w:rsidRDefault="00C739F7" w:rsidP="00B64A76">
            <w:pPr>
              <w:pStyle w:val="af0"/>
            </w:pPr>
            <w:r w:rsidRPr="007E1958">
              <w:t>1653,473</w:t>
            </w:r>
          </w:p>
        </w:tc>
      </w:tr>
      <w:tr w:rsidR="00E67E66" w:rsidRPr="007E1958" w:rsidTr="00177514">
        <w:trPr>
          <w:trHeight w:val="267"/>
        </w:trPr>
        <w:tc>
          <w:tcPr>
            <w:tcW w:w="7513" w:type="dxa"/>
          </w:tcPr>
          <w:p w:rsidR="00C739F7" w:rsidRPr="007E1958" w:rsidRDefault="00C739F7" w:rsidP="00B64A76">
            <w:pPr>
              <w:pStyle w:val="af0"/>
            </w:pPr>
            <w:r w:rsidRPr="007E1958">
              <w:t>Прибыль, тыс. руб.</w:t>
            </w:r>
          </w:p>
        </w:tc>
        <w:tc>
          <w:tcPr>
            <w:tcW w:w="1343" w:type="dxa"/>
          </w:tcPr>
          <w:p w:rsidR="00C739F7" w:rsidRPr="007E1958" w:rsidRDefault="00C739F7" w:rsidP="00B64A76">
            <w:pPr>
              <w:pStyle w:val="af0"/>
            </w:pPr>
            <w:r w:rsidRPr="007E1958">
              <w:t>804,483</w:t>
            </w:r>
          </w:p>
        </w:tc>
      </w:tr>
    </w:tbl>
    <w:p w:rsidR="00C739F7" w:rsidRPr="007E1958" w:rsidRDefault="00C739F7" w:rsidP="00B64A76">
      <w:pPr>
        <w:pStyle w:val="ae"/>
        <w:contextualSpacing w:val="0"/>
      </w:pPr>
    </w:p>
    <w:p w:rsidR="007E1958" w:rsidRDefault="00C739F7" w:rsidP="00B64A76">
      <w:pPr>
        <w:pStyle w:val="ae"/>
        <w:contextualSpacing w:val="0"/>
      </w:pPr>
      <w:r w:rsidRPr="007E1958">
        <w:t>Первым этапом операционного анализа является определение силы операционных рычагов по каждому фактору. Для этого воспользуемся следующими формулами:</w:t>
      </w:r>
    </w:p>
    <w:p w:rsidR="00B64A76" w:rsidRDefault="00B64A76" w:rsidP="00B64A76">
      <w:pPr>
        <w:pStyle w:val="ae"/>
        <w:contextualSpacing w:val="0"/>
      </w:pPr>
    </w:p>
    <w:p w:rsidR="007E1958" w:rsidRDefault="00C739F7" w:rsidP="00B64A76">
      <w:pPr>
        <w:pStyle w:val="ae"/>
        <w:contextualSpacing w:val="0"/>
      </w:pPr>
      <w:r w:rsidRPr="007E1958">
        <w:t>СОР по объёму реализации = МД / П</w:t>
      </w:r>
      <w:r w:rsidR="007E1958">
        <w:t xml:space="preserve"> </w:t>
      </w:r>
      <w:r w:rsidRPr="007E1958">
        <w:t>,</w:t>
      </w:r>
      <w:r w:rsidR="007E1958">
        <w:t xml:space="preserve"> </w:t>
      </w:r>
      <w:r w:rsidRPr="007E1958">
        <w:t>(19)</w:t>
      </w:r>
    </w:p>
    <w:p w:rsidR="007E1958" w:rsidRDefault="00C739F7" w:rsidP="00B64A76">
      <w:pPr>
        <w:pStyle w:val="ae"/>
        <w:contextualSpacing w:val="0"/>
      </w:pPr>
      <w:r w:rsidRPr="007E1958">
        <w:t>СОР по цене = В / П</w:t>
      </w:r>
      <w:r w:rsidR="007E1958">
        <w:t xml:space="preserve"> </w:t>
      </w:r>
      <w:r w:rsidRPr="007E1958">
        <w:t>,</w:t>
      </w:r>
      <w:r w:rsidR="007E1958">
        <w:t xml:space="preserve"> </w:t>
      </w:r>
      <w:r w:rsidRPr="007E1958">
        <w:t>(20)</w:t>
      </w:r>
    </w:p>
    <w:p w:rsidR="007E1958" w:rsidRDefault="00C739F7" w:rsidP="00B64A76">
      <w:pPr>
        <w:pStyle w:val="ae"/>
        <w:contextualSpacing w:val="0"/>
      </w:pPr>
      <w:r w:rsidRPr="007E1958">
        <w:t>СОР по переменным затратам</w:t>
      </w:r>
      <w:r w:rsidR="007E1958">
        <w:t xml:space="preserve"> </w:t>
      </w:r>
      <w:r w:rsidRPr="007E1958">
        <w:t>= 3пер / П</w:t>
      </w:r>
      <w:r w:rsidR="007E1958">
        <w:t xml:space="preserve"> </w:t>
      </w:r>
      <w:r w:rsidRPr="007E1958">
        <w:t>,</w:t>
      </w:r>
      <w:r w:rsidR="007E1958">
        <w:t xml:space="preserve"> </w:t>
      </w:r>
      <w:r w:rsidRPr="007E1958">
        <w:t>(21)</w:t>
      </w:r>
    </w:p>
    <w:p w:rsidR="007E1958" w:rsidRDefault="00C739F7" w:rsidP="00B64A76">
      <w:pPr>
        <w:pStyle w:val="ae"/>
        <w:contextualSpacing w:val="0"/>
      </w:pPr>
      <w:r w:rsidRPr="007E1958">
        <w:t>СОР по постоянным затратам = 3пост / П ,</w:t>
      </w:r>
      <w:r w:rsidR="007E1958">
        <w:t xml:space="preserve"> </w:t>
      </w:r>
      <w:r w:rsidRPr="007E1958">
        <w:t>(22)</w:t>
      </w:r>
    </w:p>
    <w:p w:rsidR="00C739F7" w:rsidRPr="007E1958" w:rsidRDefault="00C739F7" w:rsidP="00B64A76">
      <w:pPr>
        <w:pStyle w:val="ae"/>
        <w:contextualSpacing w:val="0"/>
      </w:pPr>
    </w:p>
    <w:p w:rsidR="007E1958" w:rsidRDefault="00C739F7" w:rsidP="00B64A76">
      <w:pPr>
        <w:pStyle w:val="ae"/>
        <w:contextualSpacing w:val="0"/>
      </w:pPr>
      <w:r w:rsidRPr="007E1958">
        <w:t>где СОР - сила операционного рычага по анализируемому фактору;</w:t>
      </w:r>
    </w:p>
    <w:p w:rsidR="00C739F7" w:rsidRPr="007E1958" w:rsidRDefault="00C739F7" w:rsidP="00B64A76">
      <w:pPr>
        <w:pStyle w:val="ae"/>
        <w:contextualSpacing w:val="0"/>
      </w:pPr>
      <w:r w:rsidRPr="007E1958">
        <w:t>МД - маржинальный доход;</w:t>
      </w:r>
    </w:p>
    <w:p w:rsidR="00C739F7" w:rsidRPr="007E1958" w:rsidRDefault="00C739F7" w:rsidP="00B64A76">
      <w:pPr>
        <w:pStyle w:val="ae"/>
        <w:contextualSpacing w:val="0"/>
      </w:pPr>
      <w:r w:rsidRPr="007E1958">
        <w:t>П – прибыль от реализации продукции;</w:t>
      </w:r>
    </w:p>
    <w:p w:rsidR="00C739F7" w:rsidRPr="007E1958" w:rsidRDefault="00C739F7" w:rsidP="00B64A76">
      <w:pPr>
        <w:pStyle w:val="ae"/>
        <w:contextualSpacing w:val="0"/>
      </w:pPr>
      <w:r w:rsidRPr="007E1958">
        <w:lastRenderedPageBreak/>
        <w:t>В – выручка от реализации продукции;</w:t>
      </w:r>
    </w:p>
    <w:p w:rsidR="007E1958" w:rsidRDefault="00C739F7" w:rsidP="00B64A76">
      <w:pPr>
        <w:pStyle w:val="ae"/>
        <w:contextualSpacing w:val="0"/>
      </w:pPr>
      <w:r w:rsidRPr="007E1958">
        <w:t>3пер - переменные затраты;</w:t>
      </w:r>
    </w:p>
    <w:p w:rsidR="007E1958" w:rsidRDefault="00C739F7" w:rsidP="00B64A76">
      <w:pPr>
        <w:pStyle w:val="ae"/>
        <w:contextualSpacing w:val="0"/>
      </w:pPr>
      <w:r w:rsidRPr="007E1958">
        <w:t>3пост - постоянные затраты.</w:t>
      </w:r>
    </w:p>
    <w:p w:rsidR="007E1958" w:rsidRDefault="00C739F7" w:rsidP="00B64A76">
      <w:pPr>
        <w:pStyle w:val="ae"/>
        <w:contextualSpacing w:val="0"/>
      </w:pPr>
      <w:r w:rsidRPr="007E1958">
        <w:t>Проведённые расчёты дали следующие результаты:</w:t>
      </w:r>
    </w:p>
    <w:p w:rsidR="00C739F7" w:rsidRPr="007E1958" w:rsidRDefault="00C739F7" w:rsidP="00B64A76">
      <w:pPr>
        <w:pStyle w:val="ae"/>
        <w:contextualSpacing w:val="0"/>
      </w:pPr>
      <w:r w:rsidRPr="007E1958">
        <w:t>СОР по объёму реализации = 2457,956/804,483 = 3,06</w:t>
      </w:r>
    </w:p>
    <w:p w:rsidR="00C739F7" w:rsidRPr="007E1958" w:rsidRDefault="00C739F7" w:rsidP="00B64A76">
      <w:pPr>
        <w:pStyle w:val="ae"/>
        <w:contextualSpacing w:val="0"/>
      </w:pPr>
      <w:r w:rsidRPr="007E1958">
        <w:t>СОР по цене = 18007,275 / 804,483 = 22,38</w:t>
      </w:r>
    </w:p>
    <w:p w:rsidR="007E1958" w:rsidRDefault="00C739F7" w:rsidP="00B64A76">
      <w:pPr>
        <w:pStyle w:val="ae"/>
        <w:contextualSpacing w:val="0"/>
      </w:pPr>
      <w:r w:rsidRPr="007E1958">
        <w:t>СОР по переменным затратам = 15549,319 / 804,483 =19,33</w:t>
      </w:r>
    </w:p>
    <w:p w:rsidR="00C739F7" w:rsidRPr="007E1958" w:rsidRDefault="00C739F7" w:rsidP="00B64A76">
      <w:pPr>
        <w:pStyle w:val="ae"/>
        <w:contextualSpacing w:val="0"/>
      </w:pPr>
      <w:r w:rsidRPr="007E1958">
        <w:t>СОР по постоянным затратам = 1653,473 / 804,483 = 2,06</w:t>
      </w:r>
    </w:p>
    <w:p w:rsidR="007E1958" w:rsidRDefault="00C739F7" w:rsidP="00B64A76">
      <w:pPr>
        <w:pStyle w:val="ae"/>
        <w:contextualSpacing w:val="0"/>
      </w:pPr>
      <w:r w:rsidRPr="007E1958">
        <w:t>Полученные данные сведём в таблицу 15.</w:t>
      </w:r>
    </w:p>
    <w:p w:rsidR="00C739F7" w:rsidRPr="007E1958" w:rsidRDefault="00C739F7" w:rsidP="00B64A76">
      <w:pPr>
        <w:pStyle w:val="ae"/>
        <w:contextualSpacing w:val="0"/>
      </w:pPr>
    </w:p>
    <w:p w:rsidR="00C739F7" w:rsidRPr="007E1958" w:rsidRDefault="00C739F7" w:rsidP="00B64A76">
      <w:pPr>
        <w:pStyle w:val="ae"/>
        <w:contextualSpacing w:val="0"/>
      </w:pPr>
      <w:r w:rsidRPr="007E1958">
        <w:t xml:space="preserve">Таблица 15 - Силы операционных рычагов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0"/>
        <w:gridCol w:w="2122"/>
      </w:tblGrid>
      <w:tr w:rsidR="00E67E66" w:rsidRPr="007E1958" w:rsidTr="00177514">
        <w:trPr>
          <w:trHeight w:val="352"/>
        </w:trPr>
        <w:tc>
          <w:tcPr>
            <w:tcW w:w="7030" w:type="dxa"/>
          </w:tcPr>
          <w:p w:rsidR="00C739F7" w:rsidRPr="007E1958" w:rsidRDefault="00C739F7" w:rsidP="00B64A76">
            <w:pPr>
              <w:pStyle w:val="af0"/>
            </w:pPr>
            <w:r w:rsidRPr="007E1958">
              <w:t>Показатели</w:t>
            </w:r>
          </w:p>
        </w:tc>
        <w:tc>
          <w:tcPr>
            <w:tcW w:w="2122" w:type="dxa"/>
          </w:tcPr>
          <w:p w:rsidR="00C739F7" w:rsidRPr="007E1958" w:rsidRDefault="00C739F7" w:rsidP="00B64A76">
            <w:pPr>
              <w:pStyle w:val="af0"/>
            </w:pPr>
            <w:r w:rsidRPr="007E1958">
              <w:t>Значение</w:t>
            </w:r>
          </w:p>
        </w:tc>
      </w:tr>
      <w:tr w:rsidR="00E67E66" w:rsidRPr="007E1958" w:rsidTr="00177514">
        <w:trPr>
          <w:trHeight w:val="287"/>
        </w:trPr>
        <w:tc>
          <w:tcPr>
            <w:tcW w:w="7030" w:type="dxa"/>
          </w:tcPr>
          <w:p w:rsidR="00C739F7" w:rsidRPr="007E1958" w:rsidRDefault="00C739F7" w:rsidP="00B64A76">
            <w:pPr>
              <w:pStyle w:val="af0"/>
            </w:pPr>
            <w:r w:rsidRPr="007E1958">
              <w:t>Сила операционного рычага по объёму реализации</w:t>
            </w:r>
          </w:p>
        </w:tc>
        <w:tc>
          <w:tcPr>
            <w:tcW w:w="2122" w:type="dxa"/>
          </w:tcPr>
          <w:p w:rsidR="00C739F7" w:rsidRPr="007E1958" w:rsidRDefault="00C739F7" w:rsidP="00B64A76">
            <w:pPr>
              <w:pStyle w:val="af0"/>
            </w:pPr>
            <w:r w:rsidRPr="007E1958">
              <w:t>3,06</w:t>
            </w:r>
          </w:p>
        </w:tc>
      </w:tr>
      <w:tr w:rsidR="00E67E66" w:rsidRPr="007E1958" w:rsidTr="00177514">
        <w:trPr>
          <w:trHeight w:val="287"/>
        </w:trPr>
        <w:tc>
          <w:tcPr>
            <w:tcW w:w="7030" w:type="dxa"/>
          </w:tcPr>
          <w:p w:rsidR="00C739F7" w:rsidRPr="007E1958" w:rsidRDefault="00C739F7" w:rsidP="00B64A76">
            <w:pPr>
              <w:pStyle w:val="af0"/>
            </w:pPr>
            <w:r w:rsidRPr="007E1958">
              <w:t>Сила операционного рычага по цене</w:t>
            </w:r>
          </w:p>
        </w:tc>
        <w:tc>
          <w:tcPr>
            <w:tcW w:w="2122" w:type="dxa"/>
          </w:tcPr>
          <w:p w:rsidR="00C739F7" w:rsidRPr="007E1958" w:rsidRDefault="00C739F7" w:rsidP="00B64A76">
            <w:pPr>
              <w:pStyle w:val="af0"/>
            </w:pPr>
            <w:r w:rsidRPr="007E1958">
              <w:t>22,38</w:t>
            </w:r>
          </w:p>
        </w:tc>
      </w:tr>
      <w:tr w:rsidR="00E67E66" w:rsidRPr="007E1958" w:rsidTr="00177514">
        <w:trPr>
          <w:trHeight w:val="285"/>
        </w:trPr>
        <w:tc>
          <w:tcPr>
            <w:tcW w:w="7030" w:type="dxa"/>
          </w:tcPr>
          <w:p w:rsidR="00C739F7" w:rsidRPr="007E1958" w:rsidRDefault="00C739F7" w:rsidP="00B64A76">
            <w:pPr>
              <w:pStyle w:val="af0"/>
            </w:pPr>
            <w:r w:rsidRPr="007E1958">
              <w:t>Сила операционного рычага по переменным затратам</w:t>
            </w:r>
          </w:p>
        </w:tc>
        <w:tc>
          <w:tcPr>
            <w:tcW w:w="2122" w:type="dxa"/>
          </w:tcPr>
          <w:p w:rsidR="00C739F7" w:rsidRPr="007E1958" w:rsidRDefault="00C739F7" w:rsidP="00B64A76">
            <w:pPr>
              <w:pStyle w:val="af0"/>
            </w:pPr>
            <w:r w:rsidRPr="007E1958">
              <w:t>19,33</w:t>
            </w:r>
          </w:p>
        </w:tc>
      </w:tr>
      <w:tr w:rsidR="00E67E66" w:rsidRPr="007E1958" w:rsidTr="00177514">
        <w:trPr>
          <w:trHeight w:val="287"/>
        </w:trPr>
        <w:tc>
          <w:tcPr>
            <w:tcW w:w="7030" w:type="dxa"/>
          </w:tcPr>
          <w:p w:rsidR="00C739F7" w:rsidRPr="007E1958" w:rsidRDefault="00C739F7" w:rsidP="00B64A76">
            <w:pPr>
              <w:pStyle w:val="af0"/>
            </w:pPr>
            <w:r w:rsidRPr="007E1958">
              <w:t>Сила операционного рычага по постоянным затратам</w:t>
            </w:r>
          </w:p>
        </w:tc>
        <w:tc>
          <w:tcPr>
            <w:tcW w:w="2122" w:type="dxa"/>
          </w:tcPr>
          <w:p w:rsidR="00C739F7" w:rsidRPr="007E1958" w:rsidRDefault="00C739F7" w:rsidP="00B64A76">
            <w:pPr>
              <w:pStyle w:val="af0"/>
            </w:pPr>
            <w:r w:rsidRPr="007E1958">
              <w:t>2,06</w:t>
            </w:r>
          </w:p>
        </w:tc>
      </w:tr>
    </w:tbl>
    <w:p w:rsidR="00C739F7" w:rsidRPr="007E1958" w:rsidRDefault="00C739F7" w:rsidP="00B64A76">
      <w:pPr>
        <w:pStyle w:val="ae"/>
        <w:contextualSpacing w:val="0"/>
      </w:pPr>
    </w:p>
    <w:p w:rsidR="007E1958" w:rsidRDefault="00C739F7" w:rsidP="00B64A76">
      <w:pPr>
        <w:pStyle w:val="ae"/>
        <w:contextualSpacing w:val="0"/>
      </w:pPr>
      <w:r w:rsidRPr="007E1958">
        <w:t>Таким образом, наибольшее влияние на прибыль оказывает цена в случае её изменения, так как сила операционного рычага по цене равна 22,38. На втором месте по своему влиянию оказываются переменные затраты (СОР = 19,33), затем следуют объём реализации (СОР = 3,06) и постоянные затраты (СОР = 2,06).</w:t>
      </w:r>
    </w:p>
    <w:p w:rsidR="007E1958" w:rsidRDefault="00C739F7" w:rsidP="00B64A76">
      <w:pPr>
        <w:pStyle w:val="ae"/>
        <w:contextualSpacing w:val="0"/>
      </w:pPr>
      <w:r w:rsidRPr="007E1958">
        <w:t xml:space="preserve">Вторым этапом операционного анализа является анализ чувствительности прибыли к изменению одного из факторов, основанный на том, что в случае изменения анализируемого фактора прибыль в процентном отношении изменится в определённое число раз больше, чем изменится анализируемый фактор в процентном отношении. Значение силы воздействия операционного рычага по анализируемому фактору показывает, в какое </w:t>
      </w:r>
      <w:r w:rsidRPr="007E1958">
        <w:lastRenderedPageBreak/>
        <w:t>определённое число раз больше изменится прибыль.</w:t>
      </w:r>
    </w:p>
    <w:p w:rsidR="007E1958" w:rsidRDefault="00C739F7" w:rsidP="00B64A76">
      <w:pPr>
        <w:pStyle w:val="ae"/>
        <w:contextualSpacing w:val="0"/>
      </w:pPr>
      <w:r w:rsidRPr="007E1958">
        <w:t>Это может быть выражено в универсальной формуле:</w:t>
      </w:r>
    </w:p>
    <w:p w:rsidR="00C739F7" w:rsidRPr="007E1958" w:rsidRDefault="00C739F7" w:rsidP="00B64A76">
      <w:pPr>
        <w:pStyle w:val="ae"/>
        <w:contextualSpacing w:val="0"/>
      </w:pPr>
    </w:p>
    <w:p w:rsidR="007E1958" w:rsidRDefault="00C739F7" w:rsidP="00B64A76">
      <w:pPr>
        <w:pStyle w:val="ae"/>
        <w:contextualSpacing w:val="0"/>
      </w:pPr>
      <w:r w:rsidRPr="007E1958">
        <w:t xml:space="preserve">Дпри6 (%) = + СОР по анализируемому фактору * </w:t>
      </w:r>
      <w:proofErr w:type="spellStart"/>
      <w:r w:rsidRPr="007E1958">
        <w:t>Дфакт</w:t>
      </w:r>
      <w:proofErr w:type="spellEnd"/>
      <w:r w:rsidRPr="007E1958">
        <w:t xml:space="preserve"> (%),</w:t>
      </w:r>
      <w:r w:rsidR="007E1958">
        <w:t xml:space="preserve"> </w:t>
      </w:r>
      <w:r w:rsidRPr="007E1958">
        <w:t>(23)</w:t>
      </w:r>
    </w:p>
    <w:p w:rsidR="00C739F7" w:rsidRPr="007E1958" w:rsidRDefault="00C739F7" w:rsidP="00B64A76">
      <w:pPr>
        <w:pStyle w:val="ae"/>
        <w:contextualSpacing w:val="0"/>
      </w:pPr>
    </w:p>
    <w:p w:rsidR="007E1958" w:rsidRDefault="00C739F7" w:rsidP="00B64A76">
      <w:pPr>
        <w:pStyle w:val="ae"/>
        <w:contextualSpacing w:val="0"/>
      </w:pPr>
      <w:r w:rsidRPr="007E1958">
        <w:t xml:space="preserve">где </w:t>
      </w:r>
      <w:proofErr w:type="spellStart"/>
      <w:r w:rsidRPr="007E1958">
        <w:t>Дприб</w:t>
      </w:r>
      <w:proofErr w:type="spellEnd"/>
      <w:r w:rsidRPr="007E1958">
        <w:t>(%) - процентное изменение прибыли;</w:t>
      </w:r>
    </w:p>
    <w:p w:rsidR="00C739F7" w:rsidRPr="007E1958" w:rsidRDefault="00C739F7" w:rsidP="00B64A76">
      <w:pPr>
        <w:pStyle w:val="ae"/>
        <w:contextualSpacing w:val="0"/>
      </w:pPr>
      <w:proofErr w:type="spellStart"/>
      <w:r w:rsidRPr="007E1958">
        <w:t>Дфакт</w:t>
      </w:r>
      <w:proofErr w:type="spellEnd"/>
      <w:r w:rsidRPr="007E1958">
        <w:t>(%) - процентное изменение фактора. [37, с.117].</w:t>
      </w:r>
    </w:p>
    <w:p w:rsidR="007E1958" w:rsidRDefault="00C739F7" w:rsidP="00B64A76">
      <w:pPr>
        <w:pStyle w:val="ae"/>
        <w:contextualSpacing w:val="0"/>
      </w:pPr>
      <w:r w:rsidRPr="007E1958">
        <w:t>Анализ чувствительности прибыли на изменение анализируемых факторов проведем с помощью таблицы 16, построенной в виде матрицы.</w:t>
      </w:r>
    </w:p>
    <w:p w:rsidR="00C739F7" w:rsidRPr="007E1958" w:rsidRDefault="00C739F7" w:rsidP="00B64A76">
      <w:pPr>
        <w:pStyle w:val="ae"/>
        <w:contextualSpacing w:val="0"/>
      </w:pPr>
    </w:p>
    <w:p w:rsidR="00C739F7" w:rsidRPr="007E1958" w:rsidRDefault="00C739F7" w:rsidP="00B64A76">
      <w:pPr>
        <w:pStyle w:val="ae"/>
        <w:contextualSpacing w:val="0"/>
      </w:pPr>
      <w:r w:rsidRPr="007E1958">
        <w:t>Таблица 16 -</w:t>
      </w:r>
      <w:r w:rsidR="007E1958">
        <w:t xml:space="preserve"> </w:t>
      </w:r>
      <w:r w:rsidRPr="007E1958">
        <w:t xml:space="preserve">Анализ чувствительности прибыли при изменении анализируемых факторов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861"/>
        <w:gridCol w:w="490"/>
        <w:gridCol w:w="426"/>
        <w:gridCol w:w="491"/>
        <w:gridCol w:w="491"/>
        <w:gridCol w:w="435"/>
        <w:gridCol w:w="491"/>
        <w:gridCol w:w="491"/>
        <w:gridCol w:w="491"/>
        <w:gridCol w:w="491"/>
        <w:gridCol w:w="491"/>
        <w:gridCol w:w="491"/>
        <w:gridCol w:w="491"/>
      </w:tblGrid>
      <w:tr w:rsidR="00E67E66" w:rsidRPr="007E1958" w:rsidTr="00177514">
        <w:trPr>
          <w:trHeight w:val="240"/>
        </w:trPr>
        <w:tc>
          <w:tcPr>
            <w:tcW w:w="2410" w:type="dxa"/>
            <w:vMerge w:val="restart"/>
          </w:tcPr>
          <w:p w:rsidR="00C739F7" w:rsidRPr="007E1958" w:rsidRDefault="00C739F7" w:rsidP="00B64A76">
            <w:pPr>
              <w:pStyle w:val="af0"/>
            </w:pPr>
            <w:r w:rsidRPr="007E1958">
              <w:t>Анализируемые факторы</w:t>
            </w:r>
          </w:p>
        </w:tc>
        <w:tc>
          <w:tcPr>
            <w:tcW w:w="861" w:type="dxa"/>
            <w:vMerge w:val="restart"/>
          </w:tcPr>
          <w:p w:rsidR="00C739F7" w:rsidRPr="007E1958" w:rsidRDefault="00C739F7" w:rsidP="00B64A76">
            <w:pPr>
              <w:pStyle w:val="af0"/>
            </w:pPr>
            <w:r w:rsidRPr="007E1958">
              <w:t>СОР</w:t>
            </w:r>
          </w:p>
        </w:tc>
        <w:tc>
          <w:tcPr>
            <w:tcW w:w="5770" w:type="dxa"/>
            <w:gridSpan w:val="12"/>
          </w:tcPr>
          <w:p w:rsidR="00C739F7" w:rsidRPr="007E1958" w:rsidRDefault="00C739F7" w:rsidP="00B64A76">
            <w:pPr>
              <w:pStyle w:val="af0"/>
            </w:pPr>
            <w:r w:rsidRPr="007E1958">
              <w:t>Процентное изменение прибыли при изменении фактора на:</w:t>
            </w:r>
          </w:p>
        </w:tc>
      </w:tr>
      <w:tr w:rsidR="00E67E66" w:rsidRPr="007E1958" w:rsidTr="00177514">
        <w:trPr>
          <w:cantSplit/>
          <w:trHeight w:val="896"/>
        </w:trPr>
        <w:tc>
          <w:tcPr>
            <w:tcW w:w="2410" w:type="dxa"/>
            <w:vMerge/>
          </w:tcPr>
          <w:p w:rsidR="00C739F7" w:rsidRPr="007E1958" w:rsidRDefault="00C739F7" w:rsidP="00B64A76">
            <w:pPr>
              <w:pStyle w:val="af0"/>
            </w:pPr>
          </w:p>
        </w:tc>
        <w:tc>
          <w:tcPr>
            <w:tcW w:w="861" w:type="dxa"/>
            <w:vMerge/>
          </w:tcPr>
          <w:p w:rsidR="00C739F7" w:rsidRPr="007E1958" w:rsidRDefault="00C739F7" w:rsidP="00B64A76">
            <w:pPr>
              <w:pStyle w:val="af0"/>
            </w:pPr>
          </w:p>
        </w:tc>
        <w:tc>
          <w:tcPr>
            <w:tcW w:w="490" w:type="dxa"/>
            <w:textDirection w:val="btLr"/>
          </w:tcPr>
          <w:p w:rsidR="00C739F7" w:rsidRPr="007E1958" w:rsidRDefault="00C739F7" w:rsidP="00B64A76">
            <w:pPr>
              <w:pStyle w:val="af0"/>
              <w:ind w:left="113" w:right="113"/>
            </w:pPr>
            <w:r w:rsidRPr="007E1958">
              <w:t>- 15%</w:t>
            </w:r>
          </w:p>
        </w:tc>
        <w:tc>
          <w:tcPr>
            <w:tcW w:w="426" w:type="dxa"/>
            <w:textDirection w:val="btLr"/>
          </w:tcPr>
          <w:p w:rsidR="00C739F7" w:rsidRPr="007E1958" w:rsidRDefault="00C739F7" w:rsidP="00B64A76">
            <w:pPr>
              <w:pStyle w:val="af0"/>
              <w:ind w:left="113" w:right="113"/>
            </w:pPr>
            <w:r w:rsidRPr="007E1958">
              <w:t>- 10%</w:t>
            </w:r>
          </w:p>
        </w:tc>
        <w:tc>
          <w:tcPr>
            <w:tcW w:w="491" w:type="dxa"/>
            <w:textDirection w:val="btLr"/>
          </w:tcPr>
          <w:p w:rsidR="00C739F7" w:rsidRPr="007E1958" w:rsidRDefault="00C739F7" w:rsidP="00B64A76">
            <w:pPr>
              <w:pStyle w:val="af0"/>
              <w:ind w:left="113" w:right="113"/>
            </w:pPr>
            <w:r w:rsidRPr="007E1958">
              <w:t>- 9%</w:t>
            </w:r>
          </w:p>
        </w:tc>
        <w:tc>
          <w:tcPr>
            <w:tcW w:w="491" w:type="dxa"/>
            <w:textDirection w:val="btLr"/>
          </w:tcPr>
          <w:p w:rsidR="00C739F7" w:rsidRPr="007E1958" w:rsidRDefault="00C739F7" w:rsidP="00B64A76">
            <w:pPr>
              <w:pStyle w:val="af0"/>
              <w:ind w:left="113" w:right="113"/>
            </w:pPr>
            <w:r w:rsidRPr="007E1958">
              <w:t>- 6%</w:t>
            </w:r>
          </w:p>
        </w:tc>
        <w:tc>
          <w:tcPr>
            <w:tcW w:w="435" w:type="dxa"/>
            <w:textDirection w:val="btLr"/>
          </w:tcPr>
          <w:p w:rsidR="00C739F7" w:rsidRPr="007E1958" w:rsidRDefault="00C739F7" w:rsidP="00B64A76">
            <w:pPr>
              <w:pStyle w:val="af0"/>
              <w:ind w:left="113" w:right="113"/>
            </w:pPr>
            <w:r w:rsidRPr="007E1958">
              <w:t>- 5%</w:t>
            </w:r>
          </w:p>
        </w:tc>
        <w:tc>
          <w:tcPr>
            <w:tcW w:w="491" w:type="dxa"/>
            <w:textDirection w:val="btLr"/>
          </w:tcPr>
          <w:p w:rsidR="00C739F7" w:rsidRPr="007E1958" w:rsidRDefault="00C739F7" w:rsidP="00B64A76">
            <w:pPr>
              <w:pStyle w:val="af0"/>
              <w:ind w:left="113" w:right="113"/>
            </w:pPr>
            <w:r w:rsidRPr="007E1958">
              <w:t>-3%</w:t>
            </w:r>
          </w:p>
        </w:tc>
        <w:tc>
          <w:tcPr>
            <w:tcW w:w="491" w:type="dxa"/>
            <w:textDirection w:val="btLr"/>
          </w:tcPr>
          <w:p w:rsidR="00C739F7" w:rsidRPr="007E1958" w:rsidRDefault="00C739F7" w:rsidP="00B64A76">
            <w:pPr>
              <w:pStyle w:val="af0"/>
              <w:ind w:left="113" w:right="113"/>
            </w:pPr>
            <w:r w:rsidRPr="007E1958">
              <w:t>3%</w:t>
            </w:r>
          </w:p>
        </w:tc>
        <w:tc>
          <w:tcPr>
            <w:tcW w:w="491" w:type="dxa"/>
            <w:textDirection w:val="btLr"/>
          </w:tcPr>
          <w:p w:rsidR="00C739F7" w:rsidRPr="007E1958" w:rsidRDefault="00C739F7" w:rsidP="00B64A76">
            <w:pPr>
              <w:pStyle w:val="af0"/>
              <w:ind w:left="113" w:right="113"/>
            </w:pPr>
            <w:r w:rsidRPr="007E1958">
              <w:t>5%</w:t>
            </w:r>
          </w:p>
        </w:tc>
        <w:tc>
          <w:tcPr>
            <w:tcW w:w="491" w:type="dxa"/>
            <w:textDirection w:val="btLr"/>
          </w:tcPr>
          <w:p w:rsidR="00C739F7" w:rsidRPr="007E1958" w:rsidRDefault="00C739F7" w:rsidP="00B64A76">
            <w:pPr>
              <w:pStyle w:val="af0"/>
              <w:ind w:left="113" w:right="113"/>
            </w:pPr>
            <w:r w:rsidRPr="007E1958">
              <w:t>6%</w:t>
            </w:r>
          </w:p>
        </w:tc>
        <w:tc>
          <w:tcPr>
            <w:tcW w:w="491" w:type="dxa"/>
            <w:textDirection w:val="btLr"/>
          </w:tcPr>
          <w:p w:rsidR="00C739F7" w:rsidRPr="007E1958" w:rsidRDefault="00C739F7" w:rsidP="00B64A76">
            <w:pPr>
              <w:pStyle w:val="af0"/>
              <w:ind w:left="113" w:right="113"/>
            </w:pPr>
            <w:r w:rsidRPr="007E1958">
              <w:t>9%</w:t>
            </w:r>
          </w:p>
        </w:tc>
        <w:tc>
          <w:tcPr>
            <w:tcW w:w="491" w:type="dxa"/>
            <w:textDirection w:val="btLr"/>
          </w:tcPr>
          <w:p w:rsidR="00C739F7" w:rsidRPr="007E1958" w:rsidRDefault="00C739F7" w:rsidP="00B64A76">
            <w:pPr>
              <w:pStyle w:val="af0"/>
              <w:ind w:left="113" w:right="113"/>
            </w:pPr>
            <w:r w:rsidRPr="007E1958">
              <w:t>10%</w:t>
            </w:r>
          </w:p>
        </w:tc>
        <w:tc>
          <w:tcPr>
            <w:tcW w:w="491" w:type="dxa"/>
            <w:textDirection w:val="btLr"/>
          </w:tcPr>
          <w:p w:rsidR="00C739F7" w:rsidRPr="007E1958" w:rsidRDefault="00C739F7" w:rsidP="00B64A76">
            <w:pPr>
              <w:pStyle w:val="af0"/>
              <w:ind w:left="113" w:right="113"/>
            </w:pPr>
            <w:r w:rsidRPr="007E1958">
              <w:t>15%</w:t>
            </w:r>
          </w:p>
        </w:tc>
      </w:tr>
      <w:tr w:rsidR="00E67E66" w:rsidRPr="007E1958" w:rsidTr="00177514">
        <w:trPr>
          <w:cantSplit/>
          <w:trHeight w:val="683"/>
        </w:trPr>
        <w:tc>
          <w:tcPr>
            <w:tcW w:w="2410" w:type="dxa"/>
          </w:tcPr>
          <w:p w:rsidR="00C739F7" w:rsidRPr="007E1958" w:rsidRDefault="00C739F7" w:rsidP="00B64A76">
            <w:pPr>
              <w:pStyle w:val="af0"/>
            </w:pPr>
            <w:r w:rsidRPr="007E1958">
              <w:t>Объем реализации</w:t>
            </w:r>
          </w:p>
        </w:tc>
        <w:tc>
          <w:tcPr>
            <w:tcW w:w="861" w:type="dxa"/>
          </w:tcPr>
          <w:p w:rsidR="00C739F7" w:rsidRPr="007E1958" w:rsidRDefault="00C739F7" w:rsidP="00B64A76">
            <w:pPr>
              <w:pStyle w:val="af0"/>
            </w:pPr>
            <w:r w:rsidRPr="007E1958">
              <w:t>3,06</w:t>
            </w:r>
          </w:p>
        </w:tc>
        <w:tc>
          <w:tcPr>
            <w:tcW w:w="490" w:type="dxa"/>
            <w:textDirection w:val="btLr"/>
          </w:tcPr>
          <w:p w:rsidR="00C739F7" w:rsidRPr="007E1958" w:rsidRDefault="00C739F7" w:rsidP="00B64A76">
            <w:pPr>
              <w:pStyle w:val="af0"/>
              <w:ind w:left="113" w:right="113"/>
            </w:pPr>
            <w:r w:rsidRPr="007E1958">
              <w:t>-46</w:t>
            </w:r>
          </w:p>
        </w:tc>
        <w:tc>
          <w:tcPr>
            <w:tcW w:w="426" w:type="dxa"/>
            <w:textDirection w:val="btLr"/>
          </w:tcPr>
          <w:p w:rsidR="00C739F7" w:rsidRPr="007E1958" w:rsidRDefault="00C739F7" w:rsidP="00B64A76">
            <w:pPr>
              <w:pStyle w:val="af0"/>
              <w:ind w:left="113" w:right="113"/>
            </w:pPr>
            <w:r w:rsidRPr="007E1958">
              <w:t>- 30</w:t>
            </w:r>
          </w:p>
        </w:tc>
        <w:tc>
          <w:tcPr>
            <w:tcW w:w="491" w:type="dxa"/>
            <w:textDirection w:val="btLr"/>
          </w:tcPr>
          <w:p w:rsidR="00C739F7" w:rsidRPr="007E1958" w:rsidRDefault="00C739F7" w:rsidP="00B64A76">
            <w:pPr>
              <w:pStyle w:val="af0"/>
              <w:ind w:left="113" w:right="113"/>
            </w:pPr>
            <w:r w:rsidRPr="007E1958">
              <w:t>- 27</w:t>
            </w:r>
          </w:p>
        </w:tc>
        <w:tc>
          <w:tcPr>
            <w:tcW w:w="491" w:type="dxa"/>
            <w:textDirection w:val="btLr"/>
          </w:tcPr>
          <w:p w:rsidR="00C739F7" w:rsidRPr="007E1958" w:rsidRDefault="00C739F7" w:rsidP="00B64A76">
            <w:pPr>
              <w:pStyle w:val="af0"/>
              <w:ind w:left="113" w:right="113"/>
            </w:pPr>
            <w:r w:rsidRPr="007E1958">
              <w:t>- 18</w:t>
            </w:r>
          </w:p>
        </w:tc>
        <w:tc>
          <w:tcPr>
            <w:tcW w:w="435" w:type="dxa"/>
            <w:textDirection w:val="btLr"/>
          </w:tcPr>
          <w:p w:rsidR="00C739F7" w:rsidRPr="007E1958" w:rsidRDefault="00C739F7" w:rsidP="00B64A76">
            <w:pPr>
              <w:pStyle w:val="af0"/>
              <w:ind w:left="113" w:right="113"/>
            </w:pPr>
            <w:r w:rsidRPr="007E1958">
              <w:t>- 15</w:t>
            </w:r>
          </w:p>
        </w:tc>
        <w:tc>
          <w:tcPr>
            <w:tcW w:w="491" w:type="dxa"/>
            <w:textDirection w:val="btLr"/>
          </w:tcPr>
          <w:p w:rsidR="00C739F7" w:rsidRPr="007E1958" w:rsidRDefault="00C739F7" w:rsidP="00B64A76">
            <w:pPr>
              <w:pStyle w:val="af0"/>
              <w:ind w:left="113" w:right="113"/>
            </w:pPr>
            <w:r w:rsidRPr="007E1958">
              <w:t>- 9</w:t>
            </w:r>
          </w:p>
        </w:tc>
        <w:tc>
          <w:tcPr>
            <w:tcW w:w="491" w:type="dxa"/>
            <w:textDirection w:val="btLr"/>
          </w:tcPr>
          <w:p w:rsidR="00C739F7" w:rsidRPr="007E1958" w:rsidRDefault="00C739F7" w:rsidP="00B64A76">
            <w:pPr>
              <w:pStyle w:val="af0"/>
              <w:ind w:left="113" w:right="113"/>
            </w:pPr>
            <w:r w:rsidRPr="007E1958">
              <w:t>9</w:t>
            </w:r>
          </w:p>
        </w:tc>
        <w:tc>
          <w:tcPr>
            <w:tcW w:w="491" w:type="dxa"/>
            <w:textDirection w:val="btLr"/>
          </w:tcPr>
          <w:p w:rsidR="00C739F7" w:rsidRPr="007E1958" w:rsidRDefault="00C739F7" w:rsidP="00B64A76">
            <w:pPr>
              <w:pStyle w:val="af0"/>
              <w:ind w:left="113" w:right="113"/>
            </w:pPr>
            <w:r w:rsidRPr="007E1958">
              <w:t>15</w:t>
            </w:r>
          </w:p>
        </w:tc>
        <w:tc>
          <w:tcPr>
            <w:tcW w:w="491" w:type="dxa"/>
            <w:textDirection w:val="btLr"/>
          </w:tcPr>
          <w:p w:rsidR="00C739F7" w:rsidRPr="007E1958" w:rsidRDefault="00C739F7" w:rsidP="00B64A76">
            <w:pPr>
              <w:pStyle w:val="af0"/>
              <w:ind w:left="113" w:right="113"/>
            </w:pPr>
            <w:r w:rsidRPr="007E1958">
              <w:t>18</w:t>
            </w:r>
          </w:p>
        </w:tc>
        <w:tc>
          <w:tcPr>
            <w:tcW w:w="491" w:type="dxa"/>
            <w:textDirection w:val="btLr"/>
          </w:tcPr>
          <w:p w:rsidR="00C739F7" w:rsidRPr="007E1958" w:rsidRDefault="00C739F7" w:rsidP="00B64A76">
            <w:pPr>
              <w:pStyle w:val="af0"/>
              <w:ind w:left="113" w:right="113"/>
            </w:pPr>
            <w:r w:rsidRPr="007E1958">
              <w:t>27</w:t>
            </w:r>
          </w:p>
        </w:tc>
        <w:tc>
          <w:tcPr>
            <w:tcW w:w="491" w:type="dxa"/>
            <w:textDirection w:val="btLr"/>
          </w:tcPr>
          <w:p w:rsidR="00C739F7" w:rsidRPr="007E1958" w:rsidRDefault="00C739F7" w:rsidP="00B64A76">
            <w:pPr>
              <w:pStyle w:val="af0"/>
              <w:ind w:left="113" w:right="113"/>
            </w:pPr>
            <w:r w:rsidRPr="007E1958">
              <w:t>30</w:t>
            </w:r>
          </w:p>
        </w:tc>
        <w:tc>
          <w:tcPr>
            <w:tcW w:w="491" w:type="dxa"/>
            <w:textDirection w:val="btLr"/>
          </w:tcPr>
          <w:p w:rsidR="00C739F7" w:rsidRPr="007E1958" w:rsidRDefault="00C739F7" w:rsidP="00B64A76">
            <w:pPr>
              <w:pStyle w:val="af0"/>
              <w:ind w:left="113" w:right="113"/>
            </w:pPr>
            <w:r w:rsidRPr="007E1958">
              <w:t>46</w:t>
            </w:r>
          </w:p>
        </w:tc>
      </w:tr>
      <w:tr w:rsidR="00E67E66" w:rsidRPr="007E1958" w:rsidTr="00177514">
        <w:trPr>
          <w:cantSplit/>
          <w:trHeight w:val="707"/>
        </w:trPr>
        <w:tc>
          <w:tcPr>
            <w:tcW w:w="2410" w:type="dxa"/>
          </w:tcPr>
          <w:p w:rsidR="00C739F7" w:rsidRPr="007E1958" w:rsidRDefault="00C739F7" w:rsidP="00B64A76">
            <w:pPr>
              <w:pStyle w:val="af0"/>
            </w:pPr>
            <w:r w:rsidRPr="007E1958">
              <w:t>Цена</w:t>
            </w:r>
          </w:p>
        </w:tc>
        <w:tc>
          <w:tcPr>
            <w:tcW w:w="861" w:type="dxa"/>
          </w:tcPr>
          <w:p w:rsidR="00C739F7" w:rsidRPr="007E1958" w:rsidRDefault="00C739F7" w:rsidP="00B64A76">
            <w:pPr>
              <w:pStyle w:val="af0"/>
            </w:pPr>
            <w:r w:rsidRPr="007E1958">
              <w:t>22,38</w:t>
            </w:r>
          </w:p>
        </w:tc>
        <w:tc>
          <w:tcPr>
            <w:tcW w:w="490" w:type="dxa"/>
            <w:textDirection w:val="btLr"/>
          </w:tcPr>
          <w:p w:rsidR="00C739F7" w:rsidRPr="007E1958" w:rsidRDefault="00C739F7" w:rsidP="00B64A76">
            <w:pPr>
              <w:pStyle w:val="af0"/>
              <w:ind w:left="113" w:right="113"/>
            </w:pPr>
            <w:r w:rsidRPr="007E1958">
              <w:t>- 336</w:t>
            </w:r>
          </w:p>
        </w:tc>
        <w:tc>
          <w:tcPr>
            <w:tcW w:w="426" w:type="dxa"/>
            <w:textDirection w:val="btLr"/>
          </w:tcPr>
          <w:p w:rsidR="00C739F7" w:rsidRPr="007E1958" w:rsidRDefault="00C739F7" w:rsidP="00B64A76">
            <w:pPr>
              <w:pStyle w:val="af0"/>
              <w:ind w:left="113" w:right="113"/>
            </w:pPr>
            <w:r w:rsidRPr="007E1958">
              <w:t>- 224</w:t>
            </w:r>
          </w:p>
        </w:tc>
        <w:tc>
          <w:tcPr>
            <w:tcW w:w="491" w:type="dxa"/>
            <w:textDirection w:val="btLr"/>
          </w:tcPr>
          <w:p w:rsidR="00C739F7" w:rsidRPr="007E1958" w:rsidRDefault="00C739F7" w:rsidP="00B64A76">
            <w:pPr>
              <w:pStyle w:val="af0"/>
              <w:ind w:left="113" w:right="113"/>
            </w:pPr>
            <w:r w:rsidRPr="007E1958">
              <w:t>- 201</w:t>
            </w:r>
          </w:p>
        </w:tc>
        <w:tc>
          <w:tcPr>
            <w:tcW w:w="491" w:type="dxa"/>
            <w:textDirection w:val="btLr"/>
          </w:tcPr>
          <w:p w:rsidR="00C739F7" w:rsidRPr="007E1958" w:rsidRDefault="00C739F7" w:rsidP="00B64A76">
            <w:pPr>
              <w:pStyle w:val="af0"/>
              <w:ind w:left="113" w:right="113"/>
            </w:pPr>
            <w:r w:rsidRPr="007E1958">
              <w:t>- 134</w:t>
            </w:r>
          </w:p>
        </w:tc>
        <w:tc>
          <w:tcPr>
            <w:tcW w:w="435" w:type="dxa"/>
            <w:textDirection w:val="btLr"/>
          </w:tcPr>
          <w:p w:rsidR="00C739F7" w:rsidRPr="007E1958" w:rsidRDefault="00C739F7" w:rsidP="00B64A76">
            <w:pPr>
              <w:pStyle w:val="af0"/>
              <w:ind w:left="113" w:right="113"/>
            </w:pPr>
            <w:r w:rsidRPr="007E1958">
              <w:t>- 112</w:t>
            </w:r>
          </w:p>
        </w:tc>
        <w:tc>
          <w:tcPr>
            <w:tcW w:w="491" w:type="dxa"/>
            <w:textDirection w:val="btLr"/>
          </w:tcPr>
          <w:p w:rsidR="00C739F7" w:rsidRPr="007E1958" w:rsidRDefault="00C739F7" w:rsidP="00B64A76">
            <w:pPr>
              <w:pStyle w:val="af0"/>
              <w:ind w:left="113" w:right="113"/>
            </w:pPr>
            <w:r w:rsidRPr="007E1958">
              <w:t>- 67</w:t>
            </w:r>
          </w:p>
        </w:tc>
        <w:tc>
          <w:tcPr>
            <w:tcW w:w="491" w:type="dxa"/>
            <w:textDirection w:val="btLr"/>
          </w:tcPr>
          <w:p w:rsidR="00C739F7" w:rsidRPr="007E1958" w:rsidRDefault="00C739F7" w:rsidP="00B64A76">
            <w:pPr>
              <w:pStyle w:val="af0"/>
              <w:ind w:left="113" w:right="113"/>
            </w:pPr>
            <w:r w:rsidRPr="007E1958">
              <w:t>67</w:t>
            </w:r>
          </w:p>
        </w:tc>
        <w:tc>
          <w:tcPr>
            <w:tcW w:w="491" w:type="dxa"/>
            <w:textDirection w:val="btLr"/>
          </w:tcPr>
          <w:p w:rsidR="00C739F7" w:rsidRPr="007E1958" w:rsidRDefault="00C739F7" w:rsidP="00B64A76">
            <w:pPr>
              <w:pStyle w:val="af0"/>
              <w:ind w:left="113" w:right="113"/>
            </w:pPr>
            <w:r w:rsidRPr="007E1958">
              <w:t>112</w:t>
            </w:r>
          </w:p>
        </w:tc>
        <w:tc>
          <w:tcPr>
            <w:tcW w:w="491" w:type="dxa"/>
            <w:textDirection w:val="btLr"/>
          </w:tcPr>
          <w:p w:rsidR="00C739F7" w:rsidRPr="007E1958" w:rsidRDefault="00C739F7" w:rsidP="00B64A76">
            <w:pPr>
              <w:pStyle w:val="af0"/>
              <w:ind w:left="113" w:right="113"/>
            </w:pPr>
            <w:r w:rsidRPr="007E1958">
              <w:t>134</w:t>
            </w:r>
          </w:p>
        </w:tc>
        <w:tc>
          <w:tcPr>
            <w:tcW w:w="491" w:type="dxa"/>
            <w:textDirection w:val="btLr"/>
          </w:tcPr>
          <w:p w:rsidR="00C739F7" w:rsidRPr="007E1958" w:rsidRDefault="00C739F7" w:rsidP="00B64A76">
            <w:pPr>
              <w:pStyle w:val="af0"/>
              <w:ind w:left="113" w:right="113"/>
            </w:pPr>
            <w:r w:rsidRPr="007E1958">
              <w:t>201</w:t>
            </w:r>
          </w:p>
        </w:tc>
        <w:tc>
          <w:tcPr>
            <w:tcW w:w="491" w:type="dxa"/>
            <w:textDirection w:val="btLr"/>
          </w:tcPr>
          <w:p w:rsidR="00C739F7" w:rsidRPr="007E1958" w:rsidRDefault="00C739F7" w:rsidP="00B64A76">
            <w:pPr>
              <w:pStyle w:val="af0"/>
              <w:ind w:left="113" w:right="113"/>
            </w:pPr>
            <w:r w:rsidRPr="007E1958">
              <w:t>224</w:t>
            </w:r>
          </w:p>
        </w:tc>
        <w:tc>
          <w:tcPr>
            <w:tcW w:w="491" w:type="dxa"/>
            <w:textDirection w:val="btLr"/>
          </w:tcPr>
          <w:p w:rsidR="00C739F7" w:rsidRPr="007E1958" w:rsidRDefault="00C739F7" w:rsidP="00B64A76">
            <w:pPr>
              <w:pStyle w:val="af0"/>
              <w:ind w:left="113" w:right="113"/>
            </w:pPr>
            <w:r w:rsidRPr="007E1958">
              <w:t>336</w:t>
            </w:r>
          </w:p>
        </w:tc>
      </w:tr>
      <w:tr w:rsidR="00E67E66" w:rsidRPr="007E1958" w:rsidTr="00177514">
        <w:trPr>
          <w:cantSplit/>
          <w:trHeight w:val="562"/>
        </w:trPr>
        <w:tc>
          <w:tcPr>
            <w:tcW w:w="2410" w:type="dxa"/>
          </w:tcPr>
          <w:p w:rsidR="00C739F7" w:rsidRPr="007E1958" w:rsidRDefault="00C739F7" w:rsidP="00B64A76">
            <w:pPr>
              <w:pStyle w:val="af0"/>
            </w:pPr>
            <w:r w:rsidRPr="007E1958">
              <w:t>Переменные затраты</w:t>
            </w:r>
          </w:p>
        </w:tc>
        <w:tc>
          <w:tcPr>
            <w:tcW w:w="861" w:type="dxa"/>
          </w:tcPr>
          <w:p w:rsidR="00C739F7" w:rsidRPr="007E1958" w:rsidRDefault="00C739F7" w:rsidP="00B64A76">
            <w:pPr>
              <w:pStyle w:val="af0"/>
            </w:pPr>
            <w:r w:rsidRPr="007E1958">
              <w:t>19,33</w:t>
            </w:r>
          </w:p>
        </w:tc>
        <w:tc>
          <w:tcPr>
            <w:tcW w:w="490" w:type="dxa"/>
            <w:textDirection w:val="btLr"/>
          </w:tcPr>
          <w:p w:rsidR="00C739F7" w:rsidRPr="007E1958" w:rsidRDefault="00C739F7" w:rsidP="00B64A76">
            <w:pPr>
              <w:pStyle w:val="af0"/>
              <w:ind w:left="113" w:right="113"/>
            </w:pPr>
            <w:r w:rsidRPr="007E1958">
              <w:t>290</w:t>
            </w:r>
          </w:p>
        </w:tc>
        <w:tc>
          <w:tcPr>
            <w:tcW w:w="426" w:type="dxa"/>
            <w:textDirection w:val="btLr"/>
          </w:tcPr>
          <w:p w:rsidR="00C739F7" w:rsidRPr="007E1958" w:rsidRDefault="00C739F7" w:rsidP="00B64A76">
            <w:pPr>
              <w:pStyle w:val="af0"/>
              <w:ind w:left="113" w:right="113"/>
            </w:pPr>
            <w:r w:rsidRPr="007E1958">
              <w:t>193</w:t>
            </w:r>
          </w:p>
        </w:tc>
        <w:tc>
          <w:tcPr>
            <w:tcW w:w="491" w:type="dxa"/>
            <w:textDirection w:val="btLr"/>
          </w:tcPr>
          <w:p w:rsidR="00C739F7" w:rsidRPr="007E1958" w:rsidRDefault="00C739F7" w:rsidP="00B64A76">
            <w:pPr>
              <w:pStyle w:val="af0"/>
              <w:ind w:left="113" w:right="113"/>
            </w:pPr>
            <w:r w:rsidRPr="007E1958">
              <w:t>174</w:t>
            </w:r>
          </w:p>
        </w:tc>
        <w:tc>
          <w:tcPr>
            <w:tcW w:w="491" w:type="dxa"/>
            <w:textDirection w:val="btLr"/>
          </w:tcPr>
          <w:p w:rsidR="00C739F7" w:rsidRPr="007E1958" w:rsidRDefault="00C739F7" w:rsidP="00B64A76">
            <w:pPr>
              <w:pStyle w:val="af0"/>
              <w:ind w:left="113" w:right="113"/>
            </w:pPr>
            <w:r w:rsidRPr="007E1958">
              <w:t>116</w:t>
            </w:r>
          </w:p>
        </w:tc>
        <w:tc>
          <w:tcPr>
            <w:tcW w:w="435" w:type="dxa"/>
            <w:textDirection w:val="btLr"/>
          </w:tcPr>
          <w:p w:rsidR="00C739F7" w:rsidRPr="007E1958" w:rsidRDefault="00C739F7" w:rsidP="00B64A76">
            <w:pPr>
              <w:pStyle w:val="af0"/>
              <w:ind w:left="113" w:right="113"/>
            </w:pPr>
            <w:r w:rsidRPr="007E1958">
              <w:t>97</w:t>
            </w:r>
          </w:p>
        </w:tc>
        <w:tc>
          <w:tcPr>
            <w:tcW w:w="491" w:type="dxa"/>
            <w:textDirection w:val="btLr"/>
          </w:tcPr>
          <w:p w:rsidR="00C739F7" w:rsidRPr="007E1958" w:rsidRDefault="00C739F7" w:rsidP="00B64A76">
            <w:pPr>
              <w:pStyle w:val="af0"/>
              <w:ind w:left="113" w:right="113"/>
            </w:pPr>
            <w:r w:rsidRPr="007E1958">
              <w:t>58</w:t>
            </w:r>
          </w:p>
        </w:tc>
        <w:tc>
          <w:tcPr>
            <w:tcW w:w="491" w:type="dxa"/>
            <w:textDirection w:val="btLr"/>
          </w:tcPr>
          <w:p w:rsidR="00C739F7" w:rsidRPr="007E1958" w:rsidRDefault="00C739F7" w:rsidP="00B64A76">
            <w:pPr>
              <w:pStyle w:val="af0"/>
              <w:ind w:left="113" w:right="113"/>
            </w:pPr>
            <w:r w:rsidRPr="007E1958">
              <w:t>- 58</w:t>
            </w:r>
          </w:p>
        </w:tc>
        <w:tc>
          <w:tcPr>
            <w:tcW w:w="491" w:type="dxa"/>
            <w:textDirection w:val="btLr"/>
          </w:tcPr>
          <w:p w:rsidR="00C739F7" w:rsidRPr="007E1958" w:rsidRDefault="00C739F7" w:rsidP="00B64A76">
            <w:pPr>
              <w:pStyle w:val="af0"/>
              <w:ind w:left="113" w:right="113"/>
            </w:pPr>
            <w:r w:rsidRPr="007E1958">
              <w:t>- 97</w:t>
            </w:r>
          </w:p>
        </w:tc>
        <w:tc>
          <w:tcPr>
            <w:tcW w:w="491" w:type="dxa"/>
            <w:textDirection w:val="btLr"/>
          </w:tcPr>
          <w:p w:rsidR="00C739F7" w:rsidRPr="007E1958" w:rsidRDefault="00C739F7" w:rsidP="00B64A76">
            <w:pPr>
              <w:pStyle w:val="af0"/>
              <w:ind w:left="113" w:right="113"/>
            </w:pPr>
            <w:r w:rsidRPr="007E1958">
              <w:t>- 116</w:t>
            </w:r>
          </w:p>
        </w:tc>
        <w:tc>
          <w:tcPr>
            <w:tcW w:w="491" w:type="dxa"/>
            <w:textDirection w:val="btLr"/>
          </w:tcPr>
          <w:p w:rsidR="00C739F7" w:rsidRPr="007E1958" w:rsidRDefault="00C739F7" w:rsidP="00B64A76">
            <w:pPr>
              <w:pStyle w:val="af0"/>
              <w:ind w:left="113" w:right="113"/>
            </w:pPr>
            <w:r w:rsidRPr="007E1958">
              <w:t>- 174</w:t>
            </w:r>
          </w:p>
        </w:tc>
        <w:tc>
          <w:tcPr>
            <w:tcW w:w="491" w:type="dxa"/>
            <w:textDirection w:val="btLr"/>
          </w:tcPr>
          <w:p w:rsidR="00C739F7" w:rsidRPr="007E1958" w:rsidRDefault="00C739F7" w:rsidP="00B64A76">
            <w:pPr>
              <w:pStyle w:val="af0"/>
              <w:ind w:left="113" w:right="113"/>
            </w:pPr>
            <w:r w:rsidRPr="007E1958">
              <w:t>- 193</w:t>
            </w:r>
          </w:p>
        </w:tc>
        <w:tc>
          <w:tcPr>
            <w:tcW w:w="491" w:type="dxa"/>
            <w:textDirection w:val="btLr"/>
          </w:tcPr>
          <w:p w:rsidR="00C739F7" w:rsidRPr="007E1958" w:rsidRDefault="00C739F7" w:rsidP="00B64A76">
            <w:pPr>
              <w:pStyle w:val="af0"/>
              <w:ind w:left="113" w:right="113"/>
            </w:pPr>
            <w:r w:rsidRPr="007E1958">
              <w:t>- 290</w:t>
            </w:r>
          </w:p>
        </w:tc>
      </w:tr>
      <w:tr w:rsidR="00E67E66" w:rsidRPr="007E1958" w:rsidTr="00177514">
        <w:trPr>
          <w:cantSplit/>
          <w:trHeight w:val="555"/>
        </w:trPr>
        <w:tc>
          <w:tcPr>
            <w:tcW w:w="2410" w:type="dxa"/>
          </w:tcPr>
          <w:p w:rsidR="00C739F7" w:rsidRPr="007E1958" w:rsidRDefault="00C739F7" w:rsidP="00B64A76">
            <w:pPr>
              <w:pStyle w:val="af0"/>
            </w:pPr>
            <w:r w:rsidRPr="007E1958">
              <w:t>Постоянные затраты</w:t>
            </w:r>
          </w:p>
        </w:tc>
        <w:tc>
          <w:tcPr>
            <w:tcW w:w="861" w:type="dxa"/>
          </w:tcPr>
          <w:p w:rsidR="00C739F7" w:rsidRPr="007E1958" w:rsidRDefault="00C739F7" w:rsidP="00B64A76">
            <w:pPr>
              <w:pStyle w:val="af0"/>
            </w:pPr>
            <w:r w:rsidRPr="007E1958">
              <w:t>2,06</w:t>
            </w:r>
          </w:p>
        </w:tc>
        <w:tc>
          <w:tcPr>
            <w:tcW w:w="490" w:type="dxa"/>
            <w:textDirection w:val="btLr"/>
          </w:tcPr>
          <w:p w:rsidR="00C739F7" w:rsidRPr="007E1958" w:rsidRDefault="00C739F7" w:rsidP="00B64A76">
            <w:pPr>
              <w:pStyle w:val="af0"/>
              <w:ind w:left="113" w:right="113"/>
            </w:pPr>
            <w:r w:rsidRPr="007E1958">
              <w:t>31</w:t>
            </w:r>
          </w:p>
        </w:tc>
        <w:tc>
          <w:tcPr>
            <w:tcW w:w="426" w:type="dxa"/>
            <w:textDirection w:val="btLr"/>
          </w:tcPr>
          <w:p w:rsidR="00C739F7" w:rsidRPr="007E1958" w:rsidRDefault="00C739F7" w:rsidP="00B64A76">
            <w:pPr>
              <w:pStyle w:val="af0"/>
              <w:ind w:left="113" w:right="113"/>
            </w:pPr>
            <w:r w:rsidRPr="007E1958">
              <w:t>21</w:t>
            </w:r>
          </w:p>
        </w:tc>
        <w:tc>
          <w:tcPr>
            <w:tcW w:w="491" w:type="dxa"/>
            <w:textDirection w:val="btLr"/>
          </w:tcPr>
          <w:p w:rsidR="00C739F7" w:rsidRPr="007E1958" w:rsidRDefault="00C739F7" w:rsidP="00B64A76">
            <w:pPr>
              <w:pStyle w:val="af0"/>
              <w:ind w:left="113" w:right="113"/>
            </w:pPr>
            <w:r w:rsidRPr="007E1958">
              <w:t>18</w:t>
            </w:r>
          </w:p>
        </w:tc>
        <w:tc>
          <w:tcPr>
            <w:tcW w:w="491" w:type="dxa"/>
            <w:textDirection w:val="btLr"/>
          </w:tcPr>
          <w:p w:rsidR="00C739F7" w:rsidRPr="007E1958" w:rsidRDefault="00C739F7" w:rsidP="00B64A76">
            <w:pPr>
              <w:pStyle w:val="af0"/>
              <w:ind w:left="113" w:right="113"/>
            </w:pPr>
            <w:r w:rsidRPr="007E1958">
              <w:t>12</w:t>
            </w:r>
          </w:p>
        </w:tc>
        <w:tc>
          <w:tcPr>
            <w:tcW w:w="435" w:type="dxa"/>
            <w:textDirection w:val="btLr"/>
          </w:tcPr>
          <w:p w:rsidR="00C739F7" w:rsidRPr="007E1958" w:rsidRDefault="00C739F7" w:rsidP="00B64A76">
            <w:pPr>
              <w:pStyle w:val="af0"/>
              <w:ind w:left="113" w:right="113"/>
            </w:pPr>
            <w:r w:rsidRPr="007E1958">
              <w:t>10</w:t>
            </w:r>
          </w:p>
        </w:tc>
        <w:tc>
          <w:tcPr>
            <w:tcW w:w="491" w:type="dxa"/>
            <w:textDirection w:val="btLr"/>
          </w:tcPr>
          <w:p w:rsidR="00C739F7" w:rsidRPr="007E1958" w:rsidRDefault="00C739F7" w:rsidP="00B64A76">
            <w:pPr>
              <w:pStyle w:val="af0"/>
              <w:ind w:left="113" w:right="113"/>
            </w:pPr>
            <w:r w:rsidRPr="007E1958">
              <w:t>6</w:t>
            </w:r>
          </w:p>
        </w:tc>
        <w:tc>
          <w:tcPr>
            <w:tcW w:w="491" w:type="dxa"/>
            <w:textDirection w:val="btLr"/>
          </w:tcPr>
          <w:p w:rsidR="00C739F7" w:rsidRPr="007E1958" w:rsidRDefault="00C739F7" w:rsidP="00B64A76">
            <w:pPr>
              <w:pStyle w:val="af0"/>
              <w:ind w:left="113" w:right="113"/>
            </w:pPr>
            <w:r w:rsidRPr="007E1958">
              <w:t>- 6</w:t>
            </w:r>
          </w:p>
        </w:tc>
        <w:tc>
          <w:tcPr>
            <w:tcW w:w="491" w:type="dxa"/>
            <w:textDirection w:val="btLr"/>
          </w:tcPr>
          <w:p w:rsidR="00C739F7" w:rsidRPr="007E1958" w:rsidRDefault="00C739F7" w:rsidP="00B64A76">
            <w:pPr>
              <w:pStyle w:val="af0"/>
              <w:ind w:left="113" w:right="113"/>
            </w:pPr>
            <w:r w:rsidRPr="007E1958">
              <w:t>- 10</w:t>
            </w:r>
          </w:p>
        </w:tc>
        <w:tc>
          <w:tcPr>
            <w:tcW w:w="491" w:type="dxa"/>
            <w:textDirection w:val="btLr"/>
          </w:tcPr>
          <w:p w:rsidR="00C739F7" w:rsidRPr="007E1958" w:rsidRDefault="00C739F7" w:rsidP="00B64A76">
            <w:pPr>
              <w:pStyle w:val="af0"/>
              <w:ind w:left="113" w:right="113"/>
            </w:pPr>
            <w:r w:rsidRPr="007E1958">
              <w:t>- 12</w:t>
            </w:r>
          </w:p>
        </w:tc>
        <w:tc>
          <w:tcPr>
            <w:tcW w:w="491" w:type="dxa"/>
            <w:textDirection w:val="btLr"/>
          </w:tcPr>
          <w:p w:rsidR="00C739F7" w:rsidRPr="007E1958" w:rsidRDefault="00C739F7" w:rsidP="00B64A76">
            <w:pPr>
              <w:pStyle w:val="af0"/>
              <w:ind w:left="113" w:right="113"/>
            </w:pPr>
            <w:r w:rsidRPr="007E1958">
              <w:t>- 18</w:t>
            </w:r>
          </w:p>
        </w:tc>
        <w:tc>
          <w:tcPr>
            <w:tcW w:w="491" w:type="dxa"/>
            <w:textDirection w:val="btLr"/>
          </w:tcPr>
          <w:p w:rsidR="00C739F7" w:rsidRPr="007E1958" w:rsidRDefault="00C739F7" w:rsidP="00B64A76">
            <w:pPr>
              <w:pStyle w:val="af0"/>
              <w:ind w:left="113" w:right="113"/>
            </w:pPr>
            <w:r w:rsidRPr="007E1958">
              <w:t>- 21</w:t>
            </w:r>
          </w:p>
        </w:tc>
        <w:tc>
          <w:tcPr>
            <w:tcW w:w="491" w:type="dxa"/>
            <w:textDirection w:val="btLr"/>
          </w:tcPr>
          <w:p w:rsidR="00C739F7" w:rsidRPr="007E1958" w:rsidRDefault="00C739F7" w:rsidP="00B64A76">
            <w:pPr>
              <w:pStyle w:val="af0"/>
              <w:ind w:left="113" w:right="113"/>
            </w:pPr>
            <w:r w:rsidRPr="007E1958">
              <w:t>- 31</w:t>
            </w:r>
          </w:p>
        </w:tc>
      </w:tr>
    </w:tbl>
    <w:p w:rsidR="00177514" w:rsidRDefault="00177514" w:rsidP="00B64A76">
      <w:pPr>
        <w:pStyle w:val="ae"/>
        <w:contextualSpacing w:val="0"/>
      </w:pPr>
    </w:p>
    <w:p w:rsidR="00C739F7" w:rsidRPr="007E1958" w:rsidRDefault="00C739F7" w:rsidP="00B64A76">
      <w:pPr>
        <w:pStyle w:val="ae"/>
        <w:contextualSpacing w:val="0"/>
      </w:pPr>
      <w:r w:rsidRPr="007E1958">
        <w:t>По данным таблицы 16 построим график эластичности прибыли к анализируемым факторам.</w:t>
      </w:r>
    </w:p>
    <w:p w:rsidR="00C739F7" w:rsidRPr="007E1958" w:rsidRDefault="00C739F7" w:rsidP="00B64A76">
      <w:pPr>
        <w:pStyle w:val="ae"/>
        <w:contextualSpacing w:val="0"/>
      </w:pPr>
      <w:r w:rsidRPr="007E1958">
        <w:t>Чем круче наклон прямых на графике, тем выше эластичность прибыли к изменению анализируемых факторов. Угол наклона прямых определяется силой операционного рычага по анализируемым факторам: чем СОР по анализируемому фактору больше, тем больше угол наклона.</w:t>
      </w:r>
    </w:p>
    <w:p w:rsidR="00C739F7" w:rsidRPr="007E1958" w:rsidRDefault="00C739F7" w:rsidP="00B64A76">
      <w:pPr>
        <w:pStyle w:val="ae"/>
        <w:contextualSpacing w:val="0"/>
      </w:pPr>
    </w:p>
    <w:p w:rsidR="00C739F7" w:rsidRPr="007E1958" w:rsidRDefault="009316D4" w:rsidP="00B64A76">
      <w:pPr>
        <w:pStyle w:val="ae"/>
        <w:contextualSpacing w:val="0"/>
      </w:pPr>
      <w:r w:rsidRPr="007E1958">
        <w:rPr>
          <w:noProof/>
        </w:rPr>
        <w:drawing>
          <wp:inline distT="0" distB="0" distL="0" distR="0">
            <wp:extent cx="5210175" cy="2686050"/>
            <wp:effectExtent l="0" t="0" r="0" b="0"/>
            <wp:docPr id="24" name="Объект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C739F7" w:rsidRPr="007E1958" w:rsidRDefault="00C739F7" w:rsidP="00B64A76">
      <w:pPr>
        <w:pStyle w:val="ae"/>
        <w:contextualSpacing w:val="0"/>
      </w:pPr>
      <w:r w:rsidRPr="007E1958">
        <w:t>Рисунок 9 – График эластичности прибыли к анализируемым факторам</w:t>
      </w:r>
    </w:p>
    <w:p w:rsidR="00C739F7" w:rsidRPr="007E1958" w:rsidRDefault="00C739F7" w:rsidP="00B64A76">
      <w:pPr>
        <w:pStyle w:val="ae"/>
        <w:contextualSpacing w:val="0"/>
      </w:pPr>
    </w:p>
    <w:p w:rsidR="007E1958" w:rsidRDefault="00C739F7" w:rsidP="00B64A76">
      <w:pPr>
        <w:pStyle w:val="ae"/>
        <w:contextualSpacing w:val="0"/>
      </w:pPr>
      <w:r w:rsidRPr="007E1958">
        <w:t>По графику видно, что наиболее высокой является эластичность прибыли по цене.</w:t>
      </w:r>
    </w:p>
    <w:p w:rsidR="007E1958" w:rsidRDefault="00C739F7" w:rsidP="00B64A76">
      <w:pPr>
        <w:pStyle w:val="ae"/>
        <w:contextualSpacing w:val="0"/>
      </w:pPr>
      <w:r w:rsidRPr="007E1958">
        <w:t>Следующим этапом проведения операционного анализа является анализ безубыточности, целью которого является нахождение точки безубыточности и запаса финансовой прочности. Под запасом финансовой прочности понимается тот объём выручки, на который в настоящий момент предприятие превышает её критическое значение.</w:t>
      </w:r>
    </w:p>
    <w:p w:rsidR="00C739F7" w:rsidRPr="007E1958" w:rsidRDefault="00C739F7" w:rsidP="00B64A76">
      <w:pPr>
        <w:pStyle w:val="ae"/>
        <w:contextualSpacing w:val="0"/>
      </w:pPr>
      <w:r w:rsidRPr="007E1958">
        <w:t>Проведём анализ безубыточности по каждому фактору. Для этого определим точку безубыточности и запас финансовой прочности для каждого элемента по следующим формулам:</w:t>
      </w:r>
    </w:p>
    <w:p w:rsidR="00C739F7" w:rsidRPr="007E1958" w:rsidRDefault="00C739F7" w:rsidP="00B64A76">
      <w:pPr>
        <w:pStyle w:val="ae"/>
        <w:contextualSpacing w:val="0"/>
      </w:pPr>
    </w:p>
    <w:p w:rsidR="00C739F7" w:rsidRPr="007E1958" w:rsidRDefault="00C739F7" w:rsidP="00B64A76">
      <w:pPr>
        <w:pStyle w:val="ae"/>
        <w:contextualSpacing w:val="0"/>
      </w:pPr>
      <w:r w:rsidRPr="007E1958">
        <w:t>ЗФП (%) = 1 / СОР * 100 % ,</w:t>
      </w:r>
      <w:r w:rsidR="007E1958">
        <w:t xml:space="preserve"> </w:t>
      </w:r>
      <w:r w:rsidRPr="007E1958">
        <w:t>(24)</w:t>
      </w:r>
    </w:p>
    <w:p w:rsidR="00C739F7" w:rsidRPr="007E1958" w:rsidRDefault="00C739F7" w:rsidP="00B64A76">
      <w:pPr>
        <w:pStyle w:val="ae"/>
        <w:contextualSpacing w:val="0"/>
      </w:pPr>
      <w:r w:rsidRPr="007E1958">
        <w:t>ЗФП (А) = Базовое значение фактора * ЗФП (%),</w:t>
      </w:r>
      <w:r w:rsidR="007E1958">
        <w:t xml:space="preserve"> </w:t>
      </w:r>
      <w:r w:rsidRPr="007E1958">
        <w:t>(25)</w:t>
      </w:r>
    </w:p>
    <w:p w:rsidR="00C739F7" w:rsidRDefault="00C739F7" w:rsidP="00B64A76">
      <w:pPr>
        <w:pStyle w:val="ae"/>
        <w:contextualSpacing w:val="0"/>
      </w:pPr>
      <w:r w:rsidRPr="007E1958">
        <w:t>ТБ (А) = Базовое значение фактора * (1 / СОР факт),</w:t>
      </w:r>
      <w:r w:rsidR="007E1958">
        <w:t xml:space="preserve"> </w:t>
      </w:r>
      <w:r w:rsidRPr="007E1958">
        <w:t>(26)</w:t>
      </w:r>
    </w:p>
    <w:p w:rsidR="00177514" w:rsidRPr="007E1958" w:rsidRDefault="00177514" w:rsidP="00B64A76">
      <w:pPr>
        <w:pStyle w:val="ae"/>
        <w:contextualSpacing w:val="0"/>
      </w:pPr>
    </w:p>
    <w:p w:rsidR="007E1958" w:rsidRDefault="00C739F7" w:rsidP="00B64A76">
      <w:pPr>
        <w:pStyle w:val="ae"/>
        <w:contextualSpacing w:val="0"/>
      </w:pPr>
      <w:r w:rsidRPr="007E1958">
        <w:lastRenderedPageBreak/>
        <w:t>где ЗФП (%) – запас финансовой прочности в процентах;</w:t>
      </w:r>
    </w:p>
    <w:p w:rsidR="00C739F7" w:rsidRPr="007E1958" w:rsidRDefault="00C739F7" w:rsidP="00B64A76">
      <w:pPr>
        <w:pStyle w:val="ae"/>
        <w:contextualSpacing w:val="0"/>
      </w:pPr>
      <w:r w:rsidRPr="007E1958">
        <w:t>ЗФП (А) – запас финансовой прочности в абсолютных единицах;</w:t>
      </w:r>
    </w:p>
    <w:p w:rsidR="00C739F7" w:rsidRPr="007E1958" w:rsidRDefault="00C739F7" w:rsidP="00B64A76">
      <w:pPr>
        <w:pStyle w:val="ae"/>
        <w:contextualSpacing w:val="0"/>
      </w:pPr>
      <w:r w:rsidRPr="007E1958">
        <w:t>ТБ (А) – точка безубыточности в абсолютных единицах [15, с.73].</w:t>
      </w:r>
    </w:p>
    <w:p w:rsidR="00C739F7" w:rsidRPr="007E1958" w:rsidRDefault="00C739F7" w:rsidP="00B64A76">
      <w:pPr>
        <w:pStyle w:val="ae"/>
        <w:contextualSpacing w:val="0"/>
      </w:pPr>
      <w:r w:rsidRPr="007E1958">
        <w:t>Рассчитаем запас финансовой прочности в процентах:</w:t>
      </w:r>
    </w:p>
    <w:p w:rsidR="00C739F7" w:rsidRPr="007E1958" w:rsidRDefault="00C739F7" w:rsidP="00B64A76">
      <w:pPr>
        <w:pStyle w:val="ae"/>
        <w:contextualSpacing w:val="0"/>
      </w:pPr>
      <w:r w:rsidRPr="007E1958">
        <w:t xml:space="preserve">ЗФП v </w:t>
      </w:r>
      <w:proofErr w:type="spellStart"/>
      <w:r w:rsidRPr="007E1958">
        <w:t>рп</w:t>
      </w:r>
      <w:proofErr w:type="spellEnd"/>
      <w:r w:rsidRPr="007E1958">
        <w:t xml:space="preserve"> (%) = 1 / 3,06 * 100% = 32,68 %</w:t>
      </w:r>
    </w:p>
    <w:p w:rsidR="00C739F7" w:rsidRPr="007E1958" w:rsidRDefault="00C739F7" w:rsidP="00B64A76">
      <w:pPr>
        <w:pStyle w:val="ae"/>
        <w:contextualSpacing w:val="0"/>
      </w:pPr>
      <w:r w:rsidRPr="007E1958">
        <w:t>ЗФП ц</w:t>
      </w:r>
      <w:r w:rsidR="007E1958">
        <w:t xml:space="preserve"> </w:t>
      </w:r>
      <w:r w:rsidRPr="007E1958">
        <w:t>(%) = 1 /22,38 * 100% = 4,47 %</w:t>
      </w:r>
    </w:p>
    <w:p w:rsidR="00C739F7" w:rsidRPr="007E1958" w:rsidRDefault="00C739F7" w:rsidP="00B64A76">
      <w:pPr>
        <w:pStyle w:val="ae"/>
        <w:contextualSpacing w:val="0"/>
      </w:pPr>
      <w:r w:rsidRPr="007E1958">
        <w:t>ЗФП з пер (%) = 1/(- 19,33) *100% = - 5,2 %</w:t>
      </w:r>
    </w:p>
    <w:p w:rsidR="00C739F7" w:rsidRPr="007E1958" w:rsidRDefault="00C739F7" w:rsidP="00B64A76">
      <w:pPr>
        <w:pStyle w:val="ae"/>
        <w:contextualSpacing w:val="0"/>
      </w:pPr>
      <w:r w:rsidRPr="007E1958">
        <w:t>ЗФП з пост (%) = 1/ (- 2,06) *100% = - 48,5 %</w:t>
      </w:r>
    </w:p>
    <w:p w:rsidR="007E1958" w:rsidRDefault="00C739F7" w:rsidP="00B64A76">
      <w:pPr>
        <w:pStyle w:val="ae"/>
        <w:contextualSpacing w:val="0"/>
      </w:pPr>
      <w:r w:rsidRPr="007E1958">
        <w:t>Рассчитаем запас финансовой прочности в абсолютных единицах:</w:t>
      </w:r>
    </w:p>
    <w:p w:rsidR="00C739F7" w:rsidRPr="007E1958" w:rsidRDefault="00C739F7" w:rsidP="00B64A76">
      <w:pPr>
        <w:pStyle w:val="ae"/>
        <w:contextualSpacing w:val="0"/>
      </w:pPr>
      <w:r w:rsidRPr="007E1958">
        <w:t xml:space="preserve">ЗФП v </w:t>
      </w:r>
      <w:proofErr w:type="spellStart"/>
      <w:r w:rsidRPr="007E1958">
        <w:t>рп</w:t>
      </w:r>
      <w:proofErr w:type="spellEnd"/>
      <w:r w:rsidRPr="007E1958">
        <w:t xml:space="preserve"> (А) = 10725 * 32,68 = 350493 тыс. руб.</w:t>
      </w:r>
    </w:p>
    <w:p w:rsidR="00C739F7" w:rsidRPr="007E1958" w:rsidRDefault="00C739F7" w:rsidP="00B64A76">
      <w:pPr>
        <w:pStyle w:val="ae"/>
        <w:contextualSpacing w:val="0"/>
      </w:pPr>
      <w:r w:rsidRPr="007E1958">
        <w:t>ЗФП ц (А) = 1,679 * 4,47 = 7,51 тыс. руб.</w:t>
      </w:r>
    </w:p>
    <w:p w:rsidR="00C739F7" w:rsidRPr="007E1958" w:rsidRDefault="00C739F7" w:rsidP="00B64A76">
      <w:pPr>
        <w:pStyle w:val="ae"/>
        <w:contextualSpacing w:val="0"/>
      </w:pPr>
      <w:r w:rsidRPr="007E1958">
        <w:t>ЗФП з пер (А) = 15548,32 * (-5,2) = - 80856,5 тыс. руб.</w:t>
      </w:r>
    </w:p>
    <w:p w:rsidR="00C739F7" w:rsidRPr="007E1958" w:rsidRDefault="00C739F7" w:rsidP="00B64A76">
      <w:pPr>
        <w:pStyle w:val="ae"/>
        <w:contextualSpacing w:val="0"/>
      </w:pPr>
      <w:r w:rsidRPr="007E1958">
        <w:t>ЗФП з пост(А) = 1653,47 * (- 48,5) = - 80193,3 тыс. руб.</w:t>
      </w:r>
    </w:p>
    <w:p w:rsidR="00C739F7" w:rsidRPr="007E1958" w:rsidRDefault="00C739F7" w:rsidP="00B64A76">
      <w:pPr>
        <w:pStyle w:val="ae"/>
        <w:contextualSpacing w:val="0"/>
      </w:pPr>
      <w:r w:rsidRPr="007E1958">
        <w:t>Рассчитаем точку безубыточности по каждому фактору:</w:t>
      </w:r>
    </w:p>
    <w:p w:rsidR="00C739F7" w:rsidRPr="007E1958" w:rsidRDefault="00C739F7" w:rsidP="00B64A76">
      <w:pPr>
        <w:pStyle w:val="ae"/>
        <w:contextualSpacing w:val="0"/>
      </w:pPr>
      <w:r w:rsidRPr="007E1958">
        <w:t xml:space="preserve">ТБ v </w:t>
      </w:r>
      <w:proofErr w:type="spellStart"/>
      <w:r w:rsidRPr="007E1958">
        <w:t>рп</w:t>
      </w:r>
      <w:proofErr w:type="spellEnd"/>
      <w:r w:rsidRPr="007E1958">
        <w:t xml:space="preserve"> (А) = 10725 * (1 -1 / 3,06) = 7220 тыс. руб.</w:t>
      </w:r>
    </w:p>
    <w:p w:rsidR="00C739F7" w:rsidRPr="007E1958" w:rsidRDefault="00C739F7" w:rsidP="00B64A76">
      <w:pPr>
        <w:pStyle w:val="ae"/>
        <w:contextualSpacing w:val="0"/>
      </w:pPr>
      <w:r w:rsidRPr="007E1958">
        <w:t xml:space="preserve">ТБ v </w:t>
      </w:r>
      <w:proofErr w:type="spellStart"/>
      <w:r w:rsidRPr="007E1958">
        <w:t>рп</w:t>
      </w:r>
      <w:proofErr w:type="spellEnd"/>
      <w:r w:rsidRPr="007E1958">
        <w:t xml:space="preserve"> (А) = 1,679 * ( 1 – 1 / 22,38) = 1,604 тыс. руб.</w:t>
      </w:r>
    </w:p>
    <w:p w:rsidR="00C739F7" w:rsidRPr="007E1958" w:rsidRDefault="00C739F7" w:rsidP="00B64A76">
      <w:pPr>
        <w:pStyle w:val="ae"/>
        <w:contextualSpacing w:val="0"/>
      </w:pPr>
      <w:r w:rsidRPr="007E1958">
        <w:t xml:space="preserve">ТБ v </w:t>
      </w:r>
      <w:proofErr w:type="spellStart"/>
      <w:r w:rsidRPr="007E1958">
        <w:t>рп</w:t>
      </w:r>
      <w:proofErr w:type="spellEnd"/>
      <w:r w:rsidRPr="007E1958">
        <w:t xml:space="preserve"> (А) = 15549,32 * (1 – 1 / (-19,33)) = 16357,9 тыс. руб.</w:t>
      </w:r>
    </w:p>
    <w:p w:rsidR="00C739F7" w:rsidRPr="007E1958" w:rsidRDefault="00C739F7" w:rsidP="00B64A76">
      <w:pPr>
        <w:pStyle w:val="ae"/>
        <w:contextualSpacing w:val="0"/>
      </w:pPr>
      <w:r w:rsidRPr="007E1958">
        <w:t xml:space="preserve">ТБ v </w:t>
      </w:r>
      <w:proofErr w:type="spellStart"/>
      <w:r w:rsidRPr="007E1958">
        <w:t>рп</w:t>
      </w:r>
      <w:proofErr w:type="spellEnd"/>
      <w:r w:rsidRPr="007E1958">
        <w:t xml:space="preserve"> (А) = 1653,47 * (1 – 1 / (-2,06)) = 2463,8 тыс. руб.</w:t>
      </w:r>
    </w:p>
    <w:p w:rsidR="00C739F7" w:rsidRPr="007E1958" w:rsidRDefault="00C739F7" w:rsidP="00B64A76">
      <w:pPr>
        <w:pStyle w:val="ae"/>
        <w:contextualSpacing w:val="0"/>
      </w:pPr>
      <w:r w:rsidRPr="007E1958">
        <w:t>Полученные данные сведем в таблицу 17</w:t>
      </w:r>
    </w:p>
    <w:p w:rsidR="00C739F7" w:rsidRPr="007E1958" w:rsidRDefault="00C739F7" w:rsidP="00B64A76">
      <w:pPr>
        <w:pStyle w:val="ae"/>
        <w:contextualSpacing w:val="0"/>
      </w:pPr>
    </w:p>
    <w:p w:rsidR="00C739F7" w:rsidRPr="007E1958" w:rsidRDefault="00C739F7" w:rsidP="00B64A76">
      <w:pPr>
        <w:pStyle w:val="ae"/>
        <w:contextualSpacing w:val="0"/>
      </w:pPr>
      <w:r w:rsidRPr="007E1958">
        <w:t>Таблица 17 – Сводная оценка результатов анализа безубыточности</w:t>
      </w:r>
    </w:p>
    <w:tbl>
      <w:tblPr>
        <w:tblStyle w:val="af1"/>
        <w:tblW w:w="9072" w:type="dxa"/>
        <w:tblInd w:w="250" w:type="dxa"/>
        <w:tblLook w:val="01E0" w:firstRow="1" w:lastRow="1" w:firstColumn="1" w:lastColumn="1" w:noHBand="0" w:noVBand="0"/>
      </w:tblPr>
      <w:tblGrid>
        <w:gridCol w:w="2693"/>
        <w:gridCol w:w="934"/>
        <w:gridCol w:w="1134"/>
        <w:gridCol w:w="1275"/>
        <w:gridCol w:w="1760"/>
        <w:gridCol w:w="1276"/>
      </w:tblGrid>
      <w:tr w:rsidR="00C739F7" w:rsidRPr="007E1958" w:rsidTr="00E67E66">
        <w:tc>
          <w:tcPr>
            <w:tcW w:w="2693" w:type="dxa"/>
          </w:tcPr>
          <w:p w:rsidR="00C739F7" w:rsidRPr="007E1958" w:rsidRDefault="00C739F7" w:rsidP="00B64A76">
            <w:pPr>
              <w:pStyle w:val="af0"/>
            </w:pPr>
            <w:r w:rsidRPr="007E1958">
              <w:t>Факторы</w:t>
            </w:r>
          </w:p>
        </w:tc>
        <w:tc>
          <w:tcPr>
            <w:tcW w:w="934" w:type="dxa"/>
          </w:tcPr>
          <w:p w:rsidR="00C739F7" w:rsidRPr="007E1958" w:rsidRDefault="00C739F7" w:rsidP="00B64A76">
            <w:pPr>
              <w:pStyle w:val="af0"/>
            </w:pPr>
            <w:r w:rsidRPr="007E1958">
              <w:t>СОР</w:t>
            </w:r>
          </w:p>
        </w:tc>
        <w:tc>
          <w:tcPr>
            <w:tcW w:w="1134" w:type="dxa"/>
          </w:tcPr>
          <w:p w:rsidR="00C739F7" w:rsidRPr="007E1958" w:rsidRDefault="00C739F7" w:rsidP="00B64A76">
            <w:pPr>
              <w:pStyle w:val="af0"/>
            </w:pPr>
            <w:r w:rsidRPr="007E1958">
              <w:t>Значение</w:t>
            </w:r>
          </w:p>
        </w:tc>
        <w:tc>
          <w:tcPr>
            <w:tcW w:w="1275" w:type="dxa"/>
          </w:tcPr>
          <w:p w:rsidR="00C739F7" w:rsidRPr="007E1958" w:rsidRDefault="00C739F7" w:rsidP="00B64A76">
            <w:pPr>
              <w:pStyle w:val="af0"/>
            </w:pPr>
            <w:r w:rsidRPr="007E1958">
              <w:t xml:space="preserve">ТБ, </w:t>
            </w:r>
            <w:proofErr w:type="spellStart"/>
            <w:r w:rsidRPr="007E1958">
              <w:t>тыс.руб</w:t>
            </w:r>
            <w:proofErr w:type="spellEnd"/>
            <w:r w:rsidRPr="007E1958">
              <w:t>.</w:t>
            </w:r>
          </w:p>
        </w:tc>
        <w:tc>
          <w:tcPr>
            <w:tcW w:w="1760" w:type="dxa"/>
          </w:tcPr>
          <w:p w:rsidR="00C739F7" w:rsidRPr="007E1958" w:rsidRDefault="00C739F7" w:rsidP="00B64A76">
            <w:pPr>
              <w:pStyle w:val="af0"/>
            </w:pPr>
            <w:r w:rsidRPr="007E1958">
              <w:t xml:space="preserve">ЗФП (А), </w:t>
            </w:r>
            <w:proofErr w:type="spellStart"/>
            <w:r w:rsidRPr="007E1958">
              <w:t>тыс.руб</w:t>
            </w:r>
            <w:proofErr w:type="spellEnd"/>
            <w:r w:rsidRPr="007E1958">
              <w:t>.</w:t>
            </w:r>
          </w:p>
        </w:tc>
        <w:tc>
          <w:tcPr>
            <w:tcW w:w="1276" w:type="dxa"/>
          </w:tcPr>
          <w:p w:rsidR="00C739F7" w:rsidRPr="007E1958" w:rsidRDefault="00C739F7" w:rsidP="00B64A76">
            <w:pPr>
              <w:pStyle w:val="af0"/>
            </w:pPr>
            <w:r w:rsidRPr="007E1958">
              <w:t>ЗФП (%)</w:t>
            </w:r>
          </w:p>
        </w:tc>
      </w:tr>
      <w:tr w:rsidR="00C739F7" w:rsidRPr="007E1958" w:rsidTr="00E67E66">
        <w:tc>
          <w:tcPr>
            <w:tcW w:w="2693" w:type="dxa"/>
          </w:tcPr>
          <w:p w:rsidR="00C739F7" w:rsidRPr="007E1958" w:rsidRDefault="00C739F7" w:rsidP="00B64A76">
            <w:pPr>
              <w:pStyle w:val="af0"/>
            </w:pPr>
            <w:r w:rsidRPr="007E1958">
              <w:t>Объем реализации</w:t>
            </w:r>
          </w:p>
        </w:tc>
        <w:tc>
          <w:tcPr>
            <w:tcW w:w="934" w:type="dxa"/>
          </w:tcPr>
          <w:p w:rsidR="00C739F7" w:rsidRPr="007E1958" w:rsidRDefault="00C739F7" w:rsidP="00B64A76">
            <w:pPr>
              <w:pStyle w:val="af0"/>
            </w:pPr>
            <w:r w:rsidRPr="007E1958">
              <w:t>3,06</w:t>
            </w:r>
          </w:p>
        </w:tc>
        <w:tc>
          <w:tcPr>
            <w:tcW w:w="1134" w:type="dxa"/>
          </w:tcPr>
          <w:p w:rsidR="00C739F7" w:rsidRPr="007E1958" w:rsidRDefault="00C739F7" w:rsidP="00B64A76">
            <w:pPr>
              <w:pStyle w:val="af0"/>
            </w:pPr>
            <w:r w:rsidRPr="007E1958">
              <w:t>10725</w:t>
            </w:r>
          </w:p>
        </w:tc>
        <w:tc>
          <w:tcPr>
            <w:tcW w:w="1275" w:type="dxa"/>
          </w:tcPr>
          <w:p w:rsidR="00C739F7" w:rsidRPr="007E1958" w:rsidRDefault="00C739F7" w:rsidP="00B64A76">
            <w:pPr>
              <w:pStyle w:val="af0"/>
            </w:pPr>
            <w:r w:rsidRPr="007E1958">
              <w:t>7220</w:t>
            </w:r>
          </w:p>
        </w:tc>
        <w:tc>
          <w:tcPr>
            <w:tcW w:w="1760" w:type="dxa"/>
          </w:tcPr>
          <w:p w:rsidR="00C739F7" w:rsidRPr="007E1958" w:rsidRDefault="00C739F7" w:rsidP="00B64A76">
            <w:pPr>
              <w:pStyle w:val="af0"/>
            </w:pPr>
            <w:r w:rsidRPr="007E1958">
              <w:t>350493</w:t>
            </w:r>
          </w:p>
        </w:tc>
        <w:tc>
          <w:tcPr>
            <w:tcW w:w="1276" w:type="dxa"/>
          </w:tcPr>
          <w:p w:rsidR="00C739F7" w:rsidRPr="007E1958" w:rsidRDefault="00C739F7" w:rsidP="00B64A76">
            <w:pPr>
              <w:pStyle w:val="af0"/>
            </w:pPr>
            <w:r w:rsidRPr="007E1958">
              <w:t>32,68</w:t>
            </w:r>
          </w:p>
        </w:tc>
      </w:tr>
      <w:tr w:rsidR="00C739F7" w:rsidRPr="007E1958" w:rsidTr="00E67E66">
        <w:tc>
          <w:tcPr>
            <w:tcW w:w="2693" w:type="dxa"/>
          </w:tcPr>
          <w:p w:rsidR="00C739F7" w:rsidRPr="007E1958" w:rsidRDefault="00C739F7" w:rsidP="00B64A76">
            <w:pPr>
              <w:pStyle w:val="af0"/>
            </w:pPr>
            <w:r w:rsidRPr="007E1958">
              <w:t>Цена</w:t>
            </w:r>
          </w:p>
        </w:tc>
        <w:tc>
          <w:tcPr>
            <w:tcW w:w="934" w:type="dxa"/>
          </w:tcPr>
          <w:p w:rsidR="00C739F7" w:rsidRPr="007E1958" w:rsidRDefault="00C739F7" w:rsidP="00B64A76">
            <w:pPr>
              <w:pStyle w:val="af0"/>
            </w:pPr>
            <w:r w:rsidRPr="007E1958">
              <w:t>22,38</w:t>
            </w:r>
          </w:p>
        </w:tc>
        <w:tc>
          <w:tcPr>
            <w:tcW w:w="1134" w:type="dxa"/>
          </w:tcPr>
          <w:p w:rsidR="00C739F7" w:rsidRPr="007E1958" w:rsidRDefault="00C739F7" w:rsidP="00B64A76">
            <w:pPr>
              <w:pStyle w:val="af0"/>
            </w:pPr>
            <w:r w:rsidRPr="007E1958">
              <w:t>1,679</w:t>
            </w:r>
          </w:p>
        </w:tc>
        <w:tc>
          <w:tcPr>
            <w:tcW w:w="1275" w:type="dxa"/>
          </w:tcPr>
          <w:p w:rsidR="00C739F7" w:rsidRPr="007E1958" w:rsidRDefault="00C739F7" w:rsidP="00B64A76">
            <w:pPr>
              <w:pStyle w:val="af0"/>
            </w:pPr>
            <w:r w:rsidRPr="007E1958">
              <w:t>1,604</w:t>
            </w:r>
          </w:p>
        </w:tc>
        <w:tc>
          <w:tcPr>
            <w:tcW w:w="1760" w:type="dxa"/>
          </w:tcPr>
          <w:p w:rsidR="00C739F7" w:rsidRPr="007E1958" w:rsidRDefault="00C739F7" w:rsidP="00B64A76">
            <w:pPr>
              <w:pStyle w:val="af0"/>
            </w:pPr>
            <w:r w:rsidRPr="007E1958">
              <w:t>7,51</w:t>
            </w:r>
          </w:p>
        </w:tc>
        <w:tc>
          <w:tcPr>
            <w:tcW w:w="1276" w:type="dxa"/>
          </w:tcPr>
          <w:p w:rsidR="00C739F7" w:rsidRPr="007E1958" w:rsidRDefault="00C739F7" w:rsidP="00B64A76">
            <w:pPr>
              <w:pStyle w:val="af0"/>
            </w:pPr>
            <w:r w:rsidRPr="007E1958">
              <w:t>4,47</w:t>
            </w:r>
          </w:p>
        </w:tc>
      </w:tr>
      <w:tr w:rsidR="00C739F7" w:rsidRPr="007E1958" w:rsidTr="00E67E66">
        <w:tc>
          <w:tcPr>
            <w:tcW w:w="2693" w:type="dxa"/>
          </w:tcPr>
          <w:p w:rsidR="00C739F7" w:rsidRPr="007E1958" w:rsidRDefault="00C739F7" w:rsidP="00B64A76">
            <w:pPr>
              <w:pStyle w:val="af0"/>
            </w:pPr>
            <w:r w:rsidRPr="007E1958">
              <w:t>Переменные затраты</w:t>
            </w:r>
          </w:p>
        </w:tc>
        <w:tc>
          <w:tcPr>
            <w:tcW w:w="934" w:type="dxa"/>
          </w:tcPr>
          <w:p w:rsidR="00C739F7" w:rsidRPr="007E1958" w:rsidRDefault="00C739F7" w:rsidP="00B64A76">
            <w:pPr>
              <w:pStyle w:val="af0"/>
            </w:pPr>
            <w:r w:rsidRPr="007E1958">
              <w:t>-19,33</w:t>
            </w:r>
          </w:p>
        </w:tc>
        <w:tc>
          <w:tcPr>
            <w:tcW w:w="1134" w:type="dxa"/>
          </w:tcPr>
          <w:p w:rsidR="00C739F7" w:rsidRPr="007E1958" w:rsidRDefault="00C739F7" w:rsidP="00B64A76">
            <w:pPr>
              <w:pStyle w:val="af0"/>
            </w:pPr>
            <w:r w:rsidRPr="007E1958">
              <w:t>15549,32</w:t>
            </w:r>
          </w:p>
        </w:tc>
        <w:tc>
          <w:tcPr>
            <w:tcW w:w="1275" w:type="dxa"/>
          </w:tcPr>
          <w:p w:rsidR="00C739F7" w:rsidRPr="007E1958" w:rsidRDefault="00C739F7" w:rsidP="00B64A76">
            <w:pPr>
              <w:pStyle w:val="af0"/>
            </w:pPr>
            <w:r w:rsidRPr="007E1958">
              <w:t>16357,9</w:t>
            </w:r>
          </w:p>
        </w:tc>
        <w:tc>
          <w:tcPr>
            <w:tcW w:w="1760" w:type="dxa"/>
          </w:tcPr>
          <w:p w:rsidR="00C739F7" w:rsidRPr="007E1958" w:rsidRDefault="00C739F7" w:rsidP="00B64A76">
            <w:pPr>
              <w:pStyle w:val="af0"/>
            </w:pPr>
            <w:r w:rsidRPr="007E1958">
              <w:t>- 80856,5</w:t>
            </w:r>
          </w:p>
        </w:tc>
        <w:tc>
          <w:tcPr>
            <w:tcW w:w="1276" w:type="dxa"/>
          </w:tcPr>
          <w:p w:rsidR="00C739F7" w:rsidRPr="007E1958" w:rsidRDefault="00C739F7" w:rsidP="00B64A76">
            <w:pPr>
              <w:pStyle w:val="af0"/>
            </w:pPr>
            <w:r w:rsidRPr="007E1958">
              <w:t>- 5,2</w:t>
            </w:r>
          </w:p>
        </w:tc>
      </w:tr>
      <w:tr w:rsidR="00C739F7" w:rsidRPr="007E1958" w:rsidTr="00E67E66">
        <w:tc>
          <w:tcPr>
            <w:tcW w:w="2693" w:type="dxa"/>
          </w:tcPr>
          <w:p w:rsidR="00C739F7" w:rsidRPr="007E1958" w:rsidRDefault="00C739F7" w:rsidP="00B64A76">
            <w:pPr>
              <w:pStyle w:val="af0"/>
            </w:pPr>
            <w:r w:rsidRPr="007E1958">
              <w:t>Постоянные затраты</w:t>
            </w:r>
          </w:p>
        </w:tc>
        <w:tc>
          <w:tcPr>
            <w:tcW w:w="934" w:type="dxa"/>
          </w:tcPr>
          <w:p w:rsidR="00C739F7" w:rsidRPr="007E1958" w:rsidRDefault="00C739F7" w:rsidP="00B64A76">
            <w:pPr>
              <w:pStyle w:val="af0"/>
            </w:pPr>
            <w:r w:rsidRPr="007E1958">
              <w:t>- 2,06</w:t>
            </w:r>
          </w:p>
        </w:tc>
        <w:tc>
          <w:tcPr>
            <w:tcW w:w="1134" w:type="dxa"/>
          </w:tcPr>
          <w:p w:rsidR="00C739F7" w:rsidRPr="007E1958" w:rsidRDefault="00C739F7" w:rsidP="00B64A76">
            <w:pPr>
              <w:pStyle w:val="af0"/>
            </w:pPr>
            <w:r w:rsidRPr="007E1958">
              <w:t>1653,47</w:t>
            </w:r>
          </w:p>
        </w:tc>
        <w:tc>
          <w:tcPr>
            <w:tcW w:w="1275" w:type="dxa"/>
          </w:tcPr>
          <w:p w:rsidR="00C739F7" w:rsidRPr="007E1958" w:rsidRDefault="00C739F7" w:rsidP="00B64A76">
            <w:pPr>
              <w:pStyle w:val="af0"/>
            </w:pPr>
            <w:r w:rsidRPr="007E1958">
              <w:t>2463,8</w:t>
            </w:r>
          </w:p>
        </w:tc>
        <w:tc>
          <w:tcPr>
            <w:tcW w:w="1760" w:type="dxa"/>
          </w:tcPr>
          <w:p w:rsidR="00C739F7" w:rsidRPr="007E1958" w:rsidRDefault="00C739F7" w:rsidP="00B64A76">
            <w:pPr>
              <w:pStyle w:val="af0"/>
            </w:pPr>
            <w:r w:rsidRPr="007E1958">
              <w:t>- 80193,3</w:t>
            </w:r>
          </w:p>
        </w:tc>
        <w:tc>
          <w:tcPr>
            <w:tcW w:w="1276" w:type="dxa"/>
          </w:tcPr>
          <w:p w:rsidR="00C739F7" w:rsidRPr="007E1958" w:rsidRDefault="00C739F7" w:rsidP="00B64A76">
            <w:pPr>
              <w:pStyle w:val="af0"/>
            </w:pPr>
            <w:r w:rsidRPr="007E1958">
              <w:t>- 48,5</w:t>
            </w:r>
          </w:p>
        </w:tc>
      </w:tr>
    </w:tbl>
    <w:p w:rsidR="00E67E66" w:rsidRDefault="00E67E66" w:rsidP="00B64A76">
      <w:pPr>
        <w:pStyle w:val="ae"/>
        <w:contextualSpacing w:val="0"/>
      </w:pPr>
    </w:p>
    <w:p w:rsidR="007E1958" w:rsidRDefault="00C739F7" w:rsidP="00B64A76">
      <w:pPr>
        <w:pStyle w:val="ae"/>
        <w:contextualSpacing w:val="0"/>
      </w:pPr>
      <w:r w:rsidRPr="007E1958">
        <w:t xml:space="preserve">Таким образом, предприятие лишиться прибыли от реализации </w:t>
      </w:r>
      <w:r w:rsidRPr="007E1958">
        <w:lastRenderedPageBreak/>
        <w:t>продукции при изменении одного из факторов в следующем размере:</w:t>
      </w:r>
    </w:p>
    <w:p w:rsidR="007E1958" w:rsidRDefault="00C739F7" w:rsidP="00B64A76">
      <w:pPr>
        <w:pStyle w:val="ae"/>
        <w:contextualSpacing w:val="0"/>
      </w:pPr>
      <w:r w:rsidRPr="007E1958">
        <w:t>- при уменьшении объёма реализации на 32,68 %;</w:t>
      </w:r>
    </w:p>
    <w:p w:rsidR="007E1958" w:rsidRDefault="00C739F7" w:rsidP="00B64A76">
      <w:pPr>
        <w:pStyle w:val="ae"/>
        <w:contextualSpacing w:val="0"/>
      </w:pPr>
      <w:r w:rsidRPr="007E1958">
        <w:t>- при уменьшении цены на 4,47 %;</w:t>
      </w:r>
    </w:p>
    <w:p w:rsidR="007E1958" w:rsidRDefault="00C739F7" w:rsidP="00B64A76">
      <w:pPr>
        <w:pStyle w:val="ae"/>
        <w:contextualSpacing w:val="0"/>
      </w:pPr>
      <w:r w:rsidRPr="007E1958">
        <w:t>- при увеличении переменных и постоянных затрат соответственно на</w:t>
      </w:r>
    </w:p>
    <w:p w:rsidR="007E1958" w:rsidRDefault="00C739F7" w:rsidP="00B64A76">
      <w:pPr>
        <w:pStyle w:val="ae"/>
        <w:contextualSpacing w:val="0"/>
      </w:pPr>
      <w:r w:rsidRPr="007E1958">
        <w:t>5,2% и 48,5 %.</w:t>
      </w:r>
    </w:p>
    <w:p w:rsidR="00C739F7" w:rsidRPr="007E1958" w:rsidRDefault="00C739F7" w:rsidP="00B64A76">
      <w:pPr>
        <w:pStyle w:val="ae"/>
        <w:contextualSpacing w:val="0"/>
      </w:pPr>
      <w:r w:rsidRPr="007E1958">
        <w:t>Завершающим этапом операционного анализа является определение компенсирующего изменения объёма реализации при изменении одного из анализируемых факторов. Для этого воспользуемся следующими формулами:</w:t>
      </w:r>
    </w:p>
    <w:p w:rsidR="007E1958" w:rsidRDefault="00C739F7" w:rsidP="00B64A76">
      <w:pPr>
        <w:pStyle w:val="ae"/>
        <w:contextualSpacing w:val="0"/>
      </w:pPr>
      <w:r w:rsidRPr="007E1958">
        <w:t>- при изменении цены или переменных затрат:</w:t>
      </w:r>
    </w:p>
    <w:p w:rsidR="00C739F7" w:rsidRPr="007E1958" w:rsidRDefault="00C739F7" w:rsidP="00B64A76">
      <w:pPr>
        <w:pStyle w:val="ae"/>
        <w:contextualSpacing w:val="0"/>
      </w:pPr>
    </w:p>
    <w:p w:rsidR="00C739F7" w:rsidRPr="007E1958" w:rsidRDefault="00C739F7" w:rsidP="00B64A76">
      <w:pPr>
        <w:pStyle w:val="ae"/>
        <w:contextualSpacing w:val="0"/>
      </w:pPr>
      <w:proofErr w:type="spellStart"/>
      <w:r w:rsidRPr="007E1958">
        <w:t>Дреал</w:t>
      </w:r>
      <w:proofErr w:type="spellEnd"/>
      <w:r w:rsidRPr="007E1958">
        <w:t xml:space="preserve"> (%) = - (</w:t>
      </w:r>
      <w:proofErr w:type="spellStart"/>
      <w:r w:rsidRPr="007E1958">
        <w:t>Дприб</w:t>
      </w:r>
      <w:proofErr w:type="spellEnd"/>
      <w:r w:rsidRPr="007E1958">
        <w:t xml:space="preserve"> (О) / (СОР + </w:t>
      </w:r>
      <w:proofErr w:type="spellStart"/>
      <w:r w:rsidRPr="007E1958">
        <w:t>Дприб</w:t>
      </w:r>
      <w:proofErr w:type="spellEnd"/>
      <w:r w:rsidRPr="007E1958">
        <w:t xml:space="preserve"> (О))) * 100,</w:t>
      </w:r>
      <w:r w:rsidR="007E1958">
        <w:t xml:space="preserve"> </w:t>
      </w:r>
      <w:r w:rsidRPr="007E1958">
        <w:t>(27)</w:t>
      </w:r>
    </w:p>
    <w:p w:rsidR="00C739F7" w:rsidRPr="007E1958" w:rsidRDefault="00C739F7" w:rsidP="00B64A76">
      <w:pPr>
        <w:pStyle w:val="ae"/>
        <w:contextualSpacing w:val="0"/>
      </w:pPr>
    </w:p>
    <w:p w:rsidR="00C739F7" w:rsidRPr="007E1958" w:rsidRDefault="00C739F7" w:rsidP="00B64A76">
      <w:pPr>
        <w:pStyle w:val="ae"/>
        <w:contextualSpacing w:val="0"/>
      </w:pPr>
      <w:r w:rsidRPr="007E1958">
        <w:t>- при изменении постоянных затрат:</w:t>
      </w:r>
    </w:p>
    <w:p w:rsidR="00C739F7" w:rsidRPr="007E1958" w:rsidRDefault="00C739F7" w:rsidP="00B64A76">
      <w:pPr>
        <w:pStyle w:val="ae"/>
        <w:contextualSpacing w:val="0"/>
      </w:pPr>
    </w:p>
    <w:p w:rsidR="00C739F7" w:rsidRPr="007E1958" w:rsidRDefault="00C739F7" w:rsidP="00B64A76">
      <w:pPr>
        <w:pStyle w:val="ae"/>
        <w:contextualSpacing w:val="0"/>
      </w:pPr>
      <w:proofErr w:type="spellStart"/>
      <w:r w:rsidRPr="007E1958">
        <w:t>Дреал</w:t>
      </w:r>
      <w:proofErr w:type="spellEnd"/>
      <w:r w:rsidRPr="007E1958">
        <w:t xml:space="preserve"> (%) &gt;&gt; - </w:t>
      </w:r>
      <w:proofErr w:type="spellStart"/>
      <w:r w:rsidRPr="007E1958">
        <w:t>Дприб</w:t>
      </w:r>
      <w:proofErr w:type="spellEnd"/>
      <w:r w:rsidRPr="007E1958">
        <w:t xml:space="preserve"> (О) / СОР) * 100,</w:t>
      </w:r>
      <w:r w:rsidR="007E1958">
        <w:t xml:space="preserve"> </w:t>
      </w:r>
      <w:r w:rsidRPr="007E1958">
        <w:t>(28)</w:t>
      </w:r>
    </w:p>
    <w:p w:rsidR="00C739F7" w:rsidRPr="007E1958" w:rsidRDefault="00C739F7" w:rsidP="00B64A76">
      <w:pPr>
        <w:pStyle w:val="ae"/>
        <w:contextualSpacing w:val="0"/>
      </w:pPr>
    </w:p>
    <w:p w:rsidR="00C739F7" w:rsidRPr="007E1958" w:rsidRDefault="00C739F7" w:rsidP="00B64A76">
      <w:pPr>
        <w:pStyle w:val="ae"/>
        <w:contextualSpacing w:val="0"/>
      </w:pPr>
      <w:r w:rsidRPr="007E1958">
        <w:t xml:space="preserve">где </w:t>
      </w:r>
      <w:proofErr w:type="spellStart"/>
      <w:r w:rsidRPr="007E1958">
        <w:t>Дреал</w:t>
      </w:r>
      <w:proofErr w:type="spellEnd"/>
      <w:r w:rsidRPr="007E1958">
        <w:t xml:space="preserve"> (%) – процентное изменение объема реализации;</w:t>
      </w:r>
    </w:p>
    <w:p w:rsidR="00C739F7" w:rsidRPr="007E1958" w:rsidRDefault="00C739F7" w:rsidP="00B64A76">
      <w:pPr>
        <w:pStyle w:val="ae"/>
        <w:contextualSpacing w:val="0"/>
      </w:pPr>
      <w:proofErr w:type="spellStart"/>
      <w:r w:rsidRPr="007E1958">
        <w:t>Дприб</w:t>
      </w:r>
      <w:proofErr w:type="spellEnd"/>
      <w:r w:rsidRPr="007E1958">
        <w:t xml:space="preserve"> (О) – изменение прибыли в относительных единицах под влиянием анализируемого фактора (рассчитано в таблице 16).</w:t>
      </w:r>
    </w:p>
    <w:p w:rsidR="007E1958" w:rsidRDefault="00C739F7" w:rsidP="00B64A76">
      <w:pPr>
        <w:pStyle w:val="ae"/>
        <w:contextualSpacing w:val="0"/>
      </w:pPr>
      <w:r w:rsidRPr="007E1958">
        <w:t>Данные расчетов оформим в таблицу 18.</w:t>
      </w:r>
    </w:p>
    <w:p w:rsidR="00C739F7" w:rsidRPr="007E1958" w:rsidRDefault="00C739F7" w:rsidP="00B64A76">
      <w:pPr>
        <w:pStyle w:val="ae"/>
        <w:contextualSpacing w:val="0"/>
      </w:pPr>
    </w:p>
    <w:p w:rsidR="00C739F7" w:rsidRPr="007E1958" w:rsidRDefault="00C739F7" w:rsidP="00B64A76">
      <w:pPr>
        <w:pStyle w:val="ae"/>
        <w:contextualSpacing w:val="0"/>
      </w:pPr>
      <w:r w:rsidRPr="007E1958">
        <w:t>Таблица 17 – Определение компенсирующего процентного изменения объема</w:t>
      </w:r>
      <w:r w:rsidR="007E1958">
        <w:t xml:space="preserve"> </w:t>
      </w:r>
      <w:r w:rsidRPr="007E1958">
        <w:t>реализации при изменении анализируемых факторов</w:t>
      </w:r>
    </w:p>
    <w:tbl>
      <w:tblPr>
        <w:tblStyle w:val="af1"/>
        <w:tblW w:w="9089" w:type="dxa"/>
        <w:tblInd w:w="250" w:type="dxa"/>
        <w:tblLook w:val="01E0" w:firstRow="1" w:lastRow="1" w:firstColumn="1" w:lastColumn="1" w:noHBand="0" w:noVBand="0"/>
      </w:tblPr>
      <w:tblGrid>
        <w:gridCol w:w="2165"/>
        <w:gridCol w:w="577"/>
        <w:gridCol w:w="577"/>
        <w:gridCol w:w="577"/>
        <w:gridCol w:w="577"/>
        <w:gridCol w:w="577"/>
        <w:gridCol w:w="577"/>
        <w:gridCol w:w="577"/>
        <w:gridCol w:w="577"/>
        <w:gridCol w:w="577"/>
        <w:gridCol w:w="577"/>
        <w:gridCol w:w="577"/>
        <w:gridCol w:w="577"/>
      </w:tblGrid>
      <w:tr w:rsidR="00C739F7" w:rsidRPr="007E1958" w:rsidTr="00E67E66">
        <w:trPr>
          <w:cantSplit/>
          <w:trHeight w:val="735"/>
        </w:trPr>
        <w:tc>
          <w:tcPr>
            <w:tcW w:w="2165" w:type="dxa"/>
          </w:tcPr>
          <w:p w:rsidR="00C739F7" w:rsidRPr="007E1958" w:rsidRDefault="00C739F7" w:rsidP="00B64A76">
            <w:pPr>
              <w:pStyle w:val="af0"/>
            </w:pPr>
            <w:r w:rsidRPr="007E1958">
              <w:t>Анализируемые факторы</w:t>
            </w:r>
          </w:p>
        </w:tc>
        <w:tc>
          <w:tcPr>
            <w:tcW w:w="577" w:type="dxa"/>
            <w:textDirection w:val="btLr"/>
          </w:tcPr>
          <w:p w:rsidR="00C739F7" w:rsidRPr="007E1958" w:rsidRDefault="00C739F7" w:rsidP="00B64A76">
            <w:pPr>
              <w:pStyle w:val="af0"/>
              <w:ind w:left="113" w:right="113"/>
            </w:pPr>
            <w:r w:rsidRPr="007E1958">
              <w:t>- 15%</w:t>
            </w:r>
          </w:p>
        </w:tc>
        <w:tc>
          <w:tcPr>
            <w:tcW w:w="577" w:type="dxa"/>
            <w:textDirection w:val="btLr"/>
          </w:tcPr>
          <w:p w:rsidR="00C739F7" w:rsidRPr="007E1958" w:rsidRDefault="00C739F7" w:rsidP="00B64A76">
            <w:pPr>
              <w:pStyle w:val="af0"/>
              <w:ind w:left="113" w:right="113"/>
            </w:pPr>
            <w:r w:rsidRPr="007E1958">
              <w:t>- 10%</w:t>
            </w:r>
          </w:p>
        </w:tc>
        <w:tc>
          <w:tcPr>
            <w:tcW w:w="577" w:type="dxa"/>
            <w:textDirection w:val="btLr"/>
          </w:tcPr>
          <w:p w:rsidR="00C739F7" w:rsidRPr="007E1958" w:rsidRDefault="00C739F7" w:rsidP="00B64A76">
            <w:pPr>
              <w:pStyle w:val="af0"/>
              <w:ind w:left="113" w:right="113"/>
            </w:pPr>
            <w:r w:rsidRPr="007E1958">
              <w:t>- 9%</w:t>
            </w:r>
          </w:p>
        </w:tc>
        <w:tc>
          <w:tcPr>
            <w:tcW w:w="577" w:type="dxa"/>
            <w:textDirection w:val="btLr"/>
          </w:tcPr>
          <w:p w:rsidR="00C739F7" w:rsidRPr="007E1958" w:rsidRDefault="00C739F7" w:rsidP="00B64A76">
            <w:pPr>
              <w:pStyle w:val="af0"/>
              <w:ind w:left="113" w:right="113"/>
            </w:pPr>
            <w:r w:rsidRPr="007E1958">
              <w:t>- 6%</w:t>
            </w:r>
          </w:p>
        </w:tc>
        <w:tc>
          <w:tcPr>
            <w:tcW w:w="577" w:type="dxa"/>
            <w:textDirection w:val="btLr"/>
          </w:tcPr>
          <w:p w:rsidR="00C739F7" w:rsidRPr="007E1958" w:rsidRDefault="00C739F7" w:rsidP="00B64A76">
            <w:pPr>
              <w:pStyle w:val="af0"/>
              <w:ind w:left="113" w:right="113"/>
            </w:pPr>
            <w:r w:rsidRPr="007E1958">
              <w:t>- 5%</w:t>
            </w:r>
          </w:p>
        </w:tc>
        <w:tc>
          <w:tcPr>
            <w:tcW w:w="577" w:type="dxa"/>
            <w:textDirection w:val="btLr"/>
          </w:tcPr>
          <w:p w:rsidR="00C739F7" w:rsidRPr="007E1958" w:rsidRDefault="00C739F7" w:rsidP="00B64A76">
            <w:pPr>
              <w:pStyle w:val="af0"/>
              <w:ind w:left="113" w:right="113"/>
            </w:pPr>
            <w:r w:rsidRPr="007E1958">
              <w:t>-3%</w:t>
            </w:r>
          </w:p>
        </w:tc>
        <w:tc>
          <w:tcPr>
            <w:tcW w:w="577" w:type="dxa"/>
            <w:textDirection w:val="btLr"/>
          </w:tcPr>
          <w:p w:rsidR="00C739F7" w:rsidRPr="007E1958" w:rsidRDefault="00C739F7" w:rsidP="00B64A76">
            <w:pPr>
              <w:pStyle w:val="af0"/>
              <w:ind w:left="113" w:right="113"/>
            </w:pPr>
            <w:r w:rsidRPr="007E1958">
              <w:t>3%</w:t>
            </w:r>
          </w:p>
        </w:tc>
        <w:tc>
          <w:tcPr>
            <w:tcW w:w="577" w:type="dxa"/>
            <w:textDirection w:val="btLr"/>
          </w:tcPr>
          <w:p w:rsidR="00C739F7" w:rsidRPr="007E1958" w:rsidRDefault="00C739F7" w:rsidP="00B64A76">
            <w:pPr>
              <w:pStyle w:val="af0"/>
              <w:ind w:left="113" w:right="113"/>
            </w:pPr>
            <w:r w:rsidRPr="007E1958">
              <w:t>5%</w:t>
            </w:r>
          </w:p>
        </w:tc>
        <w:tc>
          <w:tcPr>
            <w:tcW w:w="577" w:type="dxa"/>
            <w:textDirection w:val="btLr"/>
          </w:tcPr>
          <w:p w:rsidR="00C739F7" w:rsidRPr="007E1958" w:rsidRDefault="00C739F7" w:rsidP="00B64A76">
            <w:pPr>
              <w:pStyle w:val="af0"/>
              <w:ind w:left="113" w:right="113"/>
            </w:pPr>
            <w:r w:rsidRPr="007E1958">
              <w:t>6%</w:t>
            </w:r>
          </w:p>
        </w:tc>
        <w:tc>
          <w:tcPr>
            <w:tcW w:w="577" w:type="dxa"/>
            <w:textDirection w:val="btLr"/>
          </w:tcPr>
          <w:p w:rsidR="00C739F7" w:rsidRPr="007E1958" w:rsidRDefault="00C739F7" w:rsidP="00B64A76">
            <w:pPr>
              <w:pStyle w:val="af0"/>
              <w:ind w:left="113" w:right="113"/>
            </w:pPr>
            <w:r w:rsidRPr="007E1958">
              <w:t>9%</w:t>
            </w:r>
          </w:p>
        </w:tc>
        <w:tc>
          <w:tcPr>
            <w:tcW w:w="577" w:type="dxa"/>
            <w:textDirection w:val="btLr"/>
          </w:tcPr>
          <w:p w:rsidR="00C739F7" w:rsidRPr="007E1958" w:rsidRDefault="00C739F7" w:rsidP="00B64A76">
            <w:pPr>
              <w:pStyle w:val="af0"/>
              <w:ind w:left="113" w:right="113"/>
            </w:pPr>
            <w:r w:rsidRPr="007E1958">
              <w:t>10%</w:t>
            </w:r>
          </w:p>
        </w:tc>
        <w:tc>
          <w:tcPr>
            <w:tcW w:w="577" w:type="dxa"/>
            <w:textDirection w:val="btLr"/>
          </w:tcPr>
          <w:p w:rsidR="00C739F7" w:rsidRPr="007E1958" w:rsidRDefault="00C739F7" w:rsidP="00B64A76">
            <w:pPr>
              <w:pStyle w:val="af0"/>
              <w:ind w:left="113" w:right="113"/>
            </w:pPr>
            <w:r w:rsidRPr="007E1958">
              <w:t>15%</w:t>
            </w:r>
          </w:p>
        </w:tc>
      </w:tr>
      <w:tr w:rsidR="00C739F7" w:rsidRPr="007E1958" w:rsidTr="00E67E66">
        <w:trPr>
          <w:cantSplit/>
          <w:trHeight w:val="688"/>
        </w:trPr>
        <w:tc>
          <w:tcPr>
            <w:tcW w:w="2165" w:type="dxa"/>
          </w:tcPr>
          <w:p w:rsidR="00C739F7" w:rsidRPr="007E1958" w:rsidRDefault="00C739F7" w:rsidP="00B64A76">
            <w:pPr>
              <w:pStyle w:val="af0"/>
            </w:pPr>
            <w:r w:rsidRPr="007E1958">
              <w:t>Цена</w:t>
            </w:r>
          </w:p>
        </w:tc>
        <w:tc>
          <w:tcPr>
            <w:tcW w:w="577" w:type="dxa"/>
            <w:textDirection w:val="btLr"/>
          </w:tcPr>
          <w:p w:rsidR="00C739F7" w:rsidRPr="007E1958" w:rsidRDefault="00C739F7" w:rsidP="00B64A76">
            <w:pPr>
              <w:pStyle w:val="af0"/>
              <w:ind w:left="113" w:right="113"/>
            </w:pPr>
            <w:r w:rsidRPr="007E1958">
              <w:t>17,7</w:t>
            </w:r>
          </w:p>
        </w:tc>
        <w:tc>
          <w:tcPr>
            <w:tcW w:w="577" w:type="dxa"/>
            <w:textDirection w:val="btLr"/>
          </w:tcPr>
          <w:p w:rsidR="00C739F7" w:rsidRPr="007E1958" w:rsidRDefault="00C739F7" w:rsidP="00B64A76">
            <w:pPr>
              <w:pStyle w:val="af0"/>
              <w:ind w:left="113" w:right="113"/>
            </w:pPr>
            <w:r w:rsidRPr="007E1958">
              <w:t>11,1</w:t>
            </w:r>
          </w:p>
        </w:tc>
        <w:tc>
          <w:tcPr>
            <w:tcW w:w="577" w:type="dxa"/>
            <w:textDirection w:val="btLr"/>
          </w:tcPr>
          <w:p w:rsidR="00C739F7" w:rsidRPr="007E1958" w:rsidRDefault="00C739F7" w:rsidP="00B64A76">
            <w:pPr>
              <w:pStyle w:val="af0"/>
              <w:ind w:left="113" w:right="113"/>
            </w:pPr>
            <w:r w:rsidRPr="007E1958">
              <w:t>9,9</w:t>
            </w:r>
          </w:p>
        </w:tc>
        <w:tc>
          <w:tcPr>
            <w:tcW w:w="577" w:type="dxa"/>
            <w:textDirection w:val="btLr"/>
          </w:tcPr>
          <w:p w:rsidR="00C739F7" w:rsidRPr="007E1958" w:rsidRDefault="00C739F7" w:rsidP="00B64A76">
            <w:pPr>
              <w:pStyle w:val="af0"/>
              <w:ind w:left="113" w:right="113"/>
            </w:pPr>
            <w:r w:rsidRPr="007E1958">
              <w:t>6,4</w:t>
            </w:r>
          </w:p>
        </w:tc>
        <w:tc>
          <w:tcPr>
            <w:tcW w:w="577" w:type="dxa"/>
            <w:textDirection w:val="btLr"/>
          </w:tcPr>
          <w:p w:rsidR="00C739F7" w:rsidRPr="007E1958" w:rsidRDefault="00C739F7" w:rsidP="00B64A76">
            <w:pPr>
              <w:pStyle w:val="af0"/>
              <w:ind w:left="113" w:right="113"/>
            </w:pPr>
            <w:r w:rsidRPr="007E1958">
              <w:t>5,3</w:t>
            </w:r>
          </w:p>
        </w:tc>
        <w:tc>
          <w:tcPr>
            <w:tcW w:w="577" w:type="dxa"/>
            <w:textDirection w:val="btLr"/>
          </w:tcPr>
          <w:p w:rsidR="00C739F7" w:rsidRPr="007E1958" w:rsidRDefault="00C739F7" w:rsidP="00B64A76">
            <w:pPr>
              <w:pStyle w:val="af0"/>
              <w:ind w:left="113" w:right="113"/>
            </w:pPr>
            <w:r w:rsidRPr="007E1958">
              <w:t>3,1</w:t>
            </w:r>
          </w:p>
        </w:tc>
        <w:tc>
          <w:tcPr>
            <w:tcW w:w="577" w:type="dxa"/>
            <w:textDirection w:val="btLr"/>
          </w:tcPr>
          <w:p w:rsidR="00C739F7" w:rsidRPr="007E1958" w:rsidRDefault="00C739F7" w:rsidP="00B64A76">
            <w:pPr>
              <w:pStyle w:val="af0"/>
              <w:ind w:left="113" w:right="113"/>
            </w:pPr>
            <w:r w:rsidRPr="007E1958">
              <w:t>-3,1</w:t>
            </w:r>
          </w:p>
        </w:tc>
        <w:tc>
          <w:tcPr>
            <w:tcW w:w="577" w:type="dxa"/>
            <w:textDirection w:val="btLr"/>
          </w:tcPr>
          <w:p w:rsidR="00C739F7" w:rsidRPr="007E1958" w:rsidRDefault="00C739F7" w:rsidP="00B64A76">
            <w:pPr>
              <w:pStyle w:val="af0"/>
              <w:ind w:left="113" w:right="113"/>
            </w:pPr>
            <w:r w:rsidRPr="007E1958">
              <w:t>-5,3</w:t>
            </w:r>
          </w:p>
        </w:tc>
        <w:tc>
          <w:tcPr>
            <w:tcW w:w="577" w:type="dxa"/>
            <w:textDirection w:val="btLr"/>
          </w:tcPr>
          <w:p w:rsidR="00C739F7" w:rsidRPr="007E1958" w:rsidRDefault="00C739F7" w:rsidP="00B64A76">
            <w:pPr>
              <w:pStyle w:val="af0"/>
              <w:ind w:left="113" w:right="113"/>
            </w:pPr>
            <w:r w:rsidRPr="007E1958">
              <w:t>-6,4</w:t>
            </w:r>
          </w:p>
        </w:tc>
        <w:tc>
          <w:tcPr>
            <w:tcW w:w="577" w:type="dxa"/>
            <w:textDirection w:val="btLr"/>
          </w:tcPr>
          <w:p w:rsidR="00C739F7" w:rsidRPr="007E1958" w:rsidRDefault="00C739F7" w:rsidP="00B64A76">
            <w:pPr>
              <w:pStyle w:val="af0"/>
              <w:ind w:left="113" w:right="113"/>
            </w:pPr>
            <w:r w:rsidRPr="007E1958">
              <w:t>-9,9</w:t>
            </w:r>
          </w:p>
        </w:tc>
        <w:tc>
          <w:tcPr>
            <w:tcW w:w="577" w:type="dxa"/>
            <w:textDirection w:val="btLr"/>
          </w:tcPr>
          <w:p w:rsidR="00C739F7" w:rsidRPr="007E1958" w:rsidRDefault="00C739F7" w:rsidP="00B64A76">
            <w:pPr>
              <w:pStyle w:val="af0"/>
              <w:ind w:left="113" w:right="113"/>
            </w:pPr>
            <w:r w:rsidRPr="007E1958">
              <w:t>-11,1</w:t>
            </w:r>
          </w:p>
        </w:tc>
        <w:tc>
          <w:tcPr>
            <w:tcW w:w="577" w:type="dxa"/>
            <w:textDirection w:val="btLr"/>
          </w:tcPr>
          <w:p w:rsidR="00C739F7" w:rsidRPr="007E1958" w:rsidRDefault="00C739F7" w:rsidP="00B64A76">
            <w:pPr>
              <w:pStyle w:val="af0"/>
              <w:ind w:left="113" w:right="113"/>
            </w:pPr>
            <w:r w:rsidRPr="007E1958">
              <w:t>-17,7</w:t>
            </w:r>
          </w:p>
        </w:tc>
      </w:tr>
      <w:tr w:rsidR="00C739F7" w:rsidRPr="007E1958" w:rsidTr="00E67E66">
        <w:trPr>
          <w:cantSplit/>
          <w:trHeight w:val="841"/>
        </w:trPr>
        <w:tc>
          <w:tcPr>
            <w:tcW w:w="2165" w:type="dxa"/>
          </w:tcPr>
          <w:p w:rsidR="00C739F7" w:rsidRPr="007E1958" w:rsidRDefault="00C739F7" w:rsidP="00B64A76">
            <w:pPr>
              <w:pStyle w:val="af0"/>
            </w:pPr>
            <w:r w:rsidRPr="007E1958">
              <w:lastRenderedPageBreak/>
              <w:t>Переменные затраты</w:t>
            </w:r>
          </w:p>
        </w:tc>
        <w:tc>
          <w:tcPr>
            <w:tcW w:w="577" w:type="dxa"/>
            <w:textDirection w:val="btLr"/>
          </w:tcPr>
          <w:p w:rsidR="00C739F7" w:rsidRPr="007E1958" w:rsidRDefault="00C739F7" w:rsidP="00B64A76">
            <w:pPr>
              <w:pStyle w:val="af0"/>
              <w:ind w:left="113" w:right="113"/>
            </w:pPr>
            <w:r w:rsidRPr="007E1958">
              <w:t>-17,69</w:t>
            </w:r>
          </w:p>
        </w:tc>
        <w:tc>
          <w:tcPr>
            <w:tcW w:w="577" w:type="dxa"/>
            <w:textDirection w:val="btLr"/>
          </w:tcPr>
          <w:p w:rsidR="00C739F7" w:rsidRPr="007E1958" w:rsidRDefault="00C739F7" w:rsidP="00B64A76">
            <w:pPr>
              <w:pStyle w:val="af0"/>
              <w:ind w:left="113" w:right="113"/>
            </w:pPr>
            <w:r w:rsidRPr="007E1958">
              <w:t>-11,1</w:t>
            </w:r>
          </w:p>
        </w:tc>
        <w:tc>
          <w:tcPr>
            <w:tcW w:w="577" w:type="dxa"/>
            <w:textDirection w:val="btLr"/>
          </w:tcPr>
          <w:p w:rsidR="00C739F7" w:rsidRPr="007E1958" w:rsidRDefault="00C739F7" w:rsidP="00B64A76">
            <w:pPr>
              <w:pStyle w:val="af0"/>
              <w:ind w:left="113" w:right="113"/>
            </w:pPr>
            <w:r w:rsidRPr="007E1958">
              <w:t>-9,9</w:t>
            </w:r>
          </w:p>
        </w:tc>
        <w:tc>
          <w:tcPr>
            <w:tcW w:w="577" w:type="dxa"/>
            <w:textDirection w:val="btLr"/>
          </w:tcPr>
          <w:p w:rsidR="00C739F7" w:rsidRPr="007E1958" w:rsidRDefault="00C739F7" w:rsidP="00B64A76">
            <w:pPr>
              <w:pStyle w:val="af0"/>
              <w:ind w:left="113" w:right="113"/>
            </w:pPr>
            <w:r w:rsidRPr="007E1958">
              <w:t>-6,41</w:t>
            </w:r>
          </w:p>
        </w:tc>
        <w:tc>
          <w:tcPr>
            <w:tcW w:w="577" w:type="dxa"/>
            <w:textDirection w:val="btLr"/>
          </w:tcPr>
          <w:p w:rsidR="00C739F7" w:rsidRPr="007E1958" w:rsidRDefault="00C739F7" w:rsidP="00B64A76">
            <w:pPr>
              <w:pStyle w:val="af0"/>
              <w:ind w:left="113" w:right="113"/>
            </w:pPr>
            <w:r w:rsidRPr="007E1958">
              <w:t>-5,3</w:t>
            </w:r>
          </w:p>
        </w:tc>
        <w:tc>
          <w:tcPr>
            <w:tcW w:w="577" w:type="dxa"/>
            <w:textDirection w:val="btLr"/>
          </w:tcPr>
          <w:p w:rsidR="00C739F7" w:rsidRPr="007E1958" w:rsidRDefault="00C739F7" w:rsidP="00B64A76">
            <w:pPr>
              <w:pStyle w:val="af0"/>
              <w:ind w:left="113" w:right="113"/>
            </w:pPr>
            <w:r w:rsidRPr="007E1958">
              <w:t>-3,1</w:t>
            </w:r>
          </w:p>
        </w:tc>
        <w:tc>
          <w:tcPr>
            <w:tcW w:w="577" w:type="dxa"/>
            <w:textDirection w:val="btLr"/>
          </w:tcPr>
          <w:p w:rsidR="00C739F7" w:rsidRPr="007E1958" w:rsidRDefault="00C739F7" w:rsidP="00B64A76">
            <w:pPr>
              <w:pStyle w:val="af0"/>
              <w:ind w:left="113" w:right="113"/>
            </w:pPr>
            <w:r w:rsidRPr="007E1958">
              <w:t>3,1</w:t>
            </w:r>
          </w:p>
        </w:tc>
        <w:tc>
          <w:tcPr>
            <w:tcW w:w="577" w:type="dxa"/>
            <w:textDirection w:val="btLr"/>
          </w:tcPr>
          <w:p w:rsidR="00C739F7" w:rsidRPr="007E1958" w:rsidRDefault="00C739F7" w:rsidP="00B64A76">
            <w:pPr>
              <w:pStyle w:val="af0"/>
              <w:ind w:left="113" w:right="113"/>
            </w:pPr>
            <w:r w:rsidRPr="007E1958">
              <w:t>5,3</w:t>
            </w:r>
          </w:p>
        </w:tc>
        <w:tc>
          <w:tcPr>
            <w:tcW w:w="577" w:type="dxa"/>
            <w:textDirection w:val="btLr"/>
          </w:tcPr>
          <w:p w:rsidR="00C739F7" w:rsidRPr="007E1958" w:rsidRDefault="00C739F7" w:rsidP="00B64A76">
            <w:pPr>
              <w:pStyle w:val="af0"/>
              <w:ind w:left="113" w:right="113"/>
            </w:pPr>
            <w:r w:rsidRPr="007E1958">
              <w:t>6,41</w:t>
            </w:r>
          </w:p>
        </w:tc>
        <w:tc>
          <w:tcPr>
            <w:tcW w:w="577" w:type="dxa"/>
            <w:textDirection w:val="btLr"/>
          </w:tcPr>
          <w:p w:rsidR="00C739F7" w:rsidRPr="007E1958" w:rsidRDefault="00C739F7" w:rsidP="00B64A76">
            <w:pPr>
              <w:pStyle w:val="af0"/>
              <w:ind w:left="113" w:right="113"/>
            </w:pPr>
            <w:r w:rsidRPr="007E1958">
              <w:t>9,9</w:t>
            </w:r>
          </w:p>
        </w:tc>
        <w:tc>
          <w:tcPr>
            <w:tcW w:w="577" w:type="dxa"/>
            <w:textDirection w:val="btLr"/>
          </w:tcPr>
          <w:p w:rsidR="00C739F7" w:rsidRPr="007E1958" w:rsidRDefault="00C739F7" w:rsidP="00B64A76">
            <w:pPr>
              <w:pStyle w:val="af0"/>
              <w:ind w:left="113" w:right="113"/>
            </w:pPr>
            <w:r w:rsidRPr="007E1958">
              <w:t>11,1</w:t>
            </w:r>
          </w:p>
        </w:tc>
        <w:tc>
          <w:tcPr>
            <w:tcW w:w="577" w:type="dxa"/>
            <w:textDirection w:val="btLr"/>
          </w:tcPr>
          <w:p w:rsidR="00C739F7" w:rsidRPr="007E1958" w:rsidRDefault="00C739F7" w:rsidP="00B64A76">
            <w:pPr>
              <w:pStyle w:val="af0"/>
              <w:ind w:left="113" w:right="113"/>
            </w:pPr>
            <w:r w:rsidRPr="007E1958">
              <w:t>17,69</w:t>
            </w:r>
          </w:p>
        </w:tc>
      </w:tr>
      <w:tr w:rsidR="00C739F7" w:rsidRPr="007E1958" w:rsidTr="00E67E66">
        <w:trPr>
          <w:cantSplit/>
          <w:trHeight w:val="840"/>
        </w:trPr>
        <w:tc>
          <w:tcPr>
            <w:tcW w:w="2165" w:type="dxa"/>
          </w:tcPr>
          <w:p w:rsidR="00C739F7" w:rsidRPr="007E1958" w:rsidRDefault="00C739F7" w:rsidP="00B64A76">
            <w:pPr>
              <w:pStyle w:val="af0"/>
            </w:pPr>
            <w:r w:rsidRPr="007E1958">
              <w:t>Постоянные затраты</w:t>
            </w:r>
          </w:p>
        </w:tc>
        <w:tc>
          <w:tcPr>
            <w:tcW w:w="577" w:type="dxa"/>
            <w:textDirection w:val="btLr"/>
          </w:tcPr>
          <w:p w:rsidR="00C739F7" w:rsidRPr="007E1958" w:rsidRDefault="00C739F7" w:rsidP="00B64A76">
            <w:pPr>
              <w:pStyle w:val="af0"/>
              <w:ind w:left="113" w:right="113"/>
            </w:pPr>
            <w:r w:rsidRPr="007E1958">
              <w:t>-17,85</w:t>
            </w:r>
          </w:p>
        </w:tc>
        <w:tc>
          <w:tcPr>
            <w:tcW w:w="577" w:type="dxa"/>
            <w:textDirection w:val="btLr"/>
          </w:tcPr>
          <w:p w:rsidR="00C739F7" w:rsidRPr="007E1958" w:rsidRDefault="00C739F7" w:rsidP="00B64A76">
            <w:pPr>
              <w:pStyle w:val="af0"/>
              <w:ind w:left="113" w:right="113"/>
            </w:pPr>
            <w:r w:rsidRPr="007E1958">
              <w:t>-11,1</w:t>
            </w:r>
          </w:p>
        </w:tc>
        <w:tc>
          <w:tcPr>
            <w:tcW w:w="577" w:type="dxa"/>
            <w:textDirection w:val="btLr"/>
          </w:tcPr>
          <w:p w:rsidR="00C739F7" w:rsidRPr="007E1958" w:rsidRDefault="00C739F7" w:rsidP="00B64A76">
            <w:pPr>
              <w:pStyle w:val="af0"/>
              <w:ind w:left="113" w:right="113"/>
            </w:pPr>
            <w:r w:rsidRPr="007E1958">
              <w:t>-10,06</w:t>
            </w:r>
          </w:p>
        </w:tc>
        <w:tc>
          <w:tcPr>
            <w:tcW w:w="577" w:type="dxa"/>
            <w:textDirection w:val="btLr"/>
          </w:tcPr>
          <w:p w:rsidR="00C739F7" w:rsidRPr="007E1958" w:rsidRDefault="00C739F7" w:rsidP="00B64A76">
            <w:pPr>
              <w:pStyle w:val="af0"/>
              <w:ind w:left="113" w:right="113"/>
            </w:pPr>
            <w:r w:rsidRPr="007E1958">
              <w:t>-6,38</w:t>
            </w:r>
          </w:p>
        </w:tc>
        <w:tc>
          <w:tcPr>
            <w:tcW w:w="577" w:type="dxa"/>
            <w:textDirection w:val="btLr"/>
          </w:tcPr>
          <w:p w:rsidR="00C739F7" w:rsidRPr="007E1958" w:rsidRDefault="00C739F7" w:rsidP="00B64A76">
            <w:pPr>
              <w:pStyle w:val="af0"/>
              <w:ind w:left="113" w:right="113"/>
            </w:pPr>
            <w:r w:rsidRPr="007E1958">
              <w:t>-5,4</w:t>
            </w:r>
          </w:p>
        </w:tc>
        <w:tc>
          <w:tcPr>
            <w:tcW w:w="577" w:type="dxa"/>
            <w:textDirection w:val="btLr"/>
          </w:tcPr>
          <w:p w:rsidR="00C739F7" w:rsidRPr="007E1958" w:rsidRDefault="00C739F7" w:rsidP="00B64A76">
            <w:pPr>
              <w:pStyle w:val="af0"/>
              <w:ind w:left="113" w:right="113"/>
            </w:pPr>
            <w:r w:rsidRPr="007E1958">
              <w:t>-3,2</w:t>
            </w:r>
          </w:p>
        </w:tc>
        <w:tc>
          <w:tcPr>
            <w:tcW w:w="577" w:type="dxa"/>
            <w:textDirection w:val="btLr"/>
          </w:tcPr>
          <w:p w:rsidR="00C739F7" w:rsidRPr="007E1958" w:rsidRDefault="00C739F7" w:rsidP="00B64A76">
            <w:pPr>
              <w:pStyle w:val="af0"/>
              <w:ind w:left="113" w:right="113"/>
            </w:pPr>
            <w:r w:rsidRPr="007E1958">
              <w:t>3,2</w:t>
            </w:r>
          </w:p>
        </w:tc>
        <w:tc>
          <w:tcPr>
            <w:tcW w:w="577" w:type="dxa"/>
            <w:textDirection w:val="btLr"/>
          </w:tcPr>
          <w:p w:rsidR="00C739F7" w:rsidRPr="007E1958" w:rsidRDefault="00C739F7" w:rsidP="00B64A76">
            <w:pPr>
              <w:pStyle w:val="af0"/>
              <w:ind w:left="113" w:right="113"/>
            </w:pPr>
            <w:r w:rsidRPr="007E1958">
              <w:t>5,4</w:t>
            </w:r>
          </w:p>
        </w:tc>
        <w:tc>
          <w:tcPr>
            <w:tcW w:w="577" w:type="dxa"/>
            <w:textDirection w:val="btLr"/>
          </w:tcPr>
          <w:p w:rsidR="00C739F7" w:rsidRPr="007E1958" w:rsidRDefault="00C739F7" w:rsidP="00B64A76">
            <w:pPr>
              <w:pStyle w:val="af0"/>
              <w:ind w:left="113" w:right="113"/>
            </w:pPr>
            <w:r w:rsidRPr="007E1958">
              <w:t>6,38</w:t>
            </w:r>
          </w:p>
        </w:tc>
        <w:tc>
          <w:tcPr>
            <w:tcW w:w="577" w:type="dxa"/>
            <w:textDirection w:val="btLr"/>
          </w:tcPr>
          <w:p w:rsidR="00C739F7" w:rsidRPr="007E1958" w:rsidRDefault="00C739F7" w:rsidP="00B64A76">
            <w:pPr>
              <w:pStyle w:val="af0"/>
              <w:ind w:left="113" w:right="113"/>
            </w:pPr>
            <w:r w:rsidRPr="007E1958">
              <w:t>10,06</w:t>
            </w:r>
          </w:p>
        </w:tc>
        <w:tc>
          <w:tcPr>
            <w:tcW w:w="577" w:type="dxa"/>
            <w:textDirection w:val="btLr"/>
          </w:tcPr>
          <w:p w:rsidR="00C739F7" w:rsidRPr="007E1958" w:rsidRDefault="00C739F7" w:rsidP="00B64A76">
            <w:pPr>
              <w:pStyle w:val="af0"/>
              <w:ind w:left="113" w:right="113"/>
            </w:pPr>
            <w:r w:rsidRPr="007E1958">
              <w:t>11,1</w:t>
            </w:r>
          </w:p>
        </w:tc>
        <w:tc>
          <w:tcPr>
            <w:tcW w:w="577" w:type="dxa"/>
            <w:textDirection w:val="btLr"/>
          </w:tcPr>
          <w:p w:rsidR="00C739F7" w:rsidRPr="007E1958" w:rsidRDefault="00C739F7" w:rsidP="00B64A76">
            <w:pPr>
              <w:pStyle w:val="af0"/>
              <w:ind w:left="113" w:right="113"/>
            </w:pPr>
            <w:r w:rsidRPr="007E1958">
              <w:t>17,85</w:t>
            </w:r>
          </w:p>
        </w:tc>
      </w:tr>
    </w:tbl>
    <w:p w:rsidR="00C739F7" w:rsidRPr="007E1958" w:rsidRDefault="00C739F7" w:rsidP="00B64A76">
      <w:pPr>
        <w:pStyle w:val="ae"/>
        <w:contextualSpacing w:val="0"/>
      </w:pPr>
    </w:p>
    <w:p w:rsidR="00C739F7" w:rsidRDefault="00C739F7" w:rsidP="00B64A76">
      <w:pPr>
        <w:pStyle w:val="ae"/>
        <w:contextualSpacing w:val="0"/>
      </w:pPr>
      <w:r w:rsidRPr="007E1958">
        <w:t>На основании полученных данных построим кривые безразличия на рисунке 10.</w:t>
      </w:r>
    </w:p>
    <w:p w:rsidR="00C739F7" w:rsidRPr="007E1958" w:rsidRDefault="00B64A76" w:rsidP="00B64A76">
      <w:pPr>
        <w:pStyle w:val="ae"/>
        <w:ind w:firstLine="0"/>
        <w:contextualSpacing w:val="0"/>
      </w:pPr>
      <w:r>
        <w:br w:type="page"/>
      </w:r>
      <w:r w:rsidR="009316D4" w:rsidRPr="007E1958">
        <w:rPr>
          <w:noProof/>
        </w:rPr>
        <w:lastRenderedPageBreak/>
        <w:drawing>
          <wp:inline distT="0" distB="0" distL="0" distR="0">
            <wp:extent cx="5753100" cy="2619375"/>
            <wp:effectExtent l="0" t="0" r="0" b="0"/>
            <wp:docPr id="25" name="Объект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C739F7" w:rsidRPr="007E1958" w:rsidRDefault="00C739F7" w:rsidP="00B64A76">
      <w:pPr>
        <w:pStyle w:val="ae"/>
        <w:contextualSpacing w:val="0"/>
      </w:pPr>
      <w:r w:rsidRPr="007E1958">
        <w:t>Рисунок 10 – Кривые безразличия</w:t>
      </w:r>
    </w:p>
    <w:p w:rsidR="00C739F7" w:rsidRPr="007E1958" w:rsidRDefault="00C739F7" w:rsidP="00B64A76">
      <w:pPr>
        <w:pStyle w:val="ae"/>
        <w:contextualSpacing w:val="0"/>
      </w:pPr>
    </w:p>
    <w:p w:rsidR="00C739F7" w:rsidRPr="007E1958" w:rsidRDefault="00C739F7" w:rsidP="00B64A76">
      <w:pPr>
        <w:pStyle w:val="ae"/>
        <w:contextualSpacing w:val="0"/>
      </w:pPr>
      <w:r w:rsidRPr="007E1958">
        <w:t>Любая точка на эти кривых безразличия будет соответствовать таким возможным значениям факторов, которые не приводят к изменению прибыли, достигнутой в исходном состоянии предприятия. Область, лежащая выше любой из кривых безразличия, является благоприятной для предприятия, так как такое развитие событий, которое изменяет анализируемые факторы таким образом, что предприятие оказывается в этой области, приносит предприятию дополнительную прибыль. И наоборот, область, лежащая ниже любой из кривых безразличия является неблагоприятной, поскольку предприятие в этой области лишается части прибыли. [38, с.169].</w:t>
      </w:r>
    </w:p>
    <w:p w:rsidR="007E1958" w:rsidRDefault="00C739F7" w:rsidP="00B64A76">
      <w:pPr>
        <w:pStyle w:val="ae"/>
        <w:contextualSpacing w:val="0"/>
      </w:pPr>
      <w:r w:rsidRPr="007E1958">
        <w:t>На основании проведённого операционного анализа финансовых показателей ООО «</w:t>
      </w:r>
      <w:proofErr w:type="spellStart"/>
      <w:r w:rsidRPr="007E1958">
        <w:t>Техэнергостройпром</w:t>
      </w:r>
      <w:proofErr w:type="spellEnd"/>
      <w:r w:rsidRPr="007E1958">
        <w:t>» можно сделать следующие выводы:</w:t>
      </w:r>
    </w:p>
    <w:p w:rsidR="007E1958" w:rsidRDefault="00C739F7" w:rsidP="00B64A76">
      <w:pPr>
        <w:pStyle w:val="ae"/>
        <w:contextualSpacing w:val="0"/>
      </w:pPr>
      <w:r w:rsidRPr="007E1958">
        <w:t>наиболее сильное влияние на изменение прибыли оказывает изменение цены, о чём свидетельствует наибольшее значение показателя «Сила операционного рычага по цене». Изменение таких показателей, как объём реализации, переменные и постоянные затраты, также приводит к изменению прибыли, но в меньшей степени.</w:t>
      </w:r>
    </w:p>
    <w:p w:rsidR="007E1958" w:rsidRDefault="00C739F7" w:rsidP="00B64A76">
      <w:pPr>
        <w:pStyle w:val="ae"/>
        <w:contextualSpacing w:val="0"/>
      </w:pPr>
      <w:r w:rsidRPr="007E1958">
        <w:lastRenderedPageBreak/>
        <w:t xml:space="preserve">анализ безубыточности показал, что безубыточный объём реализации составляет 7220 м3, при цене 1,604 </w:t>
      </w:r>
      <w:proofErr w:type="spellStart"/>
      <w:r w:rsidRPr="007E1958">
        <w:t>тыс.руб</w:t>
      </w:r>
      <w:proofErr w:type="spellEnd"/>
      <w:r w:rsidRPr="007E1958">
        <w:t>., переменных и постоянных затратах 16357,9 тыс. руб. и 2463,8 тыс. руб. соответственно.</w:t>
      </w:r>
    </w:p>
    <w:p w:rsidR="007E1958" w:rsidRDefault="00C739F7" w:rsidP="00B64A76">
      <w:pPr>
        <w:pStyle w:val="ae"/>
        <w:contextualSpacing w:val="0"/>
      </w:pPr>
      <w:r w:rsidRPr="007E1958">
        <w:t>построенные на основании данных компенсирующего процентного изменения объёма реализации при изменении анализируемых факторов кривые безразличия позволили определить благоприятные и неблагоприятные для предприятия области, приносящие или лишающие его прибыли [20, с.23].</w:t>
      </w:r>
    </w:p>
    <w:p w:rsidR="00C739F7" w:rsidRPr="007E1958" w:rsidRDefault="00C739F7" w:rsidP="00B64A76">
      <w:pPr>
        <w:pStyle w:val="ae"/>
        <w:contextualSpacing w:val="0"/>
      </w:pPr>
    </w:p>
    <w:p w:rsidR="00C739F7" w:rsidRPr="007E1958" w:rsidRDefault="00E67E66" w:rsidP="00B64A76">
      <w:pPr>
        <w:pStyle w:val="ae"/>
        <w:contextualSpacing w:val="0"/>
        <w:outlineLvl w:val="0"/>
      </w:pPr>
      <w:r>
        <w:br w:type="page"/>
      </w:r>
      <w:bookmarkStart w:id="12" w:name="_Toc277865756"/>
      <w:r w:rsidR="00C739F7" w:rsidRPr="007E1958">
        <w:lastRenderedPageBreak/>
        <w:t>Заключение</w:t>
      </w:r>
      <w:bookmarkEnd w:id="12"/>
    </w:p>
    <w:p w:rsidR="00C739F7" w:rsidRPr="007E1958" w:rsidRDefault="00C739F7" w:rsidP="00B64A76">
      <w:pPr>
        <w:pStyle w:val="ae"/>
        <w:contextualSpacing w:val="0"/>
      </w:pPr>
    </w:p>
    <w:p w:rsidR="007E1958" w:rsidRDefault="00C739F7" w:rsidP="00B64A76">
      <w:pPr>
        <w:pStyle w:val="ae"/>
        <w:contextualSpacing w:val="0"/>
      </w:pPr>
      <w:r w:rsidRPr="007E1958">
        <w:t>На основании материала изложенного в данной дипломной работе, можно сделать вывод о том, что для обеспечения эффективного функционирования предприятия в современных условиях рыночной экономики, необходимо осуществлять качественный анализ финансовых результатов его деятельности.</w:t>
      </w:r>
    </w:p>
    <w:p w:rsidR="00C739F7" w:rsidRPr="007E1958" w:rsidRDefault="00C739F7" w:rsidP="00B64A76">
      <w:pPr>
        <w:pStyle w:val="ae"/>
        <w:contextualSpacing w:val="0"/>
      </w:pPr>
      <w:r w:rsidRPr="007E1958">
        <w:t>Для проведения анализа и оценки данной работы была рассмотрена деятельность ООО «</w:t>
      </w:r>
      <w:proofErr w:type="spellStart"/>
      <w:r w:rsidRPr="007E1958">
        <w:t>Техэнергостройпром</w:t>
      </w:r>
      <w:proofErr w:type="spellEnd"/>
      <w:r w:rsidRPr="007E1958">
        <w:t>» за 2006 -2008 гг.</w:t>
      </w:r>
    </w:p>
    <w:p w:rsidR="00C739F7" w:rsidRPr="007E1958" w:rsidRDefault="00C739F7" w:rsidP="00B64A76">
      <w:pPr>
        <w:pStyle w:val="ae"/>
        <w:contextualSpacing w:val="0"/>
      </w:pPr>
      <w:r w:rsidRPr="007E1958">
        <w:t>В процессе работы мы решили следующие задачи:</w:t>
      </w:r>
    </w:p>
    <w:p w:rsidR="00C739F7" w:rsidRPr="007E1958" w:rsidRDefault="00C739F7" w:rsidP="00B64A76">
      <w:pPr>
        <w:pStyle w:val="ae"/>
        <w:contextualSpacing w:val="0"/>
      </w:pPr>
      <w:r w:rsidRPr="007E1958">
        <w:t>- раскрыли сущность и характеристику основных показателей прибыли и основных финансовых результатов;</w:t>
      </w:r>
    </w:p>
    <w:p w:rsidR="00C739F7" w:rsidRPr="007E1958" w:rsidRDefault="00C739F7" w:rsidP="00B64A76">
      <w:pPr>
        <w:pStyle w:val="ae"/>
        <w:contextualSpacing w:val="0"/>
      </w:pPr>
      <w:r w:rsidRPr="007E1958">
        <w:t>- раскрыли сущность и характеристику основных показателей рентабельности предприятия;</w:t>
      </w:r>
    </w:p>
    <w:p w:rsidR="00C739F7" w:rsidRPr="007E1958" w:rsidRDefault="00C739F7" w:rsidP="00B64A76">
      <w:pPr>
        <w:pStyle w:val="ae"/>
        <w:contextualSpacing w:val="0"/>
      </w:pPr>
      <w:r w:rsidRPr="007E1958">
        <w:t>- оценили факторы, влияющие на показатели прибыли и прочие финансовые результаты;</w:t>
      </w:r>
    </w:p>
    <w:p w:rsidR="00C739F7" w:rsidRPr="007E1958" w:rsidRDefault="00C739F7" w:rsidP="00B64A76">
      <w:pPr>
        <w:pStyle w:val="ae"/>
        <w:contextualSpacing w:val="0"/>
      </w:pPr>
      <w:r w:rsidRPr="007E1958">
        <w:t>- оценили факторы, влияющие на показатели рентабельности;</w:t>
      </w:r>
    </w:p>
    <w:p w:rsidR="00C739F7" w:rsidRPr="007E1958" w:rsidRDefault="00C739F7" w:rsidP="00B64A76">
      <w:pPr>
        <w:pStyle w:val="ae"/>
        <w:contextualSpacing w:val="0"/>
      </w:pPr>
      <w:r w:rsidRPr="007E1958">
        <w:t>- оценили взаимосвязь точки безубыточности с прибылью от реализации продукции;</w:t>
      </w:r>
    </w:p>
    <w:p w:rsidR="00C739F7" w:rsidRPr="007E1958" w:rsidRDefault="00C739F7" w:rsidP="00B64A76">
      <w:pPr>
        <w:pStyle w:val="ae"/>
        <w:contextualSpacing w:val="0"/>
      </w:pPr>
      <w:r w:rsidRPr="007E1958">
        <w:t>- оценили резервы увеличения прибыли на основе операционного анализа.</w:t>
      </w:r>
    </w:p>
    <w:p w:rsidR="00C739F7" w:rsidRPr="007E1958" w:rsidRDefault="00C739F7" w:rsidP="00B64A76">
      <w:pPr>
        <w:pStyle w:val="ae"/>
        <w:contextualSpacing w:val="0"/>
      </w:pPr>
      <w:r w:rsidRPr="007E1958">
        <w:t xml:space="preserve">Сравнительная оценка состава и структуры показателей формирования прибыли в 2007 по сравнению с 2006 годом показала, что в целом от реализации продукции увеличилась на сумму 35053 </w:t>
      </w:r>
      <w:proofErr w:type="spellStart"/>
      <w:r w:rsidRPr="007E1958">
        <w:t>тыс.руб</w:t>
      </w:r>
      <w:proofErr w:type="spellEnd"/>
      <w:r w:rsidRPr="007E1958">
        <w:t xml:space="preserve">. или на 55,7 %. На данное увеличение прибыли в основном повлияло увеличение выручки от реализации продукции, которая увеличилась на сумму 504461 тыс. руб. или на 48,8%, хотя за данный период увеличились показатели влияющие на </w:t>
      </w:r>
      <w:r w:rsidRPr="007E1958">
        <w:lastRenderedPageBreak/>
        <w:t>прибыль от реализации продукции. Так, себестоимость реализованной продукции за анализируемый период выросла на 461273 тыс. руб. или на 52, 4%, и в 2007 году у предприятия возникли коммерческие расходы, которые составили 2616 тыс. руб., а управленческие расходы увеличились на 5519 тыс. руб. или на 16,2%.</w:t>
      </w:r>
    </w:p>
    <w:p w:rsidR="00C739F7" w:rsidRPr="007E1958" w:rsidRDefault="00C739F7" w:rsidP="00B64A76">
      <w:pPr>
        <w:pStyle w:val="ae"/>
        <w:contextualSpacing w:val="0"/>
      </w:pPr>
      <w:r w:rsidRPr="007E1958">
        <w:t>Аналогичная ситуация наблюдается в 2007 году по сравнению с 2008 годом.</w:t>
      </w:r>
      <w:r w:rsidR="007E1958">
        <w:t xml:space="preserve"> </w:t>
      </w:r>
      <w:r w:rsidRPr="007E1958">
        <w:t>Сравнительная оценка состава и структуры показателей формирования прибыли в данном периоде показывает, что в целом прибыль от реализации продукции увеличилась на 84689 тыс. руб. или на 86,4 %. На данное увеличение прибыли в основном повлияло увеличение выручки от реализации продукции, которая увеличилась на сумму 577910 тыс. руб. или</w:t>
      </w:r>
      <w:r w:rsidR="007E1958">
        <w:t xml:space="preserve"> </w:t>
      </w:r>
      <w:r w:rsidRPr="007E1958">
        <w:t>на 37,6%, хотя за данный период увеличились показатели, влияющие на прибыль от реализации продукции. Так, себестоимость реализованной продукции за анализируемый период выросла на 372843 тыс. руб. или на 27,7%. Коммерческие расходы увеличились на</w:t>
      </w:r>
      <w:r w:rsidR="007E1958">
        <w:t xml:space="preserve"> </w:t>
      </w:r>
      <w:r w:rsidRPr="007E1958">
        <w:t>92629 тыс. руб. или на 3540,9%, а управленческие расходы увеличились на 27749 тыс. руб. или на 29,4%.</w:t>
      </w:r>
    </w:p>
    <w:p w:rsidR="00C739F7" w:rsidRPr="007E1958" w:rsidRDefault="00C739F7" w:rsidP="00B64A76">
      <w:pPr>
        <w:pStyle w:val="ae"/>
        <w:contextualSpacing w:val="0"/>
      </w:pPr>
      <w:r w:rsidRPr="007E1958">
        <w:t>Сравнительная оценка структуры показателей прибыли показала, что в 2007 году по сравнению с 2006 годом прибыль до налогообложения повысилась на 31377 тыс. руб. Прибыль от реализации продукции увеличилась на 35053 тыс. руб., а удельный вес данного показателя уменьшился на 24,04 пункта. Также отметим, что прочие доходы за данный период снизились на 3119 тыс. руб., что</w:t>
      </w:r>
      <w:r w:rsidR="007E1958">
        <w:t xml:space="preserve"> </w:t>
      </w:r>
      <w:r w:rsidRPr="007E1958">
        <w:t>в удельном весе отразилось в снижении на 42,69 пункта. Прочие расходы повысились на 557 тыс. руб. при снижении в удельном</w:t>
      </w:r>
      <w:r w:rsidR="007E1958">
        <w:t xml:space="preserve"> </w:t>
      </w:r>
      <w:r w:rsidRPr="007E1958">
        <w:t>весе на 66,73 пункта. Чистая прибыль повысилась на 18926 тыс. руб., а удельный вес данного показателя</w:t>
      </w:r>
      <w:r w:rsidR="007E1958">
        <w:t xml:space="preserve"> </w:t>
      </w:r>
      <w:r w:rsidRPr="007E1958">
        <w:t>снизился на 3,09 пункта.</w:t>
      </w:r>
    </w:p>
    <w:p w:rsidR="007E1958" w:rsidRDefault="00C739F7" w:rsidP="00B64A76">
      <w:pPr>
        <w:pStyle w:val="ae"/>
        <w:contextualSpacing w:val="0"/>
      </w:pPr>
      <w:r w:rsidRPr="007E1958">
        <w:t xml:space="preserve">В 2008 году по сравнению с 2007 годом сравнительная оценка </w:t>
      </w:r>
      <w:r w:rsidRPr="007E1958">
        <w:lastRenderedPageBreak/>
        <w:t>структуры показателей прибыли показала, что прибыль до налогообложения осталась на том же уровне. При этом прибыль от реализации продукции увеличилась на 84689 тыс. руб. при одновременном увеличении удельного веса данной прибыли в составе прибыли до налогообложения на 121,48 пункта. Чистая прибыль снизилась на 160 тыс. руб. и на 0,3 пункта в удельном весе.</w:t>
      </w:r>
    </w:p>
    <w:p w:rsidR="00C739F7" w:rsidRPr="007E1958" w:rsidRDefault="00C739F7" w:rsidP="00B64A76">
      <w:pPr>
        <w:pStyle w:val="ae"/>
        <w:contextualSpacing w:val="0"/>
      </w:pPr>
      <w:r w:rsidRPr="007E1958">
        <w:t>Результаты факторного анализа изменения прибыли от реализации продукции в 2007 году по сравнению с 2006</w:t>
      </w:r>
      <w:r w:rsidR="007E1958">
        <w:t xml:space="preserve"> </w:t>
      </w:r>
      <w:r w:rsidRPr="007E1958">
        <w:t>годом, приведенные в таблице 5, показывают, что в целом прибыль увеличилась на 35053 тыс. руб. или на 55,7 %. На данное изменение положительно повлияли следующие факторы – увеличение выручки привело к увеличению прибыли на 504461 тыс. руб. Остальные факторы повлияли отрицательно: увеличение общей себестоимости продукции уменьшило сумму прибыли на 461273 тыс. руб. А увеличение коммерческих и управленческих расходов привело к уменьшению суммы прибыли на 2616 тыс. руб. и 5516 тыс. руб. соответственно.</w:t>
      </w:r>
    </w:p>
    <w:p w:rsidR="00C739F7" w:rsidRPr="007E1958" w:rsidRDefault="00C739F7" w:rsidP="00B64A76">
      <w:pPr>
        <w:pStyle w:val="ae"/>
        <w:contextualSpacing w:val="0"/>
      </w:pPr>
      <w:r w:rsidRPr="007E1958">
        <w:t>Аналогичная ситуация наблюдается в 2008 году по сравнению с 2007 годом. За данный период прибыль увеличилась на 84689 тыс. руб. или на 86,4%. На данное изменение положительно повлияло увеличение выручки от реализации продукции, которое составило 577910 тыс. руб. А такие факторы как себестоимость, коммерческие расходы и управленческие расходы повлияли отрицательно.</w:t>
      </w:r>
      <w:r w:rsidR="007E1958">
        <w:t xml:space="preserve"> </w:t>
      </w:r>
      <w:r w:rsidRPr="007E1958">
        <w:t>Так,</w:t>
      </w:r>
      <w:r w:rsidR="007E1958">
        <w:t xml:space="preserve"> </w:t>
      </w:r>
      <w:r w:rsidRPr="007E1958">
        <w:t>увеличение себестоимости продукции привело к снижению общей прибыли на 372843 тыс. руб. или на 27,7%. Увеличение коммерческих расходов привело к снижению суммы прибыли на 92629 тыс. руб. или на 3540, 8%. Увеличение управленческих расходов привело к снижению прибыли от реализации продукции на 27749 тыс. руб. или на 29,4%.</w:t>
      </w:r>
    </w:p>
    <w:p w:rsidR="00C739F7" w:rsidRPr="007E1958" w:rsidRDefault="00C739F7" w:rsidP="00B64A76">
      <w:pPr>
        <w:pStyle w:val="ae"/>
        <w:contextualSpacing w:val="0"/>
      </w:pPr>
      <w:r w:rsidRPr="007E1958">
        <w:lastRenderedPageBreak/>
        <w:t>Прибыль от реализации в 2007 году по сравнению с 2006 годом продукта бетон марки В7,5 снижается на 249,6 тыс. руб. На это отрицательно повлияло увеличение себестоимости, что снизило прибыль на 666,4 тыс. руб. Уменьшение объема продаж привело к уменьшению прибыли на 216,16 тыс. руб., а увеличение цены привело к повышению прибыли на 628,32 тыс. руб. Прибыль от реализации</w:t>
      </w:r>
      <w:r w:rsidR="007E1958">
        <w:t xml:space="preserve"> </w:t>
      </w:r>
      <w:r w:rsidRPr="007E1958">
        <w:t>данного вида продукции в 2008 году по сравнению с 2007 годом снижается на 231,28 тыс. руб. На это отрицательно повлияло увеличение себестоимости, что снизило прибыль на 1232 тыс. руб. Уменьшение объема продаж привело к уменьшению прибыли на 476,28 тыс. руб., а увеличение цены привело к увеличению прибыли на 1477 тыс. руб.</w:t>
      </w:r>
    </w:p>
    <w:p w:rsidR="00C739F7" w:rsidRPr="007E1958" w:rsidRDefault="00C739F7" w:rsidP="00B64A76">
      <w:pPr>
        <w:pStyle w:val="ae"/>
        <w:contextualSpacing w:val="0"/>
      </w:pPr>
      <w:r w:rsidRPr="007E1958">
        <w:t xml:space="preserve">По </w:t>
      </w:r>
      <w:proofErr w:type="spellStart"/>
      <w:r w:rsidRPr="007E1958">
        <w:t>керамзитному</w:t>
      </w:r>
      <w:proofErr w:type="spellEnd"/>
      <w:r w:rsidRPr="007E1958">
        <w:t xml:space="preserve"> блоку марки КББ-1 в 2007 году по сравнению с 2006 годом прибыль от реализации увеличилась на 190,26 тыс. руб.. В связи с повышением себестоимости на продукт марки КББ-1 произошло снижение прибыли на 1275,75 тыс. руб. Однако за счет увеличения цены прибыль повысилась на 1323 тыс. руб., а за счет увеличения продаж на 144 тыс. руб. В 2008 году по сравнению с 2007 годом прибыль от реализации данного вида продукции увеличилась на 431,85 тыс. руб. В связи с повышением себестоимости произошло снижение прибыли на 589,87 тыс. руб. Однако за счет увеличения цены прибыль повысилась на 622,05</w:t>
      </w:r>
      <w:r w:rsidR="007E1958">
        <w:t xml:space="preserve"> </w:t>
      </w:r>
      <w:r w:rsidRPr="007E1958">
        <w:t>тыс. руб., а за счет увеличения продаж – прибыль увеличилась на 399, 67 тыс. руб.</w:t>
      </w:r>
    </w:p>
    <w:p w:rsidR="00C739F7" w:rsidRPr="007E1958" w:rsidRDefault="00C739F7" w:rsidP="00B64A76">
      <w:pPr>
        <w:pStyle w:val="ae"/>
        <w:contextualSpacing w:val="0"/>
      </w:pPr>
      <w:r w:rsidRPr="007E1958">
        <w:t>Анализ</w:t>
      </w:r>
      <w:r w:rsidR="007E1958">
        <w:t xml:space="preserve"> </w:t>
      </w:r>
      <w:r w:rsidRPr="007E1958">
        <w:t>рентабельности</w:t>
      </w:r>
      <w:r w:rsidR="007E1958">
        <w:t xml:space="preserve"> </w:t>
      </w:r>
      <w:r w:rsidRPr="007E1958">
        <w:t xml:space="preserve">продаж в 2007 году по сравнению с 2006 годом показал, что рентабельность производства снизилась на 1,5 % (0,015 </w:t>
      </w:r>
      <w:proofErr w:type="spellStart"/>
      <w:r w:rsidRPr="007E1958">
        <w:t>руб</w:t>
      </w:r>
      <w:proofErr w:type="spellEnd"/>
      <w:r w:rsidRPr="007E1958">
        <w:t>).</w:t>
      </w:r>
    </w:p>
    <w:p w:rsidR="007E1958" w:rsidRDefault="00C739F7" w:rsidP="00B64A76">
      <w:pPr>
        <w:pStyle w:val="ae"/>
        <w:contextualSpacing w:val="0"/>
      </w:pPr>
      <w:r w:rsidRPr="007E1958">
        <w:t>На это изменение оказали влияние следующие факторы:</w:t>
      </w:r>
    </w:p>
    <w:p w:rsidR="00C739F7" w:rsidRPr="007E1958" w:rsidRDefault="00C739F7" w:rsidP="00B64A76">
      <w:pPr>
        <w:pStyle w:val="ae"/>
        <w:contextualSpacing w:val="0"/>
      </w:pPr>
      <w:r w:rsidRPr="007E1958">
        <w:t>- увеличение объема реализации продукции на 1130 м3</w:t>
      </w:r>
      <w:r w:rsidR="007E1958">
        <w:t xml:space="preserve"> </w:t>
      </w:r>
      <w:r w:rsidRPr="007E1958">
        <w:t xml:space="preserve">привело к увеличению рентабельности продаж на 0,8 % (0,008 </w:t>
      </w:r>
      <w:proofErr w:type="spellStart"/>
      <w:r w:rsidRPr="007E1958">
        <w:t>руб</w:t>
      </w:r>
      <w:proofErr w:type="spellEnd"/>
      <w:r w:rsidRPr="007E1958">
        <w:t>);</w:t>
      </w:r>
    </w:p>
    <w:p w:rsidR="00C739F7" w:rsidRPr="007E1958" w:rsidRDefault="00C739F7" w:rsidP="00B64A76">
      <w:pPr>
        <w:pStyle w:val="ae"/>
        <w:contextualSpacing w:val="0"/>
      </w:pPr>
      <w:r w:rsidRPr="007E1958">
        <w:t xml:space="preserve">- увеличение цены реализации В7,5 на 66 руб. и КББ-1 на 252,09 руб. вызвало увеличение рентабельности продаж на 6,7 % (0,067 </w:t>
      </w:r>
      <w:proofErr w:type="spellStart"/>
      <w:r w:rsidRPr="007E1958">
        <w:t>руб</w:t>
      </w:r>
      <w:proofErr w:type="spellEnd"/>
      <w:r w:rsidRPr="007E1958">
        <w:t>);</w:t>
      </w:r>
    </w:p>
    <w:p w:rsidR="00C739F7" w:rsidRPr="007E1958" w:rsidRDefault="00C739F7" w:rsidP="00B64A76">
      <w:pPr>
        <w:pStyle w:val="ae"/>
        <w:contextualSpacing w:val="0"/>
      </w:pPr>
      <w:r w:rsidRPr="007E1958">
        <w:lastRenderedPageBreak/>
        <w:t xml:space="preserve">- увеличение себестоимости В7,5 на 69,63 руб. и КББ-1 на 243,26 руб. привело к снижению рентабельности продаж на 7,3 % (0,073 </w:t>
      </w:r>
      <w:proofErr w:type="spellStart"/>
      <w:r w:rsidRPr="007E1958">
        <w:t>руб</w:t>
      </w:r>
      <w:proofErr w:type="spellEnd"/>
      <w:r w:rsidRPr="007E1958">
        <w:t>).</w:t>
      </w:r>
    </w:p>
    <w:p w:rsidR="00C739F7" w:rsidRPr="007E1958" w:rsidRDefault="00C739F7" w:rsidP="00B64A76">
      <w:pPr>
        <w:pStyle w:val="ae"/>
        <w:contextualSpacing w:val="0"/>
      </w:pPr>
      <w:r w:rsidRPr="007E1958">
        <w:t xml:space="preserve">Аналогичный анализ рентабельности продаж за период 2008 года по сравнению с 2007 годом показывает, что рентабельность продаж снизилась на 1,1 % (0,011 </w:t>
      </w:r>
      <w:proofErr w:type="spellStart"/>
      <w:r w:rsidRPr="007E1958">
        <w:t>руб</w:t>
      </w:r>
      <w:proofErr w:type="spellEnd"/>
      <w:r w:rsidRPr="007E1958">
        <w:t>).</w:t>
      </w:r>
    </w:p>
    <w:p w:rsidR="00C739F7" w:rsidRPr="007E1958" w:rsidRDefault="00C739F7" w:rsidP="00B64A76">
      <w:pPr>
        <w:pStyle w:val="ae"/>
        <w:contextualSpacing w:val="0"/>
      </w:pPr>
      <w:r w:rsidRPr="007E1958">
        <w:t>На это изменение оказали влияние следующие факторы:</w:t>
      </w:r>
    </w:p>
    <w:p w:rsidR="00C739F7" w:rsidRPr="007E1958" w:rsidRDefault="00C739F7" w:rsidP="00B64A76">
      <w:pPr>
        <w:pStyle w:val="ae"/>
        <w:contextualSpacing w:val="0"/>
      </w:pPr>
      <w:r w:rsidRPr="007E1958">
        <w:t>- увеличение объема реализации продаж на 2955 м3</w:t>
      </w:r>
      <w:r w:rsidR="007E1958">
        <w:t xml:space="preserve"> </w:t>
      </w:r>
      <w:r w:rsidRPr="007E1958">
        <w:t xml:space="preserve">привело к увеличению рентабельности продаж на 1,72 % (0,0172 </w:t>
      </w:r>
      <w:proofErr w:type="spellStart"/>
      <w:r w:rsidRPr="007E1958">
        <w:t>руб</w:t>
      </w:r>
      <w:proofErr w:type="spellEnd"/>
      <w:r w:rsidRPr="007E1958">
        <w:t>);</w:t>
      </w:r>
    </w:p>
    <w:p w:rsidR="00C739F7" w:rsidRPr="007E1958" w:rsidRDefault="00C739F7" w:rsidP="00B64A76">
      <w:pPr>
        <w:pStyle w:val="ae"/>
        <w:contextualSpacing w:val="0"/>
      </w:pPr>
      <w:r w:rsidRPr="007E1958">
        <w:t xml:space="preserve">- увеличение цены реализации В7,5 на 211 руб. и КББ-1 на 58,39 руб. вызвало увеличение рентабельности продаж на 6,3 % (0,063 </w:t>
      </w:r>
      <w:proofErr w:type="spellStart"/>
      <w:r w:rsidRPr="007E1958">
        <w:t>руб</w:t>
      </w:r>
      <w:proofErr w:type="spellEnd"/>
      <w:r w:rsidRPr="007E1958">
        <w:t>);</w:t>
      </w:r>
    </w:p>
    <w:p w:rsidR="00C739F7" w:rsidRPr="007E1958" w:rsidRDefault="00C739F7" w:rsidP="00B64A76">
      <w:pPr>
        <w:pStyle w:val="ae"/>
        <w:contextualSpacing w:val="0"/>
      </w:pPr>
      <w:r w:rsidRPr="007E1958">
        <w:t xml:space="preserve">- увеличение себестоимости В7,5 на 175,79 руб. и КББ-1 на 55,31 руб. привело к снижению рентабельности продаж на 5,7 % (0,057 </w:t>
      </w:r>
      <w:proofErr w:type="spellStart"/>
      <w:r w:rsidRPr="007E1958">
        <w:t>руб</w:t>
      </w:r>
      <w:proofErr w:type="spellEnd"/>
      <w:r w:rsidRPr="007E1958">
        <w:t>).</w:t>
      </w:r>
    </w:p>
    <w:p w:rsidR="00C739F7" w:rsidRPr="007E1958" w:rsidRDefault="00C739F7" w:rsidP="00B64A76">
      <w:pPr>
        <w:pStyle w:val="ae"/>
        <w:contextualSpacing w:val="0"/>
      </w:pPr>
      <w:r w:rsidRPr="007E1958">
        <w:t xml:space="preserve">Анализ рентабельности продукции в 2007 году по сравнению с 2006 годом показал, что рентабельность производства снизилась на 1,9 % (0,019 </w:t>
      </w:r>
      <w:proofErr w:type="spellStart"/>
      <w:r w:rsidRPr="007E1958">
        <w:t>руб</w:t>
      </w:r>
      <w:proofErr w:type="spellEnd"/>
      <w:r w:rsidRPr="007E1958">
        <w:t>).</w:t>
      </w:r>
    </w:p>
    <w:p w:rsidR="007E1958" w:rsidRDefault="00C739F7" w:rsidP="00B64A76">
      <w:pPr>
        <w:pStyle w:val="ae"/>
        <w:contextualSpacing w:val="0"/>
      </w:pPr>
      <w:r w:rsidRPr="007E1958">
        <w:t>На это изменение оказали влияние следующие факторы:</w:t>
      </w:r>
    </w:p>
    <w:p w:rsidR="00C739F7" w:rsidRPr="007E1958" w:rsidRDefault="00C739F7" w:rsidP="00B64A76">
      <w:pPr>
        <w:pStyle w:val="ae"/>
        <w:contextualSpacing w:val="0"/>
      </w:pPr>
      <w:r w:rsidRPr="007E1958">
        <w:t>- увеличение объема реализации продукции на 1130 м3</w:t>
      </w:r>
      <w:r w:rsidR="007E1958">
        <w:t xml:space="preserve"> </w:t>
      </w:r>
      <w:r w:rsidRPr="007E1958">
        <w:t xml:space="preserve">привело к снижению рентабельности продукции на 0,3 % (0,003 </w:t>
      </w:r>
      <w:proofErr w:type="spellStart"/>
      <w:r w:rsidRPr="007E1958">
        <w:t>руб</w:t>
      </w:r>
      <w:proofErr w:type="spellEnd"/>
      <w:r w:rsidRPr="007E1958">
        <w:t>);</w:t>
      </w:r>
    </w:p>
    <w:p w:rsidR="00C739F7" w:rsidRPr="007E1958" w:rsidRDefault="00C739F7" w:rsidP="00B64A76">
      <w:pPr>
        <w:pStyle w:val="ae"/>
        <w:contextualSpacing w:val="0"/>
      </w:pPr>
      <w:r w:rsidRPr="007E1958">
        <w:t xml:space="preserve">- увеличение цены реализации В7,5 на 66 руб. и КББ-1 на 252,09 руб. вызвало снижению рентабельности продукции на 7,6 % (0,076 </w:t>
      </w:r>
      <w:proofErr w:type="spellStart"/>
      <w:r w:rsidRPr="007E1958">
        <w:t>руб</w:t>
      </w:r>
      <w:proofErr w:type="spellEnd"/>
      <w:r w:rsidRPr="007E1958">
        <w:t>);</w:t>
      </w:r>
    </w:p>
    <w:p w:rsidR="00C739F7" w:rsidRPr="007E1958" w:rsidRDefault="00C739F7" w:rsidP="00B64A76">
      <w:pPr>
        <w:pStyle w:val="ae"/>
        <w:contextualSpacing w:val="0"/>
      </w:pPr>
      <w:r w:rsidRPr="007E1958">
        <w:t xml:space="preserve">- увеличение себестоимости В7,5 на 69,63 руб. и КББ-1 на 243,26 руб. привело к снижению рентабельности продаж на 8,5 % (0,085 </w:t>
      </w:r>
      <w:proofErr w:type="spellStart"/>
      <w:r w:rsidRPr="007E1958">
        <w:t>руб</w:t>
      </w:r>
      <w:proofErr w:type="spellEnd"/>
      <w:r w:rsidRPr="007E1958">
        <w:t>).</w:t>
      </w:r>
    </w:p>
    <w:p w:rsidR="00C739F7" w:rsidRPr="007E1958" w:rsidRDefault="00C739F7" w:rsidP="00B64A76">
      <w:pPr>
        <w:pStyle w:val="ae"/>
        <w:contextualSpacing w:val="0"/>
      </w:pPr>
      <w:r w:rsidRPr="007E1958">
        <w:t xml:space="preserve">Аналогичный анализ рентабельности продукции за период 2008 года по сравнению с 2007 годом показывает, что рентабельность продукции снизилась на 1,4 % (0,014 </w:t>
      </w:r>
      <w:proofErr w:type="spellStart"/>
      <w:r w:rsidRPr="007E1958">
        <w:t>руб</w:t>
      </w:r>
      <w:proofErr w:type="spellEnd"/>
      <w:r w:rsidRPr="007E1958">
        <w:t>).</w:t>
      </w:r>
    </w:p>
    <w:p w:rsidR="00C739F7" w:rsidRPr="007E1958" w:rsidRDefault="00C739F7" w:rsidP="00B64A76">
      <w:pPr>
        <w:pStyle w:val="ae"/>
        <w:contextualSpacing w:val="0"/>
      </w:pPr>
      <w:r w:rsidRPr="007E1958">
        <w:t>На это изменение оказали влияние следующие факторы:</w:t>
      </w:r>
    </w:p>
    <w:p w:rsidR="00C739F7" w:rsidRPr="007E1958" w:rsidRDefault="00C739F7" w:rsidP="00B64A76">
      <w:pPr>
        <w:pStyle w:val="ae"/>
        <w:contextualSpacing w:val="0"/>
      </w:pPr>
      <w:r w:rsidRPr="007E1958">
        <w:t>- увеличение объема реализации продукции на 2955 м3</w:t>
      </w:r>
      <w:r w:rsidR="007E1958">
        <w:t xml:space="preserve"> </w:t>
      </w:r>
      <w:r w:rsidRPr="007E1958">
        <w:t xml:space="preserve">привело к </w:t>
      </w:r>
      <w:r w:rsidRPr="007E1958">
        <w:lastRenderedPageBreak/>
        <w:t xml:space="preserve">увеличению рентабельности продукции на 0,92 % (0,0092 </w:t>
      </w:r>
      <w:proofErr w:type="spellStart"/>
      <w:r w:rsidRPr="007E1958">
        <w:t>руб</w:t>
      </w:r>
      <w:proofErr w:type="spellEnd"/>
      <w:r w:rsidRPr="007E1958">
        <w:t>);</w:t>
      </w:r>
    </w:p>
    <w:p w:rsidR="00C739F7" w:rsidRPr="007E1958" w:rsidRDefault="00C739F7" w:rsidP="00B64A76">
      <w:pPr>
        <w:pStyle w:val="ae"/>
        <w:contextualSpacing w:val="0"/>
      </w:pPr>
      <w:r w:rsidRPr="007E1958">
        <w:t xml:space="preserve">- увеличение цены реализации В7,5 на 211 руб. и КББ-1 на 58,39 руб. вызвало увеличение рентабельности продукции на 6,6 % (0,066 </w:t>
      </w:r>
      <w:proofErr w:type="spellStart"/>
      <w:r w:rsidRPr="007E1958">
        <w:t>руб</w:t>
      </w:r>
      <w:proofErr w:type="spellEnd"/>
      <w:r w:rsidRPr="007E1958">
        <w:t>);</w:t>
      </w:r>
    </w:p>
    <w:p w:rsidR="00C739F7" w:rsidRPr="007E1958" w:rsidRDefault="00C739F7" w:rsidP="00B64A76">
      <w:pPr>
        <w:pStyle w:val="ae"/>
        <w:contextualSpacing w:val="0"/>
      </w:pPr>
      <w:r w:rsidRPr="007E1958">
        <w:t xml:space="preserve">- увеличение себестоимости В7,5 на 175,79 руб. и КББ-1 на 55,31 руб. привело к снижению рентабельности продаж на 6,2 % (0,062 </w:t>
      </w:r>
      <w:proofErr w:type="spellStart"/>
      <w:r w:rsidRPr="007E1958">
        <w:t>руб</w:t>
      </w:r>
      <w:proofErr w:type="spellEnd"/>
      <w:r w:rsidRPr="007E1958">
        <w:t>).</w:t>
      </w:r>
    </w:p>
    <w:p w:rsidR="007E1958" w:rsidRDefault="00C739F7" w:rsidP="00B64A76">
      <w:pPr>
        <w:pStyle w:val="ae"/>
        <w:contextualSpacing w:val="0"/>
      </w:pPr>
      <w:r w:rsidRPr="007E1958">
        <w:t>Анализ изменения безубыточного объёма продаж и зон безопасности в стоимостном выражении продукции керамзит марки КББ-1 в 2008 году по сравнению с 2007 годом показал, что в 2008 году произошло увеличение точки безубыточности</w:t>
      </w:r>
      <w:r w:rsidR="007E1958">
        <w:t xml:space="preserve"> </w:t>
      </w:r>
      <w:r w:rsidRPr="007E1958">
        <w:t>на 3941,15 м3, при этом произошло сокращение зоны безопасности на 0,047. Данное изменение произошло за счёт влияния следующих факторов:</w:t>
      </w:r>
    </w:p>
    <w:p w:rsidR="00C739F7" w:rsidRPr="007E1958" w:rsidRDefault="00C739F7" w:rsidP="00B64A76">
      <w:pPr>
        <w:pStyle w:val="ae"/>
        <w:contextualSpacing w:val="0"/>
      </w:pPr>
      <w:r w:rsidRPr="007E1958">
        <w:t>- за счёт увеличения объема реализации продукции на 5475 тыс. руб.</w:t>
      </w:r>
    </w:p>
    <w:p w:rsidR="00C739F7" w:rsidRPr="007E1958" w:rsidRDefault="00C739F7" w:rsidP="00B64A76">
      <w:pPr>
        <w:pStyle w:val="ae"/>
        <w:contextualSpacing w:val="0"/>
      </w:pPr>
      <w:r w:rsidRPr="007E1958">
        <w:t>- за счёт увеличения цены</w:t>
      </w:r>
      <w:r w:rsidR="007E1958">
        <w:t xml:space="preserve"> </w:t>
      </w:r>
      <w:r w:rsidRPr="007E1958">
        <w:t xml:space="preserve">на 0,058 </w:t>
      </w:r>
      <w:proofErr w:type="spellStart"/>
      <w:r w:rsidRPr="007E1958">
        <w:t>тыс.руб</w:t>
      </w:r>
      <w:proofErr w:type="spellEnd"/>
      <w:r w:rsidRPr="007E1958">
        <w:t>.</w:t>
      </w:r>
    </w:p>
    <w:p w:rsidR="007E1958" w:rsidRDefault="00C739F7" w:rsidP="00B64A76">
      <w:pPr>
        <w:pStyle w:val="ae"/>
        <w:contextualSpacing w:val="0"/>
      </w:pPr>
      <w:r w:rsidRPr="007E1958">
        <w:t>- за счёт увеличения выручки от реализации данного вида продукции на</w:t>
      </w:r>
      <w:r w:rsidR="007E1958">
        <w:t xml:space="preserve"> </w:t>
      </w:r>
      <w:r w:rsidRPr="007E1958">
        <w:t>5475 тыс. руб.;</w:t>
      </w:r>
    </w:p>
    <w:p w:rsidR="007E1958" w:rsidRDefault="00C739F7" w:rsidP="00B64A76">
      <w:pPr>
        <w:pStyle w:val="ae"/>
        <w:contextualSpacing w:val="0"/>
      </w:pPr>
      <w:r w:rsidRPr="007E1958">
        <w:t>- за счёт увеличения суммы переменных затрат на 8060,25 тыс. руб.;</w:t>
      </w:r>
    </w:p>
    <w:p w:rsidR="00C739F7" w:rsidRPr="007E1958" w:rsidRDefault="00C739F7" w:rsidP="00B64A76">
      <w:pPr>
        <w:pStyle w:val="ae"/>
        <w:contextualSpacing w:val="0"/>
      </w:pPr>
      <w:r w:rsidRPr="007E1958">
        <w:t>- за счёт увеличения суммы постоянных затрат на 1011,975 тыс. руб.</w:t>
      </w:r>
    </w:p>
    <w:p w:rsidR="007E1958" w:rsidRDefault="00C739F7" w:rsidP="00B64A76">
      <w:pPr>
        <w:pStyle w:val="ae"/>
        <w:contextualSpacing w:val="0"/>
      </w:pPr>
      <w:r w:rsidRPr="007E1958">
        <w:t>На основании проведённого операционного анализа финансовых показателей ООО «</w:t>
      </w:r>
      <w:proofErr w:type="spellStart"/>
      <w:r w:rsidRPr="007E1958">
        <w:t>Техэнергостройпром</w:t>
      </w:r>
      <w:proofErr w:type="spellEnd"/>
      <w:r w:rsidRPr="007E1958">
        <w:t>» были сделаны следующие выводы:</w:t>
      </w:r>
    </w:p>
    <w:p w:rsidR="007E1958" w:rsidRDefault="00C739F7" w:rsidP="00B64A76">
      <w:pPr>
        <w:pStyle w:val="ae"/>
        <w:contextualSpacing w:val="0"/>
      </w:pPr>
      <w:r w:rsidRPr="007E1958">
        <w:t>наиболее сильное влияние на изменение прибыли оказывает изменение цены, о чём свидетельствует наибольшее значение показателя «Сила операционного рычага по цене». Изменение таких показателей, как объём реализации, переменные и постоянные затраты, также приводит к изменению прибыли, но в меньшей степени.</w:t>
      </w:r>
    </w:p>
    <w:p w:rsidR="007E1958" w:rsidRDefault="00C739F7" w:rsidP="00B64A76">
      <w:pPr>
        <w:pStyle w:val="ae"/>
        <w:contextualSpacing w:val="0"/>
      </w:pPr>
      <w:r w:rsidRPr="007E1958">
        <w:t xml:space="preserve">анализ безубыточности показал, что безубыточный объём реализации составляет 7220 м3, при цене 1,604 </w:t>
      </w:r>
      <w:proofErr w:type="spellStart"/>
      <w:r w:rsidRPr="007E1958">
        <w:t>тыс.руб</w:t>
      </w:r>
      <w:proofErr w:type="spellEnd"/>
      <w:r w:rsidRPr="007E1958">
        <w:t>., переменных и постоянных затратах 16357,9 тыс. руб. и 2463,8 тыс. руб. соответственно.</w:t>
      </w:r>
    </w:p>
    <w:p w:rsidR="007E1958" w:rsidRDefault="00C739F7" w:rsidP="00B64A76">
      <w:pPr>
        <w:pStyle w:val="ae"/>
        <w:contextualSpacing w:val="0"/>
      </w:pPr>
      <w:r w:rsidRPr="007E1958">
        <w:lastRenderedPageBreak/>
        <w:t>построенные на основании данных компенсирующего процентного изменения объёма реализации при изменении анализируемых факторов кривые безразличия позволили определить благоприятные и неблагоприятные для предприятия области, приносящие или лишающие его прибыли [20, с.23].</w:t>
      </w:r>
    </w:p>
    <w:p w:rsidR="007E1958" w:rsidRDefault="00C739F7" w:rsidP="00B64A76">
      <w:pPr>
        <w:pStyle w:val="ae"/>
        <w:contextualSpacing w:val="0"/>
      </w:pPr>
      <w:r w:rsidRPr="007E1958">
        <w:t>Таким образом, основные задачи, поставленные при выполнении данной курсовой работы были раскрыты в трёх главах:</w:t>
      </w:r>
    </w:p>
    <w:p w:rsidR="007E1958" w:rsidRDefault="00C739F7" w:rsidP="00B64A76">
      <w:pPr>
        <w:pStyle w:val="ae"/>
        <w:contextualSpacing w:val="0"/>
      </w:pPr>
      <w:r w:rsidRPr="007E1958">
        <w:t>- в первой главе были раскрыты основные понятия и дана общая характеристика финансовых результатов деятельности предприятия, таких как показатели прибыли, показатели финансовых результатов, не связанных с</w:t>
      </w:r>
      <w:r w:rsidR="007E1958">
        <w:t xml:space="preserve"> </w:t>
      </w:r>
      <w:r w:rsidRPr="007E1958">
        <w:t>реализацией продукции и показатели рентабельности предприятия;</w:t>
      </w:r>
    </w:p>
    <w:p w:rsidR="00C739F7" w:rsidRPr="007E1958" w:rsidRDefault="00C739F7" w:rsidP="00B64A76">
      <w:pPr>
        <w:pStyle w:val="ae"/>
        <w:contextualSpacing w:val="0"/>
      </w:pPr>
      <w:r w:rsidRPr="007E1958">
        <w:t>- во второй главе данной выпускной квалификационной работы были рассмотрены практические аспекты анализа финансовых результатов деятельности предприятия ООО «</w:t>
      </w:r>
      <w:proofErr w:type="spellStart"/>
      <w:r w:rsidRPr="007E1958">
        <w:t>Техэнергостройпром</w:t>
      </w:r>
      <w:proofErr w:type="spellEnd"/>
      <w:r w:rsidRPr="007E1958">
        <w:t>», в частности, была проведена оценка факторов, влияющих на изменение показателей прибыли и прочих финансовых результатов, выполнена оценка факторов, влияющих на показатель рентабельности предприятия (В7,5 и КББ-1);</w:t>
      </w:r>
    </w:p>
    <w:p w:rsidR="007E1958" w:rsidRDefault="00C739F7" w:rsidP="00B64A76">
      <w:pPr>
        <w:pStyle w:val="ae"/>
        <w:contextualSpacing w:val="0"/>
      </w:pPr>
      <w:r w:rsidRPr="007E1958">
        <w:t>- в третьей главе была проведена оценка взаимосвязи точки безубыточности с прибылью от реализации продукции, а также была рассмотрена методология операционного анализа, позволяющего определить влияние различных факторов на изменение суммы прибыли, получаемой предприятием.</w:t>
      </w:r>
    </w:p>
    <w:p w:rsidR="007E1958" w:rsidRDefault="00C739F7" w:rsidP="00B64A76">
      <w:pPr>
        <w:pStyle w:val="ae"/>
        <w:contextualSpacing w:val="0"/>
      </w:pPr>
      <w:r w:rsidRPr="007E1958">
        <w:t>При выполнении дипломной работы была использована научная литература, периодические печатные издания и Интернет-источники.</w:t>
      </w:r>
    </w:p>
    <w:p w:rsidR="00C739F7" w:rsidRPr="007E1958" w:rsidRDefault="00C739F7" w:rsidP="00B64A76">
      <w:pPr>
        <w:pStyle w:val="ae"/>
        <w:contextualSpacing w:val="0"/>
      </w:pPr>
    </w:p>
    <w:p w:rsidR="007E1958" w:rsidRDefault="00E67E66" w:rsidP="00B64A76">
      <w:pPr>
        <w:pStyle w:val="ae"/>
        <w:contextualSpacing w:val="0"/>
        <w:outlineLvl w:val="0"/>
      </w:pPr>
      <w:r>
        <w:br w:type="page"/>
      </w:r>
      <w:bookmarkStart w:id="13" w:name="_Toc277865757"/>
      <w:r w:rsidR="00C739F7" w:rsidRPr="007E1958">
        <w:lastRenderedPageBreak/>
        <w:t>Список использованных источников и литературы</w:t>
      </w:r>
      <w:bookmarkEnd w:id="13"/>
    </w:p>
    <w:p w:rsidR="00C739F7" w:rsidRPr="007E1958" w:rsidRDefault="00C739F7" w:rsidP="00B64A76">
      <w:pPr>
        <w:pStyle w:val="ae"/>
        <w:contextualSpacing w:val="0"/>
      </w:pPr>
    </w:p>
    <w:p w:rsidR="00C739F7" w:rsidRPr="007E1958" w:rsidRDefault="00C739F7" w:rsidP="00B64A76">
      <w:pPr>
        <w:pStyle w:val="af"/>
      </w:pPr>
      <w:r w:rsidRPr="007E1958">
        <w:t xml:space="preserve">1. </w:t>
      </w:r>
      <w:proofErr w:type="spellStart"/>
      <w:r w:rsidRPr="007E1958">
        <w:t>Абрютина</w:t>
      </w:r>
      <w:proofErr w:type="spellEnd"/>
      <w:r w:rsidRPr="007E1958">
        <w:t xml:space="preserve"> М. С., Грачев А. В. Анализ финансово-хозяйственной деятельности предприятия: Учебно-практическое пособие. – 2-е изд., </w:t>
      </w:r>
      <w:proofErr w:type="spellStart"/>
      <w:r w:rsidRPr="007E1958">
        <w:t>испр</w:t>
      </w:r>
      <w:proofErr w:type="spellEnd"/>
      <w:r w:rsidRPr="007E1958">
        <w:t xml:space="preserve">. – </w:t>
      </w:r>
      <w:proofErr w:type="spellStart"/>
      <w:r w:rsidRPr="007E1958">
        <w:t>М.:Издательство</w:t>
      </w:r>
      <w:proofErr w:type="spellEnd"/>
      <w:r w:rsidRPr="007E1958">
        <w:t xml:space="preserve"> «</w:t>
      </w:r>
      <w:proofErr w:type="spellStart"/>
      <w:r w:rsidRPr="007E1958">
        <w:t>Делои</w:t>
      </w:r>
      <w:proofErr w:type="spellEnd"/>
      <w:r w:rsidRPr="007E1958">
        <w:t xml:space="preserve"> сервис», 2000г.–с.256.</w:t>
      </w:r>
    </w:p>
    <w:p w:rsidR="007E1958" w:rsidRDefault="00C739F7" w:rsidP="00B64A76">
      <w:pPr>
        <w:pStyle w:val="af"/>
      </w:pPr>
      <w:r w:rsidRPr="007E1958">
        <w:t xml:space="preserve">2.Анализ и диагностика финансово-хозяйственной деятельности предприятия: Учеб. пособие для вузов / </w:t>
      </w:r>
      <w:proofErr w:type="spellStart"/>
      <w:r w:rsidRPr="007E1958">
        <w:t>Табурчак</w:t>
      </w:r>
      <w:proofErr w:type="spellEnd"/>
      <w:r w:rsidRPr="007E1958">
        <w:t xml:space="preserve"> П.П., </w:t>
      </w:r>
      <w:proofErr w:type="spellStart"/>
      <w:r w:rsidRPr="007E1958">
        <w:t>Викуленко</w:t>
      </w:r>
      <w:proofErr w:type="spellEnd"/>
      <w:r w:rsidRPr="007E1958">
        <w:t xml:space="preserve"> А.Е., </w:t>
      </w:r>
      <w:proofErr w:type="spellStart"/>
      <w:r w:rsidRPr="007E1958">
        <w:t>Овчинникова</w:t>
      </w:r>
      <w:proofErr w:type="spellEnd"/>
      <w:r w:rsidRPr="007E1958">
        <w:t xml:space="preserve"> Л.А. и др. – СПб.: </w:t>
      </w:r>
      <w:proofErr w:type="spellStart"/>
      <w:r w:rsidRPr="007E1958">
        <w:t>Химиздат</w:t>
      </w:r>
      <w:proofErr w:type="spellEnd"/>
      <w:r w:rsidRPr="007E1958">
        <w:t>, 2005.</w:t>
      </w:r>
    </w:p>
    <w:p w:rsidR="00C739F7" w:rsidRPr="007E1958" w:rsidRDefault="00C739F7" w:rsidP="00B64A76">
      <w:pPr>
        <w:pStyle w:val="af"/>
      </w:pPr>
      <w:r w:rsidRPr="007E1958">
        <w:t xml:space="preserve">3. Артёменко В.Г., </w:t>
      </w:r>
      <w:proofErr w:type="spellStart"/>
      <w:r w:rsidRPr="007E1958">
        <w:t>Беллендир</w:t>
      </w:r>
      <w:proofErr w:type="spellEnd"/>
      <w:r w:rsidRPr="007E1958">
        <w:t xml:space="preserve"> М.В. Финансовый анализ - М.: ДИС, 2000.</w:t>
      </w:r>
      <w:r w:rsidR="007E1958">
        <w:t xml:space="preserve"> </w:t>
      </w:r>
      <w:r w:rsidRPr="007E1958">
        <w:t xml:space="preserve">4. Банк С.В., </w:t>
      </w:r>
      <w:proofErr w:type="spellStart"/>
      <w:r w:rsidRPr="007E1958">
        <w:t>Тараскина</w:t>
      </w:r>
      <w:proofErr w:type="spellEnd"/>
      <w:r w:rsidRPr="007E1958">
        <w:t xml:space="preserve"> А.В. Система показателей комплексного анализа финансового состояния предприятия//Экономический анализ.-2005.-№4.-С.36-39.</w:t>
      </w:r>
    </w:p>
    <w:p w:rsidR="00C739F7" w:rsidRPr="007E1958" w:rsidRDefault="00C739F7" w:rsidP="00B64A76">
      <w:pPr>
        <w:pStyle w:val="af"/>
      </w:pPr>
      <w:r w:rsidRPr="007E1958">
        <w:t xml:space="preserve">5.Баканов М. И., </w:t>
      </w:r>
      <w:proofErr w:type="spellStart"/>
      <w:r w:rsidRPr="007E1958">
        <w:t>Шеремет</w:t>
      </w:r>
      <w:proofErr w:type="spellEnd"/>
      <w:r w:rsidRPr="007E1958">
        <w:t xml:space="preserve"> А. Д. Экономический анализ: Учебное пособие - М.: Финансы и статистика, 2001г. – с.656.</w:t>
      </w:r>
    </w:p>
    <w:p w:rsidR="00C739F7" w:rsidRPr="007E1958" w:rsidRDefault="00C739F7" w:rsidP="00B64A76">
      <w:pPr>
        <w:pStyle w:val="af"/>
      </w:pPr>
      <w:r w:rsidRPr="007E1958">
        <w:t>6. Балабанов И.Т. Финансовый анализ. -М.: Финансы и статистика, 2004. - 379 с.</w:t>
      </w:r>
    </w:p>
    <w:p w:rsidR="00C739F7" w:rsidRPr="007E1958" w:rsidRDefault="00C739F7" w:rsidP="00B64A76">
      <w:pPr>
        <w:pStyle w:val="af"/>
      </w:pPr>
      <w:r w:rsidRPr="007E1958">
        <w:t xml:space="preserve">7. </w:t>
      </w:r>
      <w:proofErr w:type="spellStart"/>
      <w:r w:rsidRPr="007E1958">
        <w:t>Бороненкова</w:t>
      </w:r>
      <w:proofErr w:type="spellEnd"/>
      <w:r w:rsidRPr="007E1958">
        <w:t xml:space="preserve"> С.А, Маслова Л.И. Финансовый анализ предприятия СПб.: Бизнес - пресса, 2002.</w:t>
      </w:r>
    </w:p>
    <w:p w:rsidR="007E1958" w:rsidRDefault="00C739F7" w:rsidP="00B64A76">
      <w:pPr>
        <w:pStyle w:val="af"/>
      </w:pPr>
      <w:r w:rsidRPr="007E1958">
        <w:t>8. Браун А. Операционный анализ как подход к ценообразованию Финансовый менеджмент. - 2005. - N2 7. - С.23-34.</w:t>
      </w:r>
    </w:p>
    <w:p w:rsidR="00C739F7" w:rsidRPr="007E1958" w:rsidRDefault="00C739F7" w:rsidP="00B64A76">
      <w:pPr>
        <w:pStyle w:val="af"/>
      </w:pPr>
      <w:r w:rsidRPr="007E1958">
        <w:t xml:space="preserve">9. Бухгалтерский учет: Учебник / П.С. Безруких, В.Б. Ивашкевич, Н.П. Кондраков и др.; Под ред. П.С. Безруких. 3-е изд., </w:t>
      </w:r>
      <w:proofErr w:type="spellStart"/>
      <w:r w:rsidRPr="007E1958">
        <w:t>перераб</w:t>
      </w:r>
      <w:proofErr w:type="spellEnd"/>
      <w:r w:rsidRPr="007E1958">
        <w:t>. И доп. М.: Бухгалтерский учет, 1999. 624с.</w:t>
      </w:r>
    </w:p>
    <w:p w:rsidR="00C739F7" w:rsidRPr="007E1958" w:rsidRDefault="00C739F7" w:rsidP="00B64A76">
      <w:pPr>
        <w:pStyle w:val="af"/>
      </w:pPr>
      <w:r w:rsidRPr="007E1958">
        <w:t>10. Волков О.И. Экономика предприятия - М.: ИНФРА - М, 2002</w:t>
      </w:r>
    </w:p>
    <w:p w:rsidR="00C739F7" w:rsidRPr="007E1958" w:rsidRDefault="00C739F7" w:rsidP="00B64A76">
      <w:pPr>
        <w:pStyle w:val="af"/>
      </w:pPr>
      <w:r w:rsidRPr="007E1958">
        <w:t>11. Донцова Л.В., Никифорова Н.А. Анализ финансовой отчетности: Учебное пособие.- М.: Издательство «Дело и Сервис», 2003.</w:t>
      </w:r>
    </w:p>
    <w:p w:rsidR="00C739F7" w:rsidRPr="007E1958" w:rsidRDefault="00C739F7" w:rsidP="00B64A76">
      <w:pPr>
        <w:pStyle w:val="af"/>
      </w:pPr>
      <w:r w:rsidRPr="007E1958">
        <w:t xml:space="preserve">12. </w:t>
      </w:r>
      <w:proofErr w:type="spellStart"/>
      <w:r w:rsidRPr="007E1958">
        <w:t>Ермолович</w:t>
      </w:r>
      <w:proofErr w:type="spellEnd"/>
      <w:r w:rsidRPr="007E1958">
        <w:t xml:space="preserve"> Л.Л. Анализ финансово - хозяйственной деятельности </w:t>
      </w:r>
      <w:r w:rsidRPr="007E1958">
        <w:lastRenderedPageBreak/>
        <w:t>предприятия - Мн.: БГЭУ, 2003.</w:t>
      </w:r>
    </w:p>
    <w:p w:rsidR="00C739F7" w:rsidRPr="007E1958" w:rsidRDefault="00C739F7" w:rsidP="00B64A76">
      <w:pPr>
        <w:pStyle w:val="af"/>
      </w:pPr>
      <w:r w:rsidRPr="007E1958">
        <w:t xml:space="preserve">13. </w:t>
      </w:r>
      <w:proofErr w:type="spellStart"/>
      <w:r w:rsidRPr="007E1958">
        <w:t>Игнатушенко</w:t>
      </w:r>
      <w:proofErr w:type="spellEnd"/>
      <w:r w:rsidRPr="007E1958">
        <w:t xml:space="preserve"> В.Н. Анализ финансового состояния предприятия // Менеджмент в России и за рубежом. - 2006 .- №3. - с. 26-37.</w:t>
      </w:r>
    </w:p>
    <w:p w:rsidR="00C739F7" w:rsidRPr="007E1958" w:rsidRDefault="00C739F7" w:rsidP="00B64A76">
      <w:pPr>
        <w:pStyle w:val="af"/>
      </w:pPr>
      <w:r w:rsidRPr="007E1958">
        <w:t xml:space="preserve">14. Исследование операций в экономике: </w:t>
      </w:r>
      <w:proofErr w:type="spellStart"/>
      <w:r w:rsidRPr="007E1958">
        <w:t>Учебн</w:t>
      </w:r>
      <w:proofErr w:type="spellEnd"/>
      <w:r w:rsidRPr="007E1958">
        <w:t xml:space="preserve">. Пособие для вузов/ Н.Ш. Кремер, Б.А. </w:t>
      </w:r>
      <w:proofErr w:type="spellStart"/>
      <w:r w:rsidRPr="007E1958">
        <w:t>Путко</w:t>
      </w:r>
      <w:proofErr w:type="spellEnd"/>
      <w:r w:rsidRPr="007E1958">
        <w:t>, И.М. Тришин, М.Н. Фридман; Под ред. проф. Н.Ш. Кремера. М.: Банки и биржи, ЮНИТИ, 2007. 407с.</w:t>
      </w:r>
    </w:p>
    <w:p w:rsidR="00C739F7" w:rsidRPr="007E1958" w:rsidRDefault="00C739F7" w:rsidP="00B64A76">
      <w:pPr>
        <w:pStyle w:val="af"/>
      </w:pPr>
      <w:r w:rsidRPr="007E1958">
        <w:t>15. Карапетян А.А. Оценка финансового состояния организации на основе единой системы коэффициентов// Экономический анализ. 2005. - №24. - С.28-36.</w:t>
      </w:r>
    </w:p>
    <w:p w:rsidR="007E1958" w:rsidRDefault="00C739F7" w:rsidP="00B64A76">
      <w:pPr>
        <w:pStyle w:val="af"/>
      </w:pPr>
      <w:r w:rsidRPr="007E1958">
        <w:t>16. Ковалёв А.И., Привалов В.П. Анализ финансового состояния предприятия - М.: Центр экономики и маркетинга, 2004</w:t>
      </w:r>
    </w:p>
    <w:p w:rsidR="00C739F7" w:rsidRPr="007E1958" w:rsidRDefault="00C739F7" w:rsidP="00B64A76">
      <w:pPr>
        <w:pStyle w:val="af"/>
      </w:pPr>
      <w:r w:rsidRPr="007E1958">
        <w:t xml:space="preserve">17. Ковалев В.В. Анализ финансово-хозяйственной деятельности: логика и содержание [Электронный ресурс] / В.В. Ковалев.- Режим доступа: </w:t>
      </w:r>
      <w:hyperlink r:id="rId73" w:history="1">
        <w:r w:rsidRPr="007E1958">
          <w:rPr>
            <w:rStyle w:val="a4"/>
            <w:color w:val="auto"/>
          </w:rPr>
          <w:t>www.buh.ru/document-111</w:t>
        </w:r>
      </w:hyperlink>
      <w:r w:rsidRPr="007E1958">
        <w:t>.</w:t>
      </w:r>
    </w:p>
    <w:p w:rsidR="00C739F7" w:rsidRPr="007E1958" w:rsidRDefault="00C739F7" w:rsidP="00B64A76">
      <w:pPr>
        <w:pStyle w:val="af"/>
      </w:pPr>
      <w:r w:rsidRPr="007E1958">
        <w:t xml:space="preserve">18. </w:t>
      </w:r>
      <w:proofErr w:type="spellStart"/>
      <w:r w:rsidRPr="007E1958">
        <w:t>Коласс</w:t>
      </w:r>
      <w:proofErr w:type="spellEnd"/>
      <w:r w:rsidRPr="007E1958">
        <w:t xml:space="preserve"> Б. Управление финансовой деятельностью предприятия. Проблемы, концепции и методы: Учебное пособие / пер. с франц. под ред. проф. </w:t>
      </w:r>
      <w:proofErr w:type="spellStart"/>
      <w:r w:rsidRPr="007E1958">
        <w:t>Я.В.Соколова</w:t>
      </w:r>
      <w:proofErr w:type="spellEnd"/>
      <w:r w:rsidRPr="007E1958">
        <w:t>. - М.: Финансы, ЮНИТИ, 2003.- 576 с.</w:t>
      </w:r>
    </w:p>
    <w:p w:rsidR="00C739F7" w:rsidRPr="007E1958" w:rsidRDefault="00C739F7" w:rsidP="00B64A76">
      <w:pPr>
        <w:pStyle w:val="af"/>
      </w:pPr>
      <w:r w:rsidRPr="007E1958">
        <w:t>19. Крылов Э.И. «Анализ финансового состояния и инвестиционной привлекательности предприятия» М.: Финансы и статистика, 2003 - 192 с.</w:t>
      </w:r>
    </w:p>
    <w:p w:rsidR="00C739F7" w:rsidRPr="007E1958" w:rsidRDefault="00C739F7" w:rsidP="00B64A76">
      <w:pPr>
        <w:pStyle w:val="af"/>
      </w:pPr>
      <w:r w:rsidRPr="007E1958">
        <w:t xml:space="preserve">20. Кудинов А. Прогнозирование финансового состояния и результатов деятельности промышленных и торговых предприятий [Электронный ресурс] / </w:t>
      </w:r>
      <w:proofErr w:type="spellStart"/>
      <w:r w:rsidRPr="007E1958">
        <w:t>А.Кудинов</w:t>
      </w:r>
      <w:proofErr w:type="spellEnd"/>
      <w:r w:rsidRPr="007E1958">
        <w:t>. – Режим доступа: www.iteam.ru›</w:t>
      </w:r>
      <w:hyperlink r:id="rId74" w:tgtFrame="_blank" w:history="1">
        <w:r w:rsidRPr="007E1958">
          <w:rPr>
            <w:rStyle w:val="a4"/>
            <w:color w:val="auto"/>
          </w:rPr>
          <w:t>Финансовое управление</w:t>
        </w:r>
      </w:hyperlink>
      <w:r w:rsidRPr="007E1958">
        <w:t>›</w:t>
      </w:r>
      <w:hyperlink r:id="rId75" w:tgtFrame="_blank" w:history="1">
        <w:r w:rsidRPr="007E1958">
          <w:rPr>
            <w:rStyle w:val="a4"/>
            <w:color w:val="auto"/>
          </w:rPr>
          <w:t>…/article_1275</w:t>
        </w:r>
      </w:hyperlink>
    </w:p>
    <w:p w:rsidR="00C739F7" w:rsidRPr="007E1958" w:rsidRDefault="00C739F7" w:rsidP="00B64A76">
      <w:pPr>
        <w:pStyle w:val="af"/>
      </w:pPr>
      <w:r w:rsidRPr="007E1958">
        <w:t>21. Любушин Н.П., Лещева В.В., Дьякова В.Г. Анализ финансово-экономической деятельности предприятия: Учебник для вузов / Под ред. Н.Л. Любушина. - М.: ЮНИТИ-Дана, 2004. - 471 с.</w:t>
      </w:r>
    </w:p>
    <w:p w:rsidR="007E1958" w:rsidRDefault="00C739F7" w:rsidP="00B64A76">
      <w:pPr>
        <w:pStyle w:val="af"/>
      </w:pPr>
      <w:r w:rsidRPr="007E1958">
        <w:t xml:space="preserve">22. Макарьева В.И., Андреева Л.В. Анализ финансово-хозяйственной </w:t>
      </w:r>
      <w:r w:rsidRPr="007E1958">
        <w:lastRenderedPageBreak/>
        <w:t>деятельности предприятия - М.: Финансы и статистика, 2004</w:t>
      </w:r>
    </w:p>
    <w:p w:rsidR="00C739F7" w:rsidRPr="007E1958" w:rsidRDefault="00C739F7" w:rsidP="00B64A76">
      <w:pPr>
        <w:pStyle w:val="af"/>
      </w:pPr>
      <w:r w:rsidRPr="007E1958">
        <w:t xml:space="preserve">23. </w:t>
      </w:r>
      <w:proofErr w:type="spellStart"/>
      <w:r w:rsidRPr="007E1958">
        <w:t>Матвейчева</w:t>
      </w:r>
      <w:proofErr w:type="spellEnd"/>
      <w:r w:rsidRPr="007E1958">
        <w:t xml:space="preserve"> Е.В. Традиционный подход к оценке финансовых результатов деятельности предприятия (на примере ЗАО "</w:t>
      </w:r>
      <w:proofErr w:type="spellStart"/>
      <w:r w:rsidRPr="007E1958">
        <w:t>Уралсельэнергопроект</w:t>
      </w:r>
      <w:proofErr w:type="spellEnd"/>
      <w:r w:rsidRPr="007E1958">
        <w:t xml:space="preserve">") [Электронный ресурс]/ </w:t>
      </w:r>
      <w:proofErr w:type="spellStart"/>
      <w:r w:rsidRPr="007E1958">
        <w:t>Матвейчева</w:t>
      </w:r>
      <w:proofErr w:type="spellEnd"/>
      <w:r w:rsidRPr="007E1958">
        <w:t xml:space="preserve"> Е.В., </w:t>
      </w:r>
      <w:proofErr w:type="spellStart"/>
      <w:r w:rsidRPr="007E1958">
        <w:t>Вишнинская</w:t>
      </w:r>
      <w:proofErr w:type="spellEnd"/>
      <w:r w:rsidRPr="007E1958">
        <w:t xml:space="preserve"> Г.Н. – Режим доступа: www.cfin.ru›</w:t>
      </w:r>
      <w:hyperlink r:id="rId76" w:tgtFrame="_blank" w:history="1">
        <w:r w:rsidRPr="007E1958">
          <w:rPr>
            <w:rStyle w:val="a4"/>
            <w:color w:val="auto"/>
          </w:rPr>
          <w:t xml:space="preserve">Журналы и </w:t>
        </w:r>
        <w:proofErr w:type="spellStart"/>
        <w:r w:rsidRPr="007E1958">
          <w:rPr>
            <w:rStyle w:val="a4"/>
            <w:color w:val="auto"/>
          </w:rPr>
          <w:t>книги</w:t>
        </w:r>
      </w:hyperlink>
      <w:r w:rsidRPr="007E1958">
        <w:t>›</w:t>
      </w:r>
      <w:hyperlink r:id="rId77" w:tgtFrame="_blank" w:history="1">
        <w:r w:rsidRPr="007E1958">
          <w:rPr>
            <w:rStyle w:val="a4"/>
            <w:color w:val="auto"/>
          </w:rPr>
          <w:t>Аудит</w:t>
        </w:r>
        <w:proofErr w:type="spellEnd"/>
        <w:r w:rsidRPr="007E1958">
          <w:rPr>
            <w:rStyle w:val="a4"/>
            <w:color w:val="auto"/>
          </w:rPr>
          <w:t xml:space="preserve"> и финансовый анализ</w:t>
        </w:r>
      </w:hyperlink>
      <w:r w:rsidRPr="007E1958">
        <w:t>›</w:t>
      </w:r>
      <w:hyperlink r:id="rId78" w:tgtFrame="_blank" w:history="1">
        <w:r w:rsidRPr="007E1958">
          <w:rPr>
            <w:rStyle w:val="a4"/>
            <w:color w:val="auto"/>
          </w:rPr>
          <w:t>…/03-1.shtml</w:t>
        </w:r>
      </w:hyperlink>
      <w:r w:rsidRPr="007E1958">
        <w:t>.</w:t>
      </w:r>
    </w:p>
    <w:p w:rsidR="00C739F7" w:rsidRPr="007E1958" w:rsidRDefault="00C739F7" w:rsidP="00B64A76">
      <w:pPr>
        <w:pStyle w:val="af"/>
      </w:pPr>
      <w:r w:rsidRPr="007E1958">
        <w:t xml:space="preserve">24. Москвин В.А. </w:t>
      </w:r>
      <w:hyperlink r:id="rId79" w:history="1">
        <w:r w:rsidRPr="007E1958">
          <w:rPr>
            <w:rStyle w:val="a4"/>
            <w:color w:val="auto"/>
          </w:rPr>
          <w:t>Анализ финансовых результатов деятельности предприятия</w:t>
        </w:r>
      </w:hyperlink>
      <w:r w:rsidRPr="007E1958">
        <w:t xml:space="preserve"> [Электронный ресурс] / В.А. Москвин. – Режим доступа: www.elitarium.ru…finansovykh_rezultatov.html.</w:t>
      </w:r>
    </w:p>
    <w:p w:rsidR="00C739F7" w:rsidRPr="007E1958" w:rsidRDefault="00C739F7" w:rsidP="00B64A76">
      <w:pPr>
        <w:pStyle w:val="af"/>
      </w:pPr>
      <w:r w:rsidRPr="007E1958">
        <w:t>25. Оценка предприятия: учебное пособие / Под ред. Григорьева К.М. - М.: Финансы и статистика, 1997. - 258 с.</w:t>
      </w:r>
    </w:p>
    <w:p w:rsidR="007E1958" w:rsidRDefault="00C739F7" w:rsidP="00B64A76">
      <w:pPr>
        <w:pStyle w:val="af"/>
      </w:pPr>
      <w:r w:rsidRPr="007E1958">
        <w:t>26. Оценка финансового положения предприятия по данным бухгалтерской отчетности // Организация бухгалтерского учета, - 1997. - №3. - с. 4-16.</w:t>
      </w:r>
    </w:p>
    <w:p w:rsidR="00C739F7" w:rsidRPr="007E1958" w:rsidRDefault="00C739F7" w:rsidP="00B64A76">
      <w:pPr>
        <w:pStyle w:val="af"/>
      </w:pPr>
      <w:r w:rsidRPr="007E1958">
        <w:t xml:space="preserve">27. </w:t>
      </w:r>
      <w:proofErr w:type="spellStart"/>
      <w:r w:rsidRPr="007E1958">
        <w:t>Пелих</w:t>
      </w:r>
      <w:proofErr w:type="spellEnd"/>
      <w:r w:rsidRPr="007E1958">
        <w:t xml:space="preserve"> А.С. «Экономика предприятия», Ростов на Дону: Феникс, 2002 - 416 с.</w:t>
      </w:r>
    </w:p>
    <w:p w:rsidR="00C739F7" w:rsidRPr="007E1958" w:rsidRDefault="00C739F7" w:rsidP="00B64A76">
      <w:pPr>
        <w:pStyle w:val="af"/>
      </w:pPr>
      <w:r w:rsidRPr="007E1958">
        <w:t>28. Приказ Минфина РФ от 29 июля 1998 г. N 34н "Об утверждении Положения по ведению бухгалтерского учета и бухгалтерской отчетности в Российской Федерации" (с изм. и доп. от 30 декабря 1999 г., 24 марта 2000 г.)</w:t>
      </w:r>
    </w:p>
    <w:p w:rsidR="00C739F7" w:rsidRPr="007E1958" w:rsidRDefault="00C739F7" w:rsidP="00B64A76">
      <w:pPr>
        <w:pStyle w:val="af"/>
      </w:pPr>
      <w:r w:rsidRPr="007E1958">
        <w:t>29. Положение о составе затрат по производству и реализации продукции (работ, услуг), включаемых в себестоимость продукции (работ, услуг), и о порядке формирования финансовых результатов, учитываемых при налогообложении прибыли: Утверждено Постановлением Правительства России от 05.08.92 №552 // Досье бухгалтера. - 1998. - №21. - с. 49-72.</w:t>
      </w:r>
    </w:p>
    <w:p w:rsidR="007E1958" w:rsidRDefault="00C739F7" w:rsidP="00B64A76">
      <w:pPr>
        <w:pStyle w:val="af"/>
      </w:pPr>
      <w:r w:rsidRPr="007E1958">
        <w:t>30. Протасов В.Ф. Анализ деятельности предприятия - М.: Финансы и статистика, 2003</w:t>
      </w:r>
    </w:p>
    <w:p w:rsidR="007E1958" w:rsidRDefault="00C739F7" w:rsidP="00B64A76">
      <w:pPr>
        <w:pStyle w:val="af"/>
      </w:pPr>
      <w:r w:rsidRPr="007E1958">
        <w:t>31. Савицкая Г.В. Анализ хозяйственной деятельности предприятия М.: Инфра - М,2004</w:t>
      </w:r>
    </w:p>
    <w:p w:rsidR="00C739F7" w:rsidRPr="007E1958" w:rsidRDefault="00C739F7" w:rsidP="00B64A76">
      <w:pPr>
        <w:pStyle w:val="af"/>
      </w:pPr>
      <w:r w:rsidRPr="007E1958">
        <w:t xml:space="preserve">32. Савицкая Г.В. Методика комплексного анализа хозяйственной </w:t>
      </w:r>
      <w:r w:rsidRPr="007E1958">
        <w:lastRenderedPageBreak/>
        <w:t xml:space="preserve">деятельности. – </w:t>
      </w:r>
      <w:proofErr w:type="spellStart"/>
      <w:r w:rsidRPr="007E1958">
        <w:t>М.:Инфра-М</w:t>
      </w:r>
      <w:proofErr w:type="spellEnd"/>
      <w:r w:rsidRPr="007E1958">
        <w:t>, 2001. – 288 с.</w:t>
      </w:r>
    </w:p>
    <w:p w:rsidR="00C739F7" w:rsidRPr="007E1958" w:rsidRDefault="00C739F7" w:rsidP="00B64A76">
      <w:pPr>
        <w:pStyle w:val="af"/>
      </w:pPr>
      <w:r w:rsidRPr="007E1958">
        <w:t xml:space="preserve">33. Селезнева Н.Н., </w:t>
      </w:r>
      <w:proofErr w:type="spellStart"/>
      <w:r w:rsidRPr="007E1958">
        <w:t>Ионова</w:t>
      </w:r>
      <w:proofErr w:type="spellEnd"/>
      <w:r w:rsidRPr="007E1958">
        <w:t xml:space="preserve"> А.Ф. Финансовый анализ. – М.: ЮНИТИ – ДАНА,2003</w:t>
      </w:r>
    </w:p>
    <w:p w:rsidR="00C739F7" w:rsidRPr="007E1958" w:rsidRDefault="00C739F7" w:rsidP="00B64A76">
      <w:pPr>
        <w:pStyle w:val="af"/>
      </w:pPr>
      <w:r w:rsidRPr="007E1958">
        <w:t xml:space="preserve">34. </w:t>
      </w:r>
      <w:proofErr w:type="spellStart"/>
      <w:r w:rsidRPr="007E1958">
        <w:t>Табурчак</w:t>
      </w:r>
      <w:proofErr w:type="spellEnd"/>
      <w:r w:rsidRPr="007E1958">
        <w:t xml:space="preserve"> П.П., </w:t>
      </w:r>
      <w:proofErr w:type="spellStart"/>
      <w:r w:rsidRPr="007E1958">
        <w:t>Викуленко</w:t>
      </w:r>
      <w:proofErr w:type="spellEnd"/>
      <w:r w:rsidRPr="007E1958">
        <w:t xml:space="preserve"> А.Е. Анализ и диагностика </w:t>
      </w:r>
      <w:proofErr w:type="spellStart"/>
      <w:r w:rsidRPr="007E1958">
        <w:t>финансовохозяйственной</w:t>
      </w:r>
      <w:proofErr w:type="spellEnd"/>
      <w:r w:rsidRPr="007E1958">
        <w:t xml:space="preserve"> деятельности предприятия - СПб.: ХИМИЗДАТ, 2001</w:t>
      </w:r>
    </w:p>
    <w:p w:rsidR="007E1958" w:rsidRDefault="00C739F7" w:rsidP="00B64A76">
      <w:pPr>
        <w:pStyle w:val="af"/>
      </w:pPr>
      <w:r w:rsidRPr="007E1958">
        <w:t xml:space="preserve">35. Титов В.И. Анализ и диагностика финансово-хозяйственной деятельности предприятия - М.: </w:t>
      </w:r>
      <w:proofErr w:type="spellStart"/>
      <w:r w:rsidRPr="007E1958">
        <w:t>Юнити</w:t>
      </w:r>
      <w:proofErr w:type="spellEnd"/>
      <w:r w:rsidRPr="007E1958">
        <w:t>, 2005</w:t>
      </w:r>
    </w:p>
    <w:p w:rsidR="00C739F7" w:rsidRPr="007E1958" w:rsidRDefault="00C739F7" w:rsidP="00B64A76">
      <w:pPr>
        <w:pStyle w:val="af"/>
      </w:pPr>
      <w:r w:rsidRPr="007E1958">
        <w:t>36. Управленческий учет - новое прочтение внутрихозяйственного расчета (В.Ф. Палий, В.В. Палий, "Бухгалтерский учет", N 17, сентябрь 2000 г.)</w:t>
      </w:r>
    </w:p>
    <w:p w:rsidR="00C739F7" w:rsidRPr="007E1958" w:rsidRDefault="00C739F7" w:rsidP="00B64A76">
      <w:pPr>
        <w:pStyle w:val="af"/>
      </w:pPr>
      <w:r w:rsidRPr="007E1958">
        <w:t xml:space="preserve">37. Финансы предприятий: Учебник / Под ред. М.В. Романовского. </w:t>
      </w:r>
      <w:proofErr w:type="spellStart"/>
      <w:r w:rsidRPr="007E1958">
        <w:t>Спб</w:t>
      </w:r>
      <w:proofErr w:type="spellEnd"/>
      <w:r w:rsidRPr="007E1958">
        <w:t>.:</w:t>
      </w:r>
      <w:r w:rsidR="007E1958">
        <w:t xml:space="preserve"> </w:t>
      </w:r>
      <w:r w:rsidRPr="007E1958">
        <w:t>“Издательский дом “Бизнес-пресса”, 2000. 528с.</w:t>
      </w:r>
    </w:p>
    <w:p w:rsidR="007E1958" w:rsidRDefault="00C739F7" w:rsidP="00B64A76">
      <w:pPr>
        <w:pStyle w:val="af"/>
      </w:pPr>
      <w:r w:rsidRPr="007E1958">
        <w:t xml:space="preserve">38. </w:t>
      </w:r>
      <w:proofErr w:type="spellStart"/>
      <w:r w:rsidRPr="007E1958">
        <w:t>Чечевицына</w:t>
      </w:r>
      <w:proofErr w:type="spellEnd"/>
      <w:r w:rsidRPr="007E1958">
        <w:t xml:space="preserve"> Л.Н., Чуев И.Н. Анализ финансовой деятельности предприятия - М.: Дашков и Ко, 2001</w:t>
      </w:r>
    </w:p>
    <w:p w:rsidR="00C739F7" w:rsidRPr="007E1958" w:rsidRDefault="00C739F7" w:rsidP="00B64A76">
      <w:pPr>
        <w:pStyle w:val="af"/>
      </w:pPr>
      <w:r w:rsidRPr="007E1958">
        <w:t>39. Черкасова И.О. Анализ хозяйственной деятельности. СПб.: Нева, 2003</w:t>
      </w:r>
    </w:p>
    <w:p w:rsidR="00C739F7" w:rsidRPr="007E1958" w:rsidRDefault="00C739F7" w:rsidP="00B64A76">
      <w:pPr>
        <w:pStyle w:val="af"/>
      </w:pPr>
      <w:r w:rsidRPr="007E1958">
        <w:t xml:space="preserve">40. Чуев И.Н., </w:t>
      </w:r>
      <w:proofErr w:type="spellStart"/>
      <w:r w:rsidRPr="007E1958">
        <w:t>Чечевицына</w:t>
      </w:r>
      <w:proofErr w:type="spellEnd"/>
      <w:r w:rsidRPr="007E1958">
        <w:t xml:space="preserve"> А.Н. «Экономика предприятия» М.: Дашкова и Ко, 2003 - 416 с.</w:t>
      </w:r>
    </w:p>
    <w:p w:rsidR="007E1958" w:rsidRDefault="00C739F7" w:rsidP="00B64A76">
      <w:pPr>
        <w:pStyle w:val="af"/>
      </w:pPr>
      <w:r w:rsidRPr="007E1958">
        <w:t xml:space="preserve">41. </w:t>
      </w:r>
      <w:proofErr w:type="spellStart"/>
      <w:r w:rsidRPr="007E1958">
        <w:t>Шеремет</w:t>
      </w:r>
      <w:proofErr w:type="spellEnd"/>
      <w:r w:rsidRPr="007E1958">
        <w:t xml:space="preserve"> А.Д., </w:t>
      </w:r>
      <w:proofErr w:type="spellStart"/>
      <w:r w:rsidRPr="007E1958">
        <w:t>Негашев</w:t>
      </w:r>
      <w:proofErr w:type="spellEnd"/>
      <w:r w:rsidRPr="007E1958">
        <w:t xml:space="preserve"> Е.В. Методика финансового анализа деятельности коммерческих организаций. – М.: Инфра-М, 2003.</w:t>
      </w:r>
      <w:r w:rsidR="007E1958">
        <w:t xml:space="preserve"> </w:t>
      </w:r>
      <w:r w:rsidRPr="007E1958">
        <w:t xml:space="preserve">42. </w:t>
      </w:r>
      <w:proofErr w:type="spellStart"/>
      <w:r w:rsidRPr="007E1958">
        <w:t>Шеремет</w:t>
      </w:r>
      <w:proofErr w:type="spellEnd"/>
      <w:r w:rsidRPr="007E1958">
        <w:t xml:space="preserve"> А.Д. Теория экономического анализа.-М.:Инфра-М,2002.</w:t>
      </w:r>
    </w:p>
    <w:p w:rsidR="00C739F7" w:rsidRDefault="00C739F7" w:rsidP="00B64A76">
      <w:pPr>
        <w:pStyle w:val="af"/>
      </w:pPr>
      <w:r w:rsidRPr="007E1958">
        <w:t xml:space="preserve">43. </w:t>
      </w:r>
      <w:proofErr w:type="spellStart"/>
      <w:r w:rsidRPr="007E1958">
        <w:t>Шогенов</w:t>
      </w:r>
      <w:proofErr w:type="spellEnd"/>
      <w:r w:rsidRPr="007E1958">
        <w:t xml:space="preserve"> Б.А., </w:t>
      </w:r>
      <w:proofErr w:type="spellStart"/>
      <w:r w:rsidRPr="007E1958">
        <w:t>Караева</w:t>
      </w:r>
      <w:proofErr w:type="spellEnd"/>
      <w:r w:rsidRPr="007E1958">
        <w:t xml:space="preserve"> Ф.Е. Анализ финансовых результатов предприятия//Экономический анализ.-2010-№6.- С.2-7.</w:t>
      </w:r>
    </w:p>
    <w:p w:rsidR="003638B0" w:rsidRPr="003638B0" w:rsidRDefault="00BB6267" w:rsidP="003638B0">
      <w:pPr>
        <w:widowControl/>
        <w:overflowPunct/>
        <w:adjustRightInd/>
        <w:spacing w:after="200" w:line="276" w:lineRule="auto"/>
        <w:ind w:firstLine="0"/>
        <w:jc w:val="left"/>
        <w:rPr>
          <w:rFonts w:eastAsia="Calibri" w:cs="Times New Roman"/>
          <w:b/>
          <w:kern w:val="0"/>
          <w:sz w:val="32"/>
          <w:szCs w:val="32"/>
          <w:lang w:eastAsia="en-US"/>
        </w:rPr>
      </w:pPr>
      <w:hyperlink r:id="rId80" w:history="1">
        <w:r w:rsidR="003638B0" w:rsidRPr="003638B0">
          <w:rPr>
            <w:rFonts w:eastAsia="Calibri" w:cs="Times New Roman"/>
            <w:b/>
            <w:color w:val="0563C1"/>
            <w:kern w:val="0"/>
            <w:sz w:val="32"/>
            <w:szCs w:val="32"/>
            <w:u w:val="single"/>
            <w:lang w:eastAsia="en-US"/>
          </w:rPr>
          <w:t>Вернуться в каталог дипломов по финансам</w:t>
        </w:r>
      </w:hyperlink>
    </w:p>
    <w:p w:rsidR="003638B0" w:rsidRPr="003638B0" w:rsidRDefault="003638B0" w:rsidP="003638B0">
      <w:pPr>
        <w:widowControl/>
        <w:overflowPunct/>
        <w:adjustRightInd/>
        <w:spacing w:after="200" w:line="276" w:lineRule="auto"/>
        <w:ind w:firstLine="0"/>
        <w:jc w:val="left"/>
        <w:rPr>
          <w:rFonts w:eastAsia="Calibri" w:cs="Times New Roman"/>
          <w:kern w:val="0"/>
          <w:sz w:val="32"/>
          <w:szCs w:val="32"/>
          <w:lang w:eastAsia="en-US"/>
        </w:rPr>
      </w:pPr>
    </w:p>
    <w:p w:rsidR="003638B0" w:rsidRPr="003638B0" w:rsidRDefault="00BB6267" w:rsidP="003638B0">
      <w:pPr>
        <w:widowControl/>
        <w:overflowPunct/>
        <w:adjustRightInd/>
        <w:spacing w:after="160" w:line="259" w:lineRule="auto"/>
        <w:ind w:firstLine="0"/>
        <w:jc w:val="left"/>
        <w:rPr>
          <w:rFonts w:eastAsia="Calibri" w:cs="Times New Roman"/>
          <w:b/>
          <w:kern w:val="0"/>
          <w:sz w:val="32"/>
          <w:szCs w:val="32"/>
          <w:lang w:eastAsia="en-US"/>
        </w:rPr>
      </w:pPr>
      <w:hyperlink r:id="rId81" w:history="1">
        <w:r w:rsidR="003638B0" w:rsidRPr="003638B0">
          <w:rPr>
            <w:rFonts w:eastAsia="Calibri" w:cs="Times New Roman"/>
            <w:b/>
            <w:color w:val="0563C1"/>
            <w:kern w:val="0"/>
            <w:sz w:val="32"/>
            <w:szCs w:val="32"/>
            <w:u w:val="single"/>
            <w:lang w:eastAsia="en-US"/>
          </w:rPr>
          <w:t>Написание на заказ  курсовых, контрольных, дипломов...</w:t>
        </w:r>
      </w:hyperlink>
    </w:p>
    <w:p w:rsidR="003638B0" w:rsidRPr="003638B0" w:rsidRDefault="00BB6267" w:rsidP="003638B0">
      <w:pPr>
        <w:widowControl/>
        <w:overflowPunct/>
        <w:adjustRightInd/>
        <w:spacing w:after="160" w:line="259" w:lineRule="auto"/>
        <w:ind w:firstLine="0"/>
        <w:jc w:val="left"/>
        <w:rPr>
          <w:rFonts w:eastAsia="Calibri" w:cs="Times New Roman"/>
          <w:b/>
          <w:kern w:val="0"/>
          <w:sz w:val="32"/>
          <w:szCs w:val="32"/>
          <w:lang w:eastAsia="en-US"/>
        </w:rPr>
      </w:pPr>
      <w:hyperlink r:id="rId82" w:history="1">
        <w:r w:rsidR="003638B0" w:rsidRPr="003638B0">
          <w:rPr>
            <w:rFonts w:eastAsia="Calibri" w:cs="Times New Roman"/>
            <w:b/>
            <w:color w:val="0563C1"/>
            <w:kern w:val="0"/>
            <w:sz w:val="32"/>
            <w:szCs w:val="32"/>
            <w:u w:val="single"/>
            <w:lang w:eastAsia="en-US"/>
          </w:rPr>
          <w:t>Написание на заказ научных статей, диссертаций...</w:t>
        </w:r>
      </w:hyperlink>
    </w:p>
    <w:p w:rsidR="003638B0" w:rsidRPr="003638B0" w:rsidRDefault="00BB6267" w:rsidP="003638B0">
      <w:pPr>
        <w:widowControl/>
        <w:overflowPunct/>
        <w:adjustRightInd/>
        <w:spacing w:after="160" w:line="259" w:lineRule="auto"/>
        <w:ind w:firstLine="0"/>
        <w:jc w:val="left"/>
        <w:rPr>
          <w:rFonts w:eastAsia="Calibri" w:cs="Times New Roman"/>
          <w:b/>
          <w:kern w:val="0"/>
          <w:sz w:val="32"/>
          <w:szCs w:val="32"/>
          <w:lang w:eastAsia="en-US"/>
        </w:rPr>
      </w:pPr>
      <w:hyperlink r:id="rId83" w:history="1">
        <w:r w:rsidR="003638B0" w:rsidRPr="003638B0">
          <w:rPr>
            <w:rFonts w:eastAsia="Calibri" w:cs="Times New Roman"/>
            <w:b/>
            <w:color w:val="0563C1"/>
            <w:kern w:val="0"/>
            <w:sz w:val="32"/>
            <w:szCs w:val="32"/>
            <w:u w:val="single"/>
            <w:lang w:eastAsia="en-US"/>
          </w:rPr>
          <w:t xml:space="preserve">ШКОЛЬНИКАМ: онлайн-репетиторы и курсы </w:t>
        </w:r>
      </w:hyperlink>
    </w:p>
    <w:p w:rsidR="003638B0" w:rsidRPr="003638B0" w:rsidRDefault="00BB6267" w:rsidP="003638B0">
      <w:pPr>
        <w:widowControl/>
        <w:overflowPunct/>
        <w:adjustRightInd/>
        <w:spacing w:after="160" w:line="259" w:lineRule="auto"/>
        <w:ind w:firstLine="0"/>
        <w:jc w:val="left"/>
        <w:rPr>
          <w:rFonts w:eastAsia="Calibri" w:cs="Times New Roman"/>
          <w:b/>
          <w:kern w:val="0"/>
          <w:sz w:val="32"/>
          <w:szCs w:val="32"/>
          <w:lang w:eastAsia="en-US"/>
        </w:rPr>
      </w:pPr>
      <w:hyperlink r:id="rId84" w:history="1">
        <w:r w:rsidR="003638B0" w:rsidRPr="003638B0">
          <w:rPr>
            <w:rFonts w:eastAsia="Calibri" w:cs="Times New Roman"/>
            <w:b/>
            <w:color w:val="0563C1"/>
            <w:kern w:val="0"/>
            <w:sz w:val="32"/>
            <w:szCs w:val="32"/>
            <w:u w:val="single"/>
            <w:lang w:eastAsia="en-US"/>
          </w:rPr>
          <w:t>Приглашаем авторов</w:t>
        </w:r>
      </w:hyperlink>
    </w:p>
    <w:p w:rsidR="001D5288" w:rsidRDefault="001D5288" w:rsidP="00B64A76">
      <w:pPr>
        <w:pStyle w:val="af"/>
      </w:pPr>
    </w:p>
    <w:sectPr w:rsidR="001D5288" w:rsidSect="00240B85">
      <w:pgSz w:w="11907"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267" w:rsidRDefault="00BB6267">
      <w:pPr>
        <w:spacing w:after="0" w:line="240" w:lineRule="auto"/>
      </w:pPr>
      <w:r>
        <w:separator/>
      </w:r>
    </w:p>
  </w:endnote>
  <w:endnote w:type="continuationSeparator" w:id="0">
    <w:p w:rsidR="00BB6267" w:rsidRDefault="00BB6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F7" w:rsidRDefault="00C739F7">
    <w:pPr>
      <w:pStyle w:val="a9"/>
      <w:framePr w:wrap="around" w:vAnchor="text" w:hAnchor="margin" w:xAlign="center" w:y="1"/>
      <w:rPr>
        <w:rStyle w:val="ad"/>
        <w:rFonts w:cs="Calibri"/>
      </w:rPr>
    </w:pPr>
    <w:r>
      <w:rPr>
        <w:rStyle w:val="ad"/>
        <w:rFonts w:cs="Calibri"/>
      </w:rPr>
      <w:fldChar w:fldCharType="begin"/>
    </w:r>
    <w:r>
      <w:rPr>
        <w:rStyle w:val="ad"/>
        <w:rFonts w:cs="Calibri"/>
      </w:rPr>
      <w:instrText xml:space="preserve">PAGE  </w:instrText>
    </w:r>
    <w:r>
      <w:rPr>
        <w:rStyle w:val="ad"/>
        <w:rFonts w:cs="Calibri"/>
      </w:rPr>
      <w:fldChar w:fldCharType="end"/>
    </w:r>
  </w:p>
  <w:p w:rsidR="00C739F7" w:rsidRDefault="00C739F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FA9" w:rsidRPr="008D1FA9" w:rsidRDefault="008D1FA9" w:rsidP="008D1FA9">
    <w:pPr>
      <w:pStyle w:val="a9"/>
      <w:jc w:val="center"/>
      <w:rPr>
        <w:rFonts w:ascii="Times New Roman" w:hAnsi="Times New Roman"/>
        <w:sz w:val="24"/>
        <w:szCs w:val="24"/>
      </w:rPr>
    </w:pPr>
    <w:r w:rsidRPr="008D1FA9">
      <w:rPr>
        <w:rFonts w:ascii="Times New Roman" w:hAnsi="Times New Roman"/>
        <w:sz w:val="24"/>
        <w:szCs w:val="24"/>
      </w:rPr>
      <w:t>Вернуться в каталог дипломов и магистерских диссертаций</w:t>
    </w:r>
  </w:p>
  <w:p w:rsidR="00C739F7" w:rsidRPr="007E1958" w:rsidRDefault="008D1FA9" w:rsidP="008D1FA9">
    <w:pPr>
      <w:pStyle w:val="a9"/>
      <w:jc w:val="center"/>
      <w:rPr>
        <w:rFonts w:ascii="Times New Roman" w:hAnsi="Times New Roman"/>
        <w:sz w:val="24"/>
        <w:szCs w:val="24"/>
      </w:rPr>
    </w:pPr>
    <w:r w:rsidRPr="008D1FA9">
      <w:rPr>
        <w:rFonts w:ascii="Times New Roman" w:hAnsi="Times New Roman"/>
        <w:sz w:val="24"/>
        <w:szCs w:val="24"/>
      </w:rPr>
      <w:t>http://учебники</w:t>
    </w:r>
    <w:proofErr w:type="gramStart"/>
    <w:r w:rsidRPr="008D1FA9">
      <w:rPr>
        <w:rFonts w:ascii="Times New Roman" w:hAnsi="Times New Roman"/>
        <w:sz w:val="24"/>
        <w:szCs w:val="24"/>
      </w:rPr>
      <w:t>.и</w:t>
    </w:r>
    <w:proofErr w:type="gramEnd"/>
    <w:r w:rsidRPr="008D1FA9">
      <w:rPr>
        <w:rFonts w:ascii="Times New Roman" w:hAnsi="Times New Roman"/>
        <w:sz w:val="24"/>
        <w:szCs w:val="24"/>
      </w:rP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FA9" w:rsidRDefault="008D1FA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267" w:rsidRDefault="00BB6267">
      <w:pPr>
        <w:spacing w:after="0" w:line="240" w:lineRule="auto"/>
      </w:pPr>
      <w:r>
        <w:separator/>
      </w:r>
    </w:p>
  </w:footnote>
  <w:footnote w:type="continuationSeparator" w:id="0">
    <w:p w:rsidR="00BB6267" w:rsidRDefault="00BB62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FA9" w:rsidRDefault="008D1FA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1AC" w:rsidRDefault="009C21AC" w:rsidP="009C21AC">
    <w:pPr>
      <w:pStyle w:val="a7"/>
    </w:pPr>
    <w:r>
      <w:t>Узнайте стоимость написания на заказ студенческих и аспирантских работ</w:t>
    </w:r>
  </w:p>
  <w:p w:rsidR="008D1FA9" w:rsidRDefault="009C21AC" w:rsidP="009C21AC">
    <w:pPr>
      <w:pStyle w:val="a7"/>
    </w:pPr>
    <w:r>
      <w:t>http://учебники</w:t>
    </w:r>
    <w:proofErr w:type="gramStart"/>
    <w:r>
      <w:t>.и</w:t>
    </w:r>
    <w:proofErr w:type="gramEnd"/>
    <w:r>
      <w:t>нформ2000.рф/napisat-diplom.shtml</w:t>
    </w:r>
    <w:bookmarkStart w:id="7" w:name="_GoBack"/>
    <w:bookmarkEnd w:id="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FA9" w:rsidRDefault="008D1FA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2DD0"/>
    <w:multiLevelType w:val="multilevel"/>
    <w:tmpl w:val="0419001D"/>
    <w:lvl w:ilvl="0">
      <w:start w:val="1"/>
      <w:numFmt w:val="bullet"/>
      <w:lvlText w:val=""/>
      <w:lvlJc w:val="left"/>
      <w:pPr>
        <w:tabs>
          <w:tab w:val="num" w:pos="360"/>
        </w:tabs>
        <w:ind w:left="360" w:hanging="360"/>
      </w:pPr>
      <w:rPr>
        <w:rFonts w:ascii="Symbol" w:hAnsi="Symbol" w:hint="default"/>
        <w:color w:val="auto"/>
        <w:sz w:val="28"/>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10387007"/>
    <w:multiLevelType w:val="multilevel"/>
    <w:tmpl w:val="0419001D"/>
    <w:lvl w:ilvl="0">
      <w:start w:val="1"/>
      <w:numFmt w:val="bullet"/>
      <w:lvlText w:val=""/>
      <w:lvlJc w:val="left"/>
      <w:pPr>
        <w:tabs>
          <w:tab w:val="num" w:pos="360"/>
        </w:tabs>
        <w:ind w:left="360" w:hanging="360"/>
      </w:pPr>
      <w:rPr>
        <w:rFonts w:ascii="Symbol" w:hAnsi="Symbol" w:hint="default"/>
        <w:color w:val="auto"/>
        <w:sz w:val="28"/>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17D32E26"/>
    <w:multiLevelType w:val="multilevel"/>
    <w:tmpl w:val="0419001D"/>
    <w:lvl w:ilvl="0">
      <w:start w:val="1"/>
      <w:numFmt w:val="bullet"/>
      <w:lvlText w:val=""/>
      <w:lvlJc w:val="left"/>
      <w:pPr>
        <w:tabs>
          <w:tab w:val="num" w:pos="360"/>
        </w:tabs>
        <w:ind w:left="360" w:hanging="360"/>
      </w:pPr>
      <w:rPr>
        <w:rFonts w:ascii="Symbol" w:hAnsi="Symbol" w:hint="default"/>
        <w:color w:val="auto"/>
        <w:sz w:val="28"/>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E4919A8"/>
    <w:multiLevelType w:val="multilevel"/>
    <w:tmpl w:val="0419001D"/>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22932540"/>
    <w:multiLevelType w:val="multilevel"/>
    <w:tmpl w:val="0419001D"/>
    <w:lvl w:ilvl="0">
      <w:start w:val="1"/>
      <w:numFmt w:val="bullet"/>
      <w:lvlText w:val=""/>
      <w:lvlJc w:val="left"/>
      <w:pPr>
        <w:tabs>
          <w:tab w:val="num" w:pos="360"/>
        </w:tabs>
        <w:ind w:left="360" w:hanging="360"/>
      </w:pPr>
      <w:rPr>
        <w:rFonts w:ascii="Times New Roman" w:hAnsi="Times New Roman"/>
        <w:color w:val="auto"/>
        <w:sz w:val="28"/>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23BA4985"/>
    <w:multiLevelType w:val="multilevel"/>
    <w:tmpl w:val="0419001D"/>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281F57ED"/>
    <w:multiLevelType w:val="multilevel"/>
    <w:tmpl w:val="0419001D"/>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2FFC0CC5"/>
    <w:multiLevelType w:val="multilevel"/>
    <w:tmpl w:val="0419001D"/>
    <w:lvl w:ilvl="0">
      <w:start w:val="1"/>
      <w:numFmt w:val="bullet"/>
      <w:lvlText w:val=""/>
      <w:lvlJc w:val="left"/>
      <w:pPr>
        <w:tabs>
          <w:tab w:val="num" w:pos="360"/>
        </w:tabs>
        <w:ind w:left="360" w:hanging="360"/>
      </w:pPr>
      <w:rPr>
        <w:rFonts w:ascii="Symbol" w:hAnsi="Symbol" w:hint="default"/>
        <w:color w:val="auto"/>
        <w:sz w:val="28"/>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32AE0A43"/>
    <w:multiLevelType w:val="multilevel"/>
    <w:tmpl w:val="0419001D"/>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501C19A4"/>
    <w:multiLevelType w:val="multilevel"/>
    <w:tmpl w:val="0419001D"/>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56AA7D71"/>
    <w:multiLevelType w:val="multilevel"/>
    <w:tmpl w:val="0419001D"/>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5E842F4A"/>
    <w:multiLevelType w:val="multilevel"/>
    <w:tmpl w:val="0419001D"/>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66B903C2"/>
    <w:multiLevelType w:val="multilevel"/>
    <w:tmpl w:val="0419001D"/>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6B7823F9"/>
    <w:multiLevelType w:val="multilevel"/>
    <w:tmpl w:val="0419001D"/>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3"/>
  </w:num>
  <w:num w:numId="2">
    <w:abstractNumId w:val="8"/>
  </w:num>
  <w:num w:numId="3">
    <w:abstractNumId w:val="10"/>
  </w:num>
  <w:num w:numId="4">
    <w:abstractNumId w:val="3"/>
  </w:num>
  <w:num w:numId="5">
    <w:abstractNumId w:val="1"/>
  </w:num>
  <w:num w:numId="6">
    <w:abstractNumId w:val="5"/>
  </w:num>
  <w:num w:numId="7">
    <w:abstractNumId w:val="6"/>
  </w:num>
  <w:num w:numId="8">
    <w:abstractNumId w:val="12"/>
  </w:num>
  <w:num w:numId="9">
    <w:abstractNumId w:val="2"/>
  </w:num>
  <w:num w:numId="10">
    <w:abstractNumId w:val="7"/>
  </w:num>
  <w:num w:numId="11">
    <w:abstractNumId w:val="4"/>
  </w:num>
  <w:num w:numId="12">
    <w:abstractNumId w:val="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97"/>
  <w:hyphenationZone w:val="357"/>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58"/>
    <w:rsid w:val="001122B4"/>
    <w:rsid w:val="00177514"/>
    <w:rsid w:val="001A1D87"/>
    <w:rsid w:val="001D5288"/>
    <w:rsid w:val="00240B85"/>
    <w:rsid w:val="002849EE"/>
    <w:rsid w:val="002E6B08"/>
    <w:rsid w:val="003638B0"/>
    <w:rsid w:val="00467ACF"/>
    <w:rsid w:val="004A48B5"/>
    <w:rsid w:val="0051718D"/>
    <w:rsid w:val="0060563A"/>
    <w:rsid w:val="00625064"/>
    <w:rsid w:val="007E12BC"/>
    <w:rsid w:val="007E1958"/>
    <w:rsid w:val="00855FD8"/>
    <w:rsid w:val="008D1FA9"/>
    <w:rsid w:val="009316D4"/>
    <w:rsid w:val="009C016B"/>
    <w:rsid w:val="009C21AC"/>
    <w:rsid w:val="009C337B"/>
    <w:rsid w:val="009C341C"/>
    <w:rsid w:val="00A535C4"/>
    <w:rsid w:val="00A90767"/>
    <w:rsid w:val="00B64A76"/>
    <w:rsid w:val="00BA7E03"/>
    <w:rsid w:val="00BB6267"/>
    <w:rsid w:val="00C35590"/>
    <w:rsid w:val="00C739F7"/>
    <w:rsid w:val="00DA0082"/>
    <w:rsid w:val="00E67E66"/>
    <w:rsid w:val="00E74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spacing w:after="240" w:line="275" w:lineRule="auto"/>
      <w:ind w:firstLine="720"/>
      <w:jc w:val="both"/>
    </w:pPr>
    <w:rPr>
      <w:kern w:val="28"/>
      <w:sz w:val="22"/>
      <w:szCs w:val="22"/>
    </w:rPr>
  </w:style>
  <w:style w:type="paragraph" w:styleId="1">
    <w:name w:val="heading 1"/>
    <w:basedOn w:val="a"/>
    <w:next w:val="a"/>
    <w:link w:val="10"/>
    <w:uiPriority w:val="9"/>
    <w:qFormat/>
    <w:rsid w:val="00E67E66"/>
    <w:pPr>
      <w:keepNext/>
      <w:spacing w:before="240" w:after="60"/>
      <w:outlineLvl w:val="0"/>
    </w:pPr>
    <w:rPr>
      <w:rFonts w:asciiTheme="majorHAnsi" w:eastAsiaTheme="majorEastAsia" w:hAnsiTheme="majorHAnsi"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7E66"/>
    <w:rPr>
      <w:rFonts w:asciiTheme="majorHAnsi" w:eastAsiaTheme="majorEastAsia" w:hAnsiTheme="majorHAnsi" w:cs="Times New Roman"/>
      <w:b/>
      <w:bCs/>
      <w:kern w:val="32"/>
      <w:sz w:val="32"/>
      <w:szCs w:val="32"/>
    </w:rPr>
  </w:style>
  <w:style w:type="paragraph" w:styleId="a3">
    <w:name w:val="Normal (Web)"/>
    <w:basedOn w:val="a"/>
    <w:uiPriority w:val="99"/>
    <w:semiHidden/>
    <w:unhideWhenUsed/>
    <w:pPr>
      <w:widowControl/>
      <w:overflowPunct/>
      <w:adjustRightInd/>
      <w:spacing w:before="100" w:beforeAutospacing="1" w:after="100" w:afterAutospacing="1" w:line="240" w:lineRule="auto"/>
    </w:pPr>
    <w:rPr>
      <w:rFonts w:ascii="Times New Roman" w:hAnsi="Times New Roman" w:cs="Times New Roman"/>
      <w:kern w:val="0"/>
      <w:sz w:val="24"/>
      <w:szCs w:val="24"/>
    </w:rPr>
  </w:style>
  <w:style w:type="character" w:styleId="a4">
    <w:name w:val="Hyperlink"/>
    <w:basedOn w:val="a0"/>
    <w:uiPriority w:val="99"/>
    <w:unhideWhenUsed/>
    <w:rPr>
      <w:rFonts w:cs="Times New Roman"/>
      <w:color w:val="0000FF"/>
      <w:u w:val="single"/>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Pr>
      <w:rFonts w:ascii="Tahoma" w:hAnsi="Tahoma" w:cs="Tahoma"/>
      <w:kern w:val="28"/>
      <w:sz w:val="16"/>
      <w:szCs w:val="16"/>
    </w:rPr>
  </w:style>
  <w:style w:type="character" w:customStyle="1" w:styleId="2">
    <w:name w:val="Знак Знак2"/>
    <w:basedOn w:val="a0"/>
    <w:semiHidden/>
    <w:rPr>
      <w:rFonts w:ascii="Tahoma" w:hAnsi="Tahoma" w:cs="Tahoma"/>
      <w:kern w:val="28"/>
      <w:sz w:val="16"/>
      <w:szCs w:val="16"/>
      <w:lang w:val="x-none" w:eastAsia="ru-RU"/>
    </w:rPr>
  </w:style>
  <w:style w:type="paragraph" w:styleId="a7">
    <w:name w:val="header"/>
    <w:basedOn w:val="a"/>
    <w:link w:val="a8"/>
    <w:uiPriority w:val="99"/>
    <w:unhideWhenUsed/>
    <w:pPr>
      <w:tabs>
        <w:tab w:val="center" w:pos="4677"/>
        <w:tab w:val="right" w:pos="9355"/>
      </w:tabs>
    </w:pPr>
  </w:style>
  <w:style w:type="character" w:customStyle="1" w:styleId="a8">
    <w:name w:val="Верхний колонтитул Знак"/>
    <w:basedOn w:val="a0"/>
    <w:link w:val="a7"/>
    <w:uiPriority w:val="99"/>
    <w:locked/>
    <w:rsid w:val="00240B85"/>
    <w:rPr>
      <w:rFonts w:eastAsia="Times New Roman" w:cs="Calibri"/>
      <w:kern w:val="28"/>
      <w:sz w:val="22"/>
      <w:szCs w:val="22"/>
    </w:rPr>
  </w:style>
  <w:style w:type="character" w:customStyle="1" w:styleId="11">
    <w:name w:val="Знак Знак1"/>
    <w:basedOn w:val="a0"/>
    <w:semiHidden/>
    <w:rPr>
      <w:rFonts w:eastAsia="Times New Roman" w:cs="Calibri"/>
      <w:kern w:val="28"/>
      <w:sz w:val="22"/>
      <w:szCs w:val="22"/>
    </w:rPr>
  </w:style>
  <w:style w:type="paragraph" w:styleId="a9">
    <w:name w:val="footer"/>
    <w:basedOn w:val="a"/>
    <w:link w:val="aa"/>
    <w:uiPriority w:val="99"/>
    <w:unhideWhenUsed/>
    <w:pPr>
      <w:tabs>
        <w:tab w:val="center" w:pos="4677"/>
        <w:tab w:val="right" w:pos="9355"/>
      </w:tabs>
    </w:pPr>
  </w:style>
  <w:style w:type="character" w:customStyle="1" w:styleId="aa">
    <w:name w:val="Нижний колонтитул Знак"/>
    <w:basedOn w:val="a0"/>
    <w:link w:val="a9"/>
    <w:uiPriority w:val="99"/>
    <w:locked/>
    <w:rPr>
      <w:rFonts w:cs="Calibri"/>
      <w:kern w:val="28"/>
      <w:sz w:val="22"/>
      <w:szCs w:val="22"/>
    </w:rPr>
  </w:style>
  <w:style w:type="character" w:customStyle="1" w:styleId="ab">
    <w:name w:val="Знак Знак"/>
    <w:basedOn w:val="a0"/>
    <w:rPr>
      <w:rFonts w:eastAsia="Times New Roman" w:cs="Calibri"/>
      <w:kern w:val="28"/>
      <w:sz w:val="22"/>
      <w:szCs w:val="22"/>
    </w:rPr>
  </w:style>
  <w:style w:type="character" w:styleId="ac">
    <w:name w:val="Strong"/>
    <w:basedOn w:val="a0"/>
    <w:uiPriority w:val="22"/>
    <w:qFormat/>
    <w:rPr>
      <w:rFonts w:cs="Times New Roman"/>
      <w:b/>
      <w:bCs/>
    </w:rPr>
  </w:style>
  <w:style w:type="character" w:styleId="ad">
    <w:name w:val="page number"/>
    <w:basedOn w:val="a0"/>
    <w:uiPriority w:val="99"/>
    <w:semiHidden/>
    <w:rPr>
      <w:rFonts w:cs="Times New Roman"/>
    </w:rPr>
  </w:style>
  <w:style w:type="character" w:customStyle="1" w:styleId="day7">
    <w:name w:val="da y7"/>
    <w:basedOn w:val="a0"/>
    <w:rPr>
      <w:rFonts w:cs="Times New Roman"/>
    </w:rPr>
  </w:style>
  <w:style w:type="character" w:customStyle="1" w:styleId="y81">
    <w:name w:val="y81"/>
    <w:basedOn w:val="a0"/>
    <w:rPr>
      <w:rFonts w:ascii="Verdana" w:hAnsi="Verdana" w:cs="Times New Roman"/>
    </w:rPr>
  </w:style>
  <w:style w:type="character" w:customStyle="1" w:styleId="ntitle21">
    <w:name w:val="ntitle21"/>
    <w:basedOn w:val="a0"/>
    <w:rPr>
      <w:rFonts w:ascii="Georgia" w:hAnsi="Georgia" w:cs="Times New Roman"/>
      <w:color w:val="000000"/>
      <w:sz w:val="36"/>
      <w:szCs w:val="36"/>
    </w:rPr>
  </w:style>
  <w:style w:type="paragraph" w:customStyle="1" w:styleId="ae">
    <w:name w:val="А"/>
    <w:basedOn w:val="a"/>
    <w:qFormat/>
    <w:rsid w:val="007E1958"/>
    <w:pPr>
      <w:spacing w:after="0" w:line="360" w:lineRule="auto"/>
      <w:contextualSpacing/>
    </w:pPr>
    <w:rPr>
      <w:rFonts w:ascii="Times New Roman" w:hAnsi="Times New Roman" w:cs="Times New Roman"/>
      <w:sz w:val="28"/>
      <w:szCs w:val="20"/>
    </w:rPr>
  </w:style>
  <w:style w:type="paragraph" w:customStyle="1" w:styleId="af">
    <w:name w:val="ааПЛАН"/>
    <w:basedOn w:val="ae"/>
    <w:qFormat/>
    <w:rsid w:val="007E1958"/>
    <w:pPr>
      <w:tabs>
        <w:tab w:val="left" w:leader="dot" w:pos="9072"/>
      </w:tabs>
      <w:ind w:firstLine="0"/>
      <w:jc w:val="left"/>
    </w:pPr>
  </w:style>
  <w:style w:type="paragraph" w:customStyle="1" w:styleId="af0">
    <w:name w:val="Б"/>
    <w:basedOn w:val="ae"/>
    <w:qFormat/>
    <w:rsid w:val="007E1958"/>
    <w:pPr>
      <w:ind w:firstLine="0"/>
      <w:jc w:val="left"/>
    </w:pPr>
    <w:rPr>
      <w:sz w:val="20"/>
    </w:rPr>
  </w:style>
  <w:style w:type="table" w:styleId="af1">
    <w:name w:val="Table Grid"/>
    <w:basedOn w:val="a1"/>
    <w:uiPriority w:val="59"/>
    <w:rsid w:val="00467ACF"/>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TOC Heading"/>
    <w:basedOn w:val="1"/>
    <w:next w:val="a"/>
    <w:uiPriority w:val="39"/>
    <w:semiHidden/>
    <w:unhideWhenUsed/>
    <w:qFormat/>
    <w:rsid w:val="00E67E66"/>
    <w:pPr>
      <w:keepLines/>
      <w:widowControl/>
      <w:overflowPunct/>
      <w:adjustRightInd/>
      <w:spacing w:before="480" w:after="0" w:line="276" w:lineRule="auto"/>
      <w:ind w:firstLine="0"/>
      <w:jc w:val="left"/>
      <w:outlineLvl w:val="9"/>
    </w:pPr>
    <w:rPr>
      <w:color w:val="365F91" w:themeColor="accent1" w:themeShade="BF"/>
      <w:kern w:val="0"/>
      <w:sz w:val="28"/>
      <w:szCs w:val="28"/>
      <w:lang w:eastAsia="en-US"/>
    </w:rPr>
  </w:style>
  <w:style w:type="paragraph" w:styleId="12">
    <w:name w:val="toc 1"/>
    <w:basedOn w:val="a"/>
    <w:next w:val="a"/>
    <w:autoRedefine/>
    <w:uiPriority w:val="39"/>
    <w:unhideWhenUsed/>
    <w:rsid w:val="00E67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spacing w:after="240" w:line="275" w:lineRule="auto"/>
      <w:ind w:firstLine="720"/>
      <w:jc w:val="both"/>
    </w:pPr>
    <w:rPr>
      <w:kern w:val="28"/>
      <w:sz w:val="22"/>
      <w:szCs w:val="22"/>
    </w:rPr>
  </w:style>
  <w:style w:type="paragraph" w:styleId="1">
    <w:name w:val="heading 1"/>
    <w:basedOn w:val="a"/>
    <w:next w:val="a"/>
    <w:link w:val="10"/>
    <w:uiPriority w:val="9"/>
    <w:qFormat/>
    <w:rsid w:val="00E67E66"/>
    <w:pPr>
      <w:keepNext/>
      <w:spacing w:before="240" w:after="60"/>
      <w:outlineLvl w:val="0"/>
    </w:pPr>
    <w:rPr>
      <w:rFonts w:asciiTheme="majorHAnsi" w:eastAsiaTheme="majorEastAsia" w:hAnsiTheme="majorHAnsi"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7E66"/>
    <w:rPr>
      <w:rFonts w:asciiTheme="majorHAnsi" w:eastAsiaTheme="majorEastAsia" w:hAnsiTheme="majorHAnsi" w:cs="Times New Roman"/>
      <w:b/>
      <w:bCs/>
      <w:kern w:val="32"/>
      <w:sz w:val="32"/>
      <w:szCs w:val="32"/>
    </w:rPr>
  </w:style>
  <w:style w:type="paragraph" w:styleId="a3">
    <w:name w:val="Normal (Web)"/>
    <w:basedOn w:val="a"/>
    <w:uiPriority w:val="99"/>
    <w:semiHidden/>
    <w:unhideWhenUsed/>
    <w:pPr>
      <w:widowControl/>
      <w:overflowPunct/>
      <w:adjustRightInd/>
      <w:spacing w:before="100" w:beforeAutospacing="1" w:after="100" w:afterAutospacing="1" w:line="240" w:lineRule="auto"/>
    </w:pPr>
    <w:rPr>
      <w:rFonts w:ascii="Times New Roman" w:hAnsi="Times New Roman" w:cs="Times New Roman"/>
      <w:kern w:val="0"/>
      <w:sz w:val="24"/>
      <w:szCs w:val="24"/>
    </w:rPr>
  </w:style>
  <w:style w:type="character" w:styleId="a4">
    <w:name w:val="Hyperlink"/>
    <w:basedOn w:val="a0"/>
    <w:uiPriority w:val="99"/>
    <w:unhideWhenUsed/>
    <w:rPr>
      <w:rFonts w:cs="Times New Roman"/>
      <w:color w:val="0000FF"/>
      <w:u w:val="single"/>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Pr>
      <w:rFonts w:ascii="Tahoma" w:hAnsi="Tahoma" w:cs="Tahoma"/>
      <w:kern w:val="28"/>
      <w:sz w:val="16"/>
      <w:szCs w:val="16"/>
    </w:rPr>
  </w:style>
  <w:style w:type="character" w:customStyle="1" w:styleId="2">
    <w:name w:val="Знак Знак2"/>
    <w:basedOn w:val="a0"/>
    <w:semiHidden/>
    <w:rPr>
      <w:rFonts w:ascii="Tahoma" w:hAnsi="Tahoma" w:cs="Tahoma"/>
      <w:kern w:val="28"/>
      <w:sz w:val="16"/>
      <w:szCs w:val="16"/>
      <w:lang w:val="x-none" w:eastAsia="ru-RU"/>
    </w:rPr>
  </w:style>
  <w:style w:type="paragraph" w:styleId="a7">
    <w:name w:val="header"/>
    <w:basedOn w:val="a"/>
    <w:link w:val="a8"/>
    <w:uiPriority w:val="99"/>
    <w:unhideWhenUsed/>
    <w:pPr>
      <w:tabs>
        <w:tab w:val="center" w:pos="4677"/>
        <w:tab w:val="right" w:pos="9355"/>
      </w:tabs>
    </w:pPr>
  </w:style>
  <w:style w:type="character" w:customStyle="1" w:styleId="a8">
    <w:name w:val="Верхний колонтитул Знак"/>
    <w:basedOn w:val="a0"/>
    <w:link w:val="a7"/>
    <w:uiPriority w:val="99"/>
    <w:locked/>
    <w:rsid w:val="00240B85"/>
    <w:rPr>
      <w:rFonts w:eastAsia="Times New Roman" w:cs="Calibri"/>
      <w:kern w:val="28"/>
      <w:sz w:val="22"/>
      <w:szCs w:val="22"/>
    </w:rPr>
  </w:style>
  <w:style w:type="character" w:customStyle="1" w:styleId="11">
    <w:name w:val="Знак Знак1"/>
    <w:basedOn w:val="a0"/>
    <w:semiHidden/>
    <w:rPr>
      <w:rFonts w:eastAsia="Times New Roman" w:cs="Calibri"/>
      <w:kern w:val="28"/>
      <w:sz w:val="22"/>
      <w:szCs w:val="22"/>
    </w:rPr>
  </w:style>
  <w:style w:type="paragraph" w:styleId="a9">
    <w:name w:val="footer"/>
    <w:basedOn w:val="a"/>
    <w:link w:val="aa"/>
    <w:uiPriority w:val="99"/>
    <w:unhideWhenUsed/>
    <w:pPr>
      <w:tabs>
        <w:tab w:val="center" w:pos="4677"/>
        <w:tab w:val="right" w:pos="9355"/>
      </w:tabs>
    </w:pPr>
  </w:style>
  <w:style w:type="character" w:customStyle="1" w:styleId="aa">
    <w:name w:val="Нижний колонтитул Знак"/>
    <w:basedOn w:val="a0"/>
    <w:link w:val="a9"/>
    <w:uiPriority w:val="99"/>
    <w:locked/>
    <w:rPr>
      <w:rFonts w:cs="Calibri"/>
      <w:kern w:val="28"/>
      <w:sz w:val="22"/>
      <w:szCs w:val="22"/>
    </w:rPr>
  </w:style>
  <w:style w:type="character" w:customStyle="1" w:styleId="ab">
    <w:name w:val="Знак Знак"/>
    <w:basedOn w:val="a0"/>
    <w:rPr>
      <w:rFonts w:eastAsia="Times New Roman" w:cs="Calibri"/>
      <w:kern w:val="28"/>
      <w:sz w:val="22"/>
      <w:szCs w:val="22"/>
    </w:rPr>
  </w:style>
  <w:style w:type="character" w:styleId="ac">
    <w:name w:val="Strong"/>
    <w:basedOn w:val="a0"/>
    <w:uiPriority w:val="22"/>
    <w:qFormat/>
    <w:rPr>
      <w:rFonts w:cs="Times New Roman"/>
      <w:b/>
      <w:bCs/>
    </w:rPr>
  </w:style>
  <w:style w:type="character" w:styleId="ad">
    <w:name w:val="page number"/>
    <w:basedOn w:val="a0"/>
    <w:uiPriority w:val="99"/>
    <w:semiHidden/>
    <w:rPr>
      <w:rFonts w:cs="Times New Roman"/>
    </w:rPr>
  </w:style>
  <w:style w:type="character" w:customStyle="1" w:styleId="day7">
    <w:name w:val="da y7"/>
    <w:basedOn w:val="a0"/>
    <w:rPr>
      <w:rFonts w:cs="Times New Roman"/>
    </w:rPr>
  </w:style>
  <w:style w:type="character" w:customStyle="1" w:styleId="y81">
    <w:name w:val="y81"/>
    <w:basedOn w:val="a0"/>
    <w:rPr>
      <w:rFonts w:ascii="Verdana" w:hAnsi="Verdana" w:cs="Times New Roman"/>
    </w:rPr>
  </w:style>
  <w:style w:type="character" w:customStyle="1" w:styleId="ntitle21">
    <w:name w:val="ntitle21"/>
    <w:basedOn w:val="a0"/>
    <w:rPr>
      <w:rFonts w:ascii="Georgia" w:hAnsi="Georgia" w:cs="Times New Roman"/>
      <w:color w:val="000000"/>
      <w:sz w:val="36"/>
      <w:szCs w:val="36"/>
    </w:rPr>
  </w:style>
  <w:style w:type="paragraph" w:customStyle="1" w:styleId="ae">
    <w:name w:val="А"/>
    <w:basedOn w:val="a"/>
    <w:qFormat/>
    <w:rsid w:val="007E1958"/>
    <w:pPr>
      <w:spacing w:after="0" w:line="360" w:lineRule="auto"/>
      <w:contextualSpacing/>
    </w:pPr>
    <w:rPr>
      <w:rFonts w:ascii="Times New Roman" w:hAnsi="Times New Roman" w:cs="Times New Roman"/>
      <w:sz w:val="28"/>
      <w:szCs w:val="20"/>
    </w:rPr>
  </w:style>
  <w:style w:type="paragraph" w:customStyle="1" w:styleId="af">
    <w:name w:val="ааПЛАН"/>
    <w:basedOn w:val="ae"/>
    <w:qFormat/>
    <w:rsid w:val="007E1958"/>
    <w:pPr>
      <w:tabs>
        <w:tab w:val="left" w:leader="dot" w:pos="9072"/>
      </w:tabs>
      <w:ind w:firstLine="0"/>
      <w:jc w:val="left"/>
    </w:pPr>
  </w:style>
  <w:style w:type="paragraph" w:customStyle="1" w:styleId="af0">
    <w:name w:val="Б"/>
    <w:basedOn w:val="ae"/>
    <w:qFormat/>
    <w:rsid w:val="007E1958"/>
    <w:pPr>
      <w:ind w:firstLine="0"/>
      <w:jc w:val="left"/>
    </w:pPr>
    <w:rPr>
      <w:sz w:val="20"/>
    </w:rPr>
  </w:style>
  <w:style w:type="table" w:styleId="af1">
    <w:name w:val="Table Grid"/>
    <w:basedOn w:val="a1"/>
    <w:uiPriority w:val="59"/>
    <w:rsid w:val="00467ACF"/>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TOC Heading"/>
    <w:basedOn w:val="1"/>
    <w:next w:val="a"/>
    <w:uiPriority w:val="39"/>
    <w:semiHidden/>
    <w:unhideWhenUsed/>
    <w:qFormat/>
    <w:rsid w:val="00E67E66"/>
    <w:pPr>
      <w:keepLines/>
      <w:widowControl/>
      <w:overflowPunct/>
      <w:adjustRightInd/>
      <w:spacing w:before="480" w:after="0" w:line="276" w:lineRule="auto"/>
      <w:ind w:firstLine="0"/>
      <w:jc w:val="left"/>
      <w:outlineLvl w:val="9"/>
    </w:pPr>
    <w:rPr>
      <w:color w:val="365F91" w:themeColor="accent1" w:themeShade="BF"/>
      <w:kern w:val="0"/>
      <w:sz w:val="28"/>
      <w:szCs w:val="28"/>
      <w:lang w:eastAsia="en-US"/>
    </w:rPr>
  </w:style>
  <w:style w:type="paragraph" w:styleId="12">
    <w:name w:val="toc 1"/>
    <w:basedOn w:val="a"/>
    <w:next w:val="a"/>
    <w:autoRedefine/>
    <w:uiPriority w:val="39"/>
    <w:unhideWhenUsed/>
    <w:rsid w:val="00E67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630">
      <w:bodyDiv w:val="1"/>
      <w:marLeft w:val="0"/>
      <w:marRight w:val="0"/>
      <w:marTop w:val="0"/>
      <w:marBottom w:val="0"/>
      <w:divBdr>
        <w:top w:val="none" w:sz="0" w:space="0" w:color="auto"/>
        <w:left w:val="none" w:sz="0" w:space="0" w:color="auto"/>
        <w:bottom w:val="none" w:sz="0" w:space="0" w:color="auto"/>
        <w:right w:val="none" w:sz="0" w:space="0" w:color="auto"/>
      </w:divBdr>
    </w:div>
    <w:div w:id="454374610">
      <w:bodyDiv w:val="1"/>
      <w:marLeft w:val="0"/>
      <w:marRight w:val="0"/>
      <w:marTop w:val="0"/>
      <w:marBottom w:val="0"/>
      <w:divBdr>
        <w:top w:val="none" w:sz="0" w:space="0" w:color="auto"/>
        <w:left w:val="none" w:sz="0" w:space="0" w:color="auto"/>
        <w:bottom w:val="none" w:sz="0" w:space="0" w:color="auto"/>
        <w:right w:val="none" w:sz="0" w:space="0" w:color="auto"/>
      </w:divBdr>
    </w:div>
    <w:div w:id="544486641">
      <w:bodyDiv w:val="1"/>
      <w:marLeft w:val="0"/>
      <w:marRight w:val="0"/>
      <w:marTop w:val="0"/>
      <w:marBottom w:val="0"/>
      <w:divBdr>
        <w:top w:val="none" w:sz="0" w:space="0" w:color="auto"/>
        <w:left w:val="none" w:sz="0" w:space="0" w:color="auto"/>
        <w:bottom w:val="none" w:sz="0" w:space="0" w:color="auto"/>
        <w:right w:val="none" w:sz="0" w:space="0" w:color="auto"/>
      </w:divBdr>
    </w:div>
    <w:div w:id="854222177">
      <w:bodyDiv w:val="1"/>
      <w:marLeft w:val="0"/>
      <w:marRight w:val="0"/>
      <w:marTop w:val="0"/>
      <w:marBottom w:val="0"/>
      <w:divBdr>
        <w:top w:val="none" w:sz="0" w:space="0" w:color="auto"/>
        <w:left w:val="none" w:sz="0" w:space="0" w:color="auto"/>
        <w:bottom w:val="none" w:sz="0" w:space="0" w:color="auto"/>
        <w:right w:val="none" w:sz="0" w:space="0" w:color="auto"/>
      </w:divBdr>
    </w:div>
    <w:div w:id="1348823726">
      <w:bodyDiv w:val="1"/>
      <w:marLeft w:val="0"/>
      <w:marRight w:val="0"/>
      <w:marTop w:val="0"/>
      <w:marBottom w:val="0"/>
      <w:divBdr>
        <w:top w:val="none" w:sz="0" w:space="0" w:color="auto"/>
        <w:left w:val="none" w:sz="0" w:space="0" w:color="auto"/>
        <w:bottom w:val="none" w:sz="0" w:space="0" w:color="auto"/>
        <w:right w:val="none" w:sz="0" w:space="0" w:color="auto"/>
      </w:divBdr>
    </w:div>
    <w:div w:id="1565330274">
      <w:bodyDiv w:val="1"/>
      <w:marLeft w:val="0"/>
      <w:marRight w:val="0"/>
      <w:marTop w:val="0"/>
      <w:marBottom w:val="0"/>
      <w:divBdr>
        <w:top w:val="none" w:sz="0" w:space="0" w:color="auto"/>
        <w:left w:val="none" w:sz="0" w:space="0" w:color="auto"/>
        <w:bottom w:val="none" w:sz="0" w:space="0" w:color="auto"/>
        <w:right w:val="none" w:sz="0" w:space="0" w:color="auto"/>
      </w:divBdr>
    </w:div>
    <w:div w:id="192729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79;&#1072;&#1082;&#1072;&#1079;.&#1080;&#1085;&#1092;&#1086;&#1088;&#1084;2000.&#1088;&#1092;/avtor.shtml" TargetMode="External"/><Relationship Id="rId18" Type="http://schemas.openxmlformats.org/officeDocument/2006/relationships/hyperlink" Target="http://sait-prodvinut.ru/obuchenie-sozdaniyu-saitov.htm" TargetMode="External"/><Relationship Id="rId26" Type="http://schemas.openxmlformats.org/officeDocument/2006/relationships/footer" Target="footer2.xml"/><Relationship Id="rId39" Type="http://schemas.openxmlformats.org/officeDocument/2006/relationships/diagramData" Target="diagrams/data1.xml"/><Relationship Id="rId21" Type="http://schemas.openxmlformats.org/officeDocument/2006/relationships/hyperlink" Target="http://&#1089;&#1072;&#1081;&#1090;-&#1082;&#1086;&#1084;&#1087;&#1072;&#1085;&#1080;&#1080;.&#1080;&#1085;&#1092;&#1086;&#1088;&#1084;2000.&#1088;&#1092;/internet-magazin.htm" TargetMode="External"/><Relationship Id="rId34" Type="http://schemas.openxmlformats.org/officeDocument/2006/relationships/image" Target="media/image6.png"/><Relationship Id="rId42" Type="http://schemas.openxmlformats.org/officeDocument/2006/relationships/diagramColors" Target="diagrams/colors1.xml"/><Relationship Id="rId47" Type="http://schemas.openxmlformats.org/officeDocument/2006/relationships/diagramQuickStyle" Target="diagrams/quickStyle2.xml"/><Relationship Id="rId50" Type="http://schemas.openxmlformats.org/officeDocument/2006/relationships/image" Target="media/image12.wmf"/><Relationship Id="rId55" Type="http://schemas.openxmlformats.org/officeDocument/2006/relationships/image" Target="media/image17.png"/><Relationship Id="rId63" Type="http://schemas.microsoft.com/office/2007/relationships/diagramDrawing" Target="diagrams/drawing3.xml"/><Relationship Id="rId68" Type="http://schemas.openxmlformats.org/officeDocument/2006/relationships/diagramColors" Target="diagrams/colors4.xml"/><Relationship Id="rId76" Type="http://schemas.openxmlformats.org/officeDocument/2006/relationships/hyperlink" Target="http://www.cfin.ru/press/" TargetMode="External"/><Relationship Id="rId84" Type="http://schemas.openxmlformats.org/officeDocument/2006/relationships/hyperlink" Target="http://&#1079;&#1072;&#1082;&#1072;&#1079;.&#1080;&#1085;&#1092;&#1086;&#1088;&#1084;2000.&#1088;&#1092;/avtor.shtml" TargetMode="External"/><Relationship Id="rId7" Type="http://schemas.openxmlformats.org/officeDocument/2006/relationships/endnotes" Target="endnotes.xml"/><Relationship Id="rId71"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hyperlink" Target="http://&#1091;&#1095;&#1077;&#1073;&#1085;&#1080;&#1082;&#1080;.&#1080;&#1085;&#1092;&#1086;&#1088;&#1084;2000.&#1088;&#1092;/" TargetMode="External"/><Relationship Id="rId29" Type="http://schemas.openxmlformats.org/officeDocument/2006/relationships/chart" Target="charts/chart1.xml"/><Relationship Id="rId11" Type="http://schemas.openxmlformats.org/officeDocument/2006/relationships/hyperlink" Target="http://&#1079;&#1072;&#1082;&#1072;&#1079;.&#1080;&#1085;&#1092;&#1086;&#1088;&#1084;2000.&#1088;&#1092;/dissertation.shtml" TargetMode="External"/><Relationship Id="rId24" Type="http://schemas.openxmlformats.org/officeDocument/2006/relationships/header" Target="header2.xml"/><Relationship Id="rId32" Type="http://schemas.openxmlformats.org/officeDocument/2006/relationships/image" Target="media/image4.png"/><Relationship Id="rId37" Type="http://schemas.openxmlformats.org/officeDocument/2006/relationships/image" Target="media/image9.png"/><Relationship Id="rId40" Type="http://schemas.openxmlformats.org/officeDocument/2006/relationships/diagramLayout" Target="diagrams/layout1.xml"/><Relationship Id="rId45" Type="http://schemas.openxmlformats.org/officeDocument/2006/relationships/diagramData" Target="diagrams/data2.xml"/><Relationship Id="rId53" Type="http://schemas.openxmlformats.org/officeDocument/2006/relationships/image" Target="media/image15.png"/><Relationship Id="rId58" Type="http://schemas.openxmlformats.org/officeDocument/2006/relationships/image" Target="media/image20.png"/><Relationship Id="rId66" Type="http://schemas.openxmlformats.org/officeDocument/2006/relationships/diagramLayout" Target="diagrams/layout4.xml"/><Relationship Id="rId74" Type="http://schemas.openxmlformats.org/officeDocument/2006/relationships/hyperlink" Target="http://www.iteam.ru/publications/finances" TargetMode="External"/><Relationship Id="rId79" Type="http://schemas.openxmlformats.org/officeDocument/2006/relationships/hyperlink" Target="http://www.elitarium.ru/2008/05/07/analiz_finansovykh_rezultatov.html" TargetMode="External"/><Relationship Id="rId5" Type="http://schemas.openxmlformats.org/officeDocument/2006/relationships/webSettings" Target="webSettings.xml"/><Relationship Id="rId61" Type="http://schemas.openxmlformats.org/officeDocument/2006/relationships/diagramQuickStyle" Target="diagrams/quickStyle3.xml"/><Relationship Id="rId82" Type="http://schemas.openxmlformats.org/officeDocument/2006/relationships/hyperlink" Target="http://&#1079;&#1072;&#1082;&#1072;&#1079;.&#1080;&#1085;&#1092;&#1086;&#1088;&#1084;2000.&#1088;&#1092;/dissertation.shtml" TargetMode="External"/><Relationship Id="rId19" Type="http://schemas.openxmlformats.org/officeDocument/2006/relationships/hyperlink" Target="http://&#1080;&#1085;&#1092;&#1086;&#1088;&#1084;2000.&#1088;&#1092;/kursy-seo.htm" TargetMode="Externa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finans3/finans3.shtml" TargetMode="External"/><Relationship Id="rId14" Type="http://schemas.openxmlformats.org/officeDocument/2006/relationships/hyperlink" Target="http://&#1082;&#1086;&#1087;&#1080;&#1088;&#1072;&#1081;&#1090;&#1077;&#1088;.&#1080;&#1085;&#1092;&#1086;&#1088;&#1084;2000.&#1088;&#1092;/skachat-diplom.htm" TargetMode="External"/><Relationship Id="rId22" Type="http://schemas.openxmlformats.org/officeDocument/2006/relationships/image" Target="media/image1.png"/><Relationship Id="rId27" Type="http://schemas.openxmlformats.org/officeDocument/2006/relationships/header" Target="header3.xml"/><Relationship Id="rId30" Type="http://schemas.openxmlformats.org/officeDocument/2006/relationships/image" Target="media/image2.png"/><Relationship Id="rId35" Type="http://schemas.openxmlformats.org/officeDocument/2006/relationships/image" Target="media/image7.png"/><Relationship Id="rId43" Type="http://schemas.microsoft.com/office/2007/relationships/diagramDrawing" Target="diagrams/drawing1.xml"/><Relationship Id="rId48" Type="http://schemas.openxmlformats.org/officeDocument/2006/relationships/diagramColors" Target="diagrams/colors2.xml"/><Relationship Id="rId56" Type="http://schemas.openxmlformats.org/officeDocument/2006/relationships/image" Target="media/image18.png"/><Relationship Id="rId64" Type="http://schemas.openxmlformats.org/officeDocument/2006/relationships/image" Target="media/image21.wmf"/><Relationship Id="rId69" Type="http://schemas.microsoft.com/office/2007/relationships/diagramDrawing" Target="diagrams/drawing4.xml"/><Relationship Id="rId77" Type="http://schemas.openxmlformats.org/officeDocument/2006/relationships/hyperlink" Target="http://www.cfin.ru/press/afa/" TargetMode="External"/><Relationship Id="rId8" Type="http://schemas.openxmlformats.org/officeDocument/2006/relationships/hyperlink" Target="http://&#1091;&#1095;&#1077;&#1073;&#1085;&#1080;&#1082;&#1080;.&#1080;&#1085;&#1092;&#1086;&#1088;&#1084;2000.&#1088;&#1092;/diplom.shtml" TargetMode="External"/><Relationship Id="rId51" Type="http://schemas.openxmlformats.org/officeDocument/2006/relationships/image" Target="media/image13.png"/><Relationship Id="rId72" Type="http://schemas.openxmlformats.org/officeDocument/2006/relationships/chart" Target="charts/chart3.xml"/><Relationship Id="rId80" Type="http://schemas.openxmlformats.org/officeDocument/2006/relationships/hyperlink" Target="http://&#1091;&#1095;&#1077;&#1073;&#1085;&#1080;&#1082;&#1080;.&#1080;&#1085;&#1092;&#1086;&#1088;&#1084;2000.&#1088;&#1092;/finans3/finans3.shtml" TargetMode="Externa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1079;&#1072;&#1082;&#1072;&#1079;.&#1080;&#1085;&#1092;&#1086;&#1088;&#1084;2000.&#1088;&#1092;/shkolnik.shtml" TargetMode="External"/><Relationship Id="rId17" Type="http://schemas.openxmlformats.org/officeDocument/2006/relationships/hyperlink" Target="http://www.&#1089;&#1072;&#1081;&#1090;-&#1074;&#1080;&#1079;&#1080;&#1090;&#1082;&#1072;.&#1080;&#1085;&#1092;&#1086;&#1088;&#1084;2000.&#1088;&#1092;" TargetMode="External"/><Relationship Id="rId25" Type="http://schemas.openxmlformats.org/officeDocument/2006/relationships/footer" Target="footer1.xml"/><Relationship Id="rId33" Type="http://schemas.openxmlformats.org/officeDocument/2006/relationships/image" Target="media/image5.png"/><Relationship Id="rId38" Type="http://schemas.openxmlformats.org/officeDocument/2006/relationships/image" Target="media/image10.png"/><Relationship Id="rId46" Type="http://schemas.openxmlformats.org/officeDocument/2006/relationships/diagramLayout" Target="diagrams/layout2.xml"/><Relationship Id="rId59" Type="http://schemas.openxmlformats.org/officeDocument/2006/relationships/diagramData" Target="diagrams/data3.xml"/><Relationship Id="rId67" Type="http://schemas.openxmlformats.org/officeDocument/2006/relationships/diagramQuickStyle" Target="diagrams/quickStyle4.xml"/><Relationship Id="rId20" Type="http://schemas.openxmlformats.org/officeDocument/2006/relationships/hyperlink" Target="http://upravlenie-prodazhami.ru/index.htm" TargetMode="External"/><Relationship Id="rId41" Type="http://schemas.openxmlformats.org/officeDocument/2006/relationships/diagramQuickStyle" Target="diagrams/quickStyle1.xml"/><Relationship Id="rId54" Type="http://schemas.openxmlformats.org/officeDocument/2006/relationships/image" Target="media/image16.png"/><Relationship Id="rId62" Type="http://schemas.openxmlformats.org/officeDocument/2006/relationships/diagramColors" Target="diagrams/colors3.xml"/><Relationship Id="rId70" Type="http://schemas.openxmlformats.org/officeDocument/2006/relationships/image" Target="media/image22.wmf"/><Relationship Id="rId75" Type="http://schemas.openxmlformats.org/officeDocument/2006/relationships/hyperlink" Target="http://www.iteam.ru/publications/finances/section_30/article_1275" TargetMode="External"/><Relationship Id="rId83" Type="http://schemas.openxmlformats.org/officeDocument/2006/relationships/hyperlink" Target="http://&#1079;&#1072;&#1082;&#1072;&#1079;.&#1080;&#1085;&#1092;&#1086;&#1088;&#1084;2000.&#1088;&#1092;/shkolnik.shtml"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1082;&#1086;&#1087;&#1080;&#1088;&#1072;&#1081;&#1090;&#1077;&#1088;.&#1080;&#1085;&#1092;&#1086;&#1088;&#1084;2000.&#1088;&#1092;/rerait-diploma.htm"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image" Target="media/image8.png"/><Relationship Id="rId49" Type="http://schemas.microsoft.com/office/2007/relationships/diagramDrawing" Target="diagrams/drawing2.xml"/><Relationship Id="rId57" Type="http://schemas.openxmlformats.org/officeDocument/2006/relationships/image" Target="media/image19.png"/><Relationship Id="rId10" Type="http://schemas.openxmlformats.org/officeDocument/2006/relationships/hyperlink" Target="http://&#1079;&#1072;&#1082;&#1072;&#1079;.&#1080;&#1085;&#1092;&#1086;&#1088;&#1084;2000.&#1088;&#1092;/student.shtml" TargetMode="External"/><Relationship Id="rId31" Type="http://schemas.openxmlformats.org/officeDocument/2006/relationships/image" Target="media/image3.png"/><Relationship Id="rId44" Type="http://schemas.openxmlformats.org/officeDocument/2006/relationships/image" Target="media/image11.wmf"/><Relationship Id="rId52" Type="http://schemas.openxmlformats.org/officeDocument/2006/relationships/image" Target="media/image14.png"/><Relationship Id="rId60" Type="http://schemas.openxmlformats.org/officeDocument/2006/relationships/diagramLayout" Target="diagrams/layout3.xml"/><Relationship Id="rId65" Type="http://schemas.openxmlformats.org/officeDocument/2006/relationships/diagramData" Target="diagrams/data4.xml"/><Relationship Id="rId73" Type="http://schemas.openxmlformats.org/officeDocument/2006/relationships/hyperlink" Target="http://www.buh.ru/document-111" TargetMode="External"/><Relationship Id="rId78" Type="http://schemas.openxmlformats.org/officeDocument/2006/relationships/hyperlink" Target="http://www.cfin.ru/press/afa/2000-1/03-1.shtml" TargetMode="External"/><Relationship Id="rId81" Type="http://schemas.openxmlformats.org/officeDocument/2006/relationships/hyperlink" Target="http://&#1079;&#1072;&#1082;&#1072;&#1079;.&#1080;&#1085;&#1092;&#1086;&#1088;&#1084;2000.&#1088;&#1092;/student.shtml" TargetMode="External"/><Relationship Id="rId86"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7567084078712"/>
          <c:y val="3.9473684210526314E-2"/>
          <c:w val="0.87835420393559926"/>
          <c:h val="0.54276315789473684"/>
        </c:manualLayout>
      </c:layout>
      <c:barChart>
        <c:barDir val="col"/>
        <c:grouping val="clustered"/>
        <c:varyColors val="0"/>
        <c:ser>
          <c:idx val="2"/>
          <c:order val="0"/>
          <c:tx>
            <c:strRef>
              <c:f>Sheet1!$A$2</c:f>
              <c:strCache>
                <c:ptCount val="1"/>
                <c:pt idx="0">
                  <c:v>Валовая прибыль, тыс. руб.</c:v>
                </c:pt>
              </c:strCache>
            </c:strRef>
          </c:tx>
          <c:spPr>
            <a:solidFill>
              <a:srgbClr val="FFFFCC"/>
            </a:solidFill>
            <a:ln w="33659">
              <a:solidFill>
                <a:srgbClr val="FFFF00"/>
              </a:solidFill>
              <a:prstDash val="solid"/>
            </a:ln>
          </c:spPr>
          <c:invertIfNegative val="0"/>
          <c:cat>
            <c:strRef>
              <c:f>Sheet1!$B$1:$D$1</c:f>
              <c:strCache>
                <c:ptCount val="3"/>
                <c:pt idx="0">
                  <c:v>2006 год</c:v>
                </c:pt>
                <c:pt idx="1">
                  <c:v>2007 год</c:v>
                </c:pt>
                <c:pt idx="2">
                  <c:v>2008 год</c:v>
                </c:pt>
              </c:strCache>
            </c:strRef>
          </c:cat>
          <c:val>
            <c:numRef>
              <c:f>Sheet1!$B$2:$D$2</c:f>
              <c:numCache>
                <c:formatCode>General</c:formatCode>
                <c:ptCount val="3"/>
                <c:pt idx="0">
                  <c:v>151928</c:v>
                </c:pt>
                <c:pt idx="1">
                  <c:v>195116</c:v>
                </c:pt>
                <c:pt idx="2">
                  <c:v>400183</c:v>
                </c:pt>
              </c:numCache>
            </c:numRef>
          </c:val>
        </c:ser>
        <c:ser>
          <c:idx val="5"/>
          <c:order val="1"/>
          <c:tx>
            <c:strRef>
              <c:f>Sheet1!$A$3</c:f>
              <c:strCache>
                <c:ptCount val="1"/>
                <c:pt idx="0">
                  <c:v>Прибыль от реализации продукции, тыс. руб.</c:v>
                </c:pt>
              </c:strCache>
            </c:strRef>
          </c:tx>
          <c:spPr>
            <a:solidFill>
              <a:srgbClr val="FF8080"/>
            </a:solidFill>
            <a:ln w="11220">
              <a:solidFill>
                <a:srgbClr val="000000"/>
              </a:solidFill>
              <a:prstDash val="solid"/>
            </a:ln>
          </c:spPr>
          <c:invertIfNegative val="0"/>
          <c:cat>
            <c:strRef>
              <c:f>Sheet1!$B$1:$D$1</c:f>
              <c:strCache>
                <c:ptCount val="3"/>
                <c:pt idx="0">
                  <c:v>2006 год</c:v>
                </c:pt>
                <c:pt idx="1">
                  <c:v>2007 год</c:v>
                </c:pt>
                <c:pt idx="2">
                  <c:v>2008 год</c:v>
                </c:pt>
              </c:strCache>
            </c:strRef>
          </c:cat>
          <c:val>
            <c:numRef>
              <c:f>Sheet1!$B$3:$D$3</c:f>
              <c:numCache>
                <c:formatCode>General</c:formatCode>
                <c:ptCount val="3"/>
                <c:pt idx="0">
                  <c:v>62971</c:v>
                </c:pt>
                <c:pt idx="1">
                  <c:v>98024</c:v>
                </c:pt>
                <c:pt idx="2">
                  <c:v>182713</c:v>
                </c:pt>
              </c:numCache>
            </c:numRef>
          </c:val>
        </c:ser>
        <c:ser>
          <c:idx val="8"/>
          <c:order val="2"/>
          <c:tx>
            <c:strRef>
              <c:f>Sheet1!$A$4</c:f>
              <c:strCache>
                <c:ptCount val="1"/>
                <c:pt idx="0">
                  <c:v>Прибыль до налогообложения</c:v>
                </c:pt>
              </c:strCache>
            </c:strRef>
          </c:tx>
          <c:spPr>
            <a:solidFill>
              <a:srgbClr val="000080"/>
            </a:solidFill>
            <a:ln w="11220">
              <a:solidFill>
                <a:srgbClr val="000000"/>
              </a:solidFill>
              <a:prstDash val="solid"/>
            </a:ln>
          </c:spPr>
          <c:invertIfNegative val="0"/>
          <c:cat>
            <c:strRef>
              <c:f>Sheet1!$B$1:$D$1</c:f>
              <c:strCache>
                <c:ptCount val="3"/>
                <c:pt idx="0">
                  <c:v>2006 год</c:v>
                </c:pt>
                <c:pt idx="1">
                  <c:v>2007 год</c:v>
                </c:pt>
                <c:pt idx="2">
                  <c:v>2008 год</c:v>
                </c:pt>
              </c:strCache>
            </c:strRef>
          </c:cat>
          <c:val>
            <c:numRef>
              <c:f>Sheet1!$B$4:$D$4</c:f>
              <c:numCache>
                <c:formatCode>General</c:formatCode>
                <c:ptCount val="3"/>
                <c:pt idx="0">
                  <c:v>38163</c:v>
                </c:pt>
                <c:pt idx="1">
                  <c:v>69540</c:v>
                </c:pt>
                <c:pt idx="2">
                  <c:v>69620</c:v>
                </c:pt>
              </c:numCache>
            </c:numRef>
          </c:val>
        </c:ser>
        <c:ser>
          <c:idx val="12"/>
          <c:order val="3"/>
          <c:tx>
            <c:strRef>
              <c:f>Sheet1!$A$5</c:f>
              <c:strCache>
                <c:ptCount val="1"/>
                <c:pt idx="0">
                  <c:v>Чистая прибыль</c:v>
                </c:pt>
              </c:strCache>
            </c:strRef>
          </c:tx>
          <c:spPr>
            <a:solidFill>
              <a:srgbClr val="800080"/>
            </a:solidFill>
            <a:ln w="11220">
              <a:solidFill>
                <a:srgbClr val="000000"/>
              </a:solidFill>
              <a:prstDash val="solid"/>
            </a:ln>
          </c:spPr>
          <c:invertIfNegative val="0"/>
          <c:cat>
            <c:strRef>
              <c:f>Sheet1!$B$1:$D$1</c:f>
              <c:strCache>
                <c:ptCount val="3"/>
                <c:pt idx="0">
                  <c:v>2006 год</c:v>
                </c:pt>
                <c:pt idx="1">
                  <c:v>2007 год</c:v>
                </c:pt>
                <c:pt idx="2">
                  <c:v>2008 год</c:v>
                </c:pt>
              </c:strCache>
            </c:strRef>
          </c:cat>
          <c:val>
            <c:numRef>
              <c:f>Sheet1!$B$5:$D$5</c:f>
              <c:numCache>
                <c:formatCode>General</c:formatCode>
                <c:ptCount val="3"/>
                <c:pt idx="0">
                  <c:v>25679</c:v>
                </c:pt>
                <c:pt idx="1">
                  <c:v>44605</c:v>
                </c:pt>
                <c:pt idx="2">
                  <c:v>44445</c:v>
                </c:pt>
              </c:numCache>
            </c:numRef>
          </c:val>
        </c:ser>
        <c:dLbls>
          <c:showLegendKey val="0"/>
          <c:showVal val="0"/>
          <c:showCatName val="0"/>
          <c:showSerName val="0"/>
          <c:showPercent val="0"/>
          <c:showBubbleSize val="0"/>
        </c:dLbls>
        <c:gapWidth val="150"/>
        <c:axId val="245888512"/>
        <c:axId val="245890048"/>
      </c:barChart>
      <c:catAx>
        <c:axId val="245888512"/>
        <c:scaling>
          <c:orientation val="minMax"/>
        </c:scaling>
        <c:delete val="0"/>
        <c:axPos val="b"/>
        <c:numFmt formatCode="General" sourceLinked="1"/>
        <c:majorTickMark val="out"/>
        <c:minorTickMark val="none"/>
        <c:tickLblPos val="nextTo"/>
        <c:spPr>
          <a:ln w="2805">
            <a:solidFill>
              <a:srgbClr val="000000"/>
            </a:solidFill>
            <a:prstDash val="solid"/>
          </a:ln>
        </c:spPr>
        <c:txPr>
          <a:bodyPr rot="0" vert="horz"/>
          <a:lstStyle/>
          <a:p>
            <a:pPr>
              <a:defRPr sz="795" b="0" i="0" u="none" strike="noStrike" baseline="0">
                <a:solidFill>
                  <a:srgbClr val="000000"/>
                </a:solidFill>
                <a:latin typeface="Times New Roman"/>
                <a:ea typeface="Times New Roman"/>
                <a:cs typeface="Times New Roman"/>
              </a:defRPr>
            </a:pPr>
            <a:endParaRPr lang="ru-RU"/>
          </a:p>
        </c:txPr>
        <c:crossAx val="245890048"/>
        <c:crosses val="autoZero"/>
        <c:auto val="1"/>
        <c:lblAlgn val="ctr"/>
        <c:lblOffset val="100"/>
        <c:tickLblSkip val="1"/>
        <c:tickMarkSkip val="1"/>
        <c:noMultiLvlLbl val="0"/>
      </c:catAx>
      <c:valAx>
        <c:axId val="245890048"/>
        <c:scaling>
          <c:orientation val="minMax"/>
        </c:scaling>
        <c:delete val="0"/>
        <c:axPos val="l"/>
        <c:majorGridlines>
          <c:spPr>
            <a:ln w="11220">
              <a:solidFill>
                <a:srgbClr val="FF0000"/>
              </a:solidFill>
              <a:prstDash val="solid"/>
            </a:ln>
          </c:spPr>
        </c:majorGridlines>
        <c:numFmt formatCode="General" sourceLinked="1"/>
        <c:majorTickMark val="out"/>
        <c:minorTickMark val="none"/>
        <c:tickLblPos val="nextTo"/>
        <c:spPr>
          <a:ln w="11220">
            <a:solidFill>
              <a:srgbClr val="C0C0C0"/>
            </a:solidFill>
            <a:prstDash val="solid"/>
          </a:ln>
        </c:spPr>
        <c:txPr>
          <a:bodyPr rot="0" vert="horz"/>
          <a:lstStyle/>
          <a:p>
            <a:pPr>
              <a:defRPr sz="795" b="0" i="0" u="none" strike="noStrike" baseline="0">
                <a:solidFill>
                  <a:srgbClr val="000000"/>
                </a:solidFill>
                <a:latin typeface="Times New Roman"/>
                <a:ea typeface="Times New Roman"/>
                <a:cs typeface="Times New Roman"/>
              </a:defRPr>
            </a:pPr>
            <a:endParaRPr lang="ru-RU"/>
          </a:p>
        </c:txPr>
        <c:crossAx val="245888512"/>
        <c:crosses val="autoZero"/>
        <c:crossBetween val="between"/>
      </c:valAx>
      <c:spPr>
        <a:solidFill>
          <a:srgbClr val="C0C0C0"/>
        </a:solidFill>
        <a:ln w="22440">
          <a:noFill/>
        </a:ln>
      </c:spPr>
    </c:plotArea>
    <c:legend>
      <c:legendPos val="b"/>
      <c:layout>
        <c:manualLayout>
          <c:xMode val="edge"/>
          <c:yMode val="edge"/>
          <c:x val="8.9445438282647581E-3"/>
          <c:y val="0.84210526315789469"/>
          <c:w val="0.96958855098389984"/>
          <c:h val="0.14802631578947367"/>
        </c:manualLayout>
      </c:layout>
      <c:overlay val="0"/>
      <c:spPr>
        <a:noFill/>
        <a:ln w="2805">
          <a:solidFill>
            <a:srgbClr val="000000"/>
          </a:solidFill>
          <a:prstDash val="solid"/>
        </a:ln>
      </c:spPr>
      <c:txPr>
        <a:bodyPr/>
        <a:lstStyle/>
        <a:p>
          <a:pPr>
            <a:defRPr sz="813"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C0C0C0"/>
    </a:solidFill>
    <a:ln>
      <a:noFill/>
    </a:ln>
  </c:spPr>
  <c:txPr>
    <a:bodyPr/>
    <a:lstStyle/>
    <a:p>
      <a:pPr>
        <a:defRPr sz="486"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04283054003724"/>
          <c:y val="9.5588235294117641E-2"/>
          <c:w val="0.5977653631284916"/>
          <c:h val="0.76838235294117652"/>
        </c:manualLayout>
      </c:layout>
      <c:lineChart>
        <c:grouping val="standard"/>
        <c:varyColors val="0"/>
        <c:ser>
          <c:idx val="0"/>
          <c:order val="0"/>
          <c:tx>
            <c:strRef>
              <c:f>Sheet1!$A$2</c:f>
              <c:strCache>
                <c:ptCount val="1"/>
                <c:pt idx="0">
                  <c:v>Объем реализации</c:v>
                </c:pt>
              </c:strCache>
            </c:strRef>
          </c:tx>
          <c:spPr>
            <a:ln w="11221">
              <a:solidFill>
                <a:srgbClr val="000080"/>
              </a:solidFill>
              <a:prstDash val="solid"/>
            </a:ln>
          </c:spPr>
          <c:marker>
            <c:symbol val="diamond"/>
            <c:size val="4"/>
            <c:spPr>
              <a:solidFill>
                <a:srgbClr val="000080"/>
              </a:solidFill>
              <a:ln>
                <a:solidFill>
                  <a:srgbClr val="000080"/>
                </a:solidFill>
                <a:prstDash val="solid"/>
              </a:ln>
            </c:spPr>
          </c:marker>
          <c:cat>
            <c:numRef>
              <c:f>Sheet1!$B$1:$M$1</c:f>
              <c:numCache>
                <c:formatCode>0%</c:formatCode>
                <c:ptCount val="12"/>
                <c:pt idx="0">
                  <c:v>-0.15</c:v>
                </c:pt>
                <c:pt idx="1">
                  <c:v>-0.1</c:v>
                </c:pt>
                <c:pt idx="2">
                  <c:v>-0.09</c:v>
                </c:pt>
                <c:pt idx="3">
                  <c:v>-0.06</c:v>
                </c:pt>
                <c:pt idx="4">
                  <c:v>-0.05</c:v>
                </c:pt>
                <c:pt idx="5">
                  <c:v>-0.03</c:v>
                </c:pt>
                <c:pt idx="6">
                  <c:v>0.03</c:v>
                </c:pt>
                <c:pt idx="7">
                  <c:v>0.05</c:v>
                </c:pt>
                <c:pt idx="8">
                  <c:v>0.06</c:v>
                </c:pt>
                <c:pt idx="9">
                  <c:v>0.09</c:v>
                </c:pt>
                <c:pt idx="10">
                  <c:v>0.1</c:v>
                </c:pt>
                <c:pt idx="11">
                  <c:v>0.15</c:v>
                </c:pt>
              </c:numCache>
            </c:numRef>
          </c:cat>
          <c:val>
            <c:numRef>
              <c:f>Sheet1!$B$2:$M$2</c:f>
              <c:numCache>
                <c:formatCode>General</c:formatCode>
                <c:ptCount val="12"/>
                <c:pt idx="0">
                  <c:v>-46</c:v>
                </c:pt>
                <c:pt idx="1">
                  <c:v>-30</c:v>
                </c:pt>
                <c:pt idx="2">
                  <c:v>-27</c:v>
                </c:pt>
                <c:pt idx="3">
                  <c:v>-18</c:v>
                </c:pt>
                <c:pt idx="4">
                  <c:v>-15</c:v>
                </c:pt>
                <c:pt idx="5">
                  <c:v>-9</c:v>
                </c:pt>
                <c:pt idx="6">
                  <c:v>9</c:v>
                </c:pt>
                <c:pt idx="7">
                  <c:v>15</c:v>
                </c:pt>
                <c:pt idx="8">
                  <c:v>18</c:v>
                </c:pt>
                <c:pt idx="9">
                  <c:v>27</c:v>
                </c:pt>
                <c:pt idx="10">
                  <c:v>30</c:v>
                </c:pt>
                <c:pt idx="11">
                  <c:v>46</c:v>
                </c:pt>
              </c:numCache>
            </c:numRef>
          </c:val>
          <c:smooth val="0"/>
        </c:ser>
        <c:ser>
          <c:idx val="1"/>
          <c:order val="1"/>
          <c:tx>
            <c:strRef>
              <c:f>Sheet1!$A$3</c:f>
              <c:strCache>
                <c:ptCount val="1"/>
                <c:pt idx="0">
                  <c:v>Цена</c:v>
                </c:pt>
              </c:strCache>
            </c:strRef>
          </c:tx>
          <c:spPr>
            <a:ln w="11221">
              <a:solidFill>
                <a:srgbClr val="FF00FF"/>
              </a:solidFill>
              <a:prstDash val="solid"/>
            </a:ln>
          </c:spPr>
          <c:marker>
            <c:symbol val="square"/>
            <c:size val="4"/>
            <c:spPr>
              <a:solidFill>
                <a:srgbClr val="FF00FF"/>
              </a:solidFill>
              <a:ln>
                <a:solidFill>
                  <a:srgbClr val="FF00FF"/>
                </a:solidFill>
                <a:prstDash val="solid"/>
              </a:ln>
            </c:spPr>
          </c:marker>
          <c:cat>
            <c:numRef>
              <c:f>Sheet1!$B$1:$M$1</c:f>
              <c:numCache>
                <c:formatCode>0%</c:formatCode>
                <c:ptCount val="12"/>
                <c:pt idx="0">
                  <c:v>-0.15</c:v>
                </c:pt>
                <c:pt idx="1">
                  <c:v>-0.1</c:v>
                </c:pt>
                <c:pt idx="2">
                  <c:v>-0.09</c:v>
                </c:pt>
                <c:pt idx="3">
                  <c:v>-0.06</c:v>
                </c:pt>
                <c:pt idx="4">
                  <c:v>-0.05</c:v>
                </c:pt>
                <c:pt idx="5">
                  <c:v>-0.03</c:v>
                </c:pt>
                <c:pt idx="6">
                  <c:v>0.03</c:v>
                </c:pt>
                <c:pt idx="7">
                  <c:v>0.05</c:v>
                </c:pt>
                <c:pt idx="8">
                  <c:v>0.06</c:v>
                </c:pt>
                <c:pt idx="9">
                  <c:v>0.09</c:v>
                </c:pt>
                <c:pt idx="10">
                  <c:v>0.1</c:v>
                </c:pt>
                <c:pt idx="11">
                  <c:v>0.15</c:v>
                </c:pt>
              </c:numCache>
            </c:numRef>
          </c:cat>
          <c:val>
            <c:numRef>
              <c:f>Sheet1!$B$3:$M$3</c:f>
              <c:numCache>
                <c:formatCode>General</c:formatCode>
                <c:ptCount val="12"/>
                <c:pt idx="0">
                  <c:v>-336</c:v>
                </c:pt>
                <c:pt idx="1">
                  <c:v>-224</c:v>
                </c:pt>
                <c:pt idx="2">
                  <c:v>-201</c:v>
                </c:pt>
                <c:pt idx="3">
                  <c:v>-134</c:v>
                </c:pt>
                <c:pt idx="4">
                  <c:v>-112</c:v>
                </c:pt>
                <c:pt idx="5">
                  <c:v>-67</c:v>
                </c:pt>
                <c:pt idx="6">
                  <c:v>67</c:v>
                </c:pt>
                <c:pt idx="7">
                  <c:v>112</c:v>
                </c:pt>
                <c:pt idx="8">
                  <c:v>134</c:v>
                </c:pt>
                <c:pt idx="9">
                  <c:v>201</c:v>
                </c:pt>
                <c:pt idx="10">
                  <c:v>224</c:v>
                </c:pt>
                <c:pt idx="11">
                  <c:v>336</c:v>
                </c:pt>
              </c:numCache>
            </c:numRef>
          </c:val>
          <c:smooth val="0"/>
        </c:ser>
        <c:ser>
          <c:idx val="2"/>
          <c:order val="2"/>
          <c:tx>
            <c:strRef>
              <c:f>Sheet1!$A$4</c:f>
              <c:strCache>
                <c:ptCount val="1"/>
                <c:pt idx="0">
                  <c:v>Переменные затраты</c:v>
                </c:pt>
              </c:strCache>
            </c:strRef>
          </c:tx>
          <c:spPr>
            <a:ln w="11221">
              <a:solidFill>
                <a:srgbClr val="FFFF00"/>
              </a:solidFill>
              <a:prstDash val="solid"/>
            </a:ln>
          </c:spPr>
          <c:marker>
            <c:symbol val="triangle"/>
            <c:size val="4"/>
            <c:spPr>
              <a:solidFill>
                <a:srgbClr val="FFFF00"/>
              </a:solidFill>
              <a:ln>
                <a:solidFill>
                  <a:srgbClr val="FFFF00"/>
                </a:solidFill>
                <a:prstDash val="solid"/>
              </a:ln>
            </c:spPr>
          </c:marker>
          <c:cat>
            <c:numRef>
              <c:f>Sheet1!$B$1:$M$1</c:f>
              <c:numCache>
                <c:formatCode>0%</c:formatCode>
                <c:ptCount val="12"/>
                <c:pt idx="0">
                  <c:v>-0.15</c:v>
                </c:pt>
                <c:pt idx="1">
                  <c:v>-0.1</c:v>
                </c:pt>
                <c:pt idx="2">
                  <c:v>-0.09</c:v>
                </c:pt>
                <c:pt idx="3">
                  <c:v>-0.06</c:v>
                </c:pt>
                <c:pt idx="4">
                  <c:v>-0.05</c:v>
                </c:pt>
                <c:pt idx="5">
                  <c:v>-0.03</c:v>
                </c:pt>
                <c:pt idx="6">
                  <c:v>0.03</c:v>
                </c:pt>
                <c:pt idx="7">
                  <c:v>0.05</c:v>
                </c:pt>
                <c:pt idx="8">
                  <c:v>0.06</c:v>
                </c:pt>
                <c:pt idx="9">
                  <c:v>0.09</c:v>
                </c:pt>
                <c:pt idx="10">
                  <c:v>0.1</c:v>
                </c:pt>
                <c:pt idx="11">
                  <c:v>0.15</c:v>
                </c:pt>
              </c:numCache>
            </c:numRef>
          </c:cat>
          <c:val>
            <c:numRef>
              <c:f>Sheet1!$B$4:$M$4</c:f>
              <c:numCache>
                <c:formatCode>General</c:formatCode>
                <c:ptCount val="12"/>
                <c:pt idx="0">
                  <c:v>290</c:v>
                </c:pt>
                <c:pt idx="1">
                  <c:v>193</c:v>
                </c:pt>
                <c:pt idx="2">
                  <c:v>174</c:v>
                </c:pt>
                <c:pt idx="3">
                  <c:v>116</c:v>
                </c:pt>
                <c:pt idx="4">
                  <c:v>97</c:v>
                </c:pt>
                <c:pt idx="5">
                  <c:v>58</c:v>
                </c:pt>
                <c:pt idx="6">
                  <c:v>-58</c:v>
                </c:pt>
                <c:pt idx="7">
                  <c:v>-97</c:v>
                </c:pt>
                <c:pt idx="8">
                  <c:v>-116</c:v>
                </c:pt>
                <c:pt idx="9">
                  <c:v>-174</c:v>
                </c:pt>
                <c:pt idx="10">
                  <c:v>-193</c:v>
                </c:pt>
                <c:pt idx="11">
                  <c:v>-290</c:v>
                </c:pt>
              </c:numCache>
            </c:numRef>
          </c:val>
          <c:smooth val="0"/>
        </c:ser>
        <c:ser>
          <c:idx val="3"/>
          <c:order val="3"/>
          <c:tx>
            <c:strRef>
              <c:f>Sheet1!$A$5</c:f>
              <c:strCache>
                <c:ptCount val="1"/>
                <c:pt idx="0">
                  <c:v>Постоянные затраты</c:v>
                </c:pt>
              </c:strCache>
            </c:strRef>
          </c:tx>
          <c:spPr>
            <a:ln w="11221">
              <a:solidFill>
                <a:srgbClr val="00FFFF"/>
              </a:solidFill>
              <a:prstDash val="solid"/>
            </a:ln>
          </c:spPr>
          <c:marker>
            <c:symbol val="x"/>
            <c:size val="4"/>
            <c:spPr>
              <a:noFill/>
              <a:ln>
                <a:solidFill>
                  <a:srgbClr val="00FFFF"/>
                </a:solidFill>
                <a:prstDash val="solid"/>
              </a:ln>
            </c:spPr>
          </c:marker>
          <c:cat>
            <c:numRef>
              <c:f>Sheet1!$B$1:$M$1</c:f>
              <c:numCache>
                <c:formatCode>0%</c:formatCode>
                <c:ptCount val="12"/>
                <c:pt idx="0">
                  <c:v>-0.15</c:v>
                </c:pt>
                <c:pt idx="1">
                  <c:v>-0.1</c:v>
                </c:pt>
                <c:pt idx="2">
                  <c:v>-0.09</c:v>
                </c:pt>
                <c:pt idx="3">
                  <c:v>-0.06</c:v>
                </c:pt>
                <c:pt idx="4">
                  <c:v>-0.05</c:v>
                </c:pt>
                <c:pt idx="5">
                  <c:v>-0.03</c:v>
                </c:pt>
                <c:pt idx="6">
                  <c:v>0.03</c:v>
                </c:pt>
                <c:pt idx="7">
                  <c:v>0.05</c:v>
                </c:pt>
                <c:pt idx="8">
                  <c:v>0.06</c:v>
                </c:pt>
                <c:pt idx="9">
                  <c:v>0.09</c:v>
                </c:pt>
                <c:pt idx="10">
                  <c:v>0.1</c:v>
                </c:pt>
                <c:pt idx="11">
                  <c:v>0.15</c:v>
                </c:pt>
              </c:numCache>
            </c:numRef>
          </c:cat>
          <c:val>
            <c:numRef>
              <c:f>Sheet1!$B$5:$M$5</c:f>
              <c:numCache>
                <c:formatCode>General</c:formatCode>
                <c:ptCount val="12"/>
                <c:pt idx="0">
                  <c:v>31</c:v>
                </c:pt>
                <c:pt idx="1">
                  <c:v>21</c:v>
                </c:pt>
                <c:pt idx="2">
                  <c:v>18</c:v>
                </c:pt>
                <c:pt idx="3">
                  <c:v>12</c:v>
                </c:pt>
                <c:pt idx="4">
                  <c:v>10</c:v>
                </c:pt>
                <c:pt idx="5">
                  <c:v>6</c:v>
                </c:pt>
                <c:pt idx="6">
                  <c:v>-6</c:v>
                </c:pt>
                <c:pt idx="7">
                  <c:v>-10</c:v>
                </c:pt>
                <c:pt idx="8">
                  <c:v>-12</c:v>
                </c:pt>
                <c:pt idx="9">
                  <c:v>-18</c:v>
                </c:pt>
                <c:pt idx="10">
                  <c:v>-21</c:v>
                </c:pt>
                <c:pt idx="11">
                  <c:v>-31</c:v>
                </c:pt>
              </c:numCache>
            </c:numRef>
          </c:val>
          <c:smooth val="0"/>
        </c:ser>
        <c:dLbls>
          <c:showLegendKey val="0"/>
          <c:showVal val="0"/>
          <c:showCatName val="0"/>
          <c:showSerName val="0"/>
          <c:showPercent val="0"/>
          <c:showBubbleSize val="0"/>
        </c:dLbls>
        <c:marker val="1"/>
        <c:smooth val="0"/>
        <c:axId val="252152448"/>
        <c:axId val="252159104"/>
      </c:lineChart>
      <c:catAx>
        <c:axId val="252152448"/>
        <c:scaling>
          <c:orientation val="minMax"/>
        </c:scaling>
        <c:delete val="0"/>
        <c:axPos val="b"/>
        <c:title>
          <c:tx>
            <c:rich>
              <a:bodyPr/>
              <a:lstStyle/>
              <a:p>
                <a:pPr>
                  <a:defRPr sz="1060" b="1" i="0" u="none" strike="noStrike" baseline="0">
                    <a:solidFill>
                      <a:srgbClr val="000000"/>
                    </a:solidFill>
                    <a:latin typeface="Times New Roman"/>
                    <a:ea typeface="Times New Roman"/>
                    <a:cs typeface="Times New Roman"/>
                  </a:defRPr>
                </a:pPr>
                <a:r>
                  <a:rPr lang="ru-RU"/>
                  <a:t>Изменение фактора, (%)</a:t>
                </a:r>
              </a:p>
            </c:rich>
          </c:tx>
          <c:layout>
            <c:manualLayout>
              <c:xMode val="edge"/>
              <c:yMode val="edge"/>
              <c:x val="0.24767225325884543"/>
              <c:y val="0.89338235294117652"/>
            </c:manualLayout>
          </c:layout>
          <c:overlay val="0"/>
          <c:spPr>
            <a:noFill/>
            <a:ln w="22441">
              <a:noFill/>
            </a:ln>
          </c:spPr>
        </c:title>
        <c:numFmt formatCode="0%" sourceLinked="1"/>
        <c:majorTickMark val="out"/>
        <c:minorTickMark val="none"/>
        <c:tickLblPos val="nextTo"/>
        <c:spPr>
          <a:ln w="2805">
            <a:solidFill>
              <a:srgbClr val="000000"/>
            </a:solidFill>
            <a:prstDash val="solid"/>
          </a:ln>
        </c:spPr>
        <c:txPr>
          <a:bodyPr rot="-2700000" vert="horz"/>
          <a:lstStyle/>
          <a:p>
            <a:pPr rtl="0">
              <a:defRPr sz="707" b="1" i="0" u="none" strike="noStrike" baseline="0">
                <a:solidFill>
                  <a:srgbClr val="000000"/>
                </a:solidFill>
                <a:latin typeface="Times New Roman"/>
                <a:ea typeface="Times New Roman"/>
                <a:cs typeface="Times New Roman"/>
              </a:defRPr>
            </a:pPr>
            <a:endParaRPr lang="ru-RU"/>
          </a:p>
        </c:txPr>
        <c:crossAx val="252159104"/>
        <c:crosses val="autoZero"/>
        <c:auto val="1"/>
        <c:lblAlgn val="ctr"/>
        <c:lblOffset val="80"/>
        <c:tickLblSkip val="1"/>
        <c:tickMarkSkip val="1"/>
        <c:noMultiLvlLbl val="0"/>
      </c:catAx>
      <c:valAx>
        <c:axId val="252159104"/>
        <c:scaling>
          <c:orientation val="minMax"/>
        </c:scaling>
        <c:delete val="0"/>
        <c:axPos val="l"/>
        <c:majorGridlines>
          <c:spPr>
            <a:ln w="2805">
              <a:solidFill>
                <a:srgbClr val="000000"/>
              </a:solidFill>
              <a:prstDash val="solid"/>
            </a:ln>
          </c:spPr>
        </c:majorGridlines>
        <c:title>
          <c:tx>
            <c:rich>
              <a:bodyPr/>
              <a:lstStyle/>
              <a:p>
                <a:pPr>
                  <a:defRPr sz="1060" b="1" i="0" u="none" strike="noStrike" baseline="0">
                    <a:solidFill>
                      <a:srgbClr val="000000"/>
                    </a:solidFill>
                    <a:latin typeface="Times New Roman"/>
                    <a:ea typeface="Times New Roman"/>
                    <a:cs typeface="Times New Roman"/>
                  </a:defRPr>
                </a:pPr>
                <a:r>
                  <a:rPr lang="ru-RU"/>
                  <a:t>Изменение прибыли, (%)</a:t>
                </a:r>
              </a:p>
            </c:rich>
          </c:tx>
          <c:layout>
            <c:manualLayout>
              <c:xMode val="edge"/>
              <c:yMode val="edge"/>
              <c:x val="0"/>
              <c:y val="0.13235294117647059"/>
            </c:manualLayout>
          </c:layout>
          <c:overlay val="0"/>
          <c:spPr>
            <a:noFill/>
            <a:ln w="22441">
              <a:noFill/>
            </a:ln>
          </c:spPr>
        </c:title>
        <c:numFmt formatCode="General" sourceLinked="1"/>
        <c:majorTickMark val="out"/>
        <c:minorTickMark val="none"/>
        <c:tickLblPos val="nextTo"/>
        <c:spPr>
          <a:ln w="2805">
            <a:solidFill>
              <a:srgbClr val="000000"/>
            </a:solidFill>
            <a:prstDash val="solid"/>
          </a:ln>
        </c:spPr>
        <c:txPr>
          <a:bodyPr rot="0" vert="horz"/>
          <a:lstStyle/>
          <a:p>
            <a:pPr>
              <a:defRPr sz="884" b="1" i="0" u="none" strike="noStrike" baseline="0">
                <a:solidFill>
                  <a:srgbClr val="000000"/>
                </a:solidFill>
                <a:latin typeface="Times New Roman"/>
                <a:ea typeface="Times New Roman"/>
                <a:cs typeface="Times New Roman"/>
              </a:defRPr>
            </a:pPr>
            <a:endParaRPr lang="ru-RU"/>
          </a:p>
        </c:txPr>
        <c:crossAx val="252152448"/>
        <c:crosses val="autoZero"/>
        <c:crossBetween val="between"/>
      </c:valAx>
      <c:spPr>
        <a:solidFill>
          <a:srgbClr val="C0C0C0"/>
        </a:solidFill>
        <a:ln w="11221">
          <a:solidFill>
            <a:srgbClr val="808080"/>
          </a:solidFill>
          <a:prstDash val="solid"/>
        </a:ln>
      </c:spPr>
    </c:plotArea>
    <c:legend>
      <c:legendPos val="r"/>
      <c:layout>
        <c:manualLayout>
          <c:xMode val="edge"/>
          <c:yMode val="edge"/>
          <c:x val="0.79329608938547491"/>
          <c:y val="0.12867647058823528"/>
          <c:w val="0.19925512104283055"/>
          <c:h val="0.71323529411764708"/>
        </c:manualLayout>
      </c:layout>
      <c:overlay val="0"/>
      <c:spPr>
        <a:noFill/>
        <a:ln w="2805">
          <a:solidFill>
            <a:srgbClr val="000000"/>
          </a:solidFill>
          <a:prstDash val="solid"/>
        </a:ln>
      </c:spPr>
      <c:txPr>
        <a:bodyPr/>
        <a:lstStyle/>
        <a:p>
          <a:pPr>
            <a:defRPr sz="813"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06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973063973063973"/>
          <c:y val="8.3018867924528297E-2"/>
          <c:w val="0.58417508417508412"/>
          <c:h val="0.73207547169811316"/>
        </c:manualLayout>
      </c:layout>
      <c:lineChart>
        <c:grouping val="standard"/>
        <c:varyColors val="0"/>
        <c:ser>
          <c:idx val="0"/>
          <c:order val="0"/>
          <c:tx>
            <c:strRef>
              <c:f>Sheet1!$A$2</c:f>
              <c:strCache>
                <c:ptCount val="1"/>
                <c:pt idx="0">
                  <c:v>Цена</c:v>
                </c:pt>
              </c:strCache>
            </c:strRef>
          </c:tx>
          <c:spPr>
            <a:ln w="11220">
              <a:solidFill>
                <a:srgbClr val="000080"/>
              </a:solidFill>
              <a:prstDash val="solid"/>
            </a:ln>
          </c:spPr>
          <c:marker>
            <c:symbol val="diamond"/>
            <c:size val="4"/>
            <c:spPr>
              <a:solidFill>
                <a:srgbClr val="000080"/>
              </a:solidFill>
              <a:ln>
                <a:solidFill>
                  <a:srgbClr val="000080"/>
                </a:solidFill>
                <a:prstDash val="solid"/>
              </a:ln>
            </c:spPr>
          </c:marker>
          <c:cat>
            <c:numRef>
              <c:f>Sheet1!$B$1:$M$1</c:f>
              <c:numCache>
                <c:formatCode>0%</c:formatCode>
                <c:ptCount val="12"/>
                <c:pt idx="0">
                  <c:v>-0.15</c:v>
                </c:pt>
                <c:pt idx="1">
                  <c:v>-0.1</c:v>
                </c:pt>
                <c:pt idx="2">
                  <c:v>-0.09</c:v>
                </c:pt>
                <c:pt idx="3">
                  <c:v>-0.06</c:v>
                </c:pt>
                <c:pt idx="4">
                  <c:v>-0.05</c:v>
                </c:pt>
                <c:pt idx="5">
                  <c:v>-0.03</c:v>
                </c:pt>
                <c:pt idx="6">
                  <c:v>0.03</c:v>
                </c:pt>
                <c:pt idx="7">
                  <c:v>0.05</c:v>
                </c:pt>
                <c:pt idx="8">
                  <c:v>0.06</c:v>
                </c:pt>
                <c:pt idx="9">
                  <c:v>0.09</c:v>
                </c:pt>
                <c:pt idx="10">
                  <c:v>0.1</c:v>
                </c:pt>
                <c:pt idx="11">
                  <c:v>0.15</c:v>
                </c:pt>
              </c:numCache>
            </c:numRef>
          </c:cat>
          <c:val>
            <c:numRef>
              <c:f>Sheet1!$B$2:$M$2</c:f>
              <c:numCache>
                <c:formatCode>General</c:formatCode>
                <c:ptCount val="12"/>
                <c:pt idx="0">
                  <c:v>17.7</c:v>
                </c:pt>
                <c:pt idx="1">
                  <c:v>11.1</c:v>
                </c:pt>
                <c:pt idx="2">
                  <c:v>9.9</c:v>
                </c:pt>
                <c:pt idx="3">
                  <c:v>6.4</c:v>
                </c:pt>
                <c:pt idx="4">
                  <c:v>5.3</c:v>
                </c:pt>
                <c:pt idx="5">
                  <c:v>3.1</c:v>
                </c:pt>
                <c:pt idx="6">
                  <c:v>-3.1</c:v>
                </c:pt>
                <c:pt idx="7">
                  <c:v>-5.3</c:v>
                </c:pt>
                <c:pt idx="8">
                  <c:v>-6.4</c:v>
                </c:pt>
                <c:pt idx="9">
                  <c:v>-9.9</c:v>
                </c:pt>
                <c:pt idx="10">
                  <c:v>-11.1</c:v>
                </c:pt>
                <c:pt idx="11">
                  <c:v>-17.7</c:v>
                </c:pt>
              </c:numCache>
            </c:numRef>
          </c:val>
          <c:smooth val="0"/>
        </c:ser>
        <c:ser>
          <c:idx val="1"/>
          <c:order val="1"/>
          <c:tx>
            <c:strRef>
              <c:f>Sheet1!$A$3</c:f>
              <c:strCache>
                <c:ptCount val="1"/>
                <c:pt idx="0">
                  <c:v>Переменные затраты</c:v>
                </c:pt>
              </c:strCache>
            </c:strRef>
          </c:tx>
          <c:spPr>
            <a:ln w="11220">
              <a:solidFill>
                <a:srgbClr val="FF00FF"/>
              </a:solidFill>
              <a:prstDash val="solid"/>
            </a:ln>
          </c:spPr>
          <c:marker>
            <c:symbol val="square"/>
            <c:size val="4"/>
            <c:spPr>
              <a:solidFill>
                <a:srgbClr val="FF00FF"/>
              </a:solidFill>
              <a:ln>
                <a:solidFill>
                  <a:srgbClr val="FF00FF"/>
                </a:solidFill>
                <a:prstDash val="solid"/>
              </a:ln>
            </c:spPr>
          </c:marker>
          <c:cat>
            <c:numRef>
              <c:f>Sheet1!$B$1:$M$1</c:f>
              <c:numCache>
                <c:formatCode>0%</c:formatCode>
                <c:ptCount val="12"/>
                <c:pt idx="0">
                  <c:v>-0.15</c:v>
                </c:pt>
                <c:pt idx="1">
                  <c:v>-0.1</c:v>
                </c:pt>
                <c:pt idx="2">
                  <c:v>-0.09</c:v>
                </c:pt>
                <c:pt idx="3">
                  <c:v>-0.06</c:v>
                </c:pt>
                <c:pt idx="4">
                  <c:v>-0.05</c:v>
                </c:pt>
                <c:pt idx="5">
                  <c:v>-0.03</c:v>
                </c:pt>
                <c:pt idx="6">
                  <c:v>0.03</c:v>
                </c:pt>
                <c:pt idx="7">
                  <c:v>0.05</c:v>
                </c:pt>
                <c:pt idx="8">
                  <c:v>0.06</c:v>
                </c:pt>
                <c:pt idx="9">
                  <c:v>0.09</c:v>
                </c:pt>
                <c:pt idx="10">
                  <c:v>0.1</c:v>
                </c:pt>
                <c:pt idx="11">
                  <c:v>0.15</c:v>
                </c:pt>
              </c:numCache>
            </c:numRef>
          </c:cat>
          <c:val>
            <c:numRef>
              <c:f>Sheet1!$B$3:$M$3</c:f>
              <c:numCache>
                <c:formatCode>General</c:formatCode>
                <c:ptCount val="12"/>
                <c:pt idx="0">
                  <c:v>-17.690000000000001</c:v>
                </c:pt>
                <c:pt idx="1">
                  <c:v>-11.1</c:v>
                </c:pt>
                <c:pt idx="2">
                  <c:v>-9.9</c:v>
                </c:pt>
                <c:pt idx="3">
                  <c:v>-6.41</c:v>
                </c:pt>
                <c:pt idx="4">
                  <c:v>-5.3</c:v>
                </c:pt>
                <c:pt idx="5">
                  <c:v>-3.1</c:v>
                </c:pt>
                <c:pt idx="6">
                  <c:v>3.1</c:v>
                </c:pt>
                <c:pt idx="7">
                  <c:v>5.3</c:v>
                </c:pt>
                <c:pt idx="8">
                  <c:v>6.41</c:v>
                </c:pt>
                <c:pt idx="9">
                  <c:v>9.9</c:v>
                </c:pt>
                <c:pt idx="10">
                  <c:v>11.1</c:v>
                </c:pt>
                <c:pt idx="11">
                  <c:v>17.690000000000001</c:v>
                </c:pt>
              </c:numCache>
            </c:numRef>
          </c:val>
          <c:smooth val="0"/>
        </c:ser>
        <c:ser>
          <c:idx val="2"/>
          <c:order val="2"/>
          <c:tx>
            <c:strRef>
              <c:f>Sheet1!$A$4</c:f>
              <c:strCache>
                <c:ptCount val="1"/>
                <c:pt idx="0">
                  <c:v>Постоянные затраты</c:v>
                </c:pt>
              </c:strCache>
            </c:strRef>
          </c:tx>
          <c:spPr>
            <a:ln w="11220">
              <a:solidFill>
                <a:srgbClr val="FFFF00"/>
              </a:solidFill>
              <a:prstDash val="solid"/>
            </a:ln>
          </c:spPr>
          <c:marker>
            <c:symbol val="triangle"/>
            <c:size val="4"/>
            <c:spPr>
              <a:solidFill>
                <a:srgbClr val="FFFF00"/>
              </a:solidFill>
              <a:ln>
                <a:solidFill>
                  <a:srgbClr val="FFFF00"/>
                </a:solidFill>
                <a:prstDash val="solid"/>
              </a:ln>
            </c:spPr>
          </c:marker>
          <c:cat>
            <c:numRef>
              <c:f>Sheet1!$B$1:$M$1</c:f>
              <c:numCache>
                <c:formatCode>0%</c:formatCode>
                <c:ptCount val="12"/>
                <c:pt idx="0">
                  <c:v>-0.15</c:v>
                </c:pt>
                <c:pt idx="1">
                  <c:v>-0.1</c:v>
                </c:pt>
                <c:pt idx="2">
                  <c:v>-0.09</c:v>
                </c:pt>
                <c:pt idx="3">
                  <c:v>-0.06</c:v>
                </c:pt>
                <c:pt idx="4">
                  <c:v>-0.05</c:v>
                </c:pt>
                <c:pt idx="5">
                  <c:v>-0.03</c:v>
                </c:pt>
                <c:pt idx="6">
                  <c:v>0.03</c:v>
                </c:pt>
                <c:pt idx="7">
                  <c:v>0.05</c:v>
                </c:pt>
                <c:pt idx="8">
                  <c:v>0.06</c:v>
                </c:pt>
                <c:pt idx="9">
                  <c:v>0.09</c:v>
                </c:pt>
                <c:pt idx="10">
                  <c:v>0.1</c:v>
                </c:pt>
                <c:pt idx="11">
                  <c:v>0.15</c:v>
                </c:pt>
              </c:numCache>
            </c:numRef>
          </c:cat>
          <c:val>
            <c:numRef>
              <c:f>Sheet1!$B$4:$M$4</c:f>
              <c:numCache>
                <c:formatCode>General</c:formatCode>
                <c:ptCount val="12"/>
                <c:pt idx="0">
                  <c:v>-17.850000000000001</c:v>
                </c:pt>
                <c:pt idx="1">
                  <c:v>-11.1</c:v>
                </c:pt>
                <c:pt idx="2">
                  <c:v>-10.06</c:v>
                </c:pt>
                <c:pt idx="3">
                  <c:v>-6.38</c:v>
                </c:pt>
                <c:pt idx="4">
                  <c:v>-5.4</c:v>
                </c:pt>
                <c:pt idx="5">
                  <c:v>-3.2</c:v>
                </c:pt>
                <c:pt idx="6">
                  <c:v>3.2</c:v>
                </c:pt>
                <c:pt idx="7">
                  <c:v>5.4</c:v>
                </c:pt>
                <c:pt idx="8">
                  <c:v>6.38</c:v>
                </c:pt>
                <c:pt idx="9">
                  <c:v>10.06</c:v>
                </c:pt>
                <c:pt idx="10">
                  <c:v>11.1</c:v>
                </c:pt>
                <c:pt idx="11">
                  <c:v>17.850000000000001</c:v>
                </c:pt>
              </c:numCache>
            </c:numRef>
          </c:val>
          <c:smooth val="0"/>
        </c:ser>
        <c:dLbls>
          <c:showLegendKey val="0"/>
          <c:showVal val="0"/>
          <c:showCatName val="0"/>
          <c:showSerName val="0"/>
          <c:showPercent val="0"/>
          <c:showBubbleSize val="0"/>
        </c:dLbls>
        <c:marker val="1"/>
        <c:smooth val="0"/>
        <c:axId val="252061184"/>
        <c:axId val="252076032"/>
      </c:lineChart>
      <c:catAx>
        <c:axId val="252061184"/>
        <c:scaling>
          <c:orientation val="minMax"/>
        </c:scaling>
        <c:delete val="0"/>
        <c:axPos val="b"/>
        <c:title>
          <c:tx>
            <c:rich>
              <a:bodyPr/>
              <a:lstStyle/>
              <a:p>
                <a:pPr>
                  <a:defRPr sz="883" b="1" i="0" u="none" strike="noStrike" baseline="0">
                    <a:solidFill>
                      <a:srgbClr val="000000"/>
                    </a:solidFill>
                    <a:latin typeface="Times New Roman"/>
                    <a:ea typeface="Times New Roman"/>
                    <a:cs typeface="Times New Roman"/>
                  </a:defRPr>
                </a:pPr>
                <a:r>
                  <a:rPr lang="ru-RU"/>
                  <a:t>Изменение фактора (%)</a:t>
                </a:r>
              </a:p>
            </c:rich>
          </c:tx>
          <c:layout>
            <c:manualLayout>
              <c:xMode val="edge"/>
              <c:yMode val="edge"/>
              <c:x val="0.31144781144781147"/>
              <c:y val="0.85283018867924532"/>
            </c:manualLayout>
          </c:layout>
          <c:overlay val="0"/>
          <c:spPr>
            <a:noFill/>
            <a:ln w="22439">
              <a:noFill/>
            </a:ln>
          </c:spPr>
        </c:title>
        <c:numFmt formatCode="0%" sourceLinked="1"/>
        <c:majorTickMark val="out"/>
        <c:minorTickMark val="none"/>
        <c:tickLblPos val="nextTo"/>
        <c:spPr>
          <a:ln w="2805">
            <a:solidFill>
              <a:srgbClr val="000000"/>
            </a:solidFill>
            <a:prstDash val="solid"/>
          </a:ln>
        </c:spPr>
        <c:txPr>
          <a:bodyPr rot="-2700000" vert="horz"/>
          <a:lstStyle/>
          <a:p>
            <a:pPr>
              <a:defRPr sz="883" b="1" i="0" u="none" strike="noStrike" baseline="0">
                <a:solidFill>
                  <a:srgbClr val="000000"/>
                </a:solidFill>
                <a:latin typeface="Times New Roman"/>
                <a:ea typeface="Times New Roman"/>
                <a:cs typeface="Times New Roman"/>
              </a:defRPr>
            </a:pPr>
            <a:endParaRPr lang="ru-RU"/>
          </a:p>
        </c:txPr>
        <c:crossAx val="252076032"/>
        <c:crosses val="autoZero"/>
        <c:auto val="1"/>
        <c:lblAlgn val="ctr"/>
        <c:lblOffset val="100"/>
        <c:tickLblSkip val="1"/>
        <c:tickMarkSkip val="1"/>
        <c:noMultiLvlLbl val="0"/>
      </c:catAx>
      <c:valAx>
        <c:axId val="252076032"/>
        <c:scaling>
          <c:orientation val="minMax"/>
        </c:scaling>
        <c:delete val="0"/>
        <c:axPos val="l"/>
        <c:majorGridlines>
          <c:spPr>
            <a:ln w="2805">
              <a:solidFill>
                <a:srgbClr val="000000"/>
              </a:solidFill>
              <a:prstDash val="solid"/>
            </a:ln>
          </c:spPr>
        </c:majorGridlines>
        <c:title>
          <c:tx>
            <c:rich>
              <a:bodyPr/>
              <a:lstStyle/>
              <a:p>
                <a:pPr>
                  <a:defRPr sz="883" b="1" i="0" u="none" strike="noStrike" baseline="0">
                    <a:solidFill>
                      <a:srgbClr val="000000"/>
                    </a:solidFill>
                    <a:latin typeface="Times New Roman"/>
                    <a:ea typeface="Times New Roman"/>
                    <a:cs typeface="Times New Roman"/>
                  </a:defRPr>
                </a:pPr>
                <a:r>
                  <a:rPr lang="ru-RU"/>
                  <a:t>Компенсирующее изменение объема реализации (%)</a:t>
                </a:r>
              </a:p>
            </c:rich>
          </c:tx>
          <c:layout>
            <c:manualLayout>
              <c:xMode val="edge"/>
              <c:yMode val="edge"/>
              <c:x val="0"/>
              <c:y val="4.1509433962264149E-2"/>
            </c:manualLayout>
          </c:layout>
          <c:overlay val="0"/>
          <c:spPr>
            <a:noFill/>
            <a:ln w="22439">
              <a:noFill/>
            </a:ln>
          </c:spPr>
        </c:title>
        <c:numFmt formatCode="General" sourceLinked="1"/>
        <c:majorTickMark val="out"/>
        <c:minorTickMark val="none"/>
        <c:tickLblPos val="nextTo"/>
        <c:spPr>
          <a:ln w="2805">
            <a:solidFill>
              <a:srgbClr val="000000"/>
            </a:solidFill>
            <a:prstDash val="solid"/>
          </a:ln>
        </c:spPr>
        <c:txPr>
          <a:bodyPr rot="0" vert="horz"/>
          <a:lstStyle/>
          <a:p>
            <a:pPr>
              <a:defRPr sz="883" b="1" i="0" u="none" strike="noStrike" baseline="0">
                <a:solidFill>
                  <a:srgbClr val="000000"/>
                </a:solidFill>
                <a:latin typeface="Times New Roman"/>
                <a:ea typeface="Times New Roman"/>
                <a:cs typeface="Times New Roman"/>
              </a:defRPr>
            </a:pPr>
            <a:endParaRPr lang="ru-RU"/>
          </a:p>
        </c:txPr>
        <c:crossAx val="252061184"/>
        <c:crosses val="autoZero"/>
        <c:crossBetween val="between"/>
      </c:valAx>
      <c:spPr>
        <a:solidFill>
          <a:srgbClr val="C0C0C0"/>
        </a:solidFill>
        <a:ln w="11220">
          <a:solidFill>
            <a:srgbClr val="808080"/>
          </a:solidFill>
          <a:prstDash val="solid"/>
        </a:ln>
      </c:spPr>
    </c:plotArea>
    <c:legend>
      <c:legendPos val="r"/>
      <c:layout>
        <c:manualLayout>
          <c:xMode val="edge"/>
          <c:yMode val="edge"/>
          <c:x val="0.81144781144781142"/>
          <c:y val="6.0377358490566038E-2"/>
          <c:w val="0.1835016835016835"/>
          <c:h val="0.75471698113207553"/>
        </c:manualLayout>
      </c:layout>
      <c:overlay val="0"/>
      <c:spPr>
        <a:noFill/>
        <a:ln w="2805">
          <a:solidFill>
            <a:srgbClr val="000000"/>
          </a:solidFill>
          <a:prstDash val="solid"/>
        </a:ln>
      </c:spPr>
      <c:txPr>
        <a:bodyPr/>
        <a:lstStyle/>
        <a:p>
          <a:pPr>
            <a:defRPr sz="972"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038" b="1" i="0" u="none" strike="noStrike" baseline="0">
          <a:solidFill>
            <a:srgbClr val="000000"/>
          </a:solidFill>
          <a:latin typeface="Arial Cyr"/>
          <a:ea typeface="Arial Cyr"/>
          <a:cs typeface="Arial Cyr"/>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2CC89A-D966-4C2F-A494-E3E104C6189B}" type="doc">
      <dgm:prSet loTypeId="urn:microsoft.com/office/officeart/2005/8/layout/orgChart1" loCatId="hierarchy" qsTypeId="urn:microsoft.com/office/officeart/2005/8/quickstyle/simple1" qsCatId="simple" csTypeId="urn:microsoft.com/office/officeart/2005/8/colors/accent1_2" csCatId="accent1"/>
      <dgm:spPr/>
    </dgm:pt>
    <dgm:pt modelId="{E5485644-89DD-4D8A-B3A4-9EE506E7C6F5}">
      <dgm:prSet/>
      <dgm:spPr/>
      <dgm:t>
        <a:bodyPr/>
        <a:lstStyle/>
        <a:p>
          <a:pPr marR="0" algn="l" rtl="0"/>
          <a:r>
            <a:rPr lang="el-GR" b="0" i="0" u="none" strike="noStrike" kern="1400" baseline="0" smtClean="0">
              <a:latin typeface="Times New Roman" panose="02020603050405020304" pitchFamily="18" charset="0"/>
            </a:rPr>
            <a:t>Δ</a:t>
          </a:r>
          <a:r>
            <a:rPr lang="en-US" b="0" i="0" u="none" strike="noStrike" kern="1400" baseline="0" smtClean="0">
              <a:latin typeface="Times New Roman" panose="02020603050405020304" pitchFamily="18" charset="0"/>
            </a:rPr>
            <a:t>R</a:t>
          </a:r>
          <a:r>
            <a:rPr lang="ru-RU" b="0" i="0" u="none" strike="noStrike" kern="1400" baseline="-25000" smtClean="0">
              <a:latin typeface="Times New Roman" panose="02020603050405020304" pitchFamily="18" charset="0"/>
            </a:rPr>
            <a:t>с общ</a:t>
          </a:r>
          <a:r>
            <a:rPr lang="ru-RU" b="0" i="0" u="none" strike="noStrike" kern="1400" baseline="0" smtClean="0">
              <a:latin typeface="Times New Roman" panose="02020603050405020304" pitchFamily="18" charset="0"/>
            </a:rPr>
            <a:t> = - 0,015 руб </a:t>
          </a:r>
          <a:endParaRPr lang="ru-RU" smtClean="0"/>
        </a:p>
      </dgm:t>
    </dgm:pt>
    <dgm:pt modelId="{E59DFE44-74D3-4E47-941B-FBE08B4D6270}" type="parTrans" cxnId="{8629D0E7-CAA9-4B1D-A3B1-010396EF66A5}">
      <dgm:prSet/>
      <dgm:spPr/>
    </dgm:pt>
    <dgm:pt modelId="{22046645-EBB6-4953-841D-65378EDB5D30}" type="sibTrans" cxnId="{8629D0E7-CAA9-4B1D-A3B1-010396EF66A5}">
      <dgm:prSet/>
      <dgm:spPr/>
    </dgm:pt>
    <dgm:pt modelId="{91953305-0810-4666-9254-290D019D94E6}">
      <dgm:prSet/>
      <dgm:spPr/>
      <dgm:t>
        <a:bodyPr/>
        <a:lstStyle/>
        <a:p>
          <a:pPr marR="0" algn="l" rtl="0"/>
          <a:r>
            <a:rPr lang="el-GR" b="0" i="0" u="none" strike="noStrike" baseline="0" smtClean="0">
              <a:latin typeface="Times New Roman" panose="02020603050405020304" pitchFamily="18" charset="0"/>
            </a:rPr>
            <a:t>Δ</a:t>
          </a:r>
          <a:r>
            <a:rPr lang="en-US" b="0" i="0" u="none" strike="noStrike" baseline="0" smtClean="0">
              <a:latin typeface="Times New Roman" panose="02020603050405020304" pitchFamily="18" charset="0"/>
            </a:rPr>
            <a:t>R</a:t>
          </a:r>
          <a:r>
            <a:rPr lang="en-US" b="0" i="0" u="none" strike="noStrike" baseline="-25000" smtClean="0">
              <a:latin typeface="Times New Roman" panose="02020603050405020304" pitchFamily="18" charset="0"/>
            </a:rPr>
            <a:t>v </a:t>
          </a:r>
          <a:r>
            <a:rPr lang="ru-RU" b="0" i="0" u="none" strike="noStrike" kern="1400" baseline="-25000" smtClean="0">
              <a:latin typeface="Times New Roman" panose="02020603050405020304" pitchFamily="18" charset="0"/>
            </a:rPr>
            <a:t>рп </a:t>
          </a:r>
          <a:r>
            <a:rPr lang="ru-RU" b="0" i="0" u="none" strike="noStrike" kern="1400" baseline="0" smtClean="0">
              <a:latin typeface="Times New Roman" panose="02020603050405020304" pitchFamily="18" charset="0"/>
            </a:rPr>
            <a:t>= 0,008 руб</a:t>
          </a:r>
          <a:endParaRPr lang="ru-RU" smtClean="0"/>
        </a:p>
      </dgm:t>
    </dgm:pt>
    <dgm:pt modelId="{B0CF42E5-D026-41D7-90D7-FB6E526CB9DE}" type="parTrans" cxnId="{5439664F-48E1-472B-BF7D-E11AC01BA82A}">
      <dgm:prSet/>
      <dgm:spPr/>
    </dgm:pt>
    <dgm:pt modelId="{E6FD8C71-B118-45F8-A28E-392DD47AE0D2}" type="sibTrans" cxnId="{5439664F-48E1-472B-BF7D-E11AC01BA82A}">
      <dgm:prSet/>
      <dgm:spPr/>
    </dgm:pt>
    <dgm:pt modelId="{20B14511-4259-49FC-8182-6479EF4A25A9}">
      <dgm:prSet/>
      <dgm:spPr/>
      <dgm:t>
        <a:bodyPr/>
        <a:lstStyle/>
        <a:p>
          <a:pPr marR="0" algn="l" rtl="0"/>
          <a:r>
            <a:rPr lang="el-GR" b="0" i="0" u="none" strike="noStrike" baseline="0" smtClean="0">
              <a:latin typeface="Times New Roman" panose="02020603050405020304" pitchFamily="18" charset="0"/>
            </a:rPr>
            <a:t>Δ</a:t>
          </a:r>
          <a:r>
            <a:rPr lang="en-US" b="0" i="0" u="none" strike="noStrike" baseline="0" smtClean="0">
              <a:latin typeface="Times New Roman" panose="02020603050405020304" pitchFamily="18" charset="0"/>
            </a:rPr>
            <a:t>R</a:t>
          </a:r>
          <a:r>
            <a:rPr lang="ru-RU" b="0" i="0" u="none" strike="noStrike" baseline="-25000" smtClean="0">
              <a:latin typeface="Times New Roman" panose="02020603050405020304" pitchFamily="18" charset="0"/>
            </a:rPr>
            <a:t>ц </a:t>
          </a:r>
          <a:r>
            <a:rPr lang="ru-RU" b="0" i="0" u="none" strike="noStrike" kern="1400" baseline="0" smtClean="0">
              <a:latin typeface="Times New Roman" panose="02020603050405020304" pitchFamily="18" charset="0"/>
            </a:rPr>
            <a:t>= 0,067 руб</a:t>
          </a:r>
          <a:endParaRPr lang="ru-RU" smtClean="0"/>
        </a:p>
      </dgm:t>
    </dgm:pt>
    <dgm:pt modelId="{CD51E486-2E42-47A8-B41A-C16EDAE9907B}" type="parTrans" cxnId="{271B58E8-17D7-4223-8AB1-749EEBF406F5}">
      <dgm:prSet/>
      <dgm:spPr/>
    </dgm:pt>
    <dgm:pt modelId="{A2BB0D73-2EF9-424F-A42A-3E187FA4A3FC}" type="sibTrans" cxnId="{271B58E8-17D7-4223-8AB1-749EEBF406F5}">
      <dgm:prSet/>
      <dgm:spPr/>
    </dgm:pt>
    <dgm:pt modelId="{758C5B56-2164-4BF6-ADB7-50D31819D635}">
      <dgm:prSet/>
      <dgm:spPr/>
      <dgm:t>
        <a:bodyPr/>
        <a:lstStyle/>
        <a:p>
          <a:pPr marR="0" algn="l" rtl="0"/>
          <a:r>
            <a:rPr lang="el-GR" b="0" i="0" u="none" strike="noStrike" baseline="0" smtClean="0">
              <a:latin typeface="Times New Roman" panose="02020603050405020304" pitchFamily="18" charset="0"/>
            </a:rPr>
            <a:t>Δ</a:t>
          </a:r>
          <a:r>
            <a:rPr lang="en-US" b="0" i="0" u="none" strike="noStrike" baseline="0" smtClean="0">
              <a:latin typeface="Times New Roman" panose="02020603050405020304" pitchFamily="18" charset="0"/>
            </a:rPr>
            <a:t>R</a:t>
          </a:r>
          <a:r>
            <a:rPr lang="ru-RU" b="0" i="0" u="none" strike="noStrike" baseline="-25000" smtClean="0">
              <a:latin typeface="Times New Roman" panose="02020603050405020304" pitchFamily="18" charset="0"/>
            </a:rPr>
            <a:t>с </a:t>
          </a:r>
          <a:r>
            <a:rPr lang="ru-RU" b="0" i="0" u="none" strike="noStrike" kern="1400" baseline="0" smtClean="0">
              <a:latin typeface="Times New Roman" panose="02020603050405020304" pitchFamily="18" charset="0"/>
            </a:rPr>
            <a:t>= - 0,073 руб</a:t>
          </a:r>
          <a:endParaRPr lang="ru-RU" smtClean="0"/>
        </a:p>
      </dgm:t>
    </dgm:pt>
    <dgm:pt modelId="{1D9AAFDD-85E8-4A5D-96D1-DC8A050BAC48}" type="parTrans" cxnId="{052F1234-A637-48FE-8CEA-C7BF54A09981}">
      <dgm:prSet/>
      <dgm:spPr/>
    </dgm:pt>
    <dgm:pt modelId="{70E23538-5A80-4E1F-A9D3-2F591240EC27}" type="sibTrans" cxnId="{052F1234-A637-48FE-8CEA-C7BF54A09981}">
      <dgm:prSet/>
      <dgm:spPr/>
    </dgm:pt>
    <dgm:pt modelId="{F11BDFBD-8DCF-48D4-9DE1-54EB4DC916EB}" type="pres">
      <dgm:prSet presAssocID="{402CC89A-D966-4C2F-A494-E3E104C6189B}" presName="hierChild1" presStyleCnt="0">
        <dgm:presLayoutVars>
          <dgm:orgChart val="1"/>
          <dgm:chPref val="1"/>
          <dgm:dir/>
          <dgm:animOne val="branch"/>
          <dgm:animLvl val="lvl"/>
          <dgm:resizeHandles/>
        </dgm:presLayoutVars>
      </dgm:prSet>
      <dgm:spPr/>
    </dgm:pt>
    <dgm:pt modelId="{B12E5337-20B0-4FA2-B60E-872F95BF005D}" type="pres">
      <dgm:prSet presAssocID="{E5485644-89DD-4D8A-B3A4-9EE506E7C6F5}" presName="hierRoot1" presStyleCnt="0">
        <dgm:presLayoutVars>
          <dgm:hierBranch/>
        </dgm:presLayoutVars>
      </dgm:prSet>
      <dgm:spPr/>
    </dgm:pt>
    <dgm:pt modelId="{F3B5F8C5-B614-478A-B001-4C28DEF34CB5}" type="pres">
      <dgm:prSet presAssocID="{E5485644-89DD-4D8A-B3A4-9EE506E7C6F5}" presName="rootComposite1" presStyleCnt="0"/>
      <dgm:spPr/>
    </dgm:pt>
    <dgm:pt modelId="{7D8AD8C8-3224-4EBA-AB50-0AC461C62176}" type="pres">
      <dgm:prSet presAssocID="{E5485644-89DD-4D8A-B3A4-9EE506E7C6F5}" presName="rootText1" presStyleLbl="node0" presStyleIdx="0" presStyleCnt="1">
        <dgm:presLayoutVars>
          <dgm:chPref val="3"/>
        </dgm:presLayoutVars>
      </dgm:prSet>
      <dgm:spPr/>
      <dgm:t>
        <a:bodyPr/>
        <a:lstStyle/>
        <a:p>
          <a:endParaRPr lang="ru-RU"/>
        </a:p>
      </dgm:t>
    </dgm:pt>
    <dgm:pt modelId="{BB5281C6-80D3-46E1-8695-6D7A4DB0EDD9}" type="pres">
      <dgm:prSet presAssocID="{E5485644-89DD-4D8A-B3A4-9EE506E7C6F5}" presName="rootConnector1" presStyleLbl="node1" presStyleIdx="0" presStyleCnt="0"/>
      <dgm:spPr/>
      <dgm:t>
        <a:bodyPr/>
        <a:lstStyle/>
        <a:p>
          <a:endParaRPr lang="ru-RU"/>
        </a:p>
      </dgm:t>
    </dgm:pt>
    <dgm:pt modelId="{4B7C4C6F-83CB-4813-91B9-A35D2FD71C3D}" type="pres">
      <dgm:prSet presAssocID="{E5485644-89DD-4D8A-B3A4-9EE506E7C6F5}" presName="hierChild2" presStyleCnt="0"/>
      <dgm:spPr/>
    </dgm:pt>
    <dgm:pt modelId="{4B4731DA-2959-4FB2-B0C5-21C5B0F24BDA}" type="pres">
      <dgm:prSet presAssocID="{B0CF42E5-D026-41D7-90D7-FB6E526CB9DE}" presName="Name35" presStyleLbl="parChTrans1D2" presStyleIdx="0" presStyleCnt="3"/>
      <dgm:spPr/>
    </dgm:pt>
    <dgm:pt modelId="{315ED91F-8287-4BA3-8702-2F016289EAE1}" type="pres">
      <dgm:prSet presAssocID="{91953305-0810-4666-9254-290D019D94E6}" presName="hierRoot2" presStyleCnt="0">
        <dgm:presLayoutVars>
          <dgm:hierBranch/>
        </dgm:presLayoutVars>
      </dgm:prSet>
      <dgm:spPr/>
    </dgm:pt>
    <dgm:pt modelId="{7ED40D89-6DEC-49EE-982B-853346871D08}" type="pres">
      <dgm:prSet presAssocID="{91953305-0810-4666-9254-290D019D94E6}" presName="rootComposite" presStyleCnt="0"/>
      <dgm:spPr/>
    </dgm:pt>
    <dgm:pt modelId="{1A77C09F-D9F3-4041-A222-B68D7DAA6BDD}" type="pres">
      <dgm:prSet presAssocID="{91953305-0810-4666-9254-290D019D94E6}" presName="rootText" presStyleLbl="node2" presStyleIdx="0" presStyleCnt="3">
        <dgm:presLayoutVars>
          <dgm:chPref val="3"/>
        </dgm:presLayoutVars>
      </dgm:prSet>
      <dgm:spPr/>
      <dgm:t>
        <a:bodyPr/>
        <a:lstStyle/>
        <a:p>
          <a:endParaRPr lang="ru-RU"/>
        </a:p>
      </dgm:t>
    </dgm:pt>
    <dgm:pt modelId="{F606F182-76B8-4F79-8369-17B889C4EEE2}" type="pres">
      <dgm:prSet presAssocID="{91953305-0810-4666-9254-290D019D94E6}" presName="rootConnector" presStyleLbl="node2" presStyleIdx="0" presStyleCnt="3"/>
      <dgm:spPr/>
      <dgm:t>
        <a:bodyPr/>
        <a:lstStyle/>
        <a:p>
          <a:endParaRPr lang="ru-RU"/>
        </a:p>
      </dgm:t>
    </dgm:pt>
    <dgm:pt modelId="{EAAE1EF8-BA7F-44BA-BAA8-8480758B1593}" type="pres">
      <dgm:prSet presAssocID="{91953305-0810-4666-9254-290D019D94E6}" presName="hierChild4" presStyleCnt="0"/>
      <dgm:spPr/>
    </dgm:pt>
    <dgm:pt modelId="{36873369-F30D-419E-8841-9DD5A067BE83}" type="pres">
      <dgm:prSet presAssocID="{91953305-0810-4666-9254-290D019D94E6}" presName="hierChild5" presStyleCnt="0"/>
      <dgm:spPr/>
    </dgm:pt>
    <dgm:pt modelId="{03C733E7-64DF-4715-AF3E-B214945B2866}" type="pres">
      <dgm:prSet presAssocID="{CD51E486-2E42-47A8-B41A-C16EDAE9907B}" presName="Name35" presStyleLbl="parChTrans1D2" presStyleIdx="1" presStyleCnt="3"/>
      <dgm:spPr/>
    </dgm:pt>
    <dgm:pt modelId="{FD9F2679-68BD-43DC-9598-AFF3C1929C20}" type="pres">
      <dgm:prSet presAssocID="{20B14511-4259-49FC-8182-6479EF4A25A9}" presName="hierRoot2" presStyleCnt="0">
        <dgm:presLayoutVars>
          <dgm:hierBranch/>
        </dgm:presLayoutVars>
      </dgm:prSet>
      <dgm:spPr/>
    </dgm:pt>
    <dgm:pt modelId="{F262F251-4EE3-4041-BD02-68AB4405D069}" type="pres">
      <dgm:prSet presAssocID="{20B14511-4259-49FC-8182-6479EF4A25A9}" presName="rootComposite" presStyleCnt="0"/>
      <dgm:spPr/>
    </dgm:pt>
    <dgm:pt modelId="{1FA64B80-95CE-46B3-B85B-67BE4828E8B5}" type="pres">
      <dgm:prSet presAssocID="{20B14511-4259-49FC-8182-6479EF4A25A9}" presName="rootText" presStyleLbl="node2" presStyleIdx="1" presStyleCnt="3">
        <dgm:presLayoutVars>
          <dgm:chPref val="3"/>
        </dgm:presLayoutVars>
      </dgm:prSet>
      <dgm:spPr/>
      <dgm:t>
        <a:bodyPr/>
        <a:lstStyle/>
        <a:p>
          <a:endParaRPr lang="ru-RU"/>
        </a:p>
      </dgm:t>
    </dgm:pt>
    <dgm:pt modelId="{EB9381B6-B81A-46BE-A812-EE2FD5BCEC86}" type="pres">
      <dgm:prSet presAssocID="{20B14511-4259-49FC-8182-6479EF4A25A9}" presName="rootConnector" presStyleLbl="node2" presStyleIdx="1" presStyleCnt="3"/>
      <dgm:spPr/>
      <dgm:t>
        <a:bodyPr/>
        <a:lstStyle/>
        <a:p>
          <a:endParaRPr lang="ru-RU"/>
        </a:p>
      </dgm:t>
    </dgm:pt>
    <dgm:pt modelId="{3987D5D0-6A34-4E51-91DE-28281D8E5318}" type="pres">
      <dgm:prSet presAssocID="{20B14511-4259-49FC-8182-6479EF4A25A9}" presName="hierChild4" presStyleCnt="0"/>
      <dgm:spPr/>
    </dgm:pt>
    <dgm:pt modelId="{A7167D7A-8C27-4123-857A-BE07DDF94554}" type="pres">
      <dgm:prSet presAssocID="{20B14511-4259-49FC-8182-6479EF4A25A9}" presName="hierChild5" presStyleCnt="0"/>
      <dgm:spPr/>
    </dgm:pt>
    <dgm:pt modelId="{69969EB8-1065-47FB-8F67-3CD7AD996E08}" type="pres">
      <dgm:prSet presAssocID="{1D9AAFDD-85E8-4A5D-96D1-DC8A050BAC48}" presName="Name35" presStyleLbl="parChTrans1D2" presStyleIdx="2" presStyleCnt="3"/>
      <dgm:spPr/>
    </dgm:pt>
    <dgm:pt modelId="{75B44D77-E792-424B-AA5B-C7D8E5DC3D63}" type="pres">
      <dgm:prSet presAssocID="{758C5B56-2164-4BF6-ADB7-50D31819D635}" presName="hierRoot2" presStyleCnt="0">
        <dgm:presLayoutVars>
          <dgm:hierBranch/>
        </dgm:presLayoutVars>
      </dgm:prSet>
      <dgm:spPr/>
    </dgm:pt>
    <dgm:pt modelId="{3D740C01-8236-49A0-9103-A72922211D2F}" type="pres">
      <dgm:prSet presAssocID="{758C5B56-2164-4BF6-ADB7-50D31819D635}" presName="rootComposite" presStyleCnt="0"/>
      <dgm:spPr/>
    </dgm:pt>
    <dgm:pt modelId="{F32DEA66-A4D3-449F-B7EE-211BAA800712}" type="pres">
      <dgm:prSet presAssocID="{758C5B56-2164-4BF6-ADB7-50D31819D635}" presName="rootText" presStyleLbl="node2" presStyleIdx="2" presStyleCnt="3">
        <dgm:presLayoutVars>
          <dgm:chPref val="3"/>
        </dgm:presLayoutVars>
      </dgm:prSet>
      <dgm:spPr/>
      <dgm:t>
        <a:bodyPr/>
        <a:lstStyle/>
        <a:p>
          <a:endParaRPr lang="ru-RU"/>
        </a:p>
      </dgm:t>
    </dgm:pt>
    <dgm:pt modelId="{7454E2B0-219D-4B21-A257-CA3D72BABE56}" type="pres">
      <dgm:prSet presAssocID="{758C5B56-2164-4BF6-ADB7-50D31819D635}" presName="rootConnector" presStyleLbl="node2" presStyleIdx="2" presStyleCnt="3"/>
      <dgm:spPr/>
      <dgm:t>
        <a:bodyPr/>
        <a:lstStyle/>
        <a:p>
          <a:endParaRPr lang="ru-RU"/>
        </a:p>
      </dgm:t>
    </dgm:pt>
    <dgm:pt modelId="{ECCFB8FA-A669-4B60-88C3-B6A7D0048877}" type="pres">
      <dgm:prSet presAssocID="{758C5B56-2164-4BF6-ADB7-50D31819D635}" presName="hierChild4" presStyleCnt="0"/>
      <dgm:spPr/>
    </dgm:pt>
    <dgm:pt modelId="{8C3A2004-CC34-48AB-A9D3-D1CBA3A23C1F}" type="pres">
      <dgm:prSet presAssocID="{758C5B56-2164-4BF6-ADB7-50D31819D635}" presName="hierChild5" presStyleCnt="0"/>
      <dgm:spPr/>
    </dgm:pt>
    <dgm:pt modelId="{66930995-0DDC-4B46-B15D-3A7E36C80223}" type="pres">
      <dgm:prSet presAssocID="{E5485644-89DD-4D8A-B3A4-9EE506E7C6F5}" presName="hierChild3" presStyleCnt="0"/>
      <dgm:spPr/>
    </dgm:pt>
  </dgm:ptLst>
  <dgm:cxnLst>
    <dgm:cxn modelId="{C64EA782-F4F4-446C-BDD7-D1F8AF1BA9DF}" type="presOf" srcId="{20B14511-4259-49FC-8182-6479EF4A25A9}" destId="{EB9381B6-B81A-46BE-A812-EE2FD5BCEC86}" srcOrd="1" destOrd="0" presId="urn:microsoft.com/office/officeart/2005/8/layout/orgChart1"/>
    <dgm:cxn modelId="{436429A3-6F1A-4A99-AD19-151A745013C7}" type="presOf" srcId="{91953305-0810-4666-9254-290D019D94E6}" destId="{1A77C09F-D9F3-4041-A222-B68D7DAA6BDD}" srcOrd="0" destOrd="0" presId="urn:microsoft.com/office/officeart/2005/8/layout/orgChart1"/>
    <dgm:cxn modelId="{414BD15B-781B-4D4E-B306-7700E540091B}" type="presOf" srcId="{B0CF42E5-D026-41D7-90D7-FB6E526CB9DE}" destId="{4B4731DA-2959-4FB2-B0C5-21C5B0F24BDA}" srcOrd="0" destOrd="0" presId="urn:microsoft.com/office/officeart/2005/8/layout/orgChart1"/>
    <dgm:cxn modelId="{CF449F86-A0C6-4753-8C93-B64021B0207F}" type="presOf" srcId="{E5485644-89DD-4D8A-B3A4-9EE506E7C6F5}" destId="{7D8AD8C8-3224-4EBA-AB50-0AC461C62176}" srcOrd="0" destOrd="0" presId="urn:microsoft.com/office/officeart/2005/8/layout/orgChart1"/>
    <dgm:cxn modelId="{DCED1A34-8E86-4C7A-8812-1031A1A9879A}" type="presOf" srcId="{402CC89A-D966-4C2F-A494-E3E104C6189B}" destId="{F11BDFBD-8DCF-48D4-9DE1-54EB4DC916EB}" srcOrd="0" destOrd="0" presId="urn:microsoft.com/office/officeart/2005/8/layout/orgChart1"/>
    <dgm:cxn modelId="{2FBF3F31-ECCC-43E1-82B3-8141B723AF81}" type="presOf" srcId="{91953305-0810-4666-9254-290D019D94E6}" destId="{F606F182-76B8-4F79-8369-17B889C4EEE2}" srcOrd="1" destOrd="0" presId="urn:microsoft.com/office/officeart/2005/8/layout/orgChart1"/>
    <dgm:cxn modelId="{2804959E-7AE1-497A-8CA4-4B74ED2CFCC2}" type="presOf" srcId="{1D9AAFDD-85E8-4A5D-96D1-DC8A050BAC48}" destId="{69969EB8-1065-47FB-8F67-3CD7AD996E08}" srcOrd="0" destOrd="0" presId="urn:microsoft.com/office/officeart/2005/8/layout/orgChart1"/>
    <dgm:cxn modelId="{8629D0E7-CAA9-4B1D-A3B1-010396EF66A5}" srcId="{402CC89A-D966-4C2F-A494-E3E104C6189B}" destId="{E5485644-89DD-4D8A-B3A4-9EE506E7C6F5}" srcOrd="0" destOrd="0" parTransId="{E59DFE44-74D3-4E47-941B-FBE08B4D6270}" sibTransId="{22046645-EBB6-4953-841D-65378EDB5D30}"/>
    <dgm:cxn modelId="{24C9B239-18F3-4CE1-8FAA-D8DAD1D299F4}" type="presOf" srcId="{CD51E486-2E42-47A8-B41A-C16EDAE9907B}" destId="{03C733E7-64DF-4715-AF3E-B214945B2866}" srcOrd="0" destOrd="0" presId="urn:microsoft.com/office/officeart/2005/8/layout/orgChart1"/>
    <dgm:cxn modelId="{271B58E8-17D7-4223-8AB1-749EEBF406F5}" srcId="{E5485644-89DD-4D8A-B3A4-9EE506E7C6F5}" destId="{20B14511-4259-49FC-8182-6479EF4A25A9}" srcOrd="1" destOrd="0" parTransId="{CD51E486-2E42-47A8-B41A-C16EDAE9907B}" sibTransId="{A2BB0D73-2EF9-424F-A42A-3E187FA4A3FC}"/>
    <dgm:cxn modelId="{E3D19788-711D-411E-BA63-217D69048F1D}" type="presOf" srcId="{758C5B56-2164-4BF6-ADB7-50D31819D635}" destId="{7454E2B0-219D-4B21-A257-CA3D72BABE56}" srcOrd="1" destOrd="0" presId="urn:microsoft.com/office/officeart/2005/8/layout/orgChart1"/>
    <dgm:cxn modelId="{4E26D3FF-B4B1-4233-B046-77FEBFBC266C}" type="presOf" srcId="{E5485644-89DD-4D8A-B3A4-9EE506E7C6F5}" destId="{BB5281C6-80D3-46E1-8695-6D7A4DB0EDD9}" srcOrd="1" destOrd="0" presId="urn:microsoft.com/office/officeart/2005/8/layout/orgChart1"/>
    <dgm:cxn modelId="{052F1234-A637-48FE-8CEA-C7BF54A09981}" srcId="{E5485644-89DD-4D8A-B3A4-9EE506E7C6F5}" destId="{758C5B56-2164-4BF6-ADB7-50D31819D635}" srcOrd="2" destOrd="0" parTransId="{1D9AAFDD-85E8-4A5D-96D1-DC8A050BAC48}" sibTransId="{70E23538-5A80-4E1F-A9D3-2F591240EC27}"/>
    <dgm:cxn modelId="{5A4BE2E5-A3A7-40E6-BD4D-B60A940FD7AF}" type="presOf" srcId="{20B14511-4259-49FC-8182-6479EF4A25A9}" destId="{1FA64B80-95CE-46B3-B85B-67BE4828E8B5}" srcOrd="0" destOrd="0" presId="urn:microsoft.com/office/officeart/2005/8/layout/orgChart1"/>
    <dgm:cxn modelId="{5439664F-48E1-472B-BF7D-E11AC01BA82A}" srcId="{E5485644-89DD-4D8A-B3A4-9EE506E7C6F5}" destId="{91953305-0810-4666-9254-290D019D94E6}" srcOrd="0" destOrd="0" parTransId="{B0CF42E5-D026-41D7-90D7-FB6E526CB9DE}" sibTransId="{E6FD8C71-B118-45F8-A28E-392DD47AE0D2}"/>
    <dgm:cxn modelId="{281A8E53-51F4-4EE8-B493-EAFD148F8A6E}" type="presOf" srcId="{758C5B56-2164-4BF6-ADB7-50D31819D635}" destId="{F32DEA66-A4D3-449F-B7EE-211BAA800712}" srcOrd="0" destOrd="0" presId="urn:microsoft.com/office/officeart/2005/8/layout/orgChart1"/>
    <dgm:cxn modelId="{DCA18AB5-05AB-40D1-8D50-D60F95074089}" type="presParOf" srcId="{F11BDFBD-8DCF-48D4-9DE1-54EB4DC916EB}" destId="{B12E5337-20B0-4FA2-B60E-872F95BF005D}" srcOrd="0" destOrd="0" presId="urn:microsoft.com/office/officeart/2005/8/layout/orgChart1"/>
    <dgm:cxn modelId="{7D9113C6-5CD8-4F6A-B449-84C5D2100020}" type="presParOf" srcId="{B12E5337-20B0-4FA2-B60E-872F95BF005D}" destId="{F3B5F8C5-B614-478A-B001-4C28DEF34CB5}" srcOrd="0" destOrd="0" presId="urn:microsoft.com/office/officeart/2005/8/layout/orgChart1"/>
    <dgm:cxn modelId="{3019081B-8A17-42C7-9D15-32A7A0F4F1FF}" type="presParOf" srcId="{F3B5F8C5-B614-478A-B001-4C28DEF34CB5}" destId="{7D8AD8C8-3224-4EBA-AB50-0AC461C62176}" srcOrd="0" destOrd="0" presId="urn:microsoft.com/office/officeart/2005/8/layout/orgChart1"/>
    <dgm:cxn modelId="{A2CEF6D7-CDEF-45BE-ADE3-E20E4806A398}" type="presParOf" srcId="{F3B5F8C5-B614-478A-B001-4C28DEF34CB5}" destId="{BB5281C6-80D3-46E1-8695-6D7A4DB0EDD9}" srcOrd="1" destOrd="0" presId="urn:microsoft.com/office/officeart/2005/8/layout/orgChart1"/>
    <dgm:cxn modelId="{33D6F1C3-EF4E-4EE9-9DCF-F971A11298A5}" type="presParOf" srcId="{B12E5337-20B0-4FA2-B60E-872F95BF005D}" destId="{4B7C4C6F-83CB-4813-91B9-A35D2FD71C3D}" srcOrd="1" destOrd="0" presId="urn:microsoft.com/office/officeart/2005/8/layout/orgChart1"/>
    <dgm:cxn modelId="{74C3D435-79D1-4C1D-A5D6-9B80F9B2657E}" type="presParOf" srcId="{4B7C4C6F-83CB-4813-91B9-A35D2FD71C3D}" destId="{4B4731DA-2959-4FB2-B0C5-21C5B0F24BDA}" srcOrd="0" destOrd="0" presId="urn:microsoft.com/office/officeart/2005/8/layout/orgChart1"/>
    <dgm:cxn modelId="{72A0FA9B-7013-420F-8695-C2DA12CD6CD5}" type="presParOf" srcId="{4B7C4C6F-83CB-4813-91B9-A35D2FD71C3D}" destId="{315ED91F-8287-4BA3-8702-2F016289EAE1}" srcOrd="1" destOrd="0" presId="urn:microsoft.com/office/officeart/2005/8/layout/orgChart1"/>
    <dgm:cxn modelId="{5FF0EDF0-5AE1-4DAC-8D1B-AB1D85531405}" type="presParOf" srcId="{315ED91F-8287-4BA3-8702-2F016289EAE1}" destId="{7ED40D89-6DEC-49EE-982B-853346871D08}" srcOrd="0" destOrd="0" presId="urn:microsoft.com/office/officeart/2005/8/layout/orgChart1"/>
    <dgm:cxn modelId="{268379DB-47E5-47B8-9AF9-51F94971FC29}" type="presParOf" srcId="{7ED40D89-6DEC-49EE-982B-853346871D08}" destId="{1A77C09F-D9F3-4041-A222-B68D7DAA6BDD}" srcOrd="0" destOrd="0" presId="urn:microsoft.com/office/officeart/2005/8/layout/orgChart1"/>
    <dgm:cxn modelId="{BF2C6631-7057-41D9-8836-42747E1EC300}" type="presParOf" srcId="{7ED40D89-6DEC-49EE-982B-853346871D08}" destId="{F606F182-76B8-4F79-8369-17B889C4EEE2}" srcOrd="1" destOrd="0" presId="urn:microsoft.com/office/officeart/2005/8/layout/orgChart1"/>
    <dgm:cxn modelId="{1F8F68D8-C6D3-4311-B45B-B07169D8A4AD}" type="presParOf" srcId="{315ED91F-8287-4BA3-8702-2F016289EAE1}" destId="{EAAE1EF8-BA7F-44BA-BAA8-8480758B1593}" srcOrd="1" destOrd="0" presId="urn:microsoft.com/office/officeart/2005/8/layout/orgChart1"/>
    <dgm:cxn modelId="{5634B560-0C1F-4819-889F-540544D86A69}" type="presParOf" srcId="{315ED91F-8287-4BA3-8702-2F016289EAE1}" destId="{36873369-F30D-419E-8841-9DD5A067BE83}" srcOrd="2" destOrd="0" presId="urn:microsoft.com/office/officeart/2005/8/layout/orgChart1"/>
    <dgm:cxn modelId="{E9EE3668-ED8E-4564-82C8-2CFA32D24D40}" type="presParOf" srcId="{4B7C4C6F-83CB-4813-91B9-A35D2FD71C3D}" destId="{03C733E7-64DF-4715-AF3E-B214945B2866}" srcOrd="2" destOrd="0" presId="urn:microsoft.com/office/officeart/2005/8/layout/orgChart1"/>
    <dgm:cxn modelId="{6173D0F2-FAEB-4109-9864-B202CE051BD1}" type="presParOf" srcId="{4B7C4C6F-83CB-4813-91B9-A35D2FD71C3D}" destId="{FD9F2679-68BD-43DC-9598-AFF3C1929C20}" srcOrd="3" destOrd="0" presId="urn:microsoft.com/office/officeart/2005/8/layout/orgChart1"/>
    <dgm:cxn modelId="{88C4CB7F-72BD-483F-8F5C-DF4F10E2A0C9}" type="presParOf" srcId="{FD9F2679-68BD-43DC-9598-AFF3C1929C20}" destId="{F262F251-4EE3-4041-BD02-68AB4405D069}" srcOrd="0" destOrd="0" presId="urn:microsoft.com/office/officeart/2005/8/layout/orgChart1"/>
    <dgm:cxn modelId="{2E1C6E1C-7884-4988-B269-16604632BD86}" type="presParOf" srcId="{F262F251-4EE3-4041-BD02-68AB4405D069}" destId="{1FA64B80-95CE-46B3-B85B-67BE4828E8B5}" srcOrd="0" destOrd="0" presId="urn:microsoft.com/office/officeart/2005/8/layout/orgChart1"/>
    <dgm:cxn modelId="{C6E785CF-F57E-4590-BA0B-6B3FBF323912}" type="presParOf" srcId="{F262F251-4EE3-4041-BD02-68AB4405D069}" destId="{EB9381B6-B81A-46BE-A812-EE2FD5BCEC86}" srcOrd="1" destOrd="0" presId="urn:microsoft.com/office/officeart/2005/8/layout/orgChart1"/>
    <dgm:cxn modelId="{F6D1A2FE-697D-4793-ABB0-49D590521A60}" type="presParOf" srcId="{FD9F2679-68BD-43DC-9598-AFF3C1929C20}" destId="{3987D5D0-6A34-4E51-91DE-28281D8E5318}" srcOrd="1" destOrd="0" presId="urn:microsoft.com/office/officeart/2005/8/layout/orgChart1"/>
    <dgm:cxn modelId="{7A4F155E-3916-4390-A658-DC0C04C21EE5}" type="presParOf" srcId="{FD9F2679-68BD-43DC-9598-AFF3C1929C20}" destId="{A7167D7A-8C27-4123-857A-BE07DDF94554}" srcOrd="2" destOrd="0" presId="urn:microsoft.com/office/officeart/2005/8/layout/orgChart1"/>
    <dgm:cxn modelId="{42B77ADC-F4A4-4602-865B-87A59BB00C40}" type="presParOf" srcId="{4B7C4C6F-83CB-4813-91B9-A35D2FD71C3D}" destId="{69969EB8-1065-47FB-8F67-3CD7AD996E08}" srcOrd="4" destOrd="0" presId="urn:microsoft.com/office/officeart/2005/8/layout/orgChart1"/>
    <dgm:cxn modelId="{3F83B84C-E266-425B-94EF-710FF33F561F}" type="presParOf" srcId="{4B7C4C6F-83CB-4813-91B9-A35D2FD71C3D}" destId="{75B44D77-E792-424B-AA5B-C7D8E5DC3D63}" srcOrd="5" destOrd="0" presId="urn:microsoft.com/office/officeart/2005/8/layout/orgChart1"/>
    <dgm:cxn modelId="{09E2BDFB-6FBE-4A21-AB46-9CF022427446}" type="presParOf" srcId="{75B44D77-E792-424B-AA5B-C7D8E5DC3D63}" destId="{3D740C01-8236-49A0-9103-A72922211D2F}" srcOrd="0" destOrd="0" presId="urn:microsoft.com/office/officeart/2005/8/layout/orgChart1"/>
    <dgm:cxn modelId="{070BD2D3-12DB-4F5D-8C0E-5D86BCDC1C69}" type="presParOf" srcId="{3D740C01-8236-49A0-9103-A72922211D2F}" destId="{F32DEA66-A4D3-449F-B7EE-211BAA800712}" srcOrd="0" destOrd="0" presId="urn:microsoft.com/office/officeart/2005/8/layout/orgChart1"/>
    <dgm:cxn modelId="{18AB5683-732A-41AA-838B-8FB0ED2A168B}" type="presParOf" srcId="{3D740C01-8236-49A0-9103-A72922211D2F}" destId="{7454E2B0-219D-4B21-A257-CA3D72BABE56}" srcOrd="1" destOrd="0" presId="urn:microsoft.com/office/officeart/2005/8/layout/orgChart1"/>
    <dgm:cxn modelId="{48127740-F092-44B6-8F5D-43474B4005C6}" type="presParOf" srcId="{75B44D77-E792-424B-AA5B-C7D8E5DC3D63}" destId="{ECCFB8FA-A669-4B60-88C3-B6A7D0048877}" srcOrd="1" destOrd="0" presId="urn:microsoft.com/office/officeart/2005/8/layout/orgChart1"/>
    <dgm:cxn modelId="{5E7EAB81-96BF-49DD-9277-D40C39C3695B}" type="presParOf" srcId="{75B44D77-E792-424B-AA5B-C7D8E5DC3D63}" destId="{8C3A2004-CC34-48AB-A9D3-D1CBA3A23C1F}" srcOrd="2" destOrd="0" presId="urn:microsoft.com/office/officeart/2005/8/layout/orgChart1"/>
    <dgm:cxn modelId="{B1A47130-1304-4160-8D33-CB91A1AD4019}" type="presParOf" srcId="{B12E5337-20B0-4FA2-B60E-872F95BF005D}" destId="{66930995-0DDC-4B46-B15D-3A7E36C80223}" srcOrd="2" destOrd="0" presId="urn:microsoft.com/office/officeart/2005/8/layout/orgChart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21490BD-D79C-4027-BC80-5EAFF52889B4}" type="doc">
      <dgm:prSet loTypeId="urn:microsoft.com/office/officeart/2005/8/layout/orgChart1" loCatId="hierarchy" qsTypeId="urn:microsoft.com/office/officeart/2005/8/quickstyle/simple1" qsCatId="simple" csTypeId="urn:microsoft.com/office/officeart/2005/8/colors/accent1_2" csCatId="accent1"/>
      <dgm:spPr/>
    </dgm:pt>
    <dgm:pt modelId="{540ECCE0-EDF7-404D-AB68-203A6AC4FC8C}">
      <dgm:prSet/>
      <dgm:spPr/>
      <dgm:t>
        <a:bodyPr/>
        <a:lstStyle/>
        <a:p>
          <a:pPr marR="0" algn="l" rtl="0"/>
          <a:r>
            <a:rPr lang="el-GR" b="0" i="0" u="none" strike="noStrike" kern="1400" baseline="0" smtClean="0">
              <a:latin typeface="Times New Roman" panose="02020603050405020304" pitchFamily="18" charset="0"/>
            </a:rPr>
            <a:t>Δ</a:t>
          </a:r>
          <a:r>
            <a:rPr lang="en-US" b="0" i="0" u="none" strike="noStrike" kern="1400" baseline="0" smtClean="0">
              <a:latin typeface="Times New Roman" panose="02020603050405020304" pitchFamily="18" charset="0"/>
            </a:rPr>
            <a:t>R</a:t>
          </a:r>
          <a:r>
            <a:rPr lang="ru-RU" b="0" i="0" u="none" strike="noStrike" kern="1400" baseline="-25000" smtClean="0">
              <a:latin typeface="Times New Roman" panose="02020603050405020304" pitchFamily="18" charset="0"/>
            </a:rPr>
            <a:t>с общ</a:t>
          </a:r>
          <a:r>
            <a:rPr lang="ru-RU" b="0" i="0" u="none" strike="noStrike" kern="1400" baseline="0" smtClean="0">
              <a:latin typeface="Times New Roman" panose="02020603050405020304" pitchFamily="18" charset="0"/>
            </a:rPr>
            <a:t> = 0,011 руб </a:t>
          </a:r>
          <a:endParaRPr lang="ru-RU" smtClean="0"/>
        </a:p>
      </dgm:t>
    </dgm:pt>
    <dgm:pt modelId="{ED31B66E-F22C-45E9-80E0-4268672644D4}" type="parTrans" cxnId="{89D91A78-6D3A-40C7-9CA9-BC161F0E6FBD}">
      <dgm:prSet/>
      <dgm:spPr/>
    </dgm:pt>
    <dgm:pt modelId="{E91F01CA-93EC-4FC2-99FA-992A78E24135}" type="sibTrans" cxnId="{89D91A78-6D3A-40C7-9CA9-BC161F0E6FBD}">
      <dgm:prSet/>
      <dgm:spPr/>
    </dgm:pt>
    <dgm:pt modelId="{20F98FCC-1DE1-4635-A4DB-002506F28883}">
      <dgm:prSet/>
      <dgm:spPr/>
      <dgm:t>
        <a:bodyPr/>
        <a:lstStyle/>
        <a:p>
          <a:pPr marR="0" algn="l" rtl="0"/>
          <a:r>
            <a:rPr lang="el-GR" b="0" i="0" u="none" strike="noStrike" baseline="0" smtClean="0">
              <a:latin typeface="Times New Roman" panose="02020603050405020304" pitchFamily="18" charset="0"/>
            </a:rPr>
            <a:t>Δ</a:t>
          </a:r>
          <a:r>
            <a:rPr lang="en-US" b="0" i="0" u="none" strike="noStrike" baseline="0" smtClean="0">
              <a:latin typeface="Times New Roman" panose="02020603050405020304" pitchFamily="18" charset="0"/>
            </a:rPr>
            <a:t>R</a:t>
          </a:r>
          <a:r>
            <a:rPr lang="en-US" b="0" i="0" u="none" strike="noStrike" baseline="-25000" smtClean="0">
              <a:latin typeface="Times New Roman" panose="02020603050405020304" pitchFamily="18" charset="0"/>
            </a:rPr>
            <a:t>v </a:t>
          </a:r>
          <a:r>
            <a:rPr lang="ru-RU" b="0" i="0" u="none" strike="noStrike" kern="1400" baseline="-25000" smtClean="0">
              <a:latin typeface="Times New Roman" panose="02020603050405020304" pitchFamily="18" charset="0"/>
            </a:rPr>
            <a:t>рп </a:t>
          </a:r>
          <a:r>
            <a:rPr lang="ru-RU" b="0" i="0" u="none" strike="noStrike" kern="1400" baseline="0" smtClean="0">
              <a:latin typeface="Times New Roman" panose="02020603050405020304" pitchFamily="18" charset="0"/>
            </a:rPr>
            <a:t>= 0,0172 руб</a:t>
          </a:r>
          <a:endParaRPr lang="ru-RU" smtClean="0"/>
        </a:p>
      </dgm:t>
    </dgm:pt>
    <dgm:pt modelId="{FD51C624-2A3F-4A8C-9526-BA94FEE86281}" type="parTrans" cxnId="{82C400CB-3A17-411D-AC3C-1562E8536D12}">
      <dgm:prSet/>
      <dgm:spPr/>
    </dgm:pt>
    <dgm:pt modelId="{C5D6910C-A71E-4AD1-BF31-18004FEBAF9E}" type="sibTrans" cxnId="{82C400CB-3A17-411D-AC3C-1562E8536D12}">
      <dgm:prSet/>
      <dgm:spPr/>
    </dgm:pt>
    <dgm:pt modelId="{178720A8-CFC4-452A-8AA3-0DD3BD1AD2FE}">
      <dgm:prSet/>
      <dgm:spPr/>
      <dgm:t>
        <a:bodyPr/>
        <a:lstStyle/>
        <a:p>
          <a:pPr marR="0" algn="l" rtl="0"/>
          <a:r>
            <a:rPr lang="el-GR" b="0" i="0" u="none" strike="noStrike" baseline="0" smtClean="0">
              <a:latin typeface="Times New Roman" panose="02020603050405020304" pitchFamily="18" charset="0"/>
            </a:rPr>
            <a:t>Δ</a:t>
          </a:r>
          <a:r>
            <a:rPr lang="en-US" b="0" i="0" u="none" strike="noStrike" baseline="0" smtClean="0">
              <a:latin typeface="Times New Roman" panose="02020603050405020304" pitchFamily="18" charset="0"/>
            </a:rPr>
            <a:t>R</a:t>
          </a:r>
          <a:r>
            <a:rPr lang="ru-RU" b="0" i="0" u="none" strike="noStrike" baseline="-25000" smtClean="0">
              <a:latin typeface="Times New Roman" panose="02020603050405020304" pitchFamily="18" charset="0"/>
            </a:rPr>
            <a:t>ц </a:t>
          </a:r>
          <a:r>
            <a:rPr lang="ru-RU" b="0" i="0" u="none" strike="noStrike" kern="1400" baseline="0" smtClean="0">
              <a:latin typeface="Times New Roman" panose="02020603050405020304" pitchFamily="18" charset="0"/>
            </a:rPr>
            <a:t>= 0,063 руб</a:t>
          </a:r>
          <a:endParaRPr lang="ru-RU" smtClean="0"/>
        </a:p>
      </dgm:t>
    </dgm:pt>
    <dgm:pt modelId="{0D9CAB69-D648-484A-BBF4-674AD1D3151D}" type="parTrans" cxnId="{35FB9A15-57DC-4914-8E47-AA91A6F559C0}">
      <dgm:prSet/>
      <dgm:spPr/>
    </dgm:pt>
    <dgm:pt modelId="{9FF3EEA2-B05D-44B9-813C-4980690E0EC0}" type="sibTrans" cxnId="{35FB9A15-57DC-4914-8E47-AA91A6F559C0}">
      <dgm:prSet/>
      <dgm:spPr/>
    </dgm:pt>
    <dgm:pt modelId="{8E781C91-4A5F-429A-A5E9-0133A05A201A}">
      <dgm:prSet/>
      <dgm:spPr/>
      <dgm:t>
        <a:bodyPr/>
        <a:lstStyle/>
        <a:p>
          <a:pPr marR="0" algn="l" rtl="0"/>
          <a:r>
            <a:rPr lang="el-GR" b="0" i="0" u="none" strike="noStrike" baseline="0" smtClean="0">
              <a:latin typeface="Times New Roman" panose="02020603050405020304" pitchFamily="18" charset="0"/>
            </a:rPr>
            <a:t>Δ</a:t>
          </a:r>
          <a:r>
            <a:rPr lang="en-US" b="0" i="0" u="none" strike="noStrike" baseline="0" smtClean="0">
              <a:latin typeface="Times New Roman" panose="02020603050405020304" pitchFamily="18" charset="0"/>
            </a:rPr>
            <a:t>R</a:t>
          </a:r>
          <a:r>
            <a:rPr lang="ru-RU" b="0" i="0" u="none" strike="noStrike" baseline="-25000" smtClean="0">
              <a:latin typeface="Times New Roman" panose="02020603050405020304" pitchFamily="18" charset="0"/>
            </a:rPr>
            <a:t>с </a:t>
          </a:r>
          <a:r>
            <a:rPr lang="ru-RU" b="0" i="0" u="none" strike="noStrike" kern="1400" baseline="0" smtClean="0">
              <a:latin typeface="Times New Roman" panose="02020603050405020304" pitchFamily="18" charset="0"/>
            </a:rPr>
            <a:t>= - 0,057 руб</a:t>
          </a:r>
          <a:endParaRPr lang="ru-RU" smtClean="0"/>
        </a:p>
      </dgm:t>
    </dgm:pt>
    <dgm:pt modelId="{3C9DAB63-9A75-4A40-BB75-DFCE3C001470}" type="parTrans" cxnId="{0B44B1E3-3F73-4212-BDEF-4113D845A6EB}">
      <dgm:prSet/>
      <dgm:spPr/>
    </dgm:pt>
    <dgm:pt modelId="{5AD0B5DE-B585-4B19-A4A3-4C150E868B6A}" type="sibTrans" cxnId="{0B44B1E3-3F73-4212-BDEF-4113D845A6EB}">
      <dgm:prSet/>
      <dgm:spPr/>
    </dgm:pt>
    <dgm:pt modelId="{5BEAB38A-F697-4E62-AA42-8467D40202F6}" type="pres">
      <dgm:prSet presAssocID="{321490BD-D79C-4027-BC80-5EAFF52889B4}" presName="hierChild1" presStyleCnt="0">
        <dgm:presLayoutVars>
          <dgm:orgChart val="1"/>
          <dgm:chPref val="1"/>
          <dgm:dir/>
          <dgm:animOne val="branch"/>
          <dgm:animLvl val="lvl"/>
          <dgm:resizeHandles/>
        </dgm:presLayoutVars>
      </dgm:prSet>
      <dgm:spPr/>
    </dgm:pt>
    <dgm:pt modelId="{9C816E59-611F-4CC8-B8FC-BF639A37A1AF}" type="pres">
      <dgm:prSet presAssocID="{540ECCE0-EDF7-404D-AB68-203A6AC4FC8C}" presName="hierRoot1" presStyleCnt="0">
        <dgm:presLayoutVars>
          <dgm:hierBranch/>
        </dgm:presLayoutVars>
      </dgm:prSet>
      <dgm:spPr/>
    </dgm:pt>
    <dgm:pt modelId="{0CC4B451-E6C3-4CE9-8179-EE288CF4B8D5}" type="pres">
      <dgm:prSet presAssocID="{540ECCE0-EDF7-404D-AB68-203A6AC4FC8C}" presName="rootComposite1" presStyleCnt="0"/>
      <dgm:spPr/>
    </dgm:pt>
    <dgm:pt modelId="{2618AD67-F256-418A-92A0-86C166DFB489}" type="pres">
      <dgm:prSet presAssocID="{540ECCE0-EDF7-404D-AB68-203A6AC4FC8C}" presName="rootText1" presStyleLbl="node0" presStyleIdx="0" presStyleCnt="1">
        <dgm:presLayoutVars>
          <dgm:chPref val="3"/>
        </dgm:presLayoutVars>
      </dgm:prSet>
      <dgm:spPr/>
      <dgm:t>
        <a:bodyPr/>
        <a:lstStyle/>
        <a:p>
          <a:endParaRPr lang="ru-RU"/>
        </a:p>
      </dgm:t>
    </dgm:pt>
    <dgm:pt modelId="{C6C83651-C340-42AD-9541-E403BF4E0B17}" type="pres">
      <dgm:prSet presAssocID="{540ECCE0-EDF7-404D-AB68-203A6AC4FC8C}" presName="rootConnector1" presStyleLbl="node1" presStyleIdx="0" presStyleCnt="0"/>
      <dgm:spPr/>
      <dgm:t>
        <a:bodyPr/>
        <a:lstStyle/>
        <a:p>
          <a:endParaRPr lang="ru-RU"/>
        </a:p>
      </dgm:t>
    </dgm:pt>
    <dgm:pt modelId="{C04250F4-557B-464A-876A-2FEF58BA3554}" type="pres">
      <dgm:prSet presAssocID="{540ECCE0-EDF7-404D-AB68-203A6AC4FC8C}" presName="hierChild2" presStyleCnt="0"/>
      <dgm:spPr/>
    </dgm:pt>
    <dgm:pt modelId="{191A2761-65E3-4570-BD86-9DE86A972A02}" type="pres">
      <dgm:prSet presAssocID="{FD51C624-2A3F-4A8C-9526-BA94FEE86281}" presName="Name35" presStyleLbl="parChTrans1D2" presStyleIdx="0" presStyleCnt="3"/>
      <dgm:spPr/>
    </dgm:pt>
    <dgm:pt modelId="{FBB92C8A-4EF4-4139-93CD-FE77D1392ECB}" type="pres">
      <dgm:prSet presAssocID="{20F98FCC-1DE1-4635-A4DB-002506F28883}" presName="hierRoot2" presStyleCnt="0">
        <dgm:presLayoutVars>
          <dgm:hierBranch/>
        </dgm:presLayoutVars>
      </dgm:prSet>
      <dgm:spPr/>
    </dgm:pt>
    <dgm:pt modelId="{3C136BDD-C0F5-44FB-AAB9-50A341ECC581}" type="pres">
      <dgm:prSet presAssocID="{20F98FCC-1DE1-4635-A4DB-002506F28883}" presName="rootComposite" presStyleCnt="0"/>
      <dgm:spPr/>
    </dgm:pt>
    <dgm:pt modelId="{BC85FB72-E71B-411C-B1F5-977C30B92BD3}" type="pres">
      <dgm:prSet presAssocID="{20F98FCC-1DE1-4635-A4DB-002506F28883}" presName="rootText" presStyleLbl="node2" presStyleIdx="0" presStyleCnt="3">
        <dgm:presLayoutVars>
          <dgm:chPref val="3"/>
        </dgm:presLayoutVars>
      </dgm:prSet>
      <dgm:spPr/>
      <dgm:t>
        <a:bodyPr/>
        <a:lstStyle/>
        <a:p>
          <a:endParaRPr lang="ru-RU"/>
        </a:p>
      </dgm:t>
    </dgm:pt>
    <dgm:pt modelId="{2DA5CAFE-A328-422C-A443-F31D560E7900}" type="pres">
      <dgm:prSet presAssocID="{20F98FCC-1DE1-4635-A4DB-002506F28883}" presName="rootConnector" presStyleLbl="node2" presStyleIdx="0" presStyleCnt="3"/>
      <dgm:spPr/>
      <dgm:t>
        <a:bodyPr/>
        <a:lstStyle/>
        <a:p>
          <a:endParaRPr lang="ru-RU"/>
        </a:p>
      </dgm:t>
    </dgm:pt>
    <dgm:pt modelId="{454038FB-C8A3-4806-B0AE-2609C6EC5DCD}" type="pres">
      <dgm:prSet presAssocID="{20F98FCC-1DE1-4635-A4DB-002506F28883}" presName="hierChild4" presStyleCnt="0"/>
      <dgm:spPr/>
    </dgm:pt>
    <dgm:pt modelId="{E46CD737-A40C-4391-86B2-81A6DAABEFEB}" type="pres">
      <dgm:prSet presAssocID="{20F98FCC-1DE1-4635-A4DB-002506F28883}" presName="hierChild5" presStyleCnt="0"/>
      <dgm:spPr/>
    </dgm:pt>
    <dgm:pt modelId="{76A28508-2C8A-4553-95E6-692D4137A94E}" type="pres">
      <dgm:prSet presAssocID="{0D9CAB69-D648-484A-BBF4-674AD1D3151D}" presName="Name35" presStyleLbl="parChTrans1D2" presStyleIdx="1" presStyleCnt="3"/>
      <dgm:spPr/>
    </dgm:pt>
    <dgm:pt modelId="{085FB0F9-2189-4872-B23C-DF30CAF34741}" type="pres">
      <dgm:prSet presAssocID="{178720A8-CFC4-452A-8AA3-0DD3BD1AD2FE}" presName="hierRoot2" presStyleCnt="0">
        <dgm:presLayoutVars>
          <dgm:hierBranch/>
        </dgm:presLayoutVars>
      </dgm:prSet>
      <dgm:spPr/>
    </dgm:pt>
    <dgm:pt modelId="{8EC76C4B-CED7-49CE-B324-64AAD38B712B}" type="pres">
      <dgm:prSet presAssocID="{178720A8-CFC4-452A-8AA3-0DD3BD1AD2FE}" presName="rootComposite" presStyleCnt="0"/>
      <dgm:spPr/>
    </dgm:pt>
    <dgm:pt modelId="{6109EC10-CE14-4A57-8A53-472739F70EFD}" type="pres">
      <dgm:prSet presAssocID="{178720A8-CFC4-452A-8AA3-0DD3BD1AD2FE}" presName="rootText" presStyleLbl="node2" presStyleIdx="1" presStyleCnt="3">
        <dgm:presLayoutVars>
          <dgm:chPref val="3"/>
        </dgm:presLayoutVars>
      </dgm:prSet>
      <dgm:spPr/>
      <dgm:t>
        <a:bodyPr/>
        <a:lstStyle/>
        <a:p>
          <a:endParaRPr lang="ru-RU"/>
        </a:p>
      </dgm:t>
    </dgm:pt>
    <dgm:pt modelId="{592A1762-9B56-4C02-AE5F-A95AB97967BB}" type="pres">
      <dgm:prSet presAssocID="{178720A8-CFC4-452A-8AA3-0DD3BD1AD2FE}" presName="rootConnector" presStyleLbl="node2" presStyleIdx="1" presStyleCnt="3"/>
      <dgm:spPr/>
      <dgm:t>
        <a:bodyPr/>
        <a:lstStyle/>
        <a:p>
          <a:endParaRPr lang="ru-RU"/>
        </a:p>
      </dgm:t>
    </dgm:pt>
    <dgm:pt modelId="{B52DC232-A1E7-43E4-BD32-F73AC1B70F83}" type="pres">
      <dgm:prSet presAssocID="{178720A8-CFC4-452A-8AA3-0DD3BD1AD2FE}" presName="hierChild4" presStyleCnt="0"/>
      <dgm:spPr/>
    </dgm:pt>
    <dgm:pt modelId="{149E4D8C-2DBE-484F-8CB0-36E9A3937ED9}" type="pres">
      <dgm:prSet presAssocID="{178720A8-CFC4-452A-8AA3-0DD3BD1AD2FE}" presName="hierChild5" presStyleCnt="0"/>
      <dgm:spPr/>
    </dgm:pt>
    <dgm:pt modelId="{8B1802E3-E1FD-4BB3-86DB-5716FC9B187D}" type="pres">
      <dgm:prSet presAssocID="{3C9DAB63-9A75-4A40-BB75-DFCE3C001470}" presName="Name35" presStyleLbl="parChTrans1D2" presStyleIdx="2" presStyleCnt="3"/>
      <dgm:spPr/>
    </dgm:pt>
    <dgm:pt modelId="{EE737F62-CB0C-4F1F-A08C-64FF108AABE8}" type="pres">
      <dgm:prSet presAssocID="{8E781C91-4A5F-429A-A5E9-0133A05A201A}" presName="hierRoot2" presStyleCnt="0">
        <dgm:presLayoutVars>
          <dgm:hierBranch/>
        </dgm:presLayoutVars>
      </dgm:prSet>
      <dgm:spPr/>
    </dgm:pt>
    <dgm:pt modelId="{E47DD7AF-84DA-415D-A847-94900BBFF289}" type="pres">
      <dgm:prSet presAssocID="{8E781C91-4A5F-429A-A5E9-0133A05A201A}" presName="rootComposite" presStyleCnt="0"/>
      <dgm:spPr/>
    </dgm:pt>
    <dgm:pt modelId="{249C97BF-EDE6-40F2-A990-5D32A17DBCCE}" type="pres">
      <dgm:prSet presAssocID="{8E781C91-4A5F-429A-A5E9-0133A05A201A}" presName="rootText" presStyleLbl="node2" presStyleIdx="2" presStyleCnt="3">
        <dgm:presLayoutVars>
          <dgm:chPref val="3"/>
        </dgm:presLayoutVars>
      </dgm:prSet>
      <dgm:spPr/>
      <dgm:t>
        <a:bodyPr/>
        <a:lstStyle/>
        <a:p>
          <a:endParaRPr lang="ru-RU"/>
        </a:p>
      </dgm:t>
    </dgm:pt>
    <dgm:pt modelId="{E11CA465-ABD4-4D93-AA28-531AE10C5F35}" type="pres">
      <dgm:prSet presAssocID="{8E781C91-4A5F-429A-A5E9-0133A05A201A}" presName="rootConnector" presStyleLbl="node2" presStyleIdx="2" presStyleCnt="3"/>
      <dgm:spPr/>
      <dgm:t>
        <a:bodyPr/>
        <a:lstStyle/>
        <a:p>
          <a:endParaRPr lang="ru-RU"/>
        </a:p>
      </dgm:t>
    </dgm:pt>
    <dgm:pt modelId="{B71CBF01-47B4-44B6-AA02-5CC7DE62EA3D}" type="pres">
      <dgm:prSet presAssocID="{8E781C91-4A5F-429A-A5E9-0133A05A201A}" presName="hierChild4" presStyleCnt="0"/>
      <dgm:spPr/>
    </dgm:pt>
    <dgm:pt modelId="{FDB43226-578D-4CA0-B378-1C729BB6F696}" type="pres">
      <dgm:prSet presAssocID="{8E781C91-4A5F-429A-A5E9-0133A05A201A}" presName="hierChild5" presStyleCnt="0"/>
      <dgm:spPr/>
    </dgm:pt>
    <dgm:pt modelId="{BCBEB14B-4679-4DA1-B8D6-9D6624B687B6}" type="pres">
      <dgm:prSet presAssocID="{540ECCE0-EDF7-404D-AB68-203A6AC4FC8C}" presName="hierChild3" presStyleCnt="0"/>
      <dgm:spPr/>
    </dgm:pt>
  </dgm:ptLst>
  <dgm:cxnLst>
    <dgm:cxn modelId="{ED2483F0-1DDA-4058-8F91-44E669091DFD}" type="presOf" srcId="{3C9DAB63-9A75-4A40-BB75-DFCE3C001470}" destId="{8B1802E3-E1FD-4BB3-86DB-5716FC9B187D}" srcOrd="0" destOrd="0" presId="urn:microsoft.com/office/officeart/2005/8/layout/orgChart1"/>
    <dgm:cxn modelId="{89D91A78-6D3A-40C7-9CA9-BC161F0E6FBD}" srcId="{321490BD-D79C-4027-BC80-5EAFF52889B4}" destId="{540ECCE0-EDF7-404D-AB68-203A6AC4FC8C}" srcOrd="0" destOrd="0" parTransId="{ED31B66E-F22C-45E9-80E0-4268672644D4}" sibTransId="{E91F01CA-93EC-4FC2-99FA-992A78E24135}"/>
    <dgm:cxn modelId="{9ECE5D6E-059A-4906-B241-A4A78C9051AD}" type="presOf" srcId="{321490BD-D79C-4027-BC80-5EAFF52889B4}" destId="{5BEAB38A-F697-4E62-AA42-8467D40202F6}" srcOrd="0" destOrd="0" presId="urn:microsoft.com/office/officeart/2005/8/layout/orgChart1"/>
    <dgm:cxn modelId="{486CF6AC-58FE-49DD-A085-3A3518103EC1}" type="presOf" srcId="{178720A8-CFC4-452A-8AA3-0DD3BD1AD2FE}" destId="{592A1762-9B56-4C02-AE5F-A95AB97967BB}" srcOrd="1" destOrd="0" presId="urn:microsoft.com/office/officeart/2005/8/layout/orgChart1"/>
    <dgm:cxn modelId="{CA367A41-E550-49AD-B335-70671BC6CF87}" type="presOf" srcId="{8E781C91-4A5F-429A-A5E9-0133A05A201A}" destId="{E11CA465-ABD4-4D93-AA28-531AE10C5F35}" srcOrd="1" destOrd="0" presId="urn:microsoft.com/office/officeart/2005/8/layout/orgChart1"/>
    <dgm:cxn modelId="{82C400CB-3A17-411D-AC3C-1562E8536D12}" srcId="{540ECCE0-EDF7-404D-AB68-203A6AC4FC8C}" destId="{20F98FCC-1DE1-4635-A4DB-002506F28883}" srcOrd="0" destOrd="0" parTransId="{FD51C624-2A3F-4A8C-9526-BA94FEE86281}" sibTransId="{C5D6910C-A71E-4AD1-BF31-18004FEBAF9E}"/>
    <dgm:cxn modelId="{0065CE0A-666D-47C3-B5E0-D3D1B714C817}" type="presOf" srcId="{20F98FCC-1DE1-4635-A4DB-002506F28883}" destId="{2DA5CAFE-A328-422C-A443-F31D560E7900}" srcOrd="1" destOrd="0" presId="urn:microsoft.com/office/officeart/2005/8/layout/orgChart1"/>
    <dgm:cxn modelId="{0B44B1E3-3F73-4212-BDEF-4113D845A6EB}" srcId="{540ECCE0-EDF7-404D-AB68-203A6AC4FC8C}" destId="{8E781C91-4A5F-429A-A5E9-0133A05A201A}" srcOrd="2" destOrd="0" parTransId="{3C9DAB63-9A75-4A40-BB75-DFCE3C001470}" sibTransId="{5AD0B5DE-B585-4B19-A4A3-4C150E868B6A}"/>
    <dgm:cxn modelId="{A4E221D1-4B59-40B7-8746-6A6186016021}" type="presOf" srcId="{FD51C624-2A3F-4A8C-9526-BA94FEE86281}" destId="{191A2761-65E3-4570-BD86-9DE86A972A02}" srcOrd="0" destOrd="0" presId="urn:microsoft.com/office/officeart/2005/8/layout/orgChart1"/>
    <dgm:cxn modelId="{05205D91-C09E-42FB-BCC6-680B8ECEE45A}" type="presOf" srcId="{8E781C91-4A5F-429A-A5E9-0133A05A201A}" destId="{249C97BF-EDE6-40F2-A990-5D32A17DBCCE}" srcOrd="0" destOrd="0" presId="urn:microsoft.com/office/officeart/2005/8/layout/orgChart1"/>
    <dgm:cxn modelId="{F8F54BF4-FC73-4C7E-91B3-5ED99CE6736B}" type="presOf" srcId="{20F98FCC-1DE1-4635-A4DB-002506F28883}" destId="{BC85FB72-E71B-411C-B1F5-977C30B92BD3}" srcOrd="0" destOrd="0" presId="urn:microsoft.com/office/officeart/2005/8/layout/orgChart1"/>
    <dgm:cxn modelId="{4E920C29-3575-4049-98EE-B46D438E24A4}" type="presOf" srcId="{540ECCE0-EDF7-404D-AB68-203A6AC4FC8C}" destId="{C6C83651-C340-42AD-9541-E403BF4E0B17}" srcOrd="1" destOrd="0" presId="urn:microsoft.com/office/officeart/2005/8/layout/orgChart1"/>
    <dgm:cxn modelId="{CB13C66E-717E-4574-99FC-B4C89CB441F5}" type="presOf" srcId="{540ECCE0-EDF7-404D-AB68-203A6AC4FC8C}" destId="{2618AD67-F256-418A-92A0-86C166DFB489}" srcOrd="0" destOrd="0" presId="urn:microsoft.com/office/officeart/2005/8/layout/orgChart1"/>
    <dgm:cxn modelId="{35FB9A15-57DC-4914-8E47-AA91A6F559C0}" srcId="{540ECCE0-EDF7-404D-AB68-203A6AC4FC8C}" destId="{178720A8-CFC4-452A-8AA3-0DD3BD1AD2FE}" srcOrd="1" destOrd="0" parTransId="{0D9CAB69-D648-484A-BBF4-674AD1D3151D}" sibTransId="{9FF3EEA2-B05D-44B9-813C-4980690E0EC0}"/>
    <dgm:cxn modelId="{E6E9058A-B16B-4CCD-B88D-F5016B02E4F4}" type="presOf" srcId="{178720A8-CFC4-452A-8AA3-0DD3BD1AD2FE}" destId="{6109EC10-CE14-4A57-8A53-472739F70EFD}" srcOrd="0" destOrd="0" presId="urn:microsoft.com/office/officeart/2005/8/layout/orgChart1"/>
    <dgm:cxn modelId="{FC61D292-21AC-4AC6-8B9C-B80798115758}" type="presOf" srcId="{0D9CAB69-D648-484A-BBF4-674AD1D3151D}" destId="{76A28508-2C8A-4553-95E6-692D4137A94E}" srcOrd="0" destOrd="0" presId="urn:microsoft.com/office/officeart/2005/8/layout/orgChart1"/>
    <dgm:cxn modelId="{D340D557-8FAF-4A0E-9DAA-5292806ED4A0}" type="presParOf" srcId="{5BEAB38A-F697-4E62-AA42-8467D40202F6}" destId="{9C816E59-611F-4CC8-B8FC-BF639A37A1AF}" srcOrd="0" destOrd="0" presId="urn:microsoft.com/office/officeart/2005/8/layout/orgChart1"/>
    <dgm:cxn modelId="{851B592D-3E99-4B50-9C5F-FA17DFBB1AE7}" type="presParOf" srcId="{9C816E59-611F-4CC8-B8FC-BF639A37A1AF}" destId="{0CC4B451-E6C3-4CE9-8179-EE288CF4B8D5}" srcOrd="0" destOrd="0" presId="urn:microsoft.com/office/officeart/2005/8/layout/orgChart1"/>
    <dgm:cxn modelId="{AB2AE553-DB68-41D1-A3B0-B41707C32DDD}" type="presParOf" srcId="{0CC4B451-E6C3-4CE9-8179-EE288CF4B8D5}" destId="{2618AD67-F256-418A-92A0-86C166DFB489}" srcOrd="0" destOrd="0" presId="urn:microsoft.com/office/officeart/2005/8/layout/orgChart1"/>
    <dgm:cxn modelId="{3F8A17DC-E46B-4B26-BC7B-B36904188BED}" type="presParOf" srcId="{0CC4B451-E6C3-4CE9-8179-EE288CF4B8D5}" destId="{C6C83651-C340-42AD-9541-E403BF4E0B17}" srcOrd="1" destOrd="0" presId="urn:microsoft.com/office/officeart/2005/8/layout/orgChart1"/>
    <dgm:cxn modelId="{F9E14C92-5D41-4CC5-BAAA-14E5766E0084}" type="presParOf" srcId="{9C816E59-611F-4CC8-B8FC-BF639A37A1AF}" destId="{C04250F4-557B-464A-876A-2FEF58BA3554}" srcOrd="1" destOrd="0" presId="urn:microsoft.com/office/officeart/2005/8/layout/orgChart1"/>
    <dgm:cxn modelId="{42B74327-CE38-4BC0-AFC3-A39A95A21774}" type="presParOf" srcId="{C04250F4-557B-464A-876A-2FEF58BA3554}" destId="{191A2761-65E3-4570-BD86-9DE86A972A02}" srcOrd="0" destOrd="0" presId="urn:microsoft.com/office/officeart/2005/8/layout/orgChart1"/>
    <dgm:cxn modelId="{49588AAB-03A4-4236-BD65-688BD1DFE4A1}" type="presParOf" srcId="{C04250F4-557B-464A-876A-2FEF58BA3554}" destId="{FBB92C8A-4EF4-4139-93CD-FE77D1392ECB}" srcOrd="1" destOrd="0" presId="urn:microsoft.com/office/officeart/2005/8/layout/orgChart1"/>
    <dgm:cxn modelId="{BDF3A388-DA44-4490-9A21-0DB651AFB712}" type="presParOf" srcId="{FBB92C8A-4EF4-4139-93CD-FE77D1392ECB}" destId="{3C136BDD-C0F5-44FB-AAB9-50A341ECC581}" srcOrd="0" destOrd="0" presId="urn:microsoft.com/office/officeart/2005/8/layout/orgChart1"/>
    <dgm:cxn modelId="{A5496CB9-0E6D-4615-A402-76B8144177D5}" type="presParOf" srcId="{3C136BDD-C0F5-44FB-AAB9-50A341ECC581}" destId="{BC85FB72-E71B-411C-B1F5-977C30B92BD3}" srcOrd="0" destOrd="0" presId="urn:microsoft.com/office/officeart/2005/8/layout/orgChart1"/>
    <dgm:cxn modelId="{A785BB5C-F45B-4454-944B-83106CEF1822}" type="presParOf" srcId="{3C136BDD-C0F5-44FB-AAB9-50A341ECC581}" destId="{2DA5CAFE-A328-422C-A443-F31D560E7900}" srcOrd="1" destOrd="0" presId="urn:microsoft.com/office/officeart/2005/8/layout/orgChart1"/>
    <dgm:cxn modelId="{769C256B-96C8-478E-A8AD-91B4C371BC19}" type="presParOf" srcId="{FBB92C8A-4EF4-4139-93CD-FE77D1392ECB}" destId="{454038FB-C8A3-4806-B0AE-2609C6EC5DCD}" srcOrd="1" destOrd="0" presId="urn:microsoft.com/office/officeart/2005/8/layout/orgChart1"/>
    <dgm:cxn modelId="{4D7DE3DC-254C-48FE-82F3-FAB164CAA27B}" type="presParOf" srcId="{FBB92C8A-4EF4-4139-93CD-FE77D1392ECB}" destId="{E46CD737-A40C-4391-86B2-81A6DAABEFEB}" srcOrd="2" destOrd="0" presId="urn:microsoft.com/office/officeart/2005/8/layout/orgChart1"/>
    <dgm:cxn modelId="{72EE1A96-CCF3-4750-952F-E858CB6E754E}" type="presParOf" srcId="{C04250F4-557B-464A-876A-2FEF58BA3554}" destId="{76A28508-2C8A-4553-95E6-692D4137A94E}" srcOrd="2" destOrd="0" presId="urn:microsoft.com/office/officeart/2005/8/layout/orgChart1"/>
    <dgm:cxn modelId="{088F5A38-9305-43BA-824C-E9F0025AB894}" type="presParOf" srcId="{C04250F4-557B-464A-876A-2FEF58BA3554}" destId="{085FB0F9-2189-4872-B23C-DF30CAF34741}" srcOrd="3" destOrd="0" presId="urn:microsoft.com/office/officeart/2005/8/layout/orgChart1"/>
    <dgm:cxn modelId="{2F162BF7-B030-46F0-A898-694037350CA8}" type="presParOf" srcId="{085FB0F9-2189-4872-B23C-DF30CAF34741}" destId="{8EC76C4B-CED7-49CE-B324-64AAD38B712B}" srcOrd="0" destOrd="0" presId="urn:microsoft.com/office/officeart/2005/8/layout/orgChart1"/>
    <dgm:cxn modelId="{2446CAF0-E271-454A-9F01-A2DEE8C96A72}" type="presParOf" srcId="{8EC76C4B-CED7-49CE-B324-64AAD38B712B}" destId="{6109EC10-CE14-4A57-8A53-472739F70EFD}" srcOrd="0" destOrd="0" presId="urn:microsoft.com/office/officeart/2005/8/layout/orgChart1"/>
    <dgm:cxn modelId="{B1314F6C-46EC-4BBA-B20B-32E91FABFBE9}" type="presParOf" srcId="{8EC76C4B-CED7-49CE-B324-64AAD38B712B}" destId="{592A1762-9B56-4C02-AE5F-A95AB97967BB}" srcOrd="1" destOrd="0" presId="urn:microsoft.com/office/officeart/2005/8/layout/orgChart1"/>
    <dgm:cxn modelId="{5173DD48-5E8B-45EB-BFE5-29A237A535FE}" type="presParOf" srcId="{085FB0F9-2189-4872-B23C-DF30CAF34741}" destId="{B52DC232-A1E7-43E4-BD32-F73AC1B70F83}" srcOrd="1" destOrd="0" presId="urn:microsoft.com/office/officeart/2005/8/layout/orgChart1"/>
    <dgm:cxn modelId="{CF50A616-11A1-4F54-94EF-2C93E0C84BF7}" type="presParOf" srcId="{085FB0F9-2189-4872-B23C-DF30CAF34741}" destId="{149E4D8C-2DBE-484F-8CB0-36E9A3937ED9}" srcOrd="2" destOrd="0" presId="urn:microsoft.com/office/officeart/2005/8/layout/orgChart1"/>
    <dgm:cxn modelId="{8A30355F-D97E-41D5-8C6A-9C2D41BF043D}" type="presParOf" srcId="{C04250F4-557B-464A-876A-2FEF58BA3554}" destId="{8B1802E3-E1FD-4BB3-86DB-5716FC9B187D}" srcOrd="4" destOrd="0" presId="urn:microsoft.com/office/officeart/2005/8/layout/orgChart1"/>
    <dgm:cxn modelId="{4546361D-5F6B-493D-9CCF-9B1BE157213D}" type="presParOf" srcId="{C04250F4-557B-464A-876A-2FEF58BA3554}" destId="{EE737F62-CB0C-4F1F-A08C-64FF108AABE8}" srcOrd="5" destOrd="0" presId="urn:microsoft.com/office/officeart/2005/8/layout/orgChart1"/>
    <dgm:cxn modelId="{981DEC7C-D67A-4169-B711-38AD19294FE3}" type="presParOf" srcId="{EE737F62-CB0C-4F1F-A08C-64FF108AABE8}" destId="{E47DD7AF-84DA-415D-A847-94900BBFF289}" srcOrd="0" destOrd="0" presId="urn:microsoft.com/office/officeart/2005/8/layout/orgChart1"/>
    <dgm:cxn modelId="{7C8FA8E7-E131-44E9-A830-142954896A62}" type="presParOf" srcId="{E47DD7AF-84DA-415D-A847-94900BBFF289}" destId="{249C97BF-EDE6-40F2-A990-5D32A17DBCCE}" srcOrd="0" destOrd="0" presId="urn:microsoft.com/office/officeart/2005/8/layout/orgChart1"/>
    <dgm:cxn modelId="{2B88BE25-4403-4D97-B605-13E1887E40B9}" type="presParOf" srcId="{E47DD7AF-84DA-415D-A847-94900BBFF289}" destId="{E11CA465-ABD4-4D93-AA28-531AE10C5F35}" srcOrd="1" destOrd="0" presId="urn:microsoft.com/office/officeart/2005/8/layout/orgChart1"/>
    <dgm:cxn modelId="{718C3D25-999B-4BA4-ACA2-85658C6E6D6B}" type="presParOf" srcId="{EE737F62-CB0C-4F1F-A08C-64FF108AABE8}" destId="{B71CBF01-47B4-44B6-AA02-5CC7DE62EA3D}" srcOrd="1" destOrd="0" presId="urn:microsoft.com/office/officeart/2005/8/layout/orgChart1"/>
    <dgm:cxn modelId="{AF4B907F-8C99-4FBA-BF5E-63047A4B90AC}" type="presParOf" srcId="{EE737F62-CB0C-4F1F-A08C-64FF108AABE8}" destId="{FDB43226-578D-4CA0-B378-1C729BB6F696}" srcOrd="2" destOrd="0" presId="urn:microsoft.com/office/officeart/2005/8/layout/orgChart1"/>
    <dgm:cxn modelId="{A6EAF612-219E-4F86-AB3C-C8067C27AB81}" type="presParOf" srcId="{9C816E59-611F-4CC8-B8FC-BF639A37A1AF}" destId="{BCBEB14B-4679-4DA1-B8D6-9D6624B687B6}" srcOrd="2" destOrd="0" presId="urn:microsoft.com/office/officeart/2005/8/layout/orgChart1"/>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9F01D05-940C-4712-ADAA-F4C8AC1167BC}" type="doc">
      <dgm:prSet loTypeId="urn:microsoft.com/office/officeart/2005/8/layout/orgChart1" loCatId="hierarchy" qsTypeId="urn:microsoft.com/office/officeart/2005/8/quickstyle/simple1" qsCatId="simple" csTypeId="urn:microsoft.com/office/officeart/2005/8/colors/accent1_2" csCatId="accent1"/>
      <dgm:spPr/>
    </dgm:pt>
    <dgm:pt modelId="{0120EA1B-587F-4A23-93CC-B0C00FABED95}">
      <dgm:prSet/>
      <dgm:spPr/>
      <dgm:t>
        <a:bodyPr/>
        <a:lstStyle/>
        <a:p>
          <a:pPr marR="0" algn="l" rtl="0"/>
          <a:r>
            <a:rPr lang="el-GR" b="0" i="0" u="none" strike="noStrike" kern="1400" baseline="0" smtClean="0">
              <a:latin typeface="Times New Roman" panose="02020603050405020304" pitchFamily="18" charset="0"/>
            </a:rPr>
            <a:t>Δ</a:t>
          </a:r>
          <a:r>
            <a:rPr lang="en-US" b="0" i="0" u="none" strike="noStrike" kern="1400" baseline="0" smtClean="0">
              <a:latin typeface="Times New Roman" panose="02020603050405020304" pitchFamily="18" charset="0"/>
            </a:rPr>
            <a:t>R</a:t>
          </a:r>
          <a:r>
            <a:rPr lang="ru-RU" b="0" i="0" u="none" strike="noStrike" kern="1400" baseline="-25000" smtClean="0">
              <a:latin typeface="Times New Roman" panose="02020603050405020304" pitchFamily="18" charset="0"/>
            </a:rPr>
            <a:t>пр общ</a:t>
          </a:r>
          <a:r>
            <a:rPr lang="ru-RU" b="0" i="0" u="none" strike="noStrike" kern="1400" baseline="0" smtClean="0">
              <a:latin typeface="Times New Roman" panose="02020603050405020304" pitchFamily="18" charset="0"/>
            </a:rPr>
            <a:t>= -0,019 руб </a:t>
          </a:r>
          <a:endParaRPr lang="ru-RU" smtClean="0"/>
        </a:p>
      </dgm:t>
    </dgm:pt>
    <dgm:pt modelId="{D3747C67-62BC-4F5F-87A4-736BF57B1EA7}" type="parTrans" cxnId="{017CF5BC-7B99-4D13-A004-1A94D64344CE}">
      <dgm:prSet/>
      <dgm:spPr/>
    </dgm:pt>
    <dgm:pt modelId="{F703FD05-745A-4DDE-BDFC-4F98694893D9}" type="sibTrans" cxnId="{017CF5BC-7B99-4D13-A004-1A94D64344CE}">
      <dgm:prSet/>
      <dgm:spPr/>
    </dgm:pt>
    <dgm:pt modelId="{EB32EB50-C71E-4BA7-A4A9-B81367700564}">
      <dgm:prSet/>
      <dgm:spPr/>
      <dgm:t>
        <a:bodyPr/>
        <a:lstStyle/>
        <a:p>
          <a:pPr marR="0" algn="l" rtl="0"/>
          <a:r>
            <a:rPr lang="el-GR" b="0" i="0" u="none" strike="noStrike" baseline="0" smtClean="0">
              <a:latin typeface="Times New Roman" panose="02020603050405020304" pitchFamily="18" charset="0"/>
            </a:rPr>
            <a:t>Δ</a:t>
          </a:r>
          <a:r>
            <a:rPr lang="en-US" b="0" i="0" u="none" strike="noStrike" baseline="0" smtClean="0">
              <a:latin typeface="Times New Roman" panose="02020603050405020304" pitchFamily="18" charset="0"/>
            </a:rPr>
            <a:t>R</a:t>
          </a:r>
          <a:r>
            <a:rPr lang="en-US" b="0" i="0" u="none" strike="noStrike" baseline="-25000" smtClean="0">
              <a:latin typeface="Times New Roman" panose="02020603050405020304" pitchFamily="18" charset="0"/>
            </a:rPr>
            <a:t>v </a:t>
          </a:r>
          <a:r>
            <a:rPr lang="ru-RU" b="0" i="0" u="none" strike="noStrike" kern="1400" baseline="-25000" smtClean="0">
              <a:latin typeface="Times New Roman" panose="02020603050405020304" pitchFamily="18" charset="0"/>
            </a:rPr>
            <a:t>рп </a:t>
          </a:r>
          <a:r>
            <a:rPr lang="ru-RU" b="0" i="0" u="none" strike="noStrike" kern="1400" baseline="0" smtClean="0">
              <a:latin typeface="Times New Roman" panose="02020603050405020304" pitchFamily="18" charset="0"/>
            </a:rPr>
            <a:t>= - 0,003 руб</a:t>
          </a:r>
          <a:endParaRPr lang="ru-RU" smtClean="0"/>
        </a:p>
      </dgm:t>
    </dgm:pt>
    <dgm:pt modelId="{DD798E77-3F19-470C-BA82-F27293AD1656}" type="parTrans" cxnId="{6E0DC7A3-AC29-43C2-BD2B-31783241AEB2}">
      <dgm:prSet/>
      <dgm:spPr/>
    </dgm:pt>
    <dgm:pt modelId="{9B444B9F-F15B-4476-923D-4728FF6C31F5}" type="sibTrans" cxnId="{6E0DC7A3-AC29-43C2-BD2B-31783241AEB2}">
      <dgm:prSet/>
      <dgm:spPr/>
    </dgm:pt>
    <dgm:pt modelId="{FDA86CF0-B1A1-4FBB-B3BF-F4086768EE78}">
      <dgm:prSet/>
      <dgm:spPr/>
      <dgm:t>
        <a:bodyPr/>
        <a:lstStyle/>
        <a:p>
          <a:pPr marR="0" algn="l" rtl="0"/>
          <a:r>
            <a:rPr lang="el-GR" b="0" i="0" u="none" strike="noStrike" baseline="0" smtClean="0">
              <a:latin typeface="Times New Roman" panose="02020603050405020304" pitchFamily="18" charset="0"/>
            </a:rPr>
            <a:t>Δ</a:t>
          </a:r>
          <a:r>
            <a:rPr lang="en-US" b="0" i="0" u="none" strike="noStrike" baseline="0" smtClean="0">
              <a:latin typeface="Times New Roman" panose="02020603050405020304" pitchFamily="18" charset="0"/>
            </a:rPr>
            <a:t>R</a:t>
          </a:r>
          <a:r>
            <a:rPr lang="ru-RU" b="0" i="0" u="none" strike="noStrike" baseline="-25000" smtClean="0">
              <a:latin typeface="Times New Roman" panose="02020603050405020304" pitchFamily="18" charset="0"/>
            </a:rPr>
            <a:t>ц </a:t>
          </a:r>
          <a:r>
            <a:rPr lang="ru-RU" b="0" i="0" u="none" strike="noStrike" kern="1400" baseline="0" smtClean="0">
              <a:latin typeface="Times New Roman" panose="02020603050405020304" pitchFamily="18" charset="0"/>
            </a:rPr>
            <a:t>= - 0,076 руб</a:t>
          </a:r>
          <a:endParaRPr lang="ru-RU" smtClean="0"/>
        </a:p>
      </dgm:t>
    </dgm:pt>
    <dgm:pt modelId="{55676568-27B1-49AE-AC33-1DA241263F2C}" type="parTrans" cxnId="{5C7D3B2D-84C9-41A6-84B2-9EA815F2F889}">
      <dgm:prSet/>
      <dgm:spPr/>
    </dgm:pt>
    <dgm:pt modelId="{147D544E-3F3C-4C21-BFA5-DB4739872990}" type="sibTrans" cxnId="{5C7D3B2D-84C9-41A6-84B2-9EA815F2F889}">
      <dgm:prSet/>
      <dgm:spPr/>
    </dgm:pt>
    <dgm:pt modelId="{A1B69DB9-ADC3-46F9-8349-1957A7583695}">
      <dgm:prSet/>
      <dgm:spPr/>
      <dgm:t>
        <a:bodyPr/>
        <a:lstStyle/>
        <a:p>
          <a:pPr marR="0" algn="l" rtl="0"/>
          <a:r>
            <a:rPr lang="el-GR" b="0" i="0" u="none" strike="noStrike" baseline="0" smtClean="0">
              <a:latin typeface="Times New Roman" panose="02020603050405020304" pitchFamily="18" charset="0"/>
            </a:rPr>
            <a:t>Δ</a:t>
          </a:r>
          <a:r>
            <a:rPr lang="en-US" b="0" i="0" u="none" strike="noStrike" baseline="0" smtClean="0">
              <a:latin typeface="Times New Roman" panose="02020603050405020304" pitchFamily="18" charset="0"/>
            </a:rPr>
            <a:t>R</a:t>
          </a:r>
          <a:r>
            <a:rPr lang="ru-RU" b="0" i="0" u="none" strike="noStrike" baseline="-25000" smtClean="0">
              <a:latin typeface="Times New Roman" panose="02020603050405020304" pitchFamily="18" charset="0"/>
            </a:rPr>
            <a:t>с </a:t>
          </a:r>
          <a:r>
            <a:rPr lang="ru-RU" b="0" i="0" u="none" strike="noStrike" kern="1400" baseline="0" smtClean="0">
              <a:latin typeface="Times New Roman" panose="02020603050405020304" pitchFamily="18" charset="0"/>
            </a:rPr>
            <a:t>= - 0,085 руб</a:t>
          </a:r>
          <a:endParaRPr lang="ru-RU" smtClean="0"/>
        </a:p>
      </dgm:t>
    </dgm:pt>
    <dgm:pt modelId="{B3275505-E329-4D43-95E1-EC7AFEE4BCBE}" type="parTrans" cxnId="{19E8847A-0C8D-4F8F-AFD4-B2EF5C8DF5FB}">
      <dgm:prSet/>
      <dgm:spPr/>
    </dgm:pt>
    <dgm:pt modelId="{EDAC64C2-08E1-4EB8-B0C9-E22F834BC947}" type="sibTrans" cxnId="{19E8847A-0C8D-4F8F-AFD4-B2EF5C8DF5FB}">
      <dgm:prSet/>
      <dgm:spPr/>
    </dgm:pt>
    <dgm:pt modelId="{B324AC01-8E4F-4E10-A25A-16C2CD4939AD}" type="pres">
      <dgm:prSet presAssocID="{19F01D05-940C-4712-ADAA-F4C8AC1167BC}" presName="hierChild1" presStyleCnt="0">
        <dgm:presLayoutVars>
          <dgm:orgChart val="1"/>
          <dgm:chPref val="1"/>
          <dgm:dir/>
          <dgm:animOne val="branch"/>
          <dgm:animLvl val="lvl"/>
          <dgm:resizeHandles/>
        </dgm:presLayoutVars>
      </dgm:prSet>
      <dgm:spPr/>
    </dgm:pt>
    <dgm:pt modelId="{92D6AA84-5F98-4BC7-AD1B-7AEA0A0B5C8B}" type="pres">
      <dgm:prSet presAssocID="{0120EA1B-587F-4A23-93CC-B0C00FABED95}" presName="hierRoot1" presStyleCnt="0">
        <dgm:presLayoutVars>
          <dgm:hierBranch/>
        </dgm:presLayoutVars>
      </dgm:prSet>
      <dgm:spPr/>
    </dgm:pt>
    <dgm:pt modelId="{6742E460-AF4A-4D8B-AEF5-40CFA0E7C720}" type="pres">
      <dgm:prSet presAssocID="{0120EA1B-587F-4A23-93CC-B0C00FABED95}" presName="rootComposite1" presStyleCnt="0"/>
      <dgm:spPr/>
    </dgm:pt>
    <dgm:pt modelId="{34695D2D-47D4-4F18-930D-D9B88ACAC35A}" type="pres">
      <dgm:prSet presAssocID="{0120EA1B-587F-4A23-93CC-B0C00FABED95}" presName="rootText1" presStyleLbl="node0" presStyleIdx="0" presStyleCnt="1">
        <dgm:presLayoutVars>
          <dgm:chPref val="3"/>
        </dgm:presLayoutVars>
      </dgm:prSet>
      <dgm:spPr/>
      <dgm:t>
        <a:bodyPr/>
        <a:lstStyle/>
        <a:p>
          <a:endParaRPr lang="ru-RU"/>
        </a:p>
      </dgm:t>
    </dgm:pt>
    <dgm:pt modelId="{BC95ABD0-43A1-4119-89BF-08035D4EBA42}" type="pres">
      <dgm:prSet presAssocID="{0120EA1B-587F-4A23-93CC-B0C00FABED95}" presName="rootConnector1" presStyleLbl="node1" presStyleIdx="0" presStyleCnt="0"/>
      <dgm:spPr/>
      <dgm:t>
        <a:bodyPr/>
        <a:lstStyle/>
        <a:p>
          <a:endParaRPr lang="ru-RU"/>
        </a:p>
      </dgm:t>
    </dgm:pt>
    <dgm:pt modelId="{3FDF73C7-4717-4176-84B1-658F549EA3E9}" type="pres">
      <dgm:prSet presAssocID="{0120EA1B-587F-4A23-93CC-B0C00FABED95}" presName="hierChild2" presStyleCnt="0"/>
      <dgm:spPr/>
    </dgm:pt>
    <dgm:pt modelId="{ECA3F351-33DA-439C-AED5-B8AB01846856}" type="pres">
      <dgm:prSet presAssocID="{DD798E77-3F19-470C-BA82-F27293AD1656}" presName="Name35" presStyleLbl="parChTrans1D2" presStyleIdx="0" presStyleCnt="3"/>
      <dgm:spPr/>
    </dgm:pt>
    <dgm:pt modelId="{C7BF9F0C-8AC9-44A7-9B5C-5C35B51D8C30}" type="pres">
      <dgm:prSet presAssocID="{EB32EB50-C71E-4BA7-A4A9-B81367700564}" presName="hierRoot2" presStyleCnt="0">
        <dgm:presLayoutVars>
          <dgm:hierBranch/>
        </dgm:presLayoutVars>
      </dgm:prSet>
      <dgm:spPr/>
    </dgm:pt>
    <dgm:pt modelId="{D98CA507-F476-4F29-9B86-BB202C979AF3}" type="pres">
      <dgm:prSet presAssocID="{EB32EB50-C71E-4BA7-A4A9-B81367700564}" presName="rootComposite" presStyleCnt="0"/>
      <dgm:spPr/>
    </dgm:pt>
    <dgm:pt modelId="{BA8EE674-1994-4E21-A8B0-3841ABE80FCA}" type="pres">
      <dgm:prSet presAssocID="{EB32EB50-C71E-4BA7-A4A9-B81367700564}" presName="rootText" presStyleLbl="node2" presStyleIdx="0" presStyleCnt="3">
        <dgm:presLayoutVars>
          <dgm:chPref val="3"/>
        </dgm:presLayoutVars>
      </dgm:prSet>
      <dgm:spPr/>
      <dgm:t>
        <a:bodyPr/>
        <a:lstStyle/>
        <a:p>
          <a:endParaRPr lang="ru-RU"/>
        </a:p>
      </dgm:t>
    </dgm:pt>
    <dgm:pt modelId="{20D37759-38DE-4B6E-8B9D-3D9431101BAC}" type="pres">
      <dgm:prSet presAssocID="{EB32EB50-C71E-4BA7-A4A9-B81367700564}" presName="rootConnector" presStyleLbl="node2" presStyleIdx="0" presStyleCnt="3"/>
      <dgm:spPr/>
      <dgm:t>
        <a:bodyPr/>
        <a:lstStyle/>
        <a:p>
          <a:endParaRPr lang="ru-RU"/>
        </a:p>
      </dgm:t>
    </dgm:pt>
    <dgm:pt modelId="{7ACFF689-9B25-40C6-9CD8-2E245A530121}" type="pres">
      <dgm:prSet presAssocID="{EB32EB50-C71E-4BA7-A4A9-B81367700564}" presName="hierChild4" presStyleCnt="0"/>
      <dgm:spPr/>
    </dgm:pt>
    <dgm:pt modelId="{6786DA4B-F1F9-4AD0-94ED-430B0027B629}" type="pres">
      <dgm:prSet presAssocID="{EB32EB50-C71E-4BA7-A4A9-B81367700564}" presName="hierChild5" presStyleCnt="0"/>
      <dgm:spPr/>
    </dgm:pt>
    <dgm:pt modelId="{5796599B-923C-431B-AAA3-7ADBE25BBC6D}" type="pres">
      <dgm:prSet presAssocID="{55676568-27B1-49AE-AC33-1DA241263F2C}" presName="Name35" presStyleLbl="parChTrans1D2" presStyleIdx="1" presStyleCnt="3"/>
      <dgm:spPr/>
    </dgm:pt>
    <dgm:pt modelId="{8F431826-56EC-43C2-AE85-3EE09AE2E8E7}" type="pres">
      <dgm:prSet presAssocID="{FDA86CF0-B1A1-4FBB-B3BF-F4086768EE78}" presName="hierRoot2" presStyleCnt="0">
        <dgm:presLayoutVars>
          <dgm:hierBranch/>
        </dgm:presLayoutVars>
      </dgm:prSet>
      <dgm:spPr/>
    </dgm:pt>
    <dgm:pt modelId="{A83D8765-E27E-4890-80D1-51E2372BAC4E}" type="pres">
      <dgm:prSet presAssocID="{FDA86CF0-B1A1-4FBB-B3BF-F4086768EE78}" presName="rootComposite" presStyleCnt="0"/>
      <dgm:spPr/>
    </dgm:pt>
    <dgm:pt modelId="{04F992D7-F9B7-4121-9810-D5190B393635}" type="pres">
      <dgm:prSet presAssocID="{FDA86CF0-B1A1-4FBB-B3BF-F4086768EE78}" presName="rootText" presStyleLbl="node2" presStyleIdx="1" presStyleCnt="3">
        <dgm:presLayoutVars>
          <dgm:chPref val="3"/>
        </dgm:presLayoutVars>
      </dgm:prSet>
      <dgm:spPr/>
      <dgm:t>
        <a:bodyPr/>
        <a:lstStyle/>
        <a:p>
          <a:endParaRPr lang="ru-RU"/>
        </a:p>
      </dgm:t>
    </dgm:pt>
    <dgm:pt modelId="{F644AF4C-CB88-4036-9812-9788D5595D59}" type="pres">
      <dgm:prSet presAssocID="{FDA86CF0-B1A1-4FBB-B3BF-F4086768EE78}" presName="rootConnector" presStyleLbl="node2" presStyleIdx="1" presStyleCnt="3"/>
      <dgm:spPr/>
      <dgm:t>
        <a:bodyPr/>
        <a:lstStyle/>
        <a:p>
          <a:endParaRPr lang="ru-RU"/>
        </a:p>
      </dgm:t>
    </dgm:pt>
    <dgm:pt modelId="{8510BD34-41A9-4A75-A6BA-44E9A09E313E}" type="pres">
      <dgm:prSet presAssocID="{FDA86CF0-B1A1-4FBB-B3BF-F4086768EE78}" presName="hierChild4" presStyleCnt="0"/>
      <dgm:spPr/>
    </dgm:pt>
    <dgm:pt modelId="{CEA4178D-64F9-4AA9-AB49-4BADFB2CBCAB}" type="pres">
      <dgm:prSet presAssocID="{FDA86CF0-B1A1-4FBB-B3BF-F4086768EE78}" presName="hierChild5" presStyleCnt="0"/>
      <dgm:spPr/>
    </dgm:pt>
    <dgm:pt modelId="{BBDF12C1-505C-4700-BC17-51B37DD92F0D}" type="pres">
      <dgm:prSet presAssocID="{B3275505-E329-4D43-95E1-EC7AFEE4BCBE}" presName="Name35" presStyleLbl="parChTrans1D2" presStyleIdx="2" presStyleCnt="3"/>
      <dgm:spPr/>
    </dgm:pt>
    <dgm:pt modelId="{122223F2-06DC-4ED5-9CC0-DE351E3AE5A5}" type="pres">
      <dgm:prSet presAssocID="{A1B69DB9-ADC3-46F9-8349-1957A7583695}" presName="hierRoot2" presStyleCnt="0">
        <dgm:presLayoutVars>
          <dgm:hierBranch/>
        </dgm:presLayoutVars>
      </dgm:prSet>
      <dgm:spPr/>
    </dgm:pt>
    <dgm:pt modelId="{9079B205-539A-44B3-8EC4-0D71CE166FF9}" type="pres">
      <dgm:prSet presAssocID="{A1B69DB9-ADC3-46F9-8349-1957A7583695}" presName="rootComposite" presStyleCnt="0"/>
      <dgm:spPr/>
    </dgm:pt>
    <dgm:pt modelId="{783DA2FE-0CD1-4AC7-B212-DBFB6AF0B397}" type="pres">
      <dgm:prSet presAssocID="{A1B69DB9-ADC3-46F9-8349-1957A7583695}" presName="rootText" presStyleLbl="node2" presStyleIdx="2" presStyleCnt="3">
        <dgm:presLayoutVars>
          <dgm:chPref val="3"/>
        </dgm:presLayoutVars>
      </dgm:prSet>
      <dgm:spPr/>
      <dgm:t>
        <a:bodyPr/>
        <a:lstStyle/>
        <a:p>
          <a:endParaRPr lang="ru-RU"/>
        </a:p>
      </dgm:t>
    </dgm:pt>
    <dgm:pt modelId="{DA4DE315-B81A-46EA-9773-F0389B3935D4}" type="pres">
      <dgm:prSet presAssocID="{A1B69DB9-ADC3-46F9-8349-1957A7583695}" presName="rootConnector" presStyleLbl="node2" presStyleIdx="2" presStyleCnt="3"/>
      <dgm:spPr/>
      <dgm:t>
        <a:bodyPr/>
        <a:lstStyle/>
        <a:p>
          <a:endParaRPr lang="ru-RU"/>
        </a:p>
      </dgm:t>
    </dgm:pt>
    <dgm:pt modelId="{6306FF6B-9AF0-49D9-8259-D3E7306708FC}" type="pres">
      <dgm:prSet presAssocID="{A1B69DB9-ADC3-46F9-8349-1957A7583695}" presName="hierChild4" presStyleCnt="0"/>
      <dgm:spPr/>
    </dgm:pt>
    <dgm:pt modelId="{F53364CA-AE68-4279-9E72-F7D92A2A2DA3}" type="pres">
      <dgm:prSet presAssocID="{A1B69DB9-ADC3-46F9-8349-1957A7583695}" presName="hierChild5" presStyleCnt="0"/>
      <dgm:spPr/>
    </dgm:pt>
    <dgm:pt modelId="{4AEF231A-A8D7-4872-A18C-08958570AF3D}" type="pres">
      <dgm:prSet presAssocID="{0120EA1B-587F-4A23-93CC-B0C00FABED95}" presName="hierChild3" presStyleCnt="0"/>
      <dgm:spPr/>
    </dgm:pt>
  </dgm:ptLst>
  <dgm:cxnLst>
    <dgm:cxn modelId="{771BA186-A486-4FA1-A177-CA556CBDB122}" type="presOf" srcId="{0120EA1B-587F-4A23-93CC-B0C00FABED95}" destId="{BC95ABD0-43A1-4119-89BF-08035D4EBA42}" srcOrd="1" destOrd="0" presId="urn:microsoft.com/office/officeart/2005/8/layout/orgChart1"/>
    <dgm:cxn modelId="{A369E7E4-6D16-42D7-83A5-F227ECAAE7A1}" type="presOf" srcId="{A1B69DB9-ADC3-46F9-8349-1957A7583695}" destId="{783DA2FE-0CD1-4AC7-B212-DBFB6AF0B397}" srcOrd="0" destOrd="0" presId="urn:microsoft.com/office/officeart/2005/8/layout/orgChart1"/>
    <dgm:cxn modelId="{6FA1B15A-2847-458C-AED2-62FCF45746FF}" type="presOf" srcId="{A1B69DB9-ADC3-46F9-8349-1957A7583695}" destId="{DA4DE315-B81A-46EA-9773-F0389B3935D4}" srcOrd="1" destOrd="0" presId="urn:microsoft.com/office/officeart/2005/8/layout/orgChart1"/>
    <dgm:cxn modelId="{6E0DC7A3-AC29-43C2-BD2B-31783241AEB2}" srcId="{0120EA1B-587F-4A23-93CC-B0C00FABED95}" destId="{EB32EB50-C71E-4BA7-A4A9-B81367700564}" srcOrd="0" destOrd="0" parTransId="{DD798E77-3F19-470C-BA82-F27293AD1656}" sibTransId="{9B444B9F-F15B-4476-923D-4728FF6C31F5}"/>
    <dgm:cxn modelId="{A6D74465-A66E-4D0B-8E53-DA2C249346C9}" type="presOf" srcId="{B3275505-E329-4D43-95E1-EC7AFEE4BCBE}" destId="{BBDF12C1-505C-4700-BC17-51B37DD92F0D}" srcOrd="0" destOrd="0" presId="urn:microsoft.com/office/officeart/2005/8/layout/orgChart1"/>
    <dgm:cxn modelId="{017CF5BC-7B99-4D13-A004-1A94D64344CE}" srcId="{19F01D05-940C-4712-ADAA-F4C8AC1167BC}" destId="{0120EA1B-587F-4A23-93CC-B0C00FABED95}" srcOrd="0" destOrd="0" parTransId="{D3747C67-62BC-4F5F-87A4-736BF57B1EA7}" sibTransId="{F703FD05-745A-4DDE-BDFC-4F98694893D9}"/>
    <dgm:cxn modelId="{B68C968A-C541-4235-B613-9D704BF64FD1}" type="presOf" srcId="{55676568-27B1-49AE-AC33-1DA241263F2C}" destId="{5796599B-923C-431B-AAA3-7ADBE25BBC6D}" srcOrd="0" destOrd="0" presId="urn:microsoft.com/office/officeart/2005/8/layout/orgChart1"/>
    <dgm:cxn modelId="{1E345051-7FDD-4C98-9BC0-BC1A51D3976B}" type="presOf" srcId="{0120EA1B-587F-4A23-93CC-B0C00FABED95}" destId="{34695D2D-47D4-4F18-930D-D9B88ACAC35A}" srcOrd="0" destOrd="0" presId="urn:microsoft.com/office/officeart/2005/8/layout/orgChart1"/>
    <dgm:cxn modelId="{58529A8F-DCB5-49B7-88A0-FB4D2B84E45A}" type="presOf" srcId="{FDA86CF0-B1A1-4FBB-B3BF-F4086768EE78}" destId="{04F992D7-F9B7-4121-9810-D5190B393635}" srcOrd="0" destOrd="0" presId="urn:microsoft.com/office/officeart/2005/8/layout/orgChart1"/>
    <dgm:cxn modelId="{5D1B8391-73B0-468D-AF96-B616A4F4596A}" type="presOf" srcId="{EB32EB50-C71E-4BA7-A4A9-B81367700564}" destId="{20D37759-38DE-4B6E-8B9D-3D9431101BAC}" srcOrd="1" destOrd="0" presId="urn:microsoft.com/office/officeart/2005/8/layout/orgChart1"/>
    <dgm:cxn modelId="{19E8847A-0C8D-4F8F-AFD4-B2EF5C8DF5FB}" srcId="{0120EA1B-587F-4A23-93CC-B0C00FABED95}" destId="{A1B69DB9-ADC3-46F9-8349-1957A7583695}" srcOrd="2" destOrd="0" parTransId="{B3275505-E329-4D43-95E1-EC7AFEE4BCBE}" sibTransId="{EDAC64C2-08E1-4EB8-B0C9-E22F834BC947}"/>
    <dgm:cxn modelId="{AEC05990-F05A-4493-BEB5-D884866B440E}" type="presOf" srcId="{EB32EB50-C71E-4BA7-A4A9-B81367700564}" destId="{BA8EE674-1994-4E21-A8B0-3841ABE80FCA}" srcOrd="0" destOrd="0" presId="urn:microsoft.com/office/officeart/2005/8/layout/orgChart1"/>
    <dgm:cxn modelId="{D7944B69-5779-4092-8911-AD85F7242A82}" type="presOf" srcId="{19F01D05-940C-4712-ADAA-F4C8AC1167BC}" destId="{B324AC01-8E4F-4E10-A25A-16C2CD4939AD}" srcOrd="0" destOrd="0" presId="urn:microsoft.com/office/officeart/2005/8/layout/orgChart1"/>
    <dgm:cxn modelId="{BB085D04-63B8-4390-B627-615EB2F42301}" type="presOf" srcId="{FDA86CF0-B1A1-4FBB-B3BF-F4086768EE78}" destId="{F644AF4C-CB88-4036-9812-9788D5595D59}" srcOrd="1" destOrd="0" presId="urn:microsoft.com/office/officeart/2005/8/layout/orgChart1"/>
    <dgm:cxn modelId="{ECB04C4D-719B-4027-829B-B0D671B97F10}" type="presOf" srcId="{DD798E77-3F19-470C-BA82-F27293AD1656}" destId="{ECA3F351-33DA-439C-AED5-B8AB01846856}" srcOrd="0" destOrd="0" presId="urn:microsoft.com/office/officeart/2005/8/layout/orgChart1"/>
    <dgm:cxn modelId="{5C7D3B2D-84C9-41A6-84B2-9EA815F2F889}" srcId="{0120EA1B-587F-4A23-93CC-B0C00FABED95}" destId="{FDA86CF0-B1A1-4FBB-B3BF-F4086768EE78}" srcOrd="1" destOrd="0" parTransId="{55676568-27B1-49AE-AC33-1DA241263F2C}" sibTransId="{147D544E-3F3C-4C21-BFA5-DB4739872990}"/>
    <dgm:cxn modelId="{AE18C21F-5A94-4471-8989-B4BD96A1EEB9}" type="presParOf" srcId="{B324AC01-8E4F-4E10-A25A-16C2CD4939AD}" destId="{92D6AA84-5F98-4BC7-AD1B-7AEA0A0B5C8B}" srcOrd="0" destOrd="0" presId="urn:microsoft.com/office/officeart/2005/8/layout/orgChart1"/>
    <dgm:cxn modelId="{9483DA07-7ECF-42D7-A45A-DD7BF739B21C}" type="presParOf" srcId="{92D6AA84-5F98-4BC7-AD1B-7AEA0A0B5C8B}" destId="{6742E460-AF4A-4D8B-AEF5-40CFA0E7C720}" srcOrd="0" destOrd="0" presId="urn:microsoft.com/office/officeart/2005/8/layout/orgChart1"/>
    <dgm:cxn modelId="{58452BC8-EE7C-4541-A771-E7464328F6EE}" type="presParOf" srcId="{6742E460-AF4A-4D8B-AEF5-40CFA0E7C720}" destId="{34695D2D-47D4-4F18-930D-D9B88ACAC35A}" srcOrd="0" destOrd="0" presId="urn:microsoft.com/office/officeart/2005/8/layout/orgChart1"/>
    <dgm:cxn modelId="{C083937F-5634-4092-9292-7E54348F003B}" type="presParOf" srcId="{6742E460-AF4A-4D8B-AEF5-40CFA0E7C720}" destId="{BC95ABD0-43A1-4119-89BF-08035D4EBA42}" srcOrd="1" destOrd="0" presId="urn:microsoft.com/office/officeart/2005/8/layout/orgChart1"/>
    <dgm:cxn modelId="{0091C1F1-EB40-459D-95C1-0854E4416CD9}" type="presParOf" srcId="{92D6AA84-5F98-4BC7-AD1B-7AEA0A0B5C8B}" destId="{3FDF73C7-4717-4176-84B1-658F549EA3E9}" srcOrd="1" destOrd="0" presId="urn:microsoft.com/office/officeart/2005/8/layout/orgChart1"/>
    <dgm:cxn modelId="{F785C743-CFAC-45DF-BBD8-27D72351D843}" type="presParOf" srcId="{3FDF73C7-4717-4176-84B1-658F549EA3E9}" destId="{ECA3F351-33DA-439C-AED5-B8AB01846856}" srcOrd="0" destOrd="0" presId="urn:microsoft.com/office/officeart/2005/8/layout/orgChart1"/>
    <dgm:cxn modelId="{F2BEC87D-7EE3-4B29-9B43-CFEAF24D8272}" type="presParOf" srcId="{3FDF73C7-4717-4176-84B1-658F549EA3E9}" destId="{C7BF9F0C-8AC9-44A7-9B5C-5C35B51D8C30}" srcOrd="1" destOrd="0" presId="urn:microsoft.com/office/officeart/2005/8/layout/orgChart1"/>
    <dgm:cxn modelId="{8BAB8118-756C-445D-A5CB-19ABF0B1041A}" type="presParOf" srcId="{C7BF9F0C-8AC9-44A7-9B5C-5C35B51D8C30}" destId="{D98CA507-F476-4F29-9B86-BB202C979AF3}" srcOrd="0" destOrd="0" presId="urn:microsoft.com/office/officeart/2005/8/layout/orgChart1"/>
    <dgm:cxn modelId="{27288087-D5C1-407D-96DF-313DC8009F74}" type="presParOf" srcId="{D98CA507-F476-4F29-9B86-BB202C979AF3}" destId="{BA8EE674-1994-4E21-A8B0-3841ABE80FCA}" srcOrd="0" destOrd="0" presId="urn:microsoft.com/office/officeart/2005/8/layout/orgChart1"/>
    <dgm:cxn modelId="{32F793DF-9F0A-4D2C-81A1-12CD4F8A3307}" type="presParOf" srcId="{D98CA507-F476-4F29-9B86-BB202C979AF3}" destId="{20D37759-38DE-4B6E-8B9D-3D9431101BAC}" srcOrd="1" destOrd="0" presId="urn:microsoft.com/office/officeart/2005/8/layout/orgChart1"/>
    <dgm:cxn modelId="{9D24FFDC-406A-49D0-AF64-A9B21330D001}" type="presParOf" srcId="{C7BF9F0C-8AC9-44A7-9B5C-5C35B51D8C30}" destId="{7ACFF689-9B25-40C6-9CD8-2E245A530121}" srcOrd="1" destOrd="0" presId="urn:microsoft.com/office/officeart/2005/8/layout/orgChart1"/>
    <dgm:cxn modelId="{983207B6-EB9D-4044-A8BF-913D2F581546}" type="presParOf" srcId="{C7BF9F0C-8AC9-44A7-9B5C-5C35B51D8C30}" destId="{6786DA4B-F1F9-4AD0-94ED-430B0027B629}" srcOrd="2" destOrd="0" presId="urn:microsoft.com/office/officeart/2005/8/layout/orgChart1"/>
    <dgm:cxn modelId="{1ADD33EE-A0D7-4584-BA27-6617BD9E52EC}" type="presParOf" srcId="{3FDF73C7-4717-4176-84B1-658F549EA3E9}" destId="{5796599B-923C-431B-AAA3-7ADBE25BBC6D}" srcOrd="2" destOrd="0" presId="urn:microsoft.com/office/officeart/2005/8/layout/orgChart1"/>
    <dgm:cxn modelId="{1EC36A08-0246-40F1-8E92-707C1D434C0C}" type="presParOf" srcId="{3FDF73C7-4717-4176-84B1-658F549EA3E9}" destId="{8F431826-56EC-43C2-AE85-3EE09AE2E8E7}" srcOrd="3" destOrd="0" presId="urn:microsoft.com/office/officeart/2005/8/layout/orgChart1"/>
    <dgm:cxn modelId="{65E756A2-8400-44F6-8639-FBB9081D8650}" type="presParOf" srcId="{8F431826-56EC-43C2-AE85-3EE09AE2E8E7}" destId="{A83D8765-E27E-4890-80D1-51E2372BAC4E}" srcOrd="0" destOrd="0" presId="urn:microsoft.com/office/officeart/2005/8/layout/orgChart1"/>
    <dgm:cxn modelId="{77586197-A7FD-497D-9ED7-0E9EC351EE2D}" type="presParOf" srcId="{A83D8765-E27E-4890-80D1-51E2372BAC4E}" destId="{04F992D7-F9B7-4121-9810-D5190B393635}" srcOrd="0" destOrd="0" presId="urn:microsoft.com/office/officeart/2005/8/layout/orgChart1"/>
    <dgm:cxn modelId="{511BDEFC-E378-4933-A58B-790BBB9845C2}" type="presParOf" srcId="{A83D8765-E27E-4890-80D1-51E2372BAC4E}" destId="{F644AF4C-CB88-4036-9812-9788D5595D59}" srcOrd="1" destOrd="0" presId="urn:microsoft.com/office/officeart/2005/8/layout/orgChart1"/>
    <dgm:cxn modelId="{7480A276-B385-4F7B-AA8E-CFCAE4A8758A}" type="presParOf" srcId="{8F431826-56EC-43C2-AE85-3EE09AE2E8E7}" destId="{8510BD34-41A9-4A75-A6BA-44E9A09E313E}" srcOrd="1" destOrd="0" presId="urn:microsoft.com/office/officeart/2005/8/layout/orgChart1"/>
    <dgm:cxn modelId="{55DAFE59-D1D1-4B81-BE57-EE042DF9E07B}" type="presParOf" srcId="{8F431826-56EC-43C2-AE85-3EE09AE2E8E7}" destId="{CEA4178D-64F9-4AA9-AB49-4BADFB2CBCAB}" srcOrd="2" destOrd="0" presId="urn:microsoft.com/office/officeart/2005/8/layout/orgChart1"/>
    <dgm:cxn modelId="{55BA55B4-1D64-4C0F-8B56-81C9715AF182}" type="presParOf" srcId="{3FDF73C7-4717-4176-84B1-658F549EA3E9}" destId="{BBDF12C1-505C-4700-BC17-51B37DD92F0D}" srcOrd="4" destOrd="0" presId="urn:microsoft.com/office/officeart/2005/8/layout/orgChart1"/>
    <dgm:cxn modelId="{3EA24E2B-5D5B-47E0-8BC6-C8ACCA86A2F7}" type="presParOf" srcId="{3FDF73C7-4717-4176-84B1-658F549EA3E9}" destId="{122223F2-06DC-4ED5-9CC0-DE351E3AE5A5}" srcOrd="5" destOrd="0" presId="urn:microsoft.com/office/officeart/2005/8/layout/orgChart1"/>
    <dgm:cxn modelId="{2DCA5E45-6F11-48DA-9353-5583A650439F}" type="presParOf" srcId="{122223F2-06DC-4ED5-9CC0-DE351E3AE5A5}" destId="{9079B205-539A-44B3-8EC4-0D71CE166FF9}" srcOrd="0" destOrd="0" presId="urn:microsoft.com/office/officeart/2005/8/layout/orgChart1"/>
    <dgm:cxn modelId="{FAF8D192-C6C1-4C88-8F70-79BADD7E4C63}" type="presParOf" srcId="{9079B205-539A-44B3-8EC4-0D71CE166FF9}" destId="{783DA2FE-0CD1-4AC7-B212-DBFB6AF0B397}" srcOrd="0" destOrd="0" presId="urn:microsoft.com/office/officeart/2005/8/layout/orgChart1"/>
    <dgm:cxn modelId="{5A453785-62F4-478C-9A48-845584167F49}" type="presParOf" srcId="{9079B205-539A-44B3-8EC4-0D71CE166FF9}" destId="{DA4DE315-B81A-46EA-9773-F0389B3935D4}" srcOrd="1" destOrd="0" presId="urn:microsoft.com/office/officeart/2005/8/layout/orgChart1"/>
    <dgm:cxn modelId="{D2A8A0C2-09A9-41AE-8D69-90B0A2BFE709}" type="presParOf" srcId="{122223F2-06DC-4ED5-9CC0-DE351E3AE5A5}" destId="{6306FF6B-9AF0-49D9-8259-D3E7306708FC}" srcOrd="1" destOrd="0" presId="urn:microsoft.com/office/officeart/2005/8/layout/orgChart1"/>
    <dgm:cxn modelId="{40D407E7-9FF0-4CC2-8F19-AFA49D24BFF4}" type="presParOf" srcId="{122223F2-06DC-4ED5-9CC0-DE351E3AE5A5}" destId="{F53364CA-AE68-4279-9E72-F7D92A2A2DA3}" srcOrd="2" destOrd="0" presId="urn:microsoft.com/office/officeart/2005/8/layout/orgChart1"/>
    <dgm:cxn modelId="{DFF3DC81-1F18-4C8D-9AB2-F7CE65975E12}" type="presParOf" srcId="{92D6AA84-5F98-4BC7-AD1B-7AEA0A0B5C8B}" destId="{4AEF231A-A8D7-4872-A18C-08958570AF3D}" srcOrd="2" destOrd="0" presId="urn:microsoft.com/office/officeart/2005/8/layout/orgChart1"/>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44E877F-4E70-4A7B-9360-E786C04B79C4}" type="doc">
      <dgm:prSet loTypeId="urn:microsoft.com/office/officeart/2005/8/layout/orgChart1" loCatId="hierarchy" qsTypeId="urn:microsoft.com/office/officeart/2005/8/quickstyle/simple1" qsCatId="simple" csTypeId="urn:microsoft.com/office/officeart/2005/8/colors/accent1_2" csCatId="accent1"/>
      <dgm:spPr/>
    </dgm:pt>
    <dgm:pt modelId="{83148489-522B-4A93-B397-F6EC4DC14E2D}">
      <dgm:prSet/>
      <dgm:spPr/>
      <dgm:t>
        <a:bodyPr/>
        <a:lstStyle/>
        <a:p>
          <a:pPr marR="0" algn="l" rtl="0"/>
          <a:r>
            <a:rPr lang="el-GR" b="0" i="0" u="none" strike="noStrike" kern="1400" baseline="0" smtClean="0">
              <a:latin typeface="Times New Roman" panose="02020603050405020304" pitchFamily="18" charset="0"/>
            </a:rPr>
            <a:t>Δ</a:t>
          </a:r>
          <a:r>
            <a:rPr lang="en-US" b="0" i="0" u="none" strike="noStrike" kern="1400" baseline="0" smtClean="0">
              <a:latin typeface="Times New Roman" panose="02020603050405020304" pitchFamily="18" charset="0"/>
            </a:rPr>
            <a:t>R</a:t>
          </a:r>
          <a:r>
            <a:rPr lang="ru-RU" b="0" i="0" u="none" strike="noStrike" kern="1400" baseline="-25000" smtClean="0">
              <a:latin typeface="Times New Roman" panose="02020603050405020304" pitchFamily="18" charset="0"/>
            </a:rPr>
            <a:t>с общ</a:t>
          </a:r>
          <a:r>
            <a:rPr lang="ru-RU" b="0" i="0" u="none" strike="noStrike" kern="1400" baseline="0" smtClean="0">
              <a:latin typeface="Times New Roman" panose="02020603050405020304" pitchFamily="18" charset="0"/>
            </a:rPr>
            <a:t> =- 0,014 руб </a:t>
          </a:r>
          <a:endParaRPr lang="ru-RU" smtClean="0"/>
        </a:p>
      </dgm:t>
    </dgm:pt>
    <dgm:pt modelId="{B5A4E765-2D88-4360-8529-9C76C1A57B06}" type="parTrans" cxnId="{65A1F1F9-38D9-430C-B9FD-63F345F1D74C}">
      <dgm:prSet/>
      <dgm:spPr/>
    </dgm:pt>
    <dgm:pt modelId="{0C5091FA-FF95-432B-99CD-AD3AB112D5C9}" type="sibTrans" cxnId="{65A1F1F9-38D9-430C-B9FD-63F345F1D74C}">
      <dgm:prSet/>
      <dgm:spPr/>
    </dgm:pt>
    <dgm:pt modelId="{8A2EE33B-CB79-440F-9006-A90CDCE0DFDD}">
      <dgm:prSet/>
      <dgm:spPr/>
      <dgm:t>
        <a:bodyPr/>
        <a:lstStyle/>
        <a:p>
          <a:pPr marR="0" algn="l" rtl="0"/>
          <a:r>
            <a:rPr lang="el-GR" b="0" i="0" u="none" strike="noStrike" baseline="0" smtClean="0">
              <a:latin typeface="Times New Roman" panose="02020603050405020304" pitchFamily="18" charset="0"/>
            </a:rPr>
            <a:t>Δ</a:t>
          </a:r>
          <a:r>
            <a:rPr lang="en-US" b="0" i="0" u="none" strike="noStrike" baseline="0" smtClean="0">
              <a:latin typeface="Times New Roman" panose="02020603050405020304" pitchFamily="18" charset="0"/>
            </a:rPr>
            <a:t>R</a:t>
          </a:r>
          <a:r>
            <a:rPr lang="en-US" b="0" i="0" u="none" strike="noStrike" baseline="-25000" smtClean="0">
              <a:latin typeface="Times New Roman" panose="02020603050405020304" pitchFamily="18" charset="0"/>
            </a:rPr>
            <a:t>v </a:t>
          </a:r>
          <a:r>
            <a:rPr lang="ru-RU" b="0" i="0" u="none" strike="noStrike" kern="1400" baseline="-25000" smtClean="0">
              <a:latin typeface="Times New Roman" panose="02020603050405020304" pitchFamily="18" charset="0"/>
            </a:rPr>
            <a:t>рп </a:t>
          </a:r>
          <a:r>
            <a:rPr lang="ru-RU" b="0" i="0" u="none" strike="noStrike" kern="1400" baseline="0" smtClean="0">
              <a:latin typeface="Times New Roman" panose="02020603050405020304" pitchFamily="18" charset="0"/>
            </a:rPr>
            <a:t>= 0,0092 руб</a:t>
          </a:r>
          <a:endParaRPr lang="ru-RU" smtClean="0"/>
        </a:p>
      </dgm:t>
    </dgm:pt>
    <dgm:pt modelId="{8E03BCEC-6F3F-4763-B772-DB57C31E6820}" type="parTrans" cxnId="{39A02200-7604-4F95-BD26-4214E84DD170}">
      <dgm:prSet/>
      <dgm:spPr/>
    </dgm:pt>
    <dgm:pt modelId="{2BEA35DB-7AE1-458E-9C32-FFF678D2841C}" type="sibTrans" cxnId="{39A02200-7604-4F95-BD26-4214E84DD170}">
      <dgm:prSet/>
      <dgm:spPr/>
    </dgm:pt>
    <dgm:pt modelId="{87C499CC-DF92-45BE-9D5B-03732D55B935}">
      <dgm:prSet/>
      <dgm:spPr/>
      <dgm:t>
        <a:bodyPr/>
        <a:lstStyle/>
        <a:p>
          <a:pPr marR="0" algn="l" rtl="0"/>
          <a:r>
            <a:rPr lang="el-GR" b="0" i="0" u="none" strike="noStrike" baseline="0" smtClean="0">
              <a:latin typeface="Times New Roman" panose="02020603050405020304" pitchFamily="18" charset="0"/>
            </a:rPr>
            <a:t>Δ</a:t>
          </a:r>
          <a:r>
            <a:rPr lang="en-US" b="0" i="0" u="none" strike="noStrike" baseline="0" smtClean="0">
              <a:latin typeface="Times New Roman" panose="02020603050405020304" pitchFamily="18" charset="0"/>
            </a:rPr>
            <a:t>R</a:t>
          </a:r>
          <a:r>
            <a:rPr lang="ru-RU" b="0" i="0" u="none" strike="noStrike" baseline="-25000" smtClean="0">
              <a:latin typeface="Times New Roman" panose="02020603050405020304" pitchFamily="18" charset="0"/>
            </a:rPr>
            <a:t>ц </a:t>
          </a:r>
          <a:r>
            <a:rPr lang="ru-RU" b="0" i="0" u="none" strike="noStrike" kern="1400" baseline="0" smtClean="0">
              <a:latin typeface="Times New Roman" panose="02020603050405020304" pitchFamily="18" charset="0"/>
            </a:rPr>
            <a:t>= 0,066 руб</a:t>
          </a:r>
          <a:endParaRPr lang="ru-RU" smtClean="0"/>
        </a:p>
      </dgm:t>
    </dgm:pt>
    <dgm:pt modelId="{CCBFAC61-B349-43A8-97D3-67AF2FD0D5B6}" type="parTrans" cxnId="{AA369327-6080-4C08-BAC1-B6EE5110656F}">
      <dgm:prSet/>
      <dgm:spPr/>
    </dgm:pt>
    <dgm:pt modelId="{A18B2F89-0F79-4056-BC6B-97DDBF34BA8B}" type="sibTrans" cxnId="{AA369327-6080-4C08-BAC1-B6EE5110656F}">
      <dgm:prSet/>
      <dgm:spPr/>
    </dgm:pt>
    <dgm:pt modelId="{8732483E-AABB-4372-AC7E-EAB68EE0D85E}">
      <dgm:prSet/>
      <dgm:spPr/>
      <dgm:t>
        <a:bodyPr/>
        <a:lstStyle/>
        <a:p>
          <a:pPr marR="0" algn="l" rtl="0"/>
          <a:r>
            <a:rPr lang="el-GR" b="0" i="0" u="none" strike="noStrike" baseline="0" smtClean="0">
              <a:latin typeface="Times New Roman" panose="02020603050405020304" pitchFamily="18" charset="0"/>
            </a:rPr>
            <a:t>Δ</a:t>
          </a:r>
          <a:r>
            <a:rPr lang="en-US" b="0" i="0" u="none" strike="noStrike" baseline="0" smtClean="0">
              <a:latin typeface="Times New Roman" panose="02020603050405020304" pitchFamily="18" charset="0"/>
            </a:rPr>
            <a:t>R</a:t>
          </a:r>
          <a:r>
            <a:rPr lang="ru-RU" b="0" i="0" u="none" strike="noStrike" baseline="-25000" smtClean="0">
              <a:latin typeface="Times New Roman" panose="02020603050405020304" pitchFamily="18" charset="0"/>
            </a:rPr>
            <a:t>с </a:t>
          </a:r>
          <a:r>
            <a:rPr lang="ru-RU" b="0" i="0" u="none" strike="noStrike" kern="1400" baseline="0" smtClean="0">
              <a:latin typeface="Times New Roman" panose="02020603050405020304" pitchFamily="18" charset="0"/>
            </a:rPr>
            <a:t>= - 0,062 руб</a:t>
          </a:r>
          <a:endParaRPr lang="ru-RU" smtClean="0"/>
        </a:p>
      </dgm:t>
    </dgm:pt>
    <dgm:pt modelId="{13B7CA68-2C76-411A-BEFF-2C33AE575DC9}" type="parTrans" cxnId="{699C019B-671A-4CA4-AEFC-F56ADAB9CA1D}">
      <dgm:prSet/>
      <dgm:spPr/>
    </dgm:pt>
    <dgm:pt modelId="{3C4173D9-4252-4E2C-9FBD-5104D1D3FD7C}" type="sibTrans" cxnId="{699C019B-671A-4CA4-AEFC-F56ADAB9CA1D}">
      <dgm:prSet/>
      <dgm:spPr/>
    </dgm:pt>
    <dgm:pt modelId="{B5BFD3BF-6458-4436-9B70-651347E65D01}" type="pres">
      <dgm:prSet presAssocID="{644E877F-4E70-4A7B-9360-E786C04B79C4}" presName="hierChild1" presStyleCnt="0">
        <dgm:presLayoutVars>
          <dgm:orgChart val="1"/>
          <dgm:chPref val="1"/>
          <dgm:dir/>
          <dgm:animOne val="branch"/>
          <dgm:animLvl val="lvl"/>
          <dgm:resizeHandles/>
        </dgm:presLayoutVars>
      </dgm:prSet>
      <dgm:spPr/>
    </dgm:pt>
    <dgm:pt modelId="{877AC325-88BD-42FD-B75B-67ED9B64FCD5}" type="pres">
      <dgm:prSet presAssocID="{83148489-522B-4A93-B397-F6EC4DC14E2D}" presName="hierRoot1" presStyleCnt="0">
        <dgm:presLayoutVars>
          <dgm:hierBranch/>
        </dgm:presLayoutVars>
      </dgm:prSet>
      <dgm:spPr/>
    </dgm:pt>
    <dgm:pt modelId="{B85A8BCB-BF22-43B2-9C8C-696E81E08A31}" type="pres">
      <dgm:prSet presAssocID="{83148489-522B-4A93-B397-F6EC4DC14E2D}" presName="rootComposite1" presStyleCnt="0"/>
      <dgm:spPr/>
    </dgm:pt>
    <dgm:pt modelId="{6ED32A33-0BBF-40DE-9837-EDB26661D0E9}" type="pres">
      <dgm:prSet presAssocID="{83148489-522B-4A93-B397-F6EC4DC14E2D}" presName="rootText1" presStyleLbl="node0" presStyleIdx="0" presStyleCnt="1">
        <dgm:presLayoutVars>
          <dgm:chPref val="3"/>
        </dgm:presLayoutVars>
      </dgm:prSet>
      <dgm:spPr/>
      <dgm:t>
        <a:bodyPr/>
        <a:lstStyle/>
        <a:p>
          <a:endParaRPr lang="ru-RU"/>
        </a:p>
      </dgm:t>
    </dgm:pt>
    <dgm:pt modelId="{E6782D38-C61D-4DAB-A69C-5172D30A9744}" type="pres">
      <dgm:prSet presAssocID="{83148489-522B-4A93-B397-F6EC4DC14E2D}" presName="rootConnector1" presStyleLbl="node1" presStyleIdx="0" presStyleCnt="0"/>
      <dgm:spPr/>
      <dgm:t>
        <a:bodyPr/>
        <a:lstStyle/>
        <a:p>
          <a:endParaRPr lang="ru-RU"/>
        </a:p>
      </dgm:t>
    </dgm:pt>
    <dgm:pt modelId="{3718A964-E6DB-4933-87B7-A31FD91909E3}" type="pres">
      <dgm:prSet presAssocID="{83148489-522B-4A93-B397-F6EC4DC14E2D}" presName="hierChild2" presStyleCnt="0"/>
      <dgm:spPr/>
    </dgm:pt>
    <dgm:pt modelId="{598D61C1-C24C-4C2C-A7D1-8FBD68365461}" type="pres">
      <dgm:prSet presAssocID="{8E03BCEC-6F3F-4763-B772-DB57C31E6820}" presName="Name35" presStyleLbl="parChTrans1D2" presStyleIdx="0" presStyleCnt="3"/>
      <dgm:spPr/>
    </dgm:pt>
    <dgm:pt modelId="{FCDFD249-E813-4920-B3C7-DFA32ABACF39}" type="pres">
      <dgm:prSet presAssocID="{8A2EE33B-CB79-440F-9006-A90CDCE0DFDD}" presName="hierRoot2" presStyleCnt="0">
        <dgm:presLayoutVars>
          <dgm:hierBranch/>
        </dgm:presLayoutVars>
      </dgm:prSet>
      <dgm:spPr/>
    </dgm:pt>
    <dgm:pt modelId="{54C17647-69B4-4F44-8712-E973A9338B6F}" type="pres">
      <dgm:prSet presAssocID="{8A2EE33B-CB79-440F-9006-A90CDCE0DFDD}" presName="rootComposite" presStyleCnt="0"/>
      <dgm:spPr/>
    </dgm:pt>
    <dgm:pt modelId="{3C7364E7-A7E7-428A-B30E-A5B7CAC6087A}" type="pres">
      <dgm:prSet presAssocID="{8A2EE33B-CB79-440F-9006-A90CDCE0DFDD}" presName="rootText" presStyleLbl="node2" presStyleIdx="0" presStyleCnt="3">
        <dgm:presLayoutVars>
          <dgm:chPref val="3"/>
        </dgm:presLayoutVars>
      </dgm:prSet>
      <dgm:spPr/>
      <dgm:t>
        <a:bodyPr/>
        <a:lstStyle/>
        <a:p>
          <a:endParaRPr lang="ru-RU"/>
        </a:p>
      </dgm:t>
    </dgm:pt>
    <dgm:pt modelId="{DCB9076B-B937-4747-BCA5-95468E1A39B9}" type="pres">
      <dgm:prSet presAssocID="{8A2EE33B-CB79-440F-9006-A90CDCE0DFDD}" presName="rootConnector" presStyleLbl="node2" presStyleIdx="0" presStyleCnt="3"/>
      <dgm:spPr/>
      <dgm:t>
        <a:bodyPr/>
        <a:lstStyle/>
        <a:p>
          <a:endParaRPr lang="ru-RU"/>
        </a:p>
      </dgm:t>
    </dgm:pt>
    <dgm:pt modelId="{1BE5EA71-090A-4FA9-94DD-395C22CA031E}" type="pres">
      <dgm:prSet presAssocID="{8A2EE33B-CB79-440F-9006-A90CDCE0DFDD}" presName="hierChild4" presStyleCnt="0"/>
      <dgm:spPr/>
    </dgm:pt>
    <dgm:pt modelId="{801454F5-9D58-4BCC-92C4-D9357BE5691D}" type="pres">
      <dgm:prSet presAssocID="{8A2EE33B-CB79-440F-9006-A90CDCE0DFDD}" presName="hierChild5" presStyleCnt="0"/>
      <dgm:spPr/>
    </dgm:pt>
    <dgm:pt modelId="{2ED46DF6-1E25-47FA-A4DA-802FD0F53AFB}" type="pres">
      <dgm:prSet presAssocID="{CCBFAC61-B349-43A8-97D3-67AF2FD0D5B6}" presName="Name35" presStyleLbl="parChTrans1D2" presStyleIdx="1" presStyleCnt="3"/>
      <dgm:spPr/>
    </dgm:pt>
    <dgm:pt modelId="{9FD1B414-CF74-4FBF-B515-42792B38777E}" type="pres">
      <dgm:prSet presAssocID="{87C499CC-DF92-45BE-9D5B-03732D55B935}" presName="hierRoot2" presStyleCnt="0">
        <dgm:presLayoutVars>
          <dgm:hierBranch/>
        </dgm:presLayoutVars>
      </dgm:prSet>
      <dgm:spPr/>
    </dgm:pt>
    <dgm:pt modelId="{3418A1F8-87CC-4388-ADC0-A5B3E4238FF3}" type="pres">
      <dgm:prSet presAssocID="{87C499CC-DF92-45BE-9D5B-03732D55B935}" presName="rootComposite" presStyleCnt="0"/>
      <dgm:spPr/>
    </dgm:pt>
    <dgm:pt modelId="{06223A5A-7FEB-473C-BF67-775AF537E799}" type="pres">
      <dgm:prSet presAssocID="{87C499CC-DF92-45BE-9D5B-03732D55B935}" presName="rootText" presStyleLbl="node2" presStyleIdx="1" presStyleCnt="3">
        <dgm:presLayoutVars>
          <dgm:chPref val="3"/>
        </dgm:presLayoutVars>
      </dgm:prSet>
      <dgm:spPr/>
      <dgm:t>
        <a:bodyPr/>
        <a:lstStyle/>
        <a:p>
          <a:endParaRPr lang="ru-RU"/>
        </a:p>
      </dgm:t>
    </dgm:pt>
    <dgm:pt modelId="{B4EECFD7-A9D2-4F7D-BEC0-285F36C40338}" type="pres">
      <dgm:prSet presAssocID="{87C499CC-DF92-45BE-9D5B-03732D55B935}" presName="rootConnector" presStyleLbl="node2" presStyleIdx="1" presStyleCnt="3"/>
      <dgm:spPr/>
      <dgm:t>
        <a:bodyPr/>
        <a:lstStyle/>
        <a:p>
          <a:endParaRPr lang="ru-RU"/>
        </a:p>
      </dgm:t>
    </dgm:pt>
    <dgm:pt modelId="{EBDBF88A-1032-4D4D-B857-25DB4FA0CAA6}" type="pres">
      <dgm:prSet presAssocID="{87C499CC-DF92-45BE-9D5B-03732D55B935}" presName="hierChild4" presStyleCnt="0"/>
      <dgm:spPr/>
    </dgm:pt>
    <dgm:pt modelId="{2144FBDB-4F81-41AD-97AB-A884F9290B2B}" type="pres">
      <dgm:prSet presAssocID="{87C499CC-DF92-45BE-9D5B-03732D55B935}" presName="hierChild5" presStyleCnt="0"/>
      <dgm:spPr/>
    </dgm:pt>
    <dgm:pt modelId="{66C3E817-CB54-4051-9A0D-0210CED3076C}" type="pres">
      <dgm:prSet presAssocID="{13B7CA68-2C76-411A-BEFF-2C33AE575DC9}" presName="Name35" presStyleLbl="parChTrans1D2" presStyleIdx="2" presStyleCnt="3"/>
      <dgm:spPr/>
    </dgm:pt>
    <dgm:pt modelId="{B3681D73-233D-4E70-9695-F37DBF1A6327}" type="pres">
      <dgm:prSet presAssocID="{8732483E-AABB-4372-AC7E-EAB68EE0D85E}" presName="hierRoot2" presStyleCnt="0">
        <dgm:presLayoutVars>
          <dgm:hierBranch/>
        </dgm:presLayoutVars>
      </dgm:prSet>
      <dgm:spPr/>
    </dgm:pt>
    <dgm:pt modelId="{55159AFD-D2E2-4FBE-88C0-066A1DE169CA}" type="pres">
      <dgm:prSet presAssocID="{8732483E-AABB-4372-AC7E-EAB68EE0D85E}" presName="rootComposite" presStyleCnt="0"/>
      <dgm:spPr/>
    </dgm:pt>
    <dgm:pt modelId="{BC5607E0-6B25-409A-B1AA-8302387B0147}" type="pres">
      <dgm:prSet presAssocID="{8732483E-AABB-4372-AC7E-EAB68EE0D85E}" presName="rootText" presStyleLbl="node2" presStyleIdx="2" presStyleCnt="3">
        <dgm:presLayoutVars>
          <dgm:chPref val="3"/>
        </dgm:presLayoutVars>
      </dgm:prSet>
      <dgm:spPr/>
      <dgm:t>
        <a:bodyPr/>
        <a:lstStyle/>
        <a:p>
          <a:endParaRPr lang="ru-RU"/>
        </a:p>
      </dgm:t>
    </dgm:pt>
    <dgm:pt modelId="{25385548-494C-4378-AE46-C07AB5319BF2}" type="pres">
      <dgm:prSet presAssocID="{8732483E-AABB-4372-AC7E-EAB68EE0D85E}" presName="rootConnector" presStyleLbl="node2" presStyleIdx="2" presStyleCnt="3"/>
      <dgm:spPr/>
      <dgm:t>
        <a:bodyPr/>
        <a:lstStyle/>
        <a:p>
          <a:endParaRPr lang="ru-RU"/>
        </a:p>
      </dgm:t>
    </dgm:pt>
    <dgm:pt modelId="{ABD2B119-60AE-48BA-AD15-4A1E35682CC9}" type="pres">
      <dgm:prSet presAssocID="{8732483E-AABB-4372-AC7E-EAB68EE0D85E}" presName="hierChild4" presStyleCnt="0"/>
      <dgm:spPr/>
    </dgm:pt>
    <dgm:pt modelId="{9C6C6E1D-857B-48CD-A491-131840644B88}" type="pres">
      <dgm:prSet presAssocID="{8732483E-AABB-4372-AC7E-EAB68EE0D85E}" presName="hierChild5" presStyleCnt="0"/>
      <dgm:spPr/>
    </dgm:pt>
    <dgm:pt modelId="{93A79011-2959-49C2-84A8-A49A2AE4F4F1}" type="pres">
      <dgm:prSet presAssocID="{83148489-522B-4A93-B397-F6EC4DC14E2D}" presName="hierChild3" presStyleCnt="0"/>
      <dgm:spPr/>
    </dgm:pt>
  </dgm:ptLst>
  <dgm:cxnLst>
    <dgm:cxn modelId="{AA369327-6080-4C08-BAC1-B6EE5110656F}" srcId="{83148489-522B-4A93-B397-F6EC4DC14E2D}" destId="{87C499CC-DF92-45BE-9D5B-03732D55B935}" srcOrd="1" destOrd="0" parTransId="{CCBFAC61-B349-43A8-97D3-67AF2FD0D5B6}" sibTransId="{A18B2F89-0F79-4056-BC6B-97DDBF34BA8B}"/>
    <dgm:cxn modelId="{D4448949-47FA-4A4B-869F-50DE677E2321}" type="presOf" srcId="{8A2EE33B-CB79-440F-9006-A90CDCE0DFDD}" destId="{3C7364E7-A7E7-428A-B30E-A5B7CAC6087A}" srcOrd="0" destOrd="0" presId="urn:microsoft.com/office/officeart/2005/8/layout/orgChart1"/>
    <dgm:cxn modelId="{25686A03-6E5C-40ED-9CBE-94AF98224D3F}" type="presOf" srcId="{8732483E-AABB-4372-AC7E-EAB68EE0D85E}" destId="{25385548-494C-4378-AE46-C07AB5319BF2}" srcOrd="1" destOrd="0" presId="urn:microsoft.com/office/officeart/2005/8/layout/orgChart1"/>
    <dgm:cxn modelId="{9F787B1F-65AB-405B-A2F4-E0031C260B26}" type="presOf" srcId="{83148489-522B-4A93-B397-F6EC4DC14E2D}" destId="{E6782D38-C61D-4DAB-A69C-5172D30A9744}" srcOrd="1" destOrd="0" presId="urn:microsoft.com/office/officeart/2005/8/layout/orgChart1"/>
    <dgm:cxn modelId="{065A300D-8943-44E1-9C3E-0401D91EAB2C}" type="presOf" srcId="{87C499CC-DF92-45BE-9D5B-03732D55B935}" destId="{06223A5A-7FEB-473C-BF67-775AF537E799}" srcOrd="0" destOrd="0" presId="urn:microsoft.com/office/officeart/2005/8/layout/orgChart1"/>
    <dgm:cxn modelId="{A1005573-0FCB-4317-A148-D99B87B2254D}" type="presOf" srcId="{83148489-522B-4A93-B397-F6EC4DC14E2D}" destId="{6ED32A33-0BBF-40DE-9837-EDB26661D0E9}" srcOrd="0" destOrd="0" presId="urn:microsoft.com/office/officeart/2005/8/layout/orgChart1"/>
    <dgm:cxn modelId="{7D863EEC-CDB2-4F48-AE65-A6A74C455DEC}" type="presOf" srcId="{13B7CA68-2C76-411A-BEFF-2C33AE575DC9}" destId="{66C3E817-CB54-4051-9A0D-0210CED3076C}" srcOrd="0" destOrd="0" presId="urn:microsoft.com/office/officeart/2005/8/layout/orgChart1"/>
    <dgm:cxn modelId="{959614A2-CB54-492B-9677-888197C69841}" type="presOf" srcId="{8E03BCEC-6F3F-4763-B772-DB57C31E6820}" destId="{598D61C1-C24C-4C2C-A7D1-8FBD68365461}" srcOrd="0" destOrd="0" presId="urn:microsoft.com/office/officeart/2005/8/layout/orgChart1"/>
    <dgm:cxn modelId="{65A1F1F9-38D9-430C-B9FD-63F345F1D74C}" srcId="{644E877F-4E70-4A7B-9360-E786C04B79C4}" destId="{83148489-522B-4A93-B397-F6EC4DC14E2D}" srcOrd="0" destOrd="0" parTransId="{B5A4E765-2D88-4360-8529-9C76C1A57B06}" sibTransId="{0C5091FA-FF95-432B-99CD-AD3AB112D5C9}"/>
    <dgm:cxn modelId="{5C8FEA7B-CD59-43E6-8CEF-633B811D4BBD}" type="presOf" srcId="{CCBFAC61-B349-43A8-97D3-67AF2FD0D5B6}" destId="{2ED46DF6-1E25-47FA-A4DA-802FD0F53AFB}" srcOrd="0" destOrd="0" presId="urn:microsoft.com/office/officeart/2005/8/layout/orgChart1"/>
    <dgm:cxn modelId="{39A02200-7604-4F95-BD26-4214E84DD170}" srcId="{83148489-522B-4A93-B397-F6EC4DC14E2D}" destId="{8A2EE33B-CB79-440F-9006-A90CDCE0DFDD}" srcOrd="0" destOrd="0" parTransId="{8E03BCEC-6F3F-4763-B772-DB57C31E6820}" sibTransId="{2BEA35DB-7AE1-458E-9C32-FFF678D2841C}"/>
    <dgm:cxn modelId="{2F9CFCF4-75AE-4D1A-B8FB-6190D63818D9}" type="presOf" srcId="{8732483E-AABB-4372-AC7E-EAB68EE0D85E}" destId="{BC5607E0-6B25-409A-B1AA-8302387B0147}" srcOrd="0" destOrd="0" presId="urn:microsoft.com/office/officeart/2005/8/layout/orgChart1"/>
    <dgm:cxn modelId="{F19BA84A-30D6-483F-A726-3AB7CA9F47F9}" type="presOf" srcId="{8A2EE33B-CB79-440F-9006-A90CDCE0DFDD}" destId="{DCB9076B-B937-4747-BCA5-95468E1A39B9}" srcOrd="1" destOrd="0" presId="urn:microsoft.com/office/officeart/2005/8/layout/orgChart1"/>
    <dgm:cxn modelId="{3B2571D7-73BE-445A-82E9-13FBAFA0B5BF}" type="presOf" srcId="{644E877F-4E70-4A7B-9360-E786C04B79C4}" destId="{B5BFD3BF-6458-4436-9B70-651347E65D01}" srcOrd="0" destOrd="0" presId="urn:microsoft.com/office/officeart/2005/8/layout/orgChart1"/>
    <dgm:cxn modelId="{8590A152-E408-4663-8C6A-72C64F5382E9}" type="presOf" srcId="{87C499CC-DF92-45BE-9D5B-03732D55B935}" destId="{B4EECFD7-A9D2-4F7D-BEC0-285F36C40338}" srcOrd="1" destOrd="0" presId="urn:microsoft.com/office/officeart/2005/8/layout/orgChart1"/>
    <dgm:cxn modelId="{699C019B-671A-4CA4-AEFC-F56ADAB9CA1D}" srcId="{83148489-522B-4A93-B397-F6EC4DC14E2D}" destId="{8732483E-AABB-4372-AC7E-EAB68EE0D85E}" srcOrd="2" destOrd="0" parTransId="{13B7CA68-2C76-411A-BEFF-2C33AE575DC9}" sibTransId="{3C4173D9-4252-4E2C-9FBD-5104D1D3FD7C}"/>
    <dgm:cxn modelId="{2244056B-3EE1-4BF8-A12A-A55DE5118B43}" type="presParOf" srcId="{B5BFD3BF-6458-4436-9B70-651347E65D01}" destId="{877AC325-88BD-42FD-B75B-67ED9B64FCD5}" srcOrd="0" destOrd="0" presId="urn:microsoft.com/office/officeart/2005/8/layout/orgChart1"/>
    <dgm:cxn modelId="{5B80C67F-42D3-4228-BF70-FD0C5CF5369C}" type="presParOf" srcId="{877AC325-88BD-42FD-B75B-67ED9B64FCD5}" destId="{B85A8BCB-BF22-43B2-9C8C-696E81E08A31}" srcOrd="0" destOrd="0" presId="urn:microsoft.com/office/officeart/2005/8/layout/orgChart1"/>
    <dgm:cxn modelId="{AF3F0DBD-E8E9-47E2-AB7E-29824AA0B368}" type="presParOf" srcId="{B85A8BCB-BF22-43B2-9C8C-696E81E08A31}" destId="{6ED32A33-0BBF-40DE-9837-EDB26661D0E9}" srcOrd="0" destOrd="0" presId="urn:microsoft.com/office/officeart/2005/8/layout/orgChart1"/>
    <dgm:cxn modelId="{E63E5F1B-2B4C-4741-AB96-9707A10D5008}" type="presParOf" srcId="{B85A8BCB-BF22-43B2-9C8C-696E81E08A31}" destId="{E6782D38-C61D-4DAB-A69C-5172D30A9744}" srcOrd="1" destOrd="0" presId="urn:microsoft.com/office/officeart/2005/8/layout/orgChart1"/>
    <dgm:cxn modelId="{7CAA33B4-2430-4CA4-BF65-13CB3A6B6D0E}" type="presParOf" srcId="{877AC325-88BD-42FD-B75B-67ED9B64FCD5}" destId="{3718A964-E6DB-4933-87B7-A31FD91909E3}" srcOrd="1" destOrd="0" presId="urn:microsoft.com/office/officeart/2005/8/layout/orgChart1"/>
    <dgm:cxn modelId="{1320515E-2E42-45E9-9EA5-D67708D81E62}" type="presParOf" srcId="{3718A964-E6DB-4933-87B7-A31FD91909E3}" destId="{598D61C1-C24C-4C2C-A7D1-8FBD68365461}" srcOrd="0" destOrd="0" presId="urn:microsoft.com/office/officeart/2005/8/layout/orgChart1"/>
    <dgm:cxn modelId="{83BCCE3C-E4C5-450F-9E75-6CBB3008B235}" type="presParOf" srcId="{3718A964-E6DB-4933-87B7-A31FD91909E3}" destId="{FCDFD249-E813-4920-B3C7-DFA32ABACF39}" srcOrd="1" destOrd="0" presId="urn:microsoft.com/office/officeart/2005/8/layout/orgChart1"/>
    <dgm:cxn modelId="{18EB4265-E4B7-4BBE-BAD0-CF12CD2B61BC}" type="presParOf" srcId="{FCDFD249-E813-4920-B3C7-DFA32ABACF39}" destId="{54C17647-69B4-4F44-8712-E973A9338B6F}" srcOrd="0" destOrd="0" presId="urn:microsoft.com/office/officeart/2005/8/layout/orgChart1"/>
    <dgm:cxn modelId="{5CF0E528-A6A0-4F78-A87D-9CC2709FCF1F}" type="presParOf" srcId="{54C17647-69B4-4F44-8712-E973A9338B6F}" destId="{3C7364E7-A7E7-428A-B30E-A5B7CAC6087A}" srcOrd="0" destOrd="0" presId="urn:microsoft.com/office/officeart/2005/8/layout/orgChart1"/>
    <dgm:cxn modelId="{1AE22E47-6D95-4D27-872F-7ABBAFB65478}" type="presParOf" srcId="{54C17647-69B4-4F44-8712-E973A9338B6F}" destId="{DCB9076B-B937-4747-BCA5-95468E1A39B9}" srcOrd="1" destOrd="0" presId="urn:microsoft.com/office/officeart/2005/8/layout/orgChart1"/>
    <dgm:cxn modelId="{9559D3CC-4A8F-426D-ABB1-70B8459E2A35}" type="presParOf" srcId="{FCDFD249-E813-4920-B3C7-DFA32ABACF39}" destId="{1BE5EA71-090A-4FA9-94DD-395C22CA031E}" srcOrd="1" destOrd="0" presId="urn:microsoft.com/office/officeart/2005/8/layout/orgChart1"/>
    <dgm:cxn modelId="{374AB4F4-3B29-4F5D-8973-379951B5D11C}" type="presParOf" srcId="{FCDFD249-E813-4920-B3C7-DFA32ABACF39}" destId="{801454F5-9D58-4BCC-92C4-D9357BE5691D}" srcOrd="2" destOrd="0" presId="urn:microsoft.com/office/officeart/2005/8/layout/orgChart1"/>
    <dgm:cxn modelId="{4441F6EF-1B23-4716-95D0-1A0960FC7A90}" type="presParOf" srcId="{3718A964-E6DB-4933-87B7-A31FD91909E3}" destId="{2ED46DF6-1E25-47FA-A4DA-802FD0F53AFB}" srcOrd="2" destOrd="0" presId="urn:microsoft.com/office/officeart/2005/8/layout/orgChart1"/>
    <dgm:cxn modelId="{09269D86-3312-43A4-9572-71D1F67D53A6}" type="presParOf" srcId="{3718A964-E6DB-4933-87B7-A31FD91909E3}" destId="{9FD1B414-CF74-4FBF-B515-42792B38777E}" srcOrd="3" destOrd="0" presId="urn:microsoft.com/office/officeart/2005/8/layout/orgChart1"/>
    <dgm:cxn modelId="{F1177292-9BBF-4BFB-B7DF-1118675DF3A6}" type="presParOf" srcId="{9FD1B414-CF74-4FBF-B515-42792B38777E}" destId="{3418A1F8-87CC-4388-ADC0-A5B3E4238FF3}" srcOrd="0" destOrd="0" presId="urn:microsoft.com/office/officeart/2005/8/layout/orgChart1"/>
    <dgm:cxn modelId="{B44FF44C-ADBF-44B6-B547-8A5389981001}" type="presParOf" srcId="{3418A1F8-87CC-4388-ADC0-A5B3E4238FF3}" destId="{06223A5A-7FEB-473C-BF67-775AF537E799}" srcOrd="0" destOrd="0" presId="urn:microsoft.com/office/officeart/2005/8/layout/orgChart1"/>
    <dgm:cxn modelId="{5851383E-AA51-412B-96F9-C66B6CEB51B8}" type="presParOf" srcId="{3418A1F8-87CC-4388-ADC0-A5B3E4238FF3}" destId="{B4EECFD7-A9D2-4F7D-BEC0-285F36C40338}" srcOrd="1" destOrd="0" presId="urn:microsoft.com/office/officeart/2005/8/layout/orgChart1"/>
    <dgm:cxn modelId="{B786910B-D90C-4835-BD6A-5F0F81975C1F}" type="presParOf" srcId="{9FD1B414-CF74-4FBF-B515-42792B38777E}" destId="{EBDBF88A-1032-4D4D-B857-25DB4FA0CAA6}" srcOrd="1" destOrd="0" presId="urn:microsoft.com/office/officeart/2005/8/layout/orgChart1"/>
    <dgm:cxn modelId="{D92E16A3-4D38-4274-8F96-5D0D26FE4B3C}" type="presParOf" srcId="{9FD1B414-CF74-4FBF-B515-42792B38777E}" destId="{2144FBDB-4F81-41AD-97AB-A884F9290B2B}" srcOrd="2" destOrd="0" presId="urn:microsoft.com/office/officeart/2005/8/layout/orgChart1"/>
    <dgm:cxn modelId="{9CF30ADC-1120-4A42-BF01-B79B776B11ED}" type="presParOf" srcId="{3718A964-E6DB-4933-87B7-A31FD91909E3}" destId="{66C3E817-CB54-4051-9A0D-0210CED3076C}" srcOrd="4" destOrd="0" presId="urn:microsoft.com/office/officeart/2005/8/layout/orgChart1"/>
    <dgm:cxn modelId="{C6473509-5BAB-481B-9CF1-5CDC2364D25F}" type="presParOf" srcId="{3718A964-E6DB-4933-87B7-A31FD91909E3}" destId="{B3681D73-233D-4E70-9695-F37DBF1A6327}" srcOrd="5" destOrd="0" presId="urn:microsoft.com/office/officeart/2005/8/layout/orgChart1"/>
    <dgm:cxn modelId="{BF04CD69-0023-40AE-8264-2FC744A17F9B}" type="presParOf" srcId="{B3681D73-233D-4E70-9695-F37DBF1A6327}" destId="{55159AFD-D2E2-4FBE-88C0-066A1DE169CA}" srcOrd="0" destOrd="0" presId="urn:microsoft.com/office/officeart/2005/8/layout/orgChart1"/>
    <dgm:cxn modelId="{0237D84B-0846-476B-BCE2-A870AA1DD495}" type="presParOf" srcId="{55159AFD-D2E2-4FBE-88C0-066A1DE169CA}" destId="{BC5607E0-6B25-409A-B1AA-8302387B0147}" srcOrd="0" destOrd="0" presId="urn:microsoft.com/office/officeart/2005/8/layout/orgChart1"/>
    <dgm:cxn modelId="{87619B13-9583-4D48-93E9-494BF0B40D9D}" type="presParOf" srcId="{55159AFD-D2E2-4FBE-88C0-066A1DE169CA}" destId="{25385548-494C-4378-AE46-C07AB5319BF2}" srcOrd="1" destOrd="0" presId="urn:microsoft.com/office/officeart/2005/8/layout/orgChart1"/>
    <dgm:cxn modelId="{82E7CAAA-11E4-4B2A-B0F6-0419E5668AB6}" type="presParOf" srcId="{B3681D73-233D-4E70-9695-F37DBF1A6327}" destId="{ABD2B119-60AE-48BA-AD15-4A1E35682CC9}" srcOrd="1" destOrd="0" presId="urn:microsoft.com/office/officeart/2005/8/layout/orgChart1"/>
    <dgm:cxn modelId="{B9AB3C83-DD32-4CA3-930D-790526B99719}" type="presParOf" srcId="{B3681D73-233D-4E70-9695-F37DBF1A6327}" destId="{9C6C6E1D-857B-48CD-A491-131840644B88}" srcOrd="2" destOrd="0" presId="urn:microsoft.com/office/officeart/2005/8/layout/orgChart1"/>
    <dgm:cxn modelId="{1134B150-9090-4F78-AD7B-66302CE5D5D8}" type="presParOf" srcId="{877AC325-88BD-42FD-B75B-67ED9B64FCD5}" destId="{93A79011-2959-49C2-84A8-A49A2AE4F4F1}" srcOrd="2" destOrd="0" presId="urn:microsoft.com/office/officeart/2005/8/layout/orgChart1"/>
  </dgm:cxnLst>
  <dgm:bg/>
  <dgm:whole/>
  <dgm:extLst>
    <a:ext uri="http://schemas.microsoft.com/office/drawing/2008/diagram">
      <dsp:dataModelExt xmlns:dsp="http://schemas.microsoft.com/office/drawing/2008/diagram" relId="rId6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969EB8-1065-47FB-8F67-3CD7AD996E08}">
      <dsp:nvSpPr>
        <dsp:cNvPr id="0" name=""/>
        <dsp:cNvSpPr/>
      </dsp:nvSpPr>
      <dsp:spPr>
        <a:xfrm>
          <a:off x="2686049" y="535609"/>
          <a:ext cx="1295366" cy="224815"/>
        </a:xfrm>
        <a:custGeom>
          <a:avLst/>
          <a:gdLst/>
          <a:ahLst/>
          <a:cxnLst/>
          <a:rect l="0" t="0" r="0" b="0"/>
          <a:pathLst>
            <a:path>
              <a:moveTo>
                <a:pt x="0" y="0"/>
              </a:moveTo>
              <a:lnTo>
                <a:pt x="0" y="112407"/>
              </a:lnTo>
              <a:lnTo>
                <a:pt x="1295366" y="112407"/>
              </a:lnTo>
              <a:lnTo>
                <a:pt x="1295366" y="2248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C733E7-64DF-4715-AF3E-B214945B2866}">
      <dsp:nvSpPr>
        <dsp:cNvPr id="0" name=""/>
        <dsp:cNvSpPr/>
      </dsp:nvSpPr>
      <dsp:spPr>
        <a:xfrm>
          <a:off x="2640329" y="535609"/>
          <a:ext cx="91440" cy="224815"/>
        </a:xfrm>
        <a:custGeom>
          <a:avLst/>
          <a:gdLst/>
          <a:ahLst/>
          <a:cxnLst/>
          <a:rect l="0" t="0" r="0" b="0"/>
          <a:pathLst>
            <a:path>
              <a:moveTo>
                <a:pt x="45720" y="0"/>
              </a:moveTo>
              <a:lnTo>
                <a:pt x="45720" y="2248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4731DA-2959-4FB2-B0C5-21C5B0F24BDA}">
      <dsp:nvSpPr>
        <dsp:cNvPr id="0" name=""/>
        <dsp:cNvSpPr/>
      </dsp:nvSpPr>
      <dsp:spPr>
        <a:xfrm>
          <a:off x="1390683" y="535609"/>
          <a:ext cx="1295366" cy="224815"/>
        </a:xfrm>
        <a:custGeom>
          <a:avLst/>
          <a:gdLst/>
          <a:ahLst/>
          <a:cxnLst/>
          <a:rect l="0" t="0" r="0" b="0"/>
          <a:pathLst>
            <a:path>
              <a:moveTo>
                <a:pt x="1295366" y="0"/>
              </a:moveTo>
              <a:lnTo>
                <a:pt x="1295366" y="112407"/>
              </a:lnTo>
              <a:lnTo>
                <a:pt x="0" y="112407"/>
              </a:lnTo>
              <a:lnTo>
                <a:pt x="0" y="2248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8AD8C8-3224-4EBA-AB50-0AC461C62176}">
      <dsp:nvSpPr>
        <dsp:cNvPr id="0" name=""/>
        <dsp:cNvSpPr/>
      </dsp:nvSpPr>
      <dsp:spPr>
        <a:xfrm>
          <a:off x="2150774" y="334"/>
          <a:ext cx="1070550" cy="5352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l" defTabSz="800100" rtl="0">
            <a:lnSpc>
              <a:spcPct val="90000"/>
            </a:lnSpc>
            <a:spcBef>
              <a:spcPct val="0"/>
            </a:spcBef>
            <a:spcAft>
              <a:spcPct val="35000"/>
            </a:spcAft>
          </a:pPr>
          <a:r>
            <a:rPr lang="el-GR" sz="1800" b="0" i="0" u="none" strike="noStrike" kern="1400" baseline="0" smtClean="0">
              <a:latin typeface="Times New Roman" panose="02020603050405020304" pitchFamily="18" charset="0"/>
            </a:rPr>
            <a:t>Δ</a:t>
          </a:r>
          <a:r>
            <a:rPr lang="en-US" sz="1800" b="0" i="0" u="none" strike="noStrike" kern="1400" baseline="0" smtClean="0">
              <a:latin typeface="Times New Roman" panose="02020603050405020304" pitchFamily="18" charset="0"/>
            </a:rPr>
            <a:t>R</a:t>
          </a:r>
          <a:r>
            <a:rPr lang="ru-RU" sz="1800" b="0" i="0" u="none" strike="noStrike" kern="1400" baseline="-25000" smtClean="0">
              <a:latin typeface="Times New Roman" panose="02020603050405020304" pitchFamily="18" charset="0"/>
            </a:rPr>
            <a:t>с общ</a:t>
          </a:r>
          <a:r>
            <a:rPr lang="ru-RU" sz="1800" b="0" i="0" u="none" strike="noStrike" kern="1400" baseline="0" smtClean="0">
              <a:latin typeface="Times New Roman" panose="02020603050405020304" pitchFamily="18" charset="0"/>
            </a:rPr>
            <a:t> = - 0,015 руб </a:t>
          </a:r>
          <a:endParaRPr lang="ru-RU" sz="1800" smtClean="0"/>
        </a:p>
      </dsp:txBody>
      <dsp:txXfrm>
        <a:off x="2150774" y="334"/>
        <a:ext cx="1070550" cy="535275"/>
      </dsp:txXfrm>
    </dsp:sp>
    <dsp:sp modelId="{1A77C09F-D9F3-4041-A222-B68D7DAA6BDD}">
      <dsp:nvSpPr>
        <dsp:cNvPr id="0" name=""/>
        <dsp:cNvSpPr/>
      </dsp:nvSpPr>
      <dsp:spPr>
        <a:xfrm>
          <a:off x="855407" y="760425"/>
          <a:ext cx="1070550" cy="5352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l" defTabSz="800100" rtl="0">
            <a:lnSpc>
              <a:spcPct val="90000"/>
            </a:lnSpc>
            <a:spcBef>
              <a:spcPct val="0"/>
            </a:spcBef>
            <a:spcAft>
              <a:spcPct val="35000"/>
            </a:spcAft>
          </a:pPr>
          <a:r>
            <a:rPr lang="el-GR" sz="1800" b="0" i="0" u="none" strike="noStrike" baseline="0" smtClean="0">
              <a:latin typeface="Times New Roman" panose="02020603050405020304" pitchFamily="18" charset="0"/>
            </a:rPr>
            <a:t>Δ</a:t>
          </a:r>
          <a:r>
            <a:rPr lang="en-US" sz="1800" b="0" i="0" u="none" strike="noStrike" baseline="0" smtClean="0">
              <a:latin typeface="Times New Roman" panose="02020603050405020304" pitchFamily="18" charset="0"/>
            </a:rPr>
            <a:t>R</a:t>
          </a:r>
          <a:r>
            <a:rPr lang="en-US" sz="1800" b="0" i="0" u="none" strike="noStrike" baseline="-25000" smtClean="0">
              <a:latin typeface="Times New Roman" panose="02020603050405020304" pitchFamily="18" charset="0"/>
            </a:rPr>
            <a:t>v </a:t>
          </a:r>
          <a:r>
            <a:rPr lang="ru-RU" sz="1800" b="0" i="0" u="none" strike="noStrike" kern="1400" baseline="-25000" smtClean="0">
              <a:latin typeface="Times New Roman" panose="02020603050405020304" pitchFamily="18" charset="0"/>
            </a:rPr>
            <a:t>рп </a:t>
          </a:r>
          <a:r>
            <a:rPr lang="ru-RU" sz="1800" b="0" i="0" u="none" strike="noStrike" kern="1400" baseline="0" smtClean="0">
              <a:latin typeface="Times New Roman" panose="02020603050405020304" pitchFamily="18" charset="0"/>
            </a:rPr>
            <a:t>= 0,008 руб</a:t>
          </a:r>
          <a:endParaRPr lang="ru-RU" sz="1800" smtClean="0"/>
        </a:p>
      </dsp:txBody>
      <dsp:txXfrm>
        <a:off x="855407" y="760425"/>
        <a:ext cx="1070550" cy="535275"/>
      </dsp:txXfrm>
    </dsp:sp>
    <dsp:sp modelId="{1FA64B80-95CE-46B3-B85B-67BE4828E8B5}">
      <dsp:nvSpPr>
        <dsp:cNvPr id="0" name=""/>
        <dsp:cNvSpPr/>
      </dsp:nvSpPr>
      <dsp:spPr>
        <a:xfrm>
          <a:off x="2150774" y="760425"/>
          <a:ext cx="1070550" cy="5352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l" defTabSz="800100" rtl="0">
            <a:lnSpc>
              <a:spcPct val="90000"/>
            </a:lnSpc>
            <a:spcBef>
              <a:spcPct val="0"/>
            </a:spcBef>
            <a:spcAft>
              <a:spcPct val="35000"/>
            </a:spcAft>
          </a:pPr>
          <a:r>
            <a:rPr lang="el-GR" sz="1800" b="0" i="0" u="none" strike="noStrike" baseline="0" smtClean="0">
              <a:latin typeface="Times New Roman" panose="02020603050405020304" pitchFamily="18" charset="0"/>
            </a:rPr>
            <a:t>Δ</a:t>
          </a:r>
          <a:r>
            <a:rPr lang="en-US" sz="1800" b="0" i="0" u="none" strike="noStrike" baseline="0" smtClean="0">
              <a:latin typeface="Times New Roman" panose="02020603050405020304" pitchFamily="18" charset="0"/>
            </a:rPr>
            <a:t>R</a:t>
          </a:r>
          <a:r>
            <a:rPr lang="ru-RU" sz="1800" b="0" i="0" u="none" strike="noStrike" baseline="-25000" smtClean="0">
              <a:latin typeface="Times New Roman" panose="02020603050405020304" pitchFamily="18" charset="0"/>
            </a:rPr>
            <a:t>ц </a:t>
          </a:r>
          <a:r>
            <a:rPr lang="ru-RU" sz="1800" b="0" i="0" u="none" strike="noStrike" kern="1400" baseline="0" smtClean="0">
              <a:latin typeface="Times New Roman" panose="02020603050405020304" pitchFamily="18" charset="0"/>
            </a:rPr>
            <a:t>= 0,067 руб</a:t>
          </a:r>
          <a:endParaRPr lang="ru-RU" sz="1800" smtClean="0"/>
        </a:p>
      </dsp:txBody>
      <dsp:txXfrm>
        <a:off x="2150774" y="760425"/>
        <a:ext cx="1070550" cy="535275"/>
      </dsp:txXfrm>
    </dsp:sp>
    <dsp:sp modelId="{F32DEA66-A4D3-449F-B7EE-211BAA800712}">
      <dsp:nvSpPr>
        <dsp:cNvPr id="0" name=""/>
        <dsp:cNvSpPr/>
      </dsp:nvSpPr>
      <dsp:spPr>
        <a:xfrm>
          <a:off x="3446141" y="760425"/>
          <a:ext cx="1070550" cy="5352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l" defTabSz="800100" rtl="0">
            <a:lnSpc>
              <a:spcPct val="90000"/>
            </a:lnSpc>
            <a:spcBef>
              <a:spcPct val="0"/>
            </a:spcBef>
            <a:spcAft>
              <a:spcPct val="35000"/>
            </a:spcAft>
          </a:pPr>
          <a:r>
            <a:rPr lang="el-GR" sz="1800" b="0" i="0" u="none" strike="noStrike" baseline="0" smtClean="0">
              <a:latin typeface="Times New Roman" panose="02020603050405020304" pitchFamily="18" charset="0"/>
            </a:rPr>
            <a:t>Δ</a:t>
          </a:r>
          <a:r>
            <a:rPr lang="en-US" sz="1800" b="0" i="0" u="none" strike="noStrike" baseline="0" smtClean="0">
              <a:latin typeface="Times New Roman" panose="02020603050405020304" pitchFamily="18" charset="0"/>
            </a:rPr>
            <a:t>R</a:t>
          </a:r>
          <a:r>
            <a:rPr lang="ru-RU" sz="1800" b="0" i="0" u="none" strike="noStrike" baseline="-25000" smtClean="0">
              <a:latin typeface="Times New Roman" panose="02020603050405020304" pitchFamily="18" charset="0"/>
            </a:rPr>
            <a:t>с </a:t>
          </a:r>
          <a:r>
            <a:rPr lang="ru-RU" sz="1800" b="0" i="0" u="none" strike="noStrike" kern="1400" baseline="0" smtClean="0">
              <a:latin typeface="Times New Roman" panose="02020603050405020304" pitchFamily="18" charset="0"/>
            </a:rPr>
            <a:t>= - 0,073 руб</a:t>
          </a:r>
          <a:endParaRPr lang="ru-RU" sz="1800" smtClean="0"/>
        </a:p>
      </dsp:txBody>
      <dsp:txXfrm>
        <a:off x="3446141" y="760425"/>
        <a:ext cx="1070550" cy="5352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1802E3-E1FD-4BB3-86DB-5716FC9B187D}">
      <dsp:nvSpPr>
        <dsp:cNvPr id="0" name=""/>
        <dsp:cNvSpPr/>
      </dsp:nvSpPr>
      <dsp:spPr>
        <a:xfrm>
          <a:off x="2686049" y="647598"/>
          <a:ext cx="1567135" cy="271982"/>
        </a:xfrm>
        <a:custGeom>
          <a:avLst/>
          <a:gdLst/>
          <a:ahLst/>
          <a:cxnLst/>
          <a:rect l="0" t="0" r="0" b="0"/>
          <a:pathLst>
            <a:path>
              <a:moveTo>
                <a:pt x="0" y="0"/>
              </a:moveTo>
              <a:lnTo>
                <a:pt x="0" y="135991"/>
              </a:lnTo>
              <a:lnTo>
                <a:pt x="1567135" y="135991"/>
              </a:lnTo>
              <a:lnTo>
                <a:pt x="1567135" y="2719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A28508-2C8A-4553-95E6-692D4137A94E}">
      <dsp:nvSpPr>
        <dsp:cNvPr id="0" name=""/>
        <dsp:cNvSpPr/>
      </dsp:nvSpPr>
      <dsp:spPr>
        <a:xfrm>
          <a:off x="2640329" y="647598"/>
          <a:ext cx="91440" cy="271982"/>
        </a:xfrm>
        <a:custGeom>
          <a:avLst/>
          <a:gdLst/>
          <a:ahLst/>
          <a:cxnLst/>
          <a:rect l="0" t="0" r="0" b="0"/>
          <a:pathLst>
            <a:path>
              <a:moveTo>
                <a:pt x="45720" y="0"/>
              </a:moveTo>
              <a:lnTo>
                <a:pt x="45720" y="2719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1A2761-65E3-4570-BD86-9DE86A972A02}">
      <dsp:nvSpPr>
        <dsp:cNvPr id="0" name=""/>
        <dsp:cNvSpPr/>
      </dsp:nvSpPr>
      <dsp:spPr>
        <a:xfrm>
          <a:off x="1118914" y="647598"/>
          <a:ext cx="1567135" cy="271982"/>
        </a:xfrm>
        <a:custGeom>
          <a:avLst/>
          <a:gdLst/>
          <a:ahLst/>
          <a:cxnLst/>
          <a:rect l="0" t="0" r="0" b="0"/>
          <a:pathLst>
            <a:path>
              <a:moveTo>
                <a:pt x="1567135" y="0"/>
              </a:moveTo>
              <a:lnTo>
                <a:pt x="1567135" y="135991"/>
              </a:lnTo>
              <a:lnTo>
                <a:pt x="0" y="135991"/>
              </a:lnTo>
              <a:lnTo>
                <a:pt x="0" y="2719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18AD67-F256-418A-92A0-86C166DFB489}">
      <dsp:nvSpPr>
        <dsp:cNvPr id="0" name=""/>
        <dsp:cNvSpPr/>
      </dsp:nvSpPr>
      <dsp:spPr>
        <a:xfrm>
          <a:off x="2038473" y="22"/>
          <a:ext cx="1295153" cy="6475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R="0" lvl="0" algn="l" defTabSz="977900" rtl="0">
            <a:lnSpc>
              <a:spcPct val="90000"/>
            </a:lnSpc>
            <a:spcBef>
              <a:spcPct val="0"/>
            </a:spcBef>
            <a:spcAft>
              <a:spcPct val="35000"/>
            </a:spcAft>
          </a:pPr>
          <a:r>
            <a:rPr lang="el-GR" sz="2200" b="0" i="0" u="none" strike="noStrike" kern="1400" baseline="0" smtClean="0">
              <a:latin typeface="Times New Roman" panose="02020603050405020304" pitchFamily="18" charset="0"/>
            </a:rPr>
            <a:t>Δ</a:t>
          </a:r>
          <a:r>
            <a:rPr lang="en-US" sz="2200" b="0" i="0" u="none" strike="noStrike" kern="1400" baseline="0" smtClean="0">
              <a:latin typeface="Times New Roman" panose="02020603050405020304" pitchFamily="18" charset="0"/>
            </a:rPr>
            <a:t>R</a:t>
          </a:r>
          <a:r>
            <a:rPr lang="ru-RU" sz="2200" b="0" i="0" u="none" strike="noStrike" kern="1400" baseline="-25000" smtClean="0">
              <a:latin typeface="Times New Roman" panose="02020603050405020304" pitchFamily="18" charset="0"/>
            </a:rPr>
            <a:t>с общ</a:t>
          </a:r>
          <a:r>
            <a:rPr lang="ru-RU" sz="2200" b="0" i="0" u="none" strike="noStrike" kern="1400" baseline="0" smtClean="0">
              <a:latin typeface="Times New Roman" panose="02020603050405020304" pitchFamily="18" charset="0"/>
            </a:rPr>
            <a:t> = 0,011 руб </a:t>
          </a:r>
          <a:endParaRPr lang="ru-RU" sz="2200" smtClean="0"/>
        </a:p>
      </dsp:txBody>
      <dsp:txXfrm>
        <a:off x="2038473" y="22"/>
        <a:ext cx="1295153" cy="647576"/>
      </dsp:txXfrm>
    </dsp:sp>
    <dsp:sp modelId="{BC85FB72-E71B-411C-B1F5-977C30B92BD3}">
      <dsp:nvSpPr>
        <dsp:cNvPr id="0" name=""/>
        <dsp:cNvSpPr/>
      </dsp:nvSpPr>
      <dsp:spPr>
        <a:xfrm>
          <a:off x="471337" y="919581"/>
          <a:ext cx="1295153" cy="6475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R="0" lvl="0" algn="l" defTabSz="977900" rtl="0">
            <a:lnSpc>
              <a:spcPct val="90000"/>
            </a:lnSpc>
            <a:spcBef>
              <a:spcPct val="0"/>
            </a:spcBef>
            <a:spcAft>
              <a:spcPct val="35000"/>
            </a:spcAft>
          </a:pPr>
          <a:r>
            <a:rPr lang="el-GR" sz="2200" b="0" i="0" u="none" strike="noStrike" baseline="0" smtClean="0">
              <a:latin typeface="Times New Roman" panose="02020603050405020304" pitchFamily="18" charset="0"/>
            </a:rPr>
            <a:t>Δ</a:t>
          </a:r>
          <a:r>
            <a:rPr lang="en-US" sz="2200" b="0" i="0" u="none" strike="noStrike" baseline="0" smtClean="0">
              <a:latin typeface="Times New Roman" panose="02020603050405020304" pitchFamily="18" charset="0"/>
            </a:rPr>
            <a:t>R</a:t>
          </a:r>
          <a:r>
            <a:rPr lang="en-US" sz="2200" b="0" i="0" u="none" strike="noStrike" baseline="-25000" smtClean="0">
              <a:latin typeface="Times New Roman" panose="02020603050405020304" pitchFamily="18" charset="0"/>
            </a:rPr>
            <a:t>v </a:t>
          </a:r>
          <a:r>
            <a:rPr lang="ru-RU" sz="2200" b="0" i="0" u="none" strike="noStrike" kern="1400" baseline="-25000" smtClean="0">
              <a:latin typeface="Times New Roman" panose="02020603050405020304" pitchFamily="18" charset="0"/>
            </a:rPr>
            <a:t>рп </a:t>
          </a:r>
          <a:r>
            <a:rPr lang="ru-RU" sz="2200" b="0" i="0" u="none" strike="noStrike" kern="1400" baseline="0" smtClean="0">
              <a:latin typeface="Times New Roman" panose="02020603050405020304" pitchFamily="18" charset="0"/>
            </a:rPr>
            <a:t>= 0,0172 руб</a:t>
          </a:r>
          <a:endParaRPr lang="ru-RU" sz="2200" smtClean="0"/>
        </a:p>
      </dsp:txBody>
      <dsp:txXfrm>
        <a:off x="471337" y="919581"/>
        <a:ext cx="1295153" cy="647576"/>
      </dsp:txXfrm>
    </dsp:sp>
    <dsp:sp modelId="{6109EC10-CE14-4A57-8A53-472739F70EFD}">
      <dsp:nvSpPr>
        <dsp:cNvPr id="0" name=""/>
        <dsp:cNvSpPr/>
      </dsp:nvSpPr>
      <dsp:spPr>
        <a:xfrm>
          <a:off x="2038473" y="919581"/>
          <a:ext cx="1295153" cy="6475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R="0" lvl="0" algn="l" defTabSz="977900" rtl="0">
            <a:lnSpc>
              <a:spcPct val="90000"/>
            </a:lnSpc>
            <a:spcBef>
              <a:spcPct val="0"/>
            </a:spcBef>
            <a:spcAft>
              <a:spcPct val="35000"/>
            </a:spcAft>
          </a:pPr>
          <a:r>
            <a:rPr lang="el-GR" sz="2200" b="0" i="0" u="none" strike="noStrike" baseline="0" smtClean="0">
              <a:latin typeface="Times New Roman" panose="02020603050405020304" pitchFamily="18" charset="0"/>
            </a:rPr>
            <a:t>Δ</a:t>
          </a:r>
          <a:r>
            <a:rPr lang="en-US" sz="2200" b="0" i="0" u="none" strike="noStrike" baseline="0" smtClean="0">
              <a:latin typeface="Times New Roman" panose="02020603050405020304" pitchFamily="18" charset="0"/>
            </a:rPr>
            <a:t>R</a:t>
          </a:r>
          <a:r>
            <a:rPr lang="ru-RU" sz="2200" b="0" i="0" u="none" strike="noStrike" baseline="-25000" smtClean="0">
              <a:latin typeface="Times New Roman" panose="02020603050405020304" pitchFamily="18" charset="0"/>
            </a:rPr>
            <a:t>ц </a:t>
          </a:r>
          <a:r>
            <a:rPr lang="ru-RU" sz="2200" b="0" i="0" u="none" strike="noStrike" kern="1400" baseline="0" smtClean="0">
              <a:latin typeface="Times New Roman" panose="02020603050405020304" pitchFamily="18" charset="0"/>
            </a:rPr>
            <a:t>= 0,063 руб</a:t>
          </a:r>
          <a:endParaRPr lang="ru-RU" sz="2200" smtClean="0"/>
        </a:p>
      </dsp:txBody>
      <dsp:txXfrm>
        <a:off x="2038473" y="919581"/>
        <a:ext cx="1295153" cy="647576"/>
      </dsp:txXfrm>
    </dsp:sp>
    <dsp:sp modelId="{249C97BF-EDE6-40F2-A990-5D32A17DBCCE}">
      <dsp:nvSpPr>
        <dsp:cNvPr id="0" name=""/>
        <dsp:cNvSpPr/>
      </dsp:nvSpPr>
      <dsp:spPr>
        <a:xfrm>
          <a:off x="3605608" y="919581"/>
          <a:ext cx="1295153" cy="6475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R="0" lvl="0" algn="l" defTabSz="977900" rtl="0">
            <a:lnSpc>
              <a:spcPct val="90000"/>
            </a:lnSpc>
            <a:spcBef>
              <a:spcPct val="0"/>
            </a:spcBef>
            <a:spcAft>
              <a:spcPct val="35000"/>
            </a:spcAft>
          </a:pPr>
          <a:r>
            <a:rPr lang="el-GR" sz="2200" b="0" i="0" u="none" strike="noStrike" baseline="0" smtClean="0">
              <a:latin typeface="Times New Roman" panose="02020603050405020304" pitchFamily="18" charset="0"/>
            </a:rPr>
            <a:t>Δ</a:t>
          </a:r>
          <a:r>
            <a:rPr lang="en-US" sz="2200" b="0" i="0" u="none" strike="noStrike" baseline="0" smtClean="0">
              <a:latin typeface="Times New Roman" panose="02020603050405020304" pitchFamily="18" charset="0"/>
            </a:rPr>
            <a:t>R</a:t>
          </a:r>
          <a:r>
            <a:rPr lang="ru-RU" sz="2200" b="0" i="0" u="none" strike="noStrike" baseline="-25000" smtClean="0">
              <a:latin typeface="Times New Roman" panose="02020603050405020304" pitchFamily="18" charset="0"/>
            </a:rPr>
            <a:t>с </a:t>
          </a:r>
          <a:r>
            <a:rPr lang="ru-RU" sz="2200" b="0" i="0" u="none" strike="noStrike" kern="1400" baseline="0" smtClean="0">
              <a:latin typeface="Times New Roman" panose="02020603050405020304" pitchFamily="18" charset="0"/>
            </a:rPr>
            <a:t>= - 0,057 руб</a:t>
          </a:r>
          <a:endParaRPr lang="ru-RU" sz="2200" smtClean="0"/>
        </a:p>
      </dsp:txBody>
      <dsp:txXfrm>
        <a:off x="3605608" y="919581"/>
        <a:ext cx="1295153" cy="64757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DF12C1-505C-4700-BC17-51B37DD92F0D}">
      <dsp:nvSpPr>
        <dsp:cNvPr id="0" name=""/>
        <dsp:cNvSpPr/>
      </dsp:nvSpPr>
      <dsp:spPr>
        <a:xfrm>
          <a:off x="2686049" y="1035239"/>
          <a:ext cx="1900400" cy="329821"/>
        </a:xfrm>
        <a:custGeom>
          <a:avLst/>
          <a:gdLst/>
          <a:ahLst/>
          <a:cxnLst/>
          <a:rect l="0" t="0" r="0" b="0"/>
          <a:pathLst>
            <a:path>
              <a:moveTo>
                <a:pt x="0" y="0"/>
              </a:moveTo>
              <a:lnTo>
                <a:pt x="0" y="164910"/>
              </a:lnTo>
              <a:lnTo>
                <a:pt x="1900400" y="164910"/>
              </a:lnTo>
              <a:lnTo>
                <a:pt x="1900400" y="3298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96599B-923C-431B-AAA3-7ADBE25BBC6D}">
      <dsp:nvSpPr>
        <dsp:cNvPr id="0" name=""/>
        <dsp:cNvSpPr/>
      </dsp:nvSpPr>
      <dsp:spPr>
        <a:xfrm>
          <a:off x="2640329" y="1035239"/>
          <a:ext cx="91440" cy="329821"/>
        </a:xfrm>
        <a:custGeom>
          <a:avLst/>
          <a:gdLst/>
          <a:ahLst/>
          <a:cxnLst/>
          <a:rect l="0" t="0" r="0" b="0"/>
          <a:pathLst>
            <a:path>
              <a:moveTo>
                <a:pt x="45720" y="0"/>
              </a:moveTo>
              <a:lnTo>
                <a:pt x="45720" y="3298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A3F351-33DA-439C-AED5-B8AB01846856}">
      <dsp:nvSpPr>
        <dsp:cNvPr id="0" name=""/>
        <dsp:cNvSpPr/>
      </dsp:nvSpPr>
      <dsp:spPr>
        <a:xfrm>
          <a:off x="785649" y="1035239"/>
          <a:ext cx="1900400" cy="329821"/>
        </a:xfrm>
        <a:custGeom>
          <a:avLst/>
          <a:gdLst/>
          <a:ahLst/>
          <a:cxnLst/>
          <a:rect l="0" t="0" r="0" b="0"/>
          <a:pathLst>
            <a:path>
              <a:moveTo>
                <a:pt x="1900400" y="0"/>
              </a:moveTo>
              <a:lnTo>
                <a:pt x="1900400" y="164910"/>
              </a:lnTo>
              <a:lnTo>
                <a:pt x="0" y="164910"/>
              </a:lnTo>
              <a:lnTo>
                <a:pt x="0" y="3298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695D2D-47D4-4F18-930D-D9B88ACAC35A}">
      <dsp:nvSpPr>
        <dsp:cNvPr id="0" name=""/>
        <dsp:cNvSpPr/>
      </dsp:nvSpPr>
      <dsp:spPr>
        <a:xfrm>
          <a:off x="1900760" y="249949"/>
          <a:ext cx="1570578" cy="7852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R="0" lvl="0" algn="l" defTabSz="1200150" rtl="0">
            <a:lnSpc>
              <a:spcPct val="90000"/>
            </a:lnSpc>
            <a:spcBef>
              <a:spcPct val="0"/>
            </a:spcBef>
            <a:spcAft>
              <a:spcPct val="35000"/>
            </a:spcAft>
          </a:pPr>
          <a:r>
            <a:rPr lang="el-GR" sz="2700" b="0" i="0" u="none" strike="noStrike" kern="1400" baseline="0" smtClean="0">
              <a:latin typeface="Times New Roman" panose="02020603050405020304" pitchFamily="18" charset="0"/>
            </a:rPr>
            <a:t>Δ</a:t>
          </a:r>
          <a:r>
            <a:rPr lang="en-US" sz="2700" b="0" i="0" u="none" strike="noStrike" kern="1400" baseline="0" smtClean="0">
              <a:latin typeface="Times New Roman" panose="02020603050405020304" pitchFamily="18" charset="0"/>
            </a:rPr>
            <a:t>R</a:t>
          </a:r>
          <a:r>
            <a:rPr lang="ru-RU" sz="2700" b="0" i="0" u="none" strike="noStrike" kern="1400" baseline="-25000" smtClean="0">
              <a:latin typeface="Times New Roman" panose="02020603050405020304" pitchFamily="18" charset="0"/>
            </a:rPr>
            <a:t>пр общ</a:t>
          </a:r>
          <a:r>
            <a:rPr lang="ru-RU" sz="2700" b="0" i="0" u="none" strike="noStrike" kern="1400" baseline="0" smtClean="0">
              <a:latin typeface="Times New Roman" panose="02020603050405020304" pitchFamily="18" charset="0"/>
            </a:rPr>
            <a:t>= -0,019 руб </a:t>
          </a:r>
          <a:endParaRPr lang="ru-RU" sz="2700" smtClean="0"/>
        </a:p>
      </dsp:txBody>
      <dsp:txXfrm>
        <a:off x="1900760" y="249949"/>
        <a:ext cx="1570578" cy="785289"/>
      </dsp:txXfrm>
    </dsp:sp>
    <dsp:sp modelId="{BA8EE674-1994-4E21-A8B0-3841ABE80FCA}">
      <dsp:nvSpPr>
        <dsp:cNvPr id="0" name=""/>
        <dsp:cNvSpPr/>
      </dsp:nvSpPr>
      <dsp:spPr>
        <a:xfrm>
          <a:off x="360" y="1365060"/>
          <a:ext cx="1570578" cy="7852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R="0" lvl="0" algn="l" defTabSz="1200150" rtl="0">
            <a:lnSpc>
              <a:spcPct val="90000"/>
            </a:lnSpc>
            <a:spcBef>
              <a:spcPct val="0"/>
            </a:spcBef>
            <a:spcAft>
              <a:spcPct val="35000"/>
            </a:spcAft>
          </a:pPr>
          <a:r>
            <a:rPr lang="el-GR" sz="2700" b="0" i="0" u="none" strike="noStrike" baseline="0" smtClean="0">
              <a:latin typeface="Times New Roman" panose="02020603050405020304" pitchFamily="18" charset="0"/>
            </a:rPr>
            <a:t>Δ</a:t>
          </a:r>
          <a:r>
            <a:rPr lang="en-US" sz="2700" b="0" i="0" u="none" strike="noStrike" baseline="0" smtClean="0">
              <a:latin typeface="Times New Roman" panose="02020603050405020304" pitchFamily="18" charset="0"/>
            </a:rPr>
            <a:t>R</a:t>
          </a:r>
          <a:r>
            <a:rPr lang="en-US" sz="2700" b="0" i="0" u="none" strike="noStrike" baseline="-25000" smtClean="0">
              <a:latin typeface="Times New Roman" panose="02020603050405020304" pitchFamily="18" charset="0"/>
            </a:rPr>
            <a:t>v </a:t>
          </a:r>
          <a:r>
            <a:rPr lang="ru-RU" sz="2700" b="0" i="0" u="none" strike="noStrike" kern="1400" baseline="-25000" smtClean="0">
              <a:latin typeface="Times New Roman" panose="02020603050405020304" pitchFamily="18" charset="0"/>
            </a:rPr>
            <a:t>рп </a:t>
          </a:r>
          <a:r>
            <a:rPr lang="ru-RU" sz="2700" b="0" i="0" u="none" strike="noStrike" kern="1400" baseline="0" smtClean="0">
              <a:latin typeface="Times New Roman" panose="02020603050405020304" pitchFamily="18" charset="0"/>
            </a:rPr>
            <a:t>= - 0,003 руб</a:t>
          </a:r>
          <a:endParaRPr lang="ru-RU" sz="2700" smtClean="0"/>
        </a:p>
      </dsp:txBody>
      <dsp:txXfrm>
        <a:off x="360" y="1365060"/>
        <a:ext cx="1570578" cy="785289"/>
      </dsp:txXfrm>
    </dsp:sp>
    <dsp:sp modelId="{04F992D7-F9B7-4121-9810-D5190B393635}">
      <dsp:nvSpPr>
        <dsp:cNvPr id="0" name=""/>
        <dsp:cNvSpPr/>
      </dsp:nvSpPr>
      <dsp:spPr>
        <a:xfrm>
          <a:off x="1900760" y="1365060"/>
          <a:ext cx="1570578" cy="7852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R="0" lvl="0" algn="l" defTabSz="1200150" rtl="0">
            <a:lnSpc>
              <a:spcPct val="90000"/>
            </a:lnSpc>
            <a:spcBef>
              <a:spcPct val="0"/>
            </a:spcBef>
            <a:spcAft>
              <a:spcPct val="35000"/>
            </a:spcAft>
          </a:pPr>
          <a:r>
            <a:rPr lang="el-GR" sz="2700" b="0" i="0" u="none" strike="noStrike" baseline="0" smtClean="0">
              <a:latin typeface="Times New Roman" panose="02020603050405020304" pitchFamily="18" charset="0"/>
            </a:rPr>
            <a:t>Δ</a:t>
          </a:r>
          <a:r>
            <a:rPr lang="en-US" sz="2700" b="0" i="0" u="none" strike="noStrike" baseline="0" smtClean="0">
              <a:latin typeface="Times New Roman" panose="02020603050405020304" pitchFamily="18" charset="0"/>
            </a:rPr>
            <a:t>R</a:t>
          </a:r>
          <a:r>
            <a:rPr lang="ru-RU" sz="2700" b="0" i="0" u="none" strike="noStrike" baseline="-25000" smtClean="0">
              <a:latin typeface="Times New Roman" panose="02020603050405020304" pitchFamily="18" charset="0"/>
            </a:rPr>
            <a:t>ц </a:t>
          </a:r>
          <a:r>
            <a:rPr lang="ru-RU" sz="2700" b="0" i="0" u="none" strike="noStrike" kern="1400" baseline="0" smtClean="0">
              <a:latin typeface="Times New Roman" panose="02020603050405020304" pitchFamily="18" charset="0"/>
            </a:rPr>
            <a:t>= - 0,076 руб</a:t>
          </a:r>
          <a:endParaRPr lang="ru-RU" sz="2700" smtClean="0"/>
        </a:p>
      </dsp:txBody>
      <dsp:txXfrm>
        <a:off x="1900760" y="1365060"/>
        <a:ext cx="1570578" cy="785289"/>
      </dsp:txXfrm>
    </dsp:sp>
    <dsp:sp modelId="{783DA2FE-0CD1-4AC7-B212-DBFB6AF0B397}">
      <dsp:nvSpPr>
        <dsp:cNvPr id="0" name=""/>
        <dsp:cNvSpPr/>
      </dsp:nvSpPr>
      <dsp:spPr>
        <a:xfrm>
          <a:off x="3801160" y="1365060"/>
          <a:ext cx="1570578" cy="7852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R="0" lvl="0" algn="l" defTabSz="1200150" rtl="0">
            <a:lnSpc>
              <a:spcPct val="90000"/>
            </a:lnSpc>
            <a:spcBef>
              <a:spcPct val="0"/>
            </a:spcBef>
            <a:spcAft>
              <a:spcPct val="35000"/>
            </a:spcAft>
          </a:pPr>
          <a:r>
            <a:rPr lang="el-GR" sz="2700" b="0" i="0" u="none" strike="noStrike" baseline="0" smtClean="0">
              <a:latin typeface="Times New Roman" panose="02020603050405020304" pitchFamily="18" charset="0"/>
            </a:rPr>
            <a:t>Δ</a:t>
          </a:r>
          <a:r>
            <a:rPr lang="en-US" sz="2700" b="0" i="0" u="none" strike="noStrike" baseline="0" smtClean="0">
              <a:latin typeface="Times New Roman" panose="02020603050405020304" pitchFamily="18" charset="0"/>
            </a:rPr>
            <a:t>R</a:t>
          </a:r>
          <a:r>
            <a:rPr lang="ru-RU" sz="2700" b="0" i="0" u="none" strike="noStrike" baseline="-25000" smtClean="0">
              <a:latin typeface="Times New Roman" panose="02020603050405020304" pitchFamily="18" charset="0"/>
            </a:rPr>
            <a:t>с </a:t>
          </a:r>
          <a:r>
            <a:rPr lang="ru-RU" sz="2700" b="0" i="0" u="none" strike="noStrike" kern="1400" baseline="0" smtClean="0">
              <a:latin typeface="Times New Roman" panose="02020603050405020304" pitchFamily="18" charset="0"/>
            </a:rPr>
            <a:t>= - 0,085 руб</a:t>
          </a:r>
          <a:endParaRPr lang="ru-RU" sz="2700" smtClean="0"/>
        </a:p>
      </dsp:txBody>
      <dsp:txXfrm>
        <a:off x="3801160" y="1365060"/>
        <a:ext cx="1570578" cy="78528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C3E817-CB54-4051-9A0D-0210CED3076C}">
      <dsp:nvSpPr>
        <dsp:cNvPr id="0" name=""/>
        <dsp:cNvSpPr/>
      </dsp:nvSpPr>
      <dsp:spPr>
        <a:xfrm>
          <a:off x="2691129" y="918404"/>
          <a:ext cx="1903994" cy="330445"/>
        </a:xfrm>
        <a:custGeom>
          <a:avLst/>
          <a:gdLst/>
          <a:ahLst/>
          <a:cxnLst/>
          <a:rect l="0" t="0" r="0" b="0"/>
          <a:pathLst>
            <a:path>
              <a:moveTo>
                <a:pt x="0" y="0"/>
              </a:moveTo>
              <a:lnTo>
                <a:pt x="0" y="165222"/>
              </a:lnTo>
              <a:lnTo>
                <a:pt x="1903994" y="165222"/>
              </a:lnTo>
              <a:lnTo>
                <a:pt x="1903994" y="3304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D46DF6-1E25-47FA-A4DA-802FD0F53AFB}">
      <dsp:nvSpPr>
        <dsp:cNvPr id="0" name=""/>
        <dsp:cNvSpPr/>
      </dsp:nvSpPr>
      <dsp:spPr>
        <a:xfrm>
          <a:off x="2645409" y="918404"/>
          <a:ext cx="91440" cy="330445"/>
        </a:xfrm>
        <a:custGeom>
          <a:avLst/>
          <a:gdLst/>
          <a:ahLst/>
          <a:cxnLst/>
          <a:rect l="0" t="0" r="0" b="0"/>
          <a:pathLst>
            <a:path>
              <a:moveTo>
                <a:pt x="45720" y="0"/>
              </a:moveTo>
              <a:lnTo>
                <a:pt x="45720" y="3304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8D61C1-C24C-4C2C-A7D1-8FBD68365461}">
      <dsp:nvSpPr>
        <dsp:cNvPr id="0" name=""/>
        <dsp:cNvSpPr/>
      </dsp:nvSpPr>
      <dsp:spPr>
        <a:xfrm>
          <a:off x="787135" y="918404"/>
          <a:ext cx="1903994" cy="330445"/>
        </a:xfrm>
        <a:custGeom>
          <a:avLst/>
          <a:gdLst/>
          <a:ahLst/>
          <a:cxnLst/>
          <a:rect l="0" t="0" r="0" b="0"/>
          <a:pathLst>
            <a:path>
              <a:moveTo>
                <a:pt x="1903994" y="0"/>
              </a:moveTo>
              <a:lnTo>
                <a:pt x="1903994" y="165222"/>
              </a:lnTo>
              <a:lnTo>
                <a:pt x="0" y="165222"/>
              </a:lnTo>
              <a:lnTo>
                <a:pt x="0" y="3304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D32A33-0BBF-40DE-9837-EDB26661D0E9}">
      <dsp:nvSpPr>
        <dsp:cNvPr id="0" name=""/>
        <dsp:cNvSpPr/>
      </dsp:nvSpPr>
      <dsp:spPr>
        <a:xfrm>
          <a:off x="1904355" y="131630"/>
          <a:ext cx="1573548" cy="7867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R="0" lvl="0" algn="l" defTabSz="1200150" rtl="0">
            <a:lnSpc>
              <a:spcPct val="90000"/>
            </a:lnSpc>
            <a:spcBef>
              <a:spcPct val="0"/>
            </a:spcBef>
            <a:spcAft>
              <a:spcPct val="35000"/>
            </a:spcAft>
          </a:pPr>
          <a:r>
            <a:rPr lang="el-GR" sz="2700" b="0" i="0" u="none" strike="noStrike" kern="1400" baseline="0" smtClean="0">
              <a:latin typeface="Times New Roman" panose="02020603050405020304" pitchFamily="18" charset="0"/>
            </a:rPr>
            <a:t>Δ</a:t>
          </a:r>
          <a:r>
            <a:rPr lang="en-US" sz="2700" b="0" i="0" u="none" strike="noStrike" kern="1400" baseline="0" smtClean="0">
              <a:latin typeface="Times New Roman" panose="02020603050405020304" pitchFamily="18" charset="0"/>
            </a:rPr>
            <a:t>R</a:t>
          </a:r>
          <a:r>
            <a:rPr lang="ru-RU" sz="2700" b="0" i="0" u="none" strike="noStrike" kern="1400" baseline="-25000" smtClean="0">
              <a:latin typeface="Times New Roman" panose="02020603050405020304" pitchFamily="18" charset="0"/>
            </a:rPr>
            <a:t>с общ</a:t>
          </a:r>
          <a:r>
            <a:rPr lang="ru-RU" sz="2700" b="0" i="0" u="none" strike="noStrike" kern="1400" baseline="0" smtClean="0">
              <a:latin typeface="Times New Roman" panose="02020603050405020304" pitchFamily="18" charset="0"/>
            </a:rPr>
            <a:t> =- 0,014 руб </a:t>
          </a:r>
          <a:endParaRPr lang="ru-RU" sz="2700" smtClean="0"/>
        </a:p>
      </dsp:txBody>
      <dsp:txXfrm>
        <a:off x="1904355" y="131630"/>
        <a:ext cx="1573548" cy="786774"/>
      </dsp:txXfrm>
    </dsp:sp>
    <dsp:sp modelId="{3C7364E7-A7E7-428A-B30E-A5B7CAC6087A}">
      <dsp:nvSpPr>
        <dsp:cNvPr id="0" name=""/>
        <dsp:cNvSpPr/>
      </dsp:nvSpPr>
      <dsp:spPr>
        <a:xfrm>
          <a:off x="361" y="1248850"/>
          <a:ext cx="1573548" cy="7867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R="0" lvl="0" algn="l" defTabSz="1200150" rtl="0">
            <a:lnSpc>
              <a:spcPct val="90000"/>
            </a:lnSpc>
            <a:spcBef>
              <a:spcPct val="0"/>
            </a:spcBef>
            <a:spcAft>
              <a:spcPct val="35000"/>
            </a:spcAft>
          </a:pPr>
          <a:r>
            <a:rPr lang="el-GR" sz="2700" b="0" i="0" u="none" strike="noStrike" baseline="0" smtClean="0">
              <a:latin typeface="Times New Roman" panose="02020603050405020304" pitchFamily="18" charset="0"/>
            </a:rPr>
            <a:t>Δ</a:t>
          </a:r>
          <a:r>
            <a:rPr lang="en-US" sz="2700" b="0" i="0" u="none" strike="noStrike" baseline="0" smtClean="0">
              <a:latin typeface="Times New Roman" panose="02020603050405020304" pitchFamily="18" charset="0"/>
            </a:rPr>
            <a:t>R</a:t>
          </a:r>
          <a:r>
            <a:rPr lang="en-US" sz="2700" b="0" i="0" u="none" strike="noStrike" baseline="-25000" smtClean="0">
              <a:latin typeface="Times New Roman" panose="02020603050405020304" pitchFamily="18" charset="0"/>
            </a:rPr>
            <a:t>v </a:t>
          </a:r>
          <a:r>
            <a:rPr lang="ru-RU" sz="2700" b="0" i="0" u="none" strike="noStrike" kern="1400" baseline="-25000" smtClean="0">
              <a:latin typeface="Times New Roman" panose="02020603050405020304" pitchFamily="18" charset="0"/>
            </a:rPr>
            <a:t>рп </a:t>
          </a:r>
          <a:r>
            <a:rPr lang="ru-RU" sz="2700" b="0" i="0" u="none" strike="noStrike" kern="1400" baseline="0" smtClean="0">
              <a:latin typeface="Times New Roman" panose="02020603050405020304" pitchFamily="18" charset="0"/>
            </a:rPr>
            <a:t>= 0,0092 руб</a:t>
          </a:r>
          <a:endParaRPr lang="ru-RU" sz="2700" smtClean="0"/>
        </a:p>
      </dsp:txBody>
      <dsp:txXfrm>
        <a:off x="361" y="1248850"/>
        <a:ext cx="1573548" cy="786774"/>
      </dsp:txXfrm>
    </dsp:sp>
    <dsp:sp modelId="{06223A5A-7FEB-473C-BF67-775AF537E799}">
      <dsp:nvSpPr>
        <dsp:cNvPr id="0" name=""/>
        <dsp:cNvSpPr/>
      </dsp:nvSpPr>
      <dsp:spPr>
        <a:xfrm>
          <a:off x="1904355" y="1248850"/>
          <a:ext cx="1573548" cy="7867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R="0" lvl="0" algn="l" defTabSz="1200150" rtl="0">
            <a:lnSpc>
              <a:spcPct val="90000"/>
            </a:lnSpc>
            <a:spcBef>
              <a:spcPct val="0"/>
            </a:spcBef>
            <a:spcAft>
              <a:spcPct val="35000"/>
            </a:spcAft>
          </a:pPr>
          <a:r>
            <a:rPr lang="el-GR" sz="2700" b="0" i="0" u="none" strike="noStrike" baseline="0" smtClean="0">
              <a:latin typeface="Times New Roman" panose="02020603050405020304" pitchFamily="18" charset="0"/>
            </a:rPr>
            <a:t>Δ</a:t>
          </a:r>
          <a:r>
            <a:rPr lang="en-US" sz="2700" b="0" i="0" u="none" strike="noStrike" baseline="0" smtClean="0">
              <a:latin typeface="Times New Roman" panose="02020603050405020304" pitchFamily="18" charset="0"/>
            </a:rPr>
            <a:t>R</a:t>
          </a:r>
          <a:r>
            <a:rPr lang="ru-RU" sz="2700" b="0" i="0" u="none" strike="noStrike" baseline="-25000" smtClean="0">
              <a:latin typeface="Times New Roman" panose="02020603050405020304" pitchFamily="18" charset="0"/>
            </a:rPr>
            <a:t>ц </a:t>
          </a:r>
          <a:r>
            <a:rPr lang="ru-RU" sz="2700" b="0" i="0" u="none" strike="noStrike" kern="1400" baseline="0" smtClean="0">
              <a:latin typeface="Times New Roman" panose="02020603050405020304" pitchFamily="18" charset="0"/>
            </a:rPr>
            <a:t>= 0,066 руб</a:t>
          </a:r>
          <a:endParaRPr lang="ru-RU" sz="2700" smtClean="0"/>
        </a:p>
      </dsp:txBody>
      <dsp:txXfrm>
        <a:off x="1904355" y="1248850"/>
        <a:ext cx="1573548" cy="786774"/>
      </dsp:txXfrm>
    </dsp:sp>
    <dsp:sp modelId="{BC5607E0-6B25-409A-B1AA-8302387B0147}">
      <dsp:nvSpPr>
        <dsp:cNvPr id="0" name=""/>
        <dsp:cNvSpPr/>
      </dsp:nvSpPr>
      <dsp:spPr>
        <a:xfrm>
          <a:off x="3808349" y="1248850"/>
          <a:ext cx="1573548" cy="7867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R="0" lvl="0" algn="l" defTabSz="1200150" rtl="0">
            <a:lnSpc>
              <a:spcPct val="90000"/>
            </a:lnSpc>
            <a:spcBef>
              <a:spcPct val="0"/>
            </a:spcBef>
            <a:spcAft>
              <a:spcPct val="35000"/>
            </a:spcAft>
          </a:pPr>
          <a:r>
            <a:rPr lang="el-GR" sz="2700" b="0" i="0" u="none" strike="noStrike" baseline="0" smtClean="0">
              <a:latin typeface="Times New Roman" panose="02020603050405020304" pitchFamily="18" charset="0"/>
            </a:rPr>
            <a:t>Δ</a:t>
          </a:r>
          <a:r>
            <a:rPr lang="en-US" sz="2700" b="0" i="0" u="none" strike="noStrike" baseline="0" smtClean="0">
              <a:latin typeface="Times New Roman" panose="02020603050405020304" pitchFamily="18" charset="0"/>
            </a:rPr>
            <a:t>R</a:t>
          </a:r>
          <a:r>
            <a:rPr lang="ru-RU" sz="2700" b="0" i="0" u="none" strike="noStrike" baseline="-25000" smtClean="0">
              <a:latin typeface="Times New Roman" panose="02020603050405020304" pitchFamily="18" charset="0"/>
            </a:rPr>
            <a:t>с </a:t>
          </a:r>
          <a:r>
            <a:rPr lang="ru-RU" sz="2700" b="0" i="0" u="none" strike="noStrike" kern="1400" baseline="0" smtClean="0">
              <a:latin typeface="Times New Roman" panose="02020603050405020304" pitchFamily="18" charset="0"/>
            </a:rPr>
            <a:t>= - 0,062 руб</a:t>
          </a:r>
          <a:endParaRPr lang="ru-RU" sz="2700" smtClean="0"/>
        </a:p>
      </dsp:txBody>
      <dsp:txXfrm>
        <a:off x="3808349" y="1248850"/>
        <a:ext cx="1573548" cy="78677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19429</Words>
  <Characters>110747</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Company>
  <LinksUpToDate>false</LinksUpToDate>
  <CharactersWithSpaces>129917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и оценка финансового состояния ООО Техэнергостройпром</dc:title>
  <dc:subject/>
  <dc:creator>Admin</dc:creator>
  <cp:keywords>финансовое состояние диплом</cp:keywords>
  <dc:description/>
  <cp:lastModifiedBy>st-20@yandex.ru</cp:lastModifiedBy>
  <cp:revision>19</cp:revision>
  <cp:lastPrinted>2010-06-16T13:02:00Z</cp:lastPrinted>
  <dcterms:created xsi:type="dcterms:W3CDTF">2017-11-14T06:14:00Z</dcterms:created>
  <dcterms:modified xsi:type="dcterms:W3CDTF">2023-05-08T13:05:00Z</dcterms:modified>
</cp:coreProperties>
</file>