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D3" w:rsidRDefault="006849D3">
      <w:pPr>
        <w:pStyle w:val="2"/>
        <w:shd w:val="clear" w:color="000000" w:fill="auto"/>
        <w:spacing w:line="360" w:lineRule="auto"/>
        <w:ind w:firstLine="709"/>
        <w:jc w:val="both"/>
        <w:rPr>
          <w:sz w:val="28"/>
          <w:szCs w:val="28"/>
          <w:lang w:val="en-US"/>
        </w:rPr>
      </w:pPr>
    </w:p>
    <w:p w:rsidR="006849D3" w:rsidRDefault="006849D3">
      <w:pPr>
        <w:pStyle w:val="2"/>
        <w:shd w:val="clear" w:color="000000" w:fill="auto"/>
        <w:spacing w:line="360" w:lineRule="auto"/>
        <w:ind w:firstLine="709"/>
        <w:jc w:val="both"/>
        <w:rPr>
          <w:sz w:val="28"/>
          <w:szCs w:val="28"/>
          <w:lang w:val="en-US"/>
        </w:rPr>
      </w:pPr>
    </w:p>
    <w:p w:rsidR="006849D3" w:rsidRDefault="006849D3" w:rsidP="006849D3">
      <w:pPr>
        <w:pStyle w:val="3"/>
        <w:jc w:val="center"/>
      </w:pPr>
      <w:proofErr w:type="spellStart"/>
      <w:r>
        <w:t>Проблеы</w:t>
      </w:r>
      <w:proofErr w:type="spellEnd"/>
      <w:r>
        <w:t xml:space="preserve"> кредитования Украины</w:t>
      </w:r>
    </w:p>
    <w:p w:rsidR="006849D3" w:rsidRDefault="006849D3" w:rsidP="006849D3"/>
    <w:p w:rsidR="006849D3" w:rsidRPr="006849D3" w:rsidRDefault="006849D3" w:rsidP="006849D3"/>
    <w:p w:rsidR="006849D3" w:rsidRPr="006849D3" w:rsidRDefault="006849D3" w:rsidP="006849D3">
      <w:pPr>
        <w:jc w:val="center"/>
      </w:pPr>
      <w:r>
        <w:t>2016</w:t>
      </w:r>
    </w:p>
    <w:p w:rsidR="006849D3" w:rsidRPr="009C0F5F" w:rsidRDefault="006849D3">
      <w:pPr>
        <w:pStyle w:val="2"/>
        <w:shd w:val="clear" w:color="000000" w:fill="auto"/>
        <w:spacing w:line="360" w:lineRule="auto"/>
        <w:ind w:firstLine="709"/>
        <w:jc w:val="both"/>
        <w:rPr>
          <w:sz w:val="28"/>
          <w:szCs w:val="28"/>
        </w:rPr>
      </w:pPr>
    </w:p>
    <w:p w:rsidR="006849D3" w:rsidRPr="009C0F5F" w:rsidRDefault="006849D3">
      <w:pPr>
        <w:pStyle w:val="2"/>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СОДЕРЖАНИЕ</w:t>
      </w:r>
    </w:p>
    <w:p w:rsidR="006204A7" w:rsidRDefault="006204A7">
      <w:pPr>
        <w:pStyle w:val="1"/>
        <w:shd w:val="clear" w:color="000000" w:fill="auto"/>
        <w:spacing w:line="360" w:lineRule="auto"/>
        <w:ind w:firstLine="709"/>
        <w:jc w:val="both"/>
        <w:rPr>
          <w:noProof/>
          <w:sz w:val="28"/>
          <w:szCs w:val="28"/>
        </w:rPr>
      </w:pPr>
    </w:p>
    <w:p w:rsidR="006204A7" w:rsidRDefault="006204A7">
      <w:pPr>
        <w:shd w:val="clear" w:color="000000" w:fill="auto"/>
        <w:tabs>
          <w:tab w:val="right" w:leader="dot" w:pos="9345"/>
        </w:tabs>
        <w:spacing w:line="360" w:lineRule="auto"/>
        <w:rPr>
          <w:noProof/>
          <w:sz w:val="28"/>
          <w:szCs w:val="28"/>
        </w:rPr>
      </w:pPr>
      <w:r>
        <w:rPr>
          <w:noProof/>
          <w:sz w:val="28"/>
          <w:szCs w:val="28"/>
        </w:rPr>
        <w:t>ВВЕДЕНИЕ</w:t>
      </w:r>
    </w:p>
    <w:p w:rsidR="006204A7" w:rsidRDefault="006204A7">
      <w:pPr>
        <w:shd w:val="clear" w:color="000000" w:fill="auto"/>
        <w:tabs>
          <w:tab w:val="right" w:leader="dot" w:pos="9345"/>
        </w:tabs>
        <w:spacing w:line="360" w:lineRule="auto"/>
        <w:rPr>
          <w:noProof/>
          <w:sz w:val="28"/>
          <w:szCs w:val="28"/>
        </w:rPr>
      </w:pPr>
      <w:r>
        <w:rPr>
          <w:noProof/>
          <w:sz w:val="28"/>
          <w:szCs w:val="28"/>
        </w:rPr>
        <w:t>. ТЕОРЕТИЧЕСКИЕ ОСНОВЫ МЕЖДУНАРОДНЫХ ВАЛЮТНО-КРЕДИТНЫХ И ФИНАНСОВЫХ ОТНОШЕНИЙ</w:t>
      </w:r>
    </w:p>
    <w:p w:rsidR="006204A7" w:rsidRDefault="006204A7">
      <w:pPr>
        <w:shd w:val="clear" w:color="000000" w:fill="auto"/>
        <w:tabs>
          <w:tab w:val="right" w:leader="dot" w:pos="9345"/>
        </w:tabs>
        <w:spacing w:line="360" w:lineRule="auto"/>
        <w:rPr>
          <w:noProof/>
          <w:sz w:val="28"/>
          <w:szCs w:val="28"/>
        </w:rPr>
      </w:pPr>
      <w:r>
        <w:rPr>
          <w:noProof/>
          <w:sz w:val="28"/>
          <w:szCs w:val="28"/>
        </w:rPr>
        <w:t>.1 Цели, методы и формы валютно-кредитной деятельности МВФ</w:t>
      </w:r>
    </w:p>
    <w:p w:rsidR="006204A7" w:rsidRDefault="006204A7">
      <w:pPr>
        <w:shd w:val="clear" w:color="000000" w:fill="auto"/>
        <w:tabs>
          <w:tab w:val="right" w:leader="dot" w:pos="9345"/>
        </w:tabs>
        <w:spacing w:line="360" w:lineRule="auto"/>
        <w:rPr>
          <w:noProof/>
          <w:sz w:val="28"/>
          <w:szCs w:val="28"/>
        </w:rPr>
      </w:pPr>
      <w:r>
        <w:rPr>
          <w:noProof/>
          <w:sz w:val="28"/>
          <w:szCs w:val="28"/>
        </w:rPr>
        <w:t>.2 Место МВФ в системе международных валютно-кредитных отношений и его роль в их регулировании</w:t>
      </w:r>
    </w:p>
    <w:p w:rsidR="006204A7" w:rsidRDefault="006204A7">
      <w:pPr>
        <w:shd w:val="clear" w:color="000000" w:fill="auto"/>
        <w:tabs>
          <w:tab w:val="right" w:leader="dot" w:pos="9345"/>
        </w:tabs>
        <w:spacing w:line="360" w:lineRule="auto"/>
        <w:rPr>
          <w:noProof/>
          <w:sz w:val="28"/>
          <w:szCs w:val="28"/>
        </w:rPr>
      </w:pPr>
      <w:r>
        <w:rPr>
          <w:noProof/>
          <w:sz w:val="28"/>
          <w:szCs w:val="28"/>
        </w:rPr>
        <w:t>.3 Развитие новых форм и методов кредитования МВФ под влиянием мирового финансово-экономического кризиса</w:t>
      </w:r>
    </w:p>
    <w:p w:rsidR="006204A7" w:rsidRDefault="006204A7">
      <w:pPr>
        <w:shd w:val="clear" w:color="000000" w:fill="auto"/>
        <w:tabs>
          <w:tab w:val="right" w:leader="dot" w:pos="9345"/>
        </w:tabs>
        <w:spacing w:line="360" w:lineRule="auto"/>
        <w:rPr>
          <w:noProof/>
          <w:sz w:val="28"/>
          <w:szCs w:val="28"/>
        </w:rPr>
      </w:pPr>
      <w:r>
        <w:rPr>
          <w:noProof/>
          <w:sz w:val="28"/>
          <w:szCs w:val="28"/>
        </w:rPr>
        <w:t>. АНАЛИЗ ВЗАИМООТНОШЕНИЙ УКРАИНЫ С МЕЖДУНАРОДНЫМ ВАЛЮТНЫМ ФОНДОМ</w:t>
      </w:r>
    </w:p>
    <w:p w:rsidR="006204A7" w:rsidRDefault="006204A7">
      <w:pPr>
        <w:shd w:val="clear" w:color="000000" w:fill="auto"/>
        <w:tabs>
          <w:tab w:val="right" w:leader="dot" w:pos="9345"/>
        </w:tabs>
        <w:spacing w:line="360" w:lineRule="auto"/>
        <w:rPr>
          <w:noProof/>
          <w:sz w:val="28"/>
          <w:szCs w:val="28"/>
        </w:rPr>
      </w:pPr>
      <w:r>
        <w:rPr>
          <w:noProof/>
          <w:sz w:val="28"/>
          <w:szCs w:val="28"/>
        </w:rPr>
        <w:t>.1 Правовые основания выделения Международным валютным фондом кредита Украине</w:t>
      </w:r>
    </w:p>
    <w:p w:rsidR="006204A7" w:rsidRDefault="006204A7">
      <w:pPr>
        <w:pStyle w:val="2"/>
        <w:shd w:val="clear" w:color="000000" w:fill="auto"/>
        <w:spacing w:line="360" w:lineRule="auto"/>
        <w:rPr>
          <w:sz w:val="28"/>
          <w:szCs w:val="28"/>
        </w:rPr>
      </w:pPr>
      <w:r>
        <w:rPr>
          <w:sz w:val="28"/>
          <w:szCs w:val="28"/>
        </w:rPr>
        <w:t>2.2 Современные проблемы и тенденции кредитования Украины</w:t>
      </w:r>
    </w:p>
    <w:p w:rsidR="006204A7" w:rsidRDefault="006204A7">
      <w:pPr>
        <w:shd w:val="clear" w:color="000000" w:fill="auto"/>
        <w:tabs>
          <w:tab w:val="right" w:leader="dot" w:pos="9345"/>
        </w:tabs>
        <w:spacing w:line="360" w:lineRule="auto"/>
        <w:rPr>
          <w:noProof/>
          <w:sz w:val="28"/>
          <w:szCs w:val="28"/>
        </w:rPr>
      </w:pPr>
      <w:r>
        <w:rPr>
          <w:noProof/>
          <w:sz w:val="28"/>
          <w:szCs w:val="28"/>
        </w:rPr>
        <w:t>3 ПЕРСПЕКТИВЫ КРЕДИТОВАНИЯ УКРАИНЫ МЕЖДУНАРОДНЫМ ВАЛЮТНЫМ ФОНДОМ</w:t>
      </w:r>
    </w:p>
    <w:p w:rsidR="006204A7" w:rsidRDefault="006204A7">
      <w:pPr>
        <w:shd w:val="clear" w:color="000000" w:fill="auto"/>
        <w:tabs>
          <w:tab w:val="right" w:leader="dot" w:pos="9345"/>
        </w:tabs>
        <w:spacing w:line="360" w:lineRule="auto"/>
        <w:rPr>
          <w:noProof/>
          <w:sz w:val="28"/>
          <w:szCs w:val="28"/>
        </w:rPr>
      </w:pPr>
      <w:r>
        <w:rPr>
          <w:noProof/>
          <w:sz w:val="28"/>
          <w:szCs w:val="28"/>
        </w:rPr>
        <w:t>ЗАКЛЮЧЕНИЕ</w:t>
      </w:r>
    </w:p>
    <w:p w:rsidR="006204A7" w:rsidRDefault="006204A7">
      <w:pPr>
        <w:shd w:val="clear" w:color="000000" w:fill="auto"/>
        <w:tabs>
          <w:tab w:val="right" w:leader="dot" w:pos="9345"/>
        </w:tabs>
        <w:spacing w:line="360" w:lineRule="auto"/>
        <w:rPr>
          <w:noProof/>
          <w:sz w:val="28"/>
          <w:szCs w:val="28"/>
        </w:rPr>
      </w:pPr>
      <w:r>
        <w:rPr>
          <w:noProof/>
          <w:sz w:val="28"/>
          <w:szCs w:val="28"/>
        </w:rPr>
        <w:t>СПИСОК ИСПОЛЬЗОВАННЫХ ИСТОЧНИКОВ</w:t>
      </w:r>
    </w:p>
    <w:p w:rsidR="006204A7" w:rsidRDefault="006204A7">
      <w:pPr>
        <w:shd w:val="clear" w:color="000000" w:fill="auto"/>
        <w:tabs>
          <w:tab w:val="right" w:leader="dot" w:pos="9345"/>
        </w:tabs>
        <w:spacing w:line="360" w:lineRule="auto"/>
        <w:rPr>
          <w:noProof/>
          <w:sz w:val="28"/>
          <w:szCs w:val="28"/>
        </w:rPr>
      </w:pPr>
      <w:r>
        <w:rPr>
          <w:noProof/>
          <w:sz w:val="28"/>
          <w:szCs w:val="28"/>
        </w:rPr>
        <w:t>ПРИЛОЖЕНИЯ</w:t>
      </w:r>
    </w:p>
    <w:p w:rsidR="006204A7" w:rsidRDefault="006204A7">
      <w:pPr>
        <w:pStyle w:val="1"/>
        <w:shd w:val="clear" w:color="000000" w:fill="auto"/>
        <w:spacing w:line="360" w:lineRule="auto"/>
        <w:ind w:firstLine="709"/>
        <w:jc w:val="both"/>
        <w:rPr>
          <w:sz w:val="28"/>
          <w:szCs w:val="28"/>
        </w:rPr>
      </w:pPr>
    </w:p>
    <w:p w:rsidR="006204A7" w:rsidRDefault="006204A7">
      <w:pPr>
        <w:pStyle w:val="1"/>
        <w:shd w:val="clear" w:color="000000" w:fill="auto"/>
        <w:spacing w:line="360" w:lineRule="auto"/>
        <w:ind w:firstLine="709"/>
        <w:jc w:val="both"/>
        <w:rPr>
          <w:sz w:val="28"/>
          <w:szCs w:val="28"/>
        </w:rPr>
      </w:pPr>
      <w:r>
        <w:rPr>
          <w:sz w:val="28"/>
          <w:szCs w:val="28"/>
        </w:rPr>
        <w:br w:type="page"/>
      </w:r>
      <w:r>
        <w:rPr>
          <w:sz w:val="28"/>
          <w:szCs w:val="28"/>
        </w:rPr>
        <w:lastRenderedPageBreak/>
        <w:t>ВВЕДЕНИЕ</w:t>
      </w:r>
    </w:p>
    <w:p w:rsidR="006204A7" w:rsidRDefault="006204A7">
      <w:pPr>
        <w:shd w:val="clear" w:color="000000" w:fill="auto"/>
        <w:spacing w:line="360" w:lineRule="auto"/>
        <w:ind w:firstLine="709"/>
        <w:jc w:val="both"/>
        <w:rPr>
          <w:sz w:val="28"/>
          <w:szCs w:val="28"/>
        </w:rPr>
      </w:pPr>
    </w:p>
    <w:p w:rsidR="006204A7" w:rsidRPr="009C0F5F" w:rsidRDefault="006204A7">
      <w:pPr>
        <w:shd w:val="clear" w:color="000000" w:fill="auto"/>
        <w:spacing w:line="360" w:lineRule="auto"/>
        <w:ind w:firstLine="709"/>
        <w:jc w:val="both"/>
        <w:rPr>
          <w:sz w:val="28"/>
          <w:szCs w:val="28"/>
        </w:rPr>
      </w:pPr>
      <w:r>
        <w:rPr>
          <w:sz w:val="28"/>
          <w:szCs w:val="28"/>
        </w:rPr>
        <w:t>Актуальность. В конце второй мировой войны более 70 лет назад был основан Международный валютный фонд (МВФ). Основатели МВФ ставили целью строительство каркаса организации, направленной на создание основы для международного экономического сотрудничества с тем, чтобы избежать повторения катастрофической экономической политики времен Великой депрессии 1930-х годов и последовавшего за ней глобального конфликта.</w:t>
      </w:r>
    </w:p>
    <w:p w:rsidR="002E7B7D" w:rsidRPr="002E7B7D" w:rsidRDefault="00820369" w:rsidP="002E7B7D">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2E7B7D" w:rsidRPr="002E7B7D">
          <w:rPr>
            <w:rFonts w:ascii="Calibri" w:eastAsia="Calibri" w:hAnsi="Calibri" w:cs="Times New Roman"/>
            <w:b/>
            <w:color w:val="0563C1"/>
            <w:sz w:val="32"/>
            <w:szCs w:val="32"/>
            <w:u w:val="single"/>
            <w:lang w:eastAsia="en-US"/>
          </w:rPr>
          <w:t>Вернуться в каталог дипломов по финансам</w:t>
        </w:r>
      </w:hyperlink>
    </w:p>
    <w:p w:rsidR="009C0F5F" w:rsidRPr="00490B9D" w:rsidRDefault="009C0F5F">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 xml:space="preserve">С тех пор мир значительно изменился, многие страны вступили в период экономического роста и процветания, в результате чего миллионы людей вырвались из нищеты, особенно это характерно для стран Азии. Приоритетной задачей Международного валютного фонда стало обеспечение глобального общественного благополучия, финансовой стабильности. В настоящее время МВФ продолжает свою миссию: обеспечивает форум для сотрудничества по международным валютным проблемам, способствует экономическому росту, снижению уровня бедности, развитию международной торговли, содействуя тем самым созданию рабочих мест. Одновременно Фонд способствует устойчивости валют стран-членов организации, и открытости системы международных платежей. Своей главной задачей Международный валютный фонд считает помощь странам в извлечении преимуществ из процессов глобализации с одновременным исключением ее возможных рисков и опасностей. Глобальный экономический кризис четко обозначил, насколько взаимосвязаны страны в современной мировой экономике. Глобализация, наблюдаемая в настоящее время, характеризуемая массовым перемещением капитала, оказывает влияние на политический выбор стран-участниц во многих областях, в том числе в </w:t>
      </w:r>
      <w:r>
        <w:rPr>
          <w:sz w:val="28"/>
          <w:szCs w:val="28"/>
        </w:rPr>
        <w:lastRenderedPageBreak/>
        <w:t>области регулирования трудовых, торговых и налоговых отношений.</w:t>
      </w:r>
    </w:p>
    <w:p w:rsidR="006204A7" w:rsidRDefault="006204A7">
      <w:pPr>
        <w:shd w:val="clear" w:color="000000" w:fill="auto"/>
        <w:spacing w:line="360" w:lineRule="auto"/>
        <w:ind w:firstLine="709"/>
        <w:jc w:val="both"/>
        <w:rPr>
          <w:sz w:val="28"/>
          <w:szCs w:val="28"/>
        </w:rPr>
      </w:pPr>
      <w:r>
        <w:rPr>
          <w:sz w:val="28"/>
          <w:szCs w:val="28"/>
        </w:rPr>
        <w:t>Международный валютный фонд - ключевой институт, призванный на международном уровне бороться с финансовыми кризисами.</w:t>
      </w:r>
    </w:p>
    <w:p w:rsidR="006204A7" w:rsidRDefault="006204A7">
      <w:pPr>
        <w:shd w:val="clear" w:color="000000" w:fill="auto"/>
        <w:spacing w:line="360" w:lineRule="auto"/>
        <w:ind w:firstLine="709"/>
        <w:jc w:val="both"/>
        <w:rPr>
          <w:sz w:val="28"/>
          <w:szCs w:val="28"/>
        </w:rPr>
      </w:pPr>
      <w:r>
        <w:rPr>
          <w:sz w:val="28"/>
          <w:szCs w:val="28"/>
        </w:rPr>
        <w:t>В условиях недостаточности собственных средств государства и значительного сокращения капитальных вложений перед правительством любой страны встает вопрос привлечения иностранного капитала или получения международного кредита. Это обусловливает необходимость стран обращаться за займами международных финансовых институтов, в том числе от Международного валютного фонда как важнейшего и весомого института международных экономических отношений.</w:t>
      </w:r>
    </w:p>
    <w:p w:rsidR="006204A7" w:rsidRDefault="006204A7">
      <w:pPr>
        <w:shd w:val="clear" w:color="000000" w:fill="auto"/>
        <w:spacing w:line="360" w:lineRule="auto"/>
        <w:ind w:firstLine="709"/>
        <w:jc w:val="both"/>
        <w:rPr>
          <w:sz w:val="28"/>
          <w:szCs w:val="28"/>
        </w:rPr>
      </w:pPr>
      <w:r>
        <w:rPr>
          <w:sz w:val="28"/>
          <w:szCs w:val="28"/>
        </w:rPr>
        <w:t>Нынешнее состояние валютно-финансового сотрудничества развивающихся стран, включая Украину, с этим международным институтом вызывает острую необходимость в совершенствовании всех систем, лежащих в основе механизма сотрудничества, как со стороны страны-заемщика, так и со стороны внешних кредиторов.</w:t>
      </w:r>
    </w:p>
    <w:p w:rsidR="006204A7" w:rsidRDefault="006204A7">
      <w:pPr>
        <w:shd w:val="clear" w:color="000000" w:fill="auto"/>
        <w:spacing w:line="360" w:lineRule="auto"/>
        <w:ind w:firstLine="709"/>
        <w:jc w:val="both"/>
        <w:rPr>
          <w:sz w:val="28"/>
          <w:szCs w:val="28"/>
        </w:rPr>
      </w:pPr>
      <w:r>
        <w:rPr>
          <w:sz w:val="28"/>
          <w:szCs w:val="28"/>
        </w:rPr>
        <w:t>Цель выпускной квалификационной работы заключается в исследовании роли МВФ в регулировании международных валютно-кредитных отношений на современном этапе.</w:t>
      </w:r>
    </w:p>
    <w:p w:rsidR="006204A7" w:rsidRDefault="006204A7">
      <w:pPr>
        <w:shd w:val="clear" w:color="000000" w:fill="auto"/>
        <w:spacing w:line="360" w:lineRule="auto"/>
        <w:ind w:firstLine="709"/>
        <w:jc w:val="both"/>
        <w:rPr>
          <w:sz w:val="28"/>
          <w:szCs w:val="28"/>
        </w:rPr>
      </w:pPr>
      <w:r>
        <w:rPr>
          <w:sz w:val="28"/>
          <w:szCs w:val="28"/>
        </w:rPr>
        <w:t>Для достижения поставленной цели в выпускной квалификационной работе предполагается решить следующие задачи:</w:t>
      </w:r>
    </w:p>
    <w:p w:rsidR="006204A7" w:rsidRDefault="006204A7">
      <w:pPr>
        <w:shd w:val="clear" w:color="000000" w:fill="auto"/>
        <w:spacing w:line="360" w:lineRule="auto"/>
        <w:ind w:firstLine="709"/>
        <w:jc w:val="both"/>
        <w:rPr>
          <w:sz w:val="28"/>
          <w:szCs w:val="28"/>
        </w:rPr>
      </w:pPr>
      <w:r>
        <w:rPr>
          <w:sz w:val="28"/>
          <w:szCs w:val="28"/>
        </w:rPr>
        <w:t xml:space="preserve">определить цели, методы и формы валютно-кредитной деятельности МВФ; </w:t>
      </w:r>
      <w:r>
        <w:rPr>
          <w:color w:val="FFFFFF"/>
          <w:sz w:val="28"/>
          <w:szCs w:val="28"/>
        </w:rPr>
        <w:t>международный валютный кредитование экономический</w:t>
      </w:r>
    </w:p>
    <w:p w:rsidR="006204A7" w:rsidRDefault="006204A7">
      <w:pPr>
        <w:shd w:val="clear" w:color="000000" w:fill="auto"/>
        <w:spacing w:line="360" w:lineRule="auto"/>
        <w:ind w:firstLine="709"/>
        <w:jc w:val="both"/>
        <w:rPr>
          <w:sz w:val="28"/>
          <w:szCs w:val="28"/>
        </w:rPr>
      </w:pPr>
      <w:r>
        <w:rPr>
          <w:sz w:val="28"/>
          <w:szCs w:val="28"/>
        </w:rPr>
        <w:t>показать место МВФ в системе международных валютно-кредитных отношений и его роль в их регулировании;</w:t>
      </w:r>
    </w:p>
    <w:p w:rsidR="006204A7" w:rsidRDefault="006204A7">
      <w:pPr>
        <w:shd w:val="clear" w:color="000000" w:fill="auto"/>
        <w:spacing w:line="360" w:lineRule="auto"/>
        <w:ind w:firstLine="709"/>
        <w:jc w:val="both"/>
        <w:rPr>
          <w:sz w:val="28"/>
          <w:szCs w:val="28"/>
        </w:rPr>
      </w:pPr>
      <w:r>
        <w:rPr>
          <w:sz w:val="28"/>
          <w:szCs w:val="28"/>
        </w:rPr>
        <w:t>рассмотреть тенденции развития новых форм и методов кредитования под влиянием мирового экономического кризиса;</w:t>
      </w:r>
    </w:p>
    <w:p w:rsidR="006204A7" w:rsidRDefault="006204A7">
      <w:pPr>
        <w:shd w:val="clear" w:color="000000" w:fill="auto"/>
        <w:spacing w:line="360" w:lineRule="auto"/>
        <w:ind w:firstLine="709"/>
        <w:jc w:val="both"/>
        <w:rPr>
          <w:sz w:val="28"/>
          <w:szCs w:val="28"/>
        </w:rPr>
      </w:pPr>
      <w:r>
        <w:rPr>
          <w:sz w:val="28"/>
          <w:szCs w:val="28"/>
        </w:rPr>
        <w:t xml:space="preserve">провести анализ правовых оснований оказания Международным </w:t>
      </w:r>
      <w:r>
        <w:rPr>
          <w:sz w:val="28"/>
          <w:szCs w:val="28"/>
        </w:rPr>
        <w:lastRenderedPageBreak/>
        <w:t>валютным фондом кредитной помощи Украине;</w:t>
      </w:r>
    </w:p>
    <w:p w:rsidR="006204A7" w:rsidRDefault="006204A7">
      <w:pPr>
        <w:shd w:val="clear" w:color="000000" w:fill="auto"/>
        <w:spacing w:line="360" w:lineRule="auto"/>
        <w:ind w:firstLine="709"/>
        <w:jc w:val="both"/>
        <w:rPr>
          <w:sz w:val="28"/>
          <w:szCs w:val="28"/>
        </w:rPr>
      </w:pPr>
      <w:r>
        <w:rPr>
          <w:sz w:val="28"/>
          <w:szCs w:val="28"/>
        </w:rPr>
        <w:t>выявить проблемы кредитования и условия расширенного финансирования Украины в 2015 г.;</w:t>
      </w:r>
    </w:p>
    <w:p w:rsidR="006204A7" w:rsidRDefault="006204A7">
      <w:pPr>
        <w:shd w:val="clear" w:color="000000" w:fill="auto"/>
        <w:spacing w:line="360" w:lineRule="auto"/>
        <w:ind w:firstLine="709"/>
        <w:jc w:val="both"/>
        <w:rPr>
          <w:sz w:val="28"/>
          <w:szCs w:val="28"/>
        </w:rPr>
      </w:pPr>
      <w:r>
        <w:rPr>
          <w:sz w:val="28"/>
          <w:szCs w:val="28"/>
        </w:rPr>
        <w:t>определить проблемы и перспективы кредитования Украины Международным валютным фондом.</w:t>
      </w:r>
    </w:p>
    <w:p w:rsidR="006204A7" w:rsidRDefault="006204A7">
      <w:pPr>
        <w:shd w:val="clear" w:color="000000" w:fill="auto"/>
        <w:spacing w:line="360" w:lineRule="auto"/>
        <w:ind w:firstLine="709"/>
        <w:jc w:val="both"/>
        <w:rPr>
          <w:sz w:val="28"/>
          <w:szCs w:val="28"/>
        </w:rPr>
      </w:pPr>
      <w:r>
        <w:rPr>
          <w:sz w:val="28"/>
          <w:szCs w:val="28"/>
        </w:rPr>
        <w:t>Объект исследования - деятельность Международного валютного фонда.</w:t>
      </w:r>
    </w:p>
    <w:p w:rsidR="006204A7" w:rsidRDefault="006204A7">
      <w:pPr>
        <w:shd w:val="clear" w:color="000000" w:fill="auto"/>
        <w:spacing w:line="360" w:lineRule="auto"/>
        <w:ind w:firstLine="709"/>
        <w:jc w:val="both"/>
        <w:rPr>
          <w:sz w:val="28"/>
          <w:szCs w:val="28"/>
        </w:rPr>
      </w:pPr>
      <w:r>
        <w:rPr>
          <w:sz w:val="28"/>
          <w:szCs w:val="28"/>
        </w:rPr>
        <w:t>Предмет исследования - система кредитования МВФ и ее роль в регулировании международных валютно-кредитных отношений на современном этапе.</w:t>
      </w:r>
    </w:p>
    <w:p w:rsidR="006204A7" w:rsidRDefault="006204A7">
      <w:pPr>
        <w:shd w:val="clear" w:color="000000" w:fill="auto"/>
        <w:spacing w:line="360" w:lineRule="auto"/>
        <w:ind w:firstLine="709"/>
        <w:jc w:val="both"/>
        <w:rPr>
          <w:sz w:val="28"/>
          <w:szCs w:val="28"/>
        </w:rPr>
      </w:pPr>
      <w:r>
        <w:rPr>
          <w:sz w:val="28"/>
          <w:szCs w:val="28"/>
        </w:rPr>
        <w:t>Методы исследования - правовой, сравнительный, экономико-статистический анализ.</w:t>
      </w:r>
    </w:p>
    <w:p w:rsidR="006204A7" w:rsidRDefault="006204A7">
      <w:pPr>
        <w:shd w:val="clear" w:color="000000" w:fill="auto"/>
        <w:spacing w:line="360" w:lineRule="auto"/>
        <w:ind w:firstLine="709"/>
        <w:jc w:val="both"/>
        <w:rPr>
          <w:sz w:val="28"/>
          <w:szCs w:val="28"/>
        </w:rPr>
      </w:pPr>
      <w:r>
        <w:rPr>
          <w:sz w:val="28"/>
          <w:szCs w:val="28"/>
        </w:rPr>
        <w:t xml:space="preserve">Теоретико-методологической базой выпускной квалификационной работы послужили труды таких авторов, как Н.Б. </w:t>
      </w:r>
      <w:proofErr w:type="spellStart"/>
      <w:r>
        <w:rPr>
          <w:sz w:val="28"/>
          <w:szCs w:val="28"/>
        </w:rPr>
        <w:t>Бидник</w:t>
      </w:r>
      <w:proofErr w:type="spellEnd"/>
      <w:r>
        <w:rPr>
          <w:sz w:val="28"/>
          <w:szCs w:val="28"/>
        </w:rPr>
        <w:t xml:space="preserve">, Е.М. Зелинская, Н.М. </w:t>
      </w:r>
      <w:proofErr w:type="spellStart"/>
      <w:r>
        <w:rPr>
          <w:sz w:val="28"/>
          <w:szCs w:val="28"/>
        </w:rPr>
        <w:t>Галазюк</w:t>
      </w:r>
      <w:proofErr w:type="spellEnd"/>
      <w:r>
        <w:rPr>
          <w:sz w:val="28"/>
          <w:szCs w:val="28"/>
        </w:rPr>
        <w:t>, Н.А. Кушнир, И.В. Прокофьев, В.В. Фоменко и др.</w:t>
      </w:r>
    </w:p>
    <w:p w:rsidR="006204A7" w:rsidRDefault="006204A7">
      <w:pPr>
        <w:shd w:val="clear" w:color="000000" w:fill="auto"/>
        <w:spacing w:line="360" w:lineRule="auto"/>
        <w:ind w:firstLine="709"/>
        <w:jc w:val="both"/>
        <w:rPr>
          <w:sz w:val="28"/>
          <w:szCs w:val="28"/>
        </w:rPr>
      </w:pPr>
      <w:r>
        <w:rPr>
          <w:sz w:val="28"/>
          <w:szCs w:val="28"/>
        </w:rPr>
        <w:t>Выпускная квалификационная работа состоит из трех глав, введения, заключения, приложений. В первой главе выпускной квалификационной работы рассматриваются теоретические основы международных валютно-кредитных и финансовых отношений, в частности, определены цели, методы и формы валютно-кредитной деятельности МВФ; показано место МВФ в системе международных валютно-кредитных отношений и его роль в их регулировании; рассмотрены тенденции развития новых форм и методов кредитования под влиянием мирового экономического кризиса.</w:t>
      </w:r>
    </w:p>
    <w:p w:rsidR="006204A7" w:rsidRDefault="006204A7">
      <w:pPr>
        <w:shd w:val="clear" w:color="000000" w:fill="auto"/>
        <w:spacing w:line="360" w:lineRule="auto"/>
        <w:ind w:firstLine="709"/>
        <w:jc w:val="both"/>
        <w:rPr>
          <w:sz w:val="28"/>
          <w:szCs w:val="28"/>
        </w:rPr>
      </w:pPr>
      <w:r>
        <w:rPr>
          <w:sz w:val="28"/>
          <w:szCs w:val="28"/>
        </w:rPr>
        <w:t>Во второй главе выпускной квалификационной работы проведен анализ взаимоотношений Украины с Международным валютным фондом, а именно, определены правовые основания выделения Международным валютным фондом кредита Украине; выявлены проблемы кредитования и условия расширенного финансирования Украины в 2015 г.</w:t>
      </w:r>
    </w:p>
    <w:p w:rsidR="006204A7" w:rsidRDefault="006204A7">
      <w:pPr>
        <w:shd w:val="clear" w:color="000000" w:fill="auto"/>
        <w:spacing w:line="360" w:lineRule="auto"/>
        <w:ind w:firstLine="709"/>
        <w:jc w:val="both"/>
        <w:rPr>
          <w:sz w:val="28"/>
          <w:szCs w:val="28"/>
        </w:rPr>
      </w:pPr>
      <w:r>
        <w:rPr>
          <w:sz w:val="28"/>
          <w:szCs w:val="28"/>
        </w:rPr>
        <w:lastRenderedPageBreak/>
        <w:t>В третьей главе выпускной квалификационной работы рассмотрены перспективы кредитования Украины Международным валютным фондом.</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br w:type="page"/>
      </w:r>
      <w:r>
        <w:rPr>
          <w:sz w:val="28"/>
          <w:szCs w:val="28"/>
        </w:rPr>
        <w:lastRenderedPageBreak/>
        <w:t>1. ТЕОРЕТИЧЕСКИЕ ОСНОВЫ МЕЖДУНАРОДНЫХ ВАЛЮТНО-КРЕДИТНЫХ И ФИНАНСОВЫХ ОТНОШЕНИЙ</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1.1 Цели, методы и формы валютно-кредитной деятельности МВФ</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Международный валютный фонд (МВФ) - организация, включающая в себя 188 стран, оказывающая содействие в глобальном валютном сотрудничестве, всемерно способствующая упрочнению финансовой стабильности, содействию международной торговли, повышению занятости населения, устойчивому экономическому росту и сокращению масштабов нищеты во всем мире. Цель МВФ - помочь правительствам-членам воспользоваться возможностями, связанными с глобализацией и экономическим развитием в целом.</w:t>
      </w:r>
    </w:p>
    <w:p w:rsidR="006204A7" w:rsidRDefault="006204A7">
      <w:pPr>
        <w:shd w:val="clear" w:color="000000" w:fill="auto"/>
        <w:spacing w:line="360" w:lineRule="auto"/>
        <w:ind w:firstLine="709"/>
        <w:jc w:val="both"/>
        <w:rPr>
          <w:sz w:val="28"/>
          <w:szCs w:val="28"/>
        </w:rPr>
      </w:pPr>
      <w:r>
        <w:rPr>
          <w:sz w:val="28"/>
          <w:szCs w:val="28"/>
        </w:rPr>
        <w:t xml:space="preserve">Создание МВФ стало реакций мирового сообщества на последствия Второй мировой войны и Великой депрессии в его стремлении создать инструмент управления финансовой устойчивостью и валютным сотрудничеством, инструмент экономического развития разных стран мира. Статьи соглашения МВФ и Всемирного банка были утверждены в 1944 г. на </w:t>
      </w:r>
      <w:proofErr w:type="spellStart"/>
      <w:r>
        <w:rPr>
          <w:sz w:val="28"/>
          <w:szCs w:val="28"/>
        </w:rPr>
        <w:t>Бреттон-Вудской</w:t>
      </w:r>
      <w:proofErr w:type="spellEnd"/>
      <w:r>
        <w:rPr>
          <w:sz w:val="28"/>
          <w:szCs w:val="28"/>
        </w:rPr>
        <w:t xml:space="preserve"> конференции или валютной конференции Объединённых Наций при участии 44 государств мира. Местом проведения конференции стал американский город </w:t>
      </w:r>
      <w:proofErr w:type="spellStart"/>
      <w:r>
        <w:rPr>
          <w:sz w:val="28"/>
          <w:szCs w:val="28"/>
        </w:rPr>
        <w:t>Бреттон-Вудс</w:t>
      </w:r>
      <w:proofErr w:type="spellEnd"/>
      <w:r>
        <w:rPr>
          <w:sz w:val="28"/>
          <w:szCs w:val="28"/>
        </w:rPr>
        <w:t xml:space="preserve"> в штате Нью-</w:t>
      </w:r>
      <w:proofErr w:type="spellStart"/>
      <w:r>
        <w:rPr>
          <w:sz w:val="28"/>
          <w:szCs w:val="28"/>
        </w:rPr>
        <w:t>Хемпшир</w:t>
      </w:r>
      <w:proofErr w:type="spellEnd"/>
      <w:r>
        <w:rPr>
          <w:sz w:val="28"/>
          <w:szCs w:val="28"/>
        </w:rPr>
        <w:t>.</w:t>
      </w:r>
    </w:p>
    <w:p w:rsidR="006204A7" w:rsidRDefault="006204A7">
      <w:pPr>
        <w:shd w:val="clear" w:color="000000" w:fill="auto"/>
        <w:spacing w:line="360" w:lineRule="auto"/>
        <w:ind w:firstLine="709"/>
        <w:jc w:val="both"/>
        <w:rPr>
          <w:sz w:val="28"/>
          <w:szCs w:val="28"/>
        </w:rPr>
      </w:pPr>
      <w:r>
        <w:rPr>
          <w:sz w:val="28"/>
          <w:szCs w:val="28"/>
        </w:rPr>
        <w:t>Ежегодно МВФ выпускает отчет о проделанной работе за год, в котором присутствуют обзор мировой экономики, доходы различных стран, различного рода рекомендации по вопросам экономики и политики, различные статистические выкладки. Финансовый год Международного валютного фонда продолжается с 1 мая по 30 апреля.</w:t>
      </w:r>
    </w:p>
    <w:p w:rsidR="006204A7" w:rsidRDefault="006204A7">
      <w:pPr>
        <w:shd w:val="clear" w:color="000000" w:fill="auto"/>
        <w:spacing w:line="360" w:lineRule="auto"/>
        <w:ind w:firstLine="709"/>
        <w:jc w:val="both"/>
        <w:rPr>
          <w:sz w:val="28"/>
          <w:szCs w:val="28"/>
        </w:rPr>
      </w:pPr>
      <w:r>
        <w:rPr>
          <w:sz w:val="28"/>
          <w:szCs w:val="28"/>
        </w:rPr>
        <w:t xml:space="preserve">Деятельность МВФ началась с 1947 году. Первая ссуда была предоставлена </w:t>
      </w:r>
      <w:r>
        <w:rPr>
          <w:sz w:val="28"/>
          <w:szCs w:val="28"/>
        </w:rPr>
        <w:lastRenderedPageBreak/>
        <w:t>Франции в сумме 25 млн. долл. США. В 1952 г. МВФ принял решение о предоставлении государствам-членам организации кредитов «</w:t>
      </w:r>
      <w:proofErr w:type="spellStart"/>
      <w:r>
        <w:rPr>
          <w:sz w:val="28"/>
          <w:szCs w:val="28"/>
        </w:rPr>
        <w:t>стэнд</w:t>
      </w:r>
      <w:proofErr w:type="spellEnd"/>
      <w:r>
        <w:rPr>
          <w:sz w:val="28"/>
          <w:szCs w:val="28"/>
        </w:rPr>
        <w:t>-бай» с целью их финансовой поддержки при разрешении текущих проблем с платёжным балансом.</w:t>
      </w:r>
    </w:p>
    <w:p w:rsidR="006204A7" w:rsidRDefault="006204A7">
      <w:pPr>
        <w:shd w:val="clear" w:color="000000" w:fill="auto"/>
        <w:spacing w:line="360" w:lineRule="auto"/>
        <w:ind w:firstLine="709"/>
        <w:jc w:val="both"/>
        <w:rPr>
          <w:sz w:val="28"/>
          <w:szCs w:val="28"/>
        </w:rPr>
      </w:pPr>
      <w:r>
        <w:rPr>
          <w:sz w:val="28"/>
          <w:szCs w:val="28"/>
        </w:rPr>
        <w:t>Спустя десятилетие, в 1963 г. МВФ внедрил механизм компенсационного финансирования для стран, что понесли ущерб от нестабильности мировых цен на сырье.</w:t>
      </w:r>
    </w:p>
    <w:p w:rsidR="006204A7" w:rsidRDefault="006204A7">
      <w:pPr>
        <w:shd w:val="clear" w:color="000000" w:fill="auto"/>
        <w:spacing w:line="360" w:lineRule="auto"/>
        <w:ind w:firstLine="709"/>
        <w:jc w:val="both"/>
        <w:rPr>
          <w:sz w:val="28"/>
          <w:szCs w:val="28"/>
        </w:rPr>
      </w:pPr>
      <w:r>
        <w:rPr>
          <w:sz w:val="28"/>
          <w:szCs w:val="28"/>
        </w:rPr>
        <w:t>В 1967 г. организацией был утверждён проект использования СДР - специальных прав заимствования, ставших новым международным активом, поддерживающим фиксированные курсы валют. В 1969 г. проект был внедрён в жизнь как первая поправка к Статьям договора МВФ.</w:t>
      </w:r>
    </w:p>
    <w:p w:rsidR="006204A7" w:rsidRDefault="006204A7">
      <w:pPr>
        <w:shd w:val="clear" w:color="000000" w:fill="auto"/>
        <w:spacing w:line="360" w:lineRule="auto"/>
        <w:ind w:firstLine="709"/>
        <w:jc w:val="both"/>
        <w:rPr>
          <w:sz w:val="28"/>
          <w:szCs w:val="28"/>
        </w:rPr>
      </w:pPr>
      <w:r>
        <w:rPr>
          <w:sz w:val="28"/>
          <w:szCs w:val="28"/>
        </w:rPr>
        <w:t xml:space="preserve">США в 1971 г. отказались от операций купли-продажи золота в качестве оплаты международных расчетов. Основные элементы </w:t>
      </w:r>
      <w:proofErr w:type="spellStart"/>
      <w:r>
        <w:rPr>
          <w:sz w:val="28"/>
          <w:szCs w:val="28"/>
        </w:rPr>
        <w:t>Бреттонвудской</w:t>
      </w:r>
      <w:proofErr w:type="spellEnd"/>
      <w:r>
        <w:rPr>
          <w:sz w:val="28"/>
          <w:szCs w:val="28"/>
        </w:rPr>
        <w:t xml:space="preserve"> системы - конвертируемость доллара и паритеты ушли в небытие. МФВ ввёл расширенные маржи и временный режим центральных курсов.</w:t>
      </w:r>
    </w:p>
    <w:p w:rsidR="006204A7" w:rsidRDefault="006204A7">
      <w:pPr>
        <w:shd w:val="clear" w:color="000000" w:fill="auto"/>
        <w:spacing w:line="360" w:lineRule="auto"/>
        <w:ind w:firstLine="709"/>
        <w:jc w:val="both"/>
        <w:rPr>
          <w:sz w:val="28"/>
          <w:szCs w:val="28"/>
        </w:rPr>
      </w:pPr>
      <w:r>
        <w:rPr>
          <w:sz w:val="28"/>
          <w:szCs w:val="28"/>
        </w:rPr>
        <w:t>В настоящее время МВФ всячески содействует развитию и стабилизации экономической ситуации в мире. За последние 10 лет было установлено, что 11% роста экономической активности государства обусловлены улучшением уровня здоровья населения. Исходя из этого, МВФ поддерживает несколько программ, направленных на увеличение расходов на здравоохранение, причем страны с низким уровнем доходности получают средства и по нулевой процентной ставке.</w:t>
      </w:r>
    </w:p>
    <w:p w:rsidR="006204A7" w:rsidRDefault="006204A7">
      <w:pPr>
        <w:shd w:val="clear" w:color="000000" w:fill="auto"/>
        <w:spacing w:line="360" w:lineRule="auto"/>
        <w:ind w:firstLine="709"/>
        <w:jc w:val="both"/>
        <w:rPr>
          <w:sz w:val="28"/>
          <w:szCs w:val="28"/>
        </w:rPr>
      </w:pPr>
      <w:r>
        <w:rPr>
          <w:sz w:val="28"/>
          <w:szCs w:val="28"/>
        </w:rPr>
        <w:t xml:space="preserve">В первом квартале 2015 года МВФ осуществил несколько миссий, посетив такие государства, такие как: Республика Беларусь, Туркменистан и </w:t>
      </w:r>
      <w:proofErr w:type="spellStart"/>
      <w:r>
        <w:rPr>
          <w:sz w:val="28"/>
          <w:szCs w:val="28"/>
        </w:rPr>
        <w:t>Кыргызская</w:t>
      </w:r>
      <w:proofErr w:type="spellEnd"/>
      <w:r>
        <w:rPr>
          <w:sz w:val="28"/>
          <w:szCs w:val="28"/>
        </w:rPr>
        <w:t xml:space="preserve"> Республика. Были проконсультированы министры этих стран, изучены экономические модели, способы дальнейшего улучшения благосостояния, выявлены и рассмотрены различного рода проблемы. По завершении каждой миссии составлялись отчеты, где указывались все последующие меры, </w:t>
      </w:r>
      <w:r>
        <w:rPr>
          <w:sz w:val="28"/>
          <w:szCs w:val="28"/>
        </w:rPr>
        <w:lastRenderedPageBreak/>
        <w:t>предложенные сотрудниками Фонда, для реализации не только потенциальных, но и реальных возможностей государств.</w:t>
      </w:r>
    </w:p>
    <w:p w:rsidR="006204A7" w:rsidRDefault="006204A7">
      <w:pPr>
        <w:shd w:val="clear" w:color="000000" w:fill="auto"/>
        <w:spacing w:line="360" w:lineRule="auto"/>
        <w:ind w:firstLine="709"/>
        <w:jc w:val="both"/>
        <w:rPr>
          <w:sz w:val="28"/>
          <w:szCs w:val="28"/>
        </w:rPr>
      </w:pPr>
      <w:r>
        <w:rPr>
          <w:sz w:val="28"/>
          <w:szCs w:val="28"/>
        </w:rPr>
        <w:t>Благодаря финансовой помощи МФВ страны - участницы получают возможность для решения проблемы платёжного баланса: руководство государства путем совместной работы с Фондом создаёт программы стабилизации, финансируемые МВФ. При успешном исполнении программ финансовая поддержка продлевается. После мирового кризиса 2008 г. МВФ в 2009 г. был вынужден после укрепления кредитных ресурсов изменить механизмы предоставления финансовой поддержки. 2010 и 2011 гг. стали периодом дальнейшего реформирования его деятельности. Инструментарий займов МВФ был оптимизирован с тем, чтобы гарантировать гибкость механизмов профилактики кризисов для стран - участниц с устойчивыми основными экономическими показателями, продуманной экономической политикой и безопасной институциональной базой такой политики. МВФ в два раза увеличил ограничения на доступ к ссудам и нарастил объёмы кредитования наиболее бедных государств, используя в качестве ресурсной базы непредвиденную прибыль от торговли золотом. Предоставление беспроцентных займов продлится до конца 2016 г.</w:t>
      </w:r>
    </w:p>
    <w:p w:rsidR="006204A7" w:rsidRDefault="006204A7">
      <w:pPr>
        <w:shd w:val="clear" w:color="000000" w:fill="auto"/>
        <w:spacing w:line="360" w:lineRule="auto"/>
        <w:ind w:firstLine="709"/>
        <w:jc w:val="both"/>
        <w:rPr>
          <w:sz w:val="28"/>
          <w:szCs w:val="28"/>
        </w:rPr>
      </w:pPr>
      <w:r>
        <w:rPr>
          <w:sz w:val="28"/>
          <w:szCs w:val="28"/>
        </w:rPr>
        <w:t>В 2015 г. общая сумма распределений ресурсов МВФ достигла 280 млрд. долларов США или 204 млрд. СДР. Участники МВФ в праве на добровольной основе производить взаимный обмен СДР на национальные валюты.</w:t>
      </w:r>
    </w:p>
    <w:p w:rsidR="006204A7" w:rsidRDefault="006204A7">
      <w:pPr>
        <w:shd w:val="clear" w:color="000000" w:fill="auto"/>
        <w:spacing w:line="360" w:lineRule="auto"/>
        <w:ind w:firstLine="709"/>
        <w:jc w:val="both"/>
        <w:rPr>
          <w:sz w:val="28"/>
          <w:szCs w:val="28"/>
        </w:rPr>
      </w:pPr>
      <w:r>
        <w:rPr>
          <w:sz w:val="28"/>
          <w:szCs w:val="28"/>
        </w:rPr>
        <w:t>Главным источником финансовых средств МФВ, используемых при кредитовании, являются квоты стран - его членов, которые отражают относительную позицию этих стран в международной экономической системе. На сегодняшний день суммарные запасы квот равняются почти 327 млрд. долларам или 238 млрд. СДР. Помимо этого, Фонд имеет право брать временные ссуды с тем, чтобы увеличить свои квотные запасы.</w:t>
      </w:r>
    </w:p>
    <w:p w:rsidR="006204A7" w:rsidRDefault="006204A7">
      <w:pPr>
        <w:shd w:val="clear" w:color="000000" w:fill="auto"/>
        <w:spacing w:line="360" w:lineRule="auto"/>
        <w:ind w:firstLine="709"/>
        <w:jc w:val="both"/>
        <w:rPr>
          <w:sz w:val="28"/>
          <w:szCs w:val="28"/>
        </w:rPr>
      </w:pPr>
      <w:r>
        <w:rPr>
          <w:sz w:val="28"/>
          <w:szCs w:val="28"/>
        </w:rPr>
        <w:lastRenderedPageBreak/>
        <w:t>В случае нехватки квотных резервов МВФ может прибегнуть к такому инструменту страхования как дополнительные ресурсы на сумму 370 млрд. СДР или до 515 млрд. долл. США. Это предусмотрено новыми соглашениями о замах (НСЗ), разработанными в 2011 году. В 2012 г. государства - участники МВФ приняли решение об увеличении запасов организации путем подписания соглашений о заимствованиях с участием двух сторон.</w:t>
      </w:r>
    </w:p>
    <w:p w:rsidR="006204A7" w:rsidRDefault="006204A7">
      <w:pPr>
        <w:shd w:val="clear" w:color="000000" w:fill="auto"/>
        <w:spacing w:line="360" w:lineRule="auto"/>
        <w:ind w:firstLine="709"/>
        <w:jc w:val="both"/>
        <w:rPr>
          <w:sz w:val="28"/>
          <w:szCs w:val="28"/>
        </w:rPr>
      </w:pPr>
      <w:r>
        <w:rPr>
          <w:sz w:val="28"/>
          <w:szCs w:val="28"/>
        </w:rPr>
        <w:t>МВФ осуществляет мониторинг состояния экономики стран-участниц, предупреждая их о возможных рисках, и предоставляет им консультации в области финансово-экономической политики. Также странам предоставляется техническая помощь и обучение. Эта работа опирается на исследования и статистические данные МВФ.</w:t>
      </w:r>
    </w:p>
    <w:p w:rsidR="006204A7" w:rsidRDefault="006204A7">
      <w:pPr>
        <w:shd w:val="clear" w:color="000000" w:fill="auto"/>
        <w:spacing w:line="360" w:lineRule="auto"/>
        <w:ind w:firstLine="709"/>
        <w:jc w:val="both"/>
        <w:rPr>
          <w:sz w:val="28"/>
          <w:szCs w:val="28"/>
        </w:rPr>
      </w:pPr>
      <w:r>
        <w:rPr>
          <w:sz w:val="28"/>
          <w:szCs w:val="28"/>
        </w:rPr>
        <w:t>Когда государство становится участником МВФ, для него определяется первичная квота, приблизительно равная действующим квотам для других стран. При этом страны сравниваются по особенностям экономики, ее масштабам. В январе 2016 г. вступила в силу реформа Международного валютного фонда, в ходе которой были пересмотрены квоты участия стран</w:t>
      </w:r>
    </w:p>
    <w:p w:rsidR="006204A7" w:rsidRDefault="006204A7">
      <w:pPr>
        <w:shd w:val="clear" w:color="000000" w:fill="auto"/>
        <w:spacing w:line="360" w:lineRule="auto"/>
        <w:ind w:firstLine="709"/>
        <w:jc w:val="both"/>
        <w:rPr>
          <w:sz w:val="28"/>
          <w:szCs w:val="28"/>
        </w:rPr>
      </w:pPr>
      <w:r>
        <w:rPr>
          <w:sz w:val="28"/>
          <w:szCs w:val="28"/>
        </w:rPr>
        <w:t xml:space="preserve">Суммарные </w:t>
      </w:r>
      <w:proofErr w:type="spellStart"/>
      <w:r>
        <w:rPr>
          <w:sz w:val="28"/>
          <w:szCs w:val="28"/>
        </w:rPr>
        <w:t>страновые</w:t>
      </w:r>
      <w:proofErr w:type="spellEnd"/>
      <w:r>
        <w:rPr>
          <w:sz w:val="28"/>
          <w:szCs w:val="28"/>
        </w:rPr>
        <w:t xml:space="preserve"> квоты 188 членов МВФ возрастают с 238,5 млрд. до 477 млрд. СДР (специальные права заимствования - расчетная единица фонда), или в эквиваленте с $329 млрд. до $659 млрд.</w:t>
      </w:r>
    </w:p>
    <w:p w:rsidR="006204A7" w:rsidRDefault="006204A7">
      <w:pPr>
        <w:shd w:val="clear" w:color="000000" w:fill="auto"/>
        <w:spacing w:line="360" w:lineRule="auto"/>
        <w:ind w:firstLine="709"/>
        <w:jc w:val="both"/>
        <w:rPr>
          <w:sz w:val="28"/>
          <w:szCs w:val="28"/>
        </w:rPr>
      </w:pPr>
      <w:r>
        <w:rPr>
          <w:sz w:val="28"/>
          <w:szCs w:val="28"/>
        </w:rPr>
        <w:t xml:space="preserve">США являются крупнейшим акционером фонда (16,74% квот). Квота России в фонде повысилась до 2,73%, а общий вес стран БРИКС (Россия, Китай, Бразилия, Индия и ЮАР) достиг 14,7%, притом что пакет в 15% уже позволяет блокировать решения акционеров фонда. В целом в ходе реформы были перераспределены более чем 6% от общего веса квот, причем перераспределение произошло в сторону развивающихся стран. Теперь в десятке крупнейших акционеров будет четыре страны БРИКС - Россия, Бразилия, Китай и Индия. Другие члены десятки - США, Япония, Германия, Франция, Италия и </w:t>
      </w:r>
      <w:r>
        <w:rPr>
          <w:sz w:val="28"/>
          <w:szCs w:val="28"/>
        </w:rPr>
        <w:lastRenderedPageBreak/>
        <w:t>Великобритания.</w:t>
      </w:r>
    </w:p>
    <w:p w:rsidR="006204A7" w:rsidRDefault="006204A7">
      <w:pPr>
        <w:shd w:val="clear" w:color="000000" w:fill="auto"/>
        <w:spacing w:line="360" w:lineRule="auto"/>
        <w:ind w:firstLine="709"/>
        <w:jc w:val="both"/>
        <w:rPr>
          <w:sz w:val="28"/>
          <w:szCs w:val="28"/>
        </w:rPr>
      </w:pPr>
      <w:r>
        <w:rPr>
          <w:sz w:val="28"/>
          <w:szCs w:val="28"/>
        </w:rPr>
        <w:t>В результате реформы пять крупнейших акционеров потеряли свое право назначать директоров, и все члены совета директоров впредь будут выборными. Чтобы повысить разнообразие в составе фонда, группа развитых европейских стран согласилась отказаться от двух мест в совете директоров.</w:t>
      </w:r>
    </w:p>
    <w:p w:rsidR="006204A7" w:rsidRDefault="006204A7">
      <w:pPr>
        <w:shd w:val="clear" w:color="000000" w:fill="auto"/>
        <w:spacing w:line="360" w:lineRule="auto"/>
        <w:ind w:firstLine="709"/>
        <w:jc w:val="both"/>
        <w:rPr>
          <w:sz w:val="28"/>
          <w:szCs w:val="28"/>
        </w:rPr>
      </w:pPr>
      <w:r>
        <w:rPr>
          <w:sz w:val="28"/>
          <w:szCs w:val="28"/>
        </w:rPr>
        <w:t>Реформа МВФ проходила на фоне недовольства развивающихся стран их относительно неравноправным положением в Фонде. В связи с этим созданы или создаются новые многосторонние финансовые институты, такие как Новый банк развития БРИКС и Азиатский банк инфраструктурных инвестиций.</w:t>
      </w:r>
    </w:p>
    <w:p w:rsidR="006204A7" w:rsidRDefault="006204A7">
      <w:pPr>
        <w:shd w:val="clear" w:color="000000" w:fill="auto"/>
        <w:spacing w:line="360" w:lineRule="auto"/>
        <w:ind w:firstLine="709"/>
        <w:jc w:val="both"/>
        <w:rPr>
          <w:sz w:val="28"/>
          <w:szCs w:val="28"/>
        </w:rPr>
      </w:pPr>
      <w:r>
        <w:rPr>
          <w:sz w:val="28"/>
          <w:szCs w:val="28"/>
        </w:rPr>
        <w:t>Квоты выполняют несколько важных функций в МВФ. Согласно квотам определяются такие важные характеристики двухсторонних отношений как число голосов, размер взносов, доступность финансовой поддержки.</w:t>
      </w:r>
    </w:p>
    <w:p w:rsidR="006204A7" w:rsidRDefault="006204A7">
      <w:pPr>
        <w:shd w:val="clear" w:color="000000" w:fill="auto"/>
        <w:spacing w:line="360" w:lineRule="auto"/>
        <w:ind w:firstLine="709"/>
        <w:jc w:val="both"/>
        <w:rPr>
          <w:sz w:val="28"/>
          <w:szCs w:val="28"/>
        </w:rPr>
      </w:pPr>
      <w:r>
        <w:rPr>
          <w:sz w:val="28"/>
          <w:szCs w:val="28"/>
        </w:rPr>
        <w:t>Как правило, раз в пять лет высший руководящий орган Фонда пересматривает квоты. Результаты пересмотра должны быть одобрены не менее чем 85% голосов от их общего числа. Изменения по квотам для государств не могут быть утверждены без согласования с их властями. Общее изменение квот чаще всего касается общего объёма увеличения квот и их распределения между странами - участницами.</w:t>
      </w:r>
    </w:p>
    <w:p w:rsidR="006204A7" w:rsidRDefault="006204A7">
      <w:pPr>
        <w:shd w:val="clear" w:color="000000" w:fill="auto"/>
        <w:spacing w:line="360" w:lineRule="auto"/>
        <w:ind w:firstLine="709"/>
        <w:jc w:val="both"/>
        <w:rPr>
          <w:sz w:val="28"/>
          <w:szCs w:val="28"/>
        </w:rPr>
      </w:pPr>
      <w:r>
        <w:rPr>
          <w:sz w:val="28"/>
          <w:szCs w:val="28"/>
        </w:rPr>
        <w:t xml:space="preserve">В ходе предоставления финансовой помощи странам - участникам МФВ высшее руководство страны и представители Фонда решают вопросы о корректировке экономической государственной политики с целью устранения недостатков платёжного баланса, побудивших страну искать поддержки у этой международной финансовой организации. Так, согласно с действиями Исполнительного совета МВФ и Статьями соглашения выдвигаются конкретные требования по использованию финансовых средств Фонда, позволяющие предоставить оптимальный размер ресурсов государству - участнику и помочь ему устранить проблемы платёжного баланса без противоречий со Статьями </w:t>
      </w:r>
      <w:r>
        <w:rPr>
          <w:sz w:val="28"/>
          <w:szCs w:val="28"/>
        </w:rPr>
        <w:lastRenderedPageBreak/>
        <w:t>соглашения, гарантируя защиту средств, предоставленных МВФ.</w:t>
      </w:r>
    </w:p>
    <w:p w:rsidR="006204A7" w:rsidRDefault="006204A7">
      <w:pPr>
        <w:shd w:val="clear" w:color="000000" w:fill="auto"/>
        <w:spacing w:line="360" w:lineRule="auto"/>
        <w:ind w:firstLine="709"/>
        <w:jc w:val="both"/>
        <w:rPr>
          <w:sz w:val="28"/>
          <w:szCs w:val="28"/>
        </w:rPr>
      </w:pPr>
      <w:r>
        <w:rPr>
          <w:sz w:val="28"/>
          <w:szCs w:val="28"/>
        </w:rPr>
        <w:t>В 2009 г. были утверждены счета общих ресурсов, предусматривающие создание адекватных условий финансирования. Они призваны помогать властям в формировании эффективной государственной экономической политики. Требования по программам МВФ содержат пункты, наиболее важные для изменения структурной политики стран - членов и улучшения основных макроэкономических показателей. Также они используются в качества инструмента мониторинга внедрения в жизнь этих программ или отдельных мероприятий. Подобного рода мероприятия необходимы для выполнения Статей соглашения или реализации политики, что установлена этими Статьями. МВФ постоянно пересматривает условия, дабы помочь адаптировать политику стран к изменяющимся факторам.</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1.2 Место МВФ в системе международных валютно-кредитных отношений и его роль в их регулировании</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Международный валютный фонд предлагает несколько возможностей кредитования для своих государств-членов. В первую очередь, это так называемый кредит «</w:t>
      </w:r>
      <w:proofErr w:type="spellStart"/>
      <w:r>
        <w:rPr>
          <w:sz w:val="28"/>
          <w:szCs w:val="28"/>
        </w:rPr>
        <w:t>stand-by</w:t>
      </w:r>
      <w:proofErr w:type="spellEnd"/>
      <w:r>
        <w:rPr>
          <w:sz w:val="28"/>
          <w:szCs w:val="28"/>
        </w:rPr>
        <w:t>». Данный вид кредита является краткосрочным и выдается на срок от 12 до 18 месяцев. Обычно предоставляется государствам для решения незначительных проблем платёжного баланса.</w:t>
      </w:r>
    </w:p>
    <w:p w:rsidR="006204A7" w:rsidRDefault="006204A7">
      <w:pPr>
        <w:shd w:val="clear" w:color="000000" w:fill="auto"/>
        <w:spacing w:line="360" w:lineRule="auto"/>
        <w:ind w:firstLine="709"/>
        <w:jc w:val="both"/>
        <w:rPr>
          <w:sz w:val="28"/>
          <w:szCs w:val="28"/>
        </w:rPr>
      </w:pPr>
      <w:r>
        <w:rPr>
          <w:sz w:val="28"/>
          <w:szCs w:val="28"/>
        </w:rPr>
        <w:t>Второй вид кредита предоставляется на срок от 3 до 4 лет и носит обширный характер. Данный кредит выдается государствам для решения устоявшихся проблем, которые значительно ухудшают экономическую ситуацию в стране и требуют конкретных структурных мер.</w:t>
      </w:r>
    </w:p>
    <w:p w:rsidR="006204A7" w:rsidRDefault="006204A7">
      <w:pPr>
        <w:shd w:val="clear" w:color="000000" w:fill="auto"/>
        <w:spacing w:line="360" w:lineRule="auto"/>
        <w:ind w:firstLine="709"/>
        <w:jc w:val="both"/>
        <w:rPr>
          <w:sz w:val="28"/>
          <w:szCs w:val="28"/>
        </w:rPr>
      </w:pPr>
      <w:r>
        <w:rPr>
          <w:sz w:val="28"/>
          <w:szCs w:val="28"/>
        </w:rPr>
        <w:t xml:space="preserve">Ещё один механизм финансирования направлен на снижение уровня бедности и содействие экономическому росту. Этот заем предполагает помощь </w:t>
      </w:r>
      <w:r>
        <w:rPr>
          <w:sz w:val="28"/>
          <w:szCs w:val="28"/>
        </w:rPr>
        <w:lastRenderedPageBreak/>
        <w:t>бедным государствам с очень слабой экономикой и долговременными трудностями по сниженной процентной ставке. Кроме отмеченных форм, существует еще два вида чрезвычайного кредитования. В первом случае при оттоке по различным причинам капитала из страны, а во втором вследствие чрезвычайных происшествий, например война, катастрофа и т.п.</w:t>
      </w:r>
    </w:p>
    <w:p w:rsidR="006204A7" w:rsidRDefault="006204A7">
      <w:pPr>
        <w:shd w:val="clear" w:color="000000" w:fill="auto"/>
        <w:spacing w:line="360" w:lineRule="auto"/>
        <w:ind w:firstLine="709"/>
        <w:jc w:val="both"/>
        <w:rPr>
          <w:sz w:val="28"/>
          <w:szCs w:val="28"/>
        </w:rPr>
      </w:pPr>
      <w:r>
        <w:rPr>
          <w:sz w:val="28"/>
          <w:szCs w:val="28"/>
        </w:rPr>
        <w:t>В ходе мирового кризиса 2008-2009 гг. многие страны стали обращаться за помощью к МВФ, и потребность в средствах резко возросла. Именно это стало причиной решения «Группы 20» в апреле 2009 г. в качестве одной из антикризисных мер увеличить доступные для стран финансовые ресурсы МВФ, что предопределило длительность процедуры утверждения согласованных реформ. Для своевременного финансирования пострадавших от кризиса стран Исполнительный совет Фонда в апреле 2010 г. одобрил предложение о расширении и повышении гибкости Новых соглашений о займах (НСЗ).</w:t>
      </w:r>
    </w:p>
    <w:p w:rsidR="006204A7" w:rsidRDefault="006204A7">
      <w:pPr>
        <w:shd w:val="clear" w:color="000000" w:fill="auto"/>
        <w:spacing w:line="360" w:lineRule="auto"/>
        <w:ind w:firstLine="709"/>
        <w:jc w:val="both"/>
        <w:rPr>
          <w:sz w:val="28"/>
          <w:szCs w:val="28"/>
        </w:rPr>
      </w:pPr>
      <w:r>
        <w:rPr>
          <w:sz w:val="28"/>
          <w:szCs w:val="28"/>
        </w:rPr>
        <w:t>В последующие годы МВФ заключил серию договоров об НСЗ, в результате чего к концу 2011 г. к данному механизму присоединилось 14 новых государств-доноров, так что их общее число достигло 38, а привлечённая в рамках НСЗ сумма средств возросла до 370 млрд. СДР (около 570 млрд. дол.). Значительный вклад в расширение финансовых ресурсов МВФ внесли развивающиеся страны, и в первую очередь государства БРИКС.</w:t>
      </w:r>
    </w:p>
    <w:p w:rsidR="006204A7" w:rsidRDefault="006204A7">
      <w:pPr>
        <w:shd w:val="clear" w:color="000000" w:fill="auto"/>
        <w:spacing w:line="360" w:lineRule="auto"/>
        <w:ind w:firstLine="709"/>
        <w:jc w:val="both"/>
        <w:rPr>
          <w:sz w:val="28"/>
          <w:szCs w:val="28"/>
        </w:rPr>
      </w:pPr>
      <w:r>
        <w:rPr>
          <w:sz w:val="28"/>
          <w:szCs w:val="28"/>
        </w:rPr>
        <w:t>Страны БРИКС - Бразилия, Китай, Индия, Россия и ЮАР - в 2016 г. впервые войдут в «десятку» крупнейших членов МВФ, в которой лидируют США, Япония, Франция, Германия, Италия, Соединенное Королевство. На страны БРИКС придется 14,7% (было 14,18%). Эти реформы отражают основные сдвиги в мировой экономике. Реформа-2010 подразумевала обширные консультации с участием членов правительства и внешних заинтересованных стороны, что учитывает меняющуюся глобальную экономику. В частности, растет вес и роль формирующихся рынков и развивающихся стран.</w:t>
      </w:r>
    </w:p>
    <w:p w:rsidR="006204A7" w:rsidRDefault="006204A7">
      <w:pPr>
        <w:shd w:val="clear" w:color="000000" w:fill="auto"/>
        <w:spacing w:line="360" w:lineRule="auto"/>
        <w:ind w:firstLine="709"/>
        <w:jc w:val="both"/>
        <w:rPr>
          <w:sz w:val="28"/>
          <w:szCs w:val="28"/>
        </w:rPr>
      </w:pPr>
      <w:r>
        <w:rPr>
          <w:sz w:val="28"/>
          <w:szCs w:val="28"/>
        </w:rPr>
        <w:lastRenderedPageBreak/>
        <w:t>Использование НСЗ как ключевого источника финансирования операций МВФ в ситуации, когда значительная часть основного капитала фактически не могла быть востребована из-за неустойчивого финансового положения многих стран-членов, и подняло вопрос о легитимности самого Фонда.</w:t>
      </w:r>
    </w:p>
    <w:p w:rsidR="006204A7" w:rsidRDefault="006204A7">
      <w:pPr>
        <w:shd w:val="clear" w:color="000000" w:fill="auto"/>
        <w:spacing w:line="360" w:lineRule="auto"/>
        <w:ind w:firstLine="709"/>
        <w:jc w:val="both"/>
        <w:rPr>
          <w:sz w:val="28"/>
          <w:szCs w:val="28"/>
        </w:rPr>
      </w:pPr>
      <w:r>
        <w:rPr>
          <w:sz w:val="28"/>
          <w:szCs w:val="28"/>
        </w:rPr>
        <w:t>Благодаря финансовой поддержке МВФ государства получают ресурсы, позволяющие им реформировать финансово-экономическую систему и повышать ее устойчивость с целью улучшения показателей платёжного баланса и формирования предпосылок для экономичного развития. Фонд, получивший в качестве квот авуары в национальных валютах государств, отличающихся высокой финансовой стабильностью, может использовать их для финансовой поддержки своих стран - участников.</w:t>
      </w:r>
    </w:p>
    <w:p w:rsidR="006204A7" w:rsidRDefault="006204A7">
      <w:pPr>
        <w:shd w:val="clear" w:color="000000" w:fill="auto"/>
        <w:spacing w:line="360" w:lineRule="auto"/>
        <w:ind w:firstLine="709"/>
        <w:jc w:val="both"/>
        <w:rPr>
          <w:sz w:val="28"/>
          <w:szCs w:val="28"/>
        </w:rPr>
      </w:pPr>
      <w:r>
        <w:rPr>
          <w:sz w:val="28"/>
          <w:szCs w:val="28"/>
        </w:rPr>
        <w:t>Как правило, каждый квартал Исполнительным советом Фонда производится отбор валют согласно ресурсам стран - участниц и характеристикам их платёжного баланса. Чаще всего избираются валюты экономически развитых государств, хотя порой выбор МВФ останавливался и на валютах развивающихся стран, в т. ч. с незначительными доходами и слабо развитым финансовым рынком. Запасы МВФ для кредитования формируются из собственных авуаров специальных прав заимствования (СДР) и авуаров в избранных валютах. Если намечается необходимость, Фонд может временно привлекать дополнительные ссудные средства, как по двусторонним договорам так и посредством постоянных соглашений о займах. По состоянию на 30.04.2014 г. непогашенные займы этой международной организации по договорам о приобретении облигаций, двухсторонним ссудам и Новым соглашениям о займах (расширенным и увеличенным) равнялись 73,3 млрд. долл. или 47,3 млрд. СДР.</w:t>
      </w:r>
    </w:p>
    <w:p w:rsidR="006204A7" w:rsidRDefault="006204A7">
      <w:pPr>
        <w:shd w:val="clear" w:color="000000" w:fill="auto"/>
        <w:spacing w:line="360" w:lineRule="auto"/>
        <w:ind w:firstLine="709"/>
        <w:jc w:val="both"/>
        <w:rPr>
          <w:sz w:val="28"/>
          <w:szCs w:val="28"/>
        </w:rPr>
      </w:pPr>
      <w:r>
        <w:rPr>
          <w:sz w:val="28"/>
          <w:szCs w:val="28"/>
        </w:rPr>
        <w:t xml:space="preserve">В рамках Соглашения о займах Фонда открыты два набора линий кредитования: Генеральные соглашения о займах (ГСЗ, функционирующие с 1962 года) и Новые соглашения о займах (НСЗ, которые были разработаны в 1998 </w:t>
      </w:r>
      <w:r>
        <w:rPr>
          <w:sz w:val="28"/>
          <w:szCs w:val="28"/>
        </w:rPr>
        <w:lastRenderedPageBreak/>
        <w:t>года и в 2010 г сильно наращены).</w:t>
      </w:r>
    </w:p>
    <w:p w:rsidR="006204A7" w:rsidRDefault="006204A7">
      <w:pPr>
        <w:shd w:val="clear" w:color="000000" w:fill="auto"/>
        <w:spacing w:line="360" w:lineRule="auto"/>
        <w:ind w:firstLine="709"/>
        <w:jc w:val="both"/>
        <w:rPr>
          <w:sz w:val="28"/>
          <w:szCs w:val="28"/>
        </w:rPr>
      </w:pPr>
      <w:r>
        <w:rPr>
          <w:sz w:val="28"/>
          <w:szCs w:val="28"/>
        </w:rPr>
        <w:t>По этим договорам некоторые государства - члены МВФ или органы этих государств могут дать Фонду дополнительные ссуды, приводя в действие эти соглашения. На 30.04.2014 г. было зафиксировано исполнение тридцати одного двухстороннего соглашений о займах. Общая сумма соглашений достигла 276,5 млрд. долл. Новые соглашения о займах - это договора межу Фондом и 38 государствами и их институтами, в т. ч. с государствами, где рынки лишь формируются.</w:t>
      </w:r>
    </w:p>
    <w:p w:rsidR="006204A7" w:rsidRDefault="006204A7">
      <w:pPr>
        <w:shd w:val="clear" w:color="000000" w:fill="auto"/>
        <w:spacing w:line="360" w:lineRule="auto"/>
        <w:ind w:firstLine="709"/>
        <w:jc w:val="both"/>
        <w:rPr>
          <w:sz w:val="28"/>
          <w:szCs w:val="28"/>
        </w:rPr>
      </w:pPr>
      <w:r>
        <w:rPr>
          <w:sz w:val="28"/>
          <w:szCs w:val="28"/>
        </w:rPr>
        <w:t>Новые соглашения могут быть приведены в действие только после одобрения членами МВФ. НСЗ могут действовать до полугода, и по ним может быть предоставлено 573,4 млрд. долларов США или до 370,0 млрд. СДР дополнительных финансовых средств.</w:t>
      </w:r>
    </w:p>
    <w:p w:rsidR="006204A7" w:rsidRDefault="006204A7">
      <w:pPr>
        <w:shd w:val="clear" w:color="000000" w:fill="auto"/>
        <w:spacing w:line="360" w:lineRule="auto"/>
        <w:ind w:firstLine="709"/>
        <w:jc w:val="both"/>
        <w:rPr>
          <w:sz w:val="28"/>
          <w:szCs w:val="28"/>
        </w:rPr>
      </w:pPr>
      <w:r>
        <w:rPr>
          <w:sz w:val="28"/>
          <w:szCs w:val="28"/>
        </w:rPr>
        <w:t>На протяжении 2013 - 2014 гг. НСЗ были введены в действие только два раза сроком на полгода. Благодаря Генеральным соглашениям МВФ может получать определённые размеры займов от одиннадцати государств (или их национальных банков), что характеризуются развитой экономикой. Но получить финансовые ресурсы по ГСЗ МВФ может лишь в том случае, если предложение об открытии периода действия Новых соглашений было отклонено членами НСЗ.</w:t>
      </w:r>
    </w:p>
    <w:p w:rsidR="006204A7" w:rsidRDefault="006204A7">
      <w:pPr>
        <w:shd w:val="clear" w:color="000000" w:fill="auto"/>
        <w:spacing w:line="360" w:lineRule="auto"/>
        <w:ind w:firstLine="709"/>
        <w:jc w:val="both"/>
        <w:rPr>
          <w:sz w:val="28"/>
          <w:szCs w:val="28"/>
        </w:rPr>
      </w:pPr>
      <w:r>
        <w:rPr>
          <w:sz w:val="28"/>
          <w:szCs w:val="28"/>
        </w:rPr>
        <w:t>С 26.12.2013 г. ГСЗ и кредитное соглашение, связанное с ним между МВФ и Саудовской Аравией пролились без внесения корректировок сроком на пять лет.</w:t>
      </w:r>
    </w:p>
    <w:p w:rsidR="006204A7" w:rsidRDefault="006204A7">
      <w:pPr>
        <w:shd w:val="clear" w:color="000000" w:fill="auto"/>
        <w:spacing w:line="360" w:lineRule="auto"/>
        <w:ind w:firstLine="709"/>
        <w:jc w:val="both"/>
        <w:rPr>
          <w:sz w:val="28"/>
          <w:szCs w:val="28"/>
        </w:rPr>
      </w:pPr>
      <w:r>
        <w:rPr>
          <w:sz w:val="28"/>
          <w:szCs w:val="28"/>
        </w:rPr>
        <w:t xml:space="preserve">Допустимый размер ссуд, что доступны Фонду по Генеральным соглашениям, равняется 26,3 млрд. долл. США или 17 млрд. СДР, а также 2,3 млрд. долл. или 1,5 млрд. СДР, что может предоставить Саудовская Аравия. К введению в действие Генеральных соглашений прибегали десять раз, последний из </w:t>
      </w:r>
      <w:proofErr w:type="spellStart"/>
      <w:r>
        <w:rPr>
          <w:sz w:val="28"/>
          <w:szCs w:val="28"/>
        </w:rPr>
        <w:t>кторых</w:t>
      </w:r>
      <w:proofErr w:type="spellEnd"/>
      <w:r>
        <w:rPr>
          <w:sz w:val="28"/>
          <w:szCs w:val="28"/>
        </w:rPr>
        <w:t xml:space="preserve"> имел место в 1998 г.</w:t>
      </w:r>
    </w:p>
    <w:p w:rsidR="006204A7" w:rsidRDefault="006204A7">
      <w:pPr>
        <w:shd w:val="clear" w:color="000000" w:fill="auto"/>
        <w:spacing w:line="360" w:lineRule="auto"/>
        <w:ind w:firstLine="709"/>
        <w:jc w:val="both"/>
        <w:rPr>
          <w:sz w:val="28"/>
          <w:szCs w:val="28"/>
        </w:rPr>
      </w:pPr>
      <w:r>
        <w:rPr>
          <w:sz w:val="28"/>
          <w:szCs w:val="28"/>
        </w:rPr>
        <w:t xml:space="preserve">Передача финансовых ресурсов согласно ГСЗ относится на счет </w:t>
      </w:r>
      <w:r>
        <w:rPr>
          <w:sz w:val="28"/>
          <w:szCs w:val="28"/>
        </w:rPr>
        <w:lastRenderedPageBreak/>
        <w:t>обязательств стран - участниц по НСЗ и наоборот. Кроме ресурсов МВФ по квотам и НСЗ также используются ресурсы двусторонних соглашений о займах 2012 года. Они выступают своеобразным дополнительным средством защиты. На идею принятия данного соглашения 48 государств мира натолкнули финансово-экономические затруднения глобального масштаба. Поэтому государства решили при помощи двусторонних соглашений нарастить запасы Фонда в размере 461 млрд. долл. аров США.</w:t>
      </w:r>
    </w:p>
    <w:p w:rsidR="006204A7" w:rsidRDefault="006204A7">
      <w:pPr>
        <w:shd w:val="clear" w:color="000000" w:fill="auto"/>
        <w:spacing w:line="360" w:lineRule="auto"/>
        <w:ind w:firstLine="709"/>
        <w:jc w:val="both"/>
        <w:rPr>
          <w:sz w:val="28"/>
          <w:szCs w:val="28"/>
        </w:rPr>
      </w:pPr>
      <w:r>
        <w:rPr>
          <w:sz w:val="28"/>
          <w:szCs w:val="28"/>
        </w:rPr>
        <w:t>На региональном уровне финансовая поддержка стран, оказавшихся в сложной ситуации, осуществляется путем привлечения ресурсов регионального уровня или объединенных запасов. После того как мир поразил финансовый кризис, данные механизмы рассматриваются в качестве значимых компонентов системы международной финансовой защиты. Благодаря региональным механизмам достигается воздействие на мировую валютную систему и функционирование МВФ. При использовании региональных и международных механизмов возникает эффект синергии, когда наращиваются запасы, что могут быть использованы для противодействия мировым кризисам. Вместе с тем происходит обмен опытом и информацией для лучшего понимания и разработки эффективный государственной политики разных стран, привлечение большего числа государств к участию в программах корректировки экономической политики и связанных с ней мер. Но многоуровневая система международной финансовой защиты имеет и свои недостатки. Это связанно с затруднениями, что возникают при согласовании решения разнообразных задач на региональном уровне и деятельности международных организаций, наподобие Фонда, исполнении многосторонних соглашений.</w:t>
      </w:r>
    </w:p>
    <w:p w:rsidR="006204A7" w:rsidRDefault="006204A7">
      <w:pPr>
        <w:shd w:val="clear" w:color="000000" w:fill="auto"/>
        <w:spacing w:line="360" w:lineRule="auto"/>
        <w:ind w:firstLine="709"/>
        <w:jc w:val="both"/>
        <w:rPr>
          <w:sz w:val="28"/>
          <w:szCs w:val="28"/>
        </w:rPr>
      </w:pPr>
      <w:r>
        <w:rPr>
          <w:sz w:val="28"/>
          <w:szCs w:val="28"/>
        </w:rPr>
        <w:t xml:space="preserve">В мае 2013 г. Исполнительный совет Фонда провёл неформальное заседание, в ходе которого решались вопросы работы МВФ при реализации региональных механизмов финансирования. За основу обсуждений был принят </w:t>
      </w:r>
      <w:r>
        <w:rPr>
          <w:sz w:val="28"/>
          <w:szCs w:val="28"/>
        </w:rPr>
        <w:lastRenderedPageBreak/>
        <w:t>документ персонала Фонда и тезисы, что были озвучены на семинаре МВФ и Группы 20-ти, касающемся проблемы значимости финансовых механизмов на уровне регионов в структуре международной финансовой системы и партнёрства с МВФ. Документ предлагает глобальный обзор сложившейся ситуации с применением механизмов регионального финансирования. Региональные механизмы финансирования сильно различаются по своим мандатам и структуре Их примерам могут служить АВФ, ЕСМ, АКФ и - многосторонние валютные свопы между ЦБ (МИЧМ, ЛРФ, СААРК, НАФА).</w:t>
      </w:r>
    </w:p>
    <w:p w:rsidR="006204A7" w:rsidRDefault="006204A7">
      <w:pPr>
        <w:shd w:val="clear" w:color="000000" w:fill="auto"/>
        <w:spacing w:line="360" w:lineRule="auto"/>
        <w:ind w:firstLine="709"/>
        <w:jc w:val="both"/>
        <w:rPr>
          <w:sz w:val="28"/>
          <w:szCs w:val="28"/>
        </w:rPr>
      </w:pPr>
      <w:r>
        <w:rPr>
          <w:sz w:val="28"/>
          <w:szCs w:val="28"/>
        </w:rPr>
        <w:t>В нем анализируется сотрудничество МВФ при реализации данных механизмов на сегодняшний день, как и возможности по его укреплению. Сделан акцент на том, что особое одобрение получило предложение о более систематическом подходе к управлению займами региональных организаций и МВФ. Внедрение такого подхода позволило бы превратить совместное финансирование в действенный и отлаженный механизм предотвращения кризисов.</w:t>
      </w:r>
    </w:p>
    <w:p w:rsidR="006204A7" w:rsidRDefault="006204A7">
      <w:pPr>
        <w:shd w:val="clear" w:color="000000" w:fill="auto"/>
        <w:spacing w:line="360" w:lineRule="auto"/>
        <w:ind w:firstLine="709"/>
        <w:jc w:val="both"/>
        <w:rPr>
          <w:sz w:val="28"/>
          <w:szCs w:val="28"/>
        </w:rPr>
      </w:pPr>
      <w:r>
        <w:rPr>
          <w:sz w:val="28"/>
          <w:szCs w:val="28"/>
        </w:rPr>
        <w:t>Финансовые ресурсы Фонда передаются странам - членам МВФ чаще всего по «договорённости о финансировании». При этом страна, претендующая на средства Фонда по договорённости, разрабатывает и подаёт в Исполнительный совет свою экономическую программу. Это т.н. «письмо и намерениях», что сопровождается меморандумами: техническим и о финансовой и экономической политике. После одобрения Исполнительным советом ресурсы выдаются частями и на протяжении периода, предусмотренного условиями договорённости.</w:t>
      </w:r>
    </w:p>
    <w:p w:rsidR="006204A7" w:rsidRDefault="006204A7">
      <w:pPr>
        <w:shd w:val="clear" w:color="000000" w:fill="auto"/>
        <w:spacing w:line="360" w:lineRule="auto"/>
        <w:ind w:firstLine="709"/>
        <w:jc w:val="both"/>
        <w:rPr>
          <w:sz w:val="28"/>
          <w:szCs w:val="28"/>
        </w:rPr>
      </w:pPr>
      <w:r>
        <w:rPr>
          <w:sz w:val="28"/>
          <w:szCs w:val="28"/>
        </w:rPr>
        <w:t xml:space="preserve">Под влиянием функциональных сдвигов в </w:t>
      </w:r>
      <w:proofErr w:type="spellStart"/>
      <w:r>
        <w:rPr>
          <w:sz w:val="28"/>
          <w:szCs w:val="28"/>
        </w:rPr>
        <w:t>глобализирующемся</w:t>
      </w:r>
      <w:proofErr w:type="spellEnd"/>
      <w:r>
        <w:rPr>
          <w:sz w:val="28"/>
          <w:szCs w:val="28"/>
        </w:rPr>
        <w:t xml:space="preserve"> мировом хозяйстве усиливается процесс финансовой глобализации, что определяет качественно новую степень интернационализации валютно-кредитных и финансовых отношений. Они приобретают черты целостности, основанной на </w:t>
      </w:r>
      <w:r>
        <w:rPr>
          <w:sz w:val="28"/>
          <w:szCs w:val="28"/>
        </w:rPr>
        <w:lastRenderedPageBreak/>
        <w:t>взаимных интересах стран, несмотря на противоречия и конфликты в этой сфере.</w:t>
      </w:r>
    </w:p>
    <w:p w:rsidR="006204A7" w:rsidRDefault="006204A7">
      <w:pPr>
        <w:shd w:val="clear" w:color="000000" w:fill="auto"/>
        <w:spacing w:line="360" w:lineRule="auto"/>
        <w:ind w:firstLine="709"/>
        <w:jc w:val="both"/>
        <w:rPr>
          <w:sz w:val="28"/>
          <w:szCs w:val="28"/>
        </w:rPr>
      </w:pPr>
      <w:r>
        <w:rPr>
          <w:sz w:val="28"/>
          <w:szCs w:val="28"/>
        </w:rPr>
        <w:t>К настоящему времени МВФ разработал различные кредитные инструменты или «механизмы», адаптированные к конкретным ситуациям его многообразных стран-членов. У всех стран имеется равный доступ к Счету общих ресурсов. Страны - участницы, что отвечают требованиям ПРГТ (экономическое развитие), государства с недостаточными доходами, имеют право на предоставление кредита на льготных основаниях посредством набора механизмов финансирования Фонда по программе ПРГТ. Также могут применяться разнообразные методы финансирования всем участникам МФВ без льгот, когда они отвечают требованиям ПРГТ. Фонд иногда переоценивает используемые механизмы, чтобы понять отвечают ли они, как и раньше, потребностям государств - членов.</w:t>
      </w:r>
    </w:p>
    <w:p w:rsidR="006204A7" w:rsidRDefault="006204A7">
      <w:pPr>
        <w:shd w:val="clear" w:color="000000" w:fill="auto"/>
        <w:spacing w:line="360" w:lineRule="auto"/>
        <w:ind w:firstLine="709"/>
        <w:jc w:val="both"/>
        <w:rPr>
          <w:sz w:val="28"/>
          <w:szCs w:val="28"/>
        </w:rPr>
      </w:pPr>
      <w:r>
        <w:rPr>
          <w:sz w:val="28"/>
          <w:szCs w:val="28"/>
        </w:rPr>
        <w:t>В начале 2014 г. Высший руководящий орган МВФ провёл обследование превентивной линии кредитования (ПЛК), гибкой кредитной линии (ГКЛ), а также инструмента для ускоренного финансирования (РФИ). Исполнительными директорами было отмечено, что ПЛК и ГКЛ способны застраховать государства - участники МВФ от внешних потрясений и способствовать укреплению доверия со стороны рынка в условиях высокой вероятности рисков. В общем, они пришли к выводу, что ПЛК, ГКЛ и РФИ следует сохранить в качестве кредитного инструментария МВФ, что остается важным элементом упрочения международной системы финансовой защиты. Вместе с тем высшее руководство Фонда обратило внимание на возможности для дальнейшей оптимизации этих механизмов, повышения их эффективности, привлекательности и открытости при условии многократного применения ограниченных резервов МВФ. Обследование завершилось в начале 2015г., после чего Исполнительным советом было одобрено предложение об унификации или согласовании механизмов и увеличении их прозрачности.</w:t>
      </w:r>
    </w:p>
    <w:p w:rsidR="006204A7" w:rsidRDefault="006204A7">
      <w:pPr>
        <w:shd w:val="clear" w:color="000000" w:fill="auto"/>
        <w:spacing w:line="360" w:lineRule="auto"/>
        <w:ind w:firstLine="709"/>
        <w:jc w:val="both"/>
        <w:rPr>
          <w:sz w:val="28"/>
          <w:szCs w:val="28"/>
        </w:rPr>
      </w:pPr>
      <w:r>
        <w:rPr>
          <w:sz w:val="28"/>
          <w:szCs w:val="28"/>
        </w:rPr>
        <w:lastRenderedPageBreak/>
        <w:t>Руководство Фонда отметило, что финансирование при помощи ПЛК и ГКЛ может временно подкреплять запасы в период, когда внешние риски возрастают и что государства, использующие эти запасы, должны своевременно прекратить использование этих инструментов. Именно оценивание внешних рисков - главный аспект доступа к ресурсам и срокам их использования. Обсуждая особенности применения РФИ (инструмента для ускоренного финансирования (2011 год), члены Исполнительного совета МВФ постановили, что действующие лимиты не подлежат изменению. Они также пришли к выводу, что сложившаяся методика учёта превентивных договорённостей в полном объёме при определении возможностей предстоящих обязательств вполне уместна, поскольку гарантирует, что предоставленные ресурсы будут доступными для стран - участниц не зависимо от обстоятельств. Сотрудников Фонда позже попросили провести дальнейший анализ и предоставить предложения высшему руководству МВФ относительно повышения предсказуемости и прозрачности условий доступа и сроков окончания использования ресурсов, а также квалификационных оценок, включаю унификацию для ПЛК, ГКЛ, показателей внешней напряжённости и положения институтов. Было условлено, что спустя три года, а возможно и раньше, Исполнительный совет оценит опыт применения ПЛК, ГКЛ и потребность в проведении комплексной оценки каждого инструмента, не исключая оценку сборов за обязательство.</w:t>
      </w:r>
    </w:p>
    <w:p w:rsidR="006204A7" w:rsidRDefault="006204A7">
      <w:pPr>
        <w:shd w:val="clear" w:color="000000" w:fill="auto"/>
        <w:spacing w:line="360" w:lineRule="auto"/>
        <w:ind w:firstLine="709"/>
        <w:jc w:val="both"/>
        <w:rPr>
          <w:sz w:val="28"/>
          <w:szCs w:val="28"/>
        </w:rPr>
      </w:pPr>
      <w:r>
        <w:rPr>
          <w:sz w:val="28"/>
          <w:szCs w:val="28"/>
        </w:rPr>
        <w:t xml:space="preserve">За последние 10 лет существенным образом трансформировались режимы денежно-кредитной политики, особенно в государствах с развивающейся экономикой. Эти изменения должны быть учтены в процессе формирования требований к денежно-кредитной политике по программам, что поддерживаются МВФ. Разработаны четкие руководящие принципы и сложившаяся практика в отношении предъявляемых условий в денежно-кредитной сфере для систем </w:t>
      </w:r>
      <w:proofErr w:type="spellStart"/>
      <w:r>
        <w:rPr>
          <w:sz w:val="28"/>
          <w:szCs w:val="28"/>
        </w:rPr>
        <w:lastRenderedPageBreak/>
        <w:t>таргетирования</w:t>
      </w:r>
      <w:proofErr w:type="spellEnd"/>
      <w:r>
        <w:rPr>
          <w:sz w:val="28"/>
          <w:szCs w:val="28"/>
        </w:rPr>
        <w:t xml:space="preserve"> денежных показателей, включая уровень инфляции. Но нет чёткой системы требований для государства с неустойчивыми режимами денежно-кредитной политики. Заседание Исполнительного совета в марте 2014 года было посвящено изучению условий, предъявляемых к денежно-кредитной политике государств, в которых она характеризуется нестабильностью.</w:t>
      </w:r>
    </w:p>
    <w:p w:rsidR="006204A7" w:rsidRDefault="006204A7">
      <w:pPr>
        <w:shd w:val="clear" w:color="000000" w:fill="auto"/>
        <w:spacing w:line="360" w:lineRule="auto"/>
        <w:ind w:firstLine="709"/>
        <w:jc w:val="both"/>
        <w:rPr>
          <w:sz w:val="28"/>
          <w:szCs w:val="28"/>
        </w:rPr>
      </w:pPr>
      <w:r>
        <w:rPr>
          <w:sz w:val="28"/>
          <w:szCs w:val="28"/>
        </w:rPr>
        <w:t>Члены Исполнительного совета решили, что можно использовать подход к требованиям относительно денежно-кредитных отношений, что основан на обзорах. Они приняли предложение сотрудников Фонда оптимизировать сложившуюся базу посредством утверждения положения о консультациях по денежно-кредитной политике (ПКДП), как еще одного инструмента для разработки требований. Это инструмент может быть применён, когда речь идет о государствах, что способны гибко изменять показатели денежно-кредитной политики в зависимости от поставленных целей. Предусмотрено, что в основе ПКДП будет лежать главное направление движения переменной (инфляции или денежно-кредитного агрегата), имеющей постоянный диапазон возможных отклонений в нормальных условиях. Если целевая переменная покинет пределы диапазона, то будет проведена формальная консультация с высшим руководящим органом МВФ. Исполнительные директора обратили внимание на тот факт, что большинство развивающихся стран, которые могут реализовывать самостоятельную денежно-кредитную политику, обращаются к более выгодным и гибким ее основам и, в общем, ориентированы на достижение совместной цели - устойчивость цен.</w:t>
      </w:r>
    </w:p>
    <w:p w:rsidR="006204A7" w:rsidRDefault="006204A7">
      <w:pPr>
        <w:shd w:val="clear" w:color="000000" w:fill="auto"/>
        <w:spacing w:line="360" w:lineRule="auto"/>
        <w:ind w:firstLine="709"/>
        <w:jc w:val="both"/>
        <w:rPr>
          <w:sz w:val="28"/>
          <w:szCs w:val="28"/>
        </w:rPr>
      </w:pPr>
      <w:r>
        <w:rPr>
          <w:sz w:val="28"/>
          <w:szCs w:val="28"/>
        </w:rPr>
        <w:t xml:space="preserve">Ослабление связи между инфляцией и денежно-кредитными агрегатами предполагает уменьшение важности денежно-кредитных агрегатов в качестве показателей направления денежно-кредитной политики в государствах с низким уровнем инфляции и изменчивыми финансовыми факторами в условиях внешних шоков. Помимо этого в государствах, где показатель инфляции ниже </w:t>
      </w:r>
      <w:r>
        <w:rPr>
          <w:sz w:val="28"/>
          <w:szCs w:val="28"/>
        </w:rPr>
        <w:lastRenderedPageBreak/>
        <w:t>10%, отклонение от целевых показателей использования резервных средств по программам, финансируемым МВФ, как правило не влекло за собой отклонения от целевых инфляционных показателей. Высшее руководство Фонда полагало, что ПКДР позволяет улучшать качество требований по отношению к денежно-кредитной политике государств, что принимали участие в программах финансирования МВФ и показали хорошие результаты при реализации экономической политики, обладая развитыми технологиями и низким уровнем инфляции. По мнению исполнительных директоров МВФ, успешное внедрение гибкой денежно-кредитной политики в рамках ПКДП обеспечивается фактической самостоятельностью центральных банков стран при осуществлении денежно-кредитных операций, их участием в установлении финансовой и макроэкономической стабильности, а также качеством анализа инфляционного процесса.</w:t>
      </w:r>
    </w:p>
    <w:p w:rsidR="006204A7" w:rsidRDefault="006204A7">
      <w:pPr>
        <w:shd w:val="clear" w:color="000000" w:fill="auto"/>
        <w:spacing w:line="360" w:lineRule="auto"/>
        <w:ind w:firstLine="709"/>
        <w:jc w:val="both"/>
        <w:rPr>
          <w:sz w:val="28"/>
          <w:szCs w:val="28"/>
        </w:rPr>
      </w:pPr>
      <w:r>
        <w:rPr>
          <w:sz w:val="28"/>
          <w:szCs w:val="28"/>
        </w:rPr>
        <w:t xml:space="preserve">Руководство Фонда также акцентировало внимание на потребности непредвзятой оценки возможности применения этого стандарта. Они посоветовали сотрудникам проводить в каждом конкретном случае оценку целесообразности использования ПКДП страной участницей, потому что, по их мнению, не все государства на сегодняшний день могут гарантировать все институциональные ориентиры и не отвечают иным особенностям, из-за чего применение ПКДП является несвоевременным и нежелательным. Для гарантии временности использования ресурсов МФВ было предложено применять положение о консультациях. Они высказали суждение о том, что традиционные основания требований к денежно-кредитной политике сохранят свою значимость для большинства государств, в т. ч тех, что имели высокий уровень инфляции и не отличались развитыми институтами. Но было замечено, что МВФ призван поддерживать и те страны, что только развивают свою экономику и желают модернизировать денежно-кредитную политику. Исполнительные директора </w:t>
      </w:r>
      <w:r>
        <w:rPr>
          <w:sz w:val="28"/>
          <w:szCs w:val="28"/>
        </w:rPr>
        <w:lastRenderedPageBreak/>
        <w:t>одобрили работу сотрудников Фонда по развитию институциональных возможностей и оптимизации предоставления и анализа информации в подобных государствах. Они также положительно оценили продуманный подход персонала МВФ при реализации ПКДП даже в тех странах, где сложились все условия для его успешного применения. Высшее руководство заявило, что приступит к оценке разработки новой основы требований лишь после накопления достаточного опыта. На основе осуществлённых обзоров Исполнительной совет попросил обновить Операционный директивный документ по выдвигаемым требованиям с учетом изученных им улучшений набора предъявляемых условий по денежно-кредитной политике.</w:t>
      </w:r>
    </w:p>
    <w:p w:rsidR="006204A7" w:rsidRDefault="006204A7">
      <w:pPr>
        <w:shd w:val="clear" w:color="000000" w:fill="auto"/>
        <w:spacing w:line="360" w:lineRule="auto"/>
        <w:ind w:firstLine="709"/>
        <w:jc w:val="both"/>
        <w:rPr>
          <w:sz w:val="28"/>
          <w:szCs w:val="28"/>
        </w:rPr>
      </w:pPr>
      <w:r>
        <w:rPr>
          <w:sz w:val="28"/>
          <w:szCs w:val="28"/>
        </w:rPr>
        <w:t>Главные резервы кредитования передаются в МВФ странами - участницами путем внесения оплаты по квотам. Ссуды служат в качестве кратковременного дополнения к финансовым запасам, и выполняют важные функции, давая МВФ возможность помогать странам - участницам в период наступления международных экономических кризисов. Однако, вызывают тревогу промедления в исполнении решения о расширении квот по результатам Четырнадцатого общего пересмотра и зависимость МВФ от ссудных средств, что сохраняется и сегодня.</w:t>
      </w:r>
    </w:p>
    <w:p w:rsidR="006204A7" w:rsidRDefault="006204A7">
      <w:pPr>
        <w:shd w:val="clear" w:color="000000" w:fill="auto"/>
        <w:spacing w:line="360" w:lineRule="auto"/>
        <w:ind w:firstLine="709"/>
        <w:jc w:val="both"/>
        <w:rPr>
          <w:sz w:val="28"/>
          <w:szCs w:val="28"/>
        </w:rPr>
      </w:pPr>
      <w:r>
        <w:rPr>
          <w:sz w:val="28"/>
          <w:szCs w:val="28"/>
        </w:rPr>
        <w:t>МВФ сотрудничает со Всемирным банком, региональными банками развития, Всемирной торговой организацией (ВТО), учреждениями ООН и других международных организаций. В то время как все эти организации вместе участвуют в решении глобальных экономических вопросов, каждая из них также имеет и свои единственные зоны ответственности и специализации.</w:t>
      </w:r>
    </w:p>
    <w:p w:rsidR="006204A7" w:rsidRDefault="006204A7">
      <w:pPr>
        <w:shd w:val="clear" w:color="000000" w:fill="auto"/>
        <w:spacing w:line="360" w:lineRule="auto"/>
        <w:ind w:firstLine="709"/>
        <w:jc w:val="both"/>
        <w:rPr>
          <w:sz w:val="28"/>
          <w:szCs w:val="28"/>
        </w:rPr>
      </w:pPr>
      <w:r>
        <w:rPr>
          <w:sz w:val="28"/>
          <w:szCs w:val="28"/>
        </w:rPr>
        <w:t xml:space="preserve">МВФ также тесно сотрудничает с Группой двадцати (G-20), состоящей из 20 промышленно развитых стран и стран с формирующейся рыночной экономикой, а также тесно взаимодействует с гражданскими общественными организациями и средствами массовой информации. Во время мирового </w:t>
      </w:r>
      <w:r>
        <w:rPr>
          <w:sz w:val="28"/>
          <w:szCs w:val="28"/>
        </w:rPr>
        <w:lastRenderedPageBreak/>
        <w:t>финансового кризиса коллективные действия G-20 имели решающее значение для предотвращения еще больших экономических трудностей. И в последующие встречи лидеры «большой двадцатки» продолжали подтверждать свою приверженность активизации экономического роста. МВФ анализирует политику лидеров «большой двадцатки», а также отслеживает действия этих стран в достижении поставленных ими целей.</w:t>
      </w:r>
    </w:p>
    <w:p w:rsidR="006204A7" w:rsidRDefault="006204A7">
      <w:pPr>
        <w:shd w:val="clear" w:color="000000" w:fill="auto"/>
        <w:spacing w:line="360" w:lineRule="auto"/>
        <w:ind w:firstLine="709"/>
        <w:jc w:val="both"/>
        <w:rPr>
          <w:sz w:val="28"/>
          <w:szCs w:val="28"/>
        </w:rPr>
      </w:pPr>
      <w:r>
        <w:rPr>
          <w:sz w:val="28"/>
          <w:szCs w:val="28"/>
        </w:rPr>
        <w:t>МВФ и Всемирный банк, не дублируют, а дополняют работу друг друга. В то время как МВФ основное внимание уделяет вопросам макроэкономической и финансовой сферы, Всемирный банк во главу угла ставит вопросы долгосрочного развития и борьбу с бедностью. Его помощь заключается в основном в кредитовании, финансировании инфраструктурных проектов, реформировании определенных секторов экономики, а также в проведении более широких структурных реформ. Кредиты МВФ продолжают оказывать помощь странам в оплате импорта, стабилизации валют и создании условий для активного экономического роста. Для того, чтобы иметь право на членство во Всемирном банке, страны должны присоединиться к МВФ.</w:t>
      </w:r>
    </w:p>
    <w:p w:rsidR="006204A7" w:rsidRDefault="006204A7">
      <w:pPr>
        <w:shd w:val="clear" w:color="000000" w:fill="auto"/>
        <w:spacing w:line="360" w:lineRule="auto"/>
        <w:ind w:firstLine="709"/>
        <w:jc w:val="both"/>
        <w:rPr>
          <w:sz w:val="28"/>
          <w:szCs w:val="28"/>
        </w:rPr>
      </w:pPr>
      <w:r>
        <w:rPr>
          <w:sz w:val="28"/>
          <w:szCs w:val="28"/>
        </w:rPr>
        <w:t>Международный валютный фонд тесно сотрудничает со Всемирным банком в области борьбы с бедностью. Другие сферы сотрудничества включают в себя:</w:t>
      </w:r>
    </w:p>
    <w:p w:rsidR="006204A7" w:rsidRDefault="006204A7">
      <w:pPr>
        <w:shd w:val="clear" w:color="000000" w:fill="auto"/>
        <w:spacing w:line="360" w:lineRule="auto"/>
        <w:ind w:firstLine="709"/>
        <w:jc w:val="both"/>
        <w:rPr>
          <w:sz w:val="28"/>
          <w:szCs w:val="28"/>
        </w:rPr>
      </w:pPr>
      <w:r>
        <w:rPr>
          <w:sz w:val="28"/>
          <w:szCs w:val="28"/>
        </w:rPr>
        <w:t>оценку состояния финансового сектора стран-участниц;</w:t>
      </w:r>
    </w:p>
    <w:p w:rsidR="006204A7" w:rsidRDefault="006204A7">
      <w:pPr>
        <w:shd w:val="clear" w:color="000000" w:fill="auto"/>
        <w:spacing w:line="360" w:lineRule="auto"/>
        <w:ind w:firstLine="709"/>
        <w:jc w:val="both"/>
        <w:rPr>
          <w:sz w:val="28"/>
          <w:szCs w:val="28"/>
        </w:rPr>
      </w:pPr>
      <w:r>
        <w:rPr>
          <w:sz w:val="28"/>
          <w:szCs w:val="28"/>
        </w:rPr>
        <w:t>помощь в разработке законодательно-правовой базы;</w:t>
      </w:r>
    </w:p>
    <w:p w:rsidR="006204A7" w:rsidRDefault="006204A7">
      <w:pPr>
        <w:shd w:val="clear" w:color="000000" w:fill="auto"/>
        <w:spacing w:line="360" w:lineRule="auto"/>
        <w:ind w:firstLine="709"/>
        <w:jc w:val="both"/>
        <w:rPr>
          <w:sz w:val="28"/>
          <w:szCs w:val="28"/>
        </w:rPr>
      </w:pPr>
      <w:r>
        <w:rPr>
          <w:sz w:val="28"/>
          <w:szCs w:val="28"/>
        </w:rPr>
        <w:t>проведение широкого комплекса мероприятий по уменьшению внешней задолженности.</w:t>
      </w:r>
    </w:p>
    <w:p w:rsidR="006204A7" w:rsidRDefault="006204A7">
      <w:pPr>
        <w:shd w:val="clear" w:color="000000" w:fill="auto"/>
        <w:spacing w:line="360" w:lineRule="auto"/>
        <w:ind w:firstLine="709"/>
        <w:jc w:val="both"/>
        <w:rPr>
          <w:sz w:val="28"/>
          <w:szCs w:val="28"/>
        </w:rPr>
      </w:pPr>
      <w:r>
        <w:rPr>
          <w:sz w:val="28"/>
          <w:szCs w:val="28"/>
        </w:rPr>
        <w:t xml:space="preserve">МВФ является членом Совета по финансовой стабильности, штаб-квартира которого находится в Швейцарии. Совет организует деловые встречи правительственных чиновников разных стран, ответственных за финансовую стабильность, банковских экспертов и представителей международных </w:t>
      </w:r>
      <w:r>
        <w:rPr>
          <w:sz w:val="28"/>
          <w:szCs w:val="28"/>
        </w:rPr>
        <w:lastRenderedPageBreak/>
        <w:t>финансовых организаций.</w:t>
      </w:r>
    </w:p>
    <w:p w:rsidR="006204A7" w:rsidRDefault="006204A7">
      <w:pPr>
        <w:shd w:val="clear" w:color="000000" w:fill="auto"/>
        <w:spacing w:line="360" w:lineRule="auto"/>
        <w:ind w:firstLine="709"/>
        <w:jc w:val="both"/>
        <w:rPr>
          <w:sz w:val="28"/>
          <w:szCs w:val="28"/>
        </w:rPr>
      </w:pPr>
      <w:r>
        <w:rPr>
          <w:sz w:val="28"/>
          <w:szCs w:val="28"/>
        </w:rPr>
        <w:t>МВФ имеет статус Специального представителя в ООН. Сотрудничество МВФ и ООН охватывает несколько сфер, представляющих взаимный интерес. Эти авторитетные международные организации сотрудничают в области налогообложения, статистического учета, а также осуществляют взаимное представительство и участие в различных конференциях и специальных мероприятиях. За последние годы МВФ был задействован в решении проблем занятости, социальной защиты, в экологических программах, во Всемирной продовольственной программе, в работе Детского фонда ООН.</w:t>
      </w:r>
    </w:p>
    <w:p w:rsidR="006204A7" w:rsidRDefault="006204A7">
      <w:pPr>
        <w:shd w:val="clear" w:color="000000" w:fill="auto"/>
        <w:spacing w:line="360" w:lineRule="auto"/>
        <w:ind w:firstLine="709"/>
        <w:jc w:val="both"/>
        <w:rPr>
          <w:sz w:val="28"/>
          <w:szCs w:val="28"/>
        </w:rPr>
      </w:pPr>
      <w:r>
        <w:rPr>
          <w:sz w:val="28"/>
          <w:szCs w:val="28"/>
        </w:rPr>
        <w:t>Таким образом, на сегодняшний день в качестве наиважнейшей задачи для экспертов МВФ можно выделить задачу поиска новой парадигмы международного кредитования.</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1.3 Развитие новых форм и методов кредитования МВФ под влиянием мирового финансово-экономического кризиса</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Обеспечение достаточных ресурсов для поддержки потребностей государств-членов в финансировании является приоритетной задачей с начала мирового финансового кризиса 2008 г. К моменту его возникновения доля развивающихся государств в мировом ВВП значительно возросла, в то время как показатели развитых стран постепенно снижались, что создавало разногласия по поводу соответствующего перераспределения властных полномочий в МВФ. Происходящее изменение ролей подтолкнуло крупные развивающиеся страны добиваться более значимого представительства в управлении МВФ.</w:t>
      </w:r>
    </w:p>
    <w:p w:rsidR="006204A7" w:rsidRDefault="006204A7">
      <w:pPr>
        <w:shd w:val="clear" w:color="000000" w:fill="auto"/>
        <w:spacing w:line="360" w:lineRule="auto"/>
        <w:ind w:firstLine="709"/>
        <w:jc w:val="both"/>
        <w:rPr>
          <w:sz w:val="28"/>
          <w:szCs w:val="28"/>
        </w:rPr>
      </w:pPr>
      <w:r>
        <w:rPr>
          <w:sz w:val="28"/>
          <w:szCs w:val="28"/>
        </w:rPr>
        <w:t xml:space="preserve">Создание и постепенное укрепление такого объединения, как БРИКС, лишний раз подчеркнуло заинтересованность входящих в блок стран в более активном продвижении собственных интересов на мировой арене, в том числе в </w:t>
      </w:r>
      <w:r>
        <w:rPr>
          <w:sz w:val="28"/>
          <w:szCs w:val="28"/>
        </w:rPr>
        <w:lastRenderedPageBreak/>
        <w:t xml:space="preserve">вопросе представительства в международных финансовых институтах. В ответ на растущий дисбаланс между экономическим весом различных государств и их ролью в МВФ, а также в свете потребности в новых финансовых ресурсах в 2010 г. на </w:t>
      </w:r>
      <w:proofErr w:type="spellStart"/>
      <w:r>
        <w:rPr>
          <w:sz w:val="28"/>
          <w:szCs w:val="28"/>
        </w:rPr>
        <w:t>Сеульском</w:t>
      </w:r>
      <w:proofErr w:type="spellEnd"/>
      <w:r>
        <w:rPr>
          <w:sz w:val="28"/>
          <w:szCs w:val="28"/>
        </w:rPr>
        <w:t xml:space="preserve"> саммите G20 совместно с руководством Фонда был разработан проект реформы. Её целью было объявлено «укрепление легитимности» МВФ, а также более адекватное отражение в его руководстве возросшей значимости стран с формирующимися рынками.</w:t>
      </w:r>
    </w:p>
    <w:p w:rsidR="006204A7" w:rsidRDefault="006204A7">
      <w:pPr>
        <w:shd w:val="clear" w:color="000000" w:fill="auto"/>
        <w:spacing w:line="360" w:lineRule="auto"/>
        <w:ind w:firstLine="709"/>
        <w:jc w:val="both"/>
        <w:rPr>
          <w:sz w:val="28"/>
          <w:szCs w:val="28"/>
        </w:rPr>
      </w:pPr>
      <w:r>
        <w:rPr>
          <w:sz w:val="28"/>
          <w:szCs w:val="28"/>
        </w:rPr>
        <w:t>Пакет реформ включал три основных пункта: - пересмотр размера квот отдельных государств внутри МВФ в соответствии с тем, как изменился их вес в мировой экономике; - увеличение на основании этого пересмотра капитала МВФ вдвое (до 477 млрд. СДР, или приблизительно до 737 млрд. дол.); - изменение системы назначения директоров в Исполнительный совет (предполагалось, что все они станут избираемыми). Удвоение капитала подразумевало, что каждая страна должна внести соответствующие дополнительные взносы в капитал МВФ. В частности, США должны увеличить свой взнос с 65 до примерно 128 млрд. дол., а Россия с 8,9 млрд. до 19,35 млрд. дол. Однако действительные платежи стран, уже финансировавших неотложные потребности Фонда через механизм НСЗ, были бы существенно ниже. Так, согласно оценке Бюджетного управления конгресса США, реальные затраты американского бюджета должны составить всего 315 млн. дол.</w:t>
      </w:r>
    </w:p>
    <w:p w:rsidR="006204A7" w:rsidRDefault="006204A7">
      <w:pPr>
        <w:shd w:val="clear" w:color="000000" w:fill="auto"/>
        <w:spacing w:line="360" w:lineRule="auto"/>
        <w:ind w:firstLine="709"/>
        <w:jc w:val="both"/>
        <w:rPr>
          <w:sz w:val="28"/>
          <w:szCs w:val="28"/>
        </w:rPr>
      </w:pPr>
      <w:r>
        <w:rPr>
          <w:sz w:val="28"/>
          <w:szCs w:val="28"/>
        </w:rPr>
        <w:t>В настоящее время Россия входит в десятку крупнейших государств МВФ. Вместе с ней туда включены Бразилия, Китай и Индия, то есть все страны БРИКС, за исключением ЮАР. Таким образом, дружественные нам государства в совокупности будут практически обладать правом вето при принятии важнейших решений МВФ.</w:t>
      </w:r>
    </w:p>
    <w:p w:rsidR="006204A7" w:rsidRDefault="006204A7">
      <w:pPr>
        <w:shd w:val="clear" w:color="000000" w:fill="auto"/>
        <w:spacing w:line="360" w:lineRule="auto"/>
        <w:ind w:firstLine="709"/>
        <w:jc w:val="both"/>
        <w:rPr>
          <w:sz w:val="28"/>
          <w:szCs w:val="28"/>
        </w:rPr>
      </w:pPr>
      <w:r>
        <w:rPr>
          <w:sz w:val="28"/>
          <w:szCs w:val="28"/>
        </w:rPr>
        <w:t xml:space="preserve">Формально до необходимого порога в 15% группа стран чуть-чуть недотягивает, имея 14,7% голосов. Однако восполнить этот дефицит не составит </w:t>
      </w:r>
      <w:r>
        <w:rPr>
          <w:sz w:val="28"/>
          <w:szCs w:val="28"/>
        </w:rPr>
        <w:lastRenderedPageBreak/>
        <w:t xml:space="preserve">большого труда, так как обычно солидарно с Россией голосуют Иран и Венесуэла. Нельзя не отметить, что США и Евросоюз по-прежнему остаются главными действующими силами МВФ. Принятая накануне реформа была разработана и утверждена в фонде еще в 2008-2010 годах. Однако до конца 2015 </w:t>
      </w:r>
      <w:proofErr w:type="spellStart"/>
      <w:r>
        <w:rPr>
          <w:sz w:val="28"/>
          <w:szCs w:val="28"/>
        </w:rPr>
        <w:t>г.блокировалась</w:t>
      </w:r>
      <w:proofErr w:type="spellEnd"/>
      <w:r>
        <w:rPr>
          <w:sz w:val="28"/>
          <w:szCs w:val="28"/>
        </w:rPr>
        <w:t xml:space="preserve"> американским Конгрессом, но все же состоялась после одобрения в Конгрессе США.</w:t>
      </w:r>
    </w:p>
    <w:p w:rsidR="006204A7" w:rsidRDefault="006204A7">
      <w:pPr>
        <w:shd w:val="clear" w:color="000000" w:fill="auto"/>
        <w:spacing w:line="360" w:lineRule="auto"/>
        <w:ind w:firstLine="709"/>
        <w:jc w:val="both"/>
        <w:rPr>
          <w:sz w:val="28"/>
          <w:szCs w:val="28"/>
        </w:rPr>
      </w:pPr>
      <w:r>
        <w:rPr>
          <w:sz w:val="28"/>
          <w:szCs w:val="28"/>
        </w:rPr>
        <w:t>Как отметил глава МИД РФ Сергей Лавров, «при 14,7% голосов легко найти недостающие десятые доли процента у стран-единомышленников, а потому фактически реформа дала возможность странам БРИКС блокировать любые не устраивающие их решения. Это значит, что МВФ станет менее ангажированным и более эффективным инструментом мировой экономической политики».</w:t>
      </w:r>
    </w:p>
    <w:p w:rsidR="006204A7" w:rsidRDefault="006204A7">
      <w:pPr>
        <w:shd w:val="clear" w:color="000000" w:fill="auto"/>
        <w:spacing w:line="360" w:lineRule="auto"/>
        <w:ind w:firstLine="709"/>
        <w:jc w:val="both"/>
        <w:rPr>
          <w:sz w:val="28"/>
          <w:szCs w:val="28"/>
        </w:rPr>
      </w:pPr>
      <w:r>
        <w:rPr>
          <w:sz w:val="28"/>
          <w:szCs w:val="28"/>
        </w:rPr>
        <w:t>Расстановка крупнейших акционеров МВФ в первой десятке (их квота) представлена в табл. 1.1.</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Таблица 1.1 Расстановка крупнейших акционеров МВФ в первой десятке (их квота)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780"/>
        <w:gridCol w:w="2243"/>
        <w:gridCol w:w="937"/>
      </w:tblGrid>
      <w:tr w:rsidR="006204A7">
        <w:tc>
          <w:tcPr>
            <w:tcW w:w="2895"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До вступления в силу реформы</w:t>
            </w:r>
          </w:p>
        </w:tc>
        <w:tc>
          <w:tcPr>
            <w:tcW w:w="3180"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После вступления в силу реформы</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Страна и её место</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Квоты</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Страна и её место</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Квоты</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 США</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17,661</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 США</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17,398</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 Япония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6,553</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 Япония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6,461</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 Германия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6,107</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 Китай</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6,390</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 Франция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4,502</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 Германия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5,583</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5. Великобритания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4,502</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5. Франция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4,225</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 Китай</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3,994</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 Великобритания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4,225</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 Италия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3,305</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 Италия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3,159</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 Саудовская Аравия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2,929</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 Индия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2,749</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9. Канада</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2,670</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9. Россия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2,705</w:t>
            </w:r>
          </w:p>
        </w:tc>
      </w:tr>
      <w:tr w:rsidR="006204A7">
        <w:tc>
          <w:tcPr>
            <w:tcW w:w="211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10. Россия</w:t>
            </w:r>
          </w:p>
        </w:tc>
        <w:tc>
          <w:tcPr>
            <w:tcW w:w="780"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2,493</w:t>
            </w:r>
          </w:p>
        </w:tc>
        <w:tc>
          <w:tcPr>
            <w:tcW w:w="22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10. Бразилия</w:t>
            </w:r>
          </w:p>
        </w:tc>
        <w:tc>
          <w:tcPr>
            <w:tcW w:w="93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2,315</w:t>
            </w:r>
          </w:p>
        </w:tc>
      </w:tr>
    </w:tbl>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 xml:space="preserve">Разница в размере доли и количества голосов вызвано тем, что квота - не единственный параметр, который используется при расчёте веса того или иного государства в МВФ. Есть ещё так называемые базовые голоса - это небольшая </w:t>
      </w:r>
      <w:r>
        <w:rPr>
          <w:sz w:val="28"/>
          <w:szCs w:val="28"/>
        </w:rPr>
        <w:lastRenderedPageBreak/>
        <w:t>доля голосов, которая предоставляется каждому государству - члену МВФ независимо от его экономического веса. Голоса каждого государства - члена МВФ состоят из базовых голосов плюс 1 дополнительный голос за каждые 100 тыс. СДР квоты. В 2008 г. руководство Фонда настояло на дополнительных изменениях механизма расчёта относительной роли каждого из государств-членов.</w:t>
      </w:r>
    </w:p>
    <w:p w:rsidR="006204A7" w:rsidRDefault="006204A7">
      <w:pPr>
        <w:shd w:val="clear" w:color="000000" w:fill="auto"/>
        <w:spacing w:line="360" w:lineRule="auto"/>
        <w:ind w:firstLine="709"/>
        <w:jc w:val="both"/>
        <w:rPr>
          <w:sz w:val="28"/>
          <w:szCs w:val="28"/>
        </w:rPr>
      </w:pPr>
      <w:r>
        <w:rPr>
          <w:sz w:val="28"/>
          <w:szCs w:val="28"/>
        </w:rPr>
        <w:t>Были внесены коррективы в расчёт так называемых базовых голосов: их число увеличилось в 3 раза, составив в итоге 5,502 % общего количества голосов. Данное увеличение официально мотивировалось желанием дать более весомое представительство самым бедным странам. Их скромные экономические показатели не позволяли им играть сколько-нибудь значимую роль в процессе принятия решений, поэтому декларировалось, что реформа должна усилить их вес среди акционеров и руководства МВФ.</w:t>
      </w:r>
    </w:p>
    <w:p w:rsidR="006204A7" w:rsidRDefault="006204A7">
      <w:pPr>
        <w:shd w:val="clear" w:color="000000" w:fill="auto"/>
        <w:spacing w:line="360" w:lineRule="auto"/>
        <w:ind w:firstLine="709"/>
        <w:jc w:val="both"/>
        <w:rPr>
          <w:sz w:val="28"/>
          <w:szCs w:val="28"/>
        </w:rPr>
      </w:pPr>
      <w:r>
        <w:rPr>
          <w:sz w:val="28"/>
          <w:szCs w:val="28"/>
        </w:rPr>
        <w:t xml:space="preserve">В частности, благодаря проведённой реформе африканские страны вместо одного директора смогли впредь назначать двух своих представителей в Исполнительном совете Фонда. На практике, однако, вызывает определённые сомнения то, что развитыми государствами во главе с США двигали одни лишь благородные побуждения помочь бедным. Дело в том, что малые государства обычно не имеют собственной внешнеполитической линии и следуют в фарватере лидеров, коими являются США и ЕС. Они находятся в сильной экономической зависимости от богатых стран-доноров и, что важно, не имеют собственных представителей в Исполнительном совете МВФ, входя в группы, где доминируют другие, более экономически значимые государства (делегаты которых и определяют исход голосования). Ввиду этого на первый взгляд благородное начинание способствовало увеличению влияния стран Запада и уменьшению роли в МВФ крупных и средних развивающихся государств. Примечательно, что после реформы 2008 г. доля России в квоте МВФ </w:t>
      </w:r>
      <w:r>
        <w:rPr>
          <w:sz w:val="28"/>
          <w:szCs w:val="28"/>
        </w:rPr>
        <w:lastRenderedPageBreak/>
        <w:t>уменьшилась с 2,732 до 2,493 %, а доля в голосах - с 2,686 до 2,385 %. В результате реформы 2010 г. наибольшее сокращение квоты должны были испытать европейские государства. Доля 28 стран Евросоюза после реализации реформы МВФ снизилась с 31,9 до 30,2 %, т.е., на 1,7 %. Следует отметить, что в 2006 г. европейцы уже согласились уступить 1 % в пользу Китая и ряда других быстрорастущих экономик (Республики Корея, Мексики и Турции). В то же время доля БРИКС возрастёт на 3,3 %.</w:t>
      </w:r>
    </w:p>
    <w:p w:rsidR="006204A7" w:rsidRDefault="006204A7">
      <w:pPr>
        <w:shd w:val="clear" w:color="000000" w:fill="auto"/>
        <w:spacing w:line="360" w:lineRule="auto"/>
        <w:ind w:firstLine="709"/>
        <w:jc w:val="both"/>
        <w:rPr>
          <w:sz w:val="28"/>
          <w:szCs w:val="28"/>
        </w:rPr>
      </w:pPr>
      <w:r>
        <w:rPr>
          <w:sz w:val="28"/>
          <w:szCs w:val="28"/>
        </w:rPr>
        <w:t>Фонд применяет для определения размера квот формулу, которая позволяет оценить относительную позицию страны - участницы в МВФ. Применяемая формула установки квоты является средневзвешенной величиной ВВП (вес 50 %), прозрачности (30 %), экономической нестабильности (вес 15 %) и мировых запасов (5%).</w:t>
      </w:r>
    </w:p>
    <w:p w:rsidR="006204A7" w:rsidRDefault="006204A7">
      <w:pPr>
        <w:shd w:val="clear" w:color="000000" w:fill="auto"/>
        <w:spacing w:line="360" w:lineRule="auto"/>
        <w:ind w:firstLine="709"/>
        <w:jc w:val="both"/>
        <w:rPr>
          <w:sz w:val="28"/>
          <w:szCs w:val="28"/>
        </w:rPr>
      </w:pPr>
      <w:r>
        <w:rPr>
          <w:sz w:val="28"/>
          <w:szCs w:val="28"/>
        </w:rPr>
        <w:t>Для расчета по данной формуле измерение размера ВВП производится при помощи его составного показателя на базе обменных курсов рынка (вес 60%) и курсов обмена по паритету покупательной способности (40 %). Формула также предполагает учет «коэффициента сжатия», снижающего дисперсию расчётных частей квот стран - членов. Единицей измерения квот выступают специальные права заимствования (СДР), как расчётная единица Фонда.</w:t>
      </w:r>
    </w:p>
    <w:p w:rsidR="006204A7" w:rsidRDefault="006204A7">
      <w:pPr>
        <w:shd w:val="clear" w:color="000000" w:fill="auto"/>
        <w:spacing w:line="360" w:lineRule="auto"/>
        <w:ind w:firstLine="709"/>
        <w:jc w:val="both"/>
        <w:rPr>
          <w:sz w:val="28"/>
          <w:szCs w:val="28"/>
        </w:rPr>
      </w:pPr>
      <w:r>
        <w:rPr>
          <w:sz w:val="28"/>
          <w:szCs w:val="28"/>
        </w:rPr>
        <w:t>В настоящее время размер квоты исчисляется по принятой в 2006 г. единой для всех стран формуле:</w:t>
      </w:r>
    </w:p>
    <w:p w:rsidR="006204A7" w:rsidRDefault="006204A7">
      <w:pPr>
        <w:shd w:val="clear" w:color="000000" w:fill="auto"/>
        <w:spacing w:line="360" w:lineRule="auto"/>
        <w:ind w:firstLine="709"/>
        <w:jc w:val="both"/>
        <w:rPr>
          <w:sz w:val="28"/>
          <w:szCs w:val="28"/>
        </w:rPr>
      </w:pPr>
      <w:r>
        <w:rPr>
          <w:sz w:val="28"/>
          <w:szCs w:val="28"/>
        </w:rPr>
        <w:t>= (0,5*Y + 0,3*O + 0,15*V + 0,05*R ) k , (1)</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br w:type="page"/>
      </w:r>
      <w:r>
        <w:rPr>
          <w:sz w:val="28"/>
          <w:szCs w:val="28"/>
        </w:rPr>
        <w:lastRenderedPageBreak/>
        <w:t>где CQS - размер квоты страны-участницы; Y - объём ВВП страны, рассчитанный за трёхлетний период на основе рыночных обменных курсов (с весом в 60 %) и по паритету покупательной способности (с весом в 40 %);- «открытость экономики», рассчитывается как среднегодовое значение суммы платежей и поступлений по счёту текущих операций платёжного баланса за последние 5 лет;- «экономическая изменчивость», рассчитывается как стандартное отклонение от среднего трёхлетнего тренда на протяжении 13 лет;- величина международных резервов страны, рассчитывается как среднегодовая за 12 лет;- «коэффициент сжатия», равный 0,95, уменьшает дисперсию расчётных долей квот между государствами-членами.</w:t>
      </w:r>
    </w:p>
    <w:p w:rsidR="006204A7" w:rsidRDefault="006204A7">
      <w:pPr>
        <w:shd w:val="clear" w:color="000000" w:fill="auto"/>
        <w:spacing w:line="360" w:lineRule="auto"/>
        <w:ind w:firstLine="709"/>
        <w:jc w:val="both"/>
        <w:rPr>
          <w:sz w:val="28"/>
          <w:szCs w:val="28"/>
        </w:rPr>
      </w:pPr>
      <w:r>
        <w:rPr>
          <w:sz w:val="28"/>
          <w:szCs w:val="28"/>
        </w:rPr>
        <w:t>Эта формула явно более благоприятна для развитых государств.</w:t>
      </w:r>
    </w:p>
    <w:p w:rsidR="006204A7" w:rsidRDefault="006204A7">
      <w:pPr>
        <w:shd w:val="clear" w:color="000000" w:fill="auto"/>
        <w:spacing w:line="360" w:lineRule="auto"/>
        <w:ind w:firstLine="709"/>
        <w:jc w:val="both"/>
        <w:rPr>
          <w:sz w:val="28"/>
          <w:szCs w:val="28"/>
        </w:rPr>
      </w:pPr>
      <w:r>
        <w:rPr>
          <w:sz w:val="28"/>
          <w:szCs w:val="28"/>
        </w:rPr>
        <w:t>Наличие таких показателей, как открытость экономики и изменчивость, способствует завышению доли стран ЕС в капитале Фонда, поскольку многие из них активно торгуют между собой и обмениваются инвестициями.</w:t>
      </w:r>
    </w:p>
    <w:p w:rsidR="006204A7" w:rsidRDefault="006204A7">
      <w:pPr>
        <w:shd w:val="clear" w:color="000000" w:fill="auto"/>
        <w:spacing w:line="360" w:lineRule="auto"/>
        <w:ind w:firstLine="709"/>
        <w:jc w:val="both"/>
        <w:rPr>
          <w:sz w:val="28"/>
          <w:szCs w:val="28"/>
        </w:rPr>
      </w:pPr>
      <w:r>
        <w:rPr>
          <w:sz w:val="28"/>
          <w:szCs w:val="28"/>
        </w:rPr>
        <w:t>Экономики, менее связанные с внешними рынками, находятся в сравнительно невыгодном положении. Это касается, в том числе и достаточно крупных государств, ориентированных в большей степени на внутренний рынок (как, например, Индия). Особенности расчёта ВВП в формуле МВФ также влияют на соотношение квот между развитыми и развивающимися странами. Как правило, валюты развитых государств имеют более высокий рыночный курс, что даёт им дополнительные преимущества.</w:t>
      </w:r>
    </w:p>
    <w:p w:rsidR="006204A7" w:rsidRDefault="006204A7">
      <w:pPr>
        <w:shd w:val="clear" w:color="000000" w:fill="auto"/>
        <w:spacing w:line="360" w:lineRule="auto"/>
        <w:ind w:firstLine="709"/>
        <w:jc w:val="both"/>
        <w:rPr>
          <w:sz w:val="28"/>
          <w:szCs w:val="28"/>
        </w:rPr>
      </w:pPr>
      <w:r>
        <w:rPr>
          <w:sz w:val="28"/>
          <w:szCs w:val="28"/>
        </w:rPr>
        <w:t xml:space="preserve">Развивающиеся страны, где рыночный курс местных валют сравнительно низкий, имеют при этом более высокий ВВП, рассчитанный по ППС, но его доля в общем расчёте (как видно из приведённой выше формулы) меньше, чем у ВВП по текущему курсу. Такой показатель, как международные резервы, также способствует росту квоты развивающихся государств, поскольку для поддержания стабильности финансовой системы им приходится запасать </w:t>
      </w:r>
      <w:r>
        <w:rPr>
          <w:sz w:val="28"/>
          <w:szCs w:val="28"/>
        </w:rPr>
        <w:lastRenderedPageBreak/>
        <w:t>солидные объёмы валюты и золота. Большинство развитых стран, напротив, имеют сравнительно небольшие валютные резервы либо не имеют их вообще. Однако эта диспропорция нивелируется малым весом международных резервов в общей формуле расчёта квот, которая составляет всего 5 %. Это значительно меньше 30 %, выделяемых на такой параметр, как «открытость». В результате и после реализации реформы МВФ, одобренной в 2010 г., ряд западных стран, прежде всего европейских, будет иметь непропорционально большое представительство в руководстве Фонда. Например, Франция имеет ВВП равный 2,8 трлн. дол. по текущему курсу, что составляет 3,71 % общемирового или же 2,44 %, если считать по ППС (по данным Всемирного банка на 2013 г.29). Однако в настоящее время квота Франции в МВФ составляет 4,5 % и снизится лишь до 4,2 %.</w:t>
      </w:r>
    </w:p>
    <w:p w:rsidR="006204A7" w:rsidRDefault="006204A7">
      <w:pPr>
        <w:shd w:val="clear" w:color="000000" w:fill="auto"/>
        <w:spacing w:line="360" w:lineRule="auto"/>
        <w:ind w:firstLine="709"/>
        <w:jc w:val="both"/>
        <w:rPr>
          <w:sz w:val="28"/>
          <w:szCs w:val="28"/>
        </w:rPr>
      </w:pPr>
      <w:r>
        <w:rPr>
          <w:sz w:val="28"/>
          <w:szCs w:val="28"/>
        </w:rPr>
        <w:t>Ранее назначать своих представителей в Совет директоров могли только 5 стран - США, Великобритания, Германия, Франция и Япония. Теперь всем членам Совета, состоящего из 24 человек 188 стран-представителей, нужно будет официально проходить процедуру выборов.</w:t>
      </w:r>
    </w:p>
    <w:p w:rsidR="006204A7" w:rsidRDefault="006204A7">
      <w:pPr>
        <w:shd w:val="clear" w:color="000000" w:fill="auto"/>
        <w:spacing w:line="360" w:lineRule="auto"/>
        <w:ind w:firstLine="709"/>
        <w:jc w:val="both"/>
        <w:rPr>
          <w:sz w:val="28"/>
          <w:szCs w:val="28"/>
        </w:rPr>
      </w:pPr>
      <w:r>
        <w:rPr>
          <w:sz w:val="28"/>
          <w:szCs w:val="28"/>
        </w:rPr>
        <w:t>После принятия поправок страны-члены МВФ в течение 30 дней должны оплатить свои новые квоты. Фактически речь идет не о перечислении средств, а об их резервировании центральными банками стран. Раньше квота России была равна 8,2 млрд долларов. Однако поскольку реформа предусматривает удвоение капитала организации, теперь РФ нужно зарезервировать в два раза больше денег.</w:t>
      </w:r>
    </w:p>
    <w:p w:rsidR="006204A7" w:rsidRDefault="006204A7">
      <w:pPr>
        <w:shd w:val="clear" w:color="000000" w:fill="auto"/>
        <w:spacing w:line="360" w:lineRule="auto"/>
        <w:ind w:firstLine="709"/>
        <w:jc w:val="both"/>
        <w:rPr>
          <w:sz w:val="28"/>
          <w:szCs w:val="28"/>
        </w:rPr>
      </w:pPr>
      <w:r>
        <w:rPr>
          <w:sz w:val="28"/>
          <w:szCs w:val="28"/>
        </w:rPr>
        <w:t xml:space="preserve">Состав Совета будет по-прежнему определяться закулисными договорённостями между различными группами государств, как это происходит в настоящее время в отношении «избираемых» директоров. Тем самым страны, имеющие наибольшую квоту, всё равно будут находиться в привилегированном положении и без особых проблем смогут «избирать» своих представителей в тех </w:t>
      </w:r>
      <w:r>
        <w:rPr>
          <w:sz w:val="28"/>
          <w:szCs w:val="28"/>
        </w:rPr>
        <w:lastRenderedPageBreak/>
        <w:t>группах, где они сейчас «назначаются». Помимо этого, европейские страны, а также США и другие члены Организации экономического сотрудничества и развития, в значительной степени связаны атлантической солидарностью и дисциплиной в рамках ЕС. Они склонны координировать свои действия, поэтому им проще выработать и отстаивать единую согласованную линию в руководстве МВФ. На этом фоне разрозненные развивающиеся государства оказываются в положении меньшинства.</w:t>
      </w:r>
    </w:p>
    <w:p w:rsidR="006204A7" w:rsidRDefault="006204A7">
      <w:pPr>
        <w:shd w:val="clear" w:color="000000" w:fill="auto"/>
        <w:spacing w:line="360" w:lineRule="auto"/>
        <w:ind w:firstLine="709"/>
        <w:jc w:val="both"/>
        <w:rPr>
          <w:sz w:val="28"/>
          <w:szCs w:val="28"/>
        </w:rPr>
      </w:pPr>
      <w:r>
        <w:rPr>
          <w:sz w:val="28"/>
          <w:szCs w:val="28"/>
        </w:rPr>
        <w:t>В начале 2013 г. Высшим руководством МВФ были разработаны и утверждены новые правила и положения для Инвестиционного счета Фонда. Целью нововведений стало формирование юридической базы для внедрения более широких инвестиционных полномочий, что предусмотрены поправкой к Статьям соглашения. Помимо этого, имело место достижение порогового уровня раздела общих ресурсов, что получены от непредвиденной прибыли при торговле золотом, с учетом нужд Трастового фонда для борьбы с бедностью и способствования экономическому развитию с целью субсидирования займов государствам с недостаточным уровнем доходов.</w:t>
      </w:r>
    </w:p>
    <w:p w:rsidR="006204A7" w:rsidRDefault="006204A7">
      <w:pPr>
        <w:shd w:val="clear" w:color="000000" w:fill="auto"/>
        <w:spacing w:line="360" w:lineRule="auto"/>
        <w:ind w:firstLine="709"/>
        <w:jc w:val="both"/>
        <w:rPr>
          <w:sz w:val="28"/>
          <w:szCs w:val="28"/>
        </w:rPr>
      </w:pPr>
      <w:r>
        <w:rPr>
          <w:sz w:val="28"/>
          <w:szCs w:val="28"/>
        </w:rPr>
        <w:t>Изменчивые нужды стран - участниц МВФ финансировались при сохранении неизменности бюджета путем реализации мероприятий, направленных на рост эффективности, более оптимальное применение, изменение направленности приоритетов и оптимальное распределение накопленных ресурсов. В 2013 г. Фонд занимался активным расширением персонала, быстро отреагировал на итоги исследования предыдущего года, что было проведено среди его сотрудников, а также разработал новую систему обучения лидеров для улучшения навыков коммуникации.</w:t>
      </w:r>
    </w:p>
    <w:p w:rsidR="006204A7" w:rsidRDefault="006204A7">
      <w:pPr>
        <w:shd w:val="clear" w:color="000000" w:fill="auto"/>
        <w:spacing w:line="360" w:lineRule="auto"/>
        <w:ind w:firstLine="709"/>
        <w:jc w:val="both"/>
        <w:rPr>
          <w:sz w:val="28"/>
          <w:szCs w:val="28"/>
        </w:rPr>
      </w:pPr>
      <w:r>
        <w:rPr>
          <w:sz w:val="28"/>
          <w:szCs w:val="28"/>
        </w:rPr>
        <w:t>Оптимизация политики МВФ по повышению прозрачности с целью более эффективного надзора и разработки рекомендаций была одобрена его Исполнительным советом.</w:t>
      </w:r>
    </w:p>
    <w:p w:rsidR="006204A7" w:rsidRDefault="006204A7">
      <w:pPr>
        <w:shd w:val="clear" w:color="000000" w:fill="auto"/>
        <w:spacing w:line="360" w:lineRule="auto"/>
        <w:ind w:firstLine="709"/>
        <w:jc w:val="both"/>
        <w:rPr>
          <w:sz w:val="28"/>
          <w:szCs w:val="28"/>
        </w:rPr>
      </w:pPr>
      <w:r>
        <w:rPr>
          <w:sz w:val="28"/>
          <w:szCs w:val="28"/>
        </w:rPr>
        <w:lastRenderedPageBreak/>
        <w:t>На протяжении 2015 г. высшее руководство Фонда ратифицировало 9 соглашений относительно механизмов финансирования без предоставления льгот с общими объемом предоставленных средств 112 млрд. долларов США или 80 млрд. СДР (переведение в доллары осуществлялось по курсу на 30.04.2015, что равнялся 0,71103) (Приложение 1). При этом не брались во внимание аннулированные договора. Составить мнение о механизмах финансирования Фонда можно по данным из Приложения 2. Из данных Приложения 1 видно, что в рамках новых договоренностей, наибольший размер кредита в 2014 и в 2015 гг. имела Украина (10976,0 млн. СДР и 12348 млн. СДР).</w:t>
      </w:r>
    </w:p>
    <w:p w:rsidR="006204A7" w:rsidRDefault="006204A7">
      <w:pPr>
        <w:shd w:val="clear" w:color="000000" w:fill="auto"/>
        <w:spacing w:line="360" w:lineRule="auto"/>
        <w:ind w:firstLine="709"/>
        <w:jc w:val="both"/>
        <w:rPr>
          <w:sz w:val="28"/>
          <w:szCs w:val="28"/>
        </w:rPr>
      </w:pPr>
      <w:r>
        <w:rPr>
          <w:sz w:val="28"/>
          <w:szCs w:val="28"/>
        </w:rPr>
        <w:t>Шесть предварительных соглашений в пределах Линии превентивной поддержки и ликвидности (ЛПЛ) и Гибкой кредитной линии (ГКЛ) сформировали «львиную долю» этих обязательств - более 84%. Сюда вошла ГКЛ для Мексики с объемом средства 67 млрд. долларов США или 47 млрд. СДР.</w:t>
      </w:r>
    </w:p>
    <w:p w:rsidR="006204A7" w:rsidRDefault="006204A7">
      <w:pPr>
        <w:shd w:val="clear" w:color="000000" w:fill="auto"/>
        <w:spacing w:line="360" w:lineRule="auto"/>
        <w:ind w:firstLine="709"/>
        <w:jc w:val="both"/>
        <w:rPr>
          <w:sz w:val="28"/>
          <w:szCs w:val="28"/>
        </w:rPr>
      </w:pPr>
      <w:r>
        <w:rPr>
          <w:sz w:val="28"/>
          <w:szCs w:val="28"/>
        </w:rPr>
        <w:t>Следующими соглашениями, что заменили собой договора с истекающим сроком, стали ГКЛ для Польши и ЛПЛ для Марокко. Оставшиеся три соглашения являлись договорённостями о «</w:t>
      </w:r>
      <w:proofErr w:type="spellStart"/>
      <w:r>
        <w:rPr>
          <w:sz w:val="28"/>
          <w:szCs w:val="28"/>
        </w:rPr>
        <w:t>стэнд</w:t>
      </w:r>
      <w:proofErr w:type="spellEnd"/>
      <w:r>
        <w:rPr>
          <w:sz w:val="28"/>
          <w:szCs w:val="28"/>
        </w:rPr>
        <w:t>-бай» кредитовании Сербии, Кении и Гондураса.</w:t>
      </w:r>
    </w:p>
    <w:p w:rsidR="006204A7" w:rsidRDefault="006204A7">
      <w:pPr>
        <w:shd w:val="clear" w:color="000000" w:fill="auto"/>
        <w:spacing w:line="360" w:lineRule="auto"/>
        <w:ind w:firstLine="709"/>
        <w:jc w:val="both"/>
        <w:rPr>
          <w:sz w:val="28"/>
          <w:szCs w:val="28"/>
        </w:rPr>
      </w:pPr>
      <w:r>
        <w:rPr>
          <w:sz w:val="28"/>
          <w:szCs w:val="28"/>
        </w:rPr>
        <w:t>Их размер равнялся 1,9 млрд. долларов США или 1,4 млрд. СДР. Власти подходили к ним как к превентивным соглашениям на стадии утверждения программ. Помимо этого МВФ одобрил соглашение с Украиной в рамках ЕФФ при условии исключительного доступа на сумму 17,5 млрд. долларов США или 12,348 млн. СДР. Эта поддержка должна была помочь властям реализовать программу стабилизации.</w:t>
      </w:r>
    </w:p>
    <w:p w:rsidR="006204A7" w:rsidRDefault="006204A7">
      <w:pPr>
        <w:shd w:val="clear" w:color="000000" w:fill="auto"/>
        <w:spacing w:line="360" w:lineRule="auto"/>
        <w:ind w:firstLine="709"/>
        <w:jc w:val="both"/>
        <w:rPr>
          <w:sz w:val="28"/>
          <w:szCs w:val="28"/>
        </w:rPr>
      </w:pPr>
      <w:r>
        <w:rPr>
          <w:sz w:val="28"/>
          <w:szCs w:val="28"/>
        </w:rPr>
        <w:t xml:space="preserve">На конец апреля 2015 г. сумма средств, что фактически были переданы на основании соглашений о финансировании по Счёту общих ресурсов (ГРА), получившему название «покупок» достигла 12,0 млрд. СДР (16,9 млрд. долл.). «Покупки» Украины равнялись 9,2 млрд. долларов США или 6,5 млрд. СДР, </w:t>
      </w:r>
      <w:r>
        <w:rPr>
          <w:sz w:val="28"/>
          <w:szCs w:val="28"/>
        </w:rPr>
        <w:lastRenderedPageBreak/>
        <w:t>охватив 54% от всех «покупок». Размер оплат, произведённых на протяжении финансового года, которые именовались «выкупом», составил 53,4 млрд. долл. США (38,0 млрд. СДР). Досрочно произвели «выкуп» Португалия и Ирландия, которые за этот отрезок времени внесли 20,8 млрд. СДР или 29 млрд. долл. Большой размер «выкупа» и промедления с «покупками» спровоцировали уменьшение объёма кредитов по Счёту общих ресурсов. Этот показатель в 2015 финансовом году снизился с 114,2 млрд. до 78 долларов США, что эквивалентно снижению с 81,2 млрд. до 55,2 млрд. СДР.</w:t>
      </w:r>
    </w:p>
    <w:p w:rsidR="006204A7" w:rsidRDefault="006204A7">
      <w:pPr>
        <w:shd w:val="clear" w:color="000000" w:fill="auto"/>
        <w:spacing w:line="360" w:lineRule="auto"/>
        <w:ind w:firstLine="709"/>
        <w:jc w:val="both"/>
        <w:rPr>
          <w:sz w:val="28"/>
          <w:szCs w:val="28"/>
        </w:rPr>
      </w:pPr>
      <w:r>
        <w:rPr>
          <w:sz w:val="28"/>
          <w:szCs w:val="28"/>
        </w:rPr>
        <w:t>Приложение 3 содержит более детальную информацию о механизмах и инструментах финансирования Международного валютного фонда.</w:t>
      </w:r>
    </w:p>
    <w:p w:rsidR="006204A7" w:rsidRDefault="006204A7">
      <w:pPr>
        <w:shd w:val="clear" w:color="000000" w:fill="auto"/>
        <w:spacing w:line="360" w:lineRule="auto"/>
        <w:ind w:firstLine="709"/>
        <w:jc w:val="both"/>
        <w:rPr>
          <w:sz w:val="28"/>
          <w:szCs w:val="28"/>
        </w:rPr>
      </w:pPr>
      <w:r>
        <w:rPr>
          <w:sz w:val="28"/>
          <w:szCs w:val="28"/>
        </w:rPr>
        <w:t>Также 2015 г. для Фонда ознаменовался принятием обязательств по кредитованию развивающихся стран - участниц с недостаточными доходами в размере 1,8 млрд. СДР согласно программам, обеспечиваемых запасами Трастового фонда для борьбы с бедностью и гарантии экономического развития (ПРГТ). В конце апреля 2015 г. общий размер непогашенных льготных кредитов пятидесяти восьми странам - участницам равнялся 6,3 млрд. СДР.</w:t>
      </w:r>
    </w:p>
    <w:p w:rsidR="006204A7" w:rsidRDefault="006204A7">
      <w:pPr>
        <w:shd w:val="clear" w:color="000000" w:fill="auto"/>
        <w:spacing w:line="360" w:lineRule="auto"/>
        <w:ind w:firstLine="709"/>
        <w:jc w:val="both"/>
        <w:rPr>
          <w:sz w:val="28"/>
          <w:szCs w:val="28"/>
        </w:rPr>
      </w:pPr>
      <w:r>
        <w:rPr>
          <w:sz w:val="28"/>
          <w:szCs w:val="28"/>
        </w:rPr>
        <w:t>МВФ давал гранты, что могут быть использованы для уменьшения долговой нагрузки государствам, что отвечают необходимым требованиям, посредством нового Трастового фонда для ограничения и преодоления последствий катастроф (ККРТ). Он представляет собой модернизированный Трастовый фонд для уменьшения долговой нагрузки в странах - жертвах катастроф (ПКДР).</w:t>
      </w:r>
    </w:p>
    <w:p w:rsidR="006204A7" w:rsidRDefault="006204A7">
      <w:pPr>
        <w:shd w:val="clear" w:color="000000" w:fill="auto"/>
        <w:spacing w:line="360" w:lineRule="auto"/>
        <w:ind w:firstLine="709"/>
        <w:jc w:val="both"/>
        <w:rPr>
          <w:sz w:val="28"/>
          <w:szCs w:val="28"/>
        </w:rPr>
      </w:pPr>
      <w:r>
        <w:rPr>
          <w:sz w:val="28"/>
          <w:szCs w:val="28"/>
        </w:rPr>
        <w:t xml:space="preserve">Новый Трастовый фонд, что был образован в феврале 2015 г., увеличил количество ситуаций, которые предполагает финансовую помощь МВФ для сран - членов, у </w:t>
      </w:r>
      <w:proofErr w:type="spellStart"/>
      <w:r>
        <w:rPr>
          <w:sz w:val="28"/>
          <w:szCs w:val="28"/>
        </w:rPr>
        <w:t>кторых</w:t>
      </w:r>
      <w:proofErr w:type="spellEnd"/>
      <w:r>
        <w:rPr>
          <w:sz w:val="28"/>
          <w:szCs w:val="28"/>
        </w:rPr>
        <w:t xml:space="preserve"> отмечены низкие доходы, а также критическое положение в системе общественного здравоохранения, что может принять международные масштабы. ККРТ предоставляет финансирование государствам, как </w:t>
      </w:r>
      <w:r>
        <w:rPr>
          <w:sz w:val="28"/>
          <w:szCs w:val="28"/>
        </w:rPr>
        <w:lastRenderedPageBreak/>
        <w:t xml:space="preserve">исключительную поддержку при стихийных бедствиях, включая эпидемии смертельно опасных и быстро распространяющихся заболеваний, разрушительные землетрясения и др. катастрофы грозящие последствиями глобального масштаба. На конец апреля 2015 г. Фонд в рамках ККРТ выдал гранты для уменьшения долговой нагрузки трём странам в сумме 68 млн. СДР. Это были государства, что пострадали от вируса </w:t>
      </w:r>
      <w:proofErr w:type="spellStart"/>
      <w:r>
        <w:rPr>
          <w:sz w:val="28"/>
          <w:szCs w:val="28"/>
        </w:rPr>
        <w:t>Эбола</w:t>
      </w:r>
      <w:proofErr w:type="spellEnd"/>
      <w:r>
        <w:rPr>
          <w:sz w:val="28"/>
          <w:szCs w:val="28"/>
        </w:rPr>
        <w:t>: Либерия с грантом на сумму 25,84 млн. СДР, Гвинея - 21,42 млн. СДР и Сьерра-Леоне - 20,74 СДР.</w:t>
      </w:r>
    </w:p>
    <w:p w:rsidR="006204A7" w:rsidRDefault="006204A7">
      <w:pPr>
        <w:shd w:val="clear" w:color="000000" w:fill="auto"/>
        <w:spacing w:line="360" w:lineRule="auto"/>
        <w:ind w:firstLine="709"/>
        <w:jc w:val="both"/>
        <w:rPr>
          <w:sz w:val="28"/>
          <w:szCs w:val="28"/>
        </w:rPr>
      </w:pPr>
      <w:r>
        <w:rPr>
          <w:sz w:val="28"/>
          <w:szCs w:val="28"/>
        </w:rPr>
        <w:t xml:space="preserve">Также по состоянию на эту же дату Фонд принял меры по облегчению долгового бремени иным странам, отвечающим его требованиям. Общий объем предоставленных средств равнялся 5,2 млрд. СДР. В число программ, по которым была оказана поддержка, вошли: Инициативы по отношению к государствам - должникам с крупными задолженностями (ХИПК). Помощь в размере 2,6 млрд. СДР получили тридцать шесть государств. Также следует упомянуть Инициативы по облегчению бремени задолженности на многосторонней основе (МДРИ), на которые было выделено 2,3 млрд. СДР, направленных в три десятка стран. Для Гаити и Либерии была снижена долговая нагрузка «помимо ХИПК» в рамках работы Траста ПКДР. МДРИ позволило облегчить бремя задолженности также государствам, на стадии завершения Инициативы ХИПК и государствам, в </w:t>
      </w:r>
      <w:proofErr w:type="spellStart"/>
      <w:r>
        <w:rPr>
          <w:sz w:val="28"/>
          <w:szCs w:val="28"/>
        </w:rPr>
        <w:t>кторых</w:t>
      </w:r>
      <w:proofErr w:type="spellEnd"/>
      <w:r>
        <w:rPr>
          <w:sz w:val="28"/>
          <w:szCs w:val="28"/>
        </w:rPr>
        <w:t xml:space="preserve"> доходы на одного жителя меньше 380 долл. США, а также с непогашенной задолженностью перед Фондом на конец 2004 г. У Коморских Островов, Республики Того, Гаити и Афганистана нет долга пере МВФ, что отвечал бы требованиям МДРИ. Зато Республика Чад, Кот-д'Ивуар и Гвинея полностью погасили задолженность перед Фондом на дату стадии завершения, что соответствовало требованиям МДРИ. Поэтому данные государства не смогли претендовать на снижение долговой нагрузки в рамках МДРИ со стороны Фонда.</w:t>
      </w:r>
    </w:p>
    <w:p w:rsidR="006204A7" w:rsidRDefault="006204A7">
      <w:pPr>
        <w:shd w:val="clear" w:color="000000" w:fill="auto"/>
        <w:spacing w:line="360" w:lineRule="auto"/>
        <w:ind w:firstLine="709"/>
        <w:jc w:val="both"/>
        <w:rPr>
          <w:sz w:val="28"/>
          <w:szCs w:val="28"/>
        </w:rPr>
      </w:pPr>
      <w:r>
        <w:rPr>
          <w:sz w:val="28"/>
          <w:szCs w:val="28"/>
        </w:rPr>
        <w:t>Выводы по главе</w:t>
      </w:r>
    </w:p>
    <w:p w:rsidR="006204A7" w:rsidRDefault="006204A7">
      <w:pPr>
        <w:shd w:val="clear" w:color="000000" w:fill="auto"/>
        <w:spacing w:line="360" w:lineRule="auto"/>
        <w:ind w:firstLine="709"/>
        <w:jc w:val="both"/>
        <w:rPr>
          <w:sz w:val="28"/>
          <w:szCs w:val="28"/>
        </w:rPr>
      </w:pPr>
      <w:r>
        <w:rPr>
          <w:sz w:val="28"/>
          <w:szCs w:val="28"/>
        </w:rPr>
        <w:lastRenderedPageBreak/>
        <w:t>Международный валютный фонд (МВФ) был основан в 1944 г, как реакция мирового сообщества на последствия Второй Мировой войны и Великую депрессию. Он стал средством достижения международной финансовой устойчивости и экономического развития стран мира в условиях валютного сотрудничества.</w:t>
      </w:r>
    </w:p>
    <w:p w:rsidR="006204A7" w:rsidRDefault="006204A7">
      <w:pPr>
        <w:shd w:val="clear" w:color="000000" w:fill="auto"/>
        <w:spacing w:line="360" w:lineRule="auto"/>
        <w:ind w:firstLine="709"/>
        <w:jc w:val="both"/>
        <w:rPr>
          <w:sz w:val="28"/>
          <w:szCs w:val="28"/>
        </w:rPr>
      </w:pPr>
      <w:r>
        <w:rPr>
          <w:sz w:val="28"/>
          <w:szCs w:val="28"/>
        </w:rPr>
        <w:t>МВФ способствует финансовой стабильности в масштабах международного сообщества и организовывает совместную работу в валютно-финансовой сфере. В его компетенцию входит также содействие развитию мировой торговли, стабильному экономическому росту, борьба с бедностью. Управление Фондом осуществляют 188 страна - членов данной международной организации. Он подотчётен им. Структура МВФ состоит из двух основных органов: Совета управляющих и Исполнительного совета. Также в системе Фонда присутствуют директор-распорядитель и штаб сотрудников.</w:t>
      </w:r>
    </w:p>
    <w:p w:rsidR="006204A7" w:rsidRDefault="006204A7">
      <w:pPr>
        <w:shd w:val="clear" w:color="000000" w:fill="auto"/>
        <w:spacing w:line="360" w:lineRule="auto"/>
        <w:ind w:firstLine="709"/>
        <w:jc w:val="both"/>
        <w:rPr>
          <w:sz w:val="28"/>
          <w:szCs w:val="28"/>
        </w:rPr>
      </w:pPr>
      <w:r>
        <w:rPr>
          <w:sz w:val="28"/>
          <w:szCs w:val="28"/>
        </w:rPr>
        <w:t>МВФ отслеживает глобальные экономические тенденции и показатели, предупреждает стран-участниц, о потенциальных проблемах, служит форумом для политического диалога, консультирует правительства по вопросам решения экономических трудностей. МВФ также работает с развивающимися странами с тем, чтобы помочь им в достижении макроэкономической стабильности и сокращения бедности.</w:t>
      </w:r>
    </w:p>
    <w:p w:rsidR="006204A7" w:rsidRDefault="006204A7">
      <w:pPr>
        <w:shd w:val="clear" w:color="000000" w:fill="auto"/>
        <w:spacing w:line="360" w:lineRule="auto"/>
        <w:ind w:firstLine="709"/>
        <w:jc w:val="both"/>
        <w:rPr>
          <w:sz w:val="28"/>
          <w:szCs w:val="28"/>
        </w:rPr>
      </w:pPr>
      <w:r>
        <w:rPr>
          <w:sz w:val="28"/>
          <w:szCs w:val="28"/>
        </w:rPr>
        <w:t xml:space="preserve">На саммите G20 в январе 2016 г. помимо изменения квот стран-членов в капитале Фонда было предусмотрено удвоение его капитала. Такое решение диктовалось уроками мирового финансового кризиса. Еще одной рекомендацией G20 было пожелание выработать новую формулу расчёта квот стран-членов Фонда, более точно отражающую роль и место отдельных стран в мировой экономике. Число голосов, которым располагают члены Совета управляющих, определяется долей соответствующей страны в акционерном капитале фонда, так называемой квотой, в расчет которой входят объём ВВП страны, рассчитанный </w:t>
      </w:r>
      <w:r>
        <w:rPr>
          <w:sz w:val="28"/>
          <w:szCs w:val="28"/>
        </w:rPr>
        <w:lastRenderedPageBreak/>
        <w:t>за трёхлетний период на основе рыночных обменных курсов (с весом в 60 %) и по паритету покупательной способности (с весом в 40 %); «открытость экономики», рассчитывается как среднегодовое значение суммы платежей и поступлений по счёту текущих операций платёжного баланса за последние 5 лет; «экономическая изменчивость», рассчитывается как стандартное отклонение от среднего трёхлетнего тренда на протяжении 13 лет; величина международных резервов страны, рассчитывается как среднегодовая за 12 лет; «коэффициент сжатия», равный 0,95, уменьшает дисперсию расчётных долей квот между государствами-членами. В определённой степени она отражает вес государства в мировой экономике. Основными источниками доходов Международного валютного фонда являются взносы государств-членов, которые они платят при вхождении в состав или входе периодических пересмотров, возвраты по кредиторской задолженности, продажа дополнительных голосов, займы пополнение ресурсов по квотам. Самый большой взнос вносят США, около 17,5 % от общего числа взносов. Международный валютный фонд проводит мониторинг экономик стран-участниц, анализирует положение на текущий момент, выявляет проблемы данного государства, которые мешают экономическому росту. Далее МВФ консультирует директоров Центральных банков, других управляющих лиц, предоставляет различного рода рекомендации, помогает им найти дальнейший и правильный вектор развития экономики и в последствии, если это необходимо, предоставляет кредит в твёрдой валюте, благодаря которому страна сможет перейти к более продуктивной работе по улучшению существующей экономической системы. Соглашения о кредитах «</w:t>
      </w:r>
      <w:proofErr w:type="spellStart"/>
      <w:r>
        <w:rPr>
          <w:sz w:val="28"/>
          <w:szCs w:val="28"/>
        </w:rPr>
        <w:t>стэнд</w:t>
      </w:r>
      <w:proofErr w:type="spellEnd"/>
      <w:r>
        <w:rPr>
          <w:sz w:val="28"/>
          <w:szCs w:val="28"/>
        </w:rPr>
        <w:t xml:space="preserve">-бай» достаточно долго оставались главным кредитным инструментом МВФ. После финансового кризиса 2007-2009 гг., что охватил весь мир, Фонд прибегнул к расширению подобного инструментария. Основной целью расширения стало укрепление средств профилактики кризисов при помощи </w:t>
      </w:r>
      <w:r>
        <w:rPr>
          <w:sz w:val="28"/>
          <w:szCs w:val="28"/>
        </w:rPr>
        <w:lastRenderedPageBreak/>
        <w:t>внедрения гибкой кредитной линии (ГКЛ), линии превентивной поддержки и ликвидности (ЛПЛ) и инструмента для ускоренного финансирования (РФИ). Помимо этого действуют три механизма предоставления кредита бедным странам на льготных условиях. Реформа квот и управления МВФ, которая была запущена еще в 2010 г., наконец вступила в силу. Она должна помочь усилить позиции развивающихся экономик, укрепить законность процесса принятия решений и дать фонду новые ресурсы для лучшего реагирования на будущие кризисы. Реформа-2010 подразумевала обширные консультации с участием членов правительства и внешних заинтересованных стороны, что учитывает меняющуюся глобальную экономику. В частности, растет вес и роль динамических формирующихся рынков и развивающихся стран.</w:t>
      </w: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2. АНАЛИЗ ВЗАИМООТНОШЕНИЙ УКРАИНЫ С МЕЖДУНАРОДНЫМ ВАЛЮТНЫМ ФОНДОМ</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2.1 Правовые основания выделения Международным валютным фондом кредита Украине</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Рассмотрим особенности взаимоотношений Украины с Международным валютным фондом.</w:t>
      </w:r>
    </w:p>
    <w:p w:rsidR="006204A7" w:rsidRDefault="006204A7">
      <w:pPr>
        <w:shd w:val="clear" w:color="000000" w:fill="auto"/>
        <w:spacing w:line="360" w:lineRule="auto"/>
        <w:ind w:firstLine="709"/>
        <w:jc w:val="both"/>
        <w:rPr>
          <w:sz w:val="28"/>
          <w:szCs w:val="28"/>
        </w:rPr>
      </w:pPr>
      <w:r>
        <w:rPr>
          <w:sz w:val="28"/>
          <w:szCs w:val="28"/>
        </w:rPr>
        <w:t>Украина активно сотрудничает с МВФ, начиная с октября 1994 года путем получения кредитов с целью осуществления экономических реформ. За период 1994-2000 гг. было реализовано полностью 5 кредитных соглашений с МВФ, однако их размер не превышал 0,8 млрд. СДР за год ($1,35 млрд.). После шестилетней паузы, обусловленной благоприятной конъюнктурой на мировых рынках, Украина вновь обратилась за помощью. На этот раз правительство выразило готовность освоить за два года 11 млрд. СДР ($16 млрд.)</w:t>
      </w:r>
    </w:p>
    <w:p w:rsidR="006204A7" w:rsidRDefault="006204A7">
      <w:pPr>
        <w:shd w:val="clear" w:color="000000" w:fill="auto"/>
        <w:spacing w:line="360" w:lineRule="auto"/>
        <w:ind w:firstLine="709"/>
        <w:jc w:val="both"/>
        <w:rPr>
          <w:sz w:val="28"/>
          <w:szCs w:val="28"/>
        </w:rPr>
      </w:pPr>
      <w:r>
        <w:rPr>
          <w:sz w:val="28"/>
          <w:szCs w:val="28"/>
        </w:rPr>
        <w:t>В течение 1994-2001 гг. Украина регулярно получала кредиты от Фонда, а в период 2004-2007 гг. совсем не брала займов. Кредитная история Украины с Фондом возобновилась в 2008 г.</w:t>
      </w:r>
    </w:p>
    <w:p w:rsidR="006204A7" w:rsidRDefault="006204A7">
      <w:pPr>
        <w:shd w:val="clear" w:color="000000" w:fill="auto"/>
        <w:spacing w:line="360" w:lineRule="auto"/>
        <w:ind w:firstLine="709"/>
        <w:jc w:val="both"/>
        <w:rPr>
          <w:sz w:val="28"/>
          <w:szCs w:val="28"/>
        </w:rPr>
      </w:pPr>
      <w:r>
        <w:rPr>
          <w:sz w:val="28"/>
          <w:szCs w:val="28"/>
        </w:rPr>
        <w:t>Более подробная хронология сотрудничества Украины с МВФ в течение 1994-2012 гг. представлена в таблице 2.1.</w:t>
      </w:r>
    </w:p>
    <w:p w:rsidR="006204A7" w:rsidRDefault="006204A7">
      <w:pPr>
        <w:shd w:val="clear" w:color="000000" w:fill="auto"/>
        <w:spacing w:line="360" w:lineRule="auto"/>
        <w:ind w:firstLine="709"/>
        <w:jc w:val="both"/>
        <w:rPr>
          <w:sz w:val="28"/>
          <w:szCs w:val="28"/>
        </w:rPr>
      </w:pPr>
      <w:r>
        <w:rPr>
          <w:sz w:val="28"/>
          <w:szCs w:val="28"/>
        </w:rPr>
        <w:t xml:space="preserve">После завершения сотрудничества по программе EFF Правительство Украины среди приемлемых форм дальнейшего сотрудничества Украины с МВФ на </w:t>
      </w:r>
      <w:proofErr w:type="spellStart"/>
      <w:r>
        <w:rPr>
          <w:sz w:val="28"/>
          <w:szCs w:val="28"/>
        </w:rPr>
        <w:t>бескредитной</w:t>
      </w:r>
      <w:proofErr w:type="spellEnd"/>
      <w:r>
        <w:rPr>
          <w:sz w:val="28"/>
          <w:szCs w:val="28"/>
        </w:rPr>
        <w:t xml:space="preserve"> основе избрал предупредительную программу </w:t>
      </w:r>
      <w:proofErr w:type="spellStart"/>
      <w:r>
        <w:rPr>
          <w:sz w:val="28"/>
          <w:szCs w:val="28"/>
        </w:rPr>
        <w:t>Stand-by</w:t>
      </w:r>
      <w:proofErr w:type="spellEnd"/>
      <w:r>
        <w:rPr>
          <w:sz w:val="28"/>
          <w:szCs w:val="28"/>
        </w:rPr>
        <w:t>, по которой предусматривалась возможность Украины получить кредит на сумму 411,6 млн. SDR ($600 млн.).</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br w:type="page"/>
      </w:r>
      <w:r>
        <w:rPr>
          <w:sz w:val="28"/>
          <w:szCs w:val="28"/>
        </w:rPr>
        <w:lastRenderedPageBreak/>
        <w:t>Таблица 2.1 Этапы получения кредитов Украиной МВФ в течение 1994-2012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2393"/>
        <w:gridCol w:w="2285"/>
        <w:gridCol w:w="2393"/>
      </w:tblGrid>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Этап/Программа </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Транш/сумма </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Цели </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Комментарии </w:t>
            </w:r>
          </w:p>
        </w:tc>
      </w:tr>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І этап 10.1994-3.1995 гг. Системная трансформация займа (STF)</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За период с 10.1994 по 03.1995 получено $763,1 млн. Общая сумма: 498,7 млн. SDR ($763,1 млн.)</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Поддержка платежного баланса Украины</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Кредит предоставлялся по годовой ставке 5,75% на срок 10 лет. с отсрочкой уплаты основной суммы долга на 4,5 года. Из-за невыполнения ряда условий программа была завершено заблаговременно</w:t>
            </w:r>
          </w:p>
        </w:tc>
      </w:tr>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II этап 4.1995-6.1998 гг. Трехлетние программы </w:t>
            </w:r>
            <w:proofErr w:type="spellStart"/>
            <w:r>
              <w:rPr>
                <w:sz w:val="20"/>
                <w:szCs w:val="20"/>
              </w:rPr>
              <w:t>Stand-by</w:t>
            </w:r>
            <w:proofErr w:type="spellEnd"/>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1-й: 04.1995-03.1996 $0,78 млрд. 2-й: 04.1996-06.1997 $0,86 млрд. 3-й: 07.1997-6.1998 $0,247 млрд. Общая сумма: 1,318 млрд. SDR ($1,887 млрд.)</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Поддержка курса национальной валюты. Финансирование дефицита платежного баланса Украины</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Все три займа </w:t>
            </w:r>
            <w:proofErr w:type="spellStart"/>
            <w:r>
              <w:rPr>
                <w:sz w:val="20"/>
                <w:szCs w:val="20"/>
              </w:rPr>
              <w:t>Stand-by</w:t>
            </w:r>
            <w:proofErr w:type="spellEnd"/>
            <w:r>
              <w:rPr>
                <w:sz w:val="20"/>
                <w:szCs w:val="20"/>
              </w:rPr>
              <w:t xml:space="preserve"> -предоставлялись по годовой ставке 6,29% на срок 5 лет с отсрочкой уплаты основной суммы долга на 3,25 года</w:t>
            </w:r>
          </w:p>
        </w:tc>
      </w:tr>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III этап 7.1998-6.2001 гг. Программа расширенного финансирования (EFF-</w:t>
            </w:r>
            <w:proofErr w:type="spellStart"/>
            <w:r>
              <w:rPr>
                <w:sz w:val="20"/>
                <w:szCs w:val="20"/>
              </w:rPr>
              <w:t>Extended</w:t>
            </w:r>
            <w:proofErr w:type="spellEnd"/>
            <w:r>
              <w:rPr>
                <w:sz w:val="20"/>
                <w:szCs w:val="20"/>
              </w:rPr>
              <w:t xml:space="preserve"> </w:t>
            </w:r>
            <w:proofErr w:type="spellStart"/>
            <w:r>
              <w:rPr>
                <w:sz w:val="20"/>
                <w:szCs w:val="20"/>
              </w:rPr>
              <w:t>Fund</w:t>
            </w:r>
            <w:proofErr w:type="spellEnd"/>
            <w:r>
              <w:rPr>
                <w:sz w:val="20"/>
                <w:szCs w:val="20"/>
              </w:rPr>
              <w:t xml:space="preserve"> </w:t>
            </w:r>
            <w:proofErr w:type="spellStart"/>
            <w:r>
              <w:rPr>
                <w:sz w:val="20"/>
                <w:szCs w:val="20"/>
              </w:rPr>
              <w:t>Facility</w:t>
            </w:r>
            <w:proofErr w:type="spellEnd"/>
            <w:r>
              <w:rPr>
                <w:sz w:val="20"/>
                <w:szCs w:val="20"/>
              </w:rPr>
              <w:t>)</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1998 г. $0,226 млрд. в 1999 г. $0,297 млрд. в 2000 г. $0,052 млрд. Общая сумма: 0,431 млрд. SDR ($0,575 млрд.)</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Пополнение валютных резервов НБУ</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Программа предусматривала предоставление кредита на общую сумму $2,226 млрд. под 7% годовых. В результате Фонд так и не предоставил остаточной суммы кредитов (признав негативными выводы последнего пересмотра исполнения программы)</w:t>
            </w:r>
          </w:p>
        </w:tc>
      </w:tr>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 IV этап 10.2008-8.2009 гг. В рамках Механизма финансирования за чрезвычайных условий (EFM) программа </w:t>
            </w:r>
            <w:proofErr w:type="spellStart"/>
            <w:r>
              <w:rPr>
                <w:sz w:val="20"/>
                <w:szCs w:val="20"/>
              </w:rPr>
              <w:t>Stand-by</w:t>
            </w:r>
            <w:proofErr w:type="spellEnd"/>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1-й: 10.2008 $4,475 млрд. 2-й: 14.05.2009 $2,813 млрд. 3-й: 5.08.2009 $3,3 млрд. Общая сумма: 7 млрд. SDR ($10,588 млрд.)</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Пополнение золото-валютных резервов НБУ (3,875 млрд. SDR). Регулирование платежного баланса. Поддержка обменного курса </w:t>
            </w:r>
            <w:proofErr w:type="spellStart"/>
            <w:r>
              <w:rPr>
                <w:sz w:val="20"/>
                <w:szCs w:val="20"/>
              </w:rPr>
              <w:t>гривни</w:t>
            </w:r>
            <w:proofErr w:type="spellEnd"/>
            <w:r>
              <w:rPr>
                <w:sz w:val="20"/>
                <w:szCs w:val="20"/>
              </w:rPr>
              <w:t xml:space="preserve"> и ликвидности банковского сектора. Покрытие дефицита бюджета (3,125 млрд. SDR) с целью финансирования внешних долговых обязательств</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 рамках программы </w:t>
            </w:r>
            <w:proofErr w:type="spellStart"/>
            <w:r>
              <w:rPr>
                <w:sz w:val="20"/>
                <w:szCs w:val="20"/>
              </w:rPr>
              <w:t>Stand</w:t>
            </w:r>
            <w:proofErr w:type="spellEnd"/>
            <w:r>
              <w:rPr>
                <w:sz w:val="20"/>
                <w:szCs w:val="20"/>
              </w:rPr>
              <w:t xml:space="preserve"> - </w:t>
            </w:r>
            <w:proofErr w:type="spellStart"/>
            <w:r>
              <w:rPr>
                <w:sz w:val="20"/>
                <w:szCs w:val="20"/>
              </w:rPr>
              <w:t>By</w:t>
            </w:r>
            <w:proofErr w:type="spellEnd"/>
            <w:r>
              <w:rPr>
                <w:sz w:val="20"/>
                <w:szCs w:val="20"/>
              </w:rPr>
              <w:t xml:space="preserve"> предусматривалось кредит размером 11 млрд. SDR ($16,4 млрд.). По результатам 2 просмотров программы сумму было уменьшено до 7 млрд. SDR</w:t>
            </w:r>
          </w:p>
        </w:tc>
      </w:tr>
      <w:tr w:rsidR="006204A7">
        <w:tc>
          <w:tcPr>
            <w:tcW w:w="2126"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V этап 7.2010-12.2012. Программа </w:t>
            </w:r>
            <w:proofErr w:type="spellStart"/>
            <w:r>
              <w:rPr>
                <w:sz w:val="20"/>
                <w:szCs w:val="20"/>
              </w:rPr>
              <w:t>Stand-by</w:t>
            </w:r>
            <w:proofErr w:type="spellEnd"/>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1-й: 29.07.2010 - 1,25 млрд. SDR ($1,89 млрд.) 2-й: 22.12.2010 - 1 млрд. SDR ($1,539 млрд.) Общая сумма: 2,25 млрд. SDR ($3,429 млрд.).</w:t>
            </w:r>
          </w:p>
        </w:tc>
        <w:tc>
          <w:tcPr>
            <w:tcW w:w="2285"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Покрытие дефицита государственного бюджета ($ 1 млрд.) Пополнение валютных резервов НБУ ($ 890 млн.</w:t>
            </w:r>
            <w:r>
              <w:rPr>
                <w:rFonts w:ascii="Symbol" w:hAnsi="Symbol" w:cs="Symbol"/>
                <w:sz w:val="20"/>
                <w:szCs w:val="20"/>
              </w:rPr>
              <w:t></w:t>
            </w:r>
            <w:r>
              <w:rPr>
                <w:sz w:val="20"/>
                <w:szCs w:val="20"/>
              </w:rPr>
              <w:t>) Поддержка реализации реформ</w:t>
            </w:r>
          </w:p>
        </w:tc>
        <w:tc>
          <w:tcPr>
            <w:tcW w:w="239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Программа предусматривала выделение средств в размере 10 млрд. SDR ($15,15 млрд.) в течение 2010-2011 гг., но с весны 2011 года программа </w:t>
            </w:r>
            <w:r>
              <w:rPr>
                <w:sz w:val="20"/>
                <w:szCs w:val="20"/>
              </w:rPr>
              <w:lastRenderedPageBreak/>
              <w:t>была заморожена на этапе второго пересмотра</w:t>
            </w:r>
          </w:p>
        </w:tc>
      </w:tr>
    </w:tbl>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 xml:space="preserve">Украина имела право на получение кредита в случае, если в стране ухудшится платежный баланс или состояние валютных резервов. Программа также должна направляться на обеспечение трансформации отношений между Украиной и МВФ к </w:t>
      </w:r>
      <w:proofErr w:type="spellStart"/>
      <w:r>
        <w:rPr>
          <w:sz w:val="28"/>
          <w:szCs w:val="28"/>
        </w:rPr>
        <w:t>бескредитным</w:t>
      </w:r>
      <w:proofErr w:type="spellEnd"/>
      <w:r>
        <w:rPr>
          <w:sz w:val="28"/>
          <w:szCs w:val="28"/>
        </w:rPr>
        <w:t>. Соглашение было подписано сроком на 12 месяцев. Срок действия данного соглашения истек в соответствии с ее условиями, а Украина так и не воспользовалась возможным кредитом.</w:t>
      </w:r>
    </w:p>
    <w:p w:rsidR="006204A7" w:rsidRDefault="006204A7">
      <w:pPr>
        <w:shd w:val="clear" w:color="000000" w:fill="auto"/>
        <w:spacing w:line="360" w:lineRule="auto"/>
        <w:ind w:firstLine="709"/>
        <w:jc w:val="both"/>
        <w:rPr>
          <w:sz w:val="28"/>
          <w:szCs w:val="28"/>
        </w:rPr>
      </w:pPr>
      <w:r>
        <w:rPr>
          <w:sz w:val="28"/>
          <w:szCs w:val="28"/>
        </w:rPr>
        <w:t>В дальнейших двусторонних отношениях главной целью партнёрства являлось предоставление технической помощи для борьбы с угрозами стабильности и ликвидации проблем, что связано с денежно-валютной, макроэкономической, налоговой и бюджетной политикой.</w:t>
      </w:r>
    </w:p>
    <w:p w:rsidR="006204A7" w:rsidRDefault="006204A7">
      <w:pPr>
        <w:shd w:val="clear" w:color="000000" w:fill="auto"/>
        <w:spacing w:line="360" w:lineRule="auto"/>
        <w:ind w:firstLine="709"/>
        <w:jc w:val="both"/>
        <w:rPr>
          <w:sz w:val="28"/>
          <w:szCs w:val="28"/>
        </w:rPr>
      </w:pPr>
      <w:r>
        <w:rPr>
          <w:sz w:val="28"/>
          <w:szCs w:val="28"/>
        </w:rPr>
        <w:t xml:space="preserve">Новым импульсом в сфере сотрудничества Украины и МВФ стала мировой финансовый кризис, последствия которого негативно сказались на экономической ситуации в государстве. Украина стала третьей страной в Европе (после Исландии и Венгрии), которая находилась на грани дефолта. Таким образом, с целью </w:t>
      </w:r>
      <w:proofErr w:type="spellStart"/>
      <w:r>
        <w:rPr>
          <w:sz w:val="28"/>
          <w:szCs w:val="28"/>
        </w:rPr>
        <w:t>избежания</w:t>
      </w:r>
      <w:proofErr w:type="spellEnd"/>
      <w:r>
        <w:rPr>
          <w:sz w:val="28"/>
          <w:szCs w:val="28"/>
        </w:rPr>
        <w:t xml:space="preserve"> ситуации резкого ухудшения состояния платежного баланса, поддержания обменного курса гривны и обеспечения ликвидности банковского сектора, в 2008 году в рамках Механизма финансирования за чрезвычайных условий (EFM) по программе </w:t>
      </w:r>
      <w:proofErr w:type="spellStart"/>
      <w:r>
        <w:rPr>
          <w:sz w:val="28"/>
          <w:szCs w:val="28"/>
        </w:rPr>
        <w:t>Stand-by</w:t>
      </w:r>
      <w:proofErr w:type="spellEnd"/>
      <w:r>
        <w:rPr>
          <w:sz w:val="28"/>
          <w:szCs w:val="28"/>
        </w:rPr>
        <w:t xml:space="preserve"> Национальным банком Украины были получены новые средства от МВФ. Внедрение программы </w:t>
      </w:r>
      <w:proofErr w:type="spellStart"/>
      <w:r>
        <w:rPr>
          <w:sz w:val="28"/>
          <w:szCs w:val="28"/>
        </w:rPr>
        <w:t>Stand-by</w:t>
      </w:r>
      <w:proofErr w:type="spellEnd"/>
      <w:r>
        <w:rPr>
          <w:sz w:val="28"/>
          <w:szCs w:val="28"/>
        </w:rPr>
        <w:t>, с одной стороны, способствовало макроэкономической стабилизации, снижению уровня инфляции, стабилизации отечественной финансовой системы в условиях глобального кризиса, однако, с другой стороны, кредиты МВФ 2008-2009 гг. стали основной причиной возрастания внешнего долга страны</w:t>
      </w:r>
    </w:p>
    <w:p w:rsidR="006204A7" w:rsidRDefault="006204A7">
      <w:pPr>
        <w:shd w:val="clear" w:color="000000" w:fill="auto"/>
        <w:spacing w:line="360" w:lineRule="auto"/>
        <w:ind w:firstLine="709"/>
        <w:jc w:val="both"/>
        <w:rPr>
          <w:sz w:val="28"/>
          <w:szCs w:val="28"/>
        </w:rPr>
      </w:pPr>
      <w:r>
        <w:rPr>
          <w:sz w:val="28"/>
          <w:szCs w:val="28"/>
        </w:rPr>
        <w:t xml:space="preserve">Советом Директоров МВФ была одобрена новая Программа сотрудничества с Украиной в 2010 г. Соответствующая Программа предполагала </w:t>
      </w:r>
      <w:r>
        <w:rPr>
          <w:sz w:val="28"/>
          <w:szCs w:val="28"/>
        </w:rPr>
        <w:lastRenderedPageBreak/>
        <w:t>выделение Украине средств в размере $15,15 млрд., что эквивалентно 728,9 процентам украинской квоты в МВФ.</w:t>
      </w:r>
    </w:p>
    <w:p w:rsidR="006204A7" w:rsidRDefault="006204A7">
      <w:pPr>
        <w:shd w:val="clear" w:color="000000" w:fill="auto"/>
        <w:spacing w:line="360" w:lineRule="auto"/>
        <w:ind w:firstLine="709"/>
        <w:jc w:val="both"/>
        <w:rPr>
          <w:sz w:val="28"/>
          <w:szCs w:val="28"/>
        </w:rPr>
      </w:pPr>
      <w:r>
        <w:rPr>
          <w:sz w:val="28"/>
          <w:szCs w:val="28"/>
        </w:rPr>
        <w:t>Средства должны поступить постепенно пятью траншами, однако Украина получила только два на сумму $3,429 млрд., остальные недополучила из-за невыполнения ряда обязательств, в частности относительно повышения тарифов на газ и теплоснабжения для населения. В связи с чем МВФ приостановил выделение средств Украине.</w:t>
      </w:r>
    </w:p>
    <w:p w:rsidR="006204A7" w:rsidRDefault="006204A7">
      <w:pPr>
        <w:shd w:val="clear" w:color="000000" w:fill="auto"/>
        <w:spacing w:line="360" w:lineRule="auto"/>
        <w:ind w:firstLine="709"/>
        <w:jc w:val="both"/>
        <w:rPr>
          <w:sz w:val="28"/>
          <w:szCs w:val="28"/>
        </w:rPr>
      </w:pPr>
      <w:r>
        <w:rPr>
          <w:sz w:val="28"/>
          <w:szCs w:val="28"/>
        </w:rPr>
        <w:t>За годы взаимодействия с МВФ программы кредитования Украины неоднократно пересматривались и корректировались, но ни одна из них не была выполнена полностью. При этом перечень требований Фонда к властям страны оставался практически неизменным и предусматривал меры по соблюдению параметров бюджетного дефицита, введению рыночных тарифов на природный газ для населения, повышение возраста выхода на пенсию, отказ от господдержки «</w:t>
      </w:r>
      <w:proofErr w:type="spellStart"/>
      <w:r>
        <w:rPr>
          <w:sz w:val="28"/>
          <w:szCs w:val="28"/>
        </w:rPr>
        <w:t>Нафтогаза</w:t>
      </w:r>
      <w:proofErr w:type="spellEnd"/>
      <w:r>
        <w:rPr>
          <w:sz w:val="28"/>
          <w:szCs w:val="28"/>
        </w:rPr>
        <w:t xml:space="preserve">», сокращение административных расходов и т.д. Однако сменявшие друг друга правительства Украины в большинстве случаев подходили к выполнению своих обязательств перед МВФ формально, а некоторые условия и вовсе не выполняли, ссылаясь на самые различные обстоятельства. В силу этих причин третий транш программы 2008-2009 годов на Украину так и не поступил, и сотрудничество с МВФ было заморожено. В июле 2010 года МВФ решил возобновить взаимодействие с новым правительством, возглавляемым </w:t>
      </w:r>
      <w:proofErr w:type="spellStart"/>
      <w:r>
        <w:rPr>
          <w:sz w:val="28"/>
          <w:szCs w:val="28"/>
        </w:rPr>
        <w:t>Н.Азаровым</w:t>
      </w:r>
      <w:proofErr w:type="spellEnd"/>
      <w:r>
        <w:rPr>
          <w:sz w:val="28"/>
          <w:szCs w:val="28"/>
        </w:rPr>
        <w:t xml:space="preserve"> в рамках новой программы </w:t>
      </w:r>
      <w:proofErr w:type="spellStart"/>
      <w:r>
        <w:rPr>
          <w:sz w:val="28"/>
          <w:szCs w:val="28"/>
        </w:rPr>
        <w:t>stand-by</w:t>
      </w:r>
      <w:proofErr w:type="spellEnd"/>
      <w:r>
        <w:rPr>
          <w:sz w:val="28"/>
          <w:szCs w:val="28"/>
        </w:rPr>
        <w:t xml:space="preserve"> на SDR 10 млрд. (более 15 млрд. долл. США), которая должна была завершиться в декабре 2012 года. В течение 2010 года Украина получила два транша SDR по 1,25 и один - в 1 млрд. долл. (всего 3,4 млрд. долл. США). При этом планировалось ежеквартальное выделение Киеву ещё восьми траншей, начиная с марта 2011 года. Согласно первоначальному меморандуму украинских властей, направленному МВФ летом 2010 года, предполагалось поэтапно, раз в квартал, </w:t>
      </w:r>
      <w:r>
        <w:rPr>
          <w:sz w:val="28"/>
          <w:szCs w:val="28"/>
        </w:rPr>
        <w:lastRenderedPageBreak/>
        <w:t>повышать для населения цены на газ и отопление до достижения паритета с ценами импорта. Кроме того, правительство брало на себя обязательства по постепенному повышению пенсионного возраста граждан. В меморандуме также были отражены намерения правительства по реформированию НАК «</w:t>
      </w:r>
      <w:proofErr w:type="spellStart"/>
      <w:r>
        <w:rPr>
          <w:sz w:val="28"/>
          <w:szCs w:val="28"/>
        </w:rPr>
        <w:t>Нафтогаз</w:t>
      </w:r>
      <w:proofErr w:type="spellEnd"/>
      <w:r>
        <w:rPr>
          <w:sz w:val="28"/>
          <w:szCs w:val="28"/>
        </w:rPr>
        <w:t xml:space="preserve"> Украины».</w:t>
      </w:r>
    </w:p>
    <w:p w:rsidR="006204A7" w:rsidRDefault="006204A7">
      <w:pPr>
        <w:shd w:val="clear" w:color="000000" w:fill="auto"/>
        <w:spacing w:line="360" w:lineRule="auto"/>
        <w:ind w:firstLine="709"/>
        <w:jc w:val="both"/>
        <w:rPr>
          <w:sz w:val="28"/>
          <w:szCs w:val="28"/>
        </w:rPr>
      </w:pPr>
      <w:r>
        <w:rPr>
          <w:sz w:val="28"/>
          <w:szCs w:val="28"/>
        </w:rPr>
        <w:t>Однако из-за стремления правительства не допустить обострения социальной напряженности в стране эти условия не были выполнены. Правительство полтора года пыталось убедить Фонд исключить вопрос о субсидировании цен на природный газ для населения до пересмотра условий контракта по поставкам природного газа из Российской Федерации на территорию Украины от 19 января 2009 года в сторону понижения цены. Эти попытки не имели успеха. В результате невыполнения украинской стороной обязательств по повышению тарифов на газ для населения - ключевого требования Фонда на переговорах с Киевом - и эта программа МВФ для Украины также была заморожена. Формально она завершилась в декабре 2012 года, но, как и в случае с предшествующей программой (2008 - 2009 гг.), в рамках ее Киевом было получено только два транша.</w:t>
      </w:r>
    </w:p>
    <w:p w:rsidR="006204A7" w:rsidRDefault="006204A7">
      <w:pPr>
        <w:shd w:val="clear" w:color="000000" w:fill="auto"/>
        <w:spacing w:line="360" w:lineRule="auto"/>
        <w:ind w:firstLine="709"/>
        <w:jc w:val="both"/>
        <w:rPr>
          <w:sz w:val="28"/>
          <w:szCs w:val="28"/>
        </w:rPr>
      </w:pPr>
      <w:r>
        <w:rPr>
          <w:sz w:val="28"/>
          <w:szCs w:val="28"/>
        </w:rPr>
        <w:t>После отказа президента страны В. Януковича на саммите ЕС в ноябре 2013 г. подписать соглашение об ассоциации с ЕС, связанное с получением кредита МВФ в размере 17 млрд. долл. Украина погрузилась в политический кризис. Президент В. Янукович объяснял свое решением тем, что подобные действия являлись бы противоречащими интересам страны и «антинародными». Ему показался более выгодным кредит по поставкам природного газа в сумме 15 млрд. долларов США со скидкой в 33%, предоставленный РФ.</w:t>
      </w:r>
    </w:p>
    <w:p w:rsidR="006204A7" w:rsidRDefault="006204A7">
      <w:pPr>
        <w:shd w:val="clear" w:color="000000" w:fill="auto"/>
        <w:spacing w:line="360" w:lineRule="auto"/>
        <w:ind w:firstLine="709"/>
        <w:jc w:val="both"/>
        <w:rPr>
          <w:sz w:val="28"/>
          <w:szCs w:val="28"/>
        </w:rPr>
      </w:pPr>
      <w:r>
        <w:rPr>
          <w:sz w:val="28"/>
          <w:szCs w:val="28"/>
        </w:rPr>
        <w:t xml:space="preserve">Нарастание политической напряженности внутри государства, что было вызвано многочисленными требованиями политических и общественных сил, совершить выбор в пользу европейского вектора развития, привело к смене </w:t>
      </w:r>
      <w:r>
        <w:rPr>
          <w:sz w:val="28"/>
          <w:szCs w:val="28"/>
        </w:rPr>
        <w:lastRenderedPageBreak/>
        <w:t xml:space="preserve">правительства 27 февраля 2014 г., когда его возглавил А. </w:t>
      </w:r>
      <w:proofErr w:type="spellStart"/>
      <w:r>
        <w:rPr>
          <w:sz w:val="28"/>
          <w:szCs w:val="28"/>
        </w:rPr>
        <w:t>Яценюк</w:t>
      </w:r>
      <w:proofErr w:type="spellEnd"/>
      <w:r>
        <w:rPr>
          <w:sz w:val="28"/>
          <w:szCs w:val="28"/>
        </w:rPr>
        <w:t>. Новая власть объявила о своей прозападной ориентации. Соответственно, диалог с международными финансовыми учреждениями обрёл принципиально новую суть. В Украину в срочном порядке прибыла миссия МВФ, которая осуществила собственную оценку сложившейся в государстве ситуации и предложила ряд реформ, необходимых для кредитования.</w:t>
      </w:r>
    </w:p>
    <w:p w:rsidR="006204A7" w:rsidRDefault="006204A7">
      <w:pPr>
        <w:shd w:val="clear" w:color="000000" w:fill="auto"/>
        <w:spacing w:line="360" w:lineRule="auto"/>
        <w:ind w:firstLine="709"/>
        <w:jc w:val="both"/>
        <w:rPr>
          <w:sz w:val="28"/>
          <w:szCs w:val="28"/>
        </w:rPr>
      </w:pPr>
      <w:r>
        <w:rPr>
          <w:sz w:val="28"/>
          <w:szCs w:val="28"/>
        </w:rPr>
        <w:t>апреля 2014 года Совет директоров МВФ утвердил новую программу «</w:t>
      </w:r>
      <w:proofErr w:type="spellStart"/>
      <w:r>
        <w:rPr>
          <w:sz w:val="28"/>
          <w:szCs w:val="28"/>
        </w:rPr>
        <w:t>Stand-by</w:t>
      </w:r>
      <w:proofErr w:type="spellEnd"/>
      <w:r>
        <w:rPr>
          <w:sz w:val="28"/>
          <w:szCs w:val="28"/>
        </w:rPr>
        <w:t>» продолжительностью 24 месяца на сумму 10,976 млрд. СДР ($17,1 млрд.).</w:t>
      </w:r>
    </w:p>
    <w:p w:rsidR="006204A7" w:rsidRDefault="006204A7">
      <w:pPr>
        <w:shd w:val="clear" w:color="000000" w:fill="auto"/>
        <w:spacing w:line="360" w:lineRule="auto"/>
        <w:ind w:firstLine="709"/>
        <w:jc w:val="both"/>
        <w:rPr>
          <w:sz w:val="28"/>
          <w:szCs w:val="28"/>
        </w:rPr>
      </w:pPr>
      <w:r>
        <w:rPr>
          <w:sz w:val="28"/>
          <w:szCs w:val="28"/>
        </w:rPr>
        <w:t>Первый транш по программе в сумме $3,2 млрд. поступил на счет НБУ. Часть транша в сумме около $2 млрд. планировалось использовать на поддержку государственного бюджета. Кредит МВФ предоставлен Украине под 3% годовых, ставка одноразовой комиссии (за резервирование средств) составляет 0,15 %; ставка сервисного сбора - 0,5 % от суммы транша. Льготный период по кредиту составляет 3 года (ежеквартально производится выплата процентов); погашение основной суммы производится равными частями ежеквартально в течение 2 лет.</w:t>
      </w:r>
    </w:p>
    <w:p w:rsidR="006204A7" w:rsidRDefault="006204A7">
      <w:pPr>
        <w:shd w:val="clear" w:color="000000" w:fill="auto"/>
        <w:spacing w:line="360" w:lineRule="auto"/>
        <w:ind w:firstLine="709"/>
        <w:jc w:val="both"/>
        <w:rPr>
          <w:sz w:val="28"/>
          <w:szCs w:val="28"/>
        </w:rPr>
      </w:pPr>
      <w:r>
        <w:rPr>
          <w:sz w:val="28"/>
          <w:szCs w:val="28"/>
        </w:rPr>
        <w:t>сентября того же года Украина получила второй транш от МВФ в размере 914,7 млн. SDR (приблизительно $1,39 млрд.).</w:t>
      </w:r>
    </w:p>
    <w:p w:rsidR="006204A7" w:rsidRDefault="006204A7">
      <w:pPr>
        <w:shd w:val="clear" w:color="000000" w:fill="auto"/>
        <w:spacing w:line="360" w:lineRule="auto"/>
        <w:ind w:firstLine="709"/>
        <w:jc w:val="both"/>
        <w:rPr>
          <w:sz w:val="28"/>
          <w:szCs w:val="28"/>
        </w:rPr>
      </w:pPr>
      <w:r>
        <w:rPr>
          <w:sz w:val="28"/>
          <w:szCs w:val="28"/>
        </w:rPr>
        <w:t>На начало 2015 года государственный долг Украины перед Международным валютным фондом составил $7 млрд. 607 млн. 477,24 тыс. За последний год обязательства НБУ перед МВФ возросли в 2,1 раза (или на 34 млрд. 475 млн. горн).</w:t>
      </w:r>
    </w:p>
    <w:p w:rsidR="006204A7" w:rsidRDefault="006204A7">
      <w:pPr>
        <w:shd w:val="clear" w:color="000000" w:fill="auto"/>
        <w:spacing w:line="360" w:lineRule="auto"/>
        <w:ind w:firstLine="709"/>
        <w:jc w:val="both"/>
        <w:rPr>
          <w:sz w:val="28"/>
          <w:szCs w:val="28"/>
        </w:rPr>
      </w:pPr>
      <w:r>
        <w:rPr>
          <w:sz w:val="28"/>
          <w:szCs w:val="28"/>
        </w:rPr>
        <w:t>Из рис. 1 видно, что по состоянию на 1 января 2015 года эти обязательства составляли 65 млрд. 615 млн. гривен, что вдвое больше, чем за прошлый год (31 млрд. 140 млн. гривен в 2014 г.).</w:t>
      </w:r>
    </w:p>
    <w:p w:rsidR="006204A7" w:rsidRDefault="006204A7">
      <w:pPr>
        <w:shd w:val="clear" w:color="000000" w:fill="auto"/>
        <w:spacing w:line="360" w:lineRule="auto"/>
        <w:ind w:firstLine="709"/>
        <w:jc w:val="both"/>
        <w:rPr>
          <w:sz w:val="28"/>
          <w:szCs w:val="28"/>
        </w:rPr>
      </w:pPr>
    </w:p>
    <w:p w:rsidR="006204A7" w:rsidRDefault="0035672D">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369560" cy="216916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2169160"/>
                    </a:xfrm>
                    <a:prstGeom prst="rect">
                      <a:avLst/>
                    </a:prstGeom>
                    <a:noFill/>
                    <a:ln>
                      <a:noFill/>
                    </a:ln>
                  </pic:spPr>
                </pic:pic>
              </a:graphicData>
            </a:graphic>
          </wp:inline>
        </w:drawing>
      </w:r>
    </w:p>
    <w:p w:rsidR="006204A7" w:rsidRDefault="006204A7">
      <w:pPr>
        <w:shd w:val="clear" w:color="000000" w:fill="auto"/>
        <w:spacing w:line="360" w:lineRule="auto"/>
        <w:ind w:firstLine="709"/>
        <w:jc w:val="both"/>
        <w:rPr>
          <w:sz w:val="28"/>
          <w:szCs w:val="28"/>
        </w:rPr>
      </w:pPr>
      <w:r>
        <w:rPr>
          <w:sz w:val="28"/>
          <w:szCs w:val="28"/>
        </w:rPr>
        <w:t>Рисунок 1 Динамика обязательств НБУ перед МВФ за период с 01.01.2013 р. по 01.01.2015 р.</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Согласно программе Фонда для Украины с 2014 г. внедряется в жизнь набор реформ, которые как полагают многие эксперты, не принесут пользы, а будут иметь лишь негативные последствия, как это было в Греции. Например, с 01.05.2014 г. для реализации условия кредитования МВФ стоимость газа в стране в среднем возросла на 40% для сектора коммунальной тепловой энергетики и на 56% для жителей Украины. Вместе с этим был установлен плавающий курс национальной валюты. Затраты из бюджета в том же году были урезаны правительством на 26,5 млрд. гривен. На протяжении всего года минимальный уровень зарплаты не повышался, равно как и размер социальных выплат, пенсий, субсидий для государственных предприятий (они были даже несколько сокращены). Затраты на государственные закупки тоже были урезаны. Однако, подобные меры не стоит считать чрезмерно строгими, ведь от Украины Фонд не потребовал снизить зарплаты работникам бюджетных организаций, урезать социальные выплаты и снизить размер минимальной зарплаты, как это требовалось от Греции. Но и эти меры вызвали сильное недовольство среди населения Украины.</w:t>
      </w:r>
    </w:p>
    <w:p w:rsidR="006204A7" w:rsidRDefault="006204A7">
      <w:pPr>
        <w:shd w:val="clear" w:color="000000" w:fill="auto"/>
        <w:spacing w:line="360" w:lineRule="auto"/>
        <w:ind w:firstLine="709"/>
        <w:jc w:val="both"/>
        <w:rPr>
          <w:sz w:val="28"/>
          <w:szCs w:val="28"/>
        </w:rPr>
      </w:pPr>
      <w:r>
        <w:rPr>
          <w:sz w:val="28"/>
          <w:szCs w:val="28"/>
        </w:rPr>
        <w:t xml:space="preserve">Кредитование Украины Фондом стало беспрецедентным актом, ведь МВФ </w:t>
      </w:r>
      <w:r>
        <w:rPr>
          <w:sz w:val="28"/>
          <w:szCs w:val="28"/>
        </w:rPr>
        <w:lastRenderedPageBreak/>
        <w:t xml:space="preserve">ранее никогда не предоставлял финансовую помощь государствам, пребывающим в состоянии вооруженного противостояния, которое в данном случае расценивается неоднозначно. Предоставление кредита в подобном случае не согласовывается с правилами ВМФ, поскольку есть вероятность того, что полученные средства могут быть направлены заемщиком на финансирование конфликта. По заявлению бывшего министра финансов Украины А. </w:t>
      </w:r>
      <w:proofErr w:type="spellStart"/>
      <w:r>
        <w:rPr>
          <w:sz w:val="28"/>
          <w:szCs w:val="28"/>
        </w:rPr>
        <w:t>Шлапака</w:t>
      </w:r>
      <w:proofErr w:type="spellEnd"/>
      <w:r>
        <w:rPr>
          <w:sz w:val="28"/>
          <w:szCs w:val="28"/>
        </w:rPr>
        <w:t xml:space="preserve"> от 25.08.2014 г., средства на проведение «спецоперации» в восточных областях почти исчерпаны. Однако, невзирая на многочисленные политические риски, даже включая нарушение территориальной целостности страны, Всемирный банк и Фонд не прекращают оказывать финансовую поддержку Украине. Это происходит потому, что на принятие решений о кредитовании главным образом влияют не финансовые и экономические соображения, а геополитические интересы западных государств, стремящихся вовлечь Украину в сферу своего политического влияния. Вместе с тем Запад старается использовать эту поддержку как часть санкций против РФ. Погашение и обслуживание текущих долговых обязательств Украина будет осуществлять до 2040 года включительно. Так, например, Международным банком реконструкции и развития (МБРР) до 2040 г., Международным валютным фондом (МВФ) до 2016 г.</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2.2 Современные проблемы и тенденции кредитования Украины</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марта 2015 года высшее руководство Фонда утвердило двухстороннюю договорённость с Украиной в размере 17,5 млрд. долларов сроком на 4 года как составляющую механизма расширенного кредитования (ЕФФ). При этом немедленно было выдано около 5 млрд. долл. США.</w:t>
      </w:r>
    </w:p>
    <w:p w:rsidR="006204A7" w:rsidRDefault="006204A7">
      <w:pPr>
        <w:shd w:val="clear" w:color="000000" w:fill="auto"/>
        <w:spacing w:line="360" w:lineRule="auto"/>
        <w:ind w:firstLine="709"/>
        <w:jc w:val="both"/>
        <w:rPr>
          <w:sz w:val="28"/>
          <w:szCs w:val="28"/>
        </w:rPr>
      </w:pPr>
      <w:r>
        <w:rPr>
          <w:sz w:val="28"/>
          <w:szCs w:val="28"/>
        </w:rPr>
        <w:t xml:space="preserve">Программа призвана решить непростые задачи: защитить самые чувствительные к экономическим процессам слои населения, создать условия </w:t>
      </w:r>
      <w:r>
        <w:rPr>
          <w:sz w:val="28"/>
          <w:szCs w:val="28"/>
        </w:rPr>
        <w:lastRenderedPageBreak/>
        <w:t>для экономического роста, упрочить систему государственных финансов и поддержать экономическое развитие, стабилизировать внешнеэкономические показатели при помощи реформирования экономики и системы управления.</w:t>
      </w:r>
    </w:p>
    <w:p w:rsidR="006204A7" w:rsidRDefault="006204A7">
      <w:pPr>
        <w:shd w:val="clear" w:color="000000" w:fill="auto"/>
        <w:spacing w:line="360" w:lineRule="auto"/>
        <w:ind w:firstLine="709"/>
        <w:jc w:val="both"/>
        <w:rPr>
          <w:sz w:val="28"/>
          <w:szCs w:val="28"/>
        </w:rPr>
      </w:pPr>
      <w:r>
        <w:rPr>
          <w:sz w:val="28"/>
          <w:szCs w:val="28"/>
        </w:rPr>
        <w:t>Новая украинская власть, принявшая бразды правления с февраля 2014 г., начала реализовывать программу поддержания макроэкономической и финансовой устойчивости. Но после усиления интенсивности военных действий в восточных областях Украины положение в стране изменилось к худшему. Последний квартал 2014 г. охарактеризовался падением объема ВВП на 14,8% по сравнению с аналогичным периодом 2013 г. Возросла потребность в дополнительном финансировании. Произошла дестабилизация валютного рынка, а банковский сектор испытал влияние стресса.</w:t>
      </w:r>
    </w:p>
    <w:p w:rsidR="006204A7" w:rsidRDefault="006204A7">
      <w:pPr>
        <w:shd w:val="clear" w:color="000000" w:fill="auto"/>
        <w:spacing w:line="360" w:lineRule="auto"/>
        <w:ind w:firstLine="709"/>
        <w:jc w:val="both"/>
        <w:rPr>
          <w:sz w:val="28"/>
          <w:szCs w:val="28"/>
        </w:rPr>
      </w:pPr>
      <w:r>
        <w:rPr>
          <w:sz w:val="28"/>
          <w:szCs w:val="28"/>
        </w:rPr>
        <w:t>Реакцией на эти явления стала более решительная, комплексная программа экономической стабилизации, которую поддержали мировые организации (включая МВФ) своим финансированием. Первыми шагами стали меры по обеспечению устойчивости государственных финансов. Программа поддержки Фонда заключается в финансовой помощи объемом приблизительно 40 млрд. долл. в 2015-2018 гг., а также в иной внешней поддержке и процедурах реструктуризации внешнего долга. Было предусмотрено, что к концу 2015 г. официальные финансовые ресурсы Украины увеличатся в три раза до 18 млрд. долл. США. К началу 2017 г. уровень инфляции должен снизиться под воздействием жёстких мер денежно-кредитной политики.</w:t>
      </w:r>
    </w:p>
    <w:p w:rsidR="006204A7" w:rsidRDefault="006204A7">
      <w:pPr>
        <w:shd w:val="clear" w:color="000000" w:fill="auto"/>
        <w:spacing w:line="360" w:lineRule="auto"/>
        <w:ind w:firstLine="709"/>
        <w:jc w:val="both"/>
        <w:rPr>
          <w:sz w:val="28"/>
          <w:szCs w:val="28"/>
        </w:rPr>
      </w:pPr>
      <w:r>
        <w:rPr>
          <w:sz w:val="28"/>
          <w:szCs w:val="28"/>
        </w:rPr>
        <w:t xml:space="preserve">Помимо этого, борьба с дефицитами может способствовать снижению потребности во внешней финансовой помощи и уменьшению государственного долга. На снижение дефицитов направлено повышение тарифов на энергию с целью снижения </w:t>
      </w:r>
      <w:proofErr w:type="spellStart"/>
      <w:r>
        <w:rPr>
          <w:sz w:val="28"/>
          <w:szCs w:val="28"/>
        </w:rPr>
        <w:t>квазибюджетного</w:t>
      </w:r>
      <w:proofErr w:type="spellEnd"/>
      <w:r>
        <w:rPr>
          <w:sz w:val="28"/>
          <w:szCs w:val="28"/>
        </w:rPr>
        <w:t xml:space="preserve"> дефицита газовой монополии Украины. Для того, чтобы защитить самые чувствительные слои населения и продлить реформирование была разработана программа социальной помощи гражданам. </w:t>
      </w:r>
      <w:r>
        <w:rPr>
          <w:sz w:val="28"/>
          <w:szCs w:val="28"/>
        </w:rPr>
        <w:lastRenderedPageBreak/>
        <w:t>Было запланировано увеличение расходов по программе до 4,1 процента ВВП в 2015 г. Это значит, что расходы на социальную поддержку выросли на 30% в сравнении с предыдущим годом, а размер помощи по оплате энергоснабжения увеличился в четыре раза.</w:t>
      </w:r>
    </w:p>
    <w:p w:rsidR="006204A7" w:rsidRDefault="006204A7">
      <w:pPr>
        <w:shd w:val="clear" w:color="000000" w:fill="auto"/>
        <w:spacing w:line="360" w:lineRule="auto"/>
        <w:ind w:firstLine="709"/>
        <w:jc w:val="both"/>
        <w:rPr>
          <w:sz w:val="28"/>
          <w:szCs w:val="28"/>
        </w:rPr>
      </w:pPr>
      <w:r>
        <w:rPr>
          <w:sz w:val="28"/>
          <w:szCs w:val="28"/>
        </w:rPr>
        <w:t>марта 2015 года Президент Украины подписал принятые Верховной Радой законы, которые были необходимы для утверждения МВФ новой программы по Украине. В частности, утвержден закон «О внесении изменений в Закон Украины «О Государственном бюджете Украины на 2015 год», согласно которому основные финансовые показатели страны приведены в соответствие с макроэкономическими реалиями. Также подписан закон «О внесении изменений в некоторые законодательные акты Украины относительно пенсионного обеспечения», согласно которым временно ограничен размер пенсий работающим пенсионерам.</w:t>
      </w:r>
    </w:p>
    <w:p w:rsidR="006204A7" w:rsidRDefault="006204A7">
      <w:pPr>
        <w:shd w:val="clear" w:color="000000" w:fill="auto"/>
        <w:spacing w:line="360" w:lineRule="auto"/>
        <w:ind w:firstLine="709"/>
        <w:jc w:val="both"/>
        <w:rPr>
          <w:sz w:val="28"/>
          <w:szCs w:val="28"/>
        </w:rPr>
      </w:pPr>
      <w:r>
        <w:rPr>
          <w:sz w:val="28"/>
          <w:szCs w:val="28"/>
        </w:rPr>
        <w:t>Кроме этого, глава государства подписал следующие законы:</w:t>
      </w:r>
    </w:p>
    <w:p w:rsidR="006204A7" w:rsidRDefault="006204A7">
      <w:pPr>
        <w:shd w:val="clear" w:color="000000" w:fill="auto"/>
        <w:spacing w:line="360" w:lineRule="auto"/>
        <w:ind w:firstLine="709"/>
        <w:jc w:val="both"/>
        <w:rPr>
          <w:sz w:val="28"/>
          <w:szCs w:val="28"/>
        </w:rPr>
      </w:pPr>
      <w:r>
        <w:rPr>
          <w:sz w:val="28"/>
          <w:szCs w:val="28"/>
        </w:rPr>
        <w:t>«О внесении изменений в Налоговый кодекс Украины», согласно которому освобождены от налогообложения благотворительную помощь вынужденным переселенцам;</w:t>
      </w:r>
    </w:p>
    <w:p w:rsidR="006204A7" w:rsidRDefault="006204A7">
      <w:pPr>
        <w:shd w:val="clear" w:color="000000" w:fill="auto"/>
        <w:spacing w:line="360" w:lineRule="auto"/>
        <w:ind w:firstLine="709"/>
        <w:jc w:val="both"/>
        <w:rPr>
          <w:sz w:val="28"/>
          <w:szCs w:val="28"/>
        </w:rPr>
      </w:pPr>
      <w:r>
        <w:rPr>
          <w:sz w:val="28"/>
          <w:szCs w:val="28"/>
        </w:rPr>
        <w:t>«О внесении изменений в Бюджетный кодекс Украины» относительно расширения финансовых полномочий местных бюджетов;</w:t>
      </w:r>
    </w:p>
    <w:p w:rsidR="006204A7" w:rsidRDefault="006204A7">
      <w:pPr>
        <w:shd w:val="clear" w:color="000000" w:fill="auto"/>
        <w:spacing w:line="360" w:lineRule="auto"/>
        <w:ind w:firstLine="709"/>
        <w:jc w:val="both"/>
        <w:rPr>
          <w:sz w:val="28"/>
          <w:szCs w:val="28"/>
        </w:rPr>
      </w:pPr>
      <w:r>
        <w:rPr>
          <w:sz w:val="28"/>
          <w:szCs w:val="28"/>
        </w:rPr>
        <w:t>«О внесении изменений в Таможенный кодекс Украины относительно должностных лиц органов доходов и сборов»;</w:t>
      </w:r>
    </w:p>
    <w:p w:rsidR="006204A7" w:rsidRDefault="006204A7">
      <w:pPr>
        <w:shd w:val="clear" w:color="000000" w:fill="auto"/>
        <w:spacing w:line="360" w:lineRule="auto"/>
        <w:ind w:firstLine="709"/>
        <w:jc w:val="both"/>
        <w:rPr>
          <w:sz w:val="28"/>
          <w:szCs w:val="28"/>
        </w:rPr>
      </w:pPr>
      <w:r>
        <w:rPr>
          <w:sz w:val="28"/>
          <w:szCs w:val="28"/>
        </w:rPr>
        <w:t>«О внесении изменений в Налоговый кодекс Украины в отношении должностных лиц контролирующих органов»;</w:t>
      </w:r>
    </w:p>
    <w:p w:rsidR="006204A7" w:rsidRDefault="006204A7">
      <w:pPr>
        <w:shd w:val="clear" w:color="000000" w:fill="auto"/>
        <w:spacing w:line="360" w:lineRule="auto"/>
        <w:ind w:firstLine="709"/>
        <w:jc w:val="both"/>
        <w:rPr>
          <w:sz w:val="28"/>
          <w:szCs w:val="28"/>
        </w:rPr>
      </w:pPr>
      <w:r>
        <w:rPr>
          <w:sz w:val="28"/>
          <w:szCs w:val="28"/>
        </w:rPr>
        <w:t xml:space="preserve">«О внесении изменений в раздел VIII «Заключительные и переходные положения Закона Украины «О сборе и учете единого взноса на общеобязательное государственное социальное страхование» относительно уменьшения нагрузки на фонд оплаты труда, призванный способствовать </w:t>
      </w:r>
      <w:r>
        <w:rPr>
          <w:sz w:val="28"/>
          <w:szCs w:val="28"/>
        </w:rPr>
        <w:lastRenderedPageBreak/>
        <w:t>легализации зарплат.</w:t>
      </w:r>
    </w:p>
    <w:p w:rsidR="006204A7" w:rsidRDefault="006204A7">
      <w:pPr>
        <w:shd w:val="clear" w:color="000000" w:fill="auto"/>
        <w:spacing w:line="360" w:lineRule="auto"/>
        <w:ind w:firstLine="709"/>
        <w:jc w:val="both"/>
        <w:rPr>
          <w:sz w:val="28"/>
          <w:szCs w:val="28"/>
        </w:rPr>
      </w:pPr>
      <w:r>
        <w:rPr>
          <w:sz w:val="28"/>
          <w:szCs w:val="28"/>
        </w:rPr>
        <w:t>С учетом этих утверждений 11 марта 2015 года Совет директоров МВФ одобрил новую программу расширенного финансирования для Украины на сумму 12,348 млрд. СДР ($17,5 млрд.), а уже 13 марта 2015 года поступил первый транш кредита в размере 5 млрд. долл. США, 2,7 из которых было направлено на поддержку бюджета, а остальное - на счета НБУ.</w:t>
      </w:r>
    </w:p>
    <w:p w:rsidR="006204A7" w:rsidRDefault="006204A7">
      <w:pPr>
        <w:shd w:val="clear" w:color="000000" w:fill="auto"/>
        <w:spacing w:line="360" w:lineRule="auto"/>
        <w:ind w:firstLine="709"/>
        <w:jc w:val="both"/>
        <w:rPr>
          <w:sz w:val="28"/>
          <w:szCs w:val="28"/>
        </w:rPr>
      </w:pPr>
      <w:r>
        <w:rPr>
          <w:sz w:val="28"/>
          <w:szCs w:val="28"/>
        </w:rPr>
        <w:t>Сейчас Украине для стабилизации экономики необходима помощь Международного валютного фонда. Предполагалось, что средства, выделяемые в рамках программы «</w:t>
      </w:r>
      <w:proofErr w:type="spellStart"/>
      <w:r>
        <w:rPr>
          <w:sz w:val="28"/>
          <w:szCs w:val="28"/>
        </w:rPr>
        <w:t>Stand-by</w:t>
      </w:r>
      <w:proofErr w:type="spellEnd"/>
      <w:r>
        <w:rPr>
          <w:sz w:val="28"/>
          <w:szCs w:val="28"/>
        </w:rPr>
        <w:t>», будут направлены на поддержку программы экономической политики, призванной восстановить макроэкономическую стабильность, обеспечить устойчивый рост, укрепить управление экономикой и повысить прозрачность.</w:t>
      </w:r>
    </w:p>
    <w:p w:rsidR="006204A7" w:rsidRDefault="006204A7">
      <w:pPr>
        <w:shd w:val="clear" w:color="000000" w:fill="auto"/>
        <w:spacing w:line="360" w:lineRule="auto"/>
        <w:ind w:firstLine="709"/>
        <w:jc w:val="both"/>
        <w:rPr>
          <w:sz w:val="28"/>
          <w:szCs w:val="28"/>
        </w:rPr>
      </w:pPr>
      <w:r>
        <w:rPr>
          <w:sz w:val="28"/>
          <w:szCs w:val="28"/>
        </w:rPr>
        <w:t>На восстановление конкурентоспособности направлен следующий этап оживления роста экономики посредством внедрения гибкого курса обмена валют. Кроме этого, запланирована санация банковского сектора путем предоставления ликвидности и рекапитализации для того, чтобы активизировались кредитные отношения.</w:t>
      </w:r>
    </w:p>
    <w:p w:rsidR="006204A7" w:rsidRDefault="006204A7">
      <w:pPr>
        <w:shd w:val="clear" w:color="000000" w:fill="auto"/>
        <w:spacing w:line="360" w:lineRule="auto"/>
        <w:ind w:firstLine="709"/>
        <w:jc w:val="both"/>
        <w:rPr>
          <w:sz w:val="28"/>
          <w:szCs w:val="28"/>
        </w:rPr>
      </w:pPr>
      <w:r>
        <w:rPr>
          <w:sz w:val="28"/>
          <w:szCs w:val="28"/>
        </w:rPr>
        <w:t xml:space="preserve">Важными являются для экономики Украины и такие меры, которые позволят ликвидировать структурные барьеры экономического прогресса, а, следовательно, поднять уровень жизни населения до аналогичного уровня в соседних государствах. К таким мерам относятся реформы в сфере налогового управления и </w:t>
      </w:r>
      <w:proofErr w:type="spellStart"/>
      <w:r>
        <w:rPr>
          <w:sz w:val="28"/>
          <w:szCs w:val="28"/>
        </w:rPr>
        <w:t>дерегулирование</w:t>
      </w:r>
      <w:proofErr w:type="spellEnd"/>
      <w:r>
        <w:rPr>
          <w:sz w:val="28"/>
          <w:szCs w:val="28"/>
        </w:rPr>
        <w:t xml:space="preserve">, оптимизация управления государственными финансами, повышение прозрачности системы финансового регулирования и реформирование предприятий государственной формы собственности. Особое значение приобретает борьба с коррупцией, что заключается в укреплении системы правого контроля, эффективности функционирования судебных органов и ограничение роли заинтересованных групп, что могут негативно </w:t>
      </w:r>
      <w:r>
        <w:rPr>
          <w:sz w:val="28"/>
          <w:szCs w:val="28"/>
        </w:rPr>
        <w:lastRenderedPageBreak/>
        <w:t>влиять на экономическое развитие.</w:t>
      </w:r>
    </w:p>
    <w:p w:rsidR="006204A7" w:rsidRDefault="006204A7">
      <w:pPr>
        <w:shd w:val="clear" w:color="000000" w:fill="auto"/>
        <w:spacing w:line="360" w:lineRule="auto"/>
        <w:ind w:firstLine="709"/>
        <w:jc w:val="both"/>
        <w:rPr>
          <w:sz w:val="28"/>
          <w:szCs w:val="28"/>
        </w:rPr>
      </w:pPr>
      <w:r>
        <w:rPr>
          <w:sz w:val="28"/>
          <w:szCs w:val="28"/>
        </w:rPr>
        <w:t>Органы власти Украины на протяжении последних месяцев продемонстрировали решительные шаги для устранения хронических проблем и отказа от ранее применявшихся, но теперь неприемлемых политическим мер. Мировое сообщество МВФ поддерживают курс реформ, избранный Украиной.</w:t>
      </w:r>
    </w:p>
    <w:p w:rsidR="006204A7" w:rsidRDefault="006204A7">
      <w:pPr>
        <w:shd w:val="clear" w:color="000000" w:fill="auto"/>
        <w:spacing w:line="360" w:lineRule="auto"/>
        <w:ind w:firstLine="709"/>
        <w:jc w:val="both"/>
        <w:rPr>
          <w:sz w:val="28"/>
          <w:szCs w:val="28"/>
        </w:rPr>
      </w:pPr>
      <w:r>
        <w:rPr>
          <w:sz w:val="28"/>
          <w:szCs w:val="28"/>
        </w:rPr>
        <w:t>Открытая МВФ с марта 2015 года четырехлетняя программа EFF для Украины общим объемом 12,348 млрд. SDR (около $17 млрд.) первоначально предполагала проведение ежеквартального обзора программы, выделение Киеву в 2015 году четырех траншей, в 2016 году - еще четырех. Однако на сегодняшний день страна получила лишь первый транш средств на $5 млрд. и второй - на 1,7 млрд. SDR (около $1,6 млрд.).</w:t>
      </w:r>
    </w:p>
    <w:p w:rsidR="006204A7" w:rsidRDefault="006204A7">
      <w:pPr>
        <w:shd w:val="clear" w:color="000000" w:fill="auto"/>
        <w:spacing w:line="360" w:lineRule="auto"/>
        <w:ind w:firstLine="709"/>
        <w:jc w:val="both"/>
        <w:rPr>
          <w:sz w:val="28"/>
          <w:szCs w:val="28"/>
        </w:rPr>
      </w:pPr>
      <w:r>
        <w:rPr>
          <w:sz w:val="28"/>
          <w:szCs w:val="28"/>
        </w:rPr>
        <w:t>К сотрудничеству с МВФ привязаны также и ряд иных программ от международных кредиторов - Мирового банка, ЕБРР, ЕС.</w:t>
      </w:r>
    </w:p>
    <w:p w:rsidR="006204A7" w:rsidRDefault="006204A7">
      <w:pPr>
        <w:shd w:val="clear" w:color="000000" w:fill="auto"/>
        <w:spacing w:line="360" w:lineRule="auto"/>
        <w:ind w:firstLine="709"/>
        <w:jc w:val="both"/>
        <w:rPr>
          <w:sz w:val="28"/>
          <w:szCs w:val="28"/>
        </w:rPr>
      </w:pPr>
      <w:r>
        <w:rPr>
          <w:sz w:val="28"/>
          <w:szCs w:val="28"/>
        </w:rPr>
        <w:t xml:space="preserve">Проблемной является выплата Украиной российского долга, поскольку украинское правительство 18 декабря 2015 года ввело на него мораторий. Тогда бывший украинский премьер Арсений </w:t>
      </w:r>
      <w:proofErr w:type="spellStart"/>
      <w:r>
        <w:rPr>
          <w:sz w:val="28"/>
          <w:szCs w:val="28"/>
        </w:rPr>
        <w:t>Яценюк</w:t>
      </w:r>
      <w:proofErr w:type="spellEnd"/>
      <w:r>
        <w:rPr>
          <w:sz w:val="28"/>
          <w:szCs w:val="28"/>
        </w:rPr>
        <w:t xml:space="preserve"> объяснил это тем, что РФ отказалась подписать соглашение о реструктуризации наравне с частными кредиторами. В то же время 17 декабря совет директоров МВФ признал статус долга Украины перед Россией суверенным. Это означает, что обязательства по выплате долга несет государство-заемщик. Украина просрочила выплату России по долгу, которая должна была состояться 20 декабря 2015 года. В связи с этим Москва инициировала процедуру судебного разбирательства. ФРГ, которая выступает посредником в переговорах между Россией и Украиной, призвала Киев подготовить новое предложение по реструктуризации долга в 3 $ млрд., после того, как Москва отвергла предыдущий вариант.</w:t>
      </w:r>
    </w:p>
    <w:p w:rsidR="006204A7" w:rsidRDefault="006204A7">
      <w:pPr>
        <w:shd w:val="clear" w:color="000000" w:fill="auto"/>
        <w:spacing w:line="360" w:lineRule="auto"/>
        <w:ind w:firstLine="709"/>
        <w:jc w:val="both"/>
        <w:rPr>
          <w:sz w:val="28"/>
          <w:szCs w:val="28"/>
        </w:rPr>
      </w:pPr>
      <w:r>
        <w:rPr>
          <w:sz w:val="28"/>
          <w:szCs w:val="28"/>
        </w:rPr>
        <w:t xml:space="preserve">По словам главы министерства финансов Украины А.А. Данилюка, МВФ при принятии решения о предоставлении Украине очередного третьего транша </w:t>
      </w:r>
      <w:r>
        <w:rPr>
          <w:sz w:val="28"/>
          <w:szCs w:val="28"/>
        </w:rPr>
        <w:lastRenderedPageBreak/>
        <w:t>будет оценивать исполнение всех предварительных условий и структурных ориентиров, выполнение которых имело срок до конца декабря 2015 года.</w:t>
      </w:r>
    </w:p>
    <w:p w:rsidR="006204A7" w:rsidRDefault="006204A7">
      <w:pPr>
        <w:shd w:val="clear" w:color="000000" w:fill="auto"/>
        <w:spacing w:line="360" w:lineRule="auto"/>
        <w:ind w:firstLine="709"/>
        <w:jc w:val="both"/>
        <w:rPr>
          <w:sz w:val="28"/>
          <w:szCs w:val="28"/>
        </w:rPr>
      </w:pPr>
      <w:r>
        <w:rPr>
          <w:sz w:val="28"/>
          <w:szCs w:val="28"/>
        </w:rPr>
        <w:t xml:space="preserve">Объем кредитования Украины в 2016 году должен составить 5,8 млрд. долларов. От сотрудничества с МВФ зависит и предоставление 1 млрд. долларов госгарантий США; 1,2 млрд. долларов от ЕС и Японии. В целом международная помощь в этом году может составить 8-10 млрд. долларов, которые пойдут не только на пополнение международных резервов, а и на реализацию </w:t>
      </w:r>
      <w:proofErr w:type="spellStart"/>
      <w:r>
        <w:rPr>
          <w:sz w:val="28"/>
          <w:szCs w:val="28"/>
        </w:rPr>
        <w:t>инвестпроектов</w:t>
      </w:r>
      <w:proofErr w:type="spellEnd"/>
      <w:r>
        <w:rPr>
          <w:sz w:val="28"/>
          <w:szCs w:val="28"/>
        </w:rPr>
        <w:t>.</w:t>
      </w:r>
    </w:p>
    <w:p w:rsidR="006204A7" w:rsidRDefault="006204A7">
      <w:pPr>
        <w:shd w:val="clear" w:color="000000" w:fill="auto"/>
        <w:spacing w:line="360" w:lineRule="auto"/>
        <w:ind w:firstLine="709"/>
        <w:jc w:val="both"/>
        <w:rPr>
          <w:sz w:val="28"/>
          <w:szCs w:val="28"/>
        </w:rPr>
      </w:pPr>
      <w:r>
        <w:rPr>
          <w:sz w:val="28"/>
          <w:szCs w:val="28"/>
        </w:rPr>
        <w:t>МВФ в случае смены правительства в Украине, возьмет паузу в программе расширенного финансирования и продолжит выполнять ее только в случае готовности нового украинского правительства выполнять обещания, взятые предшественниками.</w:t>
      </w:r>
    </w:p>
    <w:p w:rsidR="006204A7" w:rsidRDefault="006204A7">
      <w:pPr>
        <w:shd w:val="clear" w:color="000000" w:fill="auto"/>
        <w:spacing w:line="360" w:lineRule="auto"/>
        <w:ind w:firstLine="709"/>
        <w:jc w:val="both"/>
        <w:rPr>
          <w:sz w:val="28"/>
          <w:szCs w:val="28"/>
        </w:rPr>
      </w:pPr>
      <w:r>
        <w:rPr>
          <w:sz w:val="28"/>
          <w:szCs w:val="28"/>
        </w:rPr>
        <w:t>В 2015 году ВВП Украины снизился до 90,5 млрд. долл. по текущему курсу.</w:t>
      </w:r>
    </w:p>
    <w:p w:rsidR="006204A7" w:rsidRDefault="006204A7">
      <w:pPr>
        <w:shd w:val="clear" w:color="000000" w:fill="auto"/>
        <w:spacing w:line="360" w:lineRule="auto"/>
        <w:ind w:firstLine="709"/>
        <w:jc w:val="both"/>
        <w:rPr>
          <w:sz w:val="28"/>
          <w:szCs w:val="28"/>
        </w:rPr>
      </w:pPr>
    </w:p>
    <w:p w:rsidR="006204A7" w:rsidRDefault="0035672D">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88840" cy="31324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840" cy="3132455"/>
                    </a:xfrm>
                    <a:prstGeom prst="rect">
                      <a:avLst/>
                    </a:prstGeom>
                    <a:noFill/>
                    <a:ln>
                      <a:noFill/>
                    </a:ln>
                  </pic:spPr>
                </pic:pic>
              </a:graphicData>
            </a:graphic>
          </wp:inline>
        </w:drawing>
      </w:r>
    </w:p>
    <w:p w:rsidR="006204A7" w:rsidRDefault="006204A7">
      <w:pPr>
        <w:shd w:val="clear" w:color="000000" w:fill="auto"/>
        <w:spacing w:line="360" w:lineRule="auto"/>
        <w:ind w:firstLine="709"/>
        <w:jc w:val="both"/>
        <w:rPr>
          <w:sz w:val="28"/>
          <w:szCs w:val="28"/>
        </w:rPr>
      </w:pPr>
      <w:r>
        <w:rPr>
          <w:sz w:val="28"/>
          <w:szCs w:val="28"/>
        </w:rPr>
        <w:t>Рисунок 2 Динамика ВВП и индекса потребительских цен в Украине в 1993-2015 гг.</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Таким образом, для начала выплат по варрантам в 2021 году в ближайшие годы, помимо роста реального объема ВВП, необходимы (и, видимо, предполагались МВФ в 2015 году при обсуждении условий реструктуризации частного долга Украины) также укрепление гривны к доллару, улучшение условий торговли, приход внешних инвестиций и многое другое.</w:t>
      </w:r>
    </w:p>
    <w:p w:rsidR="006204A7" w:rsidRDefault="006204A7">
      <w:pPr>
        <w:shd w:val="clear" w:color="000000" w:fill="auto"/>
        <w:spacing w:line="360" w:lineRule="auto"/>
        <w:ind w:firstLine="709"/>
        <w:jc w:val="both"/>
        <w:rPr>
          <w:sz w:val="28"/>
          <w:szCs w:val="28"/>
        </w:rPr>
      </w:pPr>
      <w:r>
        <w:rPr>
          <w:sz w:val="28"/>
          <w:szCs w:val="28"/>
        </w:rPr>
        <w:t xml:space="preserve">В апрельском прогнозе 2016 года МВФ ожидает стабилизацию курса гривны к доллару в ближайшие годы, но этого недостаточно - пока даже в 2020 году объем ВВП ожидается на уровне менее 123 млрд. долл., причем реальный ВВП страны достигнет уровня 2013 года только в 2021 году Сложность долгосрочного прогнозирования украинской экономики понятна, ее параметры регулярно пересматриваются (последние расчеты МВФ базируются на фактических данных </w:t>
      </w:r>
      <w:proofErr w:type="spellStart"/>
      <w:r>
        <w:rPr>
          <w:sz w:val="28"/>
          <w:szCs w:val="28"/>
        </w:rPr>
        <w:t>Госстата</w:t>
      </w:r>
      <w:proofErr w:type="spellEnd"/>
      <w:r>
        <w:rPr>
          <w:sz w:val="28"/>
          <w:szCs w:val="28"/>
        </w:rPr>
        <w:t xml:space="preserve"> Украины по динамике ВВП Украины в 2010-2015 годах без учета Крыма и Севастополя).</w:t>
      </w:r>
    </w:p>
    <w:p w:rsidR="006204A7" w:rsidRDefault="006204A7">
      <w:pPr>
        <w:shd w:val="clear" w:color="000000" w:fill="auto"/>
        <w:spacing w:line="360" w:lineRule="auto"/>
        <w:ind w:firstLine="709"/>
        <w:jc w:val="both"/>
        <w:rPr>
          <w:sz w:val="28"/>
          <w:szCs w:val="28"/>
        </w:rPr>
      </w:pPr>
      <w:r>
        <w:rPr>
          <w:sz w:val="28"/>
          <w:szCs w:val="28"/>
        </w:rPr>
        <w:t xml:space="preserve">В целом схема с варрантами выглядит довольно жестко - при успешном развитии экономики Украины с 2021 года произойдет значительное увеличение платежей по госдолгу (хотя в соглашении есть оговорка, что в 2021-2025 годах платежи по варрантам не могут превышать 1% ВВП), но лучших условий Украина не смогла добиться. За резкое облегчение долговой нагрузки в 2016-2018 годах Украина будет платить тем больше, чем лучше будет выходить из кризиса. События, которые произойдут через три-пять лет, сейчас могут казаться очень отдаленными, к тому же действительно трудно предсказать реальные темпы экономического роста Украины и объемы ее платежей по долгам. Фактически МВФ дает специфический рецепт, смысл которого в том, что структурные реформы и победа над коррупцией должны не только привести к существенному экономическому росту, но и через пять лет роста дать ресурсы для выплаты долгов. Это предполагает радикальное изменение типа развития </w:t>
      </w:r>
      <w:r>
        <w:rPr>
          <w:sz w:val="28"/>
          <w:szCs w:val="28"/>
        </w:rPr>
        <w:lastRenderedPageBreak/>
        <w:t>экономики Украины и заметное ежегодное опережение роста в Европе в течение следующих десяти лет. А пока формирование нового правительства Украины стало одним из необходимых условий получения третьего транша МВФ в размере 1,7 млрд. долл. и связанных с ним кредитных траншей США, ЕС и Всемирного банка общим объемом 2,3 млрд. долл. Всякое улучшение ситуации с финансированием после таких тяжелых лет было бы благоприятно для бюджета Украины. Но вопрос о долгосрочных источниках роста (даже при политической стабилизации) остается открытым.</w:t>
      </w:r>
    </w:p>
    <w:p w:rsidR="006204A7" w:rsidRDefault="006204A7">
      <w:pPr>
        <w:shd w:val="clear" w:color="000000" w:fill="auto"/>
        <w:spacing w:line="360" w:lineRule="auto"/>
        <w:ind w:firstLine="709"/>
        <w:jc w:val="both"/>
        <w:rPr>
          <w:sz w:val="28"/>
          <w:szCs w:val="28"/>
        </w:rPr>
      </w:pPr>
      <w:r>
        <w:rPr>
          <w:sz w:val="28"/>
          <w:szCs w:val="28"/>
        </w:rPr>
        <w:t xml:space="preserve">декабря 2015г. МВФ принял новую реформу, о финансировании в ситуации, когда государство-заемщик имеет просроченную задолженность перед официальными двусторонними кредиторами. До принятия реформы политика МВФ запрещала Фонду предоставлять финансирование стране, в случае, если она имела просроченную задолженность перед официальными двусторонними кредиторами. Старая политика при определенных обстоятельствах могла бы предоставить официальному двустороннему кредитору возможность блокировать помощь МВФ стране-дебитору, отказавшись от участия в реструктуризации. Это могло бы привести к более масштабным потерям для всех кредиторов и нанесло бы удар международной финансовой системе. Новая политика, при определенных обстоятельствах может предоставлять финансирование стране, даже когда та имеет просроченную задолженность перед официальными двусторонними кредиторами. Эта реформа должна способствовать более эффективному преодолению кризисов суверенного долга в будущем и обеспечит более выгодные условия для кредиторов, дебиторов и международной финансовой системы в целом. Введение новой реформы связывают с недавними трудностями Украины с достижением реструктуризации ее долга России, но глава Фонда уверяет что политика должна была быть изменена, чтобы укрепить стимулы к коллективным действиям для официальных </w:t>
      </w:r>
      <w:r>
        <w:rPr>
          <w:sz w:val="28"/>
          <w:szCs w:val="28"/>
        </w:rPr>
        <w:lastRenderedPageBreak/>
        <w:t>двусторонних кредиторов.</w:t>
      </w:r>
    </w:p>
    <w:p w:rsidR="006204A7" w:rsidRDefault="006204A7">
      <w:pPr>
        <w:shd w:val="clear" w:color="000000" w:fill="auto"/>
        <w:spacing w:line="360" w:lineRule="auto"/>
        <w:ind w:firstLine="709"/>
        <w:jc w:val="both"/>
        <w:rPr>
          <w:sz w:val="28"/>
          <w:szCs w:val="28"/>
        </w:rPr>
      </w:pPr>
      <w:r>
        <w:rPr>
          <w:sz w:val="28"/>
          <w:szCs w:val="28"/>
        </w:rPr>
        <w:t>Таким образом, сотрудничество с Международным валютным фондом является важным для экономики Украины. Долгосрочные кредиты МВФ направлены на решение проблем платежного баланса, поддержания курса национальной валюты. В то же время МВФ стимулирует проведение экономических трансформаций, которые дают возможность обеспечить в перспективе экономический рост страны. Поэтому для стабилизации экономики правительство страны должно эффективно и целенаправленно использовать средства МВФ.</w:t>
      </w:r>
    </w:p>
    <w:p w:rsidR="006204A7" w:rsidRDefault="006204A7">
      <w:pPr>
        <w:shd w:val="clear" w:color="000000" w:fill="auto"/>
        <w:spacing w:line="360" w:lineRule="auto"/>
        <w:ind w:firstLine="709"/>
        <w:jc w:val="both"/>
        <w:rPr>
          <w:sz w:val="28"/>
          <w:szCs w:val="28"/>
        </w:rPr>
      </w:pPr>
      <w:r>
        <w:rPr>
          <w:sz w:val="28"/>
          <w:szCs w:val="28"/>
        </w:rPr>
        <w:t>Таким образом, можно сделать следующие выводы.</w:t>
      </w:r>
    </w:p>
    <w:p w:rsidR="006204A7" w:rsidRDefault="006204A7">
      <w:pPr>
        <w:shd w:val="clear" w:color="000000" w:fill="auto"/>
        <w:spacing w:line="360" w:lineRule="auto"/>
        <w:ind w:firstLine="709"/>
        <w:jc w:val="both"/>
        <w:rPr>
          <w:sz w:val="28"/>
          <w:szCs w:val="28"/>
        </w:rPr>
      </w:pPr>
      <w:r>
        <w:rPr>
          <w:sz w:val="28"/>
          <w:szCs w:val="28"/>
        </w:rPr>
        <w:t>С момента своего возникновения МВФ позволил многим государствам использовать весь свой экономический потенциал и направить его в нужное русло. Благодаря появлению такого Фонда средства из экономик развитых стран могли перетекать в неразвитые экономики, что положительно сказывается на обоих участниках взаимовыгодных отношений.</w:t>
      </w:r>
    </w:p>
    <w:p w:rsidR="006204A7" w:rsidRDefault="006204A7">
      <w:pPr>
        <w:shd w:val="clear" w:color="000000" w:fill="auto"/>
        <w:spacing w:line="360" w:lineRule="auto"/>
        <w:ind w:firstLine="709"/>
        <w:jc w:val="both"/>
        <w:rPr>
          <w:sz w:val="28"/>
          <w:szCs w:val="28"/>
        </w:rPr>
      </w:pPr>
      <w:r>
        <w:rPr>
          <w:sz w:val="28"/>
          <w:szCs w:val="28"/>
        </w:rPr>
        <w:t>Внутригосударственный кризис отрицательно сказался на всех сферах жизни украинского общества. В стране наблюдается сокращение заработных плат, рост цен, безработица становится уже обыденным явлением. Всё это не осталось без внимания Международного валютного фонда.</w:t>
      </w:r>
    </w:p>
    <w:p w:rsidR="006204A7" w:rsidRDefault="006204A7">
      <w:pPr>
        <w:shd w:val="clear" w:color="000000" w:fill="auto"/>
        <w:spacing w:line="360" w:lineRule="auto"/>
        <w:ind w:firstLine="709"/>
        <w:jc w:val="both"/>
        <w:rPr>
          <w:sz w:val="28"/>
          <w:szCs w:val="28"/>
        </w:rPr>
      </w:pPr>
      <w:r>
        <w:rPr>
          <w:sz w:val="28"/>
          <w:szCs w:val="28"/>
        </w:rPr>
        <w:t xml:space="preserve">С обретением Украиной независимости в 1991 г. она получила возможность принять участие в нескольких программах Фонда, включая и те, что были реализованы после мирового финансового кризиса 2008 г. Но ни по одной программе не был проведён полный комплекс реформ. Программа 2010 г. также не принесла положительного эффекта, и макроэкономические показатели в стране ухудшились. При низкой производительности увеличивались издержки производства и уровень зарплат. А в условиях максимального падения конкурентоспособности экономика и экспорт прекратили свой рост. 11 марта </w:t>
      </w:r>
      <w:r>
        <w:rPr>
          <w:sz w:val="28"/>
          <w:szCs w:val="28"/>
        </w:rPr>
        <w:lastRenderedPageBreak/>
        <w:t>2015 года Совет директоров МВФ одобрил новую программу расширенного финансирования для Украины (ЕФФ) на сумму 12,348 млрд. СДР ($17,5 млрд.), а уже 13 марта 2015 года поступил первый транш кредита в размере 5 млрд. долл. США. Помимо этого был разработан ряд конструктивных мер по улучшению экономики Украины и проведены различного рода консультации в пользу дальнейшего развития и выхождения из кризиса. На сегодняшний день в качестве наиважнейшей задачи для экспертов МВФ можно выделить задачу поиска новой парадигмы международного кредитования.</w:t>
      </w: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3. ПЕРСПЕКТИВЫ КРЕДИТОВАНИЯ УКРАИНЫ МЕЖДУНАРОДНЫМ ВАЛЮТНЫМ ФОНДОМ</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Международному валютному фонду (МВФ) сложно продолжать сотрудничество с Украиной по программе расширенного финансирования EFF без проведения в стране реформ и надлежащей борьбы с коррупцией.</w:t>
      </w:r>
    </w:p>
    <w:p w:rsidR="006204A7" w:rsidRDefault="006204A7">
      <w:pPr>
        <w:shd w:val="clear" w:color="000000" w:fill="auto"/>
        <w:spacing w:line="360" w:lineRule="auto"/>
        <w:ind w:firstLine="709"/>
        <w:jc w:val="both"/>
        <w:rPr>
          <w:sz w:val="28"/>
          <w:szCs w:val="28"/>
        </w:rPr>
      </w:pPr>
      <w:r>
        <w:rPr>
          <w:sz w:val="28"/>
          <w:szCs w:val="28"/>
        </w:rPr>
        <w:t>Основными проблемами, которые затрагивались учеными в сфере сотрудничества Украины с МВФ, были, как правило, те, что связаны с вопросом неэффективного использования средств, привлеченных Украиной от МВФ. Ведь, на данный момент, финансовая помощь от МВФ направлялась лишь на покрытие многочисленных внешних долгов Украины, вместо того, чтобы использовать эти средства, как ресурс для воплощения в жизнь определенной экономически выгодной долгосрочной программы.</w:t>
      </w:r>
    </w:p>
    <w:p w:rsidR="006204A7" w:rsidRDefault="006204A7">
      <w:pPr>
        <w:shd w:val="clear" w:color="000000" w:fill="auto"/>
        <w:spacing w:line="360" w:lineRule="auto"/>
        <w:ind w:firstLine="709"/>
        <w:jc w:val="both"/>
        <w:rPr>
          <w:sz w:val="28"/>
          <w:szCs w:val="28"/>
        </w:rPr>
      </w:pPr>
      <w:r>
        <w:rPr>
          <w:sz w:val="28"/>
          <w:szCs w:val="28"/>
        </w:rPr>
        <w:t xml:space="preserve">В 2016 г. дефицит бюджета на Украине ожидается на уровне 3,7% ВВП, или на предельном уровне, требуемом МВФ. Минимальная зарплата будет увеличена на 12,5% в два этапа и составит около 65 долларов. Примерно четверть дефицита бюджета планируется профинансировать за счет приватизации. Налоговой реформой предусмотрено улучшение администрирования НДС с публикацией реестра предприятий, которым был возмещен НДС. Ставки по налогу на доход физических лиц и по единым социальным взносам были унифицированы, и теперь составляют 18 и 20% соответственно. Упрощение налогообложения, как правило, вызвано желанием </w:t>
      </w:r>
      <w:proofErr w:type="spellStart"/>
      <w:r>
        <w:rPr>
          <w:sz w:val="28"/>
          <w:szCs w:val="28"/>
        </w:rPr>
        <w:t>детенизировать</w:t>
      </w:r>
      <w:proofErr w:type="spellEnd"/>
      <w:r>
        <w:rPr>
          <w:sz w:val="28"/>
          <w:szCs w:val="28"/>
        </w:rPr>
        <w:t xml:space="preserve"> экономику. Однако, налоговая реформа также предполагает многократное увеличение нагрузки на частных предпринимателей. Тяжелее становится и </w:t>
      </w:r>
      <w:proofErr w:type="spellStart"/>
      <w:r>
        <w:rPr>
          <w:sz w:val="28"/>
          <w:szCs w:val="28"/>
        </w:rPr>
        <w:t>госкорпорациям</w:t>
      </w:r>
      <w:proofErr w:type="spellEnd"/>
      <w:r>
        <w:rPr>
          <w:sz w:val="28"/>
          <w:szCs w:val="28"/>
        </w:rPr>
        <w:t xml:space="preserve">: 75% их прибыли будет перечисляться в бюджет, что выше 15-30%, установленных ранее. Многое в официальной политике будет определяться целевыми показателями МВФ, которые также являются условием получения </w:t>
      </w:r>
      <w:r>
        <w:rPr>
          <w:sz w:val="28"/>
          <w:szCs w:val="28"/>
        </w:rPr>
        <w:lastRenderedPageBreak/>
        <w:t xml:space="preserve">официальной помощи. Так, внешний долг не должен превышать 149,5% ВВП (123% в 4 квартале), официальные резервы на конец года не должны опуститься ниже 22,3 млрд. долл. (13,3 на 1 января), а потолок по дефициту бюджета - 3,7% ВВП. В части либерализации платежного баланса, МВФ ожидает от НБУ снижения административного контроля над валютными операциями, проведения долларовых закупок </w:t>
      </w:r>
      <w:proofErr w:type="spellStart"/>
      <w:r>
        <w:rPr>
          <w:sz w:val="28"/>
          <w:szCs w:val="28"/>
        </w:rPr>
        <w:t>Нафтогаза</w:t>
      </w:r>
      <w:proofErr w:type="spellEnd"/>
      <w:r>
        <w:rPr>
          <w:sz w:val="28"/>
          <w:szCs w:val="28"/>
        </w:rPr>
        <w:t xml:space="preserve"> на рынке (уже происходит). От НБУ также ожидаются активные действия по рекапитализации банков, и в конце декабря был принят законопроект о реструктуризации банков. Одним из главных положений закона является то, что НБУ разрешено не относить к категории неплатежеспособных те банки, у которых проблемы с балансом начались из-за девальвации гривны.</w:t>
      </w:r>
    </w:p>
    <w:p w:rsidR="006204A7" w:rsidRDefault="006204A7">
      <w:pPr>
        <w:shd w:val="clear" w:color="000000" w:fill="auto"/>
        <w:spacing w:line="360" w:lineRule="auto"/>
        <w:ind w:firstLine="709"/>
        <w:jc w:val="both"/>
        <w:rPr>
          <w:sz w:val="28"/>
          <w:szCs w:val="28"/>
        </w:rPr>
      </w:pPr>
      <w:r>
        <w:rPr>
          <w:sz w:val="28"/>
          <w:szCs w:val="28"/>
        </w:rPr>
        <w:t>Прогнозы по росту экономики Украины разнятся от -4 до 2%. Любое ожидание роста скорее объясняется эффектом низкой базы, чем эффектом от реформ или выздоровлением экономики. Против Украины также действуют и товарно-сырьевые рынки. Инфляция ожидается на сравнительно высоком уровне в 9% из-за эффекта девальвации и предстоящего увеличения тарифов на электроэнергию примерно на 20%.</w:t>
      </w:r>
    </w:p>
    <w:p w:rsidR="006204A7" w:rsidRDefault="006204A7">
      <w:pPr>
        <w:shd w:val="clear" w:color="000000" w:fill="auto"/>
        <w:spacing w:line="360" w:lineRule="auto"/>
        <w:ind w:firstLine="709"/>
        <w:jc w:val="both"/>
        <w:rPr>
          <w:sz w:val="28"/>
          <w:szCs w:val="28"/>
        </w:rPr>
      </w:pPr>
      <w:r>
        <w:rPr>
          <w:sz w:val="28"/>
          <w:szCs w:val="28"/>
        </w:rPr>
        <w:t xml:space="preserve">Согласно расчетов д. э. н. Т. </w:t>
      </w:r>
      <w:proofErr w:type="spellStart"/>
      <w:r>
        <w:rPr>
          <w:sz w:val="28"/>
          <w:szCs w:val="28"/>
        </w:rPr>
        <w:t>Паентко</w:t>
      </w:r>
      <w:proofErr w:type="spellEnd"/>
      <w:r>
        <w:rPr>
          <w:sz w:val="28"/>
          <w:szCs w:val="28"/>
        </w:rPr>
        <w:t xml:space="preserve">, налоговая амнистия могла бы обеспечить Украине доходы в размере от 18 млрд. гривен (при ставке 3 % на амнистированный капитал) до 30 млрд. гривен (при ставке этого налога в 5 %). В 2016- 2017г.г. эта амнистия является необходимостью, поскольку Украине все труднее получать инвестиции из-за рубежа, а кредиты МВФ становится получать все сложнее. Так, в начале февраля 2016 г. МВФ отложил получение Украиной кредита с февраля на конец апреля 2016 г. в связи с отсутствием реальных реформ и борьбы с коррупцией. Важно также ввести налог на недвижимость по минимально возможным ставкам (но на ее стоимость, а не на общую площадь, как это принято в Налоговом Кодексе Украины), постепенно повышая его в </w:t>
      </w:r>
      <w:r>
        <w:rPr>
          <w:sz w:val="28"/>
          <w:szCs w:val="28"/>
        </w:rPr>
        <w:lastRenderedPageBreak/>
        <w:t xml:space="preserve">течение длительного периода времени. Об этом говорит опыт многих стран, в том числе и постсоциалистических стран - членов Европейского Союза. Кроме того, необходимо усилить налоговое давление на физических и юридических лиц, которые скрывают свои доходы в </w:t>
      </w:r>
      <w:proofErr w:type="spellStart"/>
      <w:r>
        <w:rPr>
          <w:sz w:val="28"/>
          <w:szCs w:val="28"/>
        </w:rPr>
        <w:t>оффшорах</w:t>
      </w:r>
      <w:proofErr w:type="spellEnd"/>
      <w:r>
        <w:rPr>
          <w:sz w:val="28"/>
          <w:szCs w:val="28"/>
        </w:rPr>
        <w:t xml:space="preserve">, в том числе на Кипре, который согласно украинским законам не является </w:t>
      </w:r>
      <w:proofErr w:type="spellStart"/>
      <w:r>
        <w:rPr>
          <w:sz w:val="28"/>
          <w:szCs w:val="28"/>
        </w:rPr>
        <w:t>оффшором</w:t>
      </w:r>
      <w:proofErr w:type="spellEnd"/>
      <w:r>
        <w:rPr>
          <w:sz w:val="28"/>
          <w:szCs w:val="28"/>
        </w:rPr>
        <w:t xml:space="preserve">, хотя ряд постсоциалистических стран относят его к </w:t>
      </w:r>
      <w:proofErr w:type="spellStart"/>
      <w:r>
        <w:rPr>
          <w:sz w:val="28"/>
          <w:szCs w:val="28"/>
        </w:rPr>
        <w:t>оффшорам</w:t>
      </w:r>
      <w:proofErr w:type="spellEnd"/>
      <w:r>
        <w:rPr>
          <w:sz w:val="28"/>
          <w:szCs w:val="28"/>
        </w:rPr>
        <w:t>, несмотря на вступление в Европейский Союз в 2004 г. Это восстановило бы социальную справедливость в налогообложении, уменьшило бы социальную напряженность в Украине и помогло бы относительно безболезненно реализовать требования анти - оптимума Парето. В этом плане позитивным есть намерение Правительства Украины пересмотреть конвенцию об исключении двойного налогообложения с Кипром, заключенную в 2012 г. Позитивом является и то, что с 2016 г. работодатели Украины будут оплачивать единый социальный взнос по ставке 22 % (раньше эта ставка составляла в среднем 41 %).</w:t>
      </w:r>
    </w:p>
    <w:p w:rsidR="006204A7" w:rsidRDefault="006204A7">
      <w:pPr>
        <w:shd w:val="clear" w:color="000000" w:fill="auto"/>
        <w:spacing w:line="360" w:lineRule="auto"/>
        <w:ind w:firstLine="709"/>
        <w:jc w:val="both"/>
        <w:rPr>
          <w:sz w:val="28"/>
          <w:szCs w:val="28"/>
        </w:rPr>
      </w:pPr>
      <w:r>
        <w:rPr>
          <w:sz w:val="28"/>
          <w:szCs w:val="28"/>
        </w:rPr>
        <w:t>Нужно выяснить эффективность помощи при рождении детей, поскольку ее размер в Украине значительно превышает стандарты ЕС. Не секрет (об этом говорят все непредвзятые исследователи демографической ситуации в Украине), что помощь при рождении детей в стране порождает не только положительные, но и негативные моменты в демографической ситуации в Украине в последние годы (рождение детей в проблемных семьях, где эта помощь часто идет не детям, а используется родителями на удовлетворение своих, не всегда рациональных, потребностей).</w:t>
      </w:r>
    </w:p>
    <w:p w:rsidR="006204A7" w:rsidRDefault="006204A7">
      <w:pPr>
        <w:shd w:val="clear" w:color="000000" w:fill="auto"/>
        <w:spacing w:line="360" w:lineRule="auto"/>
        <w:ind w:firstLine="709"/>
        <w:jc w:val="both"/>
        <w:rPr>
          <w:sz w:val="28"/>
          <w:szCs w:val="28"/>
        </w:rPr>
      </w:pPr>
      <w:r>
        <w:rPr>
          <w:sz w:val="28"/>
          <w:szCs w:val="28"/>
        </w:rPr>
        <w:t xml:space="preserve">Оптимизацию налогов и социальных расходов в </w:t>
      </w:r>
      <w:proofErr w:type="spellStart"/>
      <w:r>
        <w:rPr>
          <w:sz w:val="28"/>
          <w:szCs w:val="28"/>
        </w:rPr>
        <w:t>в</w:t>
      </w:r>
      <w:proofErr w:type="spellEnd"/>
      <w:r>
        <w:rPr>
          <w:sz w:val="28"/>
          <w:szCs w:val="28"/>
        </w:rPr>
        <w:t xml:space="preserve"> Украине, как и других постсоциалистических странах, важно осуществлять максимально прозрачно, с заверением населения по восстановлению части ранее существовавших социальных льгот в после кризисный период. Последнее прежде всего относится к отмене ограничения пенсий работающим пенсионерам. В Украине этот налог </w:t>
      </w:r>
      <w:r>
        <w:rPr>
          <w:sz w:val="28"/>
          <w:szCs w:val="28"/>
        </w:rPr>
        <w:lastRenderedPageBreak/>
        <w:t xml:space="preserve">составляет 15 % от суммы пенсии, что вызывает значительную социальную напряженность, пре- </w:t>
      </w:r>
      <w:proofErr w:type="spellStart"/>
      <w:r>
        <w:rPr>
          <w:sz w:val="28"/>
          <w:szCs w:val="28"/>
        </w:rPr>
        <w:t>жде</w:t>
      </w:r>
      <w:proofErr w:type="spellEnd"/>
      <w:r>
        <w:rPr>
          <w:sz w:val="28"/>
          <w:szCs w:val="28"/>
        </w:rPr>
        <w:t xml:space="preserve"> всего среди тех, кто работал на тяжелых работах. Целесообразно из центра в регионы передать часть проблем по оптимизации социальных расходов в период кризиса и выхода из него, одновременно расширив их доходы за счет передачи регионам части государственных налогов, прежде всего налога на прибыль предприятий и налога на добавленную стоимость.</w:t>
      </w:r>
    </w:p>
    <w:p w:rsidR="006204A7" w:rsidRDefault="006204A7">
      <w:pPr>
        <w:shd w:val="clear" w:color="000000" w:fill="auto"/>
        <w:spacing w:line="360" w:lineRule="auto"/>
        <w:ind w:firstLine="709"/>
        <w:jc w:val="both"/>
        <w:rPr>
          <w:sz w:val="28"/>
          <w:szCs w:val="28"/>
        </w:rPr>
      </w:pPr>
      <w:r>
        <w:rPr>
          <w:sz w:val="28"/>
          <w:szCs w:val="28"/>
        </w:rPr>
        <w:t xml:space="preserve">По мнению Н.И. </w:t>
      </w:r>
      <w:proofErr w:type="spellStart"/>
      <w:r>
        <w:rPr>
          <w:sz w:val="28"/>
          <w:szCs w:val="28"/>
        </w:rPr>
        <w:t>Карлина</w:t>
      </w:r>
      <w:proofErr w:type="spellEnd"/>
      <w:r>
        <w:rPr>
          <w:sz w:val="28"/>
          <w:szCs w:val="28"/>
        </w:rPr>
        <w:t>, в качестве критерия перераспределения НДС между регионами и центром необходимо использовать численность населения, и чем она больше в регионе, тем большую часть НДС регион должен отдавать в центр для финансирования общегосударственных расходов. При этом на регион необходимо возложить задачу возвращения части НДС экспортерам, а также финансирование дополнительных социальных расходов. Для быстрого преодоления указанных негативных явлений в экономике Украины было бы целесообразным изменить механизм принятия нового Налогового Кодекса страны. Исходя из примера РФ, необходимо сначала принять Малый налоговый кодекс Украины, а потом разрабатывать Большой налоговый кодекс страны. Малый налоговый кодекс Украины со ставками основных налогов можно было бы принять в начале 2016 г., а Большой налоговый кодекс страны можно было бы принять в начале 2017 г., максимально упростив механизм уплаты других налогов и сборов.</w:t>
      </w:r>
    </w:p>
    <w:p w:rsidR="006204A7" w:rsidRDefault="006204A7">
      <w:pPr>
        <w:shd w:val="clear" w:color="000000" w:fill="auto"/>
        <w:spacing w:line="360" w:lineRule="auto"/>
        <w:ind w:firstLine="709"/>
        <w:jc w:val="both"/>
        <w:rPr>
          <w:sz w:val="28"/>
          <w:szCs w:val="28"/>
        </w:rPr>
      </w:pPr>
      <w:r>
        <w:rPr>
          <w:sz w:val="28"/>
          <w:szCs w:val="28"/>
        </w:rPr>
        <w:t xml:space="preserve">Также одной из основных остается проблема оптимизации отношений Украины с Международным валютным фондом. Указанная проблема предполагает нерешенной необходимость выработки оптимальных параметров отношений, которые бы не допускали конфронтационной поведения и потери собственной экономической и политической безопасности. Определение необходимых параметров и цели отношений с МВФ является важной </w:t>
      </w:r>
      <w:r>
        <w:rPr>
          <w:sz w:val="28"/>
          <w:szCs w:val="28"/>
        </w:rPr>
        <w:lastRenderedPageBreak/>
        <w:t>предпосылкой оптимизации внешней задолженности.</w:t>
      </w:r>
    </w:p>
    <w:p w:rsidR="006204A7" w:rsidRDefault="006204A7">
      <w:pPr>
        <w:shd w:val="clear" w:color="000000" w:fill="auto"/>
        <w:spacing w:line="360" w:lineRule="auto"/>
        <w:ind w:firstLine="709"/>
        <w:jc w:val="both"/>
        <w:rPr>
          <w:sz w:val="28"/>
          <w:szCs w:val="28"/>
        </w:rPr>
      </w:pPr>
      <w:r>
        <w:rPr>
          <w:sz w:val="28"/>
          <w:szCs w:val="28"/>
        </w:rPr>
        <w:t>Кроме того, анализ сущности выявленных на современном этапе проблемных аспектов сотрудничества МВФ и Украины свидетельствует, что невозможно рассматривать сугубо экономические и финансовые механизмы отдельно от внешнеполитической ситуации и других глобальных неэкономических факторов влияния, а также внутриполитической и социально-экономической ситуации Украины.</w:t>
      </w:r>
    </w:p>
    <w:p w:rsidR="006204A7" w:rsidRDefault="006204A7">
      <w:pPr>
        <w:shd w:val="clear" w:color="000000" w:fill="auto"/>
        <w:spacing w:line="360" w:lineRule="auto"/>
        <w:ind w:firstLine="709"/>
        <w:jc w:val="both"/>
        <w:rPr>
          <w:sz w:val="28"/>
          <w:szCs w:val="28"/>
        </w:rPr>
      </w:pPr>
      <w:r>
        <w:rPr>
          <w:sz w:val="28"/>
          <w:szCs w:val="28"/>
        </w:rPr>
        <w:t>Вместе с этим, необходимо учитывать также другие возможные негативные последствия сотрудничества с Фондом, и планировать дальнейшие мероприятия по улучшению состояния сотрудничества исключительно в результате исчерпывающего объективного анализа положительных и отрицательных факторов.</w:t>
      </w:r>
    </w:p>
    <w:p w:rsidR="006204A7" w:rsidRDefault="006204A7">
      <w:pPr>
        <w:shd w:val="clear" w:color="000000" w:fill="auto"/>
        <w:spacing w:line="360" w:lineRule="auto"/>
        <w:ind w:firstLine="709"/>
        <w:jc w:val="both"/>
        <w:rPr>
          <w:sz w:val="28"/>
          <w:szCs w:val="28"/>
        </w:rPr>
      </w:pPr>
      <w:r>
        <w:rPr>
          <w:sz w:val="28"/>
          <w:szCs w:val="28"/>
        </w:rPr>
        <w:t>Также при планировании сотрудничества с Международным валютным фондом целесообразно учитывать имеющиеся структурные проблемы экономики государства, с целью решения которых и необходимо разрабатывать дальнейшие шаги по сотрудничеству с указанным финансовым учреждением.</w:t>
      </w:r>
    </w:p>
    <w:p w:rsidR="006204A7" w:rsidRDefault="006204A7">
      <w:pPr>
        <w:shd w:val="clear" w:color="000000" w:fill="auto"/>
        <w:spacing w:line="360" w:lineRule="auto"/>
        <w:ind w:firstLine="709"/>
        <w:jc w:val="both"/>
        <w:rPr>
          <w:sz w:val="28"/>
          <w:szCs w:val="28"/>
        </w:rPr>
      </w:pPr>
      <w:r>
        <w:rPr>
          <w:sz w:val="28"/>
          <w:szCs w:val="28"/>
        </w:rPr>
        <w:t>Так, по данным Министерства экономики Украины, из которых исходили при выработке упомянутой программы, такими проблемами, что их можно разделить на отдельные группы, являются следующие:</w:t>
      </w:r>
    </w:p>
    <w:p w:rsidR="006204A7" w:rsidRDefault="006204A7">
      <w:pPr>
        <w:shd w:val="clear" w:color="000000" w:fill="auto"/>
        <w:spacing w:line="360" w:lineRule="auto"/>
        <w:ind w:firstLine="709"/>
        <w:jc w:val="both"/>
        <w:rPr>
          <w:sz w:val="28"/>
          <w:szCs w:val="28"/>
        </w:rPr>
      </w:pPr>
      <w:r>
        <w:rPr>
          <w:sz w:val="28"/>
          <w:szCs w:val="28"/>
        </w:rPr>
        <w:t>) Проблемы государственного регулирования.</w:t>
      </w:r>
    </w:p>
    <w:p w:rsidR="006204A7" w:rsidRDefault="006204A7">
      <w:pPr>
        <w:shd w:val="clear" w:color="000000" w:fill="auto"/>
        <w:spacing w:line="360" w:lineRule="auto"/>
        <w:ind w:firstLine="709"/>
        <w:jc w:val="both"/>
        <w:rPr>
          <w:sz w:val="28"/>
          <w:szCs w:val="28"/>
        </w:rPr>
      </w:pPr>
      <w:r>
        <w:rPr>
          <w:sz w:val="28"/>
          <w:szCs w:val="28"/>
        </w:rPr>
        <w:t>) Системные (или комплексные).</w:t>
      </w:r>
    </w:p>
    <w:p w:rsidR="006204A7" w:rsidRDefault="006204A7">
      <w:pPr>
        <w:shd w:val="clear" w:color="000000" w:fill="auto"/>
        <w:spacing w:line="360" w:lineRule="auto"/>
        <w:ind w:firstLine="709"/>
        <w:jc w:val="both"/>
        <w:rPr>
          <w:sz w:val="28"/>
          <w:szCs w:val="28"/>
        </w:rPr>
      </w:pPr>
      <w:r>
        <w:rPr>
          <w:sz w:val="28"/>
          <w:szCs w:val="28"/>
        </w:rPr>
        <w:t xml:space="preserve">К группе проблем государственного регулирования отнесены ту проблематику, которая обусловлена, в первую очередь, недостатками в организации государственного управления и имплементации действующих нормативно-правовых норм, а также государственном контроле. Как системные определены проблемы, предпосылками к которым являются явления системного кризиса экономики Украины, к числу которых также в определенной степени </w:t>
      </w:r>
      <w:r>
        <w:rPr>
          <w:sz w:val="28"/>
          <w:szCs w:val="28"/>
        </w:rPr>
        <w:lastRenderedPageBreak/>
        <w:t>можно отнести и вопросы государственного регулирования.</w:t>
      </w:r>
    </w:p>
    <w:p w:rsidR="006204A7" w:rsidRDefault="006204A7">
      <w:pPr>
        <w:shd w:val="clear" w:color="000000" w:fill="auto"/>
        <w:spacing w:line="360" w:lineRule="auto"/>
        <w:ind w:firstLine="709"/>
        <w:jc w:val="both"/>
        <w:rPr>
          <w:sz w:val="28"/>
          <w:szCs w:val="28"/>
        </w:rPr>
      </w:pPr>
      <w:r>
        <w:rPr>
          <w:sz w:val="28"/>
          <w:szCs w:val="28"/>
        </w:rPr>
        <w:t>Проведенный анализ, свидетельствует о том, что при надлежащей реализации политики государства, сотрудничество с Фондом может способствовать обновлению механизмов государственного управления, обеспечению макроэкономической и финансовой стабильности, создание условий для экономического роста при ограниченных ресурсах.</w:t>
      </w:r>
    </w:p>
    <w:p w:rsidR="006204A7" w:rsidRDefault="006204A7">
      <w:pPr>
        <w:shd w:val="clear" w:color="000000" w:fill="auto"/>
        <w:spacing w:line="360" w:lineRule="auto"/>
        <w:ind w:firstLine="709"/>
        <w:jc w:val="both"/>
        <w:rPr>
          <w:sz w:val="28"/>
          <w:szCs w:val="28"/>
        </w:rPr>
      </w:pPr>
      <w:r>
        <w:rPr>
          <w:sz w:val="28"/>
          <w:szCs w:val="28"/>
        </w:rPr>
        <w:t xml:space="preserve">Не однократно на уровне государственных программ и концепций признавалась необходимость перехода экономики Украины от ресурсно-ориентированной к наукоемкой экономики. При этом, в Украине в основном исчерпаны возможности инерционного роста, что подтверждается сужением внешнего спроса и чрезмерным насыщением внутреннего рынка импортными товарами. На грани выживания оказались высокотехнологичные отрасли, потеряна значительная часть научно-технического потенциала. Такое положение дел вызвано глубокими структурными диспропорциями - значительная доля производства является технически и технологически отсталой, со значительной степенью изношенности основных фондов, низким уровнем использования производственных мощностей, высокой </w:t>
      </w:r>
      <w:proofErr w:type="spellStart"/>
      <w:r>
        <w:rPr>
          <w:sz w:val="28"/>
          <w:szCs w:val="28"/>
        </w:rPr>
        <w:t>энерго</w:t>
      </w:r>
      <w:proofErr w:type="spellEnd"/>
      <w:r>
        <w:rPr>
          <w:sz w:val="28"/>
          <w:szCs w:val="28"/>
        </w:rPr>
        <w:t>- и ресурсоемкостью, отсутствием или низким уровнем внедрения инноваций.</w:t>
      </w:r>
    </w:p>
    <w:p w:rsidR="006204A7" w:rsidRDefault="006204A7">
      <w:pPr>
        <w:shd w:val="clear" w:color="000000" w:fill="auto"/>
        <w:spacing w:line="360" w:lineRule="auto"/>
        <w:ind w:firstLine="709"/>
        <w:jc w:val="both"/>
        <w:rPr>
          <w:sz w:val="28"/>
          <w:szCs w:val="28"/>
        </w:rPr>
      </w:pPr>
      <w:r>
        <w:rPr>
          <w:sz w:val="28"/>
          <w:szCs w:val="28"/>
        </w:rPr>
        <w:t xml:space="preserve">Правительству Украины следует продолжать создание консолидированной и современной системы государственных услуг, целью которой будет осуществление реформ. Это позволит осуществить план «четырех Д», провозглашенный президентом Украины и предусматривающий: </w:t>
      </w:r>
      <w:proofErr w:type="spellStart"/>
      <w:r>
        <w:rPr>
          <w:sz w:val="28"/>
          <w:szCs w:val="28"/>
        </w:rPr>
        <w:t>дерегулирование</w:t>
      </w:r>
      <w:proofErr w:type="spellEnd"/>
      <w:r>
        <w:rPr>
          <w:sz w:val="28"/>
          <w:szCs w:val="28"/>
        </w:rPr>
        <w:t xml:space="preserve">, </w:t>
      </w:r>
      <w:proofErr w:type="spellStart"/>
      <w:r>
        <w:rPr>
          <w:sz w:val="28"/>
          <w:szCs w:val="28"/>
        </w:rPr>
        <w:t>дебюрократизацию</w:t>
      </w:r>
      <w:proofErr w:type="spellEnd"/>
      <w:r>
        <w:rPr>
          <w:sz w:val="28"/>
          <w:szCs w:val="28"/>
        </w:rPr>
        <w:t xml:space="preserve">, </w:t>
      </w:r>
      <w:proofErr w:type="spellStart"/>
      <w:r>
        <w:rPr>
          <w:sz w:val="28"/>
          <w:szCs w:val="28"/>
        </w:rPr>
        <w:t>деолигархизацию</w:t>
      </w:r>
      <w:proofErr w:type="spellEnd"/>
      <w:r>
        <w:rPr>
          <w:sz w:val="28"/>
          <w:szCs w:val="28"/>
        </w:rPr>
        <w:t xml:space="preserve"> и децентрализацию.</w:t>
      </w:r>
    </w:p>
    <w:p w:rsidR="006204A7" w:rsidRDefault="006204A7">
      <w:pPr>
        <w:shd w:val="clear" w:color="000000" w:fill="auto"/>
        <w:spacing w:line="360" w:lineRule="auto"/>
        <w:ind w:firstLine="709"/>
        <w:jc w:val="both"/>
        <w:rPr>
          <w:sz w:val="28"/>
          <w:szCs w:val="28"/>
        </w:rPr>
      </w:pPr>
      <w:r>
        <w:rPr>
          <w:sz w:val="28"/>
          <w:szCs w:val="28"/>
        </w:rPr>
        <w:t xml:space="preserve">Также необходимы согласованные усилия для формирования сильной и </w:t>
      </w:r>
      <w:proofErr w:type="spellStart"/>
      <w:r>
        <w:rPr>
          <w:sz w:val="28"/>
          <w:szCs w:val="28"/>
        </w:rPr>
        <w:t>некоррумпированной</w:t>
      </w:r>
      <w:proofErr w:type="spellEnd"/>
      <w:r>
        <w:rPr>
          <w:sz w:val="28"/>
          <w:szCs w:val="28"/>
        </w:rPr>
        <w:t xml:space="preserve"> системы обеспечения правопорядка и правосудия. Это будет способствовать осуществлению структурных реформ по целому ряду направлений и борьбе с коррупцией, а также изменению унаследованного </w:t>
      </w:r>
      <w:r>
        <w:rPr>
          <w:sz w:val="28"/>
          <w:szCs w:val="28"/>
        </w:rPr>
        <w:lastRenderedPageBreak/>
        <w:t xml:space="preserve">«статуса </w:t>
      </w:r>
      <w:proofErr w:type="spellStart"/>
      <w:r>
        <w:rPr>
          <w:sz w:val="28"/>
          <w:szCs w:val="28"/>
        </w:rPr>
        <w:t>кво</w:t>
      </w:r>
      <w:proofErr w:type="spellEnd"/>
      <w:r>
        <w:rPr>
          <w:sz w:val="28"/>
          <w:szCs w:val="28"/>
        </w:rPr>
        <w:t>» в ряде важнейших секторов. Результаты, полученные в этой области, позволили бы сохранить общественную поддержку реформ в условиях сокращения располагаемых доходов населения.</w:t>
      </w:r>
    </w:p>
    <w:p w:rsidR="006204A7" w:rsidRDefault="006204A7">
      <w:pPr>
        <w:shd w:val="clear" w:color="000000" w:fill="auto"/>
        <w:spacing w:line="360" w:lineRule="auto"/>
        <w:ind w:firstLine="709"/>
        <w:jc w:val="both"/>
        <w:rPr>
          <w:sz w:val="28"/>
          <w:szCs w:val="28"/>
        </w:rPr>
      </w:pPr>
      <w:r>
        <w:rPr>
          <w:sz w:val="28"/>
          <w:szCs w:val="28"/>
        </w:rPr>
        <w:t>Следует продолжать важнейшие реформы в финансовом и энергетическом секторах. Правительству необходимо и далее укреплять банковский надзор во избежание кредитования связанных заемщиков, и продолжать рекапитализацию и разрешение неплатежеспособных банков, а также развивать механизм разрешения проблемных кредитов. Необходимо совершенствовать корпоративное управление компанией «</w:t>
      </w:r>
      <w:proofErr w:type="spellStart"/>
      <w:r>
        <w:rPr>
          <w:sz w:val="28"/>
          <w:szCs w:val="28"/>
        </w:rPr>
        <w:t>Нафтогаз</w:t>
      </w:r>
      <w:proofErr w:type="spellEnd"/>
      <w:r>
        <w:rPr>
          <w:sz w:val="28"/>
          <w:szCs w:val="28"/>
        </w:rPr>
        <w:t>» и сократить дефицит компании за счет применения окупаемых тарифов на природный газ и отопление одновременно с проведением смежной реформы системы социальной защиты.</w:t>
      </w:r>
    </w:p>
    <w:p w:rsidR="006204A7" w:rsidRDefault="006204A7">
      <w:pPr>
        <w:shd w:val="clear" w:color="000000" w:fill="auto"/>
        <w:spacing w:line="360" w:lineRule="auto"/>
        <w:ind w:firstLine="709"/>
        <w:jc w:val="both"/>
        <w:rPr>
          <w:sz w:val="28"/>
          <w:szCs w:val="28"/>
        </w:rPr>
      </w:pPr>
      <w:r>
        <w:rPr>
          <w:sz w:val="28"/>
          <w:szCs w:val="28"/>
        </w:rPr>
        <w:t xml:space="preserve">Также, целесообразным видится привлечение кредитных ресурсов на реализацию долгосрочных проектов в области высшего образования и науки, поскольку надлежащее состояние указанных сфер является определяющим для дальнейшего развития наукоемких отраслей производства. При этом, нельзя оставлять без внимания возможности диверсификации финансирования указанных проектов, с целью </w:t>
      </w:r>
      <w:proofErr w:type="spellStart"/>
      <w:r>
        <w:rPr>
          <w:sz w:val="28"/>
          <w:szCs w:val="28"/>
        </w:rPr>
        <w:t>избежания</w:t>
      </w:r>
      <w:proofErr w:type="spellEnd"/>
      <w:r>
        <w:rPr>
          <w:sz w:val="28"/>
          <w:szCs w:val="28"/>
        </w:rPr>
        <w:t xml:space="preserve"> экономической и политической зависимости от МВФ</w:t>
      </w:r>
    </w:p>
    <w:p w:rsidR="006204A7" w:rsidRDefault="006204A7">
      <w:pPr>
        <w:shd w:val="clear" w:color="000000" w:fill="auto"/>
        <w:spacing w:line="360" w:lineRule="auto"/>
        <w:ind w:firstLine="709"/>
        <w:jc w:val="both"/>
        <w:rPr>
          <w:sz w:val="28"/>
          <w:szCs w:val="28"/>
        </w:rPr>
      </w:pPr>
      <w:r>
        <w:rPr>
          <w:sz w:val="28"/>
          <w:szCs w:val="28"/>
        </w:rPr>
        <w:t xml:space="preserve">По мнению Е.М. Зелинской, Н.М. </w:t>
      </w:r>
      <w:proofErr w:type="spellStart"/>
      <w:r>
        <w:rPr>
          <w:sz w:val="28"/>
          <w:szCs w:val="28"/>
        </w:rPr>
        <w:t>Галазюк</w:t>
      </w:r>
      <w:proofErr w:type="spellEnd"/>
      <w:r>
        <w:rPr>
          <w:sz w:val="28"/>
          <w:szCs w:val="28"/>
        </w:rPr>
        <w:t>, с учетом поставленных задач, можно выделить следующие принципы, на которых должно строиться сотрудничество Украины с Международным валютным фондом:</w:t>
      </w:r>
    </w:p>
    <w:p w:rsidR="006204A7" w:rsidRDefault="006204A7">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6204A7" w:rsidRDefault="006204A7">
      <w:pPr>
        <w:shd w:val="clear" w:color="000000" w:fill="auto"/>
        <w:spacing w:line="360" w:lineRule="auto"/>
        <w:ind w:firstLine="709"/>
        <w:jc w:val="both"/>
        <w:rPr>
          <w:sz w:val="28"/>
          <w:szCs w:val="28"/>
        </w:rPr>
      </w:pPr>
      <w:r>
        <w:rPr>
          <w:sz w:val="28"/>
          <w:szCs w:val="28"/>
        </w:rPr>
        <w:t>) максимальное расширение использования возможностей Фонда для содействия развитию государства путем проведения консультаций, изучения результатов мониторинговых исследований Фонда и других мероприятий;</w:t>
      </w:r>
    </w:p>
    <w:p w:rsidR="006204A7" w:rsidRDefault="006204A7">
      <w:pPr>
        <w:shd w:val="clear" w:color="000000" w:fill="auto"/>
        <w:spacing w:line="360" w:lineRule="auto"/>
        <w:ind w:firstLine="709"/>
        <w:jc w:val="both"/>
        <w:rPr>
          <w:sz w:val="28"/>
          <w:szCs w:val="28"/>
        </w:rPr>
      </w:pPr>
      <w:r>
        <w:rPr>
          <w:sz w:val="28"/>
          <w:szCs w:val="28"/>
        </w:rPr>
        <w:t>) концентрация ресурсов Фонда на стратегических направлениях реализации государственной политики;</w:t>
      </w:r>
    </w:p>
    <w:p w:rsidR="006204A7" w:rsidRDefault="006204A7">
      <w:pPr>
        <w:shd w:val="clear" w:color="000000" w:fill="auto"/>
        <w:spacing w:line="360" w:lineRule="auto"/>
        <w:ind w:firstLine="709"/>
        <w:jc w:val="both"/>
        <w:rPr>
          <w:sz w:val="28"/>
          <w:szCs w:val="28"/>
        </w:rPr>
      </w:pPr>
      <w:r>
        <w:rPr>
          <w:sz w:val="28"/>
          <w:szCs w:val="28"/>
        </w:rPr>
        <w:lastRenderedPageBreak/>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6204A7" w:rsidRDefault="006204A7">
      <w:pPr>
        <w:shd w:val="clear" w:color="000000" w:fill="auto"/>
        <w:spacing w:line="360" w:lineRule="auto"/>
        <w:ind w:firstLine="709"/>
        <w:jc w:val="both"/>
        <w:rPr>
          <w:sz w:val="28"/>
          <w:szCs w:val="28"/>
        </w:rPr>
      </w:pPr>
      <w:r>
        <w:rPr>
          <w:sz w:val="28"/>
          <w:szCs w:val="28"/>
        </w:rPr>
        <w:t>Эти предложения представляются оправданными, но при этом, особое внимание следует уделить поиску альтернативных источников финансирования, то есть диверсификации источников финансирования с целью достижения благоприятных условий получения финансовых ресурсов от Фонда.</w:t>
      </w:r>
    </w:p>
    <w:p w:rsidR="006204A7" w:rsidRDefault="006204A7">
      <w:pPr>
        <w:shd w:val="clear" w:color="000000" w:fill="auto"/>
        <w:spacing w:line="360" w:lineRule="auto"/>
        <w:ind w:firstLine="709"/>
        <w:jc w:val="both"/>
        <w:rPr>
          <w:sz w:val="28"/>
          <w:szCs w:val="28"/>
        </w:rPr>
      </w:pPr>
      <w:r>
        <w:rPr>
          <w:sz w:val="28"/>
          <w:szCs w:val="28"/>
        </w:rPr>
        <w:t>Таким образом, можно сказать, Украине необходимо тщательно изучать возможности интеграционных объединений, которые создаются, условия вступления в них или ассоциированного членства. Также, крайне необходимой является дальнейшая активизация экспортных операций со странами, что развиваются и демонстрируют стабильный рост экономик.</w:t>
      </w:r>
    </w:p>
    <w:p w:rsidR="006204A7" w:rsidRDefault="006204A7">
      <w:pPr>
        <w:shd w:val="clear" w:color="000000" w:fill="auto"/>
        <w:spacing w:line="360" w:lineRule="auto"/>
        <w:ind w:firstLine="709"/>
        <w:jc w:val="both"/>
        <w:rPr>
          <w:sz w:val="28"/>
          <w:szCs w:val="28"/>
        </w:rPr>
      </w:pPr>
      <w:r>
        <w:rPr>
          <w:sz w:val="28"/>
          <w:szCs w:val="28"/>
        </w:rPr>
        <w:t>Повышенная в результате таких мероприятий финансовая и экономическая конкурентоспособность предоставит возможности для получения кредитов Фонда на более благоприятных условиях, и вообще сократит зависимость от них за счет обеспечения устойчивого роста стратегических отраслей экономики Украины и развития партнерства с различными экономическими центрами мира.</w:t>
      </w:r>
    </w:p>
    <w:p w:rsidR="006204A7" w:rsidRDefault="006204A7">
      <w:pPr>
        <w:shd w:val="clear" w:color="000000" w:fill="auto"/>
        <w:spacing w:line="360" w:lineRule="auto"/>
        <w:ind w:firstLine="709"/>
        <w:jc w:val="both"/>
        <w:rPr>
          <w:sz w:val="28"/>
          <w:szCs w:val="28"/>
        </w:rPr>
      </w:pPr>
      <w:r>
        <w:rPr>
          <w:sz w:val="28"/>
          <w:szCs w:val="28"/>
        </w:rPr>
        <w:t>Выводы по главе</w:t>
      </w:r>
    </w:p>
    <w:p w:rsidR="006204A7" w:rsidRDefault="006204A7">
      <w:pPr>
        <w:shd w:val="clear" w:color="000000" w:fill="auto"/>
        <w:spacing w:line="360" w:lineRule="auto"/>
        <w:ind w:firstLine="709"/>
        <w:jc w:val="both"/>
        <w:rPr>
          <w:sz w:val="28"/>
          <w:szCs w:val="28"/>
        </w:rPr>
      </w:pPr>
      <w:r>
        <w:rPr>
          <w:sz w:val="28"/>
          <w:szCs w:val="28"/>
        </w:rPr>
        <w:t>Безоглядное и неэффективное использования средств МВФ может поставить под угрозу экономическую независимость Украины. Стоит напомнить, что Фонд предоставляет кредиты только с содержанием определенных экономических и политических требований в форме программы стабилизации экономики. Однако Украина не выполняет все требования МВФ, что обуславливает торможение дальнейшего процесса кредитования.</w:t>
      </w:r>
    </w:p>
    <w:p w:rsidR="006204A7" w:rsidRDefault="006204A7">
      <w:pPr>
        <w:shd w:val="clear" w:color="000000" w:fill="auto"/>
        <w:spacing w:line="360" w:lineRule="auto"/>
        <w:ind w:firstLine="709"/>
        <w:jc w:val="both"/>
        <w:rPr>
          <w:sz w:val="28"/>
          <w:szCs w:val="28"/>
        </w:rPr>
      </w:pPr>
      <w:r>
        <w:rPr>
          <w:sz w:val="28"/>
          <w:szCs w:val="28"/>
        </w:rPr>
        <w:t xml:space="preserve">МВФ, как основной кредитор Украины, от решений которого зависит и финансовая поддержка ЕС и США, неоднократно говорил о необходимости активизации реформ. Не только в финансово-банковском и бюджетном секторах, </w:t>
      </w:r>
      <w:r>
        <w:rPr>
          <w:sz w:val="28"/>
          <w:szCs w:val="28"/>
        </w:rPr>
        <w:lastRenderedPageBreak/>
        <w:t>но и в вопросах борьбы с коррупцией.</w:t>
      </w:r>
    </w:p>
    <w:p w:rsidR="006204A7" w:rsidRDefault="006204A7">
      <w:pPr>
        <w:shd w:val="clear" w:color="000000" w:fill="auto"/>
        <w:spacing w:line="360" w:lineRule="auto"/>
        <w:ind w:firstLine="709"/>
        <w:jc w:val="both"/>
        <w:rPr>
          <w:sz w:val="28"/>
          <w:szCs w:val="28"/>
        </w:rPr>
      </w:pPr>
      <w:r>
        <w:rPr>
          <w:sz w:val="28"/>
          <w:szCs w:val="28"/>
        </w:rPr>
        <w:t>Принципы, на которых должно строиться сотрудничество Украины с Международным валютным фондом:</w:t>
      </w:r>
    </w:p>
    <w:p w:rsidR="006204A7" w:rsidRDefault="006204A7">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6204A7" w:rsidRDefault="006204A7">
      <w:pPr>
        <w:shd w:val="clear" w:color="000000" w:fill="auto"/>
        <w:spacing w:line="360" w:lineRule="auto"/>
        <w:ind w:firstLine="709"/>
        <w:jc w:val="both"/>
        <w:rPr>
          <w:sz w:val="28"/>
          <w:szCs w:val="28"/>
        </w:rPr>
      </w:pPr>
      <w:r>
        <w:rPr>
          <w:sz w:val="28"/>
          <w:szCs w:val="28"/>
        </w:rPr>
        <w:t>) максимальное расширение использования возможностей Фонда для содействия развитию государства путем проведения консультаций, изучения результатов мониторинговых исследований Фонда и других мероприятий;</w:t>
      </w:r>
    </w:p>
    <w:p w:rsidR="006204A7" w:rsidRDefault="006204A7">
      <w:pPr>
        <w:shd w:val="clear" w:color="000000" w:fill="auto"/>
        <w:spacing w:line="360" w:lineRule="auto"/>
        <w:ind w:firstLine="709"/>
        <w:jc w:val="both"/>
        <w:rPr>
          <w:sz w:val="28"/>
          <w:szCs w:val="28"/>
        </w:rPr>
      </w:pPr>
      <w:r>
        <w:rPr>
          <w:sz w:val="28"/>
          <w:szCs w:val="28"/>
        </w:rPr>
        <w:t>) концентрация ресурсов Фонда на стратегических направлениях реализации государственной политики;</w:t>
      </w:r>
    </w:p>
    <w:p w:rsidR="006204A7" w:rsidRDefault="006204A7">
      <w:pPr>
        <w:shd w:val="clear" w:color="000000" w:fill="auto"/>
        <w:spacing w:line="360" w:lineRule="auto"/>
        <w:ind w:firstLine="709"/>
        <w:jc w:val="both"/>
        <w:rPr>
          <w:sz w:val="28"/>
          <w:szCs w:val="28"/>
        </w:rPr>
      </w:pPr>
      <w:r>
        <w:rPr>
          <w:sz w:val="28"/>
          <w:szCs w:val="28"/>
        </w:rPr>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6204A7" w:rsidRDefault="006204A7">
      <w:pPr>
        <w:shd w:val="clear" w:color="000000" w:fill="auto"/>
        <w:spacing w:line="360" w:lineRule="auto"/>
        <w:ind w:firstLine="709"/>
        <w:jc w:val="both"/>
        <w:rPr>
          <w:sz w:val="28"/>
          <w:szCs w:val="28"/>
        </w:rPr>
      </w:pPr>
      <w:r>
        <w:rPr>
          <w:sz w:val="28"/>
          <w:szCs w:val="28"/>
        </w:rPr>
        <w:t xml:space="preserve">Для дальнейшего активного сотрудничества Украины с МВФ необходимо употреблять различных организационно-экономических мероприятий, внести изменения в существующее законодательство, активизировать стимулирующую роль государства через изменение налогового законодательства и тому подобное. Но Украине следует постепенно переносить центр внимания в плоскость </w:t>
      </w:r>
      <w:proofErr w:type="spellStart"/>
      <w:r>
        <w:rPr>
          <w:sz w:val="28"/>
          <w:szCs w:val="28"/>
        </w:rPr>
        <w:t>бескредитных</w:t>
      </w:r>
      <w:proofErr w:type="spellEnd"/>
      <w:r>
        <w:rPr>
          <w:sz w:val="28"/>
          <w:szCs w:val="28"/>
        </w:rPr>
        <w:t xml:space="preserve"> отношений с МВФ, согласование основных параметров макроэкономической политики с тенденциями и прогнозами развития мировой экономической конъюнктуры и направлениям мировых финансовых и инвестиционных потоков.</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ЗАКЛЮЧЕНИЕ</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В результате проведенного исследования можно сделать следующие выводы и рекомендации.</w:t>
      </w:r>
    </w:p>
    <w:p w:rsidR="006204A7" w:rsidRDefault="006204A7">
      <w:pPr>
        <w:shd w:val="clear" w:color="000000" w:fill="auto"/>
        <w:spacing w:line="360" w:lineRule="auto"/>
        <w:ind w:firstLine="709"/>
        <w:jc w:val="both"/>
        <w:rPr>
          <w:sz w:val="28"/>
          <w:szCs w:val="28"/>
        </w:rPr>
      </w:pPr>
      <w:r>
        <w:rPr>
          <w:sz w:val="28"/>
          <w:szCs w:val="28"/>
        </w:rPr>
        <w:t>МВФ был создан в 1944 г. в ответ на Великую депрессию и Вторую мировую войну как средство для укрепления валютного сотрудничества, финансовой стабильности и экономического роста всех стран.</w:t>
      </w:r>
    </w:p>
    <w:p w:rsidR="006204A7" w:rsidRDefault="006204A7">
      <w:pPr>
        <w:shd w:val="clear" w:color="000000" w:fill="auto"/>
        <w:spacing w:line="360" w:lineRule="auto"/>
        <w:ind w:firstLine="709"/>
        <w:jc w:val="both"/>
        <w:rPr>
          <w:sz w:val="28"/>
          <w:szCs w:val="28"/>
        </w:rPr>
      </w:pPr>
      <w:r>
        <w:rPr>
          <w:sz w:val="28"/>
          <w:szCs w:val="28"/>
        </w:rPr>
        <w:t>Международный Валютный Фонд (МВФ) содействует международной финансовой стабильности и сотрудничеству в валютно-финансовой сфере. Он также стремится способствовать международной торговле, высокой занятости и устойчивому экономическому росту, а также сокращению бедности во всем мире. МВФ управляется 188 государствами-членами организации и подотчётен им.</w:t>
      </w:r>
    </w:p>
    <w:p w:rsidR="006204A7" w:rsidRDefault="006204A7">
      <w:pPr>
        <w:shd w:val="clear" w:color="000000" w:fill="auto"/>
        <w:spacing w:line="360" w:lineRule="auto"/>
        <w:ind w:firstLine="709"/>
        <w:jc w:val="both"/>
        <w:rPr>
          <w:sz w:val="28"/>
          <w:szCs w:val="28"/>
        </w:rPr>
      </w:pPr>
      <w:r>
        <w:rPr>
          <w:sz w:val="28"/>
          <w:szCs w:val="28"/>
        </w:rPr>
        <w:t>В компетенцию МВФ входит отслеживание глобальных экономических тенденций и показателей, предупреждение стран-участниц, о возникновении потенциальных проблем, осуществление политического диалога, консультирование правительств стран-участниц при решении экономических проблем. МВФ взаимодействует с развивающимися странами с целью оказания им помощи в достижении макроэкономической стабильности и сокращения бедности.</w:t>
      </w:r>
    </w:p>
    <w:p w:rsidR="006204A7" w:rsidRDefault="006204A7">
      <w:pPr>
        <w:shd w:val="clear" w:color="000000" w:fill="auto"/>
        <w:spacing w:line="360" w:lineRule="auto"/>
        <w:ind w:firstLine="709"/>
        <w:jc w:val="both"/>
        <w:rPr>
          <w:sz w:val="28"/>
          <w:szCs w:val="28"/>
        </w:rPr>
      </w:pPr>
      <w:r>
        <w:rPr>
          <w:sz w:val="28"/>
          <w:szCs w:val="28"/>
        </w:rPr>
        <w:t>Число голосов, которое имеется у членов Совета управляющих, зависит от долей соответствующей страны в акционерном капитале фонда, так называемой квотой, имеющей сложную методику расчета. Квота в определённой степени отражает «вес» страны в мировой экономике.</w:t>
      </w:r>
    </w:p>
    <w:p w:rsidR="006204A7" w:rsidRDefault="006204A7">
      <w:pPr>
        <w:shd w:val="clear" w:color="000000" w:fill="auto"/>
        <w:spacing w:line="360" w:lineRule="auto"/>
        <w:ind w:firstLine="709"/>
        <w:jc w:val="both"/>
        <w:rPr>
          <w:sz w:val="28"/>
          <w:szCs w:val="28"/>
        </w:rPr>
      </w:pPr>
      <w:r>
        <w:rPr>
          <w:sz w:val="28"/>
          <w:szCs w:val="28"/>
        </w:rPr>
        <w:t xml:space="preserve">К источникам доходов Международного валютного фонда можно отнести взносы государств-членов, уплачиваемые ими при вхождении в состав фонда или в ходе периодических пересмотров. Также к доходам МВФ можно отнести </w:t>
      </w:r>
      <w:r>
        <w:rPr>
          <w:sz w:val="28"/>
          <w:szCs w:val="28"/>
        </w:rPr>
        <w:lastRenderedPageBreak/>
        <w:t>возвраты по кредиторской задолженности, продажу дополнительных голосов, займы на пополнение ресурсов по квотам. Наиболее значительную квоту имеет США, около 17,5 % от общего числа взносов.</w:t>
      </w:r>
    </w:p>
    <w:p w:rsidR="006204A7" w:rsidRDefault="006204A7">
      <w:pPr>
        <w:shd w:val="clear" w:color="000000" w:fill="auto"/>
        <w:spacing w:line="360" w:lineRule="auto"/>
        <w:ind w:firstLine="709"/>
        <w:jc w:val="both"/>
        <w:rPr>
          <w:sz w:val="28"/>
          <w:szCs w:val="28"/>
        </w:rPr>
      </w:pPr>
      <w:r>
        <w:rPr>
          <w:sz w:val="28"/>
          <w:szCs w:val="28"/>
        </w:rPr>
        <w:t>В функции МВФ входит проведение мониторинга экономик стран-участниц, анализ текущего положения, выявление проблем данной страны, препятствующих экономическому развитию. Также МВФ проводит консультации руководителей Центральных банков и других управляющих лиц с целью предоставления им различных рекомендаций, оказания помощи в поиске дальнейшего вектора развития экономики и в последствии, если это необходимо, фонд предоставляет стране кредит в твёрдой валюте, благодаря которому страна сможет перейти к более продуктивной работе по улучшению существующей экономической системы.</w:t>
      </w:r>
    </w:p>
    <w:p w:rsidR="006204A7" w:rsidRDefault="006204A7">
      <w:pPr>
        <w:shd w:val="clear" w:color="000000" w:fill="auto"/>
        <w:spacing w:line="360" w:lineRule="auto"/>
        <w:ind w:firstLine="709"/>
        <w:jc w:val="both"/>
        <w:rPr>
          <w:sz w:val="28"/>
          <w:szCs w:val="28"/>
        </w:rPr>
      </w:pPr>
      <w:r>
        <w:rPr>
          <w:sz w:val="28"/>
          <w:szCs w:val="28"/>
        </w:rPr>
        <w:t>Благодаря появлению МВФ многие страны смогли более эффективно использовать весь свой экономический потенциал. Средства экономик развитых стран с помощью МВФ перетекают в неразвитые экономики, оказывая положительное влияние на обоих участников взаимодействия.</w:t>
      </w:r>
    </w:p>
    <w:p w:rsidR="006204A7" w:rsidRDefault="006204A7">
      <w:pPr>
        <w:shd w:val="clear" w:color="000000" w:fill="auto"/>
        <w:spacing w:line="360" w:lineRule="auto"/>
        <w:ind w:firstLine="709"/>
        <w:jc w:val="both"/>
        <w:rPr>
          <w:sz w:val="28"/>
          <w:szCs w:val="28"/>
        </w:rPr>
      </w:pPr>
      <w:r>
        <w:rPr>
          <w:sz w:val="28"/>
          <w:szCs w:val="28"/>
        </w:rPr>
        <w:t>Кризис, возникший на Украине оказал отрицательное влияние на все сферы жизни украинского населения. В настоящее время можно наблюдать сокращение оплаты труда украинского народа, инфляцию, рост безработицы. Существенную помощь Украине оказал МВФ.</w:t>
      </w:r>
    </w:p>
    <w:p w:rsidR="006204A7" w:rsidRDefault="006204A7">
      <w:pPr>
        <w:shd w:val="clear" w:color="000000" w:fill="auto"/>
        <w:spacing w:line="360" w:lineRule="auto"/>
        <w:ind w:firstLine="709"/>
        <w:jc w:val="both"/>
        <w:rPr>
          <w:sz w:val="28"/>
          <w:szCs w:val="28"/>
        </w:rPr>
      </w:pPr>
      <w:r>
        <w:rPr>
          <w:sz w:val="28"/>
          <w:szCs w:val="28"/>
        </w:rPr>
        <w:t>марта 2015 года Советом директоров МВФ была одобрена новая программа расширенного финансирования для Украины (ЕФФ) в размере 12,348 млрд. СДР, что эквивалентно $17,5 млрд. Спустя двое суток после одобрения Украине был предоставлен первый транш кредита в размере 5 млрд. долл. США. Также был разработан ряд конструктивных мер, призванных улучшить экономику Украины, и проведен ряд консультаций с целью дальнейшего развития и выхода страны из кризиса.</w:t>
      </w:r>
    </w:p>
    <w:p w:rsidR="006204A7" w:rsidRDefault="006204A7">
      <w:pPr>
        <w:shd w:val="clear" w:color="000000" w:fill="auto"/>
        <w:spacing w:line="360" w:lineRule="auto"/>
        <w:ind w:firstLine="709"/>
        <w:jc w:val="both"/>
        <w:rPr>
          <w:sz w:val="28"/>
          <w:szCs w:val="28"/>
        </w:rPr>
      </w:pPr>
      <w:r>
        <w:rPr>
          <w:sz w:val="28"/>
          <w:szCs w:val="28"/>
        </w:rPr>
        <w:lastRenderedPageBreak/>
        <w:t>В настоящее время основной задачей для экспертов МВФ является поиск новой парадигмы международного кредитования.</w:t>
      </w:r>
    </w:p>
    <w:p w:rsidR="006204A7" w:rsidRDefault="006204A7">
      <w:pPr>
        <w:shd w:val="clear" w:color="000000" w:fill="auto"/>
        <w:spacing w:line="360" w:lineRule="auto"/>
        <w:ind w:firstLine="709"/>
        <w:jc w:val="both"/>
        <w:rPr>
          <w:sz w:val="28"/>
          <w:szCs w:val="28"/>
        </w:rPr>
      </w:pPr>
      <w:r>
        <w:rPr>
          <w:sz w:val="28"/>
          <w:szCs w:val="28"/>
        </w:rPr>
        <w:t>Украина, обретя независимость в 1991 г., получила возможность участвовать в нескольких программах МВФ, включая и те, что были реализованы после мирового финансового кризиса 2008 г. Однако ни по одной программе страна не провела полного комплекса реформ. Программа 2010 г. также не была достаточно эффективной, на что указывает ухудшение макроэкономических показателей страны. Низкий уровень производительности труда усугублялся ростом издержек производства и уровнем заработных плат. При этом, в условиях ухудшения конкурентоспособности прекратился экономический рост, и снизился экспорт. Некоторые из этих проблем присущи и современной России.</w:t>
      </w:r>
    </w:p>
    <w:p w:rsidR="006204A7" w:rsidRDefault="006204A7">
      <w:pPr>
        <w:shd w:val="clear" w:color="000000" w:fill="auto"/>
        <w:spacing w:line="360" w:lineRule="auto"/>
        <w:ind w:firstLine="709"/>
        <w:jc w:val="both"/>
        <w:rPr>
          <w:sz w:val="28"/>
          <w:szCs w:val="28"/>
        </w:rPr>
      </w:pPr>
      <w:r>
        <w:rPr>
          <w:sz w:val="28"/>
          <w:szCs w:val="28"/>
        </w:rPr>
        <w:t>Неэффективное и безоглядное использования средств МВФ угрожает экономической независимости Украины. МВФ кредитует страны, определенные экономические и политические требования в форме программ экономической стабилизации. Однако Украиной все требования МВФ не выполняются, что влечет за собой торможение дальнейшего процесса кредитования.</w:t>
      </w:r>
    </w:p>
    <w:p w:rsidR="006204A7" w:rsidRDefault="006204A7">
      <w:pPr>
        <w:shd w:val="clear" w:color="000000" w:fill="auto"/>
        <w:spacing w:line="360" w:lineRule="auto"/>
        <w:ind w:firstLine="709"/>
        <w:jc w:val="both"/>
        <w:rPr>
          <w:sz w:val="28"/>
          <w:szCs w:val="28"/>
        </w:rPr>
      </w:pPr>
      <w:r>
        <w:rPr>
          <w:sz w:val="28"/>
          <w:szCs w:val="28"/>
        </w:rPr>
        <w:t>Как основной кредитор Украины, МВФ, от решений которого зависит и финансовая поддержка ЕС с США, неоднократно указывал на необходимость активизации проводимых в стране реформ, причем не только в финансово-банковском и бюджетном секторах, но и в вопросах борьбы с коррупцией.</w:t>
      </w:r>
    </w:p>
    <w:p w:rsidR="006204A7" w:rsidRDefault="006204A7">
      <w:pPr>
        <w:shd w:val="clear" w:color="000000" w:fill="auto"/>
        <w:spacing w:line="360" w:lineRule="auto"/>
        <w:ind w:firstLine="709"/>
        <w:jc w:val="both"/>
        <w:rPr>
          <w:sz w:val="28"/>
          <w:szCs w:val="28"/>
        </w:rPr>
      </w:pPr>
      <w:r>
        <w:rPr>
          <w:sz w:val="28"/>
          <w:szCs w:val="28"/>
        </w:rPr>
        <w:t>Представляется необходимым сформулировать принципы, на которых должно строиться сотрудничество Украины с Международным валютным фондом:</w:t>
      </w:r>
    </w:p>
    <w:p w:rsidR="006204A7" w:rsidRDefault="006204A7">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6204A7" w:rsidRDefault="006204A7">
      <w:pPr>
        <w:shd w:val="clear" w:color="000000" w:fill="auto"/>
        <w:spacing w:line="360" w:lineRule="auto"/>
        <w:ind w:firstLine="709"/>
        <w:jc w:val="both"/>
        <w:rPr>
          <w:sz w:val="28"/>
          <w:szCs w:val="28"/>
        </w:rPr>
      </w:pPr>
      <w:r>
        <w:rPr>
          <w:sz w:val="28"/>
          <w:szCs w:val="28"/>
        </w:rPr>
        <w:t xml:space="preserve">) максимальное расширение использования возможностей Фонда для содействия развитию государства путем проведения консультаций, изучения </w:t>
      </w:r>
      <w:r>
        <w:rPr>
          <w:sz w:val="28"/>
          <w:szCs w:val="28"/>
        </w:rPr>
        <w:lastRenderedPageBreak/>
        <w:t>результатов мониторинговых исследований Фонда и других мероприятий;</w:t>
      </w:r>
    </w:p>
    <w:p w:rsidR="006204A7" w:rsidRDefault="006204A7">
      <w:pPr>
        <w:shd w:val="clear" w:color="000000" w:fill="auto"/>
        <w:spacing w:line="360" w:lineRule="auto"/>
        <w:ind w:firstLine="709"/>
        <w:jc w:val="both"/>
        <w:rPr>
          <w:sz w:val="28"/>
          <w:szCs w:val="28"/>
        </w:rPr>
      </w:pPr>
      <w:r>
        <w:rPr>
          <w:sz w:val="28"/>
          <w:szCs w:val="28"/>
        </w:rPr>
        <w:t>) концентрация ресурсов Фонда на стратегических направлениях реализации государственной политики;</w:t>
      </w:r>
    </w:p>
    <w:p w:rsidR="006204A7" w:rsidRDefault="006204A7">
      <w:pPr>
        <w:shd w:val="clear" w:color="000000" w:fill="auto"/>
        <w:spacing w:line="360" w:lineRule="auto"/>
        <w:ind w:firstLine="709"/>
        <w:jc w:val="both"/>
        <w:rPr>
          <w:sz w:val="28"/>
          <w:szCs w:val="28"/>
        </w:rPr>
      </w:pPr>
      <w:r>
        <w:rPr>
          <w:sz w:val="28"/>
          <w:szCs w:val="28"/>
        </w:rPr>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6204A7" w:rsidRDefault="006204A7">
      <w:pPr>
        <w:shd w:val="clear" w:color="000000" w:fill="auto"/>
        <w:spacing w:line="360" w:lineRule="auto"/>
        <w:ind w:firstLine="709"/>
        <w:jc w:val="both"/>
        <w:rPr>
          <w:sz w:val="28"/>
          <w:szCs w:val="28"/>
        </w:rPr>
      </w:pPr>
      <w:r>
        <w:rPr>
          <w:sz w:val="28"/>
          <w:szCs w:val="28"/>
        </w:rPr>
        <w:t>Данные принципы применимы и для России при осуществлении ее взаимодействия с международными финансовыми институтами.</w:t>
      </w:r>
    </w:p>
    <w:p w:rsidR="006204A7" w:rsidRDefault="006204A7">
      <w:pPr>
        <w:shd w:val="clear" w:color="000000" w:fill="auto"/>
        <w:spacing w:line="360" w:lineRule="auto"/>
        <w:ind w:firstLine="709"/>
        <w:jc w:val="both"/>
        <w:rPr>
          <w:sz w:val="28"/>
          <w:szCs w:val="28"/>
        </w:rPr>
      </w:pPr>
      <w:r>
        <w:rPr>
          <w:sz w:val="28"/>
          <w:szCs w:val="28"/>
        </w:rPr>
        <w:t>С целью активизации дальнейшего сотрудничества Украины с МВФ следует разработать ряд организационно-экономических мероприятий, внести коррективы в существующее законодательство, стимулировать государство к изменению налогового законодательства. Украина должна постепенно проводить согласование основных параметров макроэкономической политики с тенденциями и прогнозами развития мировой экономической конъюнктуры и направлениям мировых финансовых и инвестиционных потоков.</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tabs>
          <w:tab w:val="left" w:pos="4820"/>
        </w:tabs>
        <w:spacing w:line="360" w:lineRule="auto"/>
        <w:rPr>
          <w:sz w:val="28"/>
          <w:szCs w:val="28"/>
        </w:rPr>
      </w:pPr>
      <w:r>
        <w:rPr>
          <w:sz w:val="28"/>
          <w:szCs w:val="28"/>
          <w:lang w:val="en-US"/>
        </w:rPr>
        <w:t>I</w:t>
      </w:r>
      <w:r>
        <w:rPr>
          <w:sz w:val="28"/>
          <w:szCs w:val="28"/>
        </w:rPr>
        <w:t>. Законодательные и нормативные акты</w:t>
      </w:r>
    </w:p>
    <w:p w:rsidR="006204A7" w:rsidRDefault="006204A7">
      <w:pPr>
        <w:shd w:val="clear" w:color="000000" w:fill="auto"/>
        <w:tabs>
          <w:tab w:val="left" w:pos="0"/>
        </w:tabs>
        <w:spacing w:line="360" w:lineRule="auto"/>
        <w:rPr>
          <w:sz w:val="28"/>
          <w:szCs w:val="28"/>
        </w:rPr>
      </w:pPr>
      <w:r>
        <w:rPr>
          <w:sz w:val="28"/>
          <w:szCs w:val="28"/>
        </w:rPr>
        <w:t>1.</w:t>
      </w:r>
      <w:r>
        <w:rPr>
          <w:sz w:val="28"/>
          <w:szCs w:val="28"/>
        </w:rPr>
        <w:tab/>
        <w:t>Статьи соглашения Международного валютного фонда [Электронный ресурс]. - Режим доступа: http://docs.cntd.ru/document/901744028 (дата обращения 28.02.2016)</w:t>
      </w:r>
    </w:p>
    <w:p w:rsidR="006204A7" w:rsidRDefault="006204A7">
      <w:pPr>
        <w:shd w:val="clear" w:color="000000" w:fill="auto"/>
        <w:tabs>
          <w:tab w:val="left" w:pos="500"/>
          <w:tab w:val="left" w:pos="4820"/>
        </w:tabs>
        <w:spacing w:line="360" w:lineRule="auto"/>
        <w:rPr>
          <w:sz w:val="28"/>
          <w:szCs w:val="28"/>
        </w:rPr>
      </w:pPr>
      <w:r>
        <w:rPr>
          <w:sz w:val="28"/>
          <w:szCs w:val="28"/>
          <w:lang w:val="en-US"/>
        </w:rPr>
        <w:t>II</w:t>
      </w:r>
      <w:r>
        <w:rPr>
          <w:sz w:val="28"/>
          <w:szCs w:val="28"/>
        </w:rPr>
        <w:t>. Монографии, учебники, учебные пособия</w:t>
      </w:r>
    </w:p>
    <w:p w:rsidR="006204A7" w:rsidRDefault="006204A7">
      <w:pPr>
        <w:shd w:val="clear" w:color="000000" w:fill="auto"/>
        <w:tabs>
          <w:tab w:val="left" w:pos="0"/>
        </w:tabs>
        <w:spacing w:line="360" w:lineRule="auto"/>
        <w:rPr>
          <w:sz w:val="28"/>
          <w:szCs w:val="28"/>
        </w:rPr>
      </w:pPr>
      <w:r>
        <w:rPr>
          <w:sz w:val="28"/>
          <w:szCs w:val="28"/>
        </w:rPr>
        <w:t>2.</w:t>
      </w:r>
      <w:r>
        <w:rPr>
          <w:sz w:val="28"/>
          <w:szCs w:val="28"/>
        </w:rPr>
        <w:tab/>
        <w:t xml:space="preserve">Международные валютно-кредитные отношения : учебник для вузов / под ред. Л. Н. Красавиной. - М. : Издательство </w:t>
      </w:r>
      <w:proofErr w:type="spellStart"/>
      <w:r>
        <w:rPr>
          <w:sz w:val="28"/>
          <w:szCs w:val="28"/>
        </w:rPr>
        <w:t>Юрайт</w:t>
      </w:r>
      <w:proofErr w:type="spellEnd"/>
      <w:r>
        <w:rPr>
          <w:sz w:val="28"/>
          <w:szCs w:val="28"/>
        </w:rPr>
        <w:t>, 2014. - С.3.</w:t>
      </w:r>
    </w:p>
    <w:p w:rsidR="006204A7" w:rsidRDefault="006204A7">
      <w:pPr>
        <w:shd w:val="clear" w:color="000000" w:fill="auto"/>
        <w:tabs>
          <w:tab w:val="left" w:pos="500"/>
        </w:tabs>
        <w:spacing w:line="360" w:lineRule="auto"/>
        <w:rPr>
          <w:sz w:val="28"/>
          <w:szCs w:val="28"/>
        </w:rPr>
      </w:pPr>
      <w:r>
        <w:rPr>
          <w:sz w:val="28"/>
          <w:szCs w:val="28"/>
          <w:lang w:val="en-US"/>
        </w:rPr>
        <w:t>III</w:t>
      </w:r>
      <w:r>
        <w:rPr>
          <w:sz w:val="28"/>
          <w:szCs w:val="28"/>
        </w:rPr>
        <w:t>. Статьи из периодической печати</w:t>
      </w:r>
    </w:p>
    <w:p w:rsidR="006204A7" w:rsidRDefault="006204A7">
      <w:pPr>
        <w:shd w:val="clear" w:color="000000" w:fill="auto"/>
        <w:tabs>
          <w:tab w:val="left" w:pos="0"/>
        </w:tabs>
        <w:spacing w:line="360" w:lineRule="auto"/>
        <w:rPr>
          <w:sz w:val="28"/>
          <w:szCs w:val="28"/>
        </w:rPr>
      </w:pPr>
      <w:r>
        <w:rPr>
          <w:sz w:val="28"/>
          <w:szCs w:val="28"/>
        </w:rPr>
        <w:t>3.</w:t>
      </w:r>
      <w:r>
        <w:rPr>
          <w:sz w:val="28"/>
          <w:szCs w:val="28"/>
        </w:rPr>
        <w:tab/>
      </w:r>
      <w:proofErr w:type="spellStart"/>
      <w:r>
        <w:rPr>
          <w:sz w:val="28"/>
          <w:szCs w:val="28"/>
        </w:rPr>
        <w:t>Аттокурова</w:t>
      </w:r>
      <w:proofErr w:type="spellEnd"/>
      <w:r>
        <w:rPr>
          <w:sz w:val="28"/>
          <w:szCs w:val="28"/>
        </w:rPr>
        <w:t xml:space="preserve"> Н.С. Международный Валютный Фонд: теория и практика, проблемы и перспективы//Проблемы современной экономики (Новосибирск). 2015. - № 28-1. - С. 37-42.</w:t>
      </w:r>
    </w:p>
    <w:p w:rsidR="006204A7" w:rsidRDefault="006204A7">
      <w:pPr>
        <w:shd w:val="clear" w:color="000000" w:fill="auto"/>
        <w:spacing w:line="360" w:lineRule="auto"/>
        <w:rPr>
          <w:sz w:val="28"/>
          <w:szCs w:val="28"/>
        </w:rPr>
      </w:pPr>
      <w:r>
        <w:rPr>
          <w:sz w:val="28"/>
          <w:szCs w:val="28"/>
        </w:rPr>
        <w:t>4.</w:t>
      </w:r>
      <w:r>
        <w:rPr>
          <w:sz w:val="28"/>
          <w:szCs w:val="28"/>
        </w:rPr>
        <w:tab/>
      </w:r>
      <w:proofErr w:type="spellStart"/>
      <w:r>
        <w:rPr>
          <w:sz w:val="28"/>
          <w:szCs w:val="28"/>
        </w:rPr>
        <w:t>Бидник</w:t>
      </w:r>
      <w:proofErr w:type="spellEnd"/>
      <w:r>
        <w:rPr>
          <w:sz w:val="28"/>
          <w:szCs w:val="28"/>
        </w:rPr>
        <w:t xml:space="preserve"> Н.Б. Сотрудничество Украины с международными финансовыми организациями как фактор экономического развития государства/Н.Б. </w:t>
      </w:r>
      <w:proofErr w:type="spellStart"/>
      <w:r>
        <w:rPr>
          <w:sz w:val="28"/>
          <w:szCs w:val="28"/>
        </w:rPr>
        <w:t>Бидник</w:t>
      </w:r>
      <w:proofErr w:type="spellEnd"/>
      <w:r>
        <w:rPr>
          <w:sz w:val="28"/>
          <w:szCs w:val="28"/>
        </w:rPr>
        <w:t>//Научный вестник НЛТУ Украины. - 2009. - №19.3. - С. 154.</w:t>
      </w:r>
    </w:p>
    <w:p w:rsidR="006204A7" w:rsidRDefault="006204A7">
      <w:pPr>
        <w:shd w:val="clear" w:color="000000" w:fill="auto"/>
        <w:spacing w:line="360" w:lineRule="auto"/>
        <w:rPr>
          <w:sz w:val="28"/>
          <w:szCs w:val="28"/>
        </w:rPr>
      </w:pPr>
      <w:r>
        <w:rPr>
          <w:sz w:val="28"/>
          <w:szCs w:val="28"/>
        </w:rPr>
        <w:t>.</w:t>
      </w:r>
      <w:r>
        <w:rPr>
          <w:sz w:val="28"/>
          <w:szCs w:val="28"/>
        </w:rPr>
        <w:tab/>
      </w:r>
      <w:proofErr w:type="spellStart"/>
      <w:r>
        <w:rPr>
          <w:sz w:val="28"/>
          <w:szCs w:val="28"/>
        </w:rPr>
        <w:t>Дасени</w:t>
      </w:r>
      <w:proofErr w:type="spellEnd"/>
      <w:r>
        <w:rPr>
          <w:sz w:val="28"/>
          <w:szCs w:val="28"/>
        </w:rPr>
        <w:t xml:space="preserve"> В.Б. Международный валютный фонд//Социально-экономические науки и гуманитарные исследования. - 2015. - № 9. - С. 20-23.</w:t>
      </w:r>
    </w:p>
    <w:p w:rsidR="006204A7" w:rsidRDefault="006204A7">
      <w:pPr>
        <w:shd w:val="clear" w:color="000000" w:fill="auto"/>
        <w:spacing w:line="360" w:lineRule="auto"/>
        <w:rPr>
          <w:sz w:val="28"/>
          <w:szCs w:val="28"/>
        </w:rPr>
      </w:pPr>
      <w:r>
        <w:rPr>
          <w:sz w:val="28"/>
          <w:szCs w:val="28"/>
        </w:rPr>
        <w:t>.</w:t>
      </w:r>
      <w:r>
        <w:rPr>
          <w:sz w:val="28"/>
          <w:szCs w:val="28"/>
        </w:rPr>
        <w:tab/>
        <w:t xml:space="preserve">Зелинская Е.М., </w:t>
      </w:r>
      <w:proofErr w:type="spellStart"/>
      <w:r>
        <w:rPr>
          <w:sz w:val="28"/>
          <w:szCs w:val="28"/>
        </w:rPr>
        <w:t>Галазюк</w:t>
      </w:r>
      <w:proofErr w:type="spellEnd"/>
      <w:r>
        <w:rPr>
          <w:sz w:val="28"/>
          <w:szCs w:val="28"/>
        </w:rPr>
        <w:t xml:space="preserve"> Н.М. Исследования основных проблем сотрудничества между Украиной и МВФ. Пути их преодоления//Экономические науки. Серии: Экономика и менеджмент, Региональная экономика, Экономическая теория и экономическая история, Учет и финансы. - 2014. - № 11 (44). - С. 48.</w:t>
      </w:r>
    </w:p>
    <w:p w:rsidR="006204A7" w:rsidRDefault="006204A7">
      <w:pPr>
        <w:shd w:val="clear" w:color="000000" w:fill="auto"/>
        <w:spacing w:line="360" w:lineRule="auto"/>
        <w:rPr>
          <w:sz w:val="28"/>
          <w:szCs w:val="28"/>
        </w:rPr>
      </w:pPr>
      <w:r>
        <w:rPr>
          <w:sz w:val="28"/>
          <w:szCs w:val="28"/>
        </w:rPr>
        <w:t>.</w:t>
      </w:r>
      <w:r>
        <w:rPr>
          <w:sz w:val="28"/>
          <w:szCs w:val="28"/>
        </w:rPr>
        <w:tab/>
      </w:r>
      <w:proofErr w:type="spellStart"/>
      <w:r>
        <w:rPr>
          <w:sz w:val="28"/>
          <w:szCs w:val="28"/>
        </w:rPr>
        <w:t>Карлин</w:t>
      </w:r>
      <w:proofErr w:type="spellEnd"/>
      <w:r>
        <w:rPr>
          <w:sz w:val="28"/>
          <w:szCs w:val="28"/>
        </w:rPr>
        <w:t xml:space="preserve"> Н.И. Особенности использования </w:t>
      </w:r>
      <w:proofErr w:type="spellStart"/>
      <w:r>
        <w:rPr>
          <w:sz w:val="28"/>
          <w:szCs w:val="28"/>
        </w:rPr>
        <w:t>антиоптимума</w:t>
      </w:r>
      <w:proofErr w:type="spellEnd"/>
      <w:r>
        <w:rPr>
          <w:sz w:val="28"/>
          <w:szCs w:val="28"/>
        </w:rPr>
        <w:t xml:space="preserve"> Парето в антикризисной политике постсоциалистических стран// </w:t>
      </w:r>
      <w:proofErr w:type="spellStart"/>
      <w:r>
        <w:rPr>
          <w:sz w:val="28"/>
          <w:szCs w:val="28"/>
        </w:rPr>
        <w:t>Juvenis</w:t>
      </w:r>
      <w:proofErr w:type="spellEnd"/>
      <w:r>
        <w:rPr>
          <w:sz w:val="28"/>
          <w:szCs w:val="28"/>
        </w:rPr>
        <w:t xml:space="preserve"> </w:t>
      </w:r>
      <w:proofErr w:type="spellStart"/>
      <w:r>
        <w:rPr>
          <w:sz w:val="28"/>
          <w:szCs w:val="28"/>
        </w:rPr>
        <w:t>scientia</w:t>
      </w:r>
      <w:proofErr w:type="spellEnd"/>
      <w:r>
        <w:rPr>
          <w:sz w:val="28"/>
          <w:szCs w:val="28"/>
        </w:rPr>
        <w:t xml:space="preserve"> 2016 № 2. - С.118.</w:t>
      </w:r>
    </w:p>
    <w:p w:rsidR="006204A7" w:rsidRDefault="006204A7">
      <w:pPr>
        <w:shd w:val="clear" w:color="000000" w:fill="auto"/>
        <w:spacing w:line="360" w:lineRule="auto"/>
        <w:rPr>
          <w:sz w:val="28"/>
          <w:szCs w:val="28"/>
        </w:rPr>
      </w:pPr>
      <w:r>
        <w:rPr>
          <w:sz w:val="28"/>
          <w:szCs w:val="28"/>
        </w:rPr>
        <w:t>.</w:t>
      </w:r>
      <w:r>
        <w:rPr>
          <w:sz w:val="28"/>
          <w:szCs w:val="28"/>
        </w:rPr>
        <w:tab/>
      </w:r>
      <w:proofErr w:type="spellStart"/>
      <w:r>
        <w:rPr>
          <w:sz w:val="28"/>
          <w:szCs w:val="28"/>
        </w:rPr>
        <w:t>Карлин</w:t>
      </w:r>
      <w:proofErr w:type="spellEnd"/>
      <w:r>
        <w:rPr>
          <w:sz w:val="28"/>
          <w:szCs w:val="28"/>
        </w:rPr>
        <w:t xml:space="preserve"> Н. И. Критерии и направления усовершенствования распределения </w:t>
      </w:r>
      <w:r>
        <w:rPr>
          <w:sz w:val="28"/>
          <w:szCs w:val="28"/>
        </w:rPr>
        <w:lastRenderedPageBreak/>
        <w:t xml:space="preserve">налоговых платежей между регионами страны / Н. И. </w:t>
      </w:r>
      <w:proofErr w:type="spellStart"/>
      <w:r>
        <w:rPr>
          <w:sz w:val="28"/>
          <w:szCs w:val="28"/>
        </w:rPr>
        <w:t>Карлин</w:t>
      </w:r>
      <w:proofErr w:type="spellEnd"/>
      <w:r>
        <w:rPr>
          <w:sz w:val="28"/>
          <w:szCs w:val="28"/>
        </w:rPr>
        <w:t xml:space="preserve"> // Научно - практический журнал «Региональная экономика» - Львов, Ин-т региональных исследований НАН Украины, 2014. - № 2. - С. 116 - 124.</w:t>
      </w:r>
    </w:p>
    <w:p w:rsidR="006204A7" w:rsidRDefault="006204A7">
      <w:pPr>
        <w:shd w:val="clear" w:color="000000" w:fill="auto"/>
        <w:spacing w:line="360" w:lineRule="auto"/>
        <w:rPr>
          <w:sz w:val="28"/>
          <w:szCs w:val="28"/>
        </w:rPr>
      </w:pPr>
      <w:r>
        <w:rPr>
          <w:sz w:val="28"/>
          <w:szCs w:val="28"/>
        </w:rPr>
        <w:t>.</w:t>
      </w:r>
      <w:r>
        <w:rPr>
          <w:sz w:val="28"/>
          <w:szCs w:val="28"/>
        </w:rPr>
        <w:tab/>
      </w:r>
      <w:proofErr w:type="spellStart"/>
      <w:r>
        <w:rPr>
          <w:sz w:val="28"/>
          <w:szCs w:val="28"/>
        </w:rPr>
        <w:t>Карлин</w:t>
      </w:r>
      <w:proofErr w:type="spellEnd"/>
      <w:r>
        <w:rPr>
          <w:sz w:val="28"/>
          <w:szCs w:val="28"/>
        </w:rPr>
        <w:t xml:space="preserve"> Н. И. Установление ставок основных налогов в Украине на основе принципа прогрессивности / Н. И. </w:t>
      </w:r>
      <w:proofErr w:type="spellStart"/>
      <w:r>
        <w:rPr>
          <w:sz w:val="28"/>
          <w:szCs w:val="28"/>
        </w:rPr>
        <w:t>Карлин</w:t>
      </w:r>
      <w:proofErr w:type="spellEnd"/>
      <w:r>
        <w:rPr>
          <w:sz w:val="28"/>
          <w:szCs w:val="28"/>
        </w:rPr>
        <w:t xml:space="preserve"> // Научно- практический журнал «Региональная экономика» - Львов, Ин-т региональных исследований НАН Украины, 2015. - № 4. - С. 102 - 106.</w:t>
      </w:r>
    </w:p>
    <w:p w:rsidR="006204A7" w:rsidRDefault="006204A7">
      <w:pPr>
        <w:shd w:val="clear" w:color="000000" w:fill="auto"/>
        <w:spacing w:line="360" w:lineRule="auto"/>
        <w:rPr>
          <w:sz w:val="28"/>
          <w:szCs w:val="28"/>
        </w:rPr>
      </w:pPr>
      <w:r>
        <w:rPr>
          <w:sz w:val="28"/>
          <w:szCs w:val="28"/>
        </w:rPr>
        <w:t>.</w:t>
      </w:r>
      <w:r>
        <w:rPr>
          <w:sz w:val="28"/>
          <w:szCs w:val="28"/>
        </w:rPr>
        <w:tab/>
        <w:t>Кондратов Д.И. Современная мировая валютная система и перспективы ее развития//Белорусский экономический журнал. - 2016. - № 1 (74). - С. 42-60.</w:t>
      </w:r>
    </w:p>
    <w:p w:rsidR="006204A7" w:rsidRDefault="006204A7">
      <w:pPr>
        <w:shd w:val="clear" w:color="000000" w:fill="auto"/>
        <w:spacing w:line="360" w:lineRule="auto"/>
        <w:rPr>
          <w:sz w:val="28"/>
          <w:szCs w:val="28"/>
        </w:rPr>
      </w:pPr>
      <w:r>
        <w:rPr>
          <w:sz w:val="28"/>
          <w:szCs w:val="28"/>
        </w:rPr>
        <w:t>.</w:t>
      </w:r>
      <w:r>
        <w:rPr>
          <w:sz w:val="28"/>
          <w:szCs w:val="28"/>
        </w:rPr>
        <w:tab/>
        <w:t xml:space="preserve">Кушнир Н.А. Современное состояние и перспективы сотрудничества Украины с Международным Валютным Фондом//Научный вестник </w:t>
      </w:r>
      <w:proofErr w:type="spellStart"/>
      <w:r>
        <w:rPr>
          <w:sz w:val="28"/>
          <w:szCs w:val="28"/>
        </w:rPr>
        <w:t>Ужгородского</w:t>
      </w:r>
      <w:proofErr w:type="spellEnd"/>
      <w:r>
        <w:rPr>
          <w:sz w:val="28"/>
          <w:szCs w:val="28"/>
        </w:rPr>
        <w:t xml:space="preserve"> университета. Серия: Экономика. - 2015. - № 2. - С. 12.</w:t>
      </w:r>
    </w:p>
    <w:p w:rsidR="006204A7" w:rsidRDefault="006204A7">
      <w:pPr>
        <w:shd w:val="clear" w:color="000000" w:fill="auto"/>
        <w:tabs>
          <w:tab w:val="left" w:pos="0"/>
        </w:tabs>
        <w:spacing w:line="360" w:lineRule="auto"/>
        <w:rPr>
          <w:sz w:val="28"/>
          <w:szCs w:val="28"/>
        </w:rPr>
      </w:pPr>
      <w:r>
        <w:rPr>
          <w:sz w:val="28"/>
          <w:szCs w:val="28"/>
        </w:rPr>
        <w:t>12.</w:t>
      </w:r>
      <w:r>
        <w:rPr>
          <w:sz w:val="28"/>
          <w:szCs w:val="28"/>
        </w:rPr>
        <w:tab/>
      </w:r>
      <w:proofErr w:type="spellStart"/>
      <w:r>
        <w:rPr>
          <w:sz w:val="28"/>
          <w:szCs w:val="28"/>
        </w:rPr>
        <w:t>Паентко</w:t>
      </w:r>
      <w:proofErr w:type="spellEnd"/>
      <w:r>
        <w:rPr>
          <w:sz w:val="28"/>
          <w:szCs w:val="28"/>
        </w:rPr>
        <w:t xml:space="preserve"> Т. В. Фискальное регулирование финансовых потоков в </w:t>
      </w:r>
      <w:proofErr w:type="spellStart"/>
      <w:r>
        <w:rPr>
          <w:sz w:val="28"/>
          <w:szCs w:val="28"/>
        </w:rPr>
        <w:t>институциальной</w:t>
      </w:r>
      <w:proofErr w:type="spellEnd"/>
      <w:r>
        <w:rPr>
          <w:sz w:val="28"/>
          <w:szCs w:val="28"/>
        </w:rPr>
        <w:t xml:space="preserve"> экономике: автореферат </w:t>
      </w:r>
      <w:proofErr w:type="spellStart"/>
      <w:r>
        <w:rPr>
          <w:sz w:val="28"/>
          <w:szCs w:val="28"/>
        </w:rPr>
        <w:t>дис</w:t>
      </w:r>
      <w:proofErr w:type="spellEnd"/>
      <w:r>
        <w:rPr>
          <w:sz w:val="28"/>
          <w:szCs w:val="28"/>
        </w:rPr>
        <w:t xml:space="preserve">. </w:t>
      </w:r>
      <w:proofErr w:type="spellStart"/>
      <w:r>
        <w:rPr>
          <w:sz w:val="28"/>
          <w:szCs w:val="28"/>
        </w:rPr>
        <w:t>докт</w:t>
      </w:r>
      <w:proofErr w:type="spellEnd"/>
      <w:r>
        <w:rPr>
          <w:sz w:val="28"/>
          <w:szCs w:val="28"/>
        </w:rPr>
        <w:t xml:space="preserve">. </w:t>
      </w:r>
      <w:proofErr w:type="spellStart"/>
      <w:r>
        <w:rPr>
          <w:sz w:val="28"/>
          <w:szCs w:val="28"/>
        </w:rPr>
        <w:t>экон</w:t>
      </w:r>
      <w:proofErr w:type="spellEnd"/>
      <w:r>
        <w:rPr>
          <w:sz w:val="28"/>
          <w:szCs w:val="28"/>
        </w:rPr>
        <w:t xml:space="preserve">. наук: 08.00.08. - деньги, финансы и кредит / Т. В. </w:t>
      </w:r>
      <w:proofErr w:type="spellStart"/>
      <w:r>
        <w:rPr>
          <w:sz w:val="28"/>
          <w:szCs w:val="28"/>
        </w:rPr>
        <w:t>Паентко</w:t>
      </w:r>
      <w:proofErr w:type="spellEnd"/>
      <w:r>
        <w:rPr>
          <w:sz w:val="28"/>
          <w:szCs w:val="28"/>
        </w:rPr>
        <w:t xml:space="preserve">. - К.: Киев- </w:t>
      </w:r>
      <w:proofErr w:type="spellStart"/>
      <w:r>
        <w:rPr>
          <w:sz w:val="28"/>
          <w:szCs w:val="28"/>
        </w:rPr>
        <w:t>ский</w:t>
      </w:r>
      <w:proofErr w:type="spellEnd"/>
      <w:r>
        <w:rPr>
          <w:sz w:val="28"/>
          <w:szCs w:val="28"/>
        </w:rPr>
        <w:t xml:space="preserve"> национальный экономический университет имени Вадима </w:t>
      </w:r>
      <w:proofErr w:type="spellStart"/>
      <w:r>
        <w:rPr>
          <w:sz w:val="28"/>
          <w:szCs w:val="28"/>
        </w:rPr>
        <w:t>Гетьмана</w:t>
      </w:r>
      <w:proofErr w:type="spellEnd"/>
      <w:r>
        <w:rPr>
          <w:sz w:val="28"/>
          <w:szCs w:val="28"/>
        </w:rPr>
        <w:t>, 2014. - 32 с.</w:t>
      </w:r>
    </w:p>
    <w:p w:rsidR="006204A7" w:rsidRDefault="006204A7">
      <w:pPr>
        <w:shd w:val="clear" w:color="000000" w:fill="auto"/>
        <w:spacing w:line="360" w:lineRule="auto"/>
        <w:rPr>
          <w:sz w:val="28"/>
          <w:szCs w:val="28"/>
        </w:rPr>
      </w:pPr>
      <w:r>
        <w:rPr>
          <w:sz w:val="28"/>
          <w:szCs w:val="28"/>
        </w:rPr>
        <w:t>13.</w:t>
      </w:r>
      <w:r>
        <w:rPr>
          <w:sz w:val="28"/>
          <w:szCs w:val="28"/>
        </w:rPr>
        <w:tab/>
        <w:t>Прокофьев И.В. БРИКС и международная финансовая архитектура: от МВФ к справедливому многополярному миропорядку// Проблемы национальной стратегии. - 2015. - № 3 (30). - С.16.</w:t>
      </w:r>
    </w:p>
    <w:p w:rsidR="006204A7" w:rsidRDefault="006204A7">
      <w:pPr>
        <w:shd w:val="clear" w:color="000000" w:fill="auto"/>
        <w:spacing w:line="360" w:lineRule="auto"/>
        <w:rPr>
          <w:sz w:val="28"/>
          <w:szCs w:val="28"/>
        </w:rPr>
      </w:pPr>
      <w:r>
        <w:rPr>
          <w:sz w:val="28"/>
          <w:szCs w:val="28"/>
        </w:rPr>
        <w:t>.</w:t>
      </w:r>
      <w:r>
        <w:rPr>
          <w:sz w:val="28"/>
          <w:szCs w:val="28"/>
        </w:rPr>
        <w:tab/>
        <w:t>Тимошенко О.В. Роль неолиберальной политики в укреплении экономической безопасности Украины//Актуальные вопросы экономических наук. - 2015. - № 47. - С. 170-174.</w:t>
      </w:r>
    </w:p>
    <w:p w:rsidR="006204A7" w:rsidRDefault="006204A7">
      <w:pPr>
        <w:shd w:val="clear" w:color="000000" w:fill="auto"/>
        <w:spacing w:line="360" w:lineRule="auto"/>
        <w:rPr>
          <w:sz w:val="28"/>
          <w:szCs w:val="28"/>
        </w:rPr>
      </w:pPr>
      <w:r>
        <w:rPr>
          <w:sz w:val="28"/>
          <w:szCs w:val="28"/>
        </w:rPr>
        <w:t>.</w:t>
      </w:r>
      <w:r>
        <w:rPr>
          <w:sz w:val="28"/>
          <w:szCs w:val="28"/>
        </w:rPr>
        <w:tab/>
        <w:t xml:space="preserve">Фоменко В. В. Международный валютный фонд: Что? Как? Зачем? Почему? / В. В. Фоменко, К. В. </w:t>
      </w:r>
      <w:proofErr w:type="spellStart"/>
      <w:r>
        <w:rPr>
          <w:sz w:val="28"/>
          <w:szCs w:val="28"/>
        </w:rPr>
        <w:t>Коковин</w:t>
      </w:r>
      <w:proofErr w:type="spellEnd"/>
      <w:r>
        <w:rPr>
          <w:sz w:val="28"/>
          <w:szCs w:val="28"/>
        </w:rPr>
        <w:t xml:space="preserve"> // Устойчивое развитие российских регионов: экономическая политика в условиях внешних и внутренних шоков: сборник материалов XII международной научно-практической конференции, г. Екатеринбург, 17-18 апреля 2015 г. - Екатеринбург: [</w:t>
      </w:r>
      <w:proofErr w:type="spellStart"/>
      <w:r>
        <w:rPr>
          <w:sz w:val="28"/>
          <w:szCs w:val="28"/>
        </w:rPr>
        <w:t>УрФУ</w:t>
      </w:r>
      <w:proofErr w:type="spellEnd"/>
      <w:r>
        <w:rPr>
          <w:sz w:val="28"/>
          <w:szCs w:val="28"/>
        </w:rPr>
        <w:t>], 2015. - С. 1259.</w:t>
      </w:r>
    </w:p>
    <w:p w:rsidR="006204A7" w:rsidRDefault="006204A7">
      <w:pPr>
        <w:shd w:val="clear" w:color="000000" w:fill="auto"/>
        <w:spacing w:line="360" w:lineRule="auto"/>
        <w:rPr>
          <w:sz w:val="28"/>
          <w:szCs w:val="28"/>
        </w:rPr>
      </w:pPr>
      <w:r>
        <w:rPr>
          <w:sz w:val="28"/>
          <w:szCs w:val="28"/>
        </w:rPr>
        <w:lastRenderedPageBreak/>
        <w:t>.</w:t>
      </w:r>
      <w:r>
        <w:rPr>
          <w:sz w:val="28"/>
          <w:szCs w:val="28"/>
        </w:rPr>
        <w:tab/>
        <w:t>Хлебникова Д.В. К вопросу о реформировании международного валютного фонда//Деньги и кредит. - 2014. - № 10. - С. 60-65.</w:t>
      </w:r>
    </w:p>
    <w:p w:rsidR="006204A7" w:rsidRDefault="006204A7">
      <w:pPr>
        <w:shd w:val="clear" w:color="000000" w:fill="auto"/>
        <w:tabs>
          <w:tab w:val="left" w:pos="0"/>
        </w:tabs>
        <w:spacing w:line="360" w:lineRule="auto"/>
        <w:rPr>
          <w:sz w:val="28"/>
          <w:szCs w:val="28"/>
          <w:lang w:val="en-US"/>
        </w:rPr>
      </w:pPr>
      <w:r w:rsidRPr="006849D3">
        <w:rPr>
          <w:sz w:val="28"/>
          <w:szCs w:val="28"/>
          <w:lang w:val="en-US"/>
        </w:rPr>
        <w:t>17.</w:t>
      </w:r>
      <w:r w:rsidRPr="006849D3">
        <w:rPr>
          <w:sz w:val="28"/>
          <w:szCs w:val="28"/>
          <w:lang w:val="en-US"/>
        </w:rPr>
        <w:tab/>
      </w:r>
      <w:proofErr w:type="spellStart"/>
      <w:r>
        <w:rPr>
          <w:sz w:val="28"/>
          <w:szCs w:val="28"/>
        </w:rPr>
        <w:t>Хадарцева</w:t>
      </w:r>
      <w:proofErr w:type="spellEnd"/>
      <w:r>
        <w:rPr>
          <w:sz w:val="28"/>
          <w:szCs w:val="28"/>
          <w:lang w:val="en-US"/>
        </w:rPr>
        <w:t xml:space="preserve"> </w:t>
      </w:r>
      <w:r>
        <w:rPr>
          <w:sz w:val="28"/>
          <w:szCs w:val="28"/>
        </w:rPr>
        <w:t>Л</w:t>
      </w:r>
      <w:r>
        <w:rPr>
          <w:sz w:val="28"/>
          <w:szCs w:val="28"/>
          <w:lang w:val="en-US"/>
        </w:rPr>
        <w:t xml:space="preserve">. </w:t>
      </w:r>
      <w:r>
        <w:rPr>
          <w:sz w:val="28"/>
          <w:szCs w:val="28"/>
        </w:rPr>
        <w:t>С</w:t>
      </w:r>
      <w:r>
        <w:rPr>
          <w:sz w:val="28"/>
          <w:szCs w:val="28"/>
          <w:lang w:val="en-US"/>
        </w:rPr>
        <w:t xml:space="preserve">., </w:t>
      </w:r>
      <w:proofErr w:type="spellStart"/>
      <w:r>
        <w:rPr>
          <w:sz w:val="28"/>
          <w:szCs w:val="28"/>
        </w:rPr>
        <w:t>Кайтмазов</w:t>
      </w:r>
      <w:proofErr w:type="spellEnd"/>
      <w:r>
        <w:rPr>
          <w:sz w:val="28"/>
          <w:szCs w:val="28"/>
          <w:lang w:val="en-US"/>
        </w:rPr>
        <w:t xml:space="preserve"> </w:t>
      </w:r>
      <w:r>
        <w:rPr>
          <w:sz w:val="28"/>
          <w:szCs w:val="28"/>
        </w:rPr>
        <w:t>В</w:t>
      </w:r>
      <w:r>
        <w:rPr>
          <w:sz w:val="28"/>
          <w:szCs w:val="28"/>
          <w:lang w:val="en-US"/>
        </w:rPr>
        <w:t xml:space="preserve">. </w:t>
      </w:r>
      <w:r>
        <w:rPr>
          <w:sz w:val="28"/>
          <w:szCs w:val="28"/>
        </w:rPr>
        <w:t>А</w:t>
      </w:r>
      <w:r>
        <w:rPr>
          <w:sz w:val="28"/>
          <w:szCs w:val="28"/>
          <w:lang w:val="en-US"/>
        </w:rPr>
        <w:t xml:space="preserve">. Corporate Ethic Policy. // Science Time. - 2014. - № 1(1). - </w:t>
      </w:r>
      <w:r>
        <w:rPr>
          <w:sz w:val="28"/>
          <w:szCs w:val="28"/>
        </w:rPr>
        <w:t>с</w:t>
      </w:r>
      <w:r>
        <w:rPr>
          <w:sz w:val="28"/>
          <w:szCs w:val="28"/>
          <w:lang w:val="en-US"/>
        </w:rPr>
        <w:t>. 97.</w:t>
      </w:r>
    </w:p>
    <w:p w:rsidR="006204A7" w:rsidRDefault="006204A7">
      <w:pPr>
        <w:shd w:val="clear" w:color="000000" w:fill="auto"/>
        <w:tabs>
          <w:tab w:val="left" w:pos="0"/>
        </w:tabs>
        <w:spacing w:line="360" w:lineRule="auto"/>
        <w:rPr>
          <w:sz w:val="28"/>
          <w:szCs w:val="28"/>
        </w:rPr>
      </w:pPr>
      <w:r>
        <w:rPr>
          <w:sz w:val="28"/>
          <w:szCs w:val="28"/>
        </w:rPr>
        <w:t>18.</w:t>
      </w:r>
      <w:r>
        <w:rPr>
          <w:sz w:val="28"/>
          <w:szCs w:val="28"/>
        </w:rPr>
        <w:tab/>
      </w:r>
      <w:proofErr w:type="spellStart"/>
      <w:r>
        <w:rPr>
          <w:sz w:val="28"/>
          <w:szCs w:val="28"/>
        </w:rPr>
        <w:t>Хадарцева</w:t>
      </w:r>
      <w:proofErr w:type="spellEnd"/>
      <w:r>
        <w:rPr>
          <w:sz w:val="28"/>
          <w:szCs w:val="28"/>
        </w:rPr>
        <w:t xml:space="preserve"> Л.С., Саркисян А.А. Основные аспекты деятельности международного валютного фонда//Сборники конференций НИЦ </w:t>
      </w:r>
      <w:proofErr w:type="spellStart"/>
      <w:r>
        <w:rPr>
          <w:sz w:val="28"/>
          <w:szCs w:val="28"/>
        </w:rPr>
        <w:t>Социосфера</w:t>
      </w:r>
      <w:proofErr w:type="spellEnd"/>
      <w:r>
        <w:rPr>
          <w:sz w:val="28"/>
          <w:szCs w:val="28"/>
        </w:rPr>
        <w:t>. - 2015. - № 3. - С. 108.</w:t>
      </w:r>
    </w:p>
    <w:p w:rsidR="006204A7" w:rsidRDefault="006204A7">
      <w:pPr>
        <w:shd w:val="clear" w:color="000000" w:fill="auto"/>
        <w:spacing w:line="360" w:lineRule="auto"/>
        <w:rPr>
          <w:sz w:val="28"/>
          <w:szCs w:val="28"/>
        </w:rPr>
      </w:pPr>
      <w:r>
        <w:rPr>
          <w:sz w:val="28"/>
          <w:szCs w:val="28"/>
        </w:rPr>
        <w:t>19.</w:t>
      </w:r>
      <w:r>
        <w:rPr>
          <w:sz w:val="28"/>
          <w:szCs w:val="28"/>
        </w:rPr>
        <w:tab/>
        <w:t>Хлебникова Д.В. Принципы системного подхода к исследованию реформы международного валютного фонда//Экономика и управление: анализ тенденций и перспектив развития. - 2014. - № 12. - С. 29-33.</w:t>
      </w:r>
    </w:p>
    <w:p w:rsidR="006204A7" w:rsidRDefault="006204A7">
      <w:pPr>
        <w:shd w:val="clear" w:color="000000" w:fill="auto"/>
        <w:spacing w:line="360" w:lineRule="auto"/>
        <w:rPr>
          <w:sz w:val="28"/>
          <w:szCs w:val="28"/>
        </w:rPr>
      </w:pPr>
      <w:r>
        <w:rPr>
          <w:sz w:val="28"/>
          <w:szCs w:val="28"/>
        </w:rPr>
        <w:t>.</w:t>
      </w:r>
      <w:r>
        <w:rPr>
          <w:sz w:val="28"/>
          <w:szCs w:val="28"/>
        </w:rPr>
        <w:tab/>
        <w:t>Хмелев И.Б., Новикова М.А. Анализ динамики использования инструментов финансового рынка компаниями развивающихся стран//Транспортное дело России. 2014. - № 2. - С. 50-52.</w:t>
      </w:r>
    </w:p>
    <w:p w:rsidR="006204A7" w:rsidRDefault="006204A7">
      <w:pPr>
        <w:shd w:val="clear" w:color="000000" w:fill="auto"/>
        <w:tabs>
          <w:tab w:val="left" w:pos="500"/>
        </w:tabs>
        <w:spacing w:line="360" w:lineRule="auto"/>
        <w:rPr>
          <w:sz w:val="28"/>
          <w:szCs w:val="28"/>
        </w:rPr>
      </w:pPr>
      <w:r>
        <w:rPr>
          <w:sz w:val="28"/>
          <w:szCs w:val="28"/>
          <w:lang w:val="en-US"/>
        </w:rPr>
        <w:t>IV</w:t>
      </w:r>
      <w:r>
        <w:rPr>
          <w:sz w:val="28"/>
          <w:szCs w:val="28"/>
        </w:rPr>
        <w:t>. Интернет-ресурсы</w:t>
      </w:r>
    </w:p>
    <w:p w:rsidR="006204A7" w:rsidRDefault="006204A7">
      <w:pPr>
        <w:shd w:val="clear" w:color="000000" w:fill="auto"/>
        <w:tabs>
          <w:tab w:val="left" w:pos="0"/>
        </w:tabs>
        <w:spacing w:line="360" w:lineRule="auto"/>
        <w:rPr>
          <w:sz w:val="28"/>
          <w:szCs w:val="28"/>
        </w:rPr>
      </w:pPr>
      <w:r>
        <w:rPr>
          <w:sz w:val="28"/>
          <w:szCs w:val="28"/>
        </w:rPr>
        <w:t>21.</w:t>
      </w:r>
      <w:r>
        <w:rPr>
          <w:sz w:val="28"/>
          <w:szCs w:val="28"/>
        </w:rPr>
        <w:tab/>
        <w:t>Бюллетень о текущих тенденциях мировой экономики апрель 2016 [Электронный ресурс]. - Режим доступа: http://ac.gov.ru/files/publication/a/8872.pdf (дата обращения 08.05.2016)</w:t>
      </w:r>
    </w:p>
    <w:p w:rsidR="006204A7" w:rsidRDefault="006204A7">
      <w:pPr>
        <w:shd w:val="clear" w:color="000000" w:fill="auto"/>
        <w:spacing w:line="360" w:lineRule="auto"/>
        <w:rPr>
          <w:sz w:val="28"/>
          <w:szCs w:val="28"/>
        </w:rPr>
      </w:pPr>
      <w:r>
        <w:rPr>
          <w:sz w:val="28"/>
          <w:szCs w:val="28"/>
        </w:rPr>
        <w:t>22.</w:t>
      </w:r>
      <w:r>
        <w:rPr>
          <w:sz w:val="28"/>
          <w:szCs w:val="28"/>
        </w:rPr>
        <w:tab/>
        <w:t>Годовой отчет МВФ за 2014 год. - С.12. [Электронный ресурс]. - Режим доступа: http://www.imf.org/external/russian/pubs/ft/ar/2014/pdf/ar14_rus.pdf (дата обращения 28.02.2016)</w:t>
      </w:r>
    </w:p>
    <w:p w:rsidR="006204A7" w:rsidRDefault="006204A7">
      <w:pPr>
        <w:shd w:val="clear" w:color="000000" w:fill="auto"/>
        <w:spacing w:line="360" w:lineRule="auto"/>
        <w:rPr>
          <w:sz w:val="28"/>
          <w:szCs w:val="28"/>
        </w:rPr>
      </w:pPr>
      <w:r>
        <w:rPr>
          <w:sz w:val="28"/>
          <w:szCs w:val="28"/>
        </w:rPr>
        <w:t>.</w:t>
      </w:r>
      <w:r>
        <w:rPr>
          <w:sz w:val="28"/>
          <w:szCs w:val="28"/>
        </w:rPr>
        <w:tab/>
        <w:t>Годовой отчет МВФ за 2015 год [Электронный ресурс]. - Режим доступа: http://www.imf.org/external/russian/pubs/ft/ar/2015/pdf/ar15_rus.pdf (дата обращения 28.02.2016)</w:t>
      </w:r>
    </w:p>
    <w:p w:rsidR="006204A7" w:rsidRDefault="006204A7">
      <w:pPr>
        <w:shd w:val="clear" w:color="000000" w:fill="auto"/>
        <w:tabs>
          <w:tab w:val="left" w:pos="0"/>
        </w:tabs>
        <w:spacing w:line="360" w:lineRule="auto"/>
        <w:rPr>
          <w:sz w:val="28"/>
          <w:szCs w:val="28"/>
        </w:rPr>
      </w:pPr>
      <w:r>
        <w:rPr>
          <w:sz w:val="28"/>
          <w:szCs w:val="28"/>
        </w:rPr>
        <w:t>24.</w:t>
      </w:r>
      <w:r>
        <w:rPr>
          <w:sz w:val="28"/>
          <w:szCs w:val="28"/>
        </w:rPr>
        <w:tab/>
        <w:t>Государственная служба статистики Украины [Электронный ресурс]. - Режим доступа: http://www.ukrstat.gov.ua (дата обращения 07.05.2016)</w:t>
      </w:r>
    </w:p>
    <w:p w:rsidR="006204A7" w:rsidRDefault="006204A7">
      <w:pPr>
        <w:shd w:val="clear" w:color="000000" w:fill="auto"/>
        <w:spacing w:line="360" w:lineRule="auto"/>
        <w:rPr>
          <w:sz w:val="28"/>
          <w:szCs w:val="28"/>
        </w:rPr>
      </w:pPr>
      <w:r>
        <w:rPr>
          <w:sz w:val="28"/>
          <w:szCs w:val="28"/>
        </w:rPr>
        <w:t>25.</w:t>
      </w:r>
      <w:r>
        <w:rPr>
          <w:sz w:val="28"/>
          <w:szCs w:val="28"/>
        </w:rPr>
        <w:tab/>
        <w:t xml:space="preserve">Доклад о 01 переходном процессе за 2015 год восстановить равновесие в финансах [Электронный ресурс]. - Режим доступа: </w:t>
      </w:r>
      <w:r>
        <w:rPr>
          <w:sz w:val="28"/>
          <w:szCs w:val="28"/>
        </w:rPr>
        <w:lastRenderedPageBreak/>
        <w:t>http://2015.tr-ebrd.com/wp-content/uploads/2015/12/Украина.pdf (дата обращения 08.05.2016)</w:t>
      </w:r>
    </w:p>
    <w:p w:rsidR="006204A7" w:rsidRDefault="006204A7">
      <w:pPr>
        <w:shd w:val="clear" w:color="000000" w:fill="auto"/>
        <w:spacing w:line="360" w:lineRule="auto"/>
        <w:rPr>
          <w:sz w:val="28"/>
          <w:szCs w:val="28"/>
        </w:rPr>
      </w:pPr>
      <w:r>
        <w:rPr>
          <w:sz w:val="28"/>
          <w:szCs w:val="28"/>
        </w:rPr>
        <w:t>.</w:t>
      </w:r>
      <w:r>
        <w:rPr>
          <w:sz w:val="28"/>
          <w:szCs w:val="28"/>
        </w:rPr>
        <w:tab/>
        <w:t>Информация о состоянии и перспективах сотрудничества с международными финансовыми организациями. [Электронный ресурс]. - Режим доступа: http://www.me.gov.ua/file/link/199272/file/mfo2013.doc. (дата обращения 28.02.2016)</w:t>
      </w:r>
    </w:p>
    <w:p w:rsidR="006204A7" w:rsidRDefault="006204A7">
      <w:pPr>
        <w:shd w:val="clear" w:color="000000" w:fill="auto"/>
        <w:tabs>
          <w:tab w:val="left" w:pos="0"/>
        </w:tabs>
        <w:spacing w:line="360" w:lineRule="auto"/>
        <w:rPr>
          <w:sz w:val="28"/>
          <w:szCs w:val="28"/>
        </w:rPr>
      </w:pPr>
      <w:r>
        <w:rPr>
          <w:sz w:val="28"/>
          <w:szCs w:val="28"/>
        </w:rPr>
        <w:t>27.</w:t>
      </w:r>
      <w:r>
        <w:rPr>
          <w:sz w:val="28"/>
          <w:szCs w:val="28"/>
        </w:rPr>
        <w:tab/>
        <w:t>История МВФ [Электронный ресурс]. - Режим доступа: http://www.imf.org/external/pubs/ft/fandd/rus/2004/09/pdf/timeline.pdf (дата обращения 28.02.2016)</w:t>
      </w:r>
    </w:p>
    <w:p w:rsidR="006204A7" w:rsidRDefault="006204A7">
      <w:pPr>
        <w:shd w:val="clear" w:color="000000" w:fill="auto"/>
        <w:tabs>
          <w:tab w:val="left" w:pos="0"/>
        </w:tabs>
        <w:spacing w:line="360" w:lineRule="auto"/>
        <w:rPr>
          <w:sz w:val="28"/>
          <w:szCs w:val="28"/>
        </w:rPr>
      </w:pPr>
      <w:r>
        <w:rPr>
          <w:sz w:val="28"/>
          <w:szCs w:val="28"/>
        </w:rPr>
        <w:t>.</w:t>
      </w:r>
      <w:r>
        <w:rPr>
          <w:sz w:val="28"/>
          <w:szCs w:val="28"/>
        </w:rPr>
        <w:tab/>
        <w:t xml:space="preserve">Карпухина </w:t>
      </w:r>
      <w:proofErr w:type="spellStart"/>
      <w:r>
        <w:rPr>
          <w:sz w:val="28"/>
          <w:szCs w:val="28"/>
        </w:rPr>
        <w:t>Нвоая</w:t>
      </w:r>
      <w:proofErr w:type="spellEnd"/>
      <w:r>
        <w:rPr>
          <w:sz w:val="28"/>
          <w:szCs w:val="28"/>
        </w:rPr>
        <w:t xml:space="preserve"> политика МВФ в области кредитования [Электронный ресурс]. - Режим доступа: http://www.scienceforum.ru/2016/pdf/20720.pdf (дата обращения 08.05.2016)</w:t>
      </w:r>
    </w:p>
    <w:p w:rsidR="006204A7" w:rsidRDefault="006204A7">
      <w:pPr>
        <w:shd w:val="clear" w:color="000000" w:fill="auto"/>
        <w:spacing w:line="360" w:lineRule="auto"/>
        <w:rPr>
          <w:sz w:val="28"/>
          <w:szCs w:val="28"/>
        </w:rPr>
      </w:pPr>
      <w:r>
        <w:rPr>
          <w:sz w:val="28"/>
          <w:szCs w:val="28"/>
        </w:rPr>
        <w:t>29.</w:t>
      </w:r>
      <w:r>
        <w:rPr>
          <w:sz w:val="28"/>
          <w:szCs w:val="28"/>
        </w:rPr>
        <w:tab/>
        <w:t>Квоты в МВФ [Электронный ресурс]. - Режим доступа: https://www.imf.org/external/np/exr/facts/rus/quotasr.pdf (дата обращения 28.02.2016)</w:t>
      </w:r>
    </w:p>
    <w:p w:rsidR="006204A7" w:rsidRDefault="006204A7">
      <w:pPr>
        <w:shd w:val="clear" w:color="000000" w:fill="auto"/>
        <w:tabs>
          <w:tab w:val="left" w:pos="0"/>
        </w:tabs>
        <w:spacing w:line="360" w:lineRule="auto"/>
        <w:rPr>
          <w:sz w:val="28"/>
          <w:szCs w:val="28"/>
        </w:rPr>
      </w:pPr>
      <w:r>
        <w:rPr>
          <w:sz w:val="28"/>
          <w:szCs w:val="28"/>
        </w:rPr>
        <w:t>30.</w:t>
      </w:r>
      <w:r>
        <w:rPr>
          <w:sz w:val="28"/>
          <w:szCs w:val="28"/>
        </w:rPr>
        <w:tab/>
      </w:r>
      <w:proofErr w:type="spellStart"/>
      <w:r>
        <w:rPr>
          <w:sz w:val="28"/>
          <w:szCs w:val="28"/>
        </w:rPr>
        <w:t>Кривогуз</w:t>
      </w:r>
      <w:proofErr w:type="spellEnd"/>
      <w:r>
        <w:rPr>
          <w:sz w:val="28"/>
          <w:szCs w:val="28"/>
        </w:rPr>
        <w:t xml:space="preserve"> М. Финансовая поддержка Украины западом: Надежды и реальность [Электронный ресурс]. - Режим доступа: http://www.imemo.ru/files/File/magazines/rossia_i_novay/2015_01/Finansovaya_Krivoguz.pdf (дата обращения 28.02.2016)</w:t>
      </w:r>
    </w:p>
    <w:p w:rsidR="006204A7" w:rsidRDefault="006204A7">
      <w:pPr>
        <w:shd w:val="clear" w:color="000000" w:fill="auto"/>
        <w:spacing w:line="360" w:lineRule="auto"/>
        <w:rPr>
          <w:sz w:val="28"/>
          <w:szCs w:val="28"/>
        </w:rPr>
      </w:pPr>
      <w:r>
        <w:rPr>
          <w:sz w:val="28"/>
          <w:szCs w:val="28"/>
        </w:rPr>
        <w:t>31.</w:t>
      </w:r>
      <w:r>
        <w:rPr>
          <w:sz w:val="28"/>
          <w:szCs w:val="28"/>
        </w:rPr>
        <w:tab/>
        <w:t>Лавров: пересмотр квот в МВФ позволит БРИКС блокировать решения [Электронный ресурс]. - Режим доступа: http://ria.ru/world/20151230/1351720260.html (дата обращения 22.03.2016)</w:t>
      </w:r>
    </w:p>
    <w:p w:rsidR="006204A7" w:rsidRDefault="006204A7">
      <w:pPr>
        <w:shd w:val="clear" w:color="000000" w:fill="auto"/>
        <w:spacing w:line="360" w:lineRule="auto"/>
        <w:rPr>
          <w:sz w:val="28"/>
          <w:szCs w:val="28"/>
        </w:rPr>
      </w:pPr>
      <w:r>
        <w:rPr>
          <w:sz w:val="28"/>
          <w:szCs w:val="28"/>
        </w:rPr>
        <w:t>.</w:t>
      </w:r>
      <w:r>
        <w:rPr>
          <w:sz w:val="28"/>
          <w:szCs w:val="28"/>
        </w:rPr>
        <w:tab/>
        <w:t>МВФ Украине: ни денег, ни доверия [Электронный ресурс]. - Режим доступа: http://rian.com.ua/analytics/20160211/1005035302.html (дата обращения 28.02.2016)</w:t>
      </w:r>
    </w:p>
    <w:p w:rsidR="006204A7" w:rsidRDefault="006204A7">
      <w:pPr>
        <w:shd w:val="clear" w:color="000000" w:fill="auto"/>
        <w:tabs>
          <w:tab w:val="left" w:pos="0"/>
        </w:tabs>
        <w:spacing w:line="360" w:lineRule="auto"/>
        <w:rPr>
          <w:sz w:val="28"/>
          <w:szCs w:val="28"/>
        </w:rPr>
      </w:pPr>
      <w:r>
        <w:rPr>
          <w:sz w:val="28"/>
          <w:szCs w:val="28"/>
        </w:rPr>
        <w:t>33.</w:t>
      </w:r>
      <w:r>
        <w:rPr>
          <w:sz w:val="28"/>
          <w:szCs w:val="28"/>
        </w:rPr>
        <w:tab/>
        <w:t xml:space="preserve">Международный Валютный Фонд. Информационная справка [Электронный ресурс]. - Режим доступа </w:t>
      </w:r>
      <w:r>
        <w:rPr>
          <w:sz w:val="28"/>
          <w:szCs w:val="28"/>
        </w:rPr>
        <w:lastRenderedPageBreak/>
        <w:t>http://www.imf.org/external/np/exr/facts/rus/glancer.pdf (дата обращения 28.02.2016)</w:t>
      </w:r>
    </w:p>
    <w:p w:rsidR="006204A7" w:rsidRDefault="006204A7">
      <w:pPr>
        <w:shd w:val="clear" w:color="000000" w:fill="auto"/>
        <w:spacing w:line="360" w:lineRule="auto"/>
        <w:rPr>
          <w:sz w:val="28"/>
          <w:szCs w:val="28"/>
        </w:rPr>
      </w:pPr>
      <w:r>
        <w:rPr>
          <w:sz w:val="28"/>
          <w:szCs w:val="28"/>
        </w:rPr>
        <w:t>34.</w:t>
      </w:r>
      <w:r>
        <w:rPr>
          <w:sz w:val="28"/>
          <w:szCs w:val="28"/>
        </w:rPr>
        <w:tab/>
        <w:t>Минфин Украины: С 1 августа платить военным будет нечем. - Ведомости. 25.07.2014. Доступ: http://www.vz.ru/news/2014/7/25/697192.html (дата обращения 28.02.2016)</w:t>
      </w:r>
    </w:p>
    <w:p w:rsidR="006204A7" w:rsidRDefault="006204A7">
      <w:pPr>
        <w:shd w:val="clear" w:color="000000" w:fill="auto"/>
        <w:tabs>
          <w:tab w:val="left" w:pos="0"/>
        </w:tabs>
        <w:spacing w:line="360" w:lineRule="auto"/>
        <w:rPr>
          <w:sz w:val="28"/>
          <w:szCs w:val="28"/>
        </w:rPr>
      </w:pPr>
      <w:r>
        <w:rPr>
          <w:sz w:val="28"/>
          <w:szCs w:val="28"/>
        </w:rPr>
        <w:t>35.</w:t>
      </w:r>
      <w:r>
        <w:rPr>
          <w:sz w:val="28"/>
          <w:szCs w:val="28"/>
        </w:rPr>
        <w:tab/>
        <w:t>Официальный сайт Международного Валютного Фонда [Электронный ресурс]. Режим доступа: https://http://www.imf.org/external/russian/ (дата обращения 28.02.2016)</w:t>
      </w:r>
    </w:p>
    <w:p w:rsidR="006204A7" w:rsidRDefault="006204A7">
      <w:pPr>
        <w:shd w:val="clear" w:color="000000" w:fill="auto"/>
        <w:tabs>
          <w:tab w:val="left" w:pos="0"/>
        </w:tabs>
        <w:spacing w:line="360" w:lineRule="auto"/>
        <w:rPr>
          <w:sz w:val="28"/>
          <w:szCs w:val="28"/>
        </w:rPr>
      </w:pPr>
      <w:r>
        <w:rPr>
          <w:sz w:val="28"/>
          <w:szCs w:val="28"/>
        </w:rPr>
        <w:t>.</w:t>
      </w:r>
      <w:r>
        <w:rPr>
          <w:sz w:val="28"/>
          <w:szCs w:val="28"/>
        </w:rPr>
        <w:tab/>
        <w:t>Официальный сайт Министерства финансов Украины [Электронный ресурс]. - Режим доступу: http://www.minfin.gov.ua/ (дата обращения 28.02.2016)</w:t>
      </w:r>
    </w:p>
    <w:p w:rsidR="006204A7" w:rsidRDefault="006204A7">
      <w:pPr>
        <w:shd w:val="clear" w:color="000000" w:fill="auto"/>
        <w:spacing w:line="360" w:lineRule="auto"/>
        <w:rPr>
          <w:sz w:val="28"/>
          <w:szCs w:val="28"/>
        </w:rPr>
      </w:pPr>
      <w:r>
        <w:rPr>
          <w:sz w:val="28"/>
          <w:szCs w:val="28"/>
        </w:rPr>
        <w:t>37.</w:t>
      </w:r>
      <w:r>
        <w:rPr>
          <w:sz w:val="28"/>
          <w:szCs w:val="28"/>
        </w:rPr>
        <w:tab/>
        <w:t>Официальный сайт Национального Банка Украины [Электронный ресурс]. - Режим доступа: http://www.bank.gov.ua (дата обращения 28.02.2016)</w:t>
      </w:r>
    </w:p>
    <w:p w:rsidR="006204A7" w:rsidRDefault="006204A7">
      <w:pPr>
        <w:shd w:val="clear" w:color="000000" w:fill="auto"/>
        <w:tabs>
          <w:tab w:val="left" w:pos="0"/>
        </w:tabs>
        <w:spacing w:line="360" w:lineRule="auto"/>
        <w:rPr>
          <w:sz w:val="28"/>
          <w:szCs w:val="28"/>
        </w:rPr>
      </w:pPr>
      <w:r>
        <w:rPr>
          <w:sz w:val="28"/>
          <w:szCs w:val="28"/>
        </w:rPr>
        <w:t>38.</w:t>
      </w:r>
      <w:r>
        <w:rPr>
          <w:sz w:val="28"/>
          <w:szCs w:val="28"/>
        </w:rPr>
        <w:tab/>
        <w:t>Пресс-релиз № 13/377 (</w:t>
      </w:r>
      <w:r>
        <w:rPr>
          <w:sz w:val="28"/>
          <w:szCs w:val="28"/>
          <w:lang w:val="en-US"/>
        </w:rPr>
        <w:t>R</w:t>
      </w:r>
      <w:r>
        <w:rPr>
          <w:sz w:val="28"/>
          <w:szCs w:val="28"/>
        </w:rPr>
        <w:t>). Годовой отчет МВФ за 2013 год. [Электронный ресурс]. - Режим доступа: http://www.imf.org (дата обращения 28.02.2016)</w:t>
      </w:r>
    </w:p>
    <w:p w:rsidR="006204A7" w:rsidRDefault="006204A7">
      <w:pPr>
        <w:shd w:val="clear" w:color="000000" w:fill="auto"/>
        <w:tabs>
          <w:tab w:val="left" w:pos="0"/>
        </w:tabs>
        <w:spacing w:line="360" w:lineRule="auto"/>
        <w:rPr>
          <w:sz w:val="28"/>
          <w:szCs w:val="28"/>
        </w:rPr>
      </w:pPr>
      <w:r>
        <w:rPr>
          <w:sz w:val="28"/>
          <w:szCs w:val="28"/>
        </w:rPr>
        <w:t>.</w:t>
      </w:r>
      <w:r>
        <w:rPr>
          <w:sz w:val="28"/>
          <w:szCs w:val="28"/>
        </w:rPr>
        <w:tab/>
        <w:t>Реформа квот МВФ вступила в силу [Электронный ресурс]. - Режим доступа: http://ria.ru/economy/20160128/1366295321.html (дата обращения 22.03.2016)</w:t>
      </w:r>
    </w:p>
    <w:p w:rsidR="006204A7" w:rsidRDefault="006204A7">
      <w:pPr>
        <w:shd w:val="clear" w:color="000000" w:fill="auto"/>
        <w:spacing w:line="360" w:lineRule="auto"/>
        <w:rPr>
          <w:sz w:val="28"/>
          <w:szCs w:val="28"/>
        </w:rPr>
      </w:pPr>
      <w:r>
        <w:rPr>
          <w:sz w:val="28"/>
          <w:szCs w:val="28"/>
        </w:rPr>
        <w:t>40.</w:t>
      </w:r>
      <w:r>
        <w:rPr>
          <w:sz w:val="28"/>
          <w:szCs w:val="28"/>
        </w:rPr>
        <w:tab/>
        <w:t>Реформа МВФ: страны БРИКС получили 14,7% квот [Электронный ресурс]. - Режим доступа: http://nk.org.ua/ekonomika/reforma-mvf-stranyi-briks-poluchili-147-kvot-40273 (дата обращения 22.03.2016)</w:t>
      </w:r>
    </w:p>
    <w:p w:rsidR="006204A7" w:rsidRDefault="006204A7">
      <w:pPr>
        <w:shd w:val="clear" w:color="000000" w:fill="auto"/>
        <w:spacing w:line="360" w:lineRule="auto"/>
        <w:rPr>
          <w:sz w:val="28"/>
          <w:szCs w:val="28"/>
        </w:rPr>
      </w:pPr>
      <w:r>
        <w:rPr>
          <w:sz w:val="28"/>
          <w:szCs w:val="28"/>
        </w:rPr>
        <w:t>.</w:t>
      </w:r>
      <w:r>
        <w:rPr>
          <w:sz w:val="28"/>
          <w:szCs w:val="28"/>
        </w:rPr>
        <w:tab/>
      </w:r>
      <w:proofErr w:type="spellStart"/>
      <w:r>
        <w:rPr>
          <w:sz w:val="28"/>
          <w:szCs w:val="28"/>
        </w:rPr>
        <w:t>Саакадзе</w:t>
      </w:r>
      <w:proofErr w:type="spellEnd"/>
      <w:r>
        <w:rPr>
          <w:sz w:val="28"/>
          <w:szCs w:val="28"/>
        </w:rPr>
        <w:t xml:space="preserve"> Л. Украина и МВФ: от диалога к сотрудничеству или наоборот?!/Л. </w:t>
      </w:r>
      <w:proofErr w:type="spellStart"/>
      <w:r>
        <w:rPr>
          <w:sz w:val="28"/>
          <w:szCs w:val="28"/>
        </w:rPr>
        <w:t>Саакадзе</w:t>
      </w:r>
      <w:proofErr w:type="spellEnd"/>
      <w:r>
        <w:rPr>
          <w:sz w:val="28"/>
          <w:szCs w:val="28"/>
        </w:rPr>
        <w:t xml:space="preserve"> [Электронный ресурс]. - Режим доступа: http://www.uspp. org.ua/interview/11.ukraina-ta-mvf-vid-dialogu-do-spivpraci-chi-navpaki.htm&amp;print (дата обращения 28.02.2016)</w:t>
      </w:r>
    </w:p>
    <w:p w:rsidR="006204A7" w:rsidRDefault="006204A7">
      <w:pPr>
        <w:shd w:val="clear" w:color="000000" w:fill="auto"/>
        <w:tabs>
          <w:tab w:val="left" w:pos="0"/>
        </w:tabs>
        <w:spacing w:line="360" w:lineRule="auto"/>
        <w:rPr>
          <w:sz w:val="28"/>
          <w:szCs w:val="28"/>
        </w:rPr>
      </w:pPr>
      <w:r>
        <w:rPr>
          <w:sz w:val="28"/>
          <w:szCs w:val="28"/>
        </w:rPr>
        <w:t>42.</w:t>
      </w:r>
      <w:r>
        <w:rPr>
          <w:sz w:val="28"/>
          <w:szCs w:val="28"/>
        </w:rPr>
        <w:tab/>
        <w:t xml:space="preserve">Хлебникова Д. В. Реформа кредитных механизмов МВФ с учётом мирового кризиса / Д. В. Хлебникова // Банковское дело. - 2014. - № 2. - С. 32-37. </w:t>
      </w:r>
      <w:r>
        <w:rPr>
          <w:sz w:val="28"/>
          <w:szCs w:val="28"/>
        </w:rPr>
        <w:lastRenderedPageBreak/>
        <w:t>URL: http://www.library.fa.ru/files/Hlebnikova.pdf (дата обращения: 28.02.2016)</w:t>
      </w:r>
    </w:p>
    <w:p w:rsidR="006204A7" w:rsidRDefault="006204A7">
      <w:pPr>
        <w:shd w:val="clear" w:color="000000" w:fill="auto"/>
        <w:spacing w:line="360" w:lineRule="auto"/>
        <w:rPr>
          <w:sz w:val="28"/>
          <w:szCs w:val="28"/>
        </w:rPr>
      </w:pPr>
      <w:r>
        <w:rPr>
          <w:sz w:val="28"/>
          <w:szCs w:val="28"/>
        </w:rPr>
        <w:t>43.</w:t>
      </w:r>
      <w:r>
        <w:rPr>
          <w:sz w:val="28"/>
          <w:szCs w:val="28"/>
        </w:rPr>
        <w:tab/>
        <w:t>Шаталов С. Координация деятельности МВФ и региональных финансовых механизмов: опыт АКФ [Электронный ресурс]. - Режим доступа: http://efsd.eabr.org/general/upload/Shatalov_Presentation%20at%20the%20G20-IMF%20Seminar%20RU_АЕ%20СШ.pdf (дата обращения 22.03.2016)</w:t>
      </w:r>
    </w:p>
    <w:p w:rsidR="006204A7" w:rsidRDefault="006204A7">
      <w:pPr>
        <w:shd w:val="clear" w:color="000000" w:fill="auto"/>
        <w:spacing w:line="360" w:lineRule="auto"/>
        <w:rPr>
          <w:sz w:val="28"/>
          <w:szCs w:val="28"/>
        </w:rPr>
      </w:pPr>
      <w:r>
        <w:rPr>
          <w:sz w:val="28"/>
          <w:szCs w:val="28"/>
        </w:rPr>
        <w:t>.</w:t>
      </w:r>
      <w:r>
        <w:rPr>
          <w:sz w:val="28"/>
          <w:szCs w:val="28"/>
        </w:rPr>
        <w:tab/>
        <w:t>Что Украине придется сделать ради следующего транша МВФ [Электронный ресурс]. - Режим доступа: http://www.capital.ua/ru/publication/60499-chto-ukraine-pridetsya-sdelat-radi-sleduyuschego-transha-mvf(дата обращения 28.02.2016)</w:t>
      </w:r>
    </w:p>
    <w:p w:rsidR="006204A7" w:rsidRDefault="006204A7">
      <w:pPr>
        <w:shd w:val="clear" w:color="000000" w:fill="auto"/>
        <w:tabs>
          <w:tab w:val="left" w:pos="0"/>
        </w:tabs>
        <w:spacing w:line="360" w:lineRule="auto"/>
        <w:rPr>
          <w:sz w:val="28"/>
          <w:szCs w:val="28"/>
        </w:rPr>
      </w:pPr>
      <w:r>
        <w:rPr>
          <w:sz w:val="28"/>
          <w:szCs w:val="28"/>
        </w:rPr>
        <w:t>45.</w:t>
      </w:r>
      <w:r>
        <w:rPr>
          <w:sz w:val="28"/>
          <w:szCs w:val="28"/>
        </w:rPr>
        <w:tab/>
        <w:t>Экономический обзор: Беларусь, Казахстан, Украина. ИНСТИТУТ «ЦЕНТР РАЗВИТИЯ» НИУ «ВЫСШАЯ ШКОЛА ЭКОНОМИКИ» [Электронный ресурс]. - Режим доступа: https://dcenter.hse.ru/data/2016/01/23/1137809940/cis_16-01.pdf (дата обращения 08.05.2016)</w:t>
      </w:r>
    </w:p>
    <w:p w:rsidR="006204A7" w:rsidRDefault="006204A7">
      <w:pPr>
        <w:shd w:val="clear" w:color="000000" w:fill="auto"/>
        <w:spacing w:line="360" w:lineRule="auto"/>
        <w:rPr>
          <w:sz w:val="28"/>
          <w:szCs w:val="28"/>
        </w:rPr>
      </w:pPr>
      <w:r>
        <w:rPr>
          <w:sz w:val="28"/>
          <w:szCs w:val="28"/>
        </w:rPr>
        <w:t>46.</w:t>
      </w:r>
      <w:r>
        <w:rPr>
          <w:sz w:val="28"/>
          <w:szCs w:val="28"/>
        </w:rPr>
        <w:tab/>
        <w:t>Янукович: Украина не должна заключать договор об ассоциации с ЕС. - РИА Новости. 02.04.2014. Доступ: http://ria.ru/world/20140402/1002260782.html (проверено 15.09.2014).</w:t>
      </w:r>
    </w:p>
    <w:p w:rsidR="006204A7" w:rsidRDefault="006204A7">
      <w:pPr>
        <w:shd w:val="clear" w:color="000000" w:fill="auto"/>
        <w:tabs>
          <w:tab w:val="left" w:pos="0"/>
        </w:tabs>
        <w:spacing w:line="360" w:lineRule="auto"/>
        <w:rPr>
          <w:sz w:val="28"/>
          <w:szCs w:val="28"/>
        </w:rPr>
      </w:pPr>
      <w:r>
        <w:rPr>
          <w:sz w:val="28"/>
          <w:szCs w:val="28"/>
        </w:rPr>
        <w:t>47.</w:t>
      </w:r>
      <w:r>
        <w:rPr>
          <w:sz w:val="28"/>
          <w:szCs w:val="28"/>
        </w:rPr>
        <w:tab/>
        <w:t>CLS открыла счёт в Центробанке // Ведомости : интернет-сайт. - 2014. - 30 октября. URL: http://www.vedomosti.ru/finance/articles/2014/10/30/rubli-mozhno-budet-prosto-pomenyat (дата обращения: 28.02.2016).</w:t>
      </w:r>
    </w:p>
    <w:p w:rsidR="006204A7" w:rsidRDefault="006204A7">
      <w:pPr>
        <w:shd w:val="clear" w:color="000000" w:fill="auto"/>
        <w:spacing w:line="360" w:lineRule="auto"/>
        <w:rPr>
          <w:sz w:val="28"/>
          <w:szCs w:val="28"/>
          <w:lang w:val="en-US"/>
        </w:rPr>
      </w:pPr>
      <w:r>
        <w:rPr>
          <w:sz w:val="28"/>
          <w:szCs w:val="28"/>
          <w:lang w:val="en-US"/>
        </w:rPr>
        <w:t>48.</w:t>
      </w:r>
      <w:r>
        <w:rPr>
          <w:sz w:val="28"/>
          <w:szCs w:val="28"/>
          <w:lang w:val="en-US"/>
        </w:rPr>
        <w:tab/>
        <w:t xml:space="preserve">Directors back reforms to overhaul IMF quotas and voice // International Monetary Fund : website. 2008. March 28. URL: https://www.imf.org/external/pubs/ </w:t>
      </w:r>
      <w:proofErr w:type="spellStart"/>
      <w:r>
        <w:rPr>
          <w:sz w:val="28"/>
          <w:szCs w:val="28"/>
          <w:lang w:val="en-US"/>
        </w:rPr>
        <w:t>ft</w:t>
      </w:r>
      <w:proofErr w:type="spellEnd"/>
      <w:r>
        <w:rPr>
          <w:sz w:val="28"/>
          <w:szCs w:val="28"/>
          <w:lang w:val="en-US"/>
        </w:rPr>
        <w:t>/survey/so/2008/NEW032808A.htm (</w:t>
      </w:r>
      <w:r>
        <w:rPr>
          <w:sz w:val="28"/>
          <w:szCs w:val="28"/>
        </w:rPr>
        <w:t>дата</w:t>
      </w:r>
      <w:r>
        <w:rPr>
          <w:sz w:val="28"/>
          <w:szCs w:val="28"/>
          <w:lang w:val="en-US"/>
        </w:rPr>
        <w:t xml:space="preserve"> </w:t>
      </w:r>
      <w:r>
        <w:rPr>
          <w:sz w:val="28"/>
          <w:szCs w:val="28"/>
        </w:rPr>
        <w:t>обращения</w:t>
      </w:r>
      <w:r>
        <w:rPr>
          <w:sz w:val="28"/>
          <w:szCs w:val="28"/>
          <w:lang w:val="en-US"/>
        </w:rPr>
        <w:t>: 28.02.2016).</w:t>
      </w:r>
    </w:p>
    <w:p w:rsidR="006204A7" w:rsidRDefault="006204A7">
      <w:pPr>
        <w:shd w:val="clear" w:color="000000" w:fill="auto"/>
        <w:spacing w:line="360" w:lineRule="auto"/>
        <w:rPr>
          <w:sz w:val="28"/>
          <w:szCs w:val="28"/>
        </w:rPr>
      </w:pPr>
      <w:r>
        <w:rPr>
          <w:sz w:val="28"/>
          <w:szCs w:val="28"/>
          <w:lang w:val="en-US"/>
        </w:rPr>
        <w:t>.</w:t>
      </w:r>
      <w:r>
        <w:rPr>
          <w:sz w:val="28"/>
          <w:szCs w:val="28"/>
          <w:lang w:val="en-US"/>
        </w:rPr>
        <w:tab/>
        <w:t xml:space="preserve">Quota and voting shares before and after implementation of reforms agreed in 2008 and 2010 (In percentage shares of total IMF quota) // International Monetary Fund : website. </w:t>
      </w:r>
      <w:r>
        <w:rPr>
          <w:sz w:val="28"/>
          <w:szCs w:val="28"/>
        </w:rPr>
        <w:t xml:space="preserve">7 p. URL: https://www.imf.org/external/np/sec/pr/2011/pdfs/quota_tbl. </w:t>
      </w:r>
      <w:proofErr w:type="spellStart"/>
      <w:r>
        <w:rPr>
          <w:sz w:val="28"/>
          <w:szCs w:val="28"/>
        </w:rPr>
        <w:t>pdf</w:t>
      </w:r>
      <w:proofErr w:type="spellEnd"/>
      <w:r>
        <w:rPr>
          <w:sz w:val="28"/>
          <w:szCs w:val="28"/>
        </w:rPr>
        <w:t xml:space="preserve"> </w:t>
      </w:r>
      <w:r>
        <w:rPr>
          <w:sz w:val="28"/>
          <w:szCs w:val="28"/>
        </w:rPr>
        <w:lastRenderedPageBreak/>
        <w:t>(дата обращения: 28.02.2016)</w:t>
      </w:r>
    </w:p>
    <w:p w:rsidR="006204A7" w:rsidRDefault="006204A7">
      <w:pPr>
        <w:shd w:val="clear" w:color="000000" w:fill="auto"/>
        <w:tabs>
          <w:tab w:val="left" w:pos="0"/>
        </w:tabs>
        <w:spacing w:line="360" w:lineRule="auto"/>
        <w:rPr>
          <w:sz w:val="28"/>
          <w:szCs w:val="28"/>
          <w:lang w:val="en-US"/>
        </w:rPr>
      </w:pPr>
      <w:r>
        <w:rPr>
          <w:sz w:val="28"/>
          <w:szCs w:val="28"/>
          <w:lang w:val="en-US"/>
        </w:rPr>
        <w:t>50.</w:t>
      </w:r>
      <w:r>
        <w:rPr>
          <w:sz w:val="28"/>
          <w:szCs w:val="28"/>
          <w:lang w:val="en-US"/>
        </w:rPr>
        <w:tab/>
      </w:r>
      <w:proofErr w:type="spellStart"/>
      <w:r>
        <w:rPr>
          <w:sz w:val="28"/>
          <w:szCs w:val="28"/>
          <w:lang w:val="en-US"/>
        </w:rPr>
        <w:t>Rapoza</w:t>
      </w:r>
      <w:proofErr w:type="spellEnd"/>
      <w:r>
        <w:rPr>
          <w:sz w:val="28"/>
          <w:szCs w:val="28"/>
          <w:lang w:val="en-US"/>
        </w:rPr>
        <w:t xml:space="preserve"> K. Ukraine Welcomes IMF Austerity Regime. - Forbes. 03.28.2014. URL: http://www. forbes.com/sites/kenrapoza/2014/03/28/ukraine-welcomes-imf-austerity-regime/ (</w:t>
      </w:r>
      <w:r>
        <w:rPr>
          <w:sz w:val="28"/>
          <w:szCs w:val="28"/>
        </w:rPr>
        <w:t>дата</w:t>
      </w:r>
      <w:r>
        <w:rPr>
          <w:sz w:val="28"/>
          <w:szCs w:val="28"/>
          <w:lang w:val="en-US"/>
        </w:rPr>
        <w:t xml:space="preserve"> </w:t>
      </w:r>
      <w:r>
        <w:rPr>
          <w:sz w:val="28"/>
          <w:szCs w:val="28"/>
        </w:rPr>
        <w:t>обращения</w:t>
      </w:r>
      <w:r>
        <w:rPr>
          <w:sz w:val="28"/>
          <w:szCs w:val="28"/>
          <w:lang w:val="en-US"/>
        </w:rPr>
        <w:t xml:space="preserve"> 28.02.2016).</w:t>
      </w:r>
    </w:p>
    <w:p w:rsidR="006204A7" w:rsidRDefault="006204A7">
      <w:pPr>
        <w:shd w:val="clear" w:color="000000" w:fill="auto"/>
        <w:tabs>
          <w:tab w:val="left" w:pos="0"/>
        </w:tabs>
        <w:spacing w:line="360" w:lineRule="auto"/>
        <w:rPr>
          <w:sz w:val="28"/>
          <w:szCs w:val="28"/>
        </w:rPr>
      </w:pPr>
      <w:r>
        <w:rPr>
          <w:sz w:val="28"/>
          <w:szCs w:val="28"/>
          <w:lang w:val="en-US"/>
        </w:rPr>
        <w:t>.</w:t>
      </w:r>
      <w:r>
        <w:rPr>
          <w:sz w:val="28"/>
          <w:szCs w:val="28"/>
          <w:lang w:val="en-US"/>
        </w:rPr>
        <w:tab/>
        <w:t xml:space="preserve">Truman E. M. IMF reform is waiting on the United States / Edwin M. Truman // Peterson Institute for International Economics : website. </w:t>
      </w:r>
      <w:r>
        <w:rPr>
          <w:sz w:val="28"/>
          <w:szCs w:val="28"/>
        </w:rPr>
        <w:t xml:space="preserve">2014. </w:t>
      </w:r>
      <w:proofErr w:type="spellStart"/>
      <w:r>
        <w:rPr>
          <w:sz w:val="28"/>
          <w:szCs w:val="28"/>
        </w:rPr>
        <w:t>March</w:t>
      </w:r>
      <w:proofErr w:type="spellEnd"/>
      <w:r>
        <w:rPr>
          <w:sz w:val="28"/>
          <w:szCs w:val="28"/>
        </w:rPr>
        <w:t>. № PB14-9. P. 4. URL: https://www.piie.com/publications/pb/pb14-9.pdf (дата обращения: 28.02.2016).</w:t>
      </w:r>
    </w:p>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b/>
          <w:bCs/>
          <w:sz w:val="28"/>
          <w:szCs w:val="28"/>
        </w:rPr>
      </w:pPr>
      <w:r>
        <w:rPr>
          <w:sz w:val="28"/>
          <w:szCs w:val="28"/>
        </w:rPr>
        <w:br w:type="page"/>
      </w:r>
      <w:r>
        <w:rPr>
          <w:sz w:val="28"/>
          <w:szCs w:val="28"/>
        </w:rPr>
        <w:lastRenderedPageBreak/>
        <w:t>ПРИЛОЖЕНИЕ</w:t>
      </w:r>
      <w:r>
        <w:rPr>
          <w:b/>
          <w:bCs/>
          <w:sz w:val="28"/>
          <w:szCs w:val="28"/>
        </w:rPr>
        <w:t xml:space="preserve"> </w:t>
      </w:r>
      <w:r>
        <w:rPr>
          <w:sz w:val="28"/>
          <w:szCs w:val="28"/>
        </w:rPr>
        <w:t>1</w:t>
      </w:r>
    </w:p>
    <w:p w:rsidR="006204A7" w:rsidRDefault="006204A7">
      <w:pPr>
        <w:shd w:val="clear" w:color="000000" w:fill="auto"/>
        <w:spacing w:line="360" w:lineRule="auto"/>
        <w:ind w:firstLine="709"/>
        <w:jc w:val="both"/>
        <w:rPr>
          <w:sz w:val="28"/>
          <w:szCs w:val="28"/>
        </w:rPr>
      </w:pPr>
    </w:p>
    <w:p w:rsidR="006204A7" w:rsidRDefault="006204A7">
      <w:pPr>
        <w:shd w:val="clear" w:color="000000" w:fill="auto"/>
        <w:spacing w:line="360" w:lineRule="auto"/>
        <w:ind w:firstLine="709"/>
        <w:jc w:val="both"/>
        <w:rPr>
          <w:sz w:val="28"/>
          <w:szCs w:val="28"/>
        </w:rPr>
      </w:pPr>
      <w:r>
        <w:rPr>
          <w:sz w:val="28"/>
          <w:szCs w:val="28"/>
        </w:rPr>
        <w:t>Договоренности по основным механизмам, утвержденные в 2014-2015 гг. (в миллионах СДР)</w:t>
      </w:r>
    </w:p>
    <w:p w:rsidR="006204A7" w:rsidRDefault="006204A7">
      <w:pPr>
        <w:shd w:val="clear" w:color="000000" w:fill="auto"/>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2742"/>
        <w:gridCol w:w="1397"/>
        <w:gridCol w:w="1139"/>
        <w:gridCol w:w="1344"/>
        <w:gridCol w:w="958"/>
      </w:tblGrid>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Государство-член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Вид договоренности </w:t>
            </w:r>
          </w:p>
        </w:tc>
        <w:tc>
          <w:tcPr>
            <w:tcW w:w="2536"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2014</w:t>
            </w:r>
          </w:p>
        </w:tc>
        <w:tc>
          <w:tcPr>
            <w:tcW w:w="2302"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2015</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Вступ. в силу </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roofErr w:type="spellStart"/>
            <w:r>
              <w:rPr>
                <w:sz w:val="20"/>
                <w:szCs w:val="20"/>
              </w:rPr>
              <w:t>Утвержд</w:t>
            </w:r>
            <w:proofErr w:type="spellEnd"/>
            <w:r>
              <w:rPr>
                <w:sz w:val="20"/>
                <w:szCs w:val="20"/>
              </w:rPr>
              <w:t xml:space="preserve">. сумма </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Вступление в силу </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roofErr w:type="spellStart"/>
            <w:r>
              <w:rPr>
                <w:sz w:val="20"/>
                <w:szCs w:val="20"/>
              </w:rPr>
              <w:t>Утверж</w:t>
            </w:r>
            <w:proofErr w:type="spellEnd"/>
            <w:r>
              <w:rPr>
                <w:sz w:val="20"/>
                <w:szCs w:val="20"/>
              </w:rPr>
              <w:t xml:space="preserve">. сумма </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Новые договоренности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Албания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28 февраля 2014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295,4</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Республика Армения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38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 марта 2014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82,2</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Колумбия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 месяца, Гибкая кредитная линия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 июня 2013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3870,0</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Кипр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15 мая 2013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891,0</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Ямайка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48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 мая 2013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615,4</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Пакистан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4 сентября 2013 г. </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4393,0</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Румыния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24 месяца,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27 сентября 2013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1751,3</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Тунис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24 месяца,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7 июня 2013 г. </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1146,0</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Украина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24 месяца,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30 апреля 2014 г. </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10976,0</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11.03.2015</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12348</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Гондурас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36 месяцев,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03.12.2014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77,7</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Грузия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36 месяцев,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30.07.2014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100</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Кения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12 месяцев,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02.02.2015</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352,8</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Мексика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 месяца, Гибкая кредитная линия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26.11.2014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47292,0</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Марокко</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24 месяца, линия превентивной поддержки и ликвидности </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28.07.2014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3235,1</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Польша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24 месяца, гибкая кредитная линия </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14.01.2015</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15500</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Сербия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36 месяцев,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23.02.2015</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935,4</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Сейшельские острова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4.06.2014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11,4</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Всего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24020,4</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79852,5</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Увеличение существующих </w:t>
            </w:r>
            <w:proofErr w:type="spellStart"/>
            <w:r>
              <w:rPr>
                <w:sz w:val="20"/>
                <w:szCs w:val="20"/>
              </w:rPr>
              <w:t>договореннос</w:t>
            </w:r>
            <w:proofErr w:type="spellEnd"/>
            <w:r>
              <w:rPr>
                <w:sz w:val="20"/>
                <w:szCs w:val="20"/>
              </w:rPr>
              <w:t>.</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Босния и Герцеговина</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33 месяца, </w:t>
            </w:r>
            <w:proofErr w:type="spellStart"/>
            <w:r>
              <w:rPr>
                <w:sz w:val="20"/>
                <w:szCs w:val="20"/>
              </w:rPr>
              <w:t>Стэнд</w:t>
            </w:r>
            <w:proofErr w:type="spellEnd"/>
            <w:r>
              <w:rPr>
                <w:sz w:val="20"/>
                <w:szCs w:val="20"/>
              </w:rPr>
              <w:t>-бай</w:t>
            </w: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31 января 2014 г.</w:t>
            </w: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135,3</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30.06.2014</w:t>
            </w: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84,6</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Всего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135,3</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84,6</w:t>
            </w:r>
          </w:p>
        </w:tc>
      </w:tr>
      <w:tr w:rsidR="006204A7">
        <w:tc>
          <w:tcPr>
            <w:tcW w:w="16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Итого </w:t>
            </w:r>
          </w:p>
        </w:tc>
        <w:tc>
          <w:tcPr>
            <w:tcW w:w="2742"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24155,6</w:t>
            </w:r>
          </w:p>
        </w:tc>
        <w:tc>
          <w:tcPr>
            <w:tcW w:w="134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79937,0</w:t>
            </w:r>
          </w:p>
        </w:tc>
      </w:tr>
    </w:tbl>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 xml:space="preserve">ПРИЛОЖЕНИЕ 2 </w:t>
      </w:r>
    </w:p>
    <w:p w:rsidR="006204A7" w:rsidRDefault="006204A7">
      <w:pPr>
        <w:pStyle w:val="2"/>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 xml:space="preserve">Механизмы </w:t>
      </w:r>
      <w:proofErr w:type="spellStart"/>
      <w:r>
        <w:rPr>
          <w:sz w:val="28"/>
          <w:szCs w:val="28"/>
        </w:rPr>
        <w:t>нельготного</w:t>
      </w:r>
      <w:proofErr w:type="spellEnd"/>
      <w:r>
        <w:rPr>
          <w:sz w:val="28"/>
          <w:szCs w:val="28"/>
        </w:rPr>
        <w:t xml:space="preserve"> финансирования МВФ</w:t>
      </w:r>
    </w:p>
    <w:p w:rsidR="006204A7" w:rsidRDefault="006204A7">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404"/>
        <w:gridCol w:w="40"/>
        <w:gridCol w:w="2581"/>
        <w:gridCol w:w="320"/>
        <w:gridCol w:w="1884"/>
      </w:tblGrid>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кредитования (дата внедрения)</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Цель </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Требования</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Этапы осуществления покупок и мониторинг</w:t>
            </w:r>
          </w:p>
        </w:tc>
      </w:tr>
      <w:tr w:rsidR="006204A7">
        <w:tc>
          <w:tcPr>
            <w:tcW w:w="9072" w:type="dxa"/>
            <w:gridSpan w:val="6"/>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Кредитные транши и механизм расширенного кредитования</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1952 - Соглашения по кредитам </w:t>
            </w:r>
            <w:proofErr w:type="spellStart"/>
            <w:r>
              <w:rPr>
                <w:sz w:val="20"/>
                <w:szCs w:val="20"/>
              </w:rPr>
              <w:t>Stand-by</w:t>
            </w:r>
            <w:proofErr w:type="spellEnd"/>
            <w:r>
              <w:rPr>
                <w:sz w:val="20"/>
                <w:szCs w:val="20"/>
              </w:rPr>
              <w:t xml:space="preserve"> </w:t>
            </w:r>
            <w:proofErr w:type="spellStart"/>
            <w:r>
              <w:rPr>
                <w:sz w:val="20"/>
                <w:szCs w:val="20"/>
              </w:rPr>
              <w:t>credit</w:t>
            </w:r>
            <w:proofErr w:type="spellEnd"/>
            <w:r>
              <w:rPr>
                <w:sz w:val="20"/>
                <w:szCs w:val="20"/>
              </w:rPr>
              <w:t xml:space="preserve"> </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Помощь со средними сроками предоставления средств для стран с временными проблемами финансирования платёжного баланса </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Формирование политики, позволяющей относительно быстро решить проблемы финансирования платёжного баланса страны - участницы</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Квартальные покупки (фактическое предоставление средств), обусловленные соблюдением критериев реализации и других условий</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1974 - Соглашение о расширенном кредитовании - ЕФФ</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Предоставление финансовой помощи на длительные периоды с целью проведения реформ в структуре экономики для преодоления продолжительных проблем платёжного баланса </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Внедрение 4-летней программы структурных реформ, предоставление каждый год проекта запланированных мероприятий экономической политики на предстоящие 12 месяцев</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Квартальные покупки или покупки раз в 6 месяцев (фактическое предоставление средств), что вызваны необходимостью соблюдать основные и дополнительные условия</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2009 - Гибкая кредитная линия (ГКЛ) </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Эластичный механизм предоставления долей займа с целью оказания всесторонней помощи в стабилизации платёжного баланса, по всем потенциальным или фактическим параметрам</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Весьма устойчивые определяющие факторы макроэкономического развития, удовлетворительная экономическая политика и положительный эффект, проявляющийся в течении некоторого времени </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Использование оговорённых сумм сразу и на весь период соглашения, если после первого года предоставляется среднесрочный обзор</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2011 - Превентивная линия для Предоставления ликвидности (ПЛК)</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Механизм финансирования государств с устойчивыми определяющими факторами экономики и продуманной экономической политикой </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Надёжная база экономической политики, наличие устойчивых внешнеэкономических связей, доступа к рынку и стабильность в финансовом секторе</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Предоставление аванса в большом размере с условием проведения обзора раз в 6 месяцев (при ПЛК - раз в 1-2 года)</w:t>
            </w:r>
          </w:p>
        </w:tc>
      </w:tr>
      <w:tr w:rsidR="006204A7">
        <w:tc>
          <w:tcPr>
            <w:tcW w:w="9072" w:type="dxa"/>
            <w:gridSpan w:val="6"/>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Особые механизмы </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2011 - Инструмент </w:t>
            </w:r>
            <w:r>
              <w:rPr>
                <w:sz w:val="20"/>
                <w:szCs w:val="20"/>
              </w:rPr>
              <w:lastRenderedPageBreak/>
              <w:t>для ускоренного финансирования (РФИ)</w:t>
            </w:r>
          </w:p>
        </w:tc>
        <w:tc>
          <w:tcPr>
            <w:tcW w:w="240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Быстрое выделение </w:t>
            </w:r>
            <w:r>
              <w:rPr>
                <w:sz w:val="20"/>
                <w:szCs w:val="20"/>
              </w:rPr>
              <w:lastRenderedPageBreak/>
              <w:t>финансовой помощи странам - участницам, нуждающимся в срочном решении проблем платёжного баланса</w:t>
            </w:r>
          </w:p>
        </w:tc>
        <w:tc>
          <w:tcPr>
            <w:tcW w:w="2941"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Мероприятия по устранению </w:t>
            </w:r>
            <w:r>
              <w:rPr>
                <w:sz w:val="20"/>
                <w:szCs w:val="20"/>
              </w:rPr>
              <w:lastRenderedPageBreak/>
              <w:t>затруднений, связанных с платёжным балансом (с учетом превентивных мер)</w:t>
            </w:r>
          </w:p>
        </w:tc>
        <w:tc>
          <w:tcPr>
            <w:tcW w:w="1884"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Осуществление </w:t>
            </w:r>
            <w:r>
              <w:rPr>
                <w:sz w:val="20"/>
                <w:szCs w:val="20"/>
              </w:rPr>
              <w:lastRenderedPageBreak/>
              <w:t>прямых покупок без проведения обзоров и реализации полноценных программ</w:t>
            </w:r>
          </w:p>
        </w:tc>
      </w:tr>
      <w:tr w:rsidR="006204A7">
        <w:tc>
          <w:tcPr>
            <w:tcW w:w="9072" w:type="dxa"/>
            <w:gridSpan w:val="6"/>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Механизмы, что связанны с трастовым фондом, направленные на борьбу с бедностью и экономическое развитие стран - участниц, характеризующихся низкими доходами</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2010 - Расширенный кредитный механизм (ЕКФ) </w:t>
            </w:r>
          </w:p>
        </w:tc>
        <w:tc>
          <w:tcPr>
            <w:tcW w:w="244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Предоставление финансирования на средние сроки для решения хронических проблем платёжного баланса</w:t>
            </w:r>
          </w:p>
        </w:tc>
        <w:tc>
          <w:tcPr>
            <w:tcW w:w="2581"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Соглашение на период от 3 до 4 лет относительно применения ЕКФ. Программы, связанные с расширенным кредитованием, что базируются на стратегии преодоления бедности (ПРСП), и разрабатываются государствами при участии заинтересованных сторон; содержат мероприятия структурной и макроэкономической политики, а также политики снижения бедности </w:t>
            </w:r>
          </w:p>
        </w:tc>
        <w:tc>
          <w:tcPr>
            <w:tcW w:w="220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Предоставление средств по факту в течение квартала или полугода при условии выполнения требований программ и осуществления обзоров.</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2010 - Механизм кредита «</w:t>
            </w:r>
            <w:proofErr w:type="spellStart"/>
            <w:r>
              <w:rPr>
                <w:sz w:val="20"/>
                <w:szCs w:val="20"/>
              </w:rPr>
              <w:t>стэнд</w:t>
            </w:r>
            <w:proofErr w:type="spellEnd"/>
            <w:r>
              <w:rPr>
                <w:sz w:val="20"/>
                <w:szCs w:val="20"/>
              </w:rPr>
              <w:t xml:space="preserve">-бай» (ССФ) </w:t>
            </w:r>
          </w:p>
        </w:tc>
        <w:tc>
          <w:tcPr>
            <w:tcW w:w="244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Покрытие краткосрочных нужд для удовлетворения предварительных потребностей и финансирования платёжного баланса.</w:t>
            </w:r>
          </w:p>
        </w:tc>
        <w:tc>
          <w:tcPr>
            <w:tcW w:w="2581"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Составление договор кредитования сроком на 1 или 2 года.</w:t>
            </w:r>
          </w:p>
        </w:tc>
        <w:tc>
          <w:tcPr>
            <w:tcW w:w="220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Предоставление средств по факту в течение квартала или полугода при условии выполнения требований программ и осуществления обзоров (если средства используются) </w:t>
            </w:r>
          </w:p>
        </w:tc>
      </w:tr>
      <w:tr w:rsidR="006204A7">
        <w:tc>
          <w:tcPr>
            <w:tcW w:w="184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2010 - Механизм ускоренного кредитования (РСФ) </w:t>
            </w:r>
          </w:p>
        </w:tc>
        <w:tc>
          <w:tcPr>
            <w:tcW w:w="244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Сверхсрочная финансовая поддержка для стабилизации платёжного баланса если программа кредита верхнего транша не может быть выполнена или не нужна </w:t>
            </w:r>
          </w:p>
        </w:tc>
        <w:tc>
          <w:tcPr>
            <w:tcW w:w="2581"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Программа осуществления обзоров не разрабатывается и не внедряется, нет ретроспективно применяемых условий</w:t>
            </w:r>
          </w:p>
        </w:tc>
        <w:tc>
          <w:tcPr>
            <w:tcW w:w="2204"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Чаще всего одноразовое выделение финансовых средств государству по факту</w:t>
            </w:r>
          </w:p>
        </w:tc>
      </w:tr>
    </w:tbl>
    <w:p w:rsidR="006204A7" w:rsidRDefault="006204A7">
      <w:pPr>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br w:type="page"/>
      </w:r>
      <w:r>
        <w:rPr>
          <w:sz w:val="28"/>
          <w:szCs w:val="28"/>
        </w:rPr>
        <w:lastRenderedPageBreak/>
        <w:t>ПРИЛОЖЕНИЕ 3</w:t>
      </w:r>
    </w:p>
    <w:p w:rsidR="006204A7" w:rsidRDefault="006204A7">
      <w:pPr>
        <w:pStyle w:val="2"/>
        <w:shd w:val="clear" w:color="000000" w:fill="auto"/>
        <w:spacing w:line="360" w:lineRule="auto"/>
        <w:ind w:firstLine="709"/>
        <w:jc w:val="both"/>
        <w:rPr>
          <w:sz w:val="28"/>
          <w:szCs w:val="28"/>
        </w:rPr>
      </w:pPr>
    </w:p>
    <w:p w:rsidR="006204A7" w:rsidRDefault="006204A7">
      <w:pPr>
        <w:pStyle w:val="2"/>
        <w:shd w:val="clear" w:color="000000" w:fill="auto"/>
        <w:spacing w:line="360" w:lineRule="auto"/>
        <w:ind w:firstLine="709"/>
        <w:jc w:val="both"/>
        <w:rPr>
          <w:sz w:val="28"/>
          <w:szCs w:val="28"/>
        </w:rPr>
      </w:pPr>
      <w:r>
        <w:rPr>
          <w:sz w:val="28"/>
          <w:szCs w:val="28"/>
        </w:rPr>
        <w:t>Механизмы льготного финансирования МВФ</w:t>
      </w:r>
    </w:p>
    <w:p w:rsidR="006204A7" w:rsidRDefault="006204A7">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35"/>
        <w:gridCol w:w="2268"/>
        <w:gridCol w:w="233"/>
        <w:gridCol w:w="18"/>
        <w:gridCol w:w="2159"/>
        <w:gridCol w:w="40"/>
        <w:gridCol w:w="25"/>
        <w:gridCol w:w="2203"/>
      </w:tblGrid>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Механизм льготного финансирования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Расширенный кредитный механизм (ЕКФ)</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кредитов «</w:t>
            </w:r>
            <w:proofErr w:type="spellStart"/>
            <w:r>
              <w:rPr>
                <w:sz w:val="20"/>
                <w:szCs w:val="20"/>
              </w:rPr>
              <w:t>стэнд</w:t>
            </w:r>
            <w:proofErr w:type="spellEnd"/>
            <w:r>
              <w:rPr>
                <w:sz w:val="20"/>
                <w:szCs w:val="20"/>
              </w:rPr>
              <w:t>-бай» (ССФ)</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ускоренного кредитования (РКФ)</w:t>
            </w:r>
          </w:p>
        </w:tc>
      </w:tr>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Цель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Оказание странам с низкими доходами помощи в достижении и поддержании стабильной и устойчивой макроэкономической позиции, соответствующей высокому и продолжительному сокращению бедности и экономическому росту</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Очень прочные перспективные макроэкономические детерминанты, основа экономической политики и демонстрируемые в течение определенного времени положительные результаты</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Утвержденные суммы доступны сразу и на весь период действия договоренности при условии завершения среднесрочного обзора по истечении одного года</w:t>
            </w:r>
          </w:p>
        </w:tc>
      </w:tr>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Назначение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Решение длительных проблем платежного баланса</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Удовлетворение краткосрочных потребностей в финансировании платежного баланса</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Финансирование с низким уровнем доступа для удовлетворения неотложных потребностей в финансировании платежного баланса</w:t>
            </w:r>
          </w:p>
        </w:tc>
      </w:tr>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Предшествующие механизмы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финансирования на цели сокращения бедности и содействия экономическому росту</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финансирования для преодоления внешних шоков - компонент высокого доступа (ЕСФ-ХАК)</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Механизм финансирования для преодоления внешних шоков - компонент ускоренного доступа (ЕСФ- РАК), субсидированная экстренная постконфликтная помощь (ЭПКА) и экстренная помощь на случай стихийных бедствий (ЕНДА)</w:t>
            </w:r>
          </w:p>
        </w:tc>
      </w:tr>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Кредиты для получения средств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Страны, соответствующие критериям в рамках Трастового фонда на цели сокращения бедности и содействия экономическому росту (ПРГТ)</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Усилия по преодолению трудностей платежного баланса (могут включать предварительные меры)</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Прямые покупки без необходимости в полной программе или обзорах</w:t>
            </w:r>
          </w:p>
        </w:tc>
      </w:tr>
      <w:tr w:rsidR="006204A7">
        <w:tc>
          <w:tcPr>
            <w:tcW w:w="223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Квалификационные требования </w:t>
            </w:r>
          </w:p>
        </w:tc>
        <w:tc>
          <w:tcPr>
            <w:tcW w:w="2554"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Длительные проблемы платежного баланса; фактическая потребности в финансировании в течение срока действия договоренности, хотя не обязательно на момент </w:t>
            </w:r>
            <w:r>
              <w:rPr>
                <w:sz w:val="20"/>
                <w:szCs w:val="20"/>
              </w:rPr>
              <w:lastRenderedPageBreak/>
              <w:t>утверждения кредитования или фактического предоставления средств</w:t>
            </w:r>
          </w:p>
        </w:tc>
        <w:tc>
          <w:tcPr>
            <w:tcW w:w="2199"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Потенциальные (превентивное использование) или фактические краткосрочные потребности в финансировании </w:t>
            </w:r>
            <w:r>
              <w:rPr>
                <w:sz w:val="20"/>
                <w:szCs w:val="20"/>
              </w:rPr>
              <w:lastRenderedPageBreak/>
              <w:t>платежного баланса на момент утверждения; фактическая потребность необходима для каждого фактического предоставления средств</w:t>
            </w:r>
          </w:p>
        </w:tc>
        <w:tc>
          <w:tcPr>
            <w:tcW w:w="222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Неотложная потребность в финансировании платежного баланса, когда отсутствует возможность или необходимость в </w:t>
            </w:r>
            <w:r>
              <w:rPr>
                <w:sz w:val="20"/>
                <w:szCs w:val="20"/>
              </w:rPr>
              <w:lastRenderedPageBreak/>
              <w:t>программе в рамках верхнего кредитного транша (ВКТ)</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Стратегия сокращения бедности и содействия экономическому росту</w:t>
            </w:r>
          </w:p>
        </w:tc>
        <w:tc>
          <w:tcPr>
            <w:tcW w:w="6946" w:type="dxa"/>
            <w:gridSpan w:val="7"/>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Программа, поддерживаемая ресурсами МВФ, должна соответствовать собственным целям сокращения бедности и экономического роста страны и должна быть направлена на поддержку мер политики, которые защищают социальные и другие приоритетные расходы</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2501"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Представление документа по стратегии сокращения бедности (ПРС) ко времени проведения второго обзора</w:t>
            </w:r>
          </w:p>
        </w:tc>
        <w:tc>
          <w:tcPr>
            <w:tcW w:w="2242"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Представление документа ПРС не требуется; если потребность в финансировании сохраняется, пользователь ССФ обращается с запросом об ЕСФ с выполнением соответствующих требований о представлении документации</w:t>
            </w:r>
          </w:p>
        </w:tc>
        <w:tc>
          <w:tcPr>
            <w:tcW w:w="220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Представление документа ПРС не требуется; переход к ЕСФ облегчается в случае повторного использования путем подготовки Документа о стратегии сокращения бедности (ПРСП)</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Предъявляемые условия </w:t>
            </w:r>
          </w:p>
        </w:tc>
        <w:tc>
          <w:tcPr>
            <w:tcW w:w="2501"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ВКТ; гибкость в отношении траектории и сроков корректировки</w:t>
            </w:r>
          </w:p>
        </w:tc>
        <w:tc>
          <w:tcPr>
            <w:tcW w:w="2242" w:type="dxa"/>
            <w:gridSpan w:val="4"/>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ВКТ; стремление к урегулированию потребностей в финансировании платежного баланса в краткосрочной перспективе</w:t>
            </w:r>
          </w:p>
        </w:tc>
        <w:tc>
          <w:tcPr>
            <w:tcW w:w="2203"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Не применяются ВКТ и предъявляемые условия на основе ретроспективного обзора; для удовлетворения условиям повторного использования применяются демонстрируемые в течение определенного времени положительные результаты (за исключением механизма на случай шоков)</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Политика в отношении доступа </w:t>
            </w:r>
          </w:p>
        </w:tc>
        <w:tc>
          <w:tcPr>
            <w:tcW w:w="6946" w:type="dxa"/>
            <w:gridSpan w:val="7"/>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Годовой лимит: 100% квоты; кумулятивный лимит (за вычетом предусмотренных графиком погашений): 300% квоты. Исключительный доступ: годовой лимит - 150% квоты; кумулятивный лимит (за вычетом предусмотренных графиком погашений) - 450% квоты.</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Нормы: доступ уменьшается с общей суммой непогашенного кредита; 120% квоты, если непогашенный кредит ниже 100% квоты; 75% квоты, если непогашенный кредит превышает или равен 100% квоты; ССФ, рассматриваемые как </w:t>
            </w:r>
            <w:r>
              <w:rPr>
                <w:sz w:val="20"/>
                <w:szCs w:val="20"/>
              </w:rPr>
              <w:lastRenderedPageBreak/>
              <w:t>превентивные, с годовым лимитом доступа 75% квоты, среднегодовой лимит доступа 50% квоты</w:t>
            </w:r>
          </w:p>
        </w:tc>
        <w:tc>
          <w:tcPr>
            <w:tcW w:w="2410"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Подчиненные лимиты (учитывая отсутствие предъявляемых условий ВКТ): годовой - 25% квоты; кумулятивный - 100% квоты (за вычетом предусмотренных графиком погашений); механизм на случай шоков: годовой -50%, кумулятивный - 125% (за </w:t>
            </w:r>
            <w:r>
              <w:rPr>
                <w:sz w:val="20"/>
                <w:szCs w:val="20"/>
              </w:rPr>
              <w:lastRenderedPageBreak/>
              <w:t>вычетом предусмотренных графиком погашений)</w:t>
            </w:r>
          </w:p>
        </w:tc>
        <w:tc>
          <w:tcPr>
            <w:tcW w:w="2268"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lastRenderedPageBreak/>
              <w:t xml:space="preserve">Условия финансирования </w:t>
            </w:r>
          </w:p>
        </w:tc>
        <w:tc>
          <w:tcPr>
            <w:tcW w:w="22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Процентная ставка: нулевая Сроки погашения: </w:t>
            </w:r>
            <w:r>
              <w:rPr>
                <w:rFonts w:ascii="Times New Roman" w:hAnsi="Times New Roman" w:cs="Times New Roman"/>
                <w:sz w:val="20"/>
                <w:szCs w:val="20"/>
              </w:rPr>
              <w:t>5½-10</w:t>
            </w:r>
            <w:r>
              <w:rPr>
                <w:sz w:val="20"/>
                <w:szCs w:val="20"/>
              </w:rPr>
              <w:t xml:space="preserve"> лет</w:t>
            </w:r>
          </w:p>
        </w:tc>
        <w:tc>
          <w:tcPr>
            <w:tcW w:w="2410"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Процентная ставка: 0,25% Сроки погашения: 4-8 лет Сбор за доступ: 0,15% по доступным, но не выбранным суммам в рамках превентивной договоренности</w:t>
            </w:r>
          </w:p>
        </w:tc>
        <w:tc>
          <w:tcPr>
            <w:tcW w:w="2268"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Процентная ставка: нулевая Сроки погашения: </w:t>
            </w:r>
            <w:r>
              <w:rPr>
                <w:rFonts w:ascii="Times New Roman" w:hAnsi="Times New Roman" w:cs="Times New Roman"/>
                <w:sz w:val="20"/>
                <w:szCs w:val="20"/>
              </w:rPr>
              <w:t>5½-10</w:t>
            </w:r>
            <w:r>
              <w:rPr>
                <w:sz w:val="20"/>
                <w:szCs w:val="20"/>
              </w:rPr>
              <w:t xml:space="preserve"> лет</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Комбинирование ресурсов </w:t>
            </w:r>
          </w:p>
        </w:tc>
        <w:tc>
          <w:tcPr>
            <w:tcW w:w="6946" w:type="dxa"/>
            <w:gridSpan w:val="7"/>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Основано на доходах на душу населения и доступе к рынку; связано с уязвимостью дола</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Превентивное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Нет </w:t>
            </w:r>
          </w:p>
        </w:tc>
        <w:tc>
          <w:tcPr>
            <w:tcW w:w="2410"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Да, с годовым лимитом доступа 75% квоты и среднегодовым лимитом доступа 50% квоты</w:t>
            </w:r>
          </w:p>
        </w:tc>
        <w:tc>
          <w:tcPr>
            <w:tcW w:w="2268"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Нет </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Продолжительность и повторное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3-4 года (с возможностью продления до 5 лет); возможность повторного использования</w:t>
            </w:r>
          </w:p>
        </w:tc>
        <w:tc>
          <w:tcPr>
            <w:tcW w:w="2410"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12-24 месяца; использование ограничено </w:t>
            </w:r>
            <w:r>
              <w:rPr>
                <w:rFonts w:ascii="Times New Roman" w:hAnsi="Times New Roman" w:cs="Times New Roman"/>
                <w:sz w:val="20"/>
                <w:szCs w:val="20"/>
              </w:rPr>
              <w:t>2½</w:t>
            </w:r>
            <w:r>
              <w:rPr>
                <w:sz w:val="20"/>
                <w:szCs w:val="20"/>
              </w:rPr>
              <w:t xml:space="preserve"> из любых 5 лет4</w:t>
            </w:r>
          </w:p>
        </w:tc>
        <w:tc>
          <w:tcPr>
            <w:tcW w:w="2268"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Прямые фактические выплаты средств; повторное использование возможно при условии соблюдения лимитов доступа и других требований</w:t>
            </w:r>
          </w:p>
        </w:tc>
      </w:tr>
      <w:tr w:rsidR="006204A7">
        <w:tc>
          <w:tcPr>
            <w:tcW w:w="2268" w:type="dxa"/>
            <w:gridSpan w:val="2"/>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 xml:space="preserve">Одновременное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Счет общих ресурсов (механизм расширенного кредитования МВФ/ договоренность о кредитах «</w:t>
            </w:r>
            <w:proofErr w:type="spellStart"/>
            <w:r>
              <w:rPr>
                <w:sz w:val="20"/>
                <w:szCs w:val="20"/>
              </w:rPr>
              <w:t>стэнд</w:t>
            </w:r>
            <w:proofErr w:type="spellEnd"/>
            <w:r>
              <w:rPr>
                <w:sz w:val="20"/>
                <w:szCs w:val="20"/>
              </w:rPr>
              <w:t>-бай»)</w:t>
            </w:r>
          </w:p>
        </w:tc>
        <w:tc>
          <w:tcPr>
            <w:tcW w:w="2410"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Счет общих ресурсов (механизм расширенного кредитования МВФ/договоренность о кредитах «</w:t>
            </w:r>
            <w:proofErr w:type="spellStart"/>
            <w:r>
              <w:rPr>
                <w:sz w:val="20"/>
                <w:szCs w:val="20"/>
              </w:rPr>
              <w:t>стэнд</w:t>
            </w:r>
            <w:proofErr w:type="spellEnd"/>
            <w:r>
              <w:rPr>
                <w:sz w:val="20"/>
                <w:szCs w:val="20"/>
              </w:rPr>
              <w:t>-бай») и Инструмент для поддержки экономической политики</w:t>
            </w:r>
          </w:p>
        </w:tc>
        <w:tc>
          <w:tcPr>
            <w:tcW w:w="2268" w:type="dxa"/>
            <w:gridSpan w:val="3"/>
            <w:tcBorders>
              <w:top w:val="single" w:sz="6" w:space="0" w:color="auto"/>
              <w:left w:val="single" w:sz="6" w:space="0" w:color="auto"/>
              <w:bottom w:val="single" w:sz="6" w:space="0" w:color="auto"/>
              <w:right w:val="single" w:sz="6" w:space="0" w:color="auto"/>
            </w:tcBorders>
          </w:tcPr>
          <w:p w:rsidR="006204A7" w:rsidRDefault="006204A7">
            <w:pPr>
              <w:rPr>
                <w:sz w:val="20"/>
                <w:szCs w:val="20"/>
              </w:rPr>
            </w:pPr>
            <w:r>
              <w:rPr>
                <w:sz w:val="20"/>
                <w:szCs w:val="20"/>
              </w:rPr>
              <w:t>Счет общих ресурсов (Инструмент ускоренного финансирования и Инструмент для поддержки экономической политики)</w:t>
            </w:r>
          </w:p>
        </w:tc>
      </w:tr>
    </w:tbl>
    <w:p w:rsidR="006204A7" w:rsidRPr="001C1A1A" w:rsidRDefault="006204A7">
      <w:pPr>
        <w:shd w:val="clear" w:color="000000" w:fill="auto"/>
        <w:spacing w:line="360" w:lineRule="auto"/>
        <w:ind w:firstLine="709"/>
        <w:jc w:val="both"/>
        <w:rPr>
          <w:sz w:val="28"/>
          <w:szCs w:val="28"/>
        </w:rPr>
      </w:pPr>
    </w:p>
    <w:p w:rsidR="002E7B7D" w:rsidRPr="002E7B7D" w:rsidRDefault="00820369" w:rsidP="002E7B7D">
      <w:pPr>
        <w:widowControl/>
        <w:autoSpaceDE/>
        <w:autoSpaceDN/>
        <w:adjustRightInd/>
        <w:spacing w:after="200" w:line="276" w:lineRule="auto"/>
        <w:rPr>
          <w:rFonts w:asciiTheme="minorHAnsi" w:eastAsiaTheme="minorHAnsi" w:hAnsiTheme="minorHAnsi" w:cstheme="minorBidi"/>
          <w:b/>
          <w:sz w:val="32"/>
          <w:szCs w:val="32"/>
          <w:lang w:eastAsia="en-US"/>
        </w:rPr>
      </w:pPr>
      <w:hyperlink r:id="rId10" w:history="1">
        <w:r w:rsidR="002E7B7D" w:rsidRPr="002E7B7D">
          <w:rPr>
            <w:rFonts w:ascii="Calibri" w:eastAsia="Calibri" w:hAnsi="Calibri" w:cs="Times New Roman"/>
            <w:b/>
            <w:color w:val="0563C1"/>
            <w:sz w:val="32"/>
            <w:szCs w:val="32"/>
            <w:u w:val="single"/>
            <w:lang w:eastAsia="en-US"/>
          </w:rPr>
          <w:t>Вернуться в каталог дипломов по финансам</w:t>
        </w:r>
      </w:hyperlink>
    </w:p>
    <w:p w:rsidR="002E7B7D" w:rsidRPr="002E7B7D" w:rsidRDefault="002E7B7D" w:rsidP="002E7B7D">
      <w:pPr>
        <w:widowControl/>
        <w:autoSpaceDE/>
        <w:autoSpaceDN/>
        <w:adjustRightInd/>
        <w:spacing w:after="200" w:line="276" w:lineRule="auto"/>
        <w:rPr>
          <w:rFonts w:asciiTheme="minorHAnsi" w:eastAsiaTheme="minorHAnsi" w:hAnsiTheme="minorHAnsi" w:cstheme="minorBidi"/>
          <w:sz w:val="32"/>
          <w:szCs w:val="32"/>
          <w:lang w:eastAsia="en-US"/>
        </w:rPr>
      </w:pPr>
    </w:p>
    <w:p w:rsidR="002E7B7D" w:rsidRPr="002E7B7D" w:rsidRDefault="00820369" w:rsidP="002E7B7D">
      <w:pPr>
        <w:widowControl/>
        <w:autoSpaceDE/>
        <w:autoSpaceDN/>
        <w:adjustRightInd/>
        <w:spacing w:after="160" w:line="259" w:lineRule="auto"/>
        <w:rPr>
          <w:rFonts w:ascii="Calibri" w:eastAsia="Calibri" w:hAnsi="Calibri" w:cs="Times New Roman"/>
          <w:b/>
          <w:sz w:val="32"/>
          <w:szCs w:val="32"/>
          <w:lang w:eastAsia="en-US"/>
        </w:rPr>
      </w:pPr>
      <w:hyperlink r:id="rId11" w:history="1">
        <w:r w:rsidR="002E7B7D" w:rsidRPr="002E7B7D">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2E7B7D" w:rsidRPr="002E7B7D" w:rsidRDefault="00820369" w:rsidP="002E7B7D">
      <w:pPr>
        <w:widowControl/>
        <w:autoSpaceDE/>
        <w:autoSpaceDN/>
        <w:adjustRightInd/>
        <w:spacing w:after="160" w:line="259" w:lineRule="auto"/>
        <w:rPr>
          <w:rFonts w:ascii="Calibri" w:eastAsia="Calibri" w:hAnsi="Calibri" w:cs="Times New Roman"/>
          <w:b/>
          <w:sz w:val="32"/>
          <w:szCs w:val="32"/>
          <w:lang w:eastAsia="en-US"/>
        </w:rPr>
      </w:pPr>
      <w:hyperlink r:id="rId12" w:history="1">
        <w:r w:rsidR="002E7B7D" w:rsidRPr="002E7B7D">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2E7B7D" w:rsidRPr="002E7B7D" w:rsidRDefault="00820369" w:rsidP="002E7B7D">
      <w:pPr>
        <w:widowControl/>
        <w:autoSpaceDE/>
        <w:autoSpaceDN/>
        <w:adjustRightInd/>
        <w:spacing w:after="160" w:line="259" w:lineRule="auto"/>
        <w:rPr>
          <w:rFonts w:ascii="Calibri" w:eastAsia="Calibri" w:hAnsi="Calibri" w:cs="Times New Roman"/>
          <w:b/>
          <w:sz w:val="32"/>
          <w:szCs w:val="32"/>
          <w:lang w:eastAsia="en-US"/>
        </w:rPr>
      </w:pPr>
      <w:hyperlink r:id="rId13" w:history="1">
        <w:r w:rsidR="002E7B7D" w:rsidRPr="002E7B7D">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2E7B7D" w:rsidRPr="002E7B7D" w:rsidRDefault="00820369" w:rsidP="002E7B7D">
      <w:pPr>
        <w:widowControl/>
        <w:autoSpaceDE/>
        <w:autoSpaceDN/>
        <w:adjustRightInd/>
        <w:spacing w:after="160" w:line="259" w:lineRule="auto"/>
        <w:rPr>
          <w:rFonts w:ascii="Calibri" w:eastAsia="Calibri" w:hAnsi="Calibri" w:cs="Times New Roman"/>
          <w:b/>
          <w:sz w:val="32"/>
          <w:szCs w:val="32"/>
          <w:lang w:eastAsia="en-US"/>
        </w:rPr>
      </w:pPr>
      <w:hyperlink r:id="rId14" w:history="1">
        <w:r w:rsidR="002E7B7D" w:rsidRPr="002E7B7D">
          <w:rPr>
            <w:rFonts w:ascii="Calibri" w:eastAsia="Calibri" w:hAnsi="Calibri" w:cs="Times New Roman"/>
            <w:b/>
            <w:color w:val="0563C1"/>
            <w:sz w:val="32"/>
            <w:szCs w:val="32"/>
            <w:u w:val="single"/>
            <w:lang w:eastAsia="en-US"/>
          </w:rPr>
          <w:t>Приглашаем авторов</w:t>
        </w:r>
      </w:hyperlink>
    </w:p>
    <w:p w:rsidR="002E7B7D" w:rsidRPr="002E7B7D" w:rsidRDefault="002E7B7D">
      <w:pPr>
        <w:shd w:val="clear" w:color="000000" w:fill="auto"/>
        <w:spacing w:line="360" w:lineRule="auto"/>
        <w:ind w:firstLine="709"/>
        <w:jc w:val="both"/>
        <w:rPr>
          <w:sz w:val="28"/>
          <w:szCs w:val="28"/>
        </w:rPr>
      </w:pPr>
    </w:p>
    <w:sectPr w:rsidR="002E7B7D" w:rsidRPr="002E7B7D">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69" w:rsidRDefault="00820369" w:rsidP="001C1A1A">
      <w:r>
        <w:separator/>
      </w:r>
    </w:p>
  </w:endnote>
  <w:endnote w:type="continuationSeparator" w:id="0">
    <w:p w:rsidR="00820369" w:rsidRDefault="00820369" w:rsidP="001C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1A" w:rsidRDefault="001C1A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1A" w:rsidRDefault="001C1A1A" w:rsidP="001C1A1A">
    <w:pPr>
      <w:pStyle w:val="a5"/>
    </w:pPr>
    <w:r>
      <w:t>Вернуться в каталог дипломов и магистерских диссертаций</w:t>
    </w:r>
  </w:p>
  <w:p w:rsidR="001C1A1A" w:rsidRDefault="001C1A1A" w:rsidP="001C1A1A">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1A" w:rsidRDefault="001C1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69" w:rsidRDefault="00820369" w:rsidP="001C1A1A">
      <w:r>
        <w:separator/>
      </w:r>
    </w:p>
  </w:footnote>
  <w:footnote w:type="continuationSeparator" w:id="0">
    <w:p w:rsidR="00820369" w:rsidRDefault="00820369" w:rsidP="001C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1A" w:rsidRDefault="001C1A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A4" w:rsidRDefault="00173FA4" w:rsidP="00173FA4">
    <w:pPr>
      <w:pStyle w:val="a3"/>
    </w:pPr>
    <w:r>
      <w:t>Узнайте стоимость написания на заказ студенческих и аспирантских работ</w:t>
    </w:r>
  </w:p>
  <w:p w:rsidR="001C1A1A" w:rsidRDefault="00173FA4" w:rsidP="00173FA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1A" w:rsidRDefault="001C1A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D3"/>
    <w:rsid w:val="00173FA4"/>
    <w:rsid w:val="001C1A1A"/>
    <w:rsid w:val="002E7B7D"/>
    <w:rsid w:val="0035672D"/>
    <w:rsid w:val="00490B9D"/>
    <w:rsid w:val="00540EA0"/>
    <w:rsid w:val="006204A7"/>
    <w:rsid w:val="006849D3"/>
    <w:rsid w:val="00820369"/>
    <w:rsid w:val="008C3E12"/>
    <w:rsid w:val="009C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6849D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849D3"/>
    <w:rPr>
      <w:rFonts w:asciiTheme="majorHAnsi" w:eastAsiaTheme="majorEastAsia" w:hAnsiTheme="majorHAnsi" w:cs="Times New Roman"/>
      <w:b/>
      <w:bCs/>
      <w:sz w:val="26"/>
      <w:szCs w:val="26"/>
    </w:rPr>
  </w:style>
  <w:style w:type="paragraph" w:styleId="a3">
    <w:name w:val="header"/>
    <w:basedOn w:val="a"/>
    <w:link w:val="a4"/>
    <w:uiPriority w:val="99"/>
    <w:unhideWhenUsed/>
    <w:rsid w:val="001C1A1A"/>
    <w:pPr>
      <w:tabs>
        <w:tab w:val="center" w:pos="4677"/>
        <w:tab w:val="right" w:pos="9355"/>
      </w:tabs>
    </w:pPr>
  </w:style>
  <w:style w:type="character" w:customStyle="1" w:styleId="a4">
    <w:name w:val="Верхний колонтитул Знак"/>
    <w:basedOn w:val="a0"/>
    <w:link w:val="a3"/>
    <w:uiPriority w:val="99"/>
    <w:rsid w:val="001C1A1A"/>
    <w:rPr>
      <w:rFonts w:ascii="Times New Roman CYR" w:hAnsi="Times New Roman CYR" w:cs="Times New Roman CYR"/>
      <w:sz w:val="24"/>
      <w:szCs w:val="24"/>
    </w:rPr>
  </w:style>
  <w:style w:type="paragraph" w:styleId="a5">
    <w:name w:val="footer"/>
    <w:basedOn w:val="a"/>
    <w:link w:val="a6"/>
    <w:uiPriority w:val="99"/>
    <w:unhideWhenUsed/>
    <w:rsid w:val="001C1A1A"/>
    <w:pPr>
      <w:tabs>
        <w:tab w:val="center" w:pos="4677"/>
        <w:tab w:val="right" w:pos="9355"/>
      </w:tabs>
    </w:pPr>
  </w:style>
  <w:style w:type="character" w:customStyle="1" w:styleId="a6">
    <w:name w:val="Нижний колонтитул Знак"/>
    <w:basedOn w:val="a0"/>
    <w:link w:val="a5"/>
    <w:uiPriority w:val="99"/>
    <w:rsid w:val="001C1A1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6849D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849D3"/>
    <w:rPr>
      <w:rFonts w:asciiTheme="majorHAnsi" w:eastAsiaTheme="majorEastAsia" w:hAnsiTheme="majorHAnsi" w:cs="Times New Roman"/>
      <w:b/>
      <w:bCs/>
      <w:sz w:val="26"/>
      <w:szCs w:val="26"/>
    </w:rPr>
  </w:style>
  <w:style w:type="paragraph" w:styleId="a3">
    <w:name w:val="header"/>
    <w:basedOn w:val="a"/>
    <w:link w:val="a4"/>
    <w:uiPriority w:val="99"/>
    <w:unhideWhenUsed/>
    <w:rsid w:val="001C1A1A"/>
    <w:pPr>
      <w:tabs>
        <w:tab w:val="center" w:pos="4677"/>
        <w:tab w:val="right" w:pos="9355"/>
      </w:tabs>
    </w:pPr>
  </w:style>
  <w:style w:type="character" w:customStyle="1" w:styleId="a4">
    <w:name w:val="Верхний колонтитул Знак"/>
    <w:basedOn w:val="a0"/>
    <w:link w:val="a3"/>
    <w:uiPriority w:val="99"/>
    <w:rsid w:val="001C1A1A"/>
    <w:rPr>
      <w:rFonts w:ascii="Times New Roman CYR" w:hAnsi="Times New Roman CYR" w:cs="Times New Roman CYR"/>
      <w:sz w:val="24"/>
      <w:szCs w:val="24"/>
    </w:rPr>
  </w:style>
  <w:style w:type="paragraph" w:styleId="a5">
    <w:name w:val="footer"/>
    <w:basedOn w:val="a"/>
    <w:link w:val="a6"/>
    <w:uiPriority w:val="99"/>
    <w:unhideWhenUsed/>
    <w:rsid w:val="001C1A1A"/>
    <w:pPr>
      <w:tabs>
        <w:tab w:val="center" w:pos="4677"/>
        <w:tab w:val="right" w:pos="9355"/>
      </w:tabs>
    </w:pPr>
  </w:style>
  <w:style w:type="character" w:customStyle="1" w:styleId="a6">
    <w:name w:val="Нижний колонтитул Знак"/>
    <w:basedOn w:val="a0"/>
    <w:link w:val="a5"/>
    <w:uiPriority w:val="99"/>
    <w:rsid w:val="001C1A1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0960">
      <w:marLeft w:val="0"/>
      <w:marRight w:val="0"/>
      <w:marTop w:val="0"/>
      <w:marBottom w:val="0"/>
      <w:divBdr>
        <w:top w:val="none" w:sz="0" w:space="0" w:color="auto"/>
        <w:left w:val="none" w:sz="0" w:space="0" w:color="auto"/>
        <w:bottom w:val="none" w:sz="0" w:space="0" w:color="auto"/>
        <w:right w:val="none" w:sz="0" w:space="0" w:color="auto"/>
      </w:divBdr>
    </w:div>
    <w:div w:id="334770961">
      <w:marLeft w:val="0"/>
      <w:marRight w:val="0"/>
      <w:marTop w:val="0"/>
      <w:marBottom w:val="0"/>
      <w:divBdr>
        <w:top w:val="none" w:sz="0" w:space="0" w:color="auto"/>
        <w:left w:val="none" w:sz="0" w:space="0" w:color="auto"/>
        <w:bottom w:val="none" w:sz="0" w:space="0" w:color="auto"/>
        <w:right w:val="none" w:sz="0" w:space="0" w:color="auto"/>
      </w:divBdr>
    </w:div>
    <w:div w:id="800422311">
      <w:bodyDiv w:val="1"/>
      <w:marLeft w:val="0"/>
      <w:marRight w:val="0"/>
      <w:marTop w:val="0"/>
      <w:marBottom w:val="0"/>
      <w:divBdr>
        <w:top w:val="none" w:sz="0" w:space="0" w:color="auto"/>
        <w:left w:val="none" w:sz="0" w:space="0" w:color="auto"/>
        <w:bottom w:val="none" w:sz="0" w:space="0" w:color="auto"/>
        <w:right w:val="none" w:sz="0" w:space="0" w:color="auto"/>
      </w:divBdr>
    </w:div>
    <w:div w:id="20533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79;&#1072;&#1082;&#1072;&#1079;.&#1080;&#1085;&#1092;&#1086;&#1088;&#1084;2000.&#1088;&#1092;/shkolnik.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hyperlink" Target="http://&#1079;&#1072;&#1082;&#1072;&#1079;.&#1080;&#1085;&#1092;&#1086;&#1088;&#1084;2000.&#1088;&#1092;/dissertation.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tud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finans3/finans3.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1079;&#1072;&#1082;&#1072;&#1079;.&#1080;&#1085;&#1092;&#1086;&#1088;&#1084;2000.&#1088;&#1092;/avtor.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19292</Words>
  <Characters>109969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Проблеы кредитования Украины</dc:title>
  <dc:creator>st-20@yandex.ru</dc:creator>
  <cp:keywords>украина кредитование диплом</cp:keywords>
  <cp:lastModifiedBy>st-20@yandex.ru</cp:lastModifiedBy>
  <cp:revision>11</cp:revision>
  <dcterms:created xsi:type="dcterms:W3CDTF">2018-06-21T06:22:00Z</dcterms:created>
  <dcterms:modified xsi:type="dcterms:W3CDTF">2023-05-08T13:08:00Z</dcterms:modified>
</cp:coreProperties>
</file>