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E023E" w:rsidRPr="00490B48" w:rsidRDefault="00DE023E" w:rsidP="00490B48">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490B48">
        <w:rPr>
          <w:rFonts w:ascii="Times New Roman" w:eastAsia="Times New Roman" w:hAnsi="Times New Roman" w:cs="Times New Roman"/>
          <w:b/>
          <w:sz w:val="32"/>
          <w:szCs w:val="32"/>
          <w:bdr w:val="none" w:sz="0" w:space="0" w:color="auto" w:frame="1"/>
          <w:lang w:eastAsia="ru-RU"/>
        </w:rPr>
        <w:t>СОВЕРШЕНСТВОВАНИЕ ФОРМИРОВАНИЯ И ИСПОЛНЕНИЯ БЮДЖЕТА Вожегодского района</w:t>
      </w:r>
    </w:p>
    <w:p w:rsidR="00490B48" w:rsidRDefault="00490B48" w:rsidP="00490B48">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490B48" w:rsidRPr="00DE023E" w:rsidRDefault="00490B48" w:rsidP="00490B48">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2014</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Новый этап формирования рыночной экономики России определен Конституцией РФ, выделившей три качественно новых звена в составе бюджетной системы страны — федеральный, региональные и местные бюджеты, каждое из которых является самостоятельным.СОДЕРЖАНИЕ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ВВЕДЕНИЕ………………………………………………………………………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ТЕОРЕТИЧЕСКИЕ И НОРМАТИВНО-ПРАВОВЫЕ ОСНОВЫ ФОРМИРОВАНИЯ И ИСПОЛНЕНИЯ БЮДЖЕТА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1.1. Местный бюджет, как основа развития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1.2. Нормативно-правовые основы формирования и расходования средств местного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1.3. Методы составления бюджетов……………………………………………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1.4. Бюджетный процесс в системе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1.5. Новации бюджетного процесса: бюджетирование, ориентированное на результат………………………………………………………………………..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СОЦИАЛЬНО-ЭКОНОМИЧЕСКАЯ ХАРАКТЕРИСТИКА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2.1. Основные экономические показатели работы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2.2. Социальное положение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2.3. Финансовое состояние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ФОРМИРОВАНИЕ И ИСПОЛНЕНИЕ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3.1. Анализ формирования доходной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3.2. Анализ исполнения доходной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3.3. Анализ формирования расходной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3.4. Анализ исполнения расходной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МЕРОПРИЯТИЯ  ПО УВЕЛИЧЕНИЮ ДОХОДНОЙ ЧАСТИ БЮДЖЕТА ВОЖЕГОДСКОГО МУНИЦИПАЛЬНОГО РАЙОНА И ОПТИМИЗАЦИЯ ЕГО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ВЫВОДЫ И ПРЕДЛОЖЕНИЯ…………………………………………………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СПИСОК ЛИТЕРАТУРНЫХ ИСТОЧНИКОВ………………………………..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ПРИЛОЖЕНИЯ………………………………………………………………….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ВВЕДЕНИЕ</w:t>
      </w:r>
    </w:p>
    <w:p w:rsid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Новый этап формирования рыночной экономики России определен Конституцией РФ, выделившей три качественно новых звена в составе бюджетной системы страны — федеральный, региональные и местные бюджеты, каждое из которых является самостоятельным.</w:t>
      </w:r>
    </w:p>
    <w:p w:rsidR="00576E24" w:rsidRPr="00576E24" w:rsidRDefault="00576E24" w:rsidP="00576E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76E24">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76E24" w:rsidRPr="00DE023E" w:rsidRDefault="005527C6" w:rsidP="00576E24">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576E24" w:rsidRPr="00576E24">
          <w:rPr>
            <w:rFonts w:ascii="Times New Roman CYR" w:eastAsia="Times New Roman" w:hAnsi="Times New Roman CYR" w:cs="Times New Roman CYR"/>
            <w:b/>
            <w:color w:val="0000FF"/>
            <w:sz w:val="28"/>
            <w:szCs w:val="28"/>
            <w:u w:val="single"/>
            <w:lang w:val="en-US" w:eastAsia="ru-RU"/>
          </w:rPr>
          <w:t>http</w:t>
        </w:r>
        <w:r w:rsidR="00576E24" w:rsidRPr="00576E24">
          <w:rPr>
            <w:rFonts w:ascii="Times New Roman CYR" w:eastAsia="Times New Roman" w:hAnsi="Times New Roman CYR" w:cs="Times New Roman CYR"/>
            <w:b/>
            <w:color w:val="0000FF"/>
            <w:sz w:val="28"/>
            <w:szCs w:val="28"/>
            <w:u w:val="single"/>
            <w:lang w:eastAsia="ru-RU"/>
          </w:rPr>
          <w:t>://учебники.информ2000.рф/</w:t>
        </w:r>
        <w:r w:rsidR="00576E24" w:rsidRPr="00576E24">
          <w:rPr>
            <w:rFonts w:ascii="Times New Roman CYR" w:eastAsia="Times New Roman" w:hAnsi="Times New Roman CYR" w:cs="Times New Roman CYR"/>
            <w:b/>
            <w:color w:val="0000FF"/>
            <w:sz w:val="28"/>
            <w:szCs w:val="28"/>
            <w:u w:val="single"/>
            <w:lang w:val="en-US" w:eastAsia="ru-RU"/>
          </w:rPr>
          <w:t>diplom</w:t>
        </w:r>
        <w:r w:rsidR="00576E24" w:rsidRPr="00576E24">
          <w:rPr>
            <w:rFonts w:ascii="Times New Roman CYR" w:eastAsia="Times New Roman" w:hAnsi="Times New Roman CYR" w:cs="Times New Roman CYR"/>
            <w:b/>
            <w:color w:val="0000FF"/>
            <w:sz w:val="28"/>
            <w:szCs w:val="28"/>
            <w:u w:val="single"/>
            <w:lang w:eastAsia="ru-RU"/>
          </w:rPr>
          <w:t>.</w:t>
        </w:r>
        <w:r w:rsidR="00576E24" w:rsidRPr="00576E24">
          <w:rPr>
            <w:rFonts w:ascii="Times New Roman CYR" w:eastAsia="Times New Roman" w:hAnsi="Times New Roman CYR" w:cs="Times New Roman CYR"/>
            <w:b/>
            <w:color w:val="0000FF"/>
            <w:sz w:val="28"/>
            <w:szCs w:val="28"/>
            <w:u w:val="single"/>
            <w:lang w:val="en-US" w:eastAsia="ru-RU"/>
          </w:rPr>
          <w:t>shtml</w:t>
        </w:r>
      </w:hyperlink>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Практика формирования и исполнения местных бюджетов имеет свою специфику, отличительные особенности и проблемы.</w:t>
      </w:r>
    </w:p>
    <w:p w:rsid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 понятием местного бюджета скрывается огромное количество не только научных, но и практических проблем, выдвигаемых самой жизнью. Продолжение экономических реформ в России предъявляет особые требования к четкости функционирования бюджетных процессов. Несмотря на высокий профессиональный уровень законодателей, ученых и финансистов-практиков, в исследовании роли местного бюджета и межбюджетных отношений имеется немало «белых пятен».</w:t>
      </w:r>
    </w:p>
    <w:tbl>
      <w:tblPr>
        <w:tblStyle w:val="12"/>
        <w:tblW w:w="0" w:type="auto"/>
        <w:jc w:val="center"/>
        <w:tblInd w:w="0" w:type="dxa"/>
        <w:tblLook w:val="04A0" w:firstRow="1" w:lastRow="0" w:firstColumn="1" w:lastColumn="0" w:noHBand="0" w:noVBand="1"/>
      </w:tblPr>
      <w:tblGrid>
        <w:gridCol w:w="8472"/>
      </w:tblGrid>
      <w:tr w:rsidR="00E85BE0" w:rsidTr="00E85BE0">
        <w:trPr>
          <w:jc w:val="center"/>
        </w:trPr>
        <w:tc>
          <w:tcPr>
            <w:tcW w:w="8472" w:type="dxa"/>
            <w:tcBorders>
              <w:top w:val="single" w:sz="4" w:space="0" w:color="auto"/>
              <w:left w:val="single" w:sz="4" w:space="0" w:color="auto"/>
              <w:bottom w:val="single" w:sz="4" w:space="0" w:color="auto"/>
              <w:right w:val="single" w:sz="4" w:space="0" w:color="auto"/>
            </w:tcBorders>
            <w:hideMark/>
          </w:tcPr>
          <w:p w:rsidR="00E85BE0" w:rsidRDefault="005527C6">
            <w:pPr>
              <w:spacing w:line="360" w:lineRule="auto"/>
              <w:textAlignment w:val="baseline"/>
              <w:rPr>
                <w:rFonts w:ascii="Arial" w:hAnsi="Arial"/>
                <w:color w:val="444444"/>
                <w:sz w:val="28"/>
                <w:szCs w:val="28"/>
              </w:rPr>
            </w:pPr>
            <w:hyperlink r:id="rId9" w:history="1">
              <w:r w:rsidR="00E85BE0">
                <w:rPr>
                  <w:rStyle w:val="a4"/>
                  <w:rFonts w:ascii="Calibri" w:hAnsi="Calibri"/>
                </w:rPr>
                <w:t>Вернуться в библиотеку по экономике и праву: учебники, дипломы, диссертации</w:t>
              </w:r>
            </w:hyperlink>
          </w:p>
          <w:p w:rsidR="00E85BE0" w:rsidRDefault="005527C6">
            <w:pPr>
              <w:spacing w:line="360" w:lineRule="auto"/>
              <w:textAlignment w:val="baseline"/>
              <w:rPr>
                <w:rFonts w:ascii="Arial" w:hAnsi="Arial"/>
                <w:color w:val="444444"/>
                <w:sz w:val="28"/>
                <w:szCs w:val="28"/>
              </w:rPr>
            </w:pPr>
            <w:hyperlink r:id="rId10" w:history="1">
              <w:r w:rsidR="00E85BE0">
                <w:rPr>
                  <w:rStyle w:val="a4"/>
                  <w:rFonts w:ascii="Calibri" w:hAnsi="Calibri"/>
                </w:rPr>
                <w:t>Рерайт текстов и уникализация 90 %</w:t>
              </w:r>
            </w:hyperlink>
          </w:p>
          <w:p w:rsidR="00E85BE0" w:rsidRDefault="005527C6">
            <w:pPr>
              <w:autoSpaceDN w:val="0"/>
              <w:spacing w:line="360" w:lineRule="auto"/>
              <w:textAlignment w:val="baseline"/>
              <w:rPr>
                <w:rFonts w:ascii="Arial" w:hAnsi="Arial"/>
                <w:color w:val="444444"/>
                <w:sz w:val="28"/>
                <w:szCs w:val="28"/>
              </w:rPr>
            </w:pPr>
            <w:hyperlink r:id="rId11" w:history="1">
              <w:r w:rsidR="00E85BE0">
                <w:rPr>
                  <w:rStyle w:val="a4"/>
                  <w:rFonts w:ascii="Calibri" w:hAnsi="Calibri"/>
                </w:rPr>
                <w:t>Написание по заказу контрольных, дипломов, диссертаций. . .</w:t>
              </w:r>
            </w:hyperlink>
          </w:p>
        </w:tc>
      </w:tr>
    </w:tbl>
    <w:p w:rsidR="00E85BE0" w:rsidRPr="00DE023E" w:rsidRDefault="00E85BE0" w:rsidP="00DE023E">
      <w:pPr>
        <w:spacing w:after="420" w:line="480" w:lineRule="atLeast"/>
        <w:textAlignment w:val="baseline"/>
        <w:rPr>
          <w:rFonts w:ascii="Times New Roman" w:eastAsia="Times New Roman" w:hAnsi="Times New Roman" w:cs="Times New Roman"/>
          <w:color w:val="444444"/>
          <w:sz w:val="21"/>
          <w:szCs w:val="21"/>
          <w:lang w:eastAsia="ru-RU"/>
        </w:rPr>
      </w:pP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Актуальность данной темы состоит в особенностях финансовых взаимоотношений между государственной властью и местным самоуправлением, а так же сложностью  процессов, происходящих в сфере управления финансами в муниципальном образовании.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Целью дипломной работы является разработка мероприятий по совершенствованию формирования и исполнения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соответствии с поставленной целью в дипломной работе решаются следующие задачи: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1) изучение теоретических и нормативно-правовых основ в формировании и исполнении бюджета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исследование социально-экономического положения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анализ формирования и исполнения доходной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анализ формирования и исполнения расходной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выявление проблем и разработка мероприятий по увеличению доходной части бюджета Вожегодского района и оптимизации его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Предметом исследования данной работы является процесс формирования и исполнения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Объектом исследования выбран Вожегодский муниципальный район.</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работе используются следующие методы: монографический, расчетно-конструктивный, экономико-статистический, графический и др.</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написания данной работы были использованы следующие источники: законодательные акты РФ и субъектов РФ, нормативно-правовые акты муниципальных образований, учебная и научная литература, периодические издания, информационно-правовая база «Консультант Плюс», Интернет-ресурсы и др.</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ТЕОРИТИЧЕСКИЕ И НОРМАТИВНО-ПРАВОВЫЕ ОСНОВЫ ФОРМИРОВАНИЯ И ИСПОЛНЕНИЯ БЮДЖЕТА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1.1 Местный бюджет, как основа развития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бюджетной системе страны, являющейся главной финансовой базой деятельности государственных органов власти и органов местного самоуправления в сфере эко</w:t>
      </w:r>
      <w:r w:rsidRPr="00DE023E">
        <w:rPr>
          <w:rFonts w:ascii="Times New Roman" w:eastAsia="Times New Roman" w:hAnsi="Times New Roman" w:cs="Times New Roman"/>
          <w:color w:val="444444"/>
          <w:sz w:val="21"/>
          <w:szCs w:val="21"/>
          <w:lang w:eastAsia="ru-RU"/>
        </w:rPr>
        <w:softHyphen/>
        <w:t>номического и социального развития соответствующих территорий, местные бюджеты — самые многочислен</w:t>
      </w:r>
      <w:r w:rsidRPr="00DE023E">
        <w:rPr>
          <w:rFonts w:ascii="Times New Roman" w:eastAsia="Times New Roman" w:hAnsi="Times New Roman" w:cs="Times New Roman"/>
          <w:color w:val="444444"/>
          <w:sz w:val="21"/>
          <w:szCs w:val="21"/>
          <w:lang w:eastAsia="ru-RU"/>
        </w:rPr>
        <w:softHyphen/>
        <w:t>ные. Являясь низовым звеном этой системы, они, образ</w:t>
      </w:r>
      <w:r w:rsidRPr="00DE023E">
        <w:rPr>
          <w:rFonts w:ascii="Times New Roman" w:eastAsia="Times New Roman" w:hAnsi="Times New Roman" w:cs="Times New Roman"/>
          <w:color w:val="444444"/>
          <w:sz w:val="21"/>
          <w:szCs w:val="21"/>
          <w:lang w:eastAsia="ru-RU"/>
        </w:rPr>
        <w:softHyphen/>
        <w:t>но говоря, представляют собой ее фундамент, от укреп</w:t>
      </w:r>
      <w:r w:rsidRPr="00DE023E">
        <w:rPr>
          <w:rFonts w:ascii="Times New Roman" w:eastAsia="Times New Roman" w:hAnsi="Times New Roman" w:cs="Times New Roman"/>
          <w:color w:val="444444"/>
          <w:sz w:val="21"/>
          <w:szCs w:val="21"/>
          <w:lang w:eastAsia="ru-RU"/>
        </w:rPr>
        <w:softHyphen/>
        <w:t>ления которого зависит прочность и надежность всей сис</w:t>
      </w:r>
      <w:r w:rsidRPr="00DE023E">
        <w:rPr>
          <w:rFonts w:ascii="Times New Roman" w:eastAsia="Times New Roman" w:hAnsi="Times New Roman" w:cs="Times New Roman"/>
          <w:color w:val="444444"/>
          <w:sz w:val="21"/>
          <w:szCs w:val="21"/>
          <w:lang w:eastAsia="ru-RU"/>
        </w:rPr>
        <w:softHyphen/>
        <w:t>темы. Местные бюджеты составляют третий уровень бюджетной системы РФ. Статья 14 Бюджетного кодекса РФ определяет бюджет муниципального образования (местный бюджет) как форму образования и расходования денежных средств, предназначенных для обеспечения задач и функций, отнесенных к предметам ведения местного самоуправления [1].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Федеральный закон «Об общих принципах организации местного самоуправления в РФ» от 6 октября 2003 г. № 131-ФЗ (далее – ФЗ № 131 ФЗ) определяет сферу собственных полномочий местных органов власти, а также принципы их финансового обеспечения.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Федеральном законе в качестве принципа территориальной организации местного самоуправления закреплена двухуровневая модель организации местной власти, включающая в себя два типа муниципальных образований: муниципальное поселение и муниципальный район с закреплением за каждым уровнем присущих им полномочий по решению вопросов местного значения, а также переданных отдельных государственных полномочий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Вопросы местного значения, находящиеся в ведении органов местного самоуправления (полномочия органов местного самоуправления), можно условно разделить на пять основных групп:</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Организация местного самоуправления на соответствующей территории и его правовое закрепление в уставе и иных нормативных правовых актах муниципального образования — принятие и изменение уставов муниципальных образований, установление норм, обязательных к исполнению на территории муниципального образования, в том числе ведение налогов, регулирование социально-экономического развития, установление порядка природопользования и т.д.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2) Владение, пользование и распоряжение муниципальной собственностью, обеспечение социально-экономического развития муниципального образования — от имени населения органы </w:t>
      </w:r>
      <w:r w:rsidRPr="00DE023E">
        <w:rPr>
          <w:rFonts w:ascii="Times New Roman" w:eastAsia="Times New Roman" w:hAnsi="Times New Roman" w:cs="Times New Roman"/>
          <w:color w:val="444444"/>
          <w:sz w:val="21"/>
          <w:szCs w:val="21"/>
          <w:lang w:eastAsia="ru-RU"/>
        </w:rPr>
        <w:lastRenderedPageBreak/>
        <w:t>муниципального образования осуществляют права собственника в отношении: средств местного бюджета, муниципальных внебюджетных фондов, имущества органов местного самоуправления, муниципальных земель и других природных ресурсов, находящихся в муниципальной собственности.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Организация, содержание и развитие муниципальных служб, предприятий и организаций, связанных с обеспечением жизнедеятельности населения муниципальных образований в различных сферах местной жизни, создание условий для удовлетворения потребностей населения в различного рода услугах.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Осуществление международных связей, направленных на решение вопросов местного значения в пределах своей компетенции.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Осуществления контроля за соблюдением нормативных правовых актов, действующих на территории муниципального образования, за деятельностью органов и должностных лиц местного самоуправления – организация и осуществление контроля представительного органа местного самоуправления за деятельностью исполнительно-распорядительных органов и должностных лиц, внутренний контроль.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 Каждое муниципальное образование имеет собственный бюджет (местный бюджет).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размерами дефицита местных бюджетов, уровню и составу муниципального долга, исполнению бюджетных и долговых обязательств муниципальных образований. 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требованием, установленных Бюджетным кодексом РФ и ФЗ № 131-ФЗ, а также принимаемыми в соответствии с ними законами субъектов РФ.</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 представляют в федеральные органы государственной власти и (или) в органы государственной власти субъектов Федерации отчеты об исполнении местных бюджетов [3].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подлежат официальному опубликованию (обнародованию). По проекту бюджета муниципального образования и годовому отчету о его исполнении проводятся публичные слушания [4].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Развитие муниципального образования осуществляется главным образом за счет такого источника финансирования как местный бюджет. Однако в настоящее время, когда социально-экономическое положение многих российских районов оставляет желать лучшего, все чаще возникает вопрос о привлечении дополнительных финансовых ресурсов в экономику муниципальных образований. Бюджет развития призван аккумулировать инвестиционные средства, в целях поддержания процессов социально-экономического развития.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данный момент система составления бюджета развития работает по принципу – доходы определяют расходы. Если снижается доходная часть, то урезаются, прежде всего, отдельные статьи финансирования программ развития. Бюджет развития – сбалансированная совокупность заемных средств, выделяемых из бюджета муниципального образования на инвестиционные цели. Необходимо разделение текущих и капитальных расходов бюджета, выделив из них средства бюджета развития, с последующим его утверждением как самостоятельного бюджета, имеющего отличные от бюджета текущих расходов источники поступления и направления расходования средств. Бюджет текущих расходов обязательно должен быть сбалансирован налоговыми и неналоговыми доходами[3].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1.2 Нормативно-правовые основы формирования и расходования средств местного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Конституция РФ, признающая местное самоуправление и рассматривающая его в качестве одной из основ конституционного строя [5], а также ФЗ N 131-ФЗ, положивший начало очередной реформе в сфере местного самоуправления, в настоящее время являются основополагающими нормативными документами для муниципальной власти. Реформирование коснулось не только организации деятельности органов местного самоуправления, но и почти всех сфер жизнеобеспечения каждого населенного пункта РФ, ставшего в соответствии с законом самостоятельным муниципальным образованием или частью муниципального образования. При этом все муниципальные образования столкнулись с проблемами адаптации к проводимой муниципальной реформе.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Первая из проблем, на которую хотелось бы обратить внимание, — нестабильность законодательства. С момента принятия ФЗ N 131-ФЗ в него уже более 40 раз вносились изменения. С 1 января 2008 г. вступила в силу новая редакция Бюджетного кодекса РФ. [7]. Э. Маркварт по этому поводу справедливо отметил: «Для любого юриста аксиома — что даже плохое, но стабильное законодательство лучше постоянно меняющегося законодательства. К сожалению, применительно к законодательству о местном самоуправлении эта аксиома никак не хочет реализовываться…»[6].</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Данная проблема имеет две стороны. Первая — это необходимость органов местного самоуправления следовать стремительно изменяющемуся законодательству, подкрепленная многочисленными «тематическими» проверками правоохранительных органов. Например, проверки соответствия уставов муниципальных образований изменениям, внесенным в ФЗ N 131-ФЗ, как правило, проводятся не позднее одного месяца с момента внесения изменений. Однако внести изменения в устав муниципального образования в течение одного месяца не всегда возможно, даже если его корректировка не требует проведения публичных слушаний [2]. Другая сторона — большие бюджетные и трудовые затраты на реализацию законов, которые в любой момент могут прекратить свое действие или будут изменены, и все нужно начинать заново. Результативность работы органов местного самоуправления от этого несомненно страдает.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Еще одна серьезная муниципальная проблема связана с наделением органов местного самоуправления государственными полномочиями без передачи достаточных для их осуществления финансовых ресурсов[7].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Очевидно, что проблем, с которыми сталкиваются муниципальные образования в своей деятельности, гораздо больше, чем названо, а любая из обозначенных гораздо глубже и сложнее. Особую роль в решении многих из них, достижении поставленных целей играет муниципальное правотворчество, включая внесение в установленном порядке законодательных инициатив по принятию и корректировке региональных законов, а также предложений о внесении законодательных инициатив субъектом РФ по изменению федерального законодательства. Законодательные инициативы муниципальных образований не только являются частью муниципального правотворчества, но и выступают реальным механизмом организации обратной связи в отношениях с государственной властью, способом повышения эффективности реализации государственных велений. Это способ перевода властного монолога государства в его диалог с субъектами правоприменительной деятельности [8].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Органы местного самоуправления имеют право на достаточную для осуществления своих функций и полномочий экономическую и финансовую базу. Согласно ст. 49 ФЗ № 131-ФЗ экономическую основу местного самоуправления составляет муниципальная собственность — имущество, принадлежащее ему на праве собственности. В ст. 50 ФЗ № 131-ФЗ установлен перечень объектов (имущества), составляющих муниципальную собственность. Органы местного самоуправления от имени муниципального образования самостоятельно владеют, пользуются и распоряжаются имуществом в соответствии с законом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Процесс формирования местных финансов неразрывно связан с особенностями организации бюджетного процесса на муниципальном уровне. Представительные органы местного самоуправления самостоятельно разрабатывают положение о бюджетном процессе в данном муниципальном образовании в соответствии с общими принципами бюджетного процесса, установленными законами РФ и законами ее субъектов, а исполнительные органы местного самоуправления составляют проект бюджета, представляют его с необходимыми документами и материалами (прогноз социально-экономического развития муниципального образования, основные направления бюджетной и налоговой политики муниципального образования на следующий финансовый год и т.п.) для внесения в законодательный (представительный) орган [7].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Следует отметить, что, несмотря на декларированную российским законодательством бюджетную самостоятельность органов местного самоуправления, уровень их собственных доходов очень низок. В результате органы местного самоуправления не всегда в состоянии обеспечить нормальную жизнедеятельность населения, прогнозировать и планировать социально-экономическое развитие территорий. Отсюда ещё одна из основных проблем местного самоуправления — это недостаточная сбалансированность местных бюджетов, без чего невозможно говорить о независимой и эффективной деятельности муниципальной власти [9].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Много вопросов вызывает бюджетное регулирование со стороны субъекта РФ, которое чаще всего сводится к выравниванию финансового положения муниципальных образований региона, независимо от уровня их собственной доходной базы. Законодателю здесь крайне важно, как на федеральном уровне, так и на уровне субъектов создавать стимулирующие механизмы для муниципальных образований к увеличению доходной базы местных бюджетов. Однако одним повышением доходов проблему несбалансированности местных бюджетов решить невозможно: требуется еще противоположное движение — сокращение необоснованных расходов[10].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Нормальное функционирование местного самоуправления зависит от эффективно работающих органов местного самоуправления и достаточной финансово-материальной базы местного самоуправления. Задача государства — проявить должный интерес и политическую волю в развитии и укреплении местного самоуправления. Вопросы местного самоуправления неотделимы от вопросов, решаемых на государственном уровне.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1.3 Методы составления бюджетов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В основе составления проекта бюджета лежит экономическое обоснование и прогноз процессов, которые будут происходить в стране (на территории субъекта или муниципального образование) в течение года. Таким образом, подготовке проекта бюджета предшествует анализ итогов экономического развития за прошедший год, составление прогноза основных социально-экономических параметров, планирование институциональных изменений в следующем бюджетном году. [11]. После одобрения прогноза социально-экономического развития, Министерство финансов </w:t>
      </w:r>
      <w:r w:rsidRPr="00DE023E">
        <w:rPr>
          <w:rFonts w:ascii="Times New Roman" w:eastAsia="Times New Roman" w:hAnsi="Times New Roman" w:cs="Times New Roman"/>
          <w:color w:val="444444"/>
          <w:sz w:val="21"/>
          <w:szCs w:val="21"/>
          <w:lang w:eastAsia="ru-RU"/>
        </w:rPr>
        <w:lastRenderedPageBreak/>
        <w:t>осуществляет разработку основных характеристик бюджета, распределение расходов бюджета на очередной финансовый год в соответствии с функциональной классификацией и проектировок основных доходов и расходов бюджета на среднесрочную перспективу, которые впоследствии предоставляются на одобрение в Правительство РФ. В двухнедельный срок со дня принятия Правительством основных характеристик федерального бюджета на очередной финансовый год, Министерство финансов направляет бюджетные проектировки федеральным органам исполнительной власти для распределения по конкретным получателям средств федерального бюджета и уведомляет органы исполнительной власти субъектов РФ о методике формирования межбюджетных отношений на очередной финансовый год.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втором этапе происходит распределение предельных объемов бюджетных средств между бюджетополучателями, в соответствии с функциональной и экономической классификацией расходов. В ходе распределения бюджетных средств между бюджетополучателями согласовываются интересы всех ведомств, оцениваются их предложения и выстраивается система приоритетов [12].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Представляя в Министерство финансов заявки на финансирование собственных расходов, ведомства обосновывают свои расходы с использованием различных методов бюджетирования.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Традиционным методом является постатейное бюджетирование, когда в соответствии с утвержденной бюджетной классификацией ведомства детально обосновывают статьи расходов. При использовании данного метода основной акцент делается на анализе затрат и целевом использовании средств. Серьезный минус этого метода бюджетирования заключается в том, что не анализируется эффективность, а следовательно необходимость финансирования того или иного ведомства в целом.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Более прогрессивными, по сравнению с постатейным, считаются методы программно-целевого (или ориентированного на результат) бюджетирования. Их суть заключается в том, что при бюджетном планировании увязываются расходы и отдача от них, экономическая и социальная эффективность деятельности того или иного бюджетополучателя. Метод появился в конце сороковых годов прошлого века в США. Вехами его развития были планово-программное бюджетирование, управление по целям, нулевое бюджетирование.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2.1. Планово-программное бюджетирование. В соответствии с условиями этого метода для составления заявки на финансирование каждое министерство или ведомство должно было сформулировать долгосрочные цели своей деятельности, согласованные с целями общегосударственной политики, представить варианты достижения поставленных целей, и в соответствии с ними в бюджетной заявке представить различные варианты финансирования.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2.2. Управление по целям стало следующим шагом в развитии программно-целевого бюджетирования. Как и в предыдущем методе, результат деятельности ведомств здесь определялся показателями объема предоставляемых услуг. Основное же отличие заключалось в том, что была сделана попытка оценить социальную значимость результатов деятельности бюджетополучателей. Основной недостаток данного метода – сложность разработки системы показателей социальной и экономической эффективности государственных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2.3. Нулевое бюджетирование. Суть данного метода заключается в том, что министерства и ведомства при планировании расходов и составлении бюджетных заявок должны были определять цели, которые могут быть достигнуты при разных уровнях расходов. Для каждой цели министерства должны были предлагать различные программы ее достижения, причем затраты хотя бы по одной из них должны были быть ниже, чем текущие. Нулевое бюджетирование предполагает, что ведомства составляют свои проекты бюджета с “чистого листа” без учета плановых и фактических показателей прошлых периодов, что влечет за собой устранение излишних затрат, переходящих из периода в период [13].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Длительный опыт составления бюджетов ведомств на основе метода программно-целевого бюджетирования накоплен в таких странах как США, Великобритания, Австралия. Несмотря на сложности, связанные с внедрением метода в бюджетный процесс, он обладает рядом существенных преимуществ по сравнению с традиционным способом постатейной калькуляции затрат, а именно, он учитывает последствия принимаемых решений, позволяет сравнивать разные способы достижения поставленных целей, производить выбор оптимальных решений с учетом возможности реализации разных сценариев развития. Тем самым, использование этого метода повышает обоснованность принимаемых решений и позволяет лучше контролировать и их выполнение [15].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России бюджеты ведомств составляются на основе метода постатейного распределения бюджетных средств, что обусловлено Бюджетным кодексом. Однако в долгосрочной перспективе такой подход может привести к финансированию избыточных структур, предоставлению услуг, которые не отвечают потребностям общества по качеству, времени или месту предоставления и к снижению общей эффективности расходов, с одной стороны и к недофинансированию производства товаров и услуг, необходимых обществу.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Что касается субъектов РФ и муниципальных образований, то порядок составления проекта бюджета в пределах общих принципов варьируется в регионах и муниципальных образованиях. Бюджетный процесс в регионах может регулироваться уставом, конституцией, законом субъекта РФ. В общих чертах этап составления бюджетов на уровне регионов схож с процессами, происходящими на федеральном уровне. Анализируются итоги финансово-хозяйственной деятельности за предыдущий год и социально-экономическая ситуация в регионе. Далее разрабатывается прогноз и план социально-экономического развития территории, перечень целевых программ, программа развития государственной или муниципальной собственности на очередной финансовый год. На основании бюджетного послания, информации, полученной с вышестоящих и нижестоящих уровней бюджетной системы, касающейся межбюджетных отношений, орган исполнительной власти составляет проект бюджета. Подготовленный проект бюджета вносится органом исполнительной власти или местного самоуправления на рассмотрение законодательного (представительного органа) [14].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1.4 Бюджетный процесс в системе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Бюджетный процесс в муниципальных образованиях осуществляется органами местного самоуправления самостоятельно в соответствии с БК РФ, ФЗ № 131-ФЗ, бюджетным законодательством субъекта РФ и правовыми актами муниципального образования. Частью бюджетного процесса является бюджетное регулирование, которое представляет собой перераспределение финансовых ресурсов между бюджетами разных уровней.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Бюджетный процесс в муниципальных образованиях в обобщенном виде делится на четыре этапа: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1. Составление проекта бюджета. Местный бюджет составляется на один финансовый год, который соответствует календарному году и длится с 1 января по 31 декабря. Составление проекта бюджета находится в компетенции администрации муниципального образования. Непосредственное составление проекта бюджета на очередной финансовый год осуществляет финансовый орган, исполняющий бюджет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Составление бюджета основывается на: бюджетном послании Президента РФ; бюджетном послании главы субъекта РФ; прогнозе социально-экономического развития территории на очередной финансовый год; основных направлениях бюджетной и налоговой политики на территории муниципального образования; плане развития муниципального сектора экономики на очередной финансовый год.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Прогноз социально-экономического развития территории разрабатывается администрацией на основе данных о социально-экономическом развитии территории за последний отчетный период, прогноза социально-экономического развития территории до конца базового года и тенденций развития экономики и социальной сферы на планируемый финансовый год в срок до 1 июля базового года. Прогноз социально-экономического развития территории на предстоящий год должен включать: краткую характеристику положенных в основу прогноза сценарных условий; оценку экономического и социального развития муниципального образования за предыдущий год, состояние экономического и социального развития муниципального образования в текущем году и основные прогнозные показатели на предстоящий год; прогноз социально-экономического развития по отдельным отраслям и сферам экономики муниципального образования; прогноз уровня жизни, занятости, экологической обстановки, демографических тенденций, инвестиций за счет всех источников, структуры денежных доходов и расходов населения, структуры трудовых ресурсов; прогноз сводного финансового баланса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План развития муниципального сектора экономики разрабатывается администрацией до 1 июля базового года и включает: сводный план финансово-хозяйственной деятельности муниципальных унитарных предприятий; программу приватизации (продажи) муниципального имущества и приобретения имущества в муниципальную собственность; сведения о предельной штатной </w:t>
      </w:r>
      <w:r w:rsidRPr="00DE023E">
        <w:rPr>
          <w:rFonts w:ascii="Times New Roman" w:eastAsia="Times New Roman" w:hAnsi="Times New Roman" w:cs="Times New Roman"/>
          <w:color w:val="444444"/>
          <w:sz w:val="21"/>
          <w:szCs w:val="21"/>
          <w:lang w:eastAsia="ru-RU"/>
        </w:rPr>
        <w:lastRenderedPageBreak/>
        <w:t>численности муниципальных служащих. В план развития муниципального сектора экономики муниципального образования включается в форме сводного плана по главным распорядителям бюджетных средств план предоставления муниципальных услуг бюджетными учреждениями. Городские целевые программы разрабатываются органами местного самоуправления и утверждаются представительным органом местного самоуправления. Формирование перечня целевых программ муниципального образования осуществляется в соответствии с прогнозом социально-экономического развития территории, определяемыми на основе этого прогноза приоритетами, планом развития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Основные направления бюджетной и налоговой политики территории муниципального образования разрабатываются администрацией до 1 июля текущего года и включают в себя: особенности формирования налоговых и неналоговых доходов бюджета на очередной финансовый год, а также основные меры, направленные на увеличение поступления доходов в бюджет; особенности формирования финансовых обязательств муниципального образования на очередной финансовый год, а также основных мерах, направленных на эффективное использование средств бюджета; особенности привлечения средств из источников финансирования дефицита бюджета и особенностях управления муниципальным долгом в очередном финансовом году, а также основные меры, направленные на обеспечение своевременного погашения долговых обязательств муниципального образования; планируемый дефицит (профицит) бюджета в очередном финансовом году либо его отсутствие, а также предполагаемое увеличение или уменьшение размера муниципального долга в очередном финансовом году; иные показатели, определенные бюджетным и налоговым законодательством [16].</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Глава муниципального образования принимает решение о начале работы по составлению проекта бюджета не позднее чем за шесть месяцев до начала очередного финансового года. Порядок и сроки составления проекта бюджета администрацией, а также порядок работы над документами и материалами, обязательными для представления одновременно с проектом местного бюджета, определяются главой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Финансовый орган, исполняющий бюджет, формирует расчетные объемы доходной и расходной частей местного бюджета, направляет их главе муниципального образования, который в порядке, </w:t>
      </w:r>
      <w:r w:rsidRPr="00DE023E">
        <w:rPr>
          <w:rFonts w:ascii="Times New Roman" w:eastAsia="Times New Roman" w:hAnsi="Times New Roman" w:cs="Times New Roman"/>
          <w:color w:val="444444"/>
          <w:sz w:val="21"/>
          <w:szCs w:val="21"/>
          <w:lang w:eastAsia="ru-RU"/>
        </w:rPr>
        <w:lastRenderedPageBreak/>
        <w:t>установленном законодательством, представляет указанные документы в уполномоченный орган по управлению средствами бюджета субъекта РФ (финансовое управление, министерство финансов).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проекте решения о местном бюджете должны содержаться основные характеристики бюджета. К ним относятся: общий объем доходов бюджета, общий объем расходов бюджета, дефицит бюджета. В проекте решения о местном бюджете должны содержаться также: прогнозируемые доходы бюджета по группам, подгруппам, статьям и подстатьям классификации доходов бюджета; нормативы отчислений от регулирующих доходных источников, установленных законом субъекта РФ о бюджете субъекта РФ на соответствующий год; расходы бюджета по следующим показателям: по разделам, подразделам, целевым статьям и видам расходов функциональной классификации расходов бюджетов РФ; по группам, подгруппам расходов, предметным статьям, подстатьям и элементам расходов экономической классификации расходов бюджетов РФ; общий объем капитальных и текущих расходов бюджета; распределение бюджетных ассигнований по главным распорядителям, распорядителям и прямым получателям бюджетных средств (в соответствии с ведомственной структурой расходов бюджета с указанием разделов, подразделов, целевых статей и видов расходов функциональной классификации; групп, подгрупп расходов, предметных статей, подстатей и элементов расходов экономической классификации); расходы и доходы целевых муниципальных фондов, если они образуются; объемы финансовой помощи из других уровней бюджетной системы (дотации, субвенции, субсидии); перечень целевых муниципальных программ, финансируемых из местного бюджета; перечень целевых муниципальных программ, правовых актов, финансирование которых приостанавливается либо производится частично (с указанием соответствующих объемов финансирования.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проекте решения о местном бюджете должны быть определены: источники финансирования дефицита бюджета; верхний предел муниципального долга по состоянию на первое января года, следующего за очередным финансовым годом, а также другие предельные значения, предусмотренные законодательством [17].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Рассмотрение и утверждение бюджета. Рассмотрение, утверждение местного бюджета осуществляется представительным органом муниципального образования в одном или нескольких чтениях.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Так, например, Администрация Вожегодского муниципального района вносит проект решения о районном бюджете на очередной финансовый год и плановый период на рассмотрение Представительного Собрания не позднее 15 ноября текущего финансового года.  Проект районного бюджета на очередной финансовый год и плановый период, внесенный в Представительное Собрание, направляется Председателем Представительного Собрания в постоянные комиссии Представительного Собрания для рассмотрения и подготовки предложений и заключений. Постоянные комиссии рассматривают проект районного бюджета с участием представителей администрации района и в течение 7 дней представляют заключения по проекту районного бюджета района в постоянную комиссию по бюджету, налогам, финансам Представительного Собрания.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Комиссия рассматривает проект районного бюджета и в течение 5 дней с учетом предложений, поступивших от постоянных комиссий, представляет заключение в Представительное Собрание. Рассмотрение постоянными комиссиями проекта районного бюджета проводится до проведения публичных слушаний по данному вопросу.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Решение о районном бюджете должно быть рассмотрено, утверждено Представительным Собранием, подписано Главой района и подлежит официальному опубликованию в местной газете не позднее 10 дней после его подписания.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Органы местного самоуправления района обязаны принимать все возможные меры в пределах своей компетенции по обеспечению своевременного рассмотрения, утверждения, подписания и опубликования решения о районном бюджете [18].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3. Исполнение бюджета. По поручению главы муниципального образования на финансовый орган, исполняющий местный бюджет, возлагается организация исполнения бюджета. Данный орган осуществляет процедуру подтверждения бюджетных обязательств; определяет и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бюджетных обязательств; осуществляет платежи за счет бюджетных средств от имени и по поручению получателей бюджетных средств через систему лицевых счетов распорядителей и получателей бюджетных средств, открытых в финансовом органе, </w:t>
      </w:r>
      <w:r w:rsidRPr="00DE023E">
        <w:rPr>
          <w:rFonts w:ascii="Times New Roman" w:eastAsia="Times New Roman" w:hAnsi="Times New Roman" w:cs="Times New Roman"/>
          <w:color w:val="444444"/>
          <w:sz w:val="21"/>
          <w:szCs w:val="21"/>
          <w:lang w:eastAsia="ru-RU"/>
        </w:rPr>
        <w:lastRenderedPageBreak/>
        <w:t>исполняющем местный бюджет; ведет учет операций на лицевых счетах распорядителей и получателей средств бюджета в соответствии с законодательством.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Исполнение местного бюджета по доходам предусматривает: перечисление и зачисление доходов на счет местного бюджета; возврат излишне уплаченных в местный бюджет сумм доходов; учет доходов местного бюджета и составление отчетности о доходах местного бюджета в соответствии с бюджетной классификацией РФ. Исполнение местного бюджета осуществляется финансовыми органами на основе бюджетной росписи. Бюджетная роспись — документ о поквартальном распределении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РФ. На основании бюджетных росписей главных распорядителей бюджетных средств финансовый орган, исполняющий местный бюджет, составляет сводную бюджетную роспись в течение установленного срока (например, в течение 15 дней после утверждения местного бюджета). Сводная бюджетная роспись утверждается руководителем финансового органа, исполняющего местный бюджет, и направляется для сведения главе муниципального образования, в представительный и контрольный органы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Отчет об исполнении бюджета. Глава муниципального образования  представляет в представительный орган годовой отчет об исполнении местного бюджета, информацию об исполнении местного бюджета за квартал, полугодие, девять месяцев текущего года.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местного бюджета на отчетный год, и представлен в представительный орган в форме проекта решения в течение определенного срока. Годовой отчет об исполнении местного бюджета подлежит утверждению представительным органом и вносится в представительный орган главой муниципального образования. Кроме того, глава муниципального образования информирует представительный орган об исполнении бюджета за квартал, полугодие, девять месяцев текущего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1.5 Новации бюджетного процесса: бюджетирование, ориентированное на результат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Правительством РФ в рамках Концепции реформирования бюджетного процесса заявлена необходимость перехода к модели бюджетирования, ориентированного на результат (далее — БОР), что получило закрепление в Бюджетном кодексе РФ и целой серии законов и подзаконных правовых актов федерального, регионального и муниципального уровней. Ценность данной Концепции состоит в активизации деятельности всех без исключения участников бюджетного процесса по повышению отдачи от бюджетного планирования. Реализация концепции должна повысить интерес к бюджетному планированию и прогнозированию. В отличие от прежней ситуации, когда бюджетный план являлся формальным документом, сегодня он должен стать основным мерилом целесообразности самой этой деятельности.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БОР на уровне составления проекта бюджета заключается в организации планирования результатов деятельности, а также распределения объемов бюджетных ассигнований с учетом ожидаемых и фактических результатов. Суть реформы состоит в смещении акцентов бюджетного процесса от «управления бюджетными ресурсами (затратами)» на «управление результатами» путем повышения ответственности и расширения самостоятельности участников бюджетного процесса и администраторов бюджетных средств в рамках четких среднесрочных ориентиров. Основой концепции БОР является смещение акцентов в сторону бюджетного планирования, когда уже при формировании бюджета формулируются конкретные цели расходов и измеримые показатели (индикаторы), свидетельствующие о достижении цели.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Выделим следующую точку зрения: «Необходимо подвергнуть пересмотру процедуры принятия решений в бюджетной сфере, развивать систему бюджетирования по результатам, совершенствовать процедуры предоставления бюджетных средств, а также классифицировать сеть бюджетополучателей» [19]. Сам факт упоминания ученым о БОР, как о первоочередной мере по инструментальному обогащению бюджетных технологий и как о средстве повышения эффективности принятия решений позволяет надеяться, что эта идея будет подхвачена научными кругами и практическими работниками, благодаря чему станет еще более плодотворной [20].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настоящее время в РФ, несмотря на обозначенные государственной властью попытки внедрения принципа БОР, преобладает затратная методология бюджетного планирования, ориентированная в первую очередь на имеющиеся ресурсы [21]. Это преобладание выражается в следующем: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программно-целевой метод планирования используется на формальном уровне (на уровне многих субъектов Федерации до сих пор отсутствуют правовые акты о составлении перспективного финансового плана, в муниципальных образованиях — о муниципальных целевых программах, финансирование целевых программ производится по остаточному принципу);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 процесс бюджетного планирования не внедряются формализованные оценки затрат и результатов (финансовый контроль находится на низком уровне, аналитическая работа специалистов финансового управления ограничена вследствие нехватки квалифицированных кадров);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региональных/местных бюджетов зависят от финансовой помощи из вышестоящих бюджетов.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эффективность управления государственным/муниципальным имуществом остается на низком уровне.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Процесс внедрения БОР в центре и регионах продолжается, несмотря на не реализованные в полной мере задачи. Наиболее полно реализуется внедрение целевых программ. Необходимо постоянно осуществлять инвентаризацию действующих целевых программ, мониторинг их исполнения [9].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В настоящее время в качестве инструментов программно-целевого бюджетирования рассматриваются многочисленные программные документы, например, доклады администраторов бюджетных средств об основных направлениях их деятельности и ожидаемых результатах, целевые программы, реестры расходных обязательств публично-правового образования, реестры государственных услуг. Однако перечисленные инструменты не объединены в единый механизм программно — целевого бюджетирования, не встроены в бюджетный процесс. Для перевода формирования проекта бюджета, его исполнения, составления отчетности об исполнении бюджета, финансового контроля на </w:t>
      </w:r>
      <w:r w:rsidRPr="00DE023E">
        <w:rPr>
          <w:rFonts w:ascii="Times New Roman" w:eastAsia="Times New Roman" w:hAnsi="Times New Roman" w:cs="Times New Roman"/>
          <w:color w:val="444444"/>
          <w:sz w:val="21"/>
          <w:szCs w:val="21"/>
          <w:lang w:eastAsia="ru-RU"/>
        </w:rPr>
        <w:lastRenderedPageBreak/>
        <w:t>программно — целевой принцип бюджетирования необходимо определить перечень долгосрочных целей социально-экономического развития публично-правового образования, источники финансирования мероприятий по их достижению, конкретные результаты достижения этих целей [23].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мере формирования в стране соответствующих институциональных условий дальнейшее развитие таких достаточно сложных управленческих механизмов, как программно-целевая деятельность, может стать важным фактором рационализации бюджетных расходов и повышения эффективности бюджетного процесса в целом [22].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Местные бюджеты являются первичным звеном и основой стабильности функционирования бюджетной системы любого цивилизованного государства. Поэтому одним из главных направлений социального и финансово-экономического развития РФ должны стать теоретически обоснованные и практически адаптированные преобразования, осуществляемые на местном уровне бюджетной системы. Проблемы местных бюджетов, их взаимодействия между собой и с бюджетами вышестоящих уровней являются наиболее сложными в проведении бюджетной реформы. От разрешения этих проблем во многом зависит успешная трансформация финансовых отношений и развитие бюджетного федерализма в стране. В этой связи, рассмотрение экономической сущности и содержания муниципального бюджетного механизма, выработка предложений по эффективному управлению финансовыми потоками на муниципальном уровне посредством четко регламентированных методов, принципов и приемов формирования местных бюджетов приобретают особую научную значимость.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СОЦИАЛЬНО-ЭКОНОМИЧЕСКАЯ ХАРАКТЕРИСТИКА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2.1 Основные экономические показатели работы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Вожегодский район расположен в северной части Вологодской области. Район  граничит на севере с Архангельской областью, на востоке и юго- востоке —  с Верховажским и Сямженским районами, на юге — с Харовским и юго-западе – с Усть-Кубинским районами, на западе через озеро Воже – с Кирилловским районом Вологодской области.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Общая площадь территории района — 5,7 тыс.кв.км. (3,9 % территории области), расстояние от областного центра — 175 км.  Речная сеть района представлена главным образом реками Кубеной и Вожегой. Реки и озеро Воже транспортного назначения не имеют и используются для добычи рыбы. Особенной популярностью озеро Воже пользуется у любителей рыбалки и сплавного туризма. Вожегодский район держит первенство по обилию охраняемых болот. Их здесь 28.</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Минерально-сырьевые ресурсы в Вожегодском районе представлены месторождениями торфа, карбонатного сырья, песчано-гравийного материала и кирпичными глинами. В Вожегодском районе сосредоточено 37,5% областного минерально-сырьевого потенциала (МСП) запасов гажи, 16,9% областного МСП запасов песчано-гравийного материала и 3,5% областного МСП запасов торфа. Лесные ресурсы района занимают 501,5 тыс. га. Общий запас древесины в районе – 56,9 млн. м</w:t>
      </w:r>
      <w:r w:rsidRPr="00DE023E">
        <w:rPr>
          <w:rFonts w:ascii="Times New Roman" w:eastAsia="Times New Roman" w:hAnsi="Times New Roman" w:cs="Times New Roman"/>
          <w:color w:val="444444"/>
          <w:sz w:val="16"/>
          <w:szCs w:val="16"/>
          <w:bdr w:val="none" w:sz="0" w:space="0" w:color="auto" w:frame="1"/>
          <w:vertAlign w:val="superscript"/>
          <w:lang w:eastAsia="ru-RU"/>
        </w:rPr>
        <w:t>3</w:t>
      </w:r>
      <w:r w:rsidRPr="00DE023E">
        <w:rPr>
          <w:rFonts w:ascii="Times New Roman" w:eastAsia="Times New Roman" w:hAnsi="Times New Roman" w:cs="Times New Roman"/>
          <w:color w:val="444444"/>
          <w:sz w:val="21"/>
          <w:szCs w:val="21"/>
          <w:lang w:eastAsia="ru-RU"/>
        </w:rPr>
        <w:t>. Расчетная лесосека – 736,0 тыс. м</w:t>
      </w:r>
      <w:r w:rsidRPr="00DE023E">
        <w:rPr>
          <w:rFonts w:ascii="Times New Roman" w:eastAsia="Times New Roman" w:hAnsi="Times New Roman" w:cs="Times New Roman"/>
          <w:color w:val="444444"/>
          <w:sz w:val="16"/>
          <w:szCs w:val="16"/>
          <w:bdr w:val="none" w:sz="0" w:space="0" w:color="auto" w:frame="1"/>
          <w:vertAlign w:val="superscript"/>
          <w:lang w:eastAsia="ru-RU"/>
        </w:rPr>
        <w:t>3</w:t>
      </w:r>
      <w:r w:rsidRPr="00DE023E">
        <w:rPr>
          <w:rFonts w:ascii="Times New Roman" w:eastAsia="Times New Roman" w:hAnsi="Times New Roman" w:cs="Times New Roman"/>
          <w:color w:val="444444"/>
          <w:sz w:val="21"/>
          <w:szCs w:val="21"/>
          <w:lang w:eastAsia="ru-RU"/>
        </w:rPr>
        <w:t>. Ежегодно заготавливается около 400 тыс.м</w:t>
      </w:r>
      <w:r w:rsidRPr="00DE023E">
        <w:rPr>
          <w:rFonts w:ascii="Times New Roman" w:eastAsia="Times New Roman" w:hAnsi="Times New Roman" w:cs="Times New Roman"/>
          <w:color w:val="444444"/>
          <w:sz w:val="16"/>
          <w:szCs w:val="16"/>
          <w:bdr w:val="none" w:sz="0" w:space="0" w:color="auto" w:frame="1"/>
          <w:vertAlign w:val="superscript"/>
          <w:lang w:eastAsia="ru-RU"/>
        </w:rPr>
        <w:t>3</w:t>
      </w:r>
      <w:r w:rsidRPr="00DE023E">
        <w:rPr>
          <w:rFonts w:ascii="Times New Roman" w:eastAsia="Times New Roman" w:hAnsi="Times New Roman" w:cs="Times New Roman"/>
          <w:color w:val="444444"/>
          <w:sz w:val="21"/>
          <w:szCs w:val="21"/>
          <w:lang w:eastAsia="ru-RU"/>
        </w:rPr>
        <w:t> древесины. Перерабатывается около 20 тыс. м</w:t>
      </w:r>
      <w:r w:rsidRPr="00DE023E">
        <w:rPr>
          <w:rFonts w:ascii="Times New Roman" w:eastAsia="Times New Roman" w:hAnsi="Times New Roman" w:cs="Times New Roman"/>
          <w:color w:val="444444"/>
          <w:sz w:val="16"/>
          <w:szCs w:val="16"/>
          <w:bdr w:val="none" w:sz="0" w:space="0" w:color="auto" w:frame="1"/>
          <w:vertAlign w:val="superscript"/>
          <w:lang w:eastAsia="ru-RU"/>
        </w:rPr>
        <w:t>3</w:t>
      </w:r>
      <w:r w:rsidRPr="00DE023E">
        <w:rPr>
          <w:rFonts w:ascii="Times New Roman" w:eastAsia="Times New Roman" w:hAnsi="Times New Roman" w:cs="Times New Roman"/>
          <w:color w:val="444444"/>
          <w:sz w:val="21"/>
          <w:szCs w:val="21"/>
          <w:lang w:eastAsia="ru-RU"/>
        </w:rPr>
        <w:t> древесины. Площадь земельных ресурсов района составляет 575159 га, из них к землям сельскохозяйственного назначения относятся 180994 га.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состав района входят 9 муниципальных образований (1 городское и 8 сельских поселений), объединяющих 309 населенных пунктов.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Численность населения района по состоянию на 01.01.2014 года составила 16252 человека.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 Структура численности населения Вожегодского муниципального района в разрезе поселений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 2013 год рождаемость на территории района возросла на 11,5%. Всего родилось 194 человека, что на 20 человек больше, чем в 2012 году и на 14 человек больше, чем в 2011 году. Показатель смертности, в свою очередь, уменьшился на 11,7% по сравнению с 2012 годом, что оценивается положительно. Но отрицательным моментом является факт превышения показателя смертности по району над показателем рождаемости в 1,7 раза в 2013 году, в 2,2 раза в 2012 году и в 2,3 раза в 2011 году при среднеобластном показателе 1,1 [27].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Естественная убыль населения за период с 2011 года по 2013 год имеет тенденцию к снижению и составляет 221, 203 и 139 человек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Рис. 2. Естественное движение населения в Вожегодском муниципальном районе за 2011 – 2013 годы, человек</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Одним из важнейших показателей развития экономики территории является уровень жизни населения.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Средняя заработная плата по району (за 2013 год – 14884,00 руб.) составляет 59,4% среднемесячной заработной платы по области (25057,24 руб.). Среди 28 муниципальных образований области с учетом г. Вологда и г. Череповец район занимает 22 место по данному показателю, понизившись на 2 позиции по сравнению с показателем прошлого года  (20 место)  (Приложение 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Наибольший темп роста среднемесячной заработной платы за 2013 год отмечен у работников организаций, основной вид деятельности которых «Государственное управление и обеспечение военной безопасности; социальное страхование» — 127,1 %, наименьший – в обрабатывающем производстве  – 101,0%.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Снижение средней заработной платы от 6,2% до 28,7% наблюдалось в организациях операций с недвижимым имуществом, аренды и предоставления услуг, в гостиницах и ресторанах, в организациях оптовой и розничной торговли; ремонта автотранспортных средств, мотоциклов, бытовых изделий и предметов личного пользования.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1 января  2013 года средний размер назначенной пенсии составлял 8031   руб., рост к  уровню 2011 года  8,4%.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3. Темп роста заработной платы по отраслям в Вожегодском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муниципальном районе за 2013 год,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Средний размер  пенсии составил 60,4% от среднего размера заработной платы. По состоянию на 1 января  2014 года средний размер назначенной пенсии составил 8858 рублей, рост к  уровню 2012 </w:t>
      </w:r>
      <w:r w:rsidRPr="00DE023E">
        <w:rPr>
          <w:rFonts w:ascii="Times New Roman" w:eastAsia="Times New Roman" w:hAnsi="Times New Roman" w:cs="Times New Roman"/>
          <w:color w:val="444444"/>
          <w:sz w:val="21"/>
          <w:szCs w:val="21"/>
          <w:lang w:eastAsia="ru-RU"/>
        </w:rPr>
        <w:lastRenderedPageBreak/>
        <w:t>года  10,3%.  Численность пенсионеров, получающих пенсии по сравнению с прошлым годом увеличилась на 55 человек, с позапрошлым уменьшилась на 24 человека.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Несмотря на рост среднего размера назначенной пенсии, возросла  численность пенсионеров, получающих пенсию ниже прожиточного минимума, на 12,6% (95 человек) к уровню прошлого года  и составила 850 человек.  Как следствие,  ежегодно  возрастает численность работающих пенсионеров.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4. Численность работающих пенсионеров в Вожегодском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муниципальном  районе, чел.</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Численность работников, занятых в экономике Вожегодского района, в 2013 году составляет 4852 человека, в 2012 и 2011 годах 4835 и 4903 соответственно. В течение 2013 года произошло сокращение численности работающих в учреждениях бюджетной сферы, сельскохозяйственных предприятиях, в строительно-монтажной фирме ООО «Надежда». На снижение численности работающих в 2012 году по сравнению с 2011 годом повлияло сокращение численности на предприятиях района  ФГУП «Почта России», МО МВД России «Харовский», ООО «Коммунальное хозяйство», Дистанция пути, учреждениях бюджетной сферы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Численность ищущих работу граждан, состоящих на учете в службе занятости,  на конец декабря  2013 года снизилась по сравнению с аналогичным периодом 2012 года на 84 человека и составила 178 человек.  В отчетном году по сравнению с 2011 годом почти в 2 раза произошло сокращение численности людей ищущих работу.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5. Численность ищущих работу граждан, состоящих на учете в службе занятости Вожегодского муниципального района за 2011-2013 гг., чел.</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С целью повышения качества жизни населения, обеспечения устойчивого роста экономики района, укрепления инвестиционной привлекательности района решением Представительного Собрания </w:t>
      </w:r>
      <w:r w:rsidRPr="00DE023E">
        <w:rPr>
          <w:rFonts w:ascii="Times New Roman" w:eastAsia="Times New Roman" w:hAnsi="Times New Roman" w:cs="Times New Roman"/>
          <w:color w:val="444444"/>
          <w:sz w:val="21"/>
          <w:szCs w:val="21"/>
          <w:lang w:eastAsia="ru-RU"/>
        </w:rPr>
        <w:lastRenderedPageBreak/>
        <w:t>Вожегодского муниципального района от 28 августа 2012 года № 65 утверждена Программа социально-экономического развития Вожегодского муниципального района на 2012-2015 годы.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2.2 Социальное положение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Социально-экономическое положение района характеризуется следующими макроэкономическими показателями.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Промышленность в районе представлена предприятиями лесозаготовительной отрасли, производства и распределения электроэнергии, газа и воды, обрабатывающих производств, предприятиями, занимающимися добычей полезных ископаемых (таблица 1). Численность работающих в промышленности составляет 29 % от общей численности работников крупных и средних организаций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1 — Основные предприятия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Наименование отрасли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Наименование организации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Лесозаготовительная отрасль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ЗАО «Вожега-Лес», ООО «Вожега-Древ», ООО «Экспофорест», индивидуальные предприниматели, занимающиеся заготовкой и переработкой древесины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Производства и распределения электроэнергии, газа и воды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ГП ВО «Вожегодская ЭТС», Вожегодские РЭС Производственного отделения «Вологодские электрические сети» филиала ОАО «МРСК Северо-Запада «Вологдаэнерго», ООО «Вожегодское коммунальное хозяйство</w:t>
      </w:r>
    </w:p>
    <w:p w:rsidR="00DE023E" w:rsidRPr="00DE023E" w:rsidRDefault="00DE023E" w:rsidP="00DE023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E023E">
        <w:rPr>
          <w:rFonts w:ascii="Times New Roman" w:eastAsia="Times New Roman" w:hAnsi="Times New Roman" w:cs="Times New Roman"/>
          <w:color w:val="444444"/>
          <w:sz w:val="21"/>
          <w:szCs w:val="21"/>
          <w:lang w:eastAsia="ru-RU"/>
        </w:rPr>
        <w:lastRenderedPageBreak/>
        <w:fldChar w:fldCharType="begin"/>
      </w:r>
      <w:r w:rsidRPr="00DE023E">
        <w:rPr>
          <w:rFonts w:ascii="Times New Roman" w:eastAsia="Times New Roman" w:hAnsi="Times New Roman" w:cs="Times New Roman"/>
          <w:color w:val="444444"/>
          <w:sz w:val="21"/>
          <w:szCs w:val="21"/>
          <w:lang w:eastAsia="ru-RU"/>
        </w:rPr>
        <w:instrText xml:space="preserve"> HYPERLINK "https://sprosi.xyz/works/diplomnaya-rabota-na-temu-razrabotka-biznes-plana-po-tovarnoj-dorabotke-zerna-imwp/" \t "_blank" </w:instrText>
      </w:r>
      <w:r w:rsidRPr="00DE023E">
        <w:rPr>
          <w:rFonts w:ascii="Times New Roman" w:eastAsia="Times New Roman" w:hAnsi="Times New Roman" w:cs="Times New Roman"/>
          <w:color w:val="444444"/>
          <w:sz w:val="21"/>
          <w:szCs w:val="21"/>
          <w:lang w:eastAsia="ru-RU"/>
        </w:rPr>
        <w:fldChar w:fldCharType="separate"/>
      </w:r>
    </w:p>
    <w:p w:rsidR="00DE023E" w:rsidRPr="00DE023E" w:rsidRDefault="00DE023E" w:rsidP="00DE023E">
      <w:pPr>
        <w:spacing w:after="0" w:line="480" w:lineRule="atLeast"/>
        <w:textAlignment w:val="baseline"/>
        <w:rPr>
          <w:rFonts w:ascii="Times New Roman" w:eastAsia="Times New Roman" w:hAnsi="Times New Roman" w:cs="Times New Roman"/>
          <w:sz w:val="24"/>
          <w:szCs w:val="24"/>
          <w:lang w:eastAsia="ru-RU"/>
        </w:rPr>
      </w:pPr>
      <w:r w:rsidRPr="00DE023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E023E">
        <w:rPr>
          <w:rFonts w:ascii="Times New Roman" w:eastAsia="Times New Roman" w:hAnsi="Times New Roman" w:cs="Times New Roman"/>
          <w:b/>
          <w:bCs/>
          <w:color w:val="0274BE"/>
          <w:sz w:val="21"/>
          <w:szCs w:val="21"/>
          <w:shd w:val="clear" w:color="auto" w:fill="EAEAEA"/>
          <w:lang w:eastAsia="ru-RU"/>
        </w:rPr>
        <w:t>  </w:t>
      </w:r>
      <w:r w:rsidRPr="00DE023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БИЗНЕС-ПЛАНА ПО ТОВАРНОЙ ДОРАБОТКЕ ЗЕРНА"</w:t>
      </w:r>
    </w:p>
    <w:p w:rsidR="00DE023E" w:rsidRPr="00DE023E" w:rsidRDefault="00DE023E" w:rsidP="00DE023E">
      <w:pPr>
        <w:spacing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fldChar w:fldCharType="end"/>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Обрабатывающие производства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«Хлеб», ИП Горюнов В.Н., АНО «Редакция газеты «Борьба», индивидуальные предприниматели, занимающие ловом и переработкой рыбы;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Добыча полезных ископаемых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Вожегодский ДРСУ Сокольского ДРСУ ОАО «Вологодавтодор»</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Наблюдается рост производства материалов строительных нерудных, хлеба и хлебобулочных изделий. По производству остальных важнейших видов промышленной продукции наблюдается спад промышленного производства. Причиной снижения производства рыбных изделий, кондитерских изделий является высокая конкуренция.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Производство важнейших видов промышленной продукции представлено в приложении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Лесная и деревообрабатывающая промышленность занимает важное место в экономике района. В этой отрасли трудится около 55 % численности работников, занятых в промышленности. Доход за пользование лесными ресурсами (арендная плата за пользование участками лесного фонда, доходы от аукционов, доходы от реализации древесины, поступившие при проведении мероприятий по охране, защите и воспроизводству лесов, пр. доходы) в 2013 году составил 45329,6 тыс. рублей (112%  к уровню прошлого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6.  Лесной доход в Вожегодском  муниципальном районе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за 2011-2013 гг.,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Деревопереработкой на территории района занимаются предприятия малого бизнеса и предприниматели. На территории района работает 28 пилорам. Основными проблемами лесопереработчиков остаются: высокая стоимость электроэнергии, дизельного топлива, бензина; вынужденное сокращение численности работников из-за отсутствия финансовой возможности для повышения заработной платы; высокие ставки платы за древесину в арендной базе; высокие проценты кредитных ставок (для развития производства). В сложившейся ситуации лесопромышленники занимаются поиском внутренних резервов, меняют структуру, оптимизируют издержки производства.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Одной из составляющих экономики Вожегодского района является агропромышленный комплекс, представленный девятью сельскохозяйственными предприятиями, тремя крестьянско-фермерскими хозяйствами, индивидуальными предпринимателями. Основным видом деятельности сельхозпредприятий является молочное животноводство. Крестьянско-фермерские хозяйства занимаются выращиванием овощей и свиноводством.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течение 2013 года произошло снижение поголовья крупного рогатого скота на 167 голов (или на 8%), в том числе поголовья коров на 158 голов (или на 14%). Наибольшее снижение КРС допущено в ООО «Параллель» — 52%. Сокращение поголовья, в первую очередь связано с недостатком квалифицированных кадров в животноводстве и нехваткой денежных средств на ведение расширенного производства (Приложение 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Надой на фуражную корову составил 3176 кг, что на 558 кг больше уровня прошлого года. Значительно увеличена продуктивность в ООО «СПК им Ленина» (на 1175 кг). На 409 кг больше уровня прошлого года, от одной фуражной коровы  получили в ООО «Дружба». Также увеличился надой в ООО «Новая Заря» и в ООО «Ленинский путь» на 114 и 224 кг соответственно. Наибольший надой традиционно получен в СПК «Искра», он составил 4260 кг от одной фуражной коровы (Приложение 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Несмотря на снижение поголовья дойного стада, за счёт увеличения продуктивности, увеличился валовой надой молока. В 2013 году он составил 3497.3 тонны (107%), что на 233 тонны больше 2012 года (Приложение 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Посевная площадь зерновых культур увеличилась в 2012 году на 276 гектар по сравнению с 2011 годом, получено зерна 1465 тонн (177% к уровню 2011 года), а в 2013 году уменьшилась на 196 га по сравнению с 2012 годом, но увеличилась по сравнению с 2011 годом на 80 га. Получено зерна в отчетном году 1436 тонн, что составило 98% к 2012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 отчетный период удалось сохранить все действующие сельскохозяйственные предприятия, несмотря на снижение объема финансирования, направленного на поддержку сельскохозяйственного производства, до 4,0 млн. рублей из бюджетов всех уровней (2011 год – 10,3 млн.рублей, 2012 год – 5,1 млн.рублей).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основном государственная поддержка получена сельхозпредприятиями, как возмещение части затрат на приобретение горюче-смазочных материалов при проведении весенне-полевых работ и заготовке кормов, приобретение минеральных удобрений, субсидирование процентной ставки по кредитам, взятым в рамках национального проекта «Развитие АПК».</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 целью привлечения инвесторов на территорию района разработан инвестиционный паспорт Вожегодского муниципального района, в котором обозначены основные инвестиционные площадки: земельный участок для производства строительного кирпича; земельный участок для размещения производства строительных материалов; земельный участок под комплексное строительство. Реализация проекта «Инженерное оборудование, улично-дорожная сеть участка ул.Пустошь п.Вожега Вологодской области. Микрорайон «Радужный»; земельный участок для строительства Центра зимних видов спорта «Олимпиец» в п. Вожега»; земельный участок для предприятия по розливу питьевой воды; два земельных участка под строительство объекта придорожного сервиса (гостиничный комплекс).</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2012 году  на территории района введено в эксплуатацию 5335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жилья, при плановом показателе 5300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в том числе 42 индивидуальных жилых домов, общей площадью 3574,6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43 квартирный жилой дом общей площадью 1760,4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Это самый высокий показатель ввода за последние 5 лет. В 2013 году введено в эксплуатацию 27 индивидуальных жилых домов общей площадью 2067,5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при плановом показателе 5830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в том числе ИЖС – 3800 м</w:t>
      </w:r>
      <w:r w:rsidRPr="00DE023E">
        <w:rPr>
          <w:rFonts w:ascii="Times New Roman" w:eastAsia="Times New Roman" w:hAnsi="Times New Roman" w:cs="Times New Roman"/>
          <w:color w:val="444444"/>
          <w:sz w:val="16"/>
          <w:szCs w:val="16"/>
          <w:bdr w:val="none" w:sz="0" w:space="0" w:color="auto" w:frame="1"/>
          <w:vertAlign w:val="superscript"/>
          <w:lang w:eastAsia="ru-RU"/>
        </w:rPr>
        <w:t>2</w:t>
      </w:r>
      <w:r w:rsidRPr="00DE023E">
        <w:rPr>
          <w:rFonts w:ascii="Times New Roman" w:eastAsia="Times New Roman" w:hAnsi="Times New Roman" w:cs="Times New Roman"/>
          <w:color w:val="444444"/>
          <w:sz w:val="21"/>
          <w:szCs w:val="21"/>
          <w:lang w:eastAsia="ru-RU"/>
        </w:rPr>
        <w:t> (рис. 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Одной из причин понижения уровня показателя по вводу жилья является увеличение стоимости работ по получению технических планов, в связи  с введением в действие на территории Вологодской области с 1 апреля 2012 года  Приказа Минэкономразвития РФ от 14.10.2011 № 577 (ред. от 15.02.2012) «О порядке осуществления государственного учета зданий, сооружений, помещений, объектов незавершенного строительства в переходный период применения Федерального закона «О государственном кадастре недвижимости» к отношениям, возникающим в связи с осуществлением государственного учета зданий, сооружений, помещений, объектов незавершенного строительства», а также неисполнение графика производства работ ООО «Строительной консалтинговой компанией «Стройальянс» при  строительстве части жилого дома в п. Вожега по ул. Спортивная, 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рамках реализации  Указа Президента РФ от 7 мая 2008 г. № 714 «Об обеспечении жильем ветеранов ВОВ 1941-1945 годов» в Вожегодском муниципальном районе единовременную денежную выплату на строительство или приобретение жилого помещения, установленную Федеральным законом «О ветеранах», получили 144 ветерана ВОВ.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 период с 2011-2013 годы проведена большая работа по снижению процента роста тарифов на тепловую энергию. При защите тарифа на 2014 год  рост тарифа с 01.07.2014 года составит 111,4 %, что ниже на 2,2% предлагаемого первоначально Региональной энергетической комиссией к утверждению.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Транспортное обслуживание населения на территории района обеспечивается Северной железной дорогой — филиалом ОАО «Российские железные дороги», на маршрутах внутрирайонного сообщения – МУ АТП «Вожегодское», индивидуальными предпринимателями. Объем пассажирских перевозок МУ АТП «Вожегодское» с каждым годом уменьшается. За 2013 год МУ АТП «Вожегодское» </w:t>
      </w:r>
      <w:r w:rsidRPr="00DE023E">
        <w:rPr>
          <w:rFonts w:ascii="Times New Roman" w:eastAsia="Times New Roman" w:hAnsi="Times New Roman" w:cs="Times New Roman"/>
          <w:color w:val="444444"/>
          <w:sz w:val="21"/>
          <w:szCs w:val="21"/>
          <w:lang w:eastAsia="ru-RU"/>
        </w:rPr>
        <w:lastRenderedPageBreak/>
        <w:t>перевезено 35,1 тыс. пассажиров, что на 8,1% меньше уровня прошлого года, в том числе перевозки льготных категорий населения уменьшились  на 13,9%.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Снижение объема перевозок пассажиров происходит, в основном,  за счет снижения численности сельского населения района, развития сферы услуг такси,  увеличения  количества автомобилей в собственности граждан.</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9. Динамика пассажирских перевозок МУ АТП «Вожегодское»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Оборот розничной торговли за 2013 год составил 1021,1 млн. руб., что на 14,5 % больше уровня 2012 года и на 3,7% больше уровня 2011 года. В структуре товарооборота более 60% занимают пищевые продукты, включая напитки и табачные изделия, остальная доля приходится на непродовольственные товары. Оборот общественного питания в 2013 г. составил  26,4 млн. руб., что  составляет 98,7 % в сопоставимых ценах  к уровню прошлого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Структура потребительского рынка по объектам торговли представлена средним и малым бизнесом. Доля малого бизнеса в общей структуре составляет 40%. По состоянию на 1 января 2014 года на территории Вожегодского муниципального района зарегистрировано 70 действующих малых предприятий и 302 индивидуальных предпринимателя.  Наибольшее число субъектов малых предприятий занято промышленностью и сельскохозяйственным производством.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10. Количество семей, получающих субсидию на оплату жилья и коммунальных услуг в Вожегодском муниципальном районе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Субсидиями на оплату жилого помещения и коммунальных услуг воспользовались 636 семей (7,9 % к общему числу семей, проживающих в районе). Количество получателей субсидий в сравнении с 2012 годом уменьшилось на 5,1 %.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Более  5  тысяч  граждан   района  из  числа пожилых людей,  инвалидов,   многодетных  семей  и  других  категорий  граждан  являются  получателями  различных  мер  социальной  поддержки.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Общее количество получателей ежемесячного пособия на ребенка в 2013 году составило 913 семей на 1345 детей, что на 39 % меньше количества получателей в 2012 году. Сравнивая 2011 год с 2012 годом, то можно сказать, что ситуация практически не изменилась, но наметилась тенденция к уменьшению (количество семей 1492 на 2063 ребенка). Уменьшение количества получателей ежемесячного пособия на ребенка обусловлено необходимостью с 1 января 2012 года документального подтверждения доходов семьи. Данная выплата предусмотрена только для малоимущих семей, имеющих детей.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Финансовое обеспечение оздоровительной кампании детей в 2013 году составило 6632,78 тыс. рублей, что выше уровня 2012 года на 2077,2 тыс. рублей. Данные средства позволили организовать отдых и оздоровление 1909  детей, что выше уровня предыдущих двух лет (2012 год — 1398 детей, 2011 год – 1386 детей).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Приоритетным направлением в социальном обслуживании пожилых людей и инвалидов остается социальное обслуживание на дому, как менее затратный способ обслуживания. Гражданам, неспособным к самообслуживанию и нуждающимся в постоянном постороннем уходе, стационарное социальное обслуживание предоставляют 2 отделения на 59 мест.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Лечебная сеть учреждений здравоохранения района осталась прежней и включает в себя Центральную районную больницу, Бекетовскую участковую больницу, В-Кубенскую, Явенгскую и Митинскую амбулатории, 18 ФАПов.  Обеспеченность врачами  в анализируемом периоде составила в среднем 13,3 на 10 тыс. населения, что в 2,4 раза ниже среднеобластного показателя. В тоже время в связи с нехваткой врачебных кадров (3 стоматологов, врача-терапевта сельского приема, оториноларинголога, акушера-гинеколога)  план приема больных по амбулаторно-поликлиническому  звену выполнен не в полном объеме.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структуре заболеваемости  преобладают заболевания сердечно-сосудистой  и  костно-мышечной  систем, травмы.  В сравнении с 2012 годом количество случаев онкозаболеваемости  снизилось с 52 до 46.     В системе здравоохранения района, остаются нерешенными проблемы дефицита квалифицированных врачебных кадров, недостаточная доступность в получении качественной медицинской помощи жителям села. В отчетном периоде отмечается небольшое снижение заработной платы врачей и увеличение заработной платы среднего медицинского персонала.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12. Анализ средней заработной платы медицинских работников в Вожегодском муниципальном районе,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Функции по лекарственному обеспечению граждан осуществляло  МУПП «Фармация». Розничный товарооборот составил в 2013 году 19,4 млн. рублей.  В сравнении с 2012 годом возрос  на 15,5%, а в сравнении с 2011 годом возрос на 21,3%.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13. Товарооборот МУПП «Фармация» Вожегодского муниципального района, млн.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Что касается образования, то можно сказать, что во все школы района поступило современное учебно-лабораторное оборудование, 1797 экземпляров учебников существенно обновили фонды школьных библиотек. Оборудование для детей с ограниченными возможностями здоровья в МБОУ «Вожегодская СОШ№1» позволило им обучаться вместе со сверстниками. Создание центра дистанционного обучения — является важным социальным эффектом доступности образовательной среды для обучающихся из сельских малокомплектных школ. В 15 общеобразовательных школах обучается в 2012-2013 учебном году 1474 школьника, в 2011-2012 учебном году — 1524.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итогам 2012-2013 учебного года успеваемость школьников составила 98,8%, , а по итогам 2011-2012 учебного года — 99,5 %, в 2010-2011 учебном году – 98,7%. Показатели успеваемости выше среднеобластного показателя. По качеству образования, то есть на «4» и «5» обучалось 46,6 % школьника в 2013 году, 46,3% в 2012 году и 50% в 2011 году, что так же превышает среднеобластной показатель.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2.3 Финансовое состояние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Под финансовым состоянием понимается способность муниципального образования финансировать деятельность органов местного самоуправления. Оно характеризуется обеспеченностью финансовыми ресурсами, необходимыми для нормального функционирования органов местного самоуправления, реализация всех закрепленных за ними полномочий на основе полного и своевременного финансирования предусмотренных в бюджете расходов, включая погашение внутреннего и внешнего долга, целесообразностью размещения и эффективностью использования финансовых ресурсов, финансовыми взаимоотношениями с юридическими и физическими лицами, платежеспособностью и финансовой устойчивостью. Способность муниципального образования своевременно производить платежи, финансировать деятельность бюджетной сферы на расширенной основе свидетельствует об устойчивом финансовом состоянии бюджета муниципального образования, о прочности финансовой основы деятельности субъекта власти.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Важным аспектом оценки влияния бюджетного регулирования на доходы бюджетов муниципалитетов является анализ устойчивости местных бюджетов. В качестве инструментария для такого анализа используются бюджетные коэффициенты – показатели состояния бюджетов, рассчитанные как отношения абсолютных бюджетных показателей друг к другу. Но прежде чем приступить к анализу бюджетов с помощью бюджетных коэффициентов, необходимо определиться с понятием «устойчивость бюджета». Итак, под устойчивостью бюджета понимается способность бюджета (органов власти) полностью и своевременно обеспечивать финансирование возложенных на него (них) обязательств, вне зависимости от решений вышестоящих органов власти [24].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анализа устойчивости бюджета Вожегодского муниципального района применялись коэффициенты, предложенные Г.Б. Поляком. Необходимо отметить, что при проведении анализа Поляк Г.Б. предлагает использовать показатель «минимальных бюджетных расходов», под которыми понимает «средства, предусмотренные в бюджете для финансирования конституционно гарантированных мероприятий по жизнеобеспечению населения»[24].  Для расчетов воспользуемся вспомогательной таблицей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О финансовом положении органов местного самоуправления свидетельствует соотношение собственных и регулирующих доходов. Собственные доходы являются своеобразным индикатором самостоятельности местных органов власти.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Проведенный анализ говорит о том, что основная часть доходов Вожегодского муниципального района в 2011 и 2012 годах формировалась за счет поступающих дотаций от Департамента финансов Вологодской области — 64,9%, 65,3% соответственно, остальная часть – собственные доходы. В отчетном году ситуация изменилась, в связи с тем, что размер дотации сократился до 23,4% от всех доходов, поступающих в район. Она была заменена введением дополнительных нормативов по НДФЛ, то есть применен регулирующий вид дохода, который составил более 1/3 от всех доходов (38,2%), а собственные доходы превысили регулирующие лишь на 0,2% и составили 38,4%.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таблице 3 для анализа бюджета рассчитаем бюджетные коэффициенты, воспользовавшись данными таблицы 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3 — Расчет бюджетных коэффициентов для анализа бюджета Вожегодского муниципального района за 2011-2013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80"/>
        <w:gridCol w:w="1395"/>
        <w:gridCol w:w="901"/>
        <w:gridCol w:w="901"/>
        <w:gridCol w:w="901"/>
        <w:gridCol w:w="787"/>
        <w:gridCol w:w="802"/>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Формула расчета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Расчетные значения коэффициентов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Изменение</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 -)</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Коэффициент соотношения регулирующих и собственных бюджетных доходов (Крс)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Др / 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Коэффициент автономии (Ка)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Дс / 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0,03</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Коэффициент обеспеченности минимальных расходов собственными доходами (Ко.р)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Дс / 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0,04</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Коэффициент бюджетного покрытия (Кб.п)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 / 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-0,01</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Коэффициент бюджетной результативности (Кбр)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-0,3</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 xml:space="preserve">Коэффициент бюджетной обеспеченности </w:t>
            </w:r>
            <w:r w:rsidRPr="00DE023E">
              <w:rPr>
                <w:rFonts w:ascii="Times New Roman" w:eastAsia="Times New Roman" w:hAnsi="Times New Roman" w:cs="Times New Roman"/>
                <w:sz w:val="21"/>
                <w:szCs w:val="21"/>
                <w:lang w:eastAsia="ru-RU"/>
              </w:rPr>
              <w:lastRenderedPageBreak/>
              <w:t>населения (Кбо)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Р/Ч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-0,2</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Рассчитанный коэффициент соотношения регулирующих и собственных доходов показывает, что в 2013 году регулирующие и собственные доходы Вожегодского муниципального района практически равны. Введение такого регулирующих доходов носит негативный характер, так как по причине этого размер дотации в общей структуре доходов района сократился до 23,4% (в 2011 году – 64,9%, в 2012 году – 65,3%). Дотация поступала в район регулярно, и общий её объем устанавливался решением о бюджете. Регулирующие же доходы напрямую зависят от нормативов поступления налогов в районный бюджет. При невыполнении установленного норматива (в нашем случае это НДФЛ) сокращается поступление регулирующих налогов. Регулирующим источником доходов бюджета Вожегодского муниципального района в 2013 году является налог на доходы с физических лиц в размере 49,4 % от предприятий, осуществляющих деятельность на территории Вожегодского городского поселения и 60% — от остальных поселений района. Проследить изменение регулирующих доходов в динамике не представляется возможным, ввиду того, что в анализируемом периоде, а именно в 2011 и 2012 годах, данный вид дохода отсутствовал.</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Рассмотрим результаты расчета коэффициента автономии. Значения этого показателя варьируется незначительно (от 0,35 в 2011 году до 0,38 в 2013 году). Данный показатель характеризует зависимость бюджета от вышестоящих органов власти на 35-38% в анализируемом периоде.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Способность органов местного самоуправления финансировать возложенные на них расходные обязательства за счет собственных источников доходов характеризует коэффициент обеспеченности расходов собственными доходами. Анализ значений этого коэффициента свидетельствует о том, что лишь треть расходов может финансироваться за счет собственных доходов. Данный коэффициент составил в 2011 году -35%, в 2012 году – 34% и в 2013 году – 38%. То есть можно сказать, что данный показатель варьируется незначительно.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Коэффициент бюджетного покрытия показывает степень покрытия бюджетных расходов общей суммой доходов местного бюджета. Значение этого показателя должно стремиться к единице. В </w:t>
      </w:r>
      <w:r w:rsidRPr="00DE023E">
        <w:rPr>
          <w:rFonts w:ascii="Times New Roman" w:eastAsia="Times New Roman" w:hAnsi="Times New Roman" w:cs="Times New Roman"/>
          <w:color w:val="444444"/>
          <w:sz w:val="21"/>
          <w:szCs w:val="21"/>
          <w:lang w:eastAsia="ru-RU"/>
        </w:rPr>
        <w:lastRenderedPageBreak/>
        <w:t>Вожегодском муниципальном районе так и происходит. Это является следствием того, что расходы покрываются доходами с учетом средств из вышестоящего бюджета (в виде финансовой помощи и регулирующих доходов на протяжении анализируемого периода).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Доходы на душу населения представляют собой коэффициент бюджетной результативности. Чем выше этот показатель, тем эффективнее работа органов местного самоуправления над увеличением поступлений доходов в бюджет. Так, подушевые доходы колеблются в пределах от 7,7 тыс. руб. в 2011 году до 8,0 тыс. руб. в 2013 году на человека.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Коэффициент бюджетной обеспеченности характеризует уровень бюджетных расходов на одного жителя. В целом с 2011 года  наблюдается рост бюджетных расходов с 7,9 тыс. руб. в 2011 году до 8,2 тыс. руб. в 2013 году на одного человека.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Согласно критериям, предложенным Г.Б. Поляком, определим тип устойчивости Вожегодского муниципального района, для этого целесообразно использовать критерии, приведенные в таблице 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4 – Критерии определения типа устойчивости бюджетов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15"/>
        <w:gridCol w:w="3249"/>
        <w:gridCol w:w="1860"/>
        <w:gridCol w:w="1758"/>
        <w:gridCol w:w="1585"/>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Критерии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Тип устойчивости бюджета</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абсолютно-устойчивое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нормальное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кризисное</w:t>
            </w:r>
          </w:p>
        </w:tc>
        <w:tc>
          <w:tcPr>
            <w:tcW w:w="0" w:type="auto"/>
            <w:vAlign w:val="bottom"/>
            <w:hideMark/>
          </w:tcPr>
          <w:p w:rsidR="00DE023E" w:rsidRPr="00DE023E" w:rsidRDefault="00DE023E" w:rsidP="00DE023E">
            <w:pPr>
              <w:spacing w:after="0" w:line="240" w:lineRule="auto"/>
              <w:rPr>
                <w:rFonts w:ascii="Times New Roman" w:eastAsia="Times New Roman" w:hAnsi="Times New Roman" w:cs="Times New Roman"/>
                <w:sz w:val="20"/>
                <w:szCs w:val="20"/>
                <w:lang w:eastAsia="ru-RU"/>
              </w:rPr>
            </w:pP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Дс : 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свыше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от 31 до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от 11 до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 10</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Др : 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от 46 до 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от 62 до 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свыше 85</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Теперь определим тип устойчивости местного бюджета в соответствии с предложенными выше критериями.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2011 год: Дс : Д = 45343,0 / 129300,0 *100 = 0,35 *100 = 35%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2012 год:  Дс : Д = 48253,8 / 139185,8 *100 = 0,35 *100 = 35%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2013 год: Дс : Д = 50047,4 / 130415,5 *100 = 0,38 *100 = 38%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Др : Д = 49773,6 / 130415,5 *100 = 0,38 * 100 = 38%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Анализ определения типа устойчивости бюджета по предложенной шкале позволил уточнить уровень устойчивости Вожегодского муниципального района. Немного улучшилось состояние района в 2013 году (на 3%). На протяжении анализируемого периода  состояние района характеризовалось как нормальное (от 35% в 2011 году до 38%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целом можно сказать, что результаты исследования финансового состояния свидетельствуют о недостаточной самостоятельности Вожегодского муниципального района, о высокой степени его зависимости от средств вышестоящих органов власти, передаваемых в качестве нормативов отчислений от регулирующих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Предприятиями и индивидуальными предпринимателями, занимающимися производством пищевой продукции, произведено в 2013 году 19,4 тонн  свежей или охлажденной рыбы (55,6% к 2012 году и 55,0% к уровню 2011 года), 5,5 тонн сельди всех видов обработки (67,1% и 90,2%), 909,9 тонн хлеба и хлебобулочных изделий (100,3% и 91,6%), 46,7 тонн кондитерских изделий (80,1% и 67,7%), 24,9 тонн рыбы и продуктов рыбных переработанных и консервированных (57,7% и 63,2%). Выпущено порядка 400 тыс. экземпляров газет. Выработано 49,0 тыс. Гкал тепловой энергии, что на 7,0% меньше уровня прошлого года. (91,1% — 2012 год и 84,1% — 2011 год).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Проведенный анализ соотношения собственных и регулирующих доходов Вожегодского муниципального района в 2013 году указывает, прежде всего, на зависимость местного бюджета от областного бюджета, что обуславливает отсутствие у местных властей заинтересованности в увеличении доходной базы бюджета области. Доля собственных доходов в районе составляет около 1/3 всех доходов, что в принципе лишает местные органы власти финансовой самостоятельности. Низкая доля собственных доходных источников лишает органы власти местного самоуправления возможности долгосрочного и среднесрочного планирования расходов бюджета, препятствует проведению эффективной политики капитальных вложений бюджетных средств, в результате снижается заинтересованность в повышении собираемости налогов на территории муниципалитета, а также в изыскании дополнительных источников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3. ФОРМИРОВАНИЕ И ИСПОЛНЕНИЕ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3.1 Анализ формирования доходной части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Процесс планирования доходной части местного бюджета начинается с составления базового бюджета, т.е. ожидаемое поступление от каждого вида налога, предусмотренного действующим законодательством, в течение года, при этом анализируется фактическое поступление доходов прошедшего года. Налоговое планирование это один из этапов бюджетного процесса и представляет собой научно обоснованный расчет величины налоговых поступлений местного бюджета на основе оценки налоговой базы. Показатели по налоговым доходам рассчитываются отделом экономического прогнозирования, статистического наблюдения и анализа доходов Управления финансов и экономики Вожегодского муниципального района, руководствуясь методическими указаниями по формированию доходной части бюджета, в части собственных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Составление проекта бюджета Вожегодского муниципального района – исключительная прерогатива администрации Вожегодского муниципального района. Непосредственное составление бюджета осуществляет Управление финансов и экономики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составления проекта бюджета необходимы сведения о: нормативах отчислений от федеральных, региональных, местных налогов и сборов, налогов, предусмотренных специальными налоговыми режимами; предполагаемый объем финансовой помощи, видах и объемах расходов (на данный момент система составления бюджета развития работает по принципу – доходы определяют расходы) [31].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Бюджетное планирование базируется на умеренно консервативном сценарии развития экономики района.  Проект районного бюджета сформирован в 2011 году на один год, а в 2012 и 2013 годах на три года: очередной 2012 год или 2013 год и плановый период 2013 и 2014 годов, 2014 и 2015 годов соответственно. Формирование доходной части местного бюджета в каждый год осуществляется по аналогии. Рассмотрим более подробно формирование доходов на 2013 год и плановый период 2014 и 2015 годов. В основу разработки проекта районного бюджета на 2013 год и плановый период 2014 и </w:t>
      </w:r>
      <w:r w:rsidRPr="00DE023E">
        <w:rPr>
          <w:rFonts w:ascii="Times New Roman" w:eastAsia="Times New Roman" w:hAnsi="Times New Roman" w:cs="Times New Roman"/>
          <w:color w:val="444444"/>
          <w:sz w:val="21"/>
          <w:szCs w:val="21"/>
          <w:lang w:eastAsia="ru-RU"/>
        </w:rPr>
        <w:lastRenderedPageBreak/>
        <w:t>2015 годов положен прогноз социально-экономического развития района на 2013-2015 годы, основные параметры которого представлены в таблице 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Налоговые и неналоговые доходы районного бюджета на 2013 год прогнозируются в размере 74132,0 тыс. рублей, на 2014 год — 82330 тыс. рублей, на 2015 год – 92192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налоговых доходов по конкретным видам налогов, поступающим в районный бюджет, выглядит следующим образом: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Расчет поступления НДФЛ на 2013 год выполнен по действующему законодательству (глава 23 части второй НК РФ «Налог на доходы физических лиц»). В основу расчета заложен фонд оплаты труда, прогнозируемый на 2013 год в размере  664,8 млн. руб., с ростом к оценке 2012 года на 108,5%. Для определения налогооблагаемой базы фонд заработной платы труда уменьшен на: сумму стандартных, социальных и имущественных налоговых вычетов; доходы, не подлежащие налогообложению.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целом вычеты на 2013 год прогнозируются в размере 107,7 млн. рублей. В соответствии с законом области от 27 сентября 2011 года №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областной бюджет» установлены единые нормативы отчисления от налога на доходы физических лиц в бюджеты муниципальных районов в размере 10%. Сумма налога, передаваемого по единым нормативам отчислений оценивается в размере 9,8 млн.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Планируемое поступление налога в районный бюджет учитывает замену дополнительными нормативами дотации из регионального фонда поддержки муниципальных районов (22,6%) на сумму 22,2 млн.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 учетом соотношения налогооблагаемого выплаченного и</w:t>
      </w:r>
      <w:r w:rsidRPr="00DE023E">
        <w:rPr>
          <w:rFonts w:ascii="Times New Roman" w:eastAsia="Times New Roman" w:hAnsi="Times New Roman" w:cs="Times New Roman"/>
          <w:color w:val="444444"/>
          <w:sz w:val="21"/>
          <w:szCs w:val="21"/>
          <w:lang w:eastAsia="ru-RU"/>
        </w:rPr>
        <w:br/>
        <w:t xml:space="preserve">налогооблагаемого начисленного фондов заработной платы за 2011 год, а также с учетом данных </w:t>
      </w:r>
      <w:r w:rsidRPr="00DE023E">
        <w:rPr>
          <w:rFonts w:ascii="Times New Roman" w:eastAsia="Times New Roman" w:hAnsi="Times New Roman" w:cs="Times New Roman"/>
          <w:color w:val="444444"/>
          <w:sz w:val="21"/>
          <w:szCs w:val="21"/>
          <w:lang w:eastAsia="ru-RU"/>
        </w:rPr>
        <w:lastRenderedPageBreak/>
        <w:t>межбюджетных трансфертов, прогноз поступления  налога на доходы физических лиц на 2013 год в районный бюджет составит 51647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Расчеты налога, взимаемого в связи с применением упрощенной системы налогообложения на 2013 год произведены в соответствии с главой 26.2 «Упрощенная система налогообложения» части второй НК РФ.</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Прогноз налога учитывает: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динамику поступления налога за 2011-2012 годы;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данные Управления Федеральной налоговой службы по Вологодской области: о налоговой базе и структуре начислений по налогу, взимаемому в связи с применением упрощенной системы налогообложения по итогам 2011 года (форма 5-УСН); о начислении и поступлении налогов, сборов и иных обязательных платежей в бюджетную систему РФ (форма 1-НМ).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налога, взимаемого в связи с применением упрощенной системы налогообложения по плательщикам, выбравшим в качестве налогообложения доходы, произведен с учетом роста объема отгруженных товаров собственного производства.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Налог, взимаемый в связи с применением упрощенной системы налогообложения по плательщикам, выбравшим в качестве налогообложения доходы, уменьшенные на величину расходов, рассчитан пропорционально прогнозу налога, взимаемого в связи с применением упрощенной системы налогообложения по плательщикам, выбравшим в качестве налогообложения доходы.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При прогнозировании минимального налога, взимаемого в связи с применением упрощенной системы налогообложения, учитывается рост платных услуг населению. В соответствии с законом области от 23 сентября 2010 года № 2354-ОЗ «Об установлении единых нормативов отчислений от единого сельскохозяйственного налога и налога, взимаемого в связи с применением упрощенной системы налогообложения, в бюджеты муниципальных районов, поселений и городских округов Вологодской </w:t>
      </w:r>
      <w:r w:rsidRPr="00DE023E">
        <w:rPr>
          <w:rFonts w:ascii="Times New Roman" w:eastAsia="Times New Roman" w:hAnsi="Times New Roman" w:cs="Times New Roman"/>
          <w:color w:val="444444"/>
          <w:sz w:val="21"/>
          <w:szCs w:val="21"/>
          <w:lang w:eastAsia="ru-RU"/>
        </w:rPr>
        <w:lastRenderedPageBreak/>
        <w:t>области» с 2011 года установлены единые нормативы отчислений в бюджеты муниципальных районов и городских округов в размере 50 % от: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минимального налога, взимаемого в связи с применением упрощенной системы налогообложения.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Сумма поступления  налога, взимаемого в связи с применением упрощенной системы налогообложения в районный бюджет в 2013 году составит 3194,0 тыс. руб. в том числе: по плательщикам, выбравшим в качестве налогообложения доходы – 2170 тыс. руб.; по плательщикам, выбравшим в качестве налогообложения доходы, уменьшенные на величину расходов – 489,0 тыс. руб.; минимального налога – 535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Прогноз на 2014-2015 год  рассчитан по аналогичной схеме.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результате поступление в районный бюджет налога, взимаемого в связи с применением упрощенной системой налогообложения прогнозируется в 2014 году в сумме 3745,0 тыс. руб., а именно, налога, взимаемого с налогоплательщиков, выбравших в качестве налогообложения доходы — 2590,0 тыс. руб.; налога, взимаемого с налогоплательщиков, выбравших в качестве налогообложения доходы, уменьшенные на величину расходов 583,0 тыс. руб.; минимального налога, взимаемого в связи с применением упрощенной системы налогообложения —  572,0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2015 году поступление оценивается в 4436,0 тыс. руб., в том числе: налога, взимаемого с налогоплательщиков, выбравших в качестве налогообложения доходы — 3122,0тыс. руб.; налога, взимаемого с налогоплательщиков, выбравших в качестве налогообложения доходы, уменьшенные на величину расходов 702,0 тыс. руб.; минимального налога, взимаемого в связи с применением упрощенной системы налогообложения — 612,0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Расчет налога на имущество организаций на 2013 год произведен в соответствии с главой 30 части второй Налогового кодекса РФ «Налог на имущество организаций».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основу расчета налога на имущество организаций по имуществу, не входящему в Единую систему газоснабжения, приняты данные Управления Федеральной налоговой службы по Вологодской области за 2010 год о налоговой базе и структуре начислений по налогу.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суммы налога на имущество организаций по имуществу, не входящему в Единую систему газоснабжения, исчисленной к уплате в бюджет в 2013 году, произведен с учетом изменения среднегодовой стоимости основных фондов и увеличения налоговой базы в связи с отменой с 01 января 2010 года льготы по пункту 19 статьи 4 закона Вологодской области от 21 ноября 2003 года № 968-ОЗ «О налоге на имущество организаций» (с последующими изменениями).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2013 году прогнозируются доходы в связи с изменением областного законодательства  в части  отмены с 01 января 2012 года льгот для всех категорий налогоплательщиков, кроме сельхозтоваропроизводителей и организаций, включенных в областную инвестиционную программу (пп. 2, 13, 18 п. 1 статьи 4 закона области «О налоге на имущество организаций» от 21 ноября 2003 года № 968-ОЗ, с последующими изменениями).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Поступление налога на имущество организаций по имуществу, не входящему в Единую систему газоснабжения, на 2013 год в районный бюджет с учетом норм закона области от 27 сентября 2011 года №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районный  бюджет» прогнозируется в объеме 2000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налога на имущество организаций на 2014-2015 годы произведен по аналогичной 2013 году методике с учетом откорректированного объема дополнительных доходов по срокам уплаты  налога  на 2014-2015 годы.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Поступление налога на имущество организаций, не входящему в Единую систему газоснабжения, на 2014 год в районный бюджет прогнозируется в объеме 2415 тыс. руб., на 2015 год в объеме 2500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4. Расчет ЕНВД для отдельных видов деятельности на 2013 год произведен исходя из действующего налогового законодательства.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 1 января 2011 года, в соответствии с Федеральным законом от 24.07.2009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норматив зачисления единого налога на вмененный доход для отдельных видов деятельности в бюджеты муниципальных районов и городских округов увеличивается с 90% до 100%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основу расчета заложены отчетные данные (5-ЕНВД) Межрайонной ИФНС России № 7 по Вологодской области о налогооблагаемой базе и структуре начислений по налогу за 2010 год.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произведен по базовой доходности, и с применением корректирующих коэффициентов, принятых в соответствии со статьей 346.26 Налогового кодекса РФ, решением Представительного Собрания Вожегодского муниципального района от 27 октября 2011 года N 60 «О введении системы  налогообложения  в виде единого налога на вмененный доход  для отдельных видов деятельности». Поступление ЕНВД для отдельных видов деятельности в районный бюджет в 2013 году прогнозируется в сумме 4451,0 тыс. рублей. Прогноз на 2014-2015 год рассчитан по аналогичной схеме.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Сумма ЕНВД для отдельных видов деятельности на 2014 год составит — 4710 тыс. руб., на 2015 год — 4963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В основу расчета ЕСХН принята динамика поступления налога в 2010 году, прогнозные показатели Управления сельского хозяйства администрации Вожегодского муниципального района по количеству предприятий, уплачивающих единый сельскохозяйственный налог.</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соответствии с Бюджетным кодексом РФ ЕСХН в районный бюджет зачисляется по нормативу 35 %.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соответствии с Законом Вологодской области от 3 сентября 2010 года № 2354-ОЗ «Об установлении единых нормативов отчислений от единого сельскохозяйственного налога и налога, взимаемого в связи с применением упрощенной системы налогообложения, в бюджеты муниципальных районов, поселений и городских округов Вологодской области» установлены единые нормативы отчислений в бюджеты муниципальных районов 30 % от единого сельскохозяйственного налога.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связи с этим поступление ЕСХН в 2013 году в районный бюджет оценивается в сумме 65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Поступление ЕСХН на 2014 и 2015 годы прогнозируется на уровне 2013 года — по 65,0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6. Расчет транспортного налога на 2013 год выполнен на основе: сведений о  количестве и средней мощности транспортных средств;о налоговой базе; ставок, установленных Законом области от 15 ноября 2002 года № 842-ОЗ «О транспортном налоге» (с изменениями); динамики поступления транспортного налога за 2011-2012 годы.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целях укрепления доходной базы местных бюджетов и решения проблемы собираемости налога Законом Вологодской области от 29 сентября 2008 года «Об установлении единых нормативов отчислений от транспортного налога с физических лиц в бюджеты муниципальных районов, поселений и городских округов Вологодской области» с 1 января 2009 года на постоянной основе установлены единые нормативы отчисления по транспортному налогу с физических лиц в бюджеты поселений в размере 30%,  муниципальных районов – 70%, городских округов – 100%.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Прогнозная сумма поступлений по транспортному налогу с физических лиц на 2013 год в бюджет составляет 5558 тыс. руб. Поступление транспортного налога с физических лиц на 2014 год прогнозируется в сумме 5805 тыс. руб. На 2015 год прогнозируется поступление в сумме 6094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7. Расчет государственной пошлины на 2013 год произведен в соответствии с главой 25.3 части второй НК РФ «Государственная пошлина».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Основой расчету прогнозной суммы государственной пошлины на 2013 год является динамика поступления пошлины в 2011 — 2012 годах и прогнозная оценка государственной пошлины, представленная администраторами.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связи с передачей на федеральный уровень государственной пошлины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приемом квалификационных экзаменов  на получение  права  на управление  транспортными  средствами выпадающие доходы в 2013 году составят 4 млн.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Общий объем поступлений государственной пошлины в районный бюджет в 2013 году прогнозируется в сумме 427 тыс. рублей. Общий объем государственной пошлины в 2014 году в районный бюджет прогнозируется в сумме 446,0 тыс. рублей. Поступление государственной пошлины в районный бюджет в 2015 году прогнозируется в сумме 468,0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Далее рассмотрим расчет неналоговых поступлений в районный бюджет в 2013 году и плановом периоде 2014 и 2015 годов: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заключения договоров аренды указанных земельных участков, распределяются по следующим нормативам (согласно федеральному закону от 26 апреля 2007 года №63-ФЗ «О внесение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в бюджеты поселений – 50%, в бюджеты муниципальных районов – 50%.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Сумма доходов от поступления арендной платы за землю в 2013 году в районный бюджет составит 2121 тыс. рублей. Поступление арендной платы за земельные участки в районный бюджет в 2014 году прогнозируется в сумме 2179 тыс. рублей, в 2015 году — 2214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2.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рассчитаны исходя из заключенных договоров и ставок арендной платы. </w:t>
      </w:r>
      <w:r w:rsidRPr="00DE023E">
        <w:rPr>
          <w:rFonts w:ascii="Times New Roman" w:eastAsia="Times New Roman" w:hAnsi="Times New Roman" w:cs="Times New Roman"/>
          <w:color w:val="444444"/>
          <w:sz w:val="21"/>
          <w:szCs w:val="21"/>
          <w:lang w:eastAsia="ru-RU"/>
        </w:rPr>
        <w:lastRenderedPageBreak/>
        <w:t>Доходы от использования имущества, находящегося в муниципальной собственности в полном объеме зачисляются в районный бюджет.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Прогноз поступления в районный  бюджет средств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в 2013 году составит 1385 тыс.  рублей. Поступление доходов от сдачи в аренду имущества в районный бюджет в 2014 году прогнозируется в сумме 1030 тыс. рублей, в 2015 году — 1130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Расчет поступления платы за негативное воздействие на окружающую среду на 2013 год, составлен исходя из данных Департамента природных ресурсов и охраны окружающей среды о прогнозируемых поступлениях платы: за выбросы загрязняющих веществ в атмосферу; за сбросы загрязняющих веществ в водные объекты; за размещение отходов.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Расчет поступления платы за негативное воздействие на окружающую среду выполнен на основе: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нормативов и лимитов размещения отходов в природной среде;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объема выбросов загрязняющих веществ в атмосферный воздух, сброса загрязненных сточных вод и массы загрязняющих веществ, сбрасываемых в водные объекты, объема размещения отходов производства и потребления в результате их утилизации;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уровня поступления платежей, сложившегося за последние два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 расчете прогнозируемого поступления платы за негативное воздействие на окружающую среду на 2013 год применен коэффициент индексации (2,05 и 1,67 соответственно) нормативов платы, установленных Постановлением Правительством Российской Федерации от 12 июня 2003 года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в 2003 году и в 2005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соответствии со статьей 62 Бюджетного кодекса РФ поступление платы за негативное воздействие на окружающую среду подлежит зачислению в бюджеты муниципальных районов по нормативу 40%.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Поступление платы за негативное воздействие на окружающую среду в районный бюджет в 2013 году прогнозируется в объеме 376 тыс. рублей. Объем поступлений платы за негативное воздействие на окружающую среду в районный бюджет в 2014 году  и в 2015 году прогнозируется в сумме по 376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Прогнозируемое поступление в районный бюджет доходов от продажи материальных и нематериальных активов на 2013 год оценивается в размере 1224 тыс. рублей, в том числе: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от реализации иного имущества, находящегося в собственности муниципальных районов (за исключением имущества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1100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поселений, в сумме 124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Доходы районного бюджета от продажи материальных и нематериальных активов на 2014-2015 годы прогнозируется в следующих объемах: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от реализации иного имущества, находящегося в собственности муниципальных районов 250 тыс. руб. и 150 тыс. руб.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поселений 31 тыс. руб. и  38 тыс. руб.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5. При составлении расчета прогнозируемого поступления  штрафов, санкций, возмещение ущерба учтены: динамика поступления данного доходного источника в 2011-2012 гг.; планируемые поступления штрафов, представленные администраторами поступлений в районный бюджет;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Общий объем поступлений в районный бюджет штрафов, санкций, возмещение ущерба в 2013 году прогнозируется в сумме 1641 тыс. рублей.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Поступление штрафов, санкций, возмещение ущерба в районный бюджет в 2014 и 2015 годах прогнозируются в 1647 тыс. рублей и 1657 тыс. рублей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Общий объем безвозмездных поступлений от других бюджетов в районный бюджет на 2013 год и плановый период 2014 и 2015 годов характеризуется следующими данными: дотации – 45834,3 тыс. руб.; субсидии – 16680,3 тыс. руб.; субвенции – 198486,1 тыс. руб.; межбюджетные трансферты – 13822,3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доходы бюджета формируются за счет налогов, а также некоторых других видов поступлений, именуемых неналоговыми доходами (доходы от продажи и использования государственной и муниципальной собственности и др.). Структура доходной части бюджета не постоянна, она подвержена изменениям в зависимости от условий развития муниципального образования, конкретной социально-экономической ситуации и направлений государственной политики. Как правило, это связано с уточнением прогнозных макроэкономических показателей, налогового законодательства, соответственно налоговой базы. В связи с этим, в решение о бюджете вносятся поправки в течение года, меняя или корректируя плановые назначения по доходам. В результате, с учетом всем вносимых изменений, в анализируемом периоде доходную часть местного бюджета характеризуют данные таблицы 6.</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6 – Анализ планируемой доходной части местного бюджета Вожегодского муниципального района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6"/>
        <w:gridCol w:w="1203"/>
        <w:gridCol w:w="915"/>
        <w:gridCol w:w="1192"/>
        <w:gridCol w:w="915"/>
        <w:gridCol w:w="1192"/>
        <w:gridCol w:w="915"/>
        <w:gridCol w:w="1031"/>
        <w:gridCol w:w="778"/>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 xml:space="preserve">Наименование </w:t>
            </w:r>
            <w:r w:rsidRPr="00DE023E">
              <w:rPr>
                <w:rFonts w:ascii="Times New Roman" w:eastAsia="Times New Roman" w:hAnsi="Times New Roman" w:cs="Times New Roman"/>
                <w:sz w:val="21"/>
                <w:szCs w:val="21"/>
                <w:lang w:eastAsia="ru-RU"/>
              </w:rPr>
              <w:lastRenderedPageBreak/>
              <w:t>вида дохода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2011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Изменение</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ДОХОДЫ бюджета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386243,8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401102,5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366520,1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-19723,7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-5,1</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36373,0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92078,0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55705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153,1</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Неналоговые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7583,8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6565,8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-14,7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Безвозмездные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342177,8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351883,9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267876,3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-74301,5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-21,7</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данным таблицы 6 и рис. 14 видно, что за период с 2011 по 2013 годы наблюдается снижение общего количества доходов на 5,1% или 19723,7 тыс. руб., в основном за счет уменьшения поступления в бюджет района финансовой безвозмездной помощи от вышестоящего бюджета на 21,7% или на 74301,5 тыс. руб. Так же наблюдается повышение доли налоговых доходов на 53,1%, что является положительным моментом, так как собственные источники финансирования очень важны для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Анализируя структуру доходов за исследуемый период, прослеживается увеличение удельного веса налоговых доходов с 9,4% (36376,0 тыс. руб.) в 2011 году и до 25,1% в 2013 году. Доля же неналоговых доходов от общего поступления снижается с 2,0% в 2011 году до 1,8%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Такой рост налоговых доходов обусловлен заменой части дотации регулирующим налогом. Местный бюджет Вожегодского муниципального района находится практически в полной зависимости от вышестоящего бюджета бюджетной системы. Местный бюджет Вожегодского муниципального района находится практически в полной зависимости от вышестоящего бюджета бюджетной системы.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14. Планируемая структура доходов бюджета Вожегодского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муниципального района за 2011-2013 гг.,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Следует отметить, что снижение доли собственных доходов происходит не только за счет изменения бюджетного и налогового законодательства, но и за счет того, что муниципалитетам не выгодно обеспечивать рост собственных доходов, так как это обернется для них снижением объема финансовой помощи.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Рассмотрим более подробно виды доходов районного бюджета (налоговые, неналоговые, безвозмездные поступления). В 2013 году собственные доходы в части налоговых поступлений увеличились на 55705,0 тыс. руб. или на 153,1% по сравнению с 2011 годом и составили 92078,0 тыс. руб. Если смотреть в целом на показатели, то можно сказать, что наблюдается рост в формировании налоговых доходов как в целом, так и по видам основных налоговых доходов. Анализируя структуру налоговых доходов (таблица 9) можно сказать, что в течение трех лет, доля налоговых платежей в общем объеме увеличилась с 9,4% в 2011 году до 25,1% в 2013 году, то есть на  15,7%, в основном за счет увеличения налога на доходы физических лиц на 215,5% или на 52643,7 тыс. руб. и составила в отчетном году 77073,7 тыс. руб. Данный налог  составляет основу собственных доходов района, так как его доля в общих доходах составляла в 2011 году 67,2%, а к 2013 году увеличилась до 83,7%. Транспортный налог в 2011 и 2012 годах являлся вторым по объему поступлений в бюджет и составлял около 13,5%.  В 2013 году налог не поступал в бюджет района. Налог на имущество организаций в отчетном году составил 8,4% (ранее он не включался в местный бюджет).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Анализ планируемых налоговых доходов представлен в приложении 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ЕНВД увеличился в отчетном году на 37,7% или на 1270 тыс. руб., его доля в общем объеме налоговых поступлений снизилась с 9,3% в 2011 году до 5,0% в 2013 году. Доля сельскохозяйственного налога незначительна и составляет лишь 0,1% от общих доходов, в связи с чем, его увеличение в отчетном году на 156,1% слабо влияет на доходы в целом. То же самое можно сказать и о налоге, взимаемом в связи с применением упрощенной системы налогообложения. Несмотря на столь значительное увеличение (почти в 122 раза), на увеличение общих доходов это не играет значительной роли, так как  доля его в общих доходах составляет 2,4% в отчетном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Таким образом, объем поступлений налоговых доходов в бюджет муниципального района напрямую зависит от стабильности установленных нормативных отчислений вышестоящими бюджетами органами, которые узаконены нормативными документами, а налогоплательщики как физические, так и юридические лица, соблюдая законодательство в полном объеме, производят налоговые платежи в местный бюджет.</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Неналоговые доходы являются составной частью доходов местного бюджета. Неналоговые доходы не имеют постоянного фискального характера, твердо установленной ставки. В отличие о других доходов неналоговые доходы жестко не планируются. На практике их планирование осуществляется, исходя из фактических поступлений за предыдущие периоды с учетом динамики, темпов инфляции и изменений в законодательстве. В бюджет муниципального района подлежат зачислению такие доходы как, доходы от продажи и передачи в аренду имущества, доходы от продажи и платных услуг и штрафные санкции (Приложение 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2013 году общая сумма неналоговых доходов в сравнении с 2011 годом уменьшилась на 14,7% или на 1127,1 тыс. руб. Отрицательную тенденцию имеют и все составляющие неналоговых доходов. Наибольший удельный вес в общей сумме неналоговых поступлений занимают доходы от использования имущества, находящегося  в государственной и муниципальной собственности, при этом их доля в общем весе увеличилась с 51,6% до 60,1%. Вторыми по величине можно назвать штрафы, санкции, возмещение ущерба, несмотря на то, что их величина, а так же удельный вес в общем объеме неналоговых доходов снижается с 1816 тыс. руб. (23,6%) в 2011 году до 1060 тыс. руб. (16,1%) в 2013 году. Примерно такую же долю занимают доходы о продажи материальных и нематериальных активов. Доходы от платных услуг имеют резкий скачок в 2012 году 6,7% и резкий спад в 2013 году 0,2%.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Анализ неналоговых доходов показал, что их доля в общем объеме доходов местного бюджета незначительна. Существует проблема учета неналоговых доходов. Одним из резервов увеличения доходов является уменьшение недоимки по арендным платежам. Существенным резервом увеличения неналоговых доходов местного бюджета является предоставление земельных участков гражданам и юридическим лицам на основе проведения торгов (конкурсов, аукционов).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Местный бюджет Вожегодского муниципального района находится сегодня практически в полной зависимости от бюджета вышестоящего уровня (областного бюджета), то есть район является более чем на 70% дотационным. Финансовая помощь складывается из дотаций, субвенций, субсидии. Доходную часть местного бюджета в общем, характеризуют данные таблицы 6. По данным таблицы видно, что за период с 2011 по 2013 годы в доходах местного бюджета Вожегодского муниципального района преобладает значительная доля финансовой безвозмездной помощи с вышестоящего бюджета. Это говорит о том, что собственных доходов Вожегодского муниципального района по-прежнему не достаточно для осуществления ряда полномочий на проведение таких расходов как оплата коммунальных услуг, выплата заработной платы. Но, тем не менее, наблюдается сокращение финансовой помощи от вышестоящего бюджета и рост собственных доходов за счет введения регулирующего налога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7 – Анализ плана по безвозмездным поступлениям Вожегодского муниципального района за 2011-2013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4"/>
        <w:gridCol w:w="1080"/>
        <w:gridCol w:w="857"/>
        <w:gridCol w:w="1080"/>
        <w:gridCol w:w="857"/>
        <w:gridCol w:w="1080"/>
        <w:gridCol w:w="857"/>
        <w:gridCol w:w="981"/>
        <w:gridCol w:w="681"/>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2011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Изменение</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тыс.</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БЕЗВОЗМЕЗДНЫЕ ПОСТУПЛЕНИЯ, </w:t>
            </w:r>
            <w:r w:rsidRPr="00DE023E">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342177,8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351883,9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267876,3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-74301,5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-21,7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83957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30594,5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-53362,5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-63,6</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28699,7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10436,8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-33,5</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Субвенции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224491,4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198361,4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211697,5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-12793,9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Иные 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12933,4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33890,9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15147,5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2214,1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17,1</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Общая сумма безвозмездных поступлений составила в отчетном году 267876,3 тыс. руб., что меньше чем в 2011 году на 21,7% или на 74301,5 тыс. руб., в основном за счет уменьшения дотаций на 63,6% и субсидий на 33,5%.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Наибольший удельный вес в составе финансовой безвозмездной помощи принадлежит субвенциям.  В 2013 году размер субвенции составил 211697,5 тыс. руб., что на 12793,9 тыс. руб. меньше чем в 2011 году. Доля субвенций так же увеличилась с 65,6% в 2011 году до 79,0% в 2013 году.  Чего нельзя сказать о дотациях, так как их размер составляет в 2013 году 30594,5 тыс. руб., что меньше 2011 года на 53362,5 тыс. руб. План по субсидиям так же стал ниже на 5259,2 тыс. руб. и составил в 2013 году 10436,8 тыс. руб., что составляет 3,9% от всех безвозмездных поступлений.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условиях низкой доходной базы местного бюджета исполнение расходных обязательств муниципалитетами напрямую зависит от форм и размеров межбюджетных трансфертов из регионального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анализ формирования и развития доходов местных бюджетов за анализируемый период выявил следующие особенности: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доходы от местных налогов не являются существенным источником Вожегодского муниципального бюджета, так как система местного налогообложения характеризуется узкой налогооблагаемой базой;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 структуре собственных доходов местных бюджетов наблюдается увеличение доли налоговых доходов в связи с применением  регулирующих налогов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по объекту и экономическому значению ведущее положение в доходах Вожегодского муниципального района занимают отчисления от федеральных и региональных налогов и сборов, при этом приоритетным источником формирования местных бюджетов в современных условиях является налог на доходы физических лиц;</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существенная доля поступлений местных бюджетов представлена безвозмездными перечислениями;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недостаточность передаваемых из федерального бюджета средств отвлекает средства местного бюджета от реализации собственных полномочий, тем самым замедляя реформу межбюджетных отношений и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Иначе говоря, действующая система формирования доходной базы далека от совершенства. В сложившихся условиях обеспечение реальной самостоятельности органов местного самоуправления во многом определяется политикой укрепления собственной доходной базы местных бюджетов. Кардинально финансовые проблемы местной власти можно решить лишь на основе привязки местных бюджетов к доходам реального сектора.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3.2. Анализ исполнения доходной части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 многом исполнение доходной части бюджета зависит от социально-экономического развития муниципального образования. Надёжной базой для исполнения бюджета муниципального образования является успешно развивающаяся экономика. Одной из главных проблем развития любого муниципального образования является поиск источников пополнения доходной части бюджета, а затем эффективное и разумное использование бюджетных денег. Развитие района и благосостояние его жителей зависит от того, сколько доходов поступит в местный бюджет. Постоянные изменения финансового климата, налогового и бюджетного законодательства и других параметров внешней среды приводят к изменениям в доходах бюджета муниципального образования. Анализ изменений, проходящих с течением времени, называется анализом бюджета в динамике или динамическим анализом.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Анализ данных свидетельствует о том, что динамика доходной части бюджета Вожегодского муниципального района является нестабильной (рис.15). Динамический анализ доходов бюджета более подробно, а именно в разбивке по видам поступивших доходов, представлен в Приложении 6.</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15. Динамика поступления доходов в бюджет Вожегодского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муниципального района за 2011- 2013 гг.,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Налоговые доходы в 2012 году увеличились по сравнению с 2011 годом на 9%, что в абсолютном значении составило 3362,7 тыс. руб., в основном это произошло за счет увеличения налога на совокупный доход на 74,8%. В этой группе отмечается повышение доходов почти по всем статьям, за исключением госпошлины, которая уменьшилась на 653,9 тыс. рублей или на 17,4%. В группе неналоговых доходов, наблюдается уменьшение их на 6,1%.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Это произошло в основном за счет платежей при пользовании природными ресурсами, снизившимися на 27%, также от доходов от продажи материальных и нематериальных активов, уменьшившихся на 40,5%, штрафы и санкции так же уменьшились на 16% по сравнению с 2011 годом.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Несмотря на снижение поступивших субвенций на 11,6% (23393,9 тыс. руб.), группа безвозмездных  поступлений увеличилась на 2,9%, за счет  увеличения дотаций на 8,3%, субсидий – 71,7% и по межбюджетным трансфертам на  — 156%. Доля субсидий и межбюджетных трансфертов в общем объеме поступивших доходов в 2011 году незначительна и составляет 4,0% и 3,4% соответственно, в 2012 году 6,7% и 8,4%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Ситуация в 2013 году сложилась иная по сравнению с 2012 годом. Доходы за рассматриваемый период времени снизились на 8%. Налоговые доходы резко увеличились на 127,8% или на 52196 тыс. руб., неналоговые же доходы снизились на 8,3% или на 614,8 тыс. руб., уменьшились так же межбюджетные трансферты на 24% или на 83375,5 тыс. руб.. Данный факт обусловлен тем, что в отчетном году часть безвозмездных поступлений, конкретно – дотация, была заменена регулирующим налогом, в виде налога на доходы физических лиц, где дополнительно в бюджет района поступало 49,4 % от предприятий, осуществляющих деятельность на территории Вожегодского городского поселения и 60% — от остальных поселений района. Следует  отметить, что это является отрицательным моментом, в том плане, что собираемость налогов (в нашем случае НДФЛ) оставляет желать лучшего: наличие теневой заработной платы, скрытие реальных доходов организаций-плательщиков налогов и другое. Все эти факторы снижают поступление налога в бюджет и, как следствие, невыполнение норматива по собираемости НДФЛ, недопоступление регулирующих доходов. В то время как такой вид дохода, как дотация поступал в район ежемесячно, регулярно, в установленном бюджетом размере.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Бюджет является финансовым планом, а исполнение этого плана отражено в данных отчета об исполнение бюджета (форма 0305317). Подобный отчет составляется ежемесячно, а затем формируются годовые итоги, которые рассматриваются и утверждаются. Отчет выполняется разделе доходной и расходной части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 анализе исполнения бюджета по доходам за год, рассматриваются следующие суммы: годовой уточненный бюджет; фактическое исполнение бюджета; процент исполнения. Исполнение бюджета по доходам приведено в Приложении 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расчета показателя исполнения бюджета использовались уточненные плановые показатели. При сравнении исполнения с уточненным планом на протяжении всего периода перевыполнение плана не наблюдается. В 2011 году бюджет по доходам исполнен на 99,3%, в 2012 году – 98,8% и в 2013 году – 99,4%.  Исполнение по налогу на доходы физических лиц к уточненному плану 2011 года с превышением на 2,7%, в 2013 году с превышением на1,1%. Выполнение плана по данному виду налога особенно важно, так как он является основным налоговым источником и занимает наибольшую долю среди остальных налогов. В 2012 году наблюдается недовыполнение плана на 0,2%.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2011 и в 2012 годах по всем видам налоговых доходов наблюдается перевыполнение плана в среднем от 1 до 4 процентов. Чего нельзя сказать о показателях 2012 года, где налог на совокупный доход и государственная пошлина недовыполнены на 0,8% и 18,1% соответственно.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Исполнение неналоговых доходов к уточненному плану составляет в 2011 году – 102,6%, в 2012 году – 97,7%, в 20132 году – 103,5%. Увеличение (а в 2012 году – снижение) обусловлено поступлениям от аренды имущества, находящегося в государственной и муниципальной собственности, платежи за которую поступают неравномерно в течение года. Поэтому величина исполнения выше запланированной. Тоже самое, можно сказать об административных платежах и сборах, штрафных санкциях.</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Исполнение бюджета по межбюджетным трансфертам будут рассмотрено более подробно в ходе дальнейшего анализа. В целом в анализируемом периоде наблюдается перевыполнение уточненного </w:t>
      </w:r>
      <w:r w:rsidRPr="00DE023E">
        <w:rPr>
          <w:rFonts w:ascii="Times New Roman" w:eastAsia="Times New Roman" w:hAnsi="Times New Roman" w:cs="Times New Roman"/>
          <w:color w:val="444444"/>
          <w:sz w:val="21"/>
          <w:szCs w:val="21"/>
          <w:lang w:eastAsia="ru-RU"/>
        </w:rPr>
        <w:lastRenderedPageBreak/>
        <w:t>годового плана. Однако встречается отрицательные моменты, связанные с недостаточно эффективным планированием доходов. Рассмотрим влияние межбюджетных отношений на формирование местных бюджетов. При оценке зависимости бюджета муниципального образования от вышестоящих бюджетов рекомендуется в соответствии с Приказом Минфина РФ от 2 августа 2004 г. №223 «О мониторинге финансового положения и качества управления финансами субъектов РФ и муниципальных образований » рассчитывать показатель 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который рассчитывается следующим образом:</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(3.2.1.)</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где  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 зависимость бюджета от финансовой помощи;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А – безвозмездные поступления из вышестоящих бюджетов за исключением субвенций;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 доходы местного бюджета за исключением субвенций.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Считается, что значение показателя более 40% означает, что зависимость от регионального бюджета чрезмерна.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Рассчитаем данный показатель для безвозмездных поступлений Вожегодского муниципального района в таблице 8.</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2011 году показатель 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 317785,6 / (383537,8 – 15361,3) = 0,86</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2012 году показатель 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 321536,7 / (396095,6 – 26367,9) = 0,87</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2013 году показатель Р</w:t>
      </w:r>
      <w:r w:rsidRPr="00DE023E">
        <w:rPr>
          <w:rFonts w:ascii="Times New Roman" w:eastAsia="Times New Roman" w:hAnsi="Times New Roman" w:cs="Times New Roman"/>
          <w:color w:val="444444"/>
          <w:sz w:val="16"/>
          <w:szCs w:val="16"/>
          <w:bdr w:val="none" w:sz="0" w:space="0" w:color="auto" w:frame="1"/>
          <w:vertAlign w:val="subscript"/>
          <w:lang w:eastAsia="ru-RU"/>
        </w:rPr>
        <w:t>6 </w:t>
      </w:r>
      <w:r w:rsidRPr="00DE023E">
        <w:rPr>
          <w:rFonts w:ascii="Times New Roman" w:eastAsia="Times New Roman" w:hAnsi="Times New Roman" w:cs="Times New Roman"/>
          <w:color w:val="444444"/>
          <w:sz w:val="21"/>
          <w:szCs w:val="21"/>
          <w:lang w:eastAsia="ru-RU"/>
        </w:rPr>
        <w:t>= 254291,7 / (364349,8 – 10237,4) = 0,72</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динамика показателя Р</w:t>
      </w:r>
      <w:r w:rsidRPr="00DE023E">
        <w:rPr>
          <w:rFonts w:ascii="Times New Roman" w:eastAsia="Times New Roman" w:hAnsi="Times New Roman" w:cs="Times New Roman"/>
          <w:color w:val="444444"/>
          <w:sz w:val="16"/>
          <w:szCs w:val="16"/>
          <w:bdr w:val="none" w:sz="0" w:space="0" w:color="auto" w:frame="1"/>
          <w:vertAlign w:val="subscript"/>
          <w:lang w:eastAsia="ru-RU"/>
        </w:rPr>
        <w:t>6</w:t>
      </w:r>
      <w:r w:rsidRPr="00DE023E">
        <w:rPr>
          <w:rFonts w:ascii="Times New Roman" w:eastAsia="Times New Roman" w:hAnsi="Times New Roman" w:cs="Times New Roman"/>
          <w:color w:val="444444"/>
          <w:sz w:val="21"/>
          <w:szCs w:val="21"/>
          <w:lang w:eastAsia="ru-RU"/>
        </w:rPr>
        <w:t> показывает, что уровень зависимости муниципального бюджета в 2011 году составил 86%, в 2012 году он возрос до 87%, а в 2013 году существенно снизился до 72%.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8 – Анализ безвозмездных поступлений в бюджете Вожегодского муниципального района за 2011-2013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79"/>
        <w:gridCol w:w="1633"/>
        <w:gridCol w:w="658"/>
        <w:gridCol w:w="1633"/>
        <w:gridCol w:w="658"/>
        <w:gridCol w:w="1633"/>
        <w:gridCol w:w="673"/>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Виды межбюджетных трансфертов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2011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383537,8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396095,6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364349,8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Безвозмездные поступления,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338194,7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347904,6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264529,1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72,6</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83957,0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90932,0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30594,5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8,4</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Субвенции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15361,3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26367,9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10237,4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2,8</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220899,3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197505,4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209348,7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57,5</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12929,3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33099,3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14356,7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3,9</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Эта тенденция может оцениваться как позитивная, поскольку снижается уровень дотационности муниципального образования, а дополнительные расходы, обусловленные решениями вышестоящих уровней власти, финансируются через субсидии и субвенции. Наибольший удельный вес в структуре финансовой безвозмездной помощи занимают субсидии. В отчетном году их доля в общих доходах осталась на уровне 2011 года и составила 57,5%.  Сумма дотаций из вышестоящего бюджета также пересмотрена в сторону уменьшения, в 2011 году составляла 83953 тыс. руб., а вот в 2013 году всего 30594,5 тыс. руб. Дотации расходуется в основном на возмещение убытков на содержание объектов жилищно-коммунального хозяйства и социально-культурной сферы, переданные в введение органов местного самоуправления по муниципальному образованию.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3.3. Анализ формирования расходной части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Расходы районного  бюджета сформированы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РФ» (с изменениями), законодательными и иными нормативными правовыми актами, заключенными договорами. Формирование расходов районного бюджета осуществлялось исходя из дальнейшей оптимизации бюджетных расходов и обеспечения расходных обязательств Вожегодского муниципального района, обусловленных действующим законодательством, основными из которых являются: обеспечение обязательств по оплате труда работникам бюджетной сферы  с сохранением действующих в текущем году условий оплаты труда.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Формирование проекта районного бюджета осуществлено в соответствии с требованиями положений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Формирование расходов бюджета осуществляется согласно разделов и подразделов классификации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Раздел 01 «Общегосударственные вопросы» расходы на выполнение функций органов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Определение объема расходов по фонду оплаты труда с начислениями планируется   в соответствии с планируемым  нормативом формирования расходов на оплату труда в органах местного самоуправления области утвержденного постановлением Правительства области № 1416 «Об утверждении норматива формирования расходов на оплату труда в органах местного самоуправления области» (с изменениями).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данном разделе выделяются следующие подразделы: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0102 «Функционирование высшего должностного лица субъекта Российской Федерации и муниципального образования» (расходы по Главе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0103 «Функционирование законодательных (представительных) органов государственной власти и представительных  органов муниципальных образований» (расходы по Представительному Собранию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по администрации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0105 «Судебная система»;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0106 «Обеспечение деятельности финансовых, налоговых и таможенных органов и органов финансового (финансово-бюджетного) надзора» (расходы на содержание Управления финансов и экономики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0107 «Обеспечение проведение выборов и референдумов» (расходные обязательства района, бюджетные ассигнования на исполнение которых предусмотрены по данному подразделу, обусловлены Федеральным законом от 12 июня 2002 года № 67-ФЗ «Об основных гарантиях избирательных прав и права на участие в референдуме граждан Российской Федерации» (с последующими изменениями), Законом  области от 17 апреля 2003 года № 889-ОЗ «Об Избирательной комиссии Вологодской области» (с последующими изменениями), законом области  от 3 ноября 2006 года № 1514-ОЗ «О территориальных избирательных комиссиях в Вологодской области» (с последующими изменениями).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0111 «Резервные фонды» (резервные фонды в районе созданы в соответствии со статьей 81 Бюджетного кодекса Российской Федерации для финансового обеспечения  непредвиденных расходов и мероприятий, не предусмотренных в составе расходов районного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0113 «Другие общегосударственные вопросы» (к ним относятся субвенции на осуществление отдельных государственных полномочий по подготовке проведения Всероссийской переписи населения, содержание и обслуживание казны, членский взнос в Ассоциацию «Совет муниципальных образований Вологодской области», исполнение исковых требований и др.).</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Раздел 03 «Национальная безопасность и правоохранительная деятельность». В данном разделе предусмотрены расходы на мероприятия по предупреждению и ликвидации последствий чрезвычайных ситуаций на территории муниципального района. На реализацию целевой программы «Комплексная межведомственная программа по профилактике правонарушений в Вожегодском муниципальном районе на 2009-2012 гг.».</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В разделе 04 «Национальная экономика» выделяются подразделы: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0405 «Сельское хозяйство и рыболовство» (предусматривается  на прочие расходы  в сельском хозяйстве на «Развитие АПК» за счет средств районного бюджета, за счет субсидии на долгосрочную целевую программу «Предотвращение распространения сорного растения борщевик Сосновского на территории Вологодской области на 2011-2013 годы»);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0408 «Транспорт» (предусмотрены субсидии МУ АТП  «Вожегодское» на социально-значимые маршруты);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0409 «Дорожное хозяйство» (расходы предназначены на реализацию долгосрочной целевой программы  «Повышение безопасности дорожного движения в Вожегодском муниципальном районе на 2011-2013 годы»,  на передачу полномочий городскому и сельским поселениям на осуществление части полномочий по содержанию муниципальных дорог и мостов).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В разделе 05 «Жилищно-коммунальное хозяйство» подраздел 0501 «Жилищное хозяйство» предусмотрены средства на реализацию целевой программы «Энергосбережение на территории Вожегодского муниципального района на 2010-2015 годы»,  долгосрочной целевой программы «Вода Вологодчины на 2011-2020 годы», долгосрочной целевой программы «Безбарьерная среда». Все программы финансируются за счет субсидии из областного бюджета, а так же софинансирование из районного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6. В разделе 07 «Образование» расходные обязательства района, бюджетные ассигнования,  обусловлены следующими законами РФ и области, нормативно правовыми актами Вожегодского муниципального района: Федеральным законом от 10 июля 1992 года № 3266-1 «Об образовании» (с последующими  изменениями); Законом области  от 29 декабря 2003 года  № 982-ОЗ «Об охране семьи, материнства, отцовства и детства в Вологодской области» (с последующими изменениями);  Законом области от 22 октября 2004 года № 1067-ОЗ «О денежной компенсации на приобретение книгоиздательской продукции и периодических изданий»; Законом области от 28 января 2005 года №1218-ОЗ «О мерах социальной поддержки отдельных категорий граждан в целях реализации права на образование» (с последующими изменениями); Законом области от  29 ноября 2005 года №1376-ОЗ «О государственной молодежной политике Вологодской области» (с </w:t>
      </w:r>
      <w:r w:rsidRPr="00DE023E">
        <w:rPr>
          <w:rFonts w:ascii="Times New Roman" w:eastAsia="Times New Roman" w:hAnsi="Times New Roman" w:cs="Times New Roman"/>
          <w:color w:val="444444"/>
          <w:sz w:val="21"/>
          <w:szCs w:val="21"/>
          <w:lang w:eastAsia="ru-RU"/>
        </w:rPr>
        <w:lastRenderedPageBreak/>
        <w:t>последующими изменениями); Постановлением Главы Вожегодского  муниципального района от  23.12.2008  № 993  «Об оплате труда работников муниципальных учреждений, финансируемых из местного бюджета Вожегодского муниципального района», а также принятыми в соответствии с ними иными нормативными правовыми актами области и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Основное место в структуре расходов раздела «Образование» занимает подраздел 0702 «Общее образование». По данному подразделу предусмотрены межбюджетные трансферты: на обеспечение общеобразовательного процесса; на питание школьников; на обеспечение молоком школьников (обучающихся) 1-4 классов.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подразделе 0707 «Молодёжная политика и оздоровление детей» Бюджетные ассигнования на реализацию молодежной политики  предусмотрены исходя из утвержденного норматива расходных потребностей на  мероприятия по проведению оздоровительной кампании детей,  на организацию отдыха и оздоровление детей, находящихся в трудной жизненной ситуации; на  организацию детей сирот и детей, оставшихся без попечения родителей.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подразделе 070</w:t>
      </w:r>
      <w:r w:rsidRPr="00DE023E">
        <w:rPr>
          <w:rFonts w:ascii="Times New Roman" w:eastAsia="Times New Roman" w:hAnsi="Times New Roman" w:cs="Times New Roman"/>
          <w:color w:val="444444"/>
          <w:sz w:val="21"/>
          <w:szCs w:val="21"/>
          <w:lang w:eastAsia="ru-RU"/>
        </w:rPr>
        <w:softHyphen/>
      </w:r>
      <w:r w:rsidRPr="00DE023E">
        <w:rPr>
          <w:rFonts w:ascii="Times New Roman" w:eastAsia="Times New Roman" w:hAnsi="Times New Roman" w:cs="Times New Roman"/>
          <w:color w:val="444444"/>
          <w:sz w:val="21"/>
          <w:szCs w:val="21"/>
          <w:lang w:eastAsia="ru-RU"/>
        </w:rPr>
        <w:softHyphen/>
        <w:t>9 «Другие вопросы в области образования» бюджетные ассигнования предусмотрены в районном бюджете на обеспечение деятельности подведомственных учреждений (учебно-методических кабинетов, централизованной бухгалтерии и других учреждений).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7. В разделе 08 «Культура и кинематография» расходные обязательства в данной области сформированы на основе следующих федеральных законов и законов области: Законом РФ от 9 октября 1992 года  № 3612-1 «Основы законодательства Российской Федерации о культуре»; Федеральным законом от 29 декабря 1994 года № 78-ФЗ «О библиотечном деле»; Федеральным законом от 26 мая 1996 года № 54-ФЗ «О музейном фонде Российской Федерации и музеях Российской Федерации»;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от 22 августа 1996 года № 126-ФЗ «О государственной поддержке кинематографии РФ»;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РФ»; законом </w:t>
      </w:r>
      <w:r w:rsidRPr="00DE023E">
        <w:rPr>
          <w:rFonts w:ascii="Times New Roman" w:eastAsia="Times New Roman" w:hAnsi="Times New Roman" w:cs="Times New Roman"/>
          <w:color w:val="444444"/>
          <w:sz w:val="21"/>
          <w:szCs w:val="21"/>
          <w:lang w:eastAsia="ru-RU"/>
        </w:rPr>
        <w:lastRenderedPageBreak/>
        <w:t>области от 14 июля 1999 года № 379-ОЗ «О народных художественных промыслах в Вологодской области»; Постановлением Главы Вожегодского  муниципального района от  23.12.2008  № 993  «Об оплате труда работников муниципальных учреждений, финансируемых местного бюджета Вожегодского муниципального района», а также принятыми в соответствии с ними иными нормативными правовыми актами области.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подразделе 0801 «Культура» предусмотрены бюджетные ассигнования на  реализацию таких целевых программ как «Традиционная народная культура как основа сохранения культурной самобытности Вологодской области на 2011-2014 годы», Районная целевая программа «Традиционная народная культура как основа сохранения культурной самобытности Вожегодского муниципального района на 2011 -2013 годы», долгосрочная целевая программа «Развитие кружевного промысла Вологодской области».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8. В разделе 09 «Здравоохранение» расходные обязательства района, бюджетные ассигнования определены следующими федеральными законами и законами области: ФЗ от 22 июля 1993 года № 5487-1 «Основы законодательства РФ об охране здоровья граждан» (с последующими изменениями); ФЗ от 12 апреля 2010 года № 61-ФЗ “Об обращении лекарственных средств»; законом области от 30 октября 1998 года № 305-ОЗ «О противотуберкулезной помощи населению и предупреждении распространения туберкулеза в Вологодской области» (с последующими изменениями); законом области от 7 декабря 1998 года № 317-ОЗ «О лекарственном обеспечении населения Вологодской области» (с последующими изменениями); Постановлением Главы Вожегодского  муниципального района от  23.12.2008  № 993  «Об оплате труда работников муниципальных учреждений, финансируемых местного бюджета Вожегодского муниципального района», а также принятыми в соответствии с ними иными нормативными правовыми актами области и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рамках расходов по разделу «Здравоохранение» предусмотрены ассигнования на содержание 23 подведомственных муниципальных учреждений, в разрезе следующих подразделов: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0901 «Стационарная медицинская помощь», в составе которого предусмотрены бюджетные ассигнования на обеспечение деятельности муниципальных учреждений здравоохранения, оказывающих стационарную медицинскую помощь;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0902 «Амбулаторная помощь», где  предусмотрены ассигнования на обеспечение деятельности муниципальных учреждений здравоохранения, оказывающих амбулаторную медицинскую помощь;</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0903 «Медицинская помощь в дневных стационарах всех типов», где бюджетные ассигнования, предусмотрены в районном бюджете на оказание медицинской помощи в дневных стационарах;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0904 «Скорая медицинская помощь», где бюджетные ассигнования, предусмотрены в районном бюджете на оказание скорой медицинской помощи. Кроме того, по данному подразделу предусмотрены бюджетные ассигнования на денежные выплаты медицинскому персоналу врачам, фельдшерам и медицинским сестрам скорой медицинской помощи, осуществляемые в рамках реализации мероприятий приоритетного национального проекта «Здоровье» за счет средств федерального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9. В разделе 10 «Социальная политика» выделяют подразделы: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1001 «Пенсионное обеспечение», в котором предусмотрены расходы по решению Представительного Собрания Вожегодского муниципального района  на выплату ежемесячной доплаты к муниципальной пенсии  лицам, замещавшим муниципальные должности и муниципальные должности муниципальной службы органов местного самоуправления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1002 «Социальное обслуживание населения», в составе расходов предусмотрены бюджетные ассигнования на выполнение функций  бюджетными учреждениями района по оказанию социальных услуг населению;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1003 «Социальное обеспечение населения», где предусмотрены расходы на оказание мер социальной поддержки реабилитированным лицам и лицам, признанным пострадавшими от политических репрессий, ветеранам труда и труженикам тыла, гражданам, подвергшимся воздействию радиации вследствие радиационных катастроф, аварий, ядерных испытаний, а также членов их семей, лиц, имеющих особые заслуги перед Вологодской областью, инвалидам вследствие военной травмы, полученной в период прохождения военной службы в условиях чрезвычайного положения или при вооруженных конфликтах;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1004 «Охрана семьи, материнства и детства», где за счет средств выделенных в  виде субвенций из областного бюджета предусмотрены ассигнования на компенсацию части родительской платы, взимаемой с родителей (законных представителей) за содержание детей в муниципальных образовательных учреждениях, реализующих основную общеобразовательную программу дошкольного образования и на содержание ребенка в семье опекуна и приемной семье;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1006  «Другие вопросы в области социальной политики», сюда включены расходы:  на  выполнение государственных полномочий отделом социальной защиты населения; на содержание отдела субсидий  и мер социальной поддержки; на  полномочия  по организации  и осуществлению деятельности по опеке и попечительству в отношении совершеннолетних.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10. Раздел 11 «Физическая культура и спорт», в составе которого предусмотрены ассигнования на физкультурно-оздоровительную работу и проведение спортивных мероприятий и соревнований, содержание  муниципального учреждения «Физкультурно-оздоровительного комплекса», и на поддержку и развитие физической культуры и спорта.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Итак, расходы денежных средств местного бюджета направлены на финансовое обеспечение задач и функций местного самоуправления. Расходная часть местного бюджета включает финансирование расходов, связанных с решением вопросов местного значения, с управлением и развитием экономики и социальной сферы Вожегодского района. Планирование расходов на предстоящий финансовый год это очень ответственная работа, которая проводится Управлением финансов и экономики Вожегодского </w:t>
      </w:r>
      <w:r w:rsidRPr="00DE023E">
        <w:rPr>
          <w:rFonts w:ascii="Times New Roman" w:eastAsia="Times New Roman" w:hAnsi="Times New Roman" w:cs="Times New Roman"/>
          <w:color w:val="444444"/>
          <w:sz w:val="21"/>
          <w:szCs w:val="21"/>
          <w:lang w:eastAsia="ru-RU"/>
        </w:rPr>
        <w:lastRenderedPageBreak/>
        <w:t>муниципального района с главными распорядителями денежных средств. Расходная часть местного бюджета включает довольно большой перечень видов расходов, что представлено  в Приложении 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Вожегодском муниципальном районе в 2011 и 2012 годах наибольшая доля приходится на социальную сферу деятельности, а именно 44,4% и 35,9% соответственно. В  2013 году социальная сфера отошла на второй план и её доля стала составлять 34,3%. В отчетном периоде формирование расходов в большей степени отнесено на образовательную сферу, доля которых в общих расходах составила 37,4%, что почти на 3% больше, чем в социальной сфере.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Эти две сферы деятельности в районе занимают лидирующие позиции по объему формирования расходов. Образованию сегодня нельзя не уделять должного внимания, так как создание современных условий обучения детей,  повышение открытости школы для родителей, жителей района, внедрение современных образовательных технологий, повышение социального статуса педагогов – все это требует больших затрат. Несмотря на снижение доли социальной сферы, она остается не менее значима в районе. Обеспечение отдельных категорий граждан мерами социальной поддержки в соответствии с федеральным и областным законодательством является одним из важнейших направлений деятельности социальной сферы.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Органы власти муниципального образования из средств местного бюджета планируют осуществление финансирования так же и на другие сферы, а именно на здравоохранение (поликлиники и больницы), где в 2013 году планирование расходов снизилось на 9,3% по сравнению с 2011 годом, в учреждениях культуры (клубы, музеи) план по расходам в 2013 году вырос на 18,8% и доля их составила 7,9% в общей структуре расходов. Более наглядно это можно представить на рисунке 16.</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16. Структура расходов бюджета Вожегодского муниципального района в 2011-2013 гг.,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Анализируя данные, представленные в таблице 14 и рисунке 20, можно сделать выводы о незначительности расходов на экономику (около 1-2%), очень маленькая доля приходится на национальную безопасность и правоохранительную деятельность (0,03%), охрану окружающей среды </w:t>
      </w:r>
      <w:r w:rsidRPr="00DE023E">
        <w:rPr>
          <w:rFonts w:ascii="Times New Roman" w:eastAsia="Times New Roman" w:hAnsi="Times New Roman" w:cs="Times New Roman"/>
          <w:color w:val="444444"/>
          <w:sz w:val="21"/>
          <w:szCs w:val="21"/>
          <w:lang w:eastAsia="ru-RU"/>
        </w:rPr>
        <w:lastRenderedPageBreak/>
        <w:t>(0,1% на протяжении всего анализируемого периода), культуру и кинематографию (от 6,4% до 7,9%), сфера ЖКХ (1-2%).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Образование и социальная политика одна из наиболее важных статей расходов бюджета района. Так именно дошкольное и школьное образование определяет будущее состояние и развитие района. Определим наиболее значимые подразделы в сфере образования, с помощью таблицы 13.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целом по разделу «Образование» так и по его подразделам наблюдается положительная динамика в части увеличения плановых показателей. В отчетном году план по расходам увеличился на 10081,9 тыс. руб. или на 7,8%  по сравнению с 2011 годом.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Наибольшую долю занимают общее и дошкольное образование на протяжении всего анализируемого периода.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Несмотря на то, что в суммовом выражении расходы, предусмотренные на общее образование, увеличиваются, их доля в общем по сфере образования незначительно, но снижается с 76,5% в 2011 году до 74,4% в 2013 году и составила в отчетном году 103359,0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9 — Структурный анализ расходов бюджета Вожегодского муниципального района в сфере образования за 2011-2013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0"/>
        <w:gridCol w:w="1177"/>
        <w:gridCol w:w="899"/>
        <w:gridCol w:w="1178"/>
        <w:gridCol w:w="900"/>
        <w:gridCol w:w="1178"/>
        <w:gridCol w:w="900"/>
        <w:gridCol w:w="1032"/>
        <w:gridCol w:w="673"/>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 вида дохода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2011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Изменение</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План,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 %</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Образование,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128800,5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135021,1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138882,4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7,8</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Дошкольное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20841,7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22995,8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24941,0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Общее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98505,0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102239,0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103359,0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4,9</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Молодежная политика и оздоровление детей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3779,3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10,8</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Другие вопросы в области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5674,5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6395,4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12,7</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дошкольному образованию расходы  увеличились как в суммовом, так и в процентном выражении с 16,2% (20841,7 тыс. руб.) в 2011 году до 18% (24941,0 тыс. руб.)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Представим структуру подразделов в сфере образования на рисунке 17.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17. Структура раздела «Образование» бюджета Вожегодского муниципального района за 2011-2013 гг.,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рисунке наглядно показано, что лидирующие позиции занимают дошкольное и общее образование. Остальные два подраздела, несмотря на то, что доля их значительно меньше и составляет от 3 до 4,5%,  не менее значимы для района в целом. Туда включаются расходы по осуществлению организационно-воспитательной работы с молодежью, оздоровление детей, содержание учебно-методических кабинетов, централизованных бухгалтерий, учебных фильмотек, логопедические центры и др., долгосрочная целевая программа «Одаренные дети», проведение аттестации педагогических работников и т.д. Определим подразделы, занимающие наибольший объем в структуре расходов социальной сферы при помощи таблицы 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целом по разделу «Социальная политика» произошло сокращение в 2013 году плановых расходов на 45009,0 тыс. руб. или на 26,1 %, за счет уменьшения плана по подразделу «Социальное обеспечение населения» на 38,5%. Данный подраздел в социальной сфере занимает наибольший удельный вес. В начале анализируемого периода его доля в расходах по социальной политике района составляла 76,9%, а уже в 2013 году их доля составляла 64,0%.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10 — Структурный анализ расходов бюджета Вожегодского муниципального района в социальной сфере за 2011-2013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00"/>
        <w:gridCol w:w="1178"/>
        <w:gridCol w:w="900"/>
        <w:gridCol w:w="1178"/>
        <w:gridCol w:w="900"/>
        <w:gridCol w:w="1178"/>
        <w:gridCol w:w="900"/>
        <w:gridCol w:w="947"/>
        <w:gridCol w:w="686"/>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 вида</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дохода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2011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Изменение</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 xml:space="preserve">План, </w:t>
            </w:r>
            <w:r w:rsidRPr="00DE023E">
              <w:rPr>
                <w:rFonts w:ascii="Times New Roman" w:eastAsia="Times New Roman" w:hAnsi="Times New Roman" w:cs="Times New Roman"/>
                <w:sz w:val="21"/>
                <w:szCs w:val="21"/>
                <w:lang w:eastAsia="ru-RU"/>
              </w:rPr>
              <w:lastRenderedPageBreak/>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В % к </w:t>
            </w:r>
            <w:r w:rsidRPr="00DE023E">
              <w:rPr>
                <w:rFonts w:ascii="Times New Roman" w:eastAsia="Times New Roman" w:hAnsi="Times New Roman" w:cs="Times New Roman"/>
                <w:sz w:val="21"/>
                <w:szCs w:val="21"/>
                <w:lang w:eastAsia="ru-RU"/>
              </w:rPr>
              <w:lastRenderedPageBreak/>
              <w:t>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План, </w:t>
            </w:r>
            <w:r w:rsidRPr="00DE023E">
              <w:rPr>
                <w:rFonts w:ascii="Times New Roman" w:eastAsia="Times New Roman" w:hAnsi="Times New Roman" w:cs="Times New Roman"/>
                <w:sz w:val="21"/>
                <w:szCs w:val="21"/>
                <w:lang w:eastAsia="ru-RU"/>
              </w:rPr>
              <w:lastRenderedPageBreak/>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В % к </w:t>
            </w:r>
            <w:r w:rsidRPr="00DE023E">
              <w:rPr>
                <w:rFonts w:ascii="Times New Roman" w:eastAsia="Times New Roman" w:hAnsi="Times New Roman" w:cs="Times New Roman"/>
                <w:sz w:val="21"/>
                <w:szCs w:val="21"/>
                <w:lang w:eastAsia="ru-RU"/>
              </w:rPr>
              <w:lastRenderedPageBreak/>
              <w:t>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План, </w:t>
            </w:r>
            <w:r w:rsidRPr="00DE023E">
              <w:rPr>
                <w:rFonts w:ascii="Times New Roman" w:eastAsia="Times New Roman" w:hAnsi="Times New Roman" w:cs="Times New Roman"/>
                <w:sz w:val="21"/>
                <w:szCs w:val="21"/>
                <w:lang w:eastAsia="ru-RU"/>
              </w:rPr>
              <w:lastRenderedPageBreak/>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В % к </w:t>
            </w:r>
            <w:r w:rsidRPr="00DE023E">
              <w:rPr>
                <w:rFonts w:ascii="Times New Roman" w:eastAsia="Times New Roman" w:hAnsi="Times New Roman" w:cs="Times New Roman"/>
                <w:sz w:val="21"/>
                <w:szCs w:val="21"/>
                <w:lang w:eastAsia="ru-RU"/>
              </w:rPr>
              <w:lastRenderedPageBreak/>
              <w:t>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 xml:space="preserve">В тыс. </w:t>
            </w:r>
            <w:r w:rsidRPr="00DE023E">
              <w:rPr>
                <w:rFonts w:ascii="Times New Roman" w:eastAsia="Times New Roman" w:hAnsi="Times New Roman" w:cs="Times New Roman"/>
                <w:sz w:val="21"/>
                <w:szCs w:val="21"/>
                <w:lang w:eastAsia="ru-RU"/>
              </w:rPr>
              <w:lastRenderedPageBreak/>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В %</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lastRenderedPageBreak/>
              <w:t>Социальная политика,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172480,1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145076,9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127471,1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-45009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-26,1</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Пенсионное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2,9</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Социальное обслуживание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19011,8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21727,7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21431,4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2419,6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Социальное обеспечение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132710,5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100356,8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81593,5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-51117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-38,5</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Охрана семьи и детства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13137,1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14697,7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15468,6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17,7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Другие вопросы в области социальной политики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6657,7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7327,6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21,8</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состав данного подраздела входят такие виды расхода как, подпрограмма «Обеспечение жильем молодых семей», предоставление гражданам субсидий на оплату жилья и коммунальных услуг, обеспечение ежемесячных денежных выплат (на оплату жилья, отопления, освещения) и др. Более наглядно структура раздела «Социальная политика» представлена на рис. 18.</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Рис. 18. Структура раздела «Социальная политика»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Вожегодского муниципального района за 2011-2013 гг., тыс.руб.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Как видно на рисунке 18 наиболее значительное изменение расходов наблюдается в подразделе «Социальное обеспечение населения». Остальные расходы занимают сравнительно низкую долю в общих расходах социальной политики: пенсионное обеспечение – от 01-1,3%; социальное обслуживание населения – от 11 до 16,8%;   охрана детства и семьи – от 7,6 до 12,1%; другие вопросы в данной области – от 3,5 до 5,7%.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структура расходов местного бюджета района на протяжении последних трех лет не одинакова и даже в течение одного финансового года претерпевает неоднократные поправки, вносимые в бюджет, уточняя его.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Планирование расходов района имеет ряд существенных недостатков.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Во-первых, нет единого подхода к определению величины нормативов бюджетных услуг в социально-культурной сфере. Так, например, за базу расчета нормативов, применяемых при формировании прогноза расходов бюджета в разных отраслях бюджетной сферы принимаются: в образовании – фактические расходы материальных затрат в отчетном финансовом году;  в здравоохранении – кассовые расходы материальных затрат отчетного финансового года;  в системе физкультуры и спорта – прогнозируемые расходы на материальные затраты на прогнозируемый финансовый год. При расчете нормативов бюджетных расходов на очередной финансовый год за базу расчета необходимо принимать прогнозируемые расходы бюджета Вожегодского муниципального района с обязательным применением поправочного коэффициента расходных потребностей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Отсутствие четкой, единой методики определения нормативов финансовых затрат на предоставление государственных услуг становится все более острой проблемой при разграничении полномочий между уровнями власти.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Вторым существенным моментом, влияющим на качество планирования местных бюджетов, является взаимодействие органов местного самоуправления с органами государственной статистики. Федеральной службе государственной статистики следует разработать систему статистических показателей, необходимых органам местного самоуправления для формирования проектов их бюджетов, а также порядок их представления по муниципальному образованию.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третьих, формирование расходов напрямую зависит от формирования доходов в районе. При проведении расходов, без подтверждения их доходными источниками, возникает риск роста кредиторской задолженности, что является негативным фактором. В 2012 году наблюдается сокращение объема расходов, обусловленное снижением объемов межбюджетных трансфертов из федерального и областного бюджета. Для того, чтобы обеспечить выполнение возложенных на район полномочий в полном объеме, необходимо не только выполнить план по объему доходов бюджета, но и изыскать дополнительные источники для финансирования дефицита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3.4. Анализ исполнения расходной части 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Расходы бюджета Вожегодского муниципального района направлены на решение социальных задач, создание, поддержание и развитие социальной инфраструктуры. Органы местного самоуправления должны обеспечивать удовлетворение основных жизненных потребностей населения в сферах, отнесенных к ведению муниципальных образований, на уровне не ниже минимальных государственных стандартов.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Структурный анализ фактических расходов бюджета Вожегодского муниципального района с 2011-2013 годы представлены в Приложении 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 анализе формирования бюджета по расходам, основная доля приходится на разделы «Социальная политика» и  «Образование». На эти же цели из бюджета района финансируется около 70% от всех расходов. Анализируя данные по исполнению бюджета, можно сделать выводы о незначительности расходов на национальную экономику (1-2%), национальная безопасность и правоохранительную деятельность (0,02-0,03%), охрану окружающей среды (0,1%), культуру и кинематографию (6,3-7,8%), ЖКХ (1-1,9%).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Общие расходы в 2012 году возросли на 4,1%. Рост расходов наблюдается не по всем статьям. Наиболее значителен рост расходов на здравоохранение. Он составляет 71,3%. Этому способствует увеличение расходов на реализацию Программы модернизации здравоохранения Вожегодского муниципального района. В 2012 году проведены значительные мероприятия по улучшению материально-технической базы учреждения здравоохранения: капитально отремонтировано хирургическое отделение, регистратура, рентген кабинет, физиокабинет, смотровой и процедурный кабинеты поликлиники, проведена замена сантехнического оборудования, установлены электрические водонагреватели,  проведены дренажные работы здания поликлиники и административного здания. Так же  поступили монитор пациента и аппарат искусственной вентиляции легких для отделения реанимации и интенсивной терапии.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Также наблюдается увеличение расходов на культуру и кинематографию. Рост составляет 14% и обусловлен в основном тем, что в 2012 году начала действовать долгосрочная целевая программа «Традиционная народная культура как основа сохранения культурной самобытности Вожегодского муниципального района на 2012 — 2014 гг.».</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Наблюдается увеличение расходов по статье образование на 4,8%. Этому способствовало рост затрат на дошкольное, общее, средне профессиональное образование, а именно в районе начата работа по внедрению федеральных образовательных стандартов на начальной ступени обучения. 133 первоклассника в 13 школах с 1 сентября 2011 года обучались по новому стандарту. Для этого было обновлено программно-методическое сопровождение, обеспечена переподготовка кадров. Так же Департаментом образования Вологодской области в МБОУ «Вожегодская СОШ № 1» поставлено оборудования на 4,8 млн. руб., что позволило обновить содержание и качество оборудования. В связи с этим, в настоящее время 60% детей  обучаются в соответствии с современными требованиями.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Из всего перечня значительно снизились расходы на национальную экономику — на 35,6%, на национальную безопасность и правоохранительную деятельность на 24,4% и расходов на социальную политику – на 15%.</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2013 году наблюдается рост расходов по многим показателям, несмотря на то, что расходы в общем снизились на 31016,7 тыс. руб. по сравнению с 2012 годом. Сокращение общих расходов произошло в основном за счет таких статей как общегосударственные вопросы (на 11,7%) в виду проведения политики оптимизации расходов в управлении, почти в 2 раза сократились расходы по здравоохранению (на 45,7%), в связи с тем, что финансирование деятельности МБУЗ «Вожегодская ЦРБ» передано в Департамент здравоохранения Вологодской области, так же сокращение расходов наблюдается в социальной политике (на 13,1%) в связи с тем, что количество многих социальных выплат уменьшилось, а именно субсидиями на оплату жилого помещения и коммунальных услуг воспользовались 636 семей, в сравнении с 2012 годом уменьшилось на 5,1 %. Общее количество получателей ежемесячного пособия на ребенка в 2013 году составило 913 семей на 1345 детей, что на 39 % меньше количества получателей в 2012 году. Данная выплата предусмотрена только для малоимущих семей, имеющих детей. И другие факторы, способствовавшие снижению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Возросли расходы на национальную экономику 170,6%. Это связано с оплатой льготного проезда школьников из муниципального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Кроме этого наблюдается увеличение расходов на ЖКХ (на 80%), в связи с реализацией многих целевых программ на территории района («Энергосбережение на территории Вожегодского муниципального района на 2010-2015 годы», «Вода Вологодчины» и другие), так же реализацией федерального закона от 21 июля 2007 года № 185-ФЗ «О Фонде содействия реформированию жилищно-коммунального хозяйства» в части капитального ремонта многоквартирных жилых домов на территории района; переселения граждан из аварийного жилищного фонда.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Виден значительный рост расходов на образование (3,3%), культуру (4,7%), национальную безопасность и правоохранительную деятельность (4,7%).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Но в целом общая сумма расходов сократилась в 2013 году по сравнению с 2012 годом на 7,8%, что является негативной тенденцией, так как потребность в финансовых средствах социальной сферы Вожегодского муниципального района существенно выше фактического финансирования.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Проанализируем данные об исполнении бюджета Вожегодского муниципального района в части расходов (Приложение 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более четкого представления картины исполнения расходной части бюджета Вожегодского муниципального района необходимо воспользоваться таким показателем как первоначальный план бюджета по расходам. Рассчитаем показатель исполнения бюджета по первоначальному плану (Приложение 11).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Расходы районного бюджета на 2011 год первоначально были утверждены в сумме 278562,6 тыс. руб., в течение года плановый объем расходов уточнялся  неоднократно и в окончательном варианте составил 388565,4 тыс. руб., что больше на 110002,8 тыс. руб. или 39,5%. Аналогичная ситуация произошла и в 2012 и 2013 годах, где первоначальный план расходов составлял 310961,0 тыс. руб. и 350111,1 тыс. руб. соответственно. В отчете по исполнению бюджета откорректированные суммы </w:t>
      </w:r>
      <w:r w:rsidRPr="00DE023E">
        <w:rPr>
          <w:rFonts w:ascii="Times New Roman" w:eastAsia="Times New Roman" w:hAnsi="Times New Roman" w:cs="Times New Roman"/>
          <w:color w:val="444444"/>
          <w:sz w:val="21"/>
          <w:szCs w:val="21"/>
          <w:lang w:eastAsia="ru-RU"/>
        </w:rPr>
        <w:lastRenderedPageBreak/>
        <w:t>плановых назначений составили в 2012 году – 403974,6 тыс. руб., что на 93013,6 тыс. руб. (30%) больше первоначального плана, и в 2013 году 371818,1 тыс. руб., что на 21707,0 тыс. руб. (6,2%) так же больше первоначального плана. Наблюдается тенденция к сокращению разницы между первоначальными данными и данными с учетом, произведенных в течение финансового года, корректировок бюджета. Данный факт является положительным моментом, так как планирование осуществляется более точно.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Наиболее значительные изменения фактических расходов от первоначально планируемых расходов наблюдаются по разделу «Национальная экономика» в  2011 году на 105,8%, в 2012 году на 42,7%, в 2013 году на 241,8%, по разделу «Жилищно-коммунальное хозяйство»  в 2012 году факт больше плана на 32,2%, в 2013 году на 129,4%, по разделу «Социальная политика» на 97,6% в 2011 году, на 49% в 2012 году, на 13% в 2013 году. Остальные разделы изменились незначительно.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Бюджетные назначения по разделу «Общегосударственные вопросы»  не исполнены в 2011 году 2,6%, в 2012 году на 1,7% и в 2013 году на 1,1%. Причиной отклонения от плановых назначений является экономия бюджетных средств от проводимых мероприятий по оптимизации районных расходов и не освоение денежных средств по подразделу «Функционирование законодательных (представительных) органов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разделу «Национальная безопасность и правоохранительная деятельность» исполнение с 2011 по 2013 года составило 91,6% (119,1 тыс. руб.), 90% (90 тыс. руб.) и 94,3% (94,3 тыс. руб.) соответственно. Средства по данному разделу в основном направлялись на оплату транспортных услуг по подвозу участников комплексных учений и услуг по подготовке и проведению специальных пожарно-тактических учений.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разделу «Национальная экономика» наибольшая сумма утвержденных бюджетных назначений составила 8563,0 тыс. руб. в 2013 году, что больше уровня 2012 года на 5466,1 тыс. руб. или на 276,5%. Наибольшую долю в этом разделе занимают расходы на дорожное хозяйство (около 98%), в том числе исполнение полномочий по содержанию межпоселковых автомобильных дорог.</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Бюджетные назначения по разделу «Жилищно-коммунальное хозяйство» утверждены в объеме 7400,0 тыс. руб. с увеличением к уровню 2012 года на 186,6% (3435,3 тыс. руб.). Фактические расходы составили 7136,9 тыс. руб., что на 3,6% меньше плановых назначений. Средства по данному разделу были направлены в основном на обеспечение мероприятий по переселению граждан из ветхого  и аварийного жилищного фонда.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Наименьший процент исполнения бюджета по расходам принадлежит разделу «Охрана окружающей среды», а именно 98,9% в 2011 году, 70,4% в 2012 году и 72,4% в 2013 году. Средства по данному разделу в основном направлялись на мероприятия по утилизации отходов в соответствии с экологическими и санитарными нормами, организация утилизации отходов 1 класса опасности на территории района, на экологическое образование и просвещение и другое. Не выполненными остались мероприятия по участию в выставке «Природа и мы».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первоначальном варианте расходы по разделу «Образование» были утверждены в 2011 году в сумме  114738,9 тыс. руб., затем они были увеличены на 14061,6 тыс.руб., а исполнение составило 99,5%. В 2012 году фактический план отличался от первоначального на 21577,8 тыс. руб. и составил в итоге 135021,1 тыс. руб., не исполнено бюджетных назначений в сумме 773,7 тыс. руб. или 0,6%. На 2013 год бюджетные ассигнования утверждены в размере 133827,4 тыс. руб., в течение года ассигнования были увеличены на 3,8% и составили 138882,4 тыс. руб., исполнены расходы на 99,9% от плановых назначений. Основными направлениями расходования бюджетных средств является обеспечение деятельности 6 детских дошкольных учреждений, на обеспечение воспитания и обучение детей-инвалидов, на обеспечение общеобразовательного процесса, на приобретение автомобильного транспорта для организации подвоза учащихся, проведение мероприятий с детьми и молодежью, оздоровление детей, находящихся в трудной жизненной ситуации и многое другое.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В разделе «Культура и кинематография» исполнение в 2011 году составило 97,9% (24181,4 тыс. руб.), в 2012 году – 99,5% (27576,1 тыс. руб.) и в 2013 году 98,4% (28864,2 тыс. руб.). Основными направлениями, куда расходовались бюджетные средства были расходы на содержание учреждений культуры, в том числе межбюджетные трансферты на выполнение полномочий сельских поселений в </w:t>
      </w:r>
      <w:r w:rsidRPr="00DE023E">
        <w:rPr>
          <w:rFonts w:ascii="Times New Roman" w:eastAsia="Times New Roman" w:hAnsi="Times New Roman" w:cs="Times New Roman"/>
          <w:color w:val="444444"/>
          <w:sz w:val="21"/>
          <w:szCs w:val="21"/>
          <w:lang w:eastAsia="ru-RU"/>
        </w:rPr>
        <w:lastRenderedPageBreak/>
        <w:t>области культуры и библиотечного дела, на комплектование книжных фондов библиотек муниципальных образований и другое.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Бюджетные назначения по разделу «Здравоохранение» исполнены в 2011 году в сумме 28697,8 тыс. руб., что составляет 97,4% к уточненному плану, в 2012 году сумма исполнения составила 49157,3 тыс. руб. (94,4%) и в 2013 году – 26668,5 тыс. руб. (99,8%). Отклонения от первоначального плана в анализируемом периоде составили от неисполнения в 2013 году на 20,8% до превышения исполнения до 35,5% в 2012 году. Основными направлениями расходования бюджетных средств являлись денежные выплаты медицинскому персоналу, реализация программы модернизации здравоохранения Вожегодского муниципального района, укрепление материально-технической базы медицинских учреждений, реализация долгосрочной целевой программы «Лучевая диагностика», на погашение кредиторской задолженности прошлых лет и другое.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Исполнение по разделу «Социальная политика» в 2011 году составило 168940 тыс.руб., что на 97% больше от установленного первоначально плана, а после уточнения плановых показателей исполнение расходов по данному разделу составило 97,9%. В 2012 году ситуация повторяется, но разрыв между первоначальным планом и уточненным ниже и составил 49%, исполнение по итогу составило 99,0%. В 2013 году исполнение составило 124768,6 тыс. руб., что составляет 113% к первоначальному плану и 97,9% к уточненному плану. Средства направлялись в основном на обеспечение деятельности 5 учреждений  социального обслуживания населения, на реализацию мероприятий по долгосрочной целевой программе «Старшее поколение», так же на реализацию целевых программ, направленных на обеспечение жильем молодых семей, ветеранов и молодых специалистов, работающих и проживающих в сельской местности, оплата жилья и коммунальных услуг и многое другое.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разделу «Физическая культура и спорт» исполнение составило 99,4% в 2012 году и 85,8% в 2013 году к уточненному плану.  В основном расходы направлялись на обеспечение деятельности учреждений, обеспечивающих предоставление услуг в сфере физической культуры и спорта, МУ «ФОК», реализация ДЦП «Развитие физической культуры и спорта в Вожегодском муниципальном районе». Не израсходованы денежные средства по причине отсутствия подтверждающих расходы документов.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Итак, существенные различия между плановыми, уточненными и фактическими показателями почти по всем статьям также указывает на неэффективное бюджетное планирование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 анализе исполнения расходов бюджета следует указать о задолженности, имеющейся в районе (Приложение 12).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Муниципальный долг в суммовом выражении увеличивается, но, несмотря на это, темп увеличения снижается в отчетном году с 18,1% до 11,9%.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2013 году долговое обязательство района увеличилось за счет того, что в бюджет Вожегодского муниципального района привлечен бюджетный кредит в размере 4900 тыс. руб. Сама же муниципальная гарантия, предоставленная на основании решения Представительного Собрания Вожегодского муниципального района «О предоставлении права администрации Вожегодского муниципального района выступить Гарантом в обеспечение исполнения обязательств ОАО «Вологдалестопром» в целях недопущения срыва отопительного сезона»  на поставку каменного угля, снизилась на 0,6% по состоянию на 01.01.2014 года, что свидетельствует об улучшении качества производимых расчетов за теплоэнергию.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Проанализировав просроченную кредиторскую задолженность в районе, можно сделать вывод о том, в течение анализируемого периода наблюдается её снижение, а именно в 2012 году на 19,4%, в 2013 году на 17,9%. Наиболее значительный размер задолженности составляет по ЭКР 225 «Работы и услуги по содержанию имущества». В 2012 году задолженность по данной статье расхода увеличилась на 44%, в отчетном же году сумма задолженности снизилась на 40% и достигла примерно уровня 2011 года, составив 605,2 тыс. руб. Наибольший размер задолженности на протяжении анализируемого периода составлял по КОСГУ 290 «Прочие расходы».  С 2011 года задолженность в размере 12532,2 тыс. руб. снизилась до 7460,1 тыс. руб. в 2013 году, где основная доля приходится на судебный иск по оплате теплоэнергии от ГП ВО «Вожегодская ЭТС (01.01.2014 года она составляет   7459,5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Вожегодском районе постоянно проводится работа с бюджетополучателями  по улучшению состояния расчетной дисциплины, с участием Главы района, а так же проводятся совещания с руководителями бюджетных учреждений, устанавливаются задания по снижению задолженности.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формирования и исполнения бюджета Вожегодского муниципального района по доходам и расходам показал, что  в 2012 и 2013 годах дефицит районного бюджета составил 1828,8 тыс. руб. (5,8% от общего объема доходов без учета объема безвозмездных поступлений) и 2557,9 тыс. руб. (2,5% от объема доходов без учета объема безвозмездных поступлений) соответственно. В полном объеме перекрыт дефицит районного бюджета в 2011 году, профицит составил 1264,5 тыс. руб., за счет направления остатков денежных средств на счетах на 01.01.2011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Подводя итог по формированию и исполнению бюджета, можно сделать вывод о том, что доходная база Вожегодского муниципального района более чем на 70% состоит из безвозмездных поступлений. Ситуация несколько улучшается к 2013 году, за счет увеличения собственных налоговых источников до 25,5%. В расходной части бюджета преобладающими видами расходов являются расходы по разделам «Социальная политика» и «Образование», занимающие в общем порядка 60%  всех разделов.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Вожегодском муниципальном районе в результате проведения анализа выявлен ряд недостатков: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Низкая собираемость налоговых и неналоговых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Наличие выпадающих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Сниженная налогооблагаемая база за счет теневых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Распределение норм по налоговым отчислениям между региональными и муниципальными бюджетами;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Неустойчивость бюджетов за счет больших размеров внешней безвозмездной финансовой помощи;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6. Несоответствие доходных и расходных полномочий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Приоритетными направлениями деятельности администрации района в течение 2011-2013 годов в области бюджетной и налоговой политики  являются: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обеспечение роста объема собственных доходов бюджета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повышение уровня собираемости налоговых платежей, сокращение задолженности по ним;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совершенствование администрирования поступающих платежей.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Просроченная кредиторская задолженность по бюджетной деятельности в анализируемом периоде сократилась с 14167,3 тыс. руб. до 9485,8 тыс. руб. на 33 % или на 4681,5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Превышения объема муниципального долга Вожегодского муниципального района в течении анализируемого периода не обнаружено. Объем соответствует статье 107 Бюджетного кодекса РФ и решений о бюджете на соответствующий год.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МЕРОПРИЯТИЯ ПО УВЕЛИЧЕНИЮ ДОХОДНОЙ ЧАСТИ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БЮДЖЕТА ВОЖЕГОДСКОГО МУНИЦИПАЛЬНОГО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 ОПТИМИЗАЦИЯ ЕГО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улучшения финансового положения и платежеспособности муниципальных образований органам местного самоуправления необходимо определить меры, направленные на мобилизацию бюджетных доходов и оптимизацию бюджетных расходов. Улучшение финансового положения и платежеспособности невозможно без продуманного распределения бюджетных доходов и расходов во времени. Для достижения этой цели необходимо совершенствовать методы бюджетного планирования и мобилизовывать источники финансирования дефицита местных бюджетов.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xml:space="preserve">В целях повышения качества управления бюджетным процессом, эффективности и результативности работы участников бюджетного процесса, а также увеличения доходной базы местного бюджета </w:t>
      </w:r>
      <w:r w:rsidRPr="00DE023E">
        <w:rPr>
          <w:rFonts w:ascii="Times New Roman" w:eastAsia="Times New Roman" w:hAnsi="Times New Roman" w:cs="Times New Roman"/>
          <w:color w:val="444444"/>
          <w:sz w:val="21"/>
          <w:szCs w:val="21"/>
          <w:lang w:eastAsia="ru-RU"/>
        </w:rPr>
        <w:lastRenderedPageBreak/>
        <w:t>Вожегодского муниципального района администрация Вожегодского муниципального района утверждает перечень мероприятий на соответствующий финансовый год. Представим перечень мероприятий на 2013 год и плановый период 2014 и 2015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В части легализации бизнеса: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выявление и принятие мер по постановке на учет юридических лиц и индивидуальных предпринимателей, обязанных вносить плату за негативное воздействие на окружающую среду;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проведение работы с работодателями в рамках легализации «теневой» заработной платы;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работа со «скрытой» недоимкой по налогу на доходы физических лиц, включая контрольно-проверочную работу налоговых органов.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В части создания рабочих мест, увеличения занятости населения: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развитие индивидуального предпринимательства на основе патента в среде лиц, потерявших работу, актуализация новых «ниш» для малого предпринимательства;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содействие созданию новых рабочих мест, в том числе лицам, оставшимся без работы и  прошедшим переквалификацию.</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В части повышения качества администрирования налоговых доходов, усиление работы по неплатежам в местные бюджеты: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деятельность межведомственных рабочих групп по платежам в местные бюджеты и легализации объектов налогообложения.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В части законотворческой деятельности, а именно пересмотр налогообложения по единому налогу на вмененный доход:</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разработка муниципальных правовых актов, предусматривающих  перераспределение нагрузки К2 (корректирующего коэффициента базовой доходности, учитывающего совокупность ведения предпринимательской деятельности) для плательщиков единого налога на вмененный доход с учетом зональных особенностей ведения малого бизнеса.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В части улучшения качества администрирования неналоговых доходов, а именно по работе  главных администраторов неналоговых доходов бюджета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повышение эффективности проведения аукционов.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При разработке мероприятий рассчитывается бюджетный эффект при их выполнении. Так мероприятия, направленные на  легализации бизнеса, создания рабочих мест и повышения качества администрирования налоговых доходов в общей сложности дадут бюджетный эффект в размере 2919,8 тыс. руб. в 2013 году, 2291,7 тыс. руб. в 2014 году и 2199,7 тыс. в 2015 году, сумма бюджетного эффекта от законотворческой деятельности должна составить по 50 тыс. руб. во всех периодах и  сумма бюджетного эффекта от улучшения качества администрирования неналоговых доходов в 2013 году должна составить 20 тыс. руб., а в 2014 и 2015 годах по 10 тыс. руб. Более подробно расчет бюджетного эффекта представлен в Приложении 13.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 итогам 2013 года в бюджет района привлечено 6537,0 тыс. руб. дополнительных доходов, что составляет 179,4% утвержденного плана (план составлял 3643,2 тыс. руб.) (Приложение 14).</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части легализации бизнеса, создания рабочих мест, повышения качества администрирования налоговых доходов сумма поступивших доходов составила 5963,6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по легализации объектов недвижимости — 53,9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 результате выявления собственников земельных участков и привлечения их к налогообложению – 81,9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в результате выявления субъектов, не состоящих на  учете и постановка  их на учет  в качестве природопользователей – 8,1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 результате работы по легализации доходов граждан – 246,4 тыс. руб. (на комиссиях было рассмотрено 75 работодателей, 25 из которых повысили заработную плату 168 наемным работникам. 44 предпринимателя планируют повысить заработную плату в течение первого квартала 2014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в результате борьбы со «скрытой» недоимкой по НДФЛ в бюджет района – 4109,1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приобретения патента – 46,6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создания новых рабочих мест – 248,3 тыс. руб. (103 места — временные и общественные работы, средний период времени: общественные работы — 1,9 месяца; временные — 1 месяц; 2 человека — Шиномонтаж, 7 человек магазин ООО «Комета», 2 человека Митинолесторг, 5 человек — магазин «Ваш стиль», 7 — рабочих мест в вновь открытых магазинах,  2 — в представительстве Банка, 3 — предоставление прочих персональных услуг, 5 — Центр социального обслуживания населения, 13 — ООО «Мехстройсервис», 5 — Тарасова О.А.    (лесозаготовки), 2 — Петров Е.В. (пиццерия), 2 — Веселова Т.А., 1 — Зайцева О.В. (торговая точка), 1 — Представительное Собрание (КРУ));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деятельности межведомственных рабочих групп по платежам в  местные бюджеты – 1107,7  тыс. руб. (без задолженности по НДФЛ);</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функционирования мобильных офисов – 61,6 тыс. руб. (в течение года на территории района было осуществлено 17 выездов мобильного налогового офиса, принято 257 налогоплательщиков).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части улучшения качества администрирования неналоговых доходов общий эффект от доходов составил 573,4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эффективности проведения аукционов – 171,4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от принятия мер по повышению эффективности использования муниципального имущества и земельных участков, находящихся в собственности – 10,0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от усиления контроля за урегулированием и взысканием дебиторской задолженности прошлых лет – 392 тыс. руб. (работа велась с плательщиками, имеющими задолженность по аренде земли и аренде имущества по состоянию на 1 января 2013 года (претензионные письма, уведомления на погашения задолженности, звонки по телефону, беседы).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 рамках выполнения плана мероприятий в 2013 году продолжена практика проведения заседаний комиссии по обеспечению поступлений налоговых и неналоговых доходов в бюджет района и выявлению и пресечению  выплаты  заработной платы «в конвертах».</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Так, в течение отчетного периода на территории района состоялось 14 заседаний данной комиссии, на которых было рассмотрено 146 налогоплательщиков, в том числе 14 — руководителей организаций и предприятий, осуществляющих деятельность на территории района, 22 —  индивидуальных предпринимателя, 64 — физических лица и 36 — налоговых агентов по вопросу своевременности перечисления налога на доходы физических лиц. Кроме того, на последнем заседании комиссии было заслушано 10 руководителей организаций и учреждений о проведенной работе с работниками организации по снижению задолженности по имущественным налогам.</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заседаниях комиссии были рассмотрены вопросы погашения задолженности по налоговым и неналоговым платежам и сборам, своевременное перечисление налога на доходы физических лиц, а также легализация теневой заработной платы.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наиболее полной реализации мер по повышению эффективности и оптимизации бюджетных расходов, на мой взгляд, необходимо создание определенных условий и стимулов для всех участников бюджетного процесса. К таким условиям можно отнести: организацию бюджетного процесса, ориентированного на результат, сокращение либо изменение существующих бюджетных учреждений, совершенствование системы управления инвестициями, обязательное создание контрольных органов муниципальных образований и др.</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В Вожегодском муниципальном районе за 2013 год запланированы и проведены мероприятия по оптимизации расходов бюджета. Общий экономический эффект на момент разработки мероприятий составлял 1377,2 тыс. руб., фактически же удалось сократить расходы на 2915,3 тыс. руб. (Приложение 15),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В части сокращения должностей сокращены: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1.1. В МБУК «Вожегодское районное культурно-досуговое объединение» экономия составила на сумму 592,9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должность художника-модельера — 61,5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должности культорганизатора сельских филиалов («Огибаловского СДК» — 0,75 ед., «Мишутинского СДК» — 0,75 ед., «Исаковского СДК» — 0,5 ед., «Тигинского СДК» — 1 ед.,  «Митюковского СДК» — 1 ед.) – 202,7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должности культорганизатора Бекетовской киноустановки филиала «Киновидеоцентр» — 0,75 ед., – 49,0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должности контролера-кассира Вожегодской киноустановки филиала «Киновидеоцентр» — 1 ед., – 55,7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должность методиста по клубной работе филиала «ИМЦК» – 65,6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должность водителя филиала «Киновидеоцентр» – 137,8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должности заведующего филиала «Марьинский СДК», «Огибаловский СДК» – 20,6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1.2. В МБУК «Вожегодская центральная библиотечная система» экономия расходов составила 268,5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одна штатная единица в детской библиотеке – 101,2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одна штатная единица заведующей художественным сектором – 167,3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1.3. В МБУК «Районный Дворец культуры» экономия составила 107,6 тыс. руб. за счет сокращения 1,5 штатных единицы;</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1.4. В МБУ «Физкультурно-оздоровительном комплексе» экономия расходов составила 37,4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ставка тренера по баскетболу – 30,4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ставка тренера по ОПФ – 7,0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1.5. По Управлению образования Вожегодского муниципального района экономия составила 161,4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оптимизация штатного расписания МБ ДОУ «Явенгский детский сад», сокращено 3,75 штатные единицы – 40,8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оптимизация штатного расписания МБОУ «Ючкинская средняя общеобразовательная школа», сокращена 1 штатная единица – 73,6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оптимизация штатного расписания МБОУ «Верхне-Кубинская средняя общеобразовательная школа», сокращена 1 штатная единица – 47,0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1.6. Сокращены расходы на ФОТ в Управлении финансов и экономики в связи с объединением двух отделов (отдел прогнозирования и анализа доходов и отдел экономического прогнозирования и статистического наблюдения) на сумму 192,1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1.7. Сокращение должностей муниципальной службы (передача функций, не связанных с исполнением вопросов местного значения младшему обслуживающему персоналу) на сумму 464,1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 В части ликвидации, закрытия неэффективных бюджетных учреждений экономия составила 609,9 тыс. руб., а именно:</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2.1. Ликвидированы филиалы МБУК «Вожегодского районного культурно-досугового объединения»: Вотчинский, Тавенгский, Л-Каликинский СДК, экономия по фонду оплаты труда составила 193,5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2.2. Закрытие Исаковского сельского библиотечного филиала МБУК «Вожегодская центральная библиотечная система» — 32,5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2.3. Ликвидация МБОУ «Тавенгская начальная общеобразовательная школа» — 383,9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Сокращение расходов на теплоэнергию в МБУ «Физкультурно-оздоровительный комплекс» — 69,8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Реорганизация МБОУ «Тигинская основная общеобразовательная школа» путем присоединения к ней МБОУ «Огибаловская начальная общеобразовательная школа», МБОУ «Нефедовская начальная общеобразовательная школа», МБОУ «Бекетовская начальная общеобразовательная школа» — 364,8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Уменьшение платежей по коммунальным услугам в связи с уменьшением используемых платежей по МБ ДОУ «Явенгский детский сад» — 50,4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повышение эффективности расходов местных бюджетов может быть достигнуто при проведении всех вышеперечисленных мероприятий, но необходимо учитывать особенности социально – экономического развития каждой территории.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Представим, как будет выглядеть бюджет по итогам проведенных мероприятий.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Доходная часть бюджета увеличилась в части налоговых и неналоговых поступлений. Представим это в таблице 11.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11 — Изменение бюджета Вожегодского муниципального района в результате проведения мероприятий по увеличению доходных источников на 2014 году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1"/>
        <w:gridCol w:w="1140"/>
        <w:gridCol w:w="1240"/>
        <w:gridCol w:w="1059"/>
        <w:gridCol w:w="1434"/>
        <w:gridCol w:w="1096"/>
        <w:gridCol w:w="1207"/>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 до изменений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Эффект от мероприятия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Прогнозный</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вариант на 2014 г.</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уд. вес, %</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Доходы,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364349,8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6537,0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370886,8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93027,3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5963,6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98990,9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26,7</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Неналоговые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6793,5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573,4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7366,9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Безвозмездные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264529,1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264529,1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71,3</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Итак, при получении дополнительных собственных доходов (налоговых и неналоговых) в общей сумме 6537,0 тыс. руб., при неизменной величине безвозмездных поступлений, общие доходы бюджета так же увеличатся и составят 370886,8 тыс. руб. Основным дополнительным источником являются налоговые поступления (91,2% от общих дополнительных доходов).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Рассмотрим, как изменятся показатели расходной части бюджета после проведения мероприятий по оптимизации расходов. Для этого проанализируем их в таблице 12, с использованием тех разделов, по которым произошли изменения.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Таблица 12  — Изменение бюджета Вожегодского муниципального района в результате проведения мероприятий по оптимизации расходов на 2014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12"/>
        <w:gridCol w:w="1143"/>
        <w:gridCol w:w="1243"/>
        <w:gridCol w:w="1109"/>
        <w:gridCol w:w="1390"/>
        <w:gridCol w:w="1145"/>
        <w:gridCol w:w="825"/>
      </w:tblGrid>
      <w:tr w:rsidR="00DE023E" w:rsidRPr="00DE023E" w:rsidTr="00DE023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2013 год до изменений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Эффект от мероприятия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Прогнозный</w:t>
            </w:r>
          </w:p>
          <w:p w:rsidR="00DE023E" w:rsidRPr="00DE023E" w:rsidRDefault="00DE023E" w:rsidP="00DE023E">
            <w:pPr>
              <w:spacing w:after="420" w:line="240" w:lineRule="auto"/>
              <w:textAlignment w:val="baseline"/>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вариант на 2014 г.</w:t>
            </w:r>
          </w:p>
        </w:tc>
      </w:tr>
      <w:tr w:rsidR="00DE023E" w:rsidRPr="00DE023E" w:rsidTr="00DE023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факт</w:t>
            </w:r>
          </w:p>
        </w:tc>
        <w:tc>
          <w:tcPr>
            <w:tcW w:w="0" w:type="auto"/>
            <w:vAlign w:val="bottom"/>
            <w:hideMark/>
          </w:tcPr>
          <w:p w:rsidR="00DE023E" w:rsidRPr="00DE023E" w:rsidRDefault="00DE023E" w:rsidP="00DE023E">
            <w:pPr>
              <w:spacing w:after="0" w:line="240" w:lineRule="auto"/>
              <w:rPr>
                <w:rFonts w:ascii="Times New Roman" w:eastAsia="Times New Roman" w:hAnsi="Times New Roman" w:cs="Times New Roman"/>
                <w:sz w:val="20"/>
                <w:szCs w:val="20"/>
                <w:lang w:eastAsia="ru-RU"/>
              </w:rPr>
            </w:pP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Расходы, всего, </w:t>
            </w:r>
            <w:r w:rsidRPr="00DE023E">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366907,7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2915,3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363992,4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b/>
                <w:bCs/>
                <w:sz w:val="21"/>
                <w:szCs w:val="21"/>
                <w:lang w:eastAsia="ru-RU"/>
              </w:rPr>
              <w:t>100,0</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Общегосударственные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27846,7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-652,6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27194,1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7,5</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Культура и кинематография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28864,2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27669,2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7,6</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138714,9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-960,5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137754,4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37,8</w:t>
            </w:r>
          </w:p>
        </w:tc>
      </w:tr>
      <w:tr w:rsidR="00DE023E" w:rsidRPr="00DE023E" w:rsidTr="00DE023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Физкультура и 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4205,8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4098,6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E023E" w:rsidRPr="00DE023E" w:rsidRDefault="00DE023E" w:rsidP="00DE023E">
            <w:pPr>
              <w:spacing w:after="0" w:line="240" w:lineRule="auto"/>
              <w:rPr>
                <w:rFonts w:ascii="Times New Roman" w:eastAsia="Times New Roman" w:hAnsi="Times New Roman" w:cs="Times New Roman"/>
                <w:sz w:val="21"/>
                <w:szCs w:val="21"/>
                <w:lang w:eastAsia="ru-RU"/>
              </w:rPr>
            </w:pPr>
            <w:r w:rsidRPr="00DE023E">
              <w:rPr>
                <w:rFonts w:ascii="Times New Roman" w:eastAsia="Times New Roman" w:hAnsi="Times New Roman" w:cs="Times New Roman"/>
                <w:sz w:val="21"/>
                <w:szCs w:val="21"/>
                <w:lang w:eastAsia="ru-RU"/>
              </w:rPr>
              <w:t>1,1</w:t>
            </w:r>
          </w:p>
        </w:tc>
      </w:tr>
    </w:tbl>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После поведения мероприятий по оптимизации в 2013 году, расходы снизились на 2915,3 тыс. руб. и составили 363992,4 тыс. руб., при этом наибольший удельный вес в сокращенных расходах заняли расходы по культуре и кинематографии. При этом структура самих разделов в общем количестве расходов изменилась незначительно.</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Теперь рассмотрим, как мероприятия по увеличению доходов и оптимизации расходов отразятся на бюджете Вожегодского муниципального района. Для этого воспользуемся относительным показателем, характеризующим состояние бюджета — коэффициентом бюджетного покрытия (К</w:t>
      </w:r>
      <w:r w:rsidRPr="00DE023E">
        <w:rPr>
          <w:rFonts w:ascii="Times New Roman" w:eastAsia="Times New Roman" w:hAnsi="Times New Roman" w:cs="Times New Roman"/>
          <w:color w:val="444444"/>
          <w:sz w:val="16"/>
          <w:szCs w:val="16"/>
          <w:bdr w:val="none" w:sz="0" w:space="0" w:color="auto" w:frame="1"/>
          <w:vertAlign w:val="subscript"/>
          <w:lang w:eastAsia="ru-RU"/>
        </w:rPr>
        <w:t>бп</w:t>
      </w:r>
      <w:r w:rsidRPr="00DE023E">
        <w:rPr>
          <w:rFonts w:ascii="Times New Roman" w:eastAsia="Times New Roman" w:hAnsi="Times New Roman" w:cs="Times New Roman"/>
          <w:color w:val="444444"/>
          <w:sz w:val="21"/>
          <w:szCs w:val="21"/>
          <w:lang w:eastAsia="ru-RU"/>
        </w:rPr>
        <w:t>), который рассчитывается  по формуле:</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w:t>
      </w:r>
      <w:r w:rsidRPr="00DE023E">
        <w:rPr>
          <w:rFonts w:ascii="Times New Roman" w:eastAsia="Times New Roman" w:hAnsi="Times New Roman" w:cs="Times New Roman"/>
          <w:color w:val="444444"/>
          <w:sz w:val="16"/>
          <w:szCs w:val="16"/>
          <w:bdr w:val="none" w:sz="0" w:space="0" w:color="auto" w:frame="1"/>
          <w:vertAlign w:val="subscript"/>
          <w:lang w:eastAsia="ru-RU"/>
        </w:rPr>
        <w:t>бп</w:t>
      </w:r>
      <w:r w:rsidRPr="00DE023E">
        <w:rPr>
          <w:rFonts w:ascii="Times New Roman" w:eastAsia="Times New Roman" w:hAnsi="Times New Roman" w:cs="Times New Roman"/>
          <w:color w:val="444444"/>
          <w:sz w:val="21"/>
          <w:szCs w:val="21"/>
          <w:lang w:eastAsia="ru-RU"/>
        </w:rPr>
        <w:t> = Д / Р, где                                      (4.1)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Д – доходы бюджета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Р – расходы бюджета района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Для начала рассчитаем данный показатель до изменений:</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w:t>
      </w:r>
      <w:r w:rsidRPr="00DE023E">
        <w:rPr>
          <w:rFonts w:ascii="Times New Roman" w:eastAsia="Times New Roman" w:hAnsi="Times New Roman" w:cs="Times New Roman"/>
          <w:color w:val="444444"/>
          <w:sz w:val="16"/>
          <w:szCs w:val="16"/>
          <w:bdr w:val="none" w:sz="0" w:space="0" w:color="auto" w:frame="1"/>
          <w:vertAlign w:val="subscript"/>
          <w:lang w:eastAsia="ru-RU"/>
        </w:rPr>
        <w:t>бп</w:t>
      </w:r>
      <w:r w:rsidRPr="00DE023E">
        <w:rPr>
          <w:rFonts w:ascii="Times New Roman" w:eastAsia="Times New Roman" w:hAnsi="Times New Roman" w:cs="Times New Roman"/>
          <w:color w:val="444444"/>
          <w:sz w:val="21"/>
          <w:szCs w:val="21"/>
          <w:lang w:eastAsia="ru-RU"/>
        </w:rPr>
        <w:t> = 364349,8 / 366907,7 = 0,99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То есть, в районе на 99% бюджетные расходы покрываются доходами.</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Теперь рассчитаем тот же показатель, но уже после изменений:</w:t>
      </w:r>
    </w:p>
    <w:p w:rsidR="00DE023E" w:rsidRPr="00DE023E" w:rsidRDefault="00DE023E" w:rsidP="00DE023E">
      <w:pPr>
        <w:spacing w:after="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К</w:t>
      </w:r>
      <w:r w:rsidRPr="00DE023E">
        <w:rPr>
          <w:rFonts w:ascii="Times New Roman" w:eastAsia="Times New Roman" w:hAnsi="Times New Roman" w:cs="Times New Roman"/>
          <w:color w:val="444444"/>
          <w:sz w:val="16"/>
          <w:szCs w:val="16"/>
          <w:bdr w:val="none" w:sz="0" w:space="0" w:color="auto" w:frame="1"/>
          <w:vertAlign w:val="subscript"/>
          <w:lang w:eastAsia="ru-RU"/>
        </w:rPr>
        <w:t>бп</w:t>
      </w:r>
      <w:r w:rsidRPr="00DE023E">
        <w:rPr>
          <w:rFonts w:ascii="Times New Roman" w:eastAsia="Times New Roman" w:hAnsi="Times New Roman" w:cs="Times New Roman"/>
          <w:color w:val="444444"/>
          <w:sz w:val="21"/>
          <w:szCs w:val="21"/>
          <w:lang w:eastAsia="ru-RU"/>
        </w:rPr>
        <w:t> = 370886,8 / 363992,4 = 1,02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Таким образом, на наш взгляд, в связи с проведением мероприятий по оптимизации расходов и увеличения собственных доходов, бюджетные расходы полностью покрываются доходами и 2% от доходов могут пойти на финансирование дополнительных расходов.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ВЫВОДЫ И ПРЕДЛОЖЕНИЯ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Повышение эффективности местных бюджетов и обеспечения их сбалансированности является одной из важнейших задач в системе местного самоуправления. В этой связи тема выпускной квалификационной работы является актуальной.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Вожегодский муниципальный район занимает 17 место по производству промышленной продукции в области из 27 районов, так же г. Вологда и г.Череповец (всего 29), 14 – по производству мяса, 10 – по производству молока, 17 – по обороту розничной торговли, 7 – по доле убыточных организаций [27].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За период 2011 года в районный бюджет района поступило 383537,8 тыс. руб. доходов из бюджетов всех уровней, что составляет 99,3% годового уточненного назначения. При этом налоговые занимают 9,8% всех поступлений, неналоговые 2,1% и безвозмездные перечисления – 88,1%. В 2012 году произошло увеличение поступлений доходов и составляло 3960945,6 тыс. руб., в частности налоговых доходов стало больше на 3362,7 тыс. руб. и  доля стала составлять 10,3%, а неналоговые доходы снизились на 482,6 тыс. руб. и их доля стала составлять 1,9%, безвозмездные поступления увеличились до 347904,6 тыс. руб., а их доля в общем объеме поступлений уменьшилась и стала составлять 87,8%. Бюджет района по доходам исполнен на 98,8%. В 2013 году произошло уменьшение поступления доходов в бюджет на 31745,8 тыс. руб., бюджет по доходам исполнен на 99,4%. Доля налоговых поступлений значительно увеличилась и стала составлять 25,5% или 93027,3 тыс. руб., в связи с этим фактом доля безвозмездных поступлений сократилась до 72,6%, неналоговые поступления остались на прежнем уровне (1,9% или 6793,5 тыс. руб. В структуре поступлений налоговых и неналоговых доходов наибольший удельный вес на протяжении анализируемого периода принадлежит налогу на доходы физических лиц (6,5% в 2011году, 6,6% в 2012 году и 21,4% в 2013 году).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Анализ расходов местного бюджета Вожегодского муниципального района показал, что в последние годы прослеживается динамика роста расходов на образование, культуру и кинематографию, национальную экономику. Наибольший удельный вес в общем объеме расходов занимают расходы на образование и социальную сферу. В 2011 году 33,2% и 44,4% соответственно, в 2012 году 33,4% и 35,9%, в 2013 году 37,4% и 34,3%. Это вполне объяснимо, так как расходы на данные направления возложены законодательно на органы местного самоуправления.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Проанализировав просроченную кредиторскую задолженность в районе, можно сделать вывод о том, в течение анализируемого периода наблюдается её снижение, а именно в 2012 году на 19,4%, в 2013 году на 17,9%.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Формирования и исполнения бюджета Вожегодского муниципального района по доходам и расходам показал, что  в 2012 и 2013 годах дефицит районного бюджета составил 1828,8 тыс. руб. (5,8% от общего объема доходов без учета объема безвозмездных поступлений) и 2557,9 тыс. руб. (2,5% от объема доходов без учета объема безвозмездных поступлений) соответственно. В полном объеме перекрыт дефицит районного бюджета в 2011 году, профицит составил 1264,5 тыс. руб., за счет направления остатков денежных средств на счетах на 01.01.2011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Недостатками формирования и исполнения бюджета Вожегодского муниципального района являются следующие: низкая собираемость налоговых и неналоговых доходов; наличие выпадающих доходов; сниженная налогооблагаемая база за счет теневых доходов; распределение норм по налоговым отчислениям между региональными и муниципальными бюджетами; неустойчивость бюджетов за счет больших размеров внешней безвозмездной финансовой помощи; несоответствие доходных и расходных полномочий.</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На наш взгляд, к мероприятиям по увеличению доходной части бюджета на 2014 г. относятся: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 сдача в аренду резервных площадей, общая площадь которых составляет 1580 кв.м., размер дополнительного дохода составит 948,0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 продажа паевых земель в количестве 1120 паев, продажа которых предполагает поступление дополнительных доходов в размере 392,0 тыс. руб.</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Таким образом, рациональное использование имеющегося имущества приведет к дополнительному поступлению собственных доходов и укрепит самостоятельность бюджета.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Увеличение собственной доходной базы это не единственный способ улучшить положение района.  Управление расходами района представляет собой важную часть бюджетной политики и в значительной мере определяется состоянием бюджетного процесса, порядком составления, утверждения и исполнения бюджета в части расходов. В связи с этим, можно предложить перейти от  нормативного метода бюджетного планирования к преимущественно программно-целевым методам, являющихся основой бюджетирования, ориентированного на результат, так как именно данный метод работать проект, относящийся к результативному и приносящему не только экономический, но и социальный эффект. Так на территории стадиона Юбилейный», который находится в собственности местных органов власти, на зимний период заливают каток. Можно предложить сдавать в аренду коньки, лыжи с почасовой оплатой. Экономическим результатом данного проекта является получение дохода в размере 1319,0 тыс. руб., который может быть использован как один из источников финансирования дефицита бюджета, какой-нибудь муниципальной целевой программы или разработка другого проекта с коммерческим уклоном. Кроме положительного экономического эффекта данный проект также еще несет в себе большую социальную значимость, способствуя приобщению населения поселка к активным видам отдыха, спорту.</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Таким образом, на наш взгляд, качественное управление муниципальной собственностью, постоянный контроль за эффективным и рациональным ее использованием, является серьезным резервом пополнения доходов бюджета муниципального образования.</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СПИСОК ЛИТЕРАТУРНЫХ ИСТОЧНИКОВ:</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 «Бюджетный кодекс Российской Федерации» от 31.07.1998 N 145-ФЗ</w:t>
      </w:r>
      <w:r w:rsidRPr="00DE023E">
        <w:rPr>
          <w:rFonts w:ascii="Times New Roman" w:eastAsia="Times New Roman" w:hAnsi="Times New Roman" w:cs="Times New Roman"/>
          <w:color w:val="444444"/>
          <w:sz w:val="21"/>
          <w:szCs w:val="21"/>
          <w:lang w:eastAsia="ru-RU"/>
        </w:rPr>
        <w:br/>
        <w:t>(ред. от 07.05.2013)</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2. Федеральный закон «Об общих принципах организации местного самоуправления в РФ» от 6 октября 2003 г. № 131-ФЗ.</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3. Карчевский, В.В. Организация исполнения бюджета : учеб. Пособие для вузов / В.В. Карчевский. – М.: Вузовский учебник, 2006. – 224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4. Парыгина, В.А. Бюджетное право и процесс : учеб. пособие для вузов / В.А. Парыгина. – М.: Эксимо, 2005. – 384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5.     Конституция Российской Федерации от 25.12.1993 года с изменениями от 30.12.2008 года.</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6. Маркварт Э. Из выступления на Международной конференции «Развитие местного самоуправления в России в контексте 15-летия Конституции РФ» // Декабрьские тезисы. Калуга, 2008. С. 17.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7. Соколова Э.Д. Правовое регулирование финансовой деятельности государства и муниципальных образований. М., 2009 – 345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8. Касьянова Л.А., Богданченков Н.А. «Правовое регулирование деятельности муниципальных образований»: учебное пособие /М.:АНИТ, 2004. – 347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9. Бочкарева Е.А. Правовые проблемы внедрения эффективных методов сбалансированности бюджетов в Российской Федерации // Финансовое право. 2011. N 11. С. 17 — 19.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10. Запольский С.В. Финансы и право: Проблемы соотношения. Ежегодник МАФП, 2008 / Под ред. С.В. Запольского. М., 2009.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11. Е.А. Бочкарева «Правовые проблемы внедрения эффективных методов сбалансированности бюджетов в Российской Федерации» (статья в Консультант Плюс)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12. Комментарий к Бюджетному кодексу Российской Федерации (постатейный) / Под ред. А.Н. Козырина. М., 2002 (Консультант Плюс).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13. Матненко А.С. Бюджет результатов: правовая концепция. Омск, 2008. 284 –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14. Мацкуляк И.Д. Государственные и муниципальные финансы : учеб. пособие для вызов / И.Д. Мацкуляк. – М.: РАГС, 2006. – 223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15. Поспелов, Г.С. Программно-целевое планирование и управление: Учебное пособие / Г.С.Поспелов, В.А.Ириков. — М:Экспо, — 2008. — 440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16. Бюджетный процесс в Российской Федерации: учебное пособие/ Л.Г. Баранова, О.В. Врублёвская и др. – М.: Изд-во «Перспектива»: ИНФРА-М, 1998.- 378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17. Нешитой А.С. Бюджетная система Российской Федерации: Учебник. — 6-е изд., испр. и доп. — М.: Издательско-торговая корпорация «Дашков и К», 2009.- 482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18. Решение Представительного Собрания Вожегодского муниципального района от 27.11.2008 года № 95 (ред. от 23.07.2009 года) «Об утверждении Положения о бюджетном процессе в Вожегодском муниципальном районе»</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19. May В. Итоги 2006 года и итоги четырехлетия: политика против экономики. — Вопросы экономики, 2007, № 3, с. 22.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20.  Примеры оперативной реакции: Афанасьев Мет. Бюджетирование, ориентированное на результат. — Вопросы экономики, 2008, № 9;</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21. Распоряжение Правительства РФ от 30.06.2010 N 1101-р «Об утверждении Программы Правительства РФ по повышению эффективности бюджетных расходов на период до 2012 года» (ред. от 12.11.2010)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22. Батина И.Н., Тульская А.Ю. БОР как инструмент повышения эффективности бюджетных услуг // Финансы. 2008. №8. С. 19-22.</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lastRenderedPageBreak/>
        <w:t>23. Курченко, Л.Ф. Разработка ведомственных программ при программно-целевом бюджетировании / Л.Ф. Курченко // Финансы.-2012.-№2.-с.21.</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24. Поляк Г.Б.  Бюджетная система России. – М.: ЮНИТИ ДАНА, 2009. – 550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25. Фаталиева. З.А. Оценка формирования доходов бюджета субъекта Российской Федерации в свете реформы межбюджетных отношений/ Н.Г. Гаджиев, З.А. Фаталиева // Региональная экономика: теория и практика. – 2009. – №6. – С. 83–87</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26. Территориальный орган Федеральной службы государственной статистики по Вологодской области «Социально-экономическое положение районов и городов Вологодской области в 2012 году» / Статистический бюллетень, 74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27. Территориальный орган Федеральной службы государственной статистики по Вологодской области «Социально-экономическое положение районов и городов Вологодской области в 2013 году» / Статистический бюллетень, 71 с.</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28. Тишкина, Л.Е. Укрепление доходной базы местных бюджетов / Л.Е. Тишкина // Финансы. – 2010. – № 9. – С.7-10.</w:t>
      </w:r>
    </w:p>
    <w:p w:rsidR="00DE023E" w:rsidRPr="00DE023E" w:rsidRDefault="00DE023E" w:rsidP="00DE023E">
      <w:pPr>
        <w:spacing w:after="420" w:line="480" w:lineRule="atLeast"/>
        <w:textAlignment w:val="baseline"/>
        <w:rPr>
          <w:rFonts w:ascii="Times New Roman" w:eastAsia="Times New Roman" w:hAnsi="Times New Roman" w:cs="Times New Roman"/>
          <w:color w:val="444444"/>
          <w:sz w:val="21"/>
          <w:szCs w:val="21"/>
          <w:lang w:eastAsia="ru-RU"/>
        </w:rPr>
      </w:pPr>
      <w:r w:rsidRPr="00DE023E">
        <w:rPr>
          <w:rFonts w:ascii="Times New Roman" w:eastAsia="Times New Roman" w:hAnsi="Times New Roman" w:cs="Times New Roman"/>
          <w:color w:val="444444"/>
          <w:sz w:val="21"/>
          <w:szCs w:val="21"/>
          <w:lang w:eastAsia="ru-RU"/>
        </w:rPr>
        <w:t>29. Динес. И.Ю. К вопросу о формировании доходной базы местного самоуправления / И.Ю. Динес // Финансы. – 2010. – № 8. – С.26.</w:t>
      </w:r>
    </w:p>
    <w:tbl>
      <w:tblPr>
        <w:tblStyle w:val="12"/>
        <w:tblW w:w="0" w:type="auto"/>
        <w:jc w:val="center"/>
        <w:tblInd w:w="0" w:type="dxa"/>
        <w:tblLook w:val="04A0" w:firstRow="1" w:lastRow="0" w:firstColumn="1" w:lastColumn="0" w:noHBand="0" w:noVBand="1"/>
      </w:tblPr>
      <w:tblGrid>
        <w:gridCol w:w="8472"/>
      </w:tblGrid>
      <w:tr w:rsidR="00E85BE0" w:rsidTr="00E85BE0">
        <w:trPr>
          <w:jc w:val="center"/>
        </w:trPr>
        <w:tc>
          <w:tcPr>
            <w:tcW w:w="8472" w:type="dxa"/>
            <w:tcBorders>
              <w:top w:val="single" w:sz="4" w:space="0" w:color="auto"/>
              <w:left w:val="single" w:sz="4" w:space="0" w:color="auto"/>
              <w:bottom w:val="single" w:sz="4" w:space="0" w:color="auto"/>
              <w:right w:val="single" w:sz="4" w:space="0" w:color="auto"/>
            </w:tcBorders>
            <w:hideMark/>
          </w:tcPr>
          <w:p w:rsidR="00E85BE0" w:rsidRDefault="005527C6">
            <w:pPr>
              <w:spacing w:line="360" w:lineRule="auto"/>
              <w:textAlignment w:val="baseline"/>
              <w:rPr>
                <w:rFonts w:ascii="Arial" w:hAnsi="Arial"/>
                <w:color w:val="444444"/>
                <w:sz w:val="28"/>
                <w:szCs w:val="28"/>
              </w:rPr>
            </w:pPr>
            <w:hyperlink r:id="rId12" w:history="1">
              <w:r w:rsidR="00E85BE0">
                <w:rPr>
                  <w:rStyle w:val="a4"/>
                  <w:rFonts w:ascii="Calibri" w:hAnsi="Calibri"/>
                </w:rPr>
                <w:t>Вернуться в библиотеку по экономике и праву: учебники, дипломы, диссертации</w:t>
              </w:r>
            </w:hyperlink>
          </w:p>
          <w:p w:rsidR="00E85BE0" w:rsidRDefault="005527C6">
            <w:pPr>
              <w:spacing w:line="360" w:lineRule="auto"/>
              <w:textAlignment w:val="baseline"/>
              <w:rPr>
                <w:rFonts w:ascii="Arial" w:hAnsi="Arial"/>
                <w:color w:val="444444"/>
                <w:sz w:val="28"/>
                <w:szCs w:val="28"/>
              </w:rPr>
            </w:pPr>
            <w:hyperlink r:id="rId13" w:history="1">
              <w:r w:rsidR="00E85BE0">
                <w:rPr>
                  <w:rStyle w:val="a4"/>
                  <w:rFonts w:ascii="Calibri" w:hAnsi="Calibri"/>
                </w:rPr>
                <w:t>Рерайт текстов и уникализация 90 %</w:t>
              </w:r>
            </w:hyperlink>
          </w:p>
          <w:p w:rsidR="00E85BE0" w:rsidRDefault="005527C6">
            <w:pPr>
              <w:autoSpaceDN w:val="0"/>
              <w:spacing w:line="360" w:lineRule="auto"/>
              <w:textAlignment w:val="baseline"/>
              <w:rPr>
                <w:rFonts w:ascii="Arial" w:hAnsi="Arial"/>
                <w:color w:val="444444"/>
                <w:sz w:val="28"/>
                <w:szCs w:val="28"/>
              </w:rPr>
            </w:pPr>
            <w:hyperlink r:id="rId14" w:history="1">
              <w:r w:rsidR="00E85BE0">
                <w:rPr>
                  <w:rStyle w:val="a4"/>
                  <w:rFonts w:ascii="Calibri" w:hAnsi="Calibri"/>
                </w:rPr>
                <w:t>Написание по заказу контрольных, дипломов, диссертаций. . .</w:t>
              </w:r>
            </w:hyperlink>
          </w:p>
        </w:tc>
      </w:tr>
    </w:tbl>
    <w:p w:rsidR="00DE023E" w:rsidRPr="00DE023E" w:rsidRDefault="00DE023E"/>
    <w:sectPr w:rsidR="00DE023E" w:rsidRPr="00DE02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C6" w:rsidRDefault="005527C6" w:rsidP="00AD6151">
      <w:pPr>
        <w:spacing w:after="0" w:line="240" w:lineRule="auto"/>
      </w:pPr>
      <w:r>
        <w:separator/>
      </w:r>
    </w:p>
  </w:endnote>
  <w:endnote w:type="continuationSeparator" w:id="0">
    <w:p w:rsidR="005527C6" w:rsidRDefault="005527C6" w:rsidP="00AD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51" w:rsidRDefault="00AD61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51" w:rsidRDefault="00AD6151" w:rsidP="00AD6151">
    <w:pPr>
      <w:pStyle w:val="a8"/>
    </w:pPr>
    <w:r>
      <w:t>Вернуться в каталог дипломов и магистерских диссертаций</w:t>
    </w:r>
  </w:p>
  <w:p w:rsidR="00AD6151" w:rsidRDefault="00AD6151" w:rsidP="00AD6151">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51" w:rsidRDefault="00AD61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C6" w:rsidRDefault="005527C6" w:rsidP="00AD6151">
      <w:pPr>
        <w:spacing w:after="0" w:line="240" w:lineRule="auto"/>
      </w:pPr>
      <w:r>
        <w:separator/>
      </w:r>
    </w:p>
  </w:footnote>
  <w:footnote w:type="continuationSeparator" w:id="0">
    <w:p w:rsidR="005527C6" w:rsidRDefault="005527C6" w:rsidP="00AD6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51" w:rsidRDefault="00AD61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ED" w:rsidRDefault="001E61ED" w:rsidP="001E61ED">
    <w:pPr>
      <w:pStyle w:val="a6"/>
    </w:pPr>
    <w:r>
      <w:t>Узнайте стоимость написания на заказ студенческих и аспирантских работ</w:t>
    </w:r>
  </w:p>
  <w:p w:rsidR="00AD6151" w:rsidRDefault="001E61ED" w:rsidP="001E61ED">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51" w:rsidRDefault="00AD61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4A9"/>
    <w:multiLevelType w:val="multilevel"/>
    <w:tmpl w:val="8AF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570B8"/>
    <w:multiLevelType w:val="multilevel"/>
    <w:tmpl w:val="465A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41E33"/>
    <w:multiLevelType w:val="multilevel"/>
    <w:tmpl w:val="A9F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3E"/>
    <w:rsid w:val="001E61ED"/>
    <w:rsid w:val="00351401"/>
    <w:rsid w:val="00490B48"/>
    <w:rsid w:val="005527C6"/>
    <w:rsid w:val="00576E24"/>
    <w:rsid w:val="0090265A"/>
    <w:rsid w:val="00A42522"/>
    <w:rsid w:val="00AD6151"/>
    <w:rsid w:val="00DE023E"/>
    <w:rsid w:val="00E8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E023E"/>
  </w:style>
  <w:style w:type="character" w:customStyle="1" w:styleId="post">
    <w:name w:val="post"/>
    <w:basedOn w:val="a0"/>
    <w:rsid w:val="00DE023E"/>
  </w:style>
  <w:style w:type="paragraph" w:styleId="a3">
    <w:name w:val="Normal (Web)"/>
    <w:basedOn w:val="a"/>
    <w:uiPriority w:val="99"/>
    <w:unhideWhenUsed/>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023E"/>
    <w:rPr>
      <w:color w:val="0000FF"/>
      <w:u w:val="single"/>
    </w:rPr>
  </w:style>
  <w:style w:type="character" w:styleId="a5">
    <w:name w:val="FollowedHyperlink"/>
    <w:basedOn w:val="a0"/>
    <w:uiPriority w:val="99"/>
    <w:semiHidden/>
    <w:unhideWhenUsed/>
    <w:rsid w:val="00DE023E"/>
    <w:rPr>
      <w:color w:val="800080"/>
      <w:u w:val="single"/>
    </w:rPr>
  </w:style>
  <w:style w:type="character" w:customStyle="1" w:styleId="ctatext">
    <w:name w:val="ctatext"/>
    <w:basedOn w:val="a0"/>
    <w:rsid w:val="00DE023E"/>
  </w:style>
  <w:style w:type="character" w:customStyle="1" w:styleId="posttitle">
    <w:name w:val="posttitle"/>
    <w:basedOn w:val="a0"/>
    <w:rsid w:val="00DE023E"/>
  </w:style>
  <w:style w:type="paragraph" w:customStyle="1" w:styleId="rmp-rating-widgethover-text">
    <w:name w:val="rmp-rating-widget__hover-text"/>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E023E"/>
  </w:style>
  <w:style w:type="character" w:customStyle="1" w:styleId="elementor-post-infoitem-prefix">
    <w:name w:val="elementor-post-info__item-prefix"/>
    <w:basedOn w:val="a0"/>
    <w:rsid w:val="00DE023E"/>
  </w:style>
  <w:style w:type="character" w:customStyle="1" w:styleId="elementor-post-infoterms-list">
    <w:name w:val="elementor-post-info__terms-list"/>
    <w:basedOn w:val="a0"/>
    <w:rsid w:val="00DE023E"/>
  </w:style>
  <w:style w:type="character" w:customStyle="1" w:styleId="elementor-screen-only">
    <w:name w:val="elementor-screen-only"/>
    <w:basedOn w:val="a0"/>
    <w:rsid w:val="00DE023E"/>
  </w:style>
  <w:style w:type="table" w:customStyle="1" w:styleId="12">
    <w:name w:val="Сетка таблицы1"/>
    <w:basedOn w:val="a1"/>
    <w:uiPriority w:val="59"/>
    <w:rsid w:val="00E85BE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61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6151"/>
  </w:style>
  <w:style w:type="paragraph" w:styleId="a8">
    <w:name w:val="footer"/>
    <w:basedOn w:val="a"/>
    <w:link w:val="a9"/>
    <w:uiPriority w:val="99"/>
    <w:unhideWhenUsed/>
    <w:rsid w:val="00AD61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6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E023E"/>
  </w:style>
  <w:style w:type="character" w:customStyle="1" w:styleId="post">
    <w:name w:val="post"/>
    <w:basedOn w:val="a0"/>
    <w:rsid w:val="00DE023E"/>
  </w:style>
  <w:style w:type="paragraph" w:styleId="a3">
    <w:name w:val="Normal (Web)"/>
    <w:basedOn w:val="a"/>
    <w:uiPriority w:val="99"/>
    <w:unhideWhenUsed/>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023E"/>
    <w:rPr>
      <w:color w:val="0000FF"/>
      <w:u w:val="single"/>
    </w:rPr>
  </w:style>
  <w:style w:type="character" w:styleId="a5">
    <w:name w:val="FollowedHyperlink"/>
    <w:basedOn w:val="a0"/>
    <w:uiPriority w:val="99"/>
    <w:semiHidden/>
    <w:unhideWhenUsed/>
    <w:rsid w:val="00DE023E"/>
    <w:rPr>
      <w:color w:val="800080"/>
      <w:u w:val="single"/>
    </w:rPr>
  </w:style>
  <w:style w:type="character" w:customStyle="1" w:styleId="ctatext">
    <w:name w:val="ctatext"/>
    <w:basedOn w:val="a0"/>
    <w:rsid w:val="00DE023E"/>
  </w:style>
  <w:style w:type="character" w:customStyle="1" w:styleId="posttitle">
    <w:name w:val="posttitle"/>
    <w:basedOn w:val="a0"/>
    <w:rsid w:val="00DE023E"/>
  </w:style>
  <w:style w:type="paragraph" w:customStyle="1" w:styleId="rmp-rating-widgethover-text">
    <w:name w:val="rmp-rating-widget__hover-text"/>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E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E023E"/>
  </w:style>
  <w:style w:type="character" w:customStyle="1" w:styleId="elementor-post-infoitem-prefix">
    <w:name w:val="elementor-post-info__item-prefix"/>
    <w:basedOn w:val="a0"/>
    <w:rsid w:val="00DE023E"/>
  </w:style>
  <w:style w:type="character" w:customStyle="1" w:styleId="elementor-post-infoterms-list">
    <w:name w:val="elementor-post-info__terms-list"/>
    <w:basedOn w:val="a0"/>
    <w:rsid w:val="00DE023E"/>
  </w:style>
  <w:style w:type="character" w:customStyle="1" w:styleId="elementor-screen-only">
    <w:name w:val="elementor-screen-only"/>
    <w:basedOn w:val="a0"/>
    <w:rsid w:val="00DE023E"/>
  </w:style>
  <w:style w:type="table" w:customStyle="1" w:styleId="12">
    <w:name w:val="Сетка таблицы1"/>
    <w:basedOn w:val="a1"/>
    <w:uiPriority w:val="59"/>
    <w:rsid w:val="00E85BE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61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6151"/>
  </w:style>
  <w:style w:type="paragraph" w:styleId="a8">
    <w:name w:val="footer"/>
    <w:basedOn w:val="a"/>
    <w:link w:val="a9"/>
    <w:uiPriority w:val="99"/>
    <w:unhideWhenUsed/>
    <w:rsid w:val="00AD61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17758">
      <w:bodyDiv w:val="1"/>
      <w:marLeft w:val="0"/>
      <w:marRight w:val="0"/>
      <w:marTop w:val="0"/>
      <w:marBottom w:val="0"/>
      <w:divBdr>
        <w:top w:val="none" w:sz="0" w:space="0" w:color="auto"/>
        <w:left w:val="none" w:sz="0" w:space="0" w:color="auto"/>
        <w:bottom w:val="none" w:sz="0" w:space="0" w:color="auto"/>
        <w:right w:val="none" w:sz="0" w:space="0" w:color="auto"/>
      </w:divBdr>
    </w:div>
    <w:div w:id="1127624701">
      <w:bodyDiv w:val="1"/>
      <w:marLeft w:val="0"/>
      <w:marRight w:val="0"/>
      <w:marTop w:val="0"/>
      <w:marBottom w:val="0"/>
      <w:divBdr>
        <w:top w:val="none" w:sz="0" w:space="0" w:color="auto"/>
        <w:left w:val="none" w:sz="0" w:space="0" w:color="auto"/>
        <w:bottom w:val="none" w:sz="0" w:space="0" w:color="auto"/>
        <w:right w:val="none" w:sz="0" w:space="0" w:color="auto"/>
      </w:divBdr>
      <w:divsChild>
        <w:div w:id="2125029780">
          <w:marLeft w:val="0"/>
          <w:marRight w:val="0"/>
          <w:marTop w:val="0"/>
          <w:marBottom w:val="0"/>
          <w:divBdr>
            <w:top w:val="none" w:sz="0" w:space="0" w:color="auto"/>
            <w:left w:val="none" w:sz="0" w:space="0" w:color="auto"/>
            <w:bottom w:val="none" w:sz="0" w:space="0" w:color="auto"/>
            <w:right w:val="none" w:sz="0" w:space="0" w:color="auto"/>
          </w:divBdr>
          <w:divsChild>
            <w:div w:id="1686980573">
              <w:marLeft w:val="0"/>
              <w:marRight w:val="0"/>
              <w:marTop w:val="0"/>
              <w:marBottom w:val="0"/>
              <w:divBdr>
                <w:top w:val="none" w:sz="0" w:space="0" w:color="auto"/>
                <w:left w:val="none" w:sz="0" w:space="0" w:color="auto"/>
                <w:bottom w:val="none" w:sz="0" w:space="0" w:color="auto"/>
                <w:right w:val="none" w:sz="0" w:space="0" w:color="auto"/>
              </w:divBdr>
              <w:divsChild>
                <w:div w:id="949319661">
                  <w:marLeft w:val="0"/>
                  <w:marRight w:val="0"/>
                  <w:marTop w:val="0"/>
                  <w:marBottom w:val="0"/>
                  <w:divBdr>
                    <w:top w:val="none" w:sz="0" w:space="0" w:color="auto"/>
                    <w:left w:val="none" w:sz="0" w:space="0" w:color="auto"/>
                    <w:bottom w:val="none" w:sz="0" w:space="0" w:color="auto"/>
                    <w:right w:val="none" w:sz="0" w:space="0" w:color="auto"/>
                  </w:divBdr>
                  <w:divsChild>
                    <w:div w:id="1210532943">
                      <w:marLeft w:val="0"/>
                      <w:marRight w:val="0"/>
                      <w:marTop w:val="0"/>
                      <w:marBottom w:val="0"/>
                      <w:divBdr>
                        <w:top w:val="none" w:sz="0" w:space="0" w:color="auto"/>
                        <w:left w:val="none" w:sz="0" w:space="0" w:color="auto"/>
                        <w:bottom w:val="none" w:sz="0" w:space="0" w:color="auto"/>
                        <w:right w:val="none" w:sz="0" w:space="0" w:color="auto"/>
                      </w:divBdr>
                      <w:divsChild>
                        <w:div w:id="219290364">
                          <w:marLeft w:val="0"/>
                          <w:marRight w:val="0"/>
                          <w:marTop w:val="0"/>
                          <w:marBottom w:val="0"/>
                          <w:divBdr>
                            <w:top w:val="none" w:sz="0" w:space="0" w:color="auto"/>
                            <w:left w:val="none" w:sz="0" w:space="0" w:color="auto"/>
                            <w:bottom w:val="none" w:sz="0" w:space="0" w:color="auto"/>
                            <w:right w:val="none" w:sz="0" w:space="0" w:color="auto"/>
                          </w:divBdr>
                          <w:divsChild>
                            <w:div w:id="232397970">
                              <w:marLeft w:val="0"/>
                              <w:marRight w:val="0"/>
                              <w:marTop w:val="0"/>
                              <w:marBottom w:val="0"/>
                              <w:divBdr>
                                <w:top w:val="none" w:sz="0" w:space="0" w:color="auto"/>
                                <w:left w:val="none" w:sz="0" w:space="0" w:color="auto"/>
                                <w:bottom w:val="none" w:sz="0" w:space="0" w:color="auto"/>
                                <w:right w:val="none" w:sz="0" w:space="0" w:color="auto"/>
                              </w:divBdr>
                              <w:divsChild>
                                <w:div w:id="1332486233">
                                  <w:marLeft w:val="0"/>
                                  <w:marRight w:val="0"/>
                                  <w:marTop w:val="0"/>
                                  <w:marBottom w:val="0"/>
                                  <w:divBdr>
                                    <w:top w:val="none" w:sz="0" w:space="0" w:color="auto"/>
                                    <w:left w:val="none" w:sz="0" w:space="0" w:color="auto"/>
                                    <w:bottom w:val="none" w:sz="0" w:space="0" w:color="auto"/>
                                    <w:right w:val="none" w:sz="0" w:space="0" w:color="auto"/>
                                  </w:divBdr>
                                  <w:divsChild>
                                    <w:div w:id="2026247912">
                                      <w:marLeft w:val="0"/>
                                      <w:marRight w:val="0"/>
                                      <w:marTop w:val="0"/>
                                      <w:marBottom w:val="0"/>
                                      <w:divBdr>
                                        <w:top w:val="none" w:sz="0" w:space="0" w:color="auto"/>
                                        <w:left w:val="none" w:sz="0" w:space="0" w:color="auto"/>
                                        <w:bottom w:val="none" w:sz="0" w:space="0" w:color="auto"/>
                                        <w:right w:val="none" w:sz="0" w:space="0" w:color="auto"/>
                                      </w:divBdr>
                                      <w:divsChild>
                                        <w:div w:id="643707113">
                                          <w:marLeft w:val="0"/>
                                          <w:marRight w:val="0"/>
                                          <w:marTop w:val="0"/>
                                          <w:marBottom w:val="0"/>
                                          <w:divBdr>
                                            <w:top w:val="none" w:sz="0" w:space="0" w:color="auto"/>
                                            <w:left w:val="none" w:sz="0" w:space="0" w:color="auto"/>
                                            <w:bottom w:val="none" w:sz="0" w:space="0" w:color="auto"/>
                                            <w:right w:val="none" w:sz="0" w:space="0" w:color="auto"/>
                                          </w:divBdr>
                                          <w:divsChild>
                                            <w:div w:id="1747341872">
                                              <w:marLeft w:val="0"/>
                                              <w:marRight w:val="0"/>
                                              <w:marTop w:val="0"/>
                                              <w:marBottom w:val="0"/>
                                              <w:divBdr>
                                                <w:top w:val="none" w:sz="0" w:space="0" w:color="auto"/>
                                                <w:left w:val="none" w:sz="0" w:space="0" w:color="auto"/>
                                                <w:bottom w:val="none" w:sz="0" w:space="0" w:color="auto"/>
                                                <w:right w:val="none" w:sz="0" w:space="0" w:color="auto"/>
                                              </w:divBdr>
                                              <w:divsChild>
                                                <w:div w:id="1299608070">
                                                  <w:marLeft w:val="0"/>
                                                  <w:marRight w:val="0"/>
                                                  <w:marTop w:val="0"/>
                                                  <w:marBottom w:val="0"/>
                                                  <w:divBdr>
                                                    <w:top w:val="none" w:sz="0" w:space="0" w:color="auto"/>
                                                    <w:left w:val="none" w:sz="0" w:space="0" w:color="auto"/>
                                                    <w:bottom w:val="none" w:sz="0" w:space="0" w:color="auto"/>
                                                    <w:right w:val="none" w:sz="0" w:space="0" w:color="auto"/>
                                                  </w:divBdr>
                                                  <w:divsChild>
                                                    <w:div w:id="1964841391">
                                                      <w:marLeft w:val="0"/>
                                                      <w:marRight w:val="0"/>
                                                      <w:marTop w:val="0"/>
                                                      <w:marBottom w:val="0"/>
                                                      <w:divBdr>
                                                        <w:top w:val="none" w:sz="0" w:space="0" w:color="auto"/>
                                                        <w:left w:val="none" w:sz="0" w:space="0" w:color="auto"/>
                                                        <w:bottom w:val="none" w:sz="0" w:space="0" w:color="auto"/>
                                                        <w:right w:val="none" w:sz="0" w:space="0" w:color="auto"/>
                                                      </w:divBdr>
                                                      <w:divsChild>
                                                        <w:div w:id="627516585">
                                                          <w:marLeft w:val="0"/>
                                                          <w:marRight w:val="0"/>
                                                          <w:marTop w:val="0"/>
                                                          <w:marBottom w:val="0"/>
                                                          <w:divBdr>
                                                            <w:top w:val="none" w:sz="0" w:space="0" w:color="auto"/>
                                                            <w:left w:val="none" w:sz="0" w:space="0" w:color="auto"/>
                                                            <w:bottom w:val="none" w:sz="0" w:space="0" w:color="auto"/>
                                                            <w:right w:val="none" w:sz="0" w:space="0" w:color="auto"/>
                                                          </w:divBdr>
                                                          <w:divsChild>
                                                            <w:div w:id="5190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941635">
                                  <w:marLeft w:val="0"/>
                                  <w:marRight w:val="0"/>
                                  <w:marTop w:val="0"/>
                                  <w:marBottom w:val="0"/>
                                  <w:divBdr>
                                    <w:top w:val="none" w:sz="0" w:space="0" w:color="auto"/>
                                    <w:left w:val="none" w:sz="0" w:space="0" w:color="auto"/>
                                    <w:bottom w:val="none" w:sz="0" w:space="0" w:color="auto"/>
                                    <w:right w:val="none" w:sz="0" w:space="0" w:color="auto"/>
                                  </w:divBdr>
                                  <w:divsChild>
                                    <w:div w:id="1647126057">
                                      <w:marLeft w:val="0"/>
                                      <w:marRight w:val="0"/>
                                      <w:marTop w:val="0"/>
                                      <w:marBottom w:val="0"/>
                                      <w:divBdr>
                                        <w:top w:val="none" w:sz="0" w:space="0" w:color="auto"/>
                                        <w:left w:val="none" w:sz="0" w:space="0" w:color="auto"/>
                                        <w:bottom w:val="none" w:sz="0" w:space="0" w:color="auto"/>
                                        <w:right w:val="none" w:sz="0" w:space="0" w:color="auto"/>
                                      </w:divBdr>
                                      <w:divsChild>
                                        <w:div w:id="1573195609">
                                          <w:marLeft w:val="0"/>
                                          <w:marRight w:val="0"/>
                                          <w:marTop w:val="0"/>
                                          <w:marBottom w:val="0"/>
                                          <w:divBdr>
                                            <w:top w:val="none" w:sz="0" w:space="0" w:color="auto"/>
                                            <w:left w:val="none" w:sz="0" w:space="0" w:color="auto"/>
                                            <w:bottom w:val="none" w:sz="0" w:space="0" w:color="auto"/>
                                            <w:right w:val="none" w:sz="0" w:space="0" w:color="auto"/>
                                          </w:divBdr>
                                          <w:divsChild>
                                            <w:div w:id="523399875">
                                              <w:marLeft w:val="0"/>
                                              <w:marRight w:val="0"/>
                                              <w:marTop w:val="0"/>
                                              <w:marBottom w:val="0"/>
                                              <w:divBdr>
                                                <w:top w:val="none" w:sz="0" w:space="0" w:color="auto"/>
                                                <w:left w:val="none" w:sz="0" w:space="0" w:color="auto"/>
                                                <w:bottom w:val="none" w:sz="0" w:space="0" w:color="auto"/>
                                                <w:right w:val="none" w:sz="0" w:space="0" w:color="auto"/>
                                              </w:divBdr>
                                              <w:divsChild>
                                                <w:div w:id="859051544">
                                                  <w:marLeft w:val="0"/>
                                                  <w:marRight w:val="0"/>
                                                  <w:marTop w:val="0"/>
                                                  <w:marBottom w:val="0"/>
                                                  <w:divBdr>
                                                    <w:top w:val="none" w:sz="0" w:space="0" w:color="auto"/>
                                                    <w:left w:val="none" w:sz="0" w:space="0" w:color="auto"/>
                                                    <w:bottom w:val="none" w:sz="0" w:space="0" w:color="auto"/>
                                                    <w:right w:val="none" w:sz="0" w:space="0" w:color="auto"/>
                                                  </w:divBdr>
                                                  <w:divsChild>
                                                    <w:div w:id="752317339">
                                                      <w:marLeft w:val="0"/>
                                                      <w:marRight w:val="0"/>
                                                      <w:marTop w:val="0"/>
                                                      <w:marBottom w:val="0"/>
                                                      <w:divBdr>
                                                        <w:top w:val="none" w:sz="0" w:space="0" w:color="auto"/>
                                                        <w:left w:val="none" w:sz="0" w:space="0" w:color="auto"/>
                                                        <w:bottom w:val="none" w:sz="0" w:space="0" w:color="auto"/>
                                                        <w:right w:val="none" w:sz="0" w:space="0" w:color="auto"/>
                                                      </w:divBdr>
                                                      <w:divsChild>
                                                        <w:div w:id="1491484240">
                                                          <w:marLeft w:val="0"/>
                                                          <w:marRight w:val="0"/>
                                                          <w:marTop w:val="0"/>
                                                          <w:marBottom w:val="0"/>
                                                          <w:divBdr>
                                                            <w:top w:val="none" w:sz="0" w:space="0" w:color="auto"/>
                                                            <w:left w:val="none" w:sz="0" w:space="0" w:color="auto"/>
                                                            <w:bottom w:val="none" w:sz="0" w:space="0" w:color="auto"/>
                                                            <w:right w:val="none" w:sz="0" w:space="0" w:color="auto"/>
                                                          </w:divBdr>
                                                          <w:divsChild>
                                                            <w:div w:id="1739665567">
                                                              <w:marLeft w:val="0"/>
                                                              <w:marRight w:val="0"/>
                                                              <w:marTop w:val="0"/>
                                                              <w:marBottom w:val="240"/>
                                                              <w:divBdr>
                                                                <w:top w:val="none" w:sz="0" w:space="0" w:color="auto"/>
                                                                <w:left w:val="none" w:sz="0" w:space="0" w:color="auto"/>
                                                                <w:bottom w:val="none" w:sz="0" w:space="0" w:color="auto"/>
                                                                <w:right w:val="none" w:sz="0" w:space="0" w:color="auto"/>
                                                              </w:divBdr>
                                                              <w:divsChild>
                                                                <w:div w:id="215705216">
                                                                  <w:marLeft w:val="0"/>
                                                                  <w:marRight w:val="0"/>
                                                                  <w:marTop w:val="0"/>
                                                                  <w:marBottom w:val="0"/>
                                                                  <w:divBdr>
                                                                    <w:top w:val="none" w:sz="0" w:space="0" w:color="auto"/>
                                                                    <w:left w:val="none" w:sz="0" w:space="0" w:color="auto"/>
                                                                    <w:bottom w:val="none" w:sz="0" w:space="0" w:color="auto"/>
                                                                    <w:right w:val="none" w:sz="0" w:space="0" w:color="auto"/>
                                                                  </w:divBdr>
                                                                </w:div>
                                                              </w:divsChild>
                                                            </w:div>
                                                            <w:div w:id="7488699">
                                                              <w:marLeft w:val="0"/>
                                                              <w:marRight w:val="0"/>
                                                              <w:marTop w:val="0"/>
                                                              <w:marBottom w:val="0"/>
                                                              <w:divBdr>
                                                                <w:top w:val="none" w:sz="0" w:space="0" w:color="auto"/>
                                                                <w:left w:val="none" w:sz="0" w:space="0" w:color="auto"/>
                                                                <w:bottom w:val="none" w:sz="0" w:space="0" w:color="auto"/>
                                                                <w:right w:val="none" w:sz="0" w:space="0" w:color="auto"/>
                                                              </w:divBdr>
                                                              <w:divsChild>
                                                                <w:div w:id="19139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79109">
                                  <w:marLeft w:val="0"/>
                                  <w:marRight w:val="0"/>
                                  <w:marTop w:val="0"/>
                                  <w:marBottom w:val="0"/>
                                  <w:divBdr>
                                    <w:top w:val="none" w:sz="0" w:space="0" w:color="auto"/>
                                    <w:left w:val="none" w:sz="0" w:space="0" w:color="auto"/>
                                    <w:bottom w:val="none" w:sz="0" w:space="0" w:color="auto"/>
                                    <w:right w:val="none" w:sz="0" w:space="0" w:color="auto"/>
                                  </w:divBdr>
                                  <w:divsChild>
                                    <w:div w:id="375399991">
                                      <w:marLeft w:val="0"/>
                                      <w:marRight w:val="0"/>
                                      <w:marTop w:val="0"/>
                                      <w:marBottom w:val="0"/>
                                      <w:divBdr>
                                        <w:top w:val="none" w:sz="0" w:space="0" w:color="auto"/>
                                        <w:left w:val="none" w:sz="0" w:space="0" w:color="auto"/>
                                        <w:bottom w:val="none" w:sz="0" w:space="0" w:color="auto"/>
                                        <w:right w:val="none" w:sz="0" w:space="0" w:color="auto"/>
                                      </w:divBdr>
                                      <w:divsChild>
                                        <w:div w:id="1239093086">
                                          <w:marLeft w:val="0"/>
                                          <w:marRight w:val="0"/>
                                          <w:marTop w:val="0"/>
                                          <w:marBottom w:val="0"/>
                                          <w:divBdr>
                                            <w:top w:val="none" w:sz="0" w:space="0" w:color="auto"/>
                                            <w:left w:val="none" w:sz="0" w:space="0" w:color="auto"/>
                                            <w:bottom w:val="none" w:sz="0" w:space="0" w:color="auto"/>
                                            <w:right w:val="none" w:sz="0" w:space="0" w:color="auto"/>
                                          </w:divBdr>
                                          <w:divsChild>
                                            <w:div w:id="1404795684">
                                              <w:marLeft w:val="0"/>
                                              <w:marRight w:val="0"/>
                                              <w:marTop w:val="0"/>
                                              <w:marBottom w:val="0"/>
                                              <w:divBdr>
                                                <w:top w:val="none" w:sz="0" w:space="0" w:color="auto"/>
                                                <w:left w:val="none" w:sz="0" w:space="0" w:color="auto"/>
                                                <w:bottom w:val="none" w:sz="0" w:space="0" w:color="auto"/>
                                                <w:right w:val="none" w:sz="0" w:space="0" w:color="auto"/>
                                              </w:divBdr>
                                              <w:divsChild>
                                                <w:div w:id="594244498">
                                                  <w:marLeft w:val="0"/>
                                                  <w:marRight w:val="0"/>
                                                  <w:marTop w:val="0"/>
                                                  <w:marBottom w:val="0"/>
                                                  <w:divBdr>
                                                    <w:top w:val="none" w:sz="0" w:space="0" w:color="auto"/>
                                                    <w:left w:val="none" w:sz="0" w:space="0" w:color="auto"/>
                                                    <w:bottom w:val="none" w:sz="0" w:space="0" w:color="auto"/>
                                                    <w:right w:val="none" w:sz="0" w:space="0" w:color="auto"/>
                                                  </w:divBdr>
                                                  <w:divsChild>
                                                    <w:div w:id="196553158">
                                                      <w:marLeft w:val="0"/>
                                                      <w:marRight w:val="0"/>
                                                      <w:marTop w:val="0"/>
                                                      <w:marBottom w:val="300"/>
                                                      <w:divBdr>
                                                        <w:top w:val="none" w:sz="0" w:space="0" w:color="auto"/>
                                                        <w:left w:val="none" w:sz="0" w:space="0" w:color="auto"/>
                                                        <w:bottom w:val="none" w:sz="0" w:space="0" w:color="auto"/>
                                                        <w:right w:val="none" w:sz="0" w:space="0" w:color="auto"/>
                                                      </w:divBdr>
                                                      <w:divsChild>
                                                        <w:div w:id="985087397">
                                                          <w:marLeft w:val="-300"/>
                                                          <w:marRight w:val="0"/>
                                                          <w:marTop w:val="0"/>
                                                          <w:marBottom w:val="120"/>
                                                          <w:divBdr>
                                                            <w:top w:val="none" w:sz="0" w:space="0" w:color="auto"/>
                                                            <w:left w:val="none" w:sz="0" w:space="0" w:color="auto"/>
                                                            <w:bottom w:val="none" w:sz="0" w:space="0" w:color="auto"/>
                                                            <w:right w:val="none" w:sz="0" w:space="0" w:color="auto"/>
                                                          </w:divBdr>
                                                        </w:div>
                                                      </w:divsChild>
                                                    </w:div>
                                                    <w:div w:id="1158577352">
                                                      <w:marLeft w:val="0"/>
                                                      <w:marRight w:val="0"/>
                                                      <w:marTop w:val="0"/>
                                                      <w:marBottom w:val="0"/>
                                                      <w:divBdr>
                                                        <w:top w:val="none" w:sz="0" w:space="0" w:color="auto"/>
                                                        <w:left w:val="none" w:sz="0" w:space="0" w:color="auto"/>
                                                        <w:bottom w:val="none" w:sz="0" w:space="0" w:color="auto"/>
                                                        <w:right w:val="none" w:sz="0" w:space="0" w:color="auto"/>
                                                      </w:divBdr>
                                                      <w:divsChild>
                                                        <w:div w:id="1487818462">
                                                          <w:marLeft w:val="0"/>
                                                          <w:marRight w:val="0"/>
                                                          <w:marTop w:val="0"/>
                                                          <w:marBottom w:val="0"/>
                                                          <w:divBdr>
                                                            <w:top w:val="none" w:sz="0" w:space="0" w:color="auto"/>
                                                            <w:left w:val="none" w:sz="0" w:space="0" w:color="auto"/>
                                                            <w:bottom w:val="none" w:sz="0" w:space="0" w:color="auto"/>
                                                            <w:right w:val="none" w:sz="0" w:space="0" w:color="auto"/>
                                                          </w:divBdr>
                                                          <w:divsChild>
                                                            <w:div w:id="1230652263">
                                                              <w:marLeft w:val="0"/>
                                                              <w:marRight w:val="0"/>
                                                              <w:marTop w:val="0"/>
                                                              <w:marBottom w:val="0"/>
                                                              <w:divBdr>
                                                                <w:top w:val="none" w:sz="0" w:space="0" w:color="auto"/>
                                                                <w:left w:val="none" w:sz="0" w:space="0" w:color="auto"/>
                                                                <w:bottom w:val="none" w:sz="0" w:space="0" w:color="auto"/>
                                                                <w:right w:val="none" w:sz="0" w:space="0" w:color="auto"/>
                                                              </w:divBdr>
                                                              <w:divsChild>
                                                                <w:div w:id="1407873526">
                                                                  <w:marLeft w:val="0"/>
                                                                  <w:marRight w:val="0"/>
                                                                  <w:marTop w:val="0"/>
                                                                  <w:marBottom w:val="0"/>
                                                                  <w:divBdr>
                                                                    <w:top w:val="single" w:sz="2" w:space="0" w:color="818A91"/>
                                                                    <w:left w:val="single" w:sz="2" w:space="0" w:color="818A91"/>
                                                                    <w:bottom w:val="single" w:sz="2" w:space="0" w:color="818A91"/>
                                                                    <w:right w:val="single" w:sz="2" w:space="0" w:color="818A91"/>
                                                                  </w:divBdr>
                                                                  <w:divsChild>
                                                                    <w:div w:id="1384989993">
                                                                      <w:marLeft w:val="0"/>
                                                                      <w:marRight w:val="0"/>
                                                                      <w:marTop w:val="300"/>
                                                                      <w:marBottom w:val="0"/>
                                                                      <w:divBdr>
                                                                        <w:top w:val="none" w:sz="0" w:space="0" w:color="auto"/>
                                                                        <w:left w:val="none" w:sz="0" w:space="0" w:color="auto"/>
                                                                        <w:bottom w:val="none" w:sz="0" w:space="0" w:color="auto"/>
                                                                        <w:right w:val="none" w:sz="0" w:space="0" w:color="auto"/>
                                                                      </w:divBdr>
                                                                      <w:divsChild>
                                                                        <w:div w:id="725421280">
                                                                          <w:marLeft w:val="0"/>
                                                                          <w:marRight w:val="0"/>
                                                                          <w:marTop w:val="0"/>
                                                                          <w:marBottom w:val="375"/>
                                                                          <w:divBdr>
                                                                            <w:top w:val="none" w:sz="0" w:space="0" w:color="auto"/>
                                                                            <w:left w:val="none" w:sz="0" w:space="0" w:color="auto"/>
                                                                            <w:bottom w:val="none" w:sz="0" w:space="0" w:color="auto"/>
                                                                            <w:right w:val="none" w:sz="0" w:space="0" w:color="auto"/>
                                                                          </w:divBdr>
                                                                        </w:div>
                                                                        <w:div w:id="20168847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9196482">
                                                                  <w:marLeft w:val="0"/>
                                                                  <w:marRight w:val="0"/>
                                                                  <w:marTop w:val="0"/>
                                                                  <w:marBottom w:val="0"/>
                                                                  <w:divBdr>
                                                                    <w:top w:val="single" w:sz="2" w:space="0" w:color="818A91"/>
                                                                    <w:left w:val="single" w:sz="2" w:space="0" w:color="818A91"/>
                                                                    <w:bottom w:val="single" w:sz="2" w:space="0" w:color="818A91"/>
                                                                    <w:right w:val="single" w:sz="2" w:space="0" w:color="818A91"/>
                                                                  </w:divBdr>
                                                                  <w:divsChild>
                                                                    <w:div w:id="1826316227">
                                                                      <w:marLeft w:val="0"/>
                                                                      <w:marRight w:val="0"/>
                                                                      <w:marTop w:val="300"/>
                                                                      <w:marBottom w:val="0"/>
                                                                      <w:divBdr>
                                                                        <w:top w:val="none" w:sz="0" w:space="0" w:color="auto"/>
                                                                        <w:left w:val="none" w:sz="0" w:space="0" w:color="auto"/>
                                                                        <w:bottom w:val="none" w:sz="0" w:space="0" w:color="auto"/>
                                                                        <w:right w:val="none" w:sz="0" w:space="0" w:color="auto"/>
                                                                      </w:divBdr>
                                                                      <w:divsChild>
                                                                        <w:div w:id="551697357">
                                                                          <w:marLeft w:val="0"/>
                                                                          <w:marRight w:val="0"/>
                                                                          <w:marTop w:val="0"/>
                                                                          <w:marBottom w:val="375"/>
                                                                          <w:divBdr>
                                                                            <w:top w:val="none" w:sz="0" w:space="0" w:color="auto"/>
                                                                            <w:left w:val="none" w:sz="0" w:space="0" w:color="auto"/>
                                                                            <w:bottom w:val="none" w:sz="0" w:space="0" w:color="auto"/>
                                                                            <w:right w:val="none" w:sz="0" w:space="0" w:color="auto"/>
                                                                          </w:divBdr>
                                                                        </w:div>
                                                                        <w:div w:id="8465607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13895690">
                                                                  <w:marLeft w:val="0"/>
                                                                  <w:marRight w:val="0"/>
                                                                  <w:marTop w:val="0"/>
                                                                  <w:marBottom w:val="0"/>
                                                                  <w:divBdr>
                                                                    <w:top w:val="single" w:sz="2" w:space="0" w:color="818A91"/>
                                                                    <w:left w:val="single" w:sz="2" w:space="0" w:color="818A91"/>
                                                                    <w:bottom w:val="single" w:sz="2" w:space="0" w:color="818A91"/>
                                                                    <w:right w:val="single" w:sz="2" w:space="0" w:color="818A91"/>
                                                                  </w:divBdr>
                                                                  <w:divsChild>
                                                                    <w:div w:id="565149035">
                                                                      <w:marLeft w:val="0"/>
                                                                      <w:marRight w:val="0"/>
                                                                      <w:marTop w:val="300"/>
                                                                      <w:marBottom w:val="0"/>
                                                                      <w:divBdr>
                                                                        <w:top w:val="none" w:sz="0" w:space="0" w:color="auto"/>
                                                                        <w:left w:val="none" w:sz="0" w:space="0" w:color="auto"/>
                                                                        <w:bottom w:val="none" w:sz="0" w:space="0" w:color="auto"/>
                                                                        <w:right w:val="none" w:sz="0" w:space="0" w:color="auto"/>
                                                                      </w:divBdr>
                                                                      <w:divsChild>
                                                                        <w:div w:id="285359091">
                                                                          <w:marLeft w:val="0"/>
                                                                          <w:marRight w:val="0"/>
                                                                          <w:marTop w:val="0"/>
                                                                          <w:marBottom w:val="375"/>
                                                                          <w:divBdr>
                                                                            <w:top w:val="none" w:sz="0" w:space="0" w:color="auto"/>
                                                                            <w:left w:val="none" w:sz="0" w:space="0" w:color="auto"/>
                                                                            <w:bottom w:val="none" w:sz="0" w:space="0" w:color="auto"/>
                                                                            <w:right w:val="none" w:sz="0" w:space="0" w:color="auto"/>
                                                                          </w:divBdr>
                                                                        </w:div>
                                                                        <w:div w:id="21413411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00953904">
                                                                  <w:marLeft w:val="0"/>
                                                                  <w:marRight w:val="0"/>
                                                                  <w:marTop w:val="0"/>
                                                                  <w:marBottom w:val="0"/>
                                                                  <w:divBdr>
                                                                    <w:top w:val="single" w:sz="2" w:space="0" w:color="818A91"/>
                                                                    <w:left w:val="single" w:sz="2" w:space="0" w:color="818A91"/>
                                                                    <w:bottom w:val="single" w:sz="2" w:space="0" w:color="818A91"/>
                                                                    <w:right w:val="single" w:sz="2" w:space="0" w:color="818A91"/>
                                                                  </w:divBdr>
                                                                  <w:divsChild>
                                                                    <w:div w:id="1586573619">
                                                                      <w:marLeft w:val="0"/>
                                                                      <w:marRight w:val="0"/>
                                                                      <w:marTop w:val="300"/>
                                                                      <w:marBottom w:val="0"/>
                                                                      <w:divBdr>
                                                                        <w:top w:val="none" w:sz="0" w:space="0" w:color="auto"/>
                                                                        <w:left w:val="none" w:sz="0" w:space="0" w:color="auto"/>
                                                                        <w:bottom w:val="none" w:sz="0" w:space="0" w:color="auto"/>
                                                                        <w:right w:val="none" w:sz="0" w:space="0" w:color="auto"/>
                                                                      </w:divBdr>
                                                                      <w:divsChild>
                                                                        <w:div w:id="762995844">
                                                                          <w:marLeft w:val="0"/>
                                                                          <w:marRight w:val="0"/>
                                                                          <w:marTop w:val="0"/>
                                                                          <w:marBottom w:val="375"/>
                                                                          <w:divBdr>
                                                                            <w:top w:val="none" w:sz="0" w:space="0" w:color="auto"/>
                                                                            <w:left w:val="none" w:sz="0" w:space="0" w:color="auto"/>
                                                                            <w:bottom w:val="none" w:sz="0" w:space="0" w:color="auto"/>
                                                                            <w:right w:val="none" w:sz="0" w:space="0" w:color="auto"/>
                                                                          </w:divBdr>
                                                                        </w:div>
                                                                        <w:div w:id="13471708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065694">
              <w:marLeft w:val="0"/>
              <w:marRight w:val="0"/>
              <w:marTop w:val="0"/>
              <w:marBottom w:val="0"/>
              <w:divBdr>
                <w:top w:val="single" w:sz="6" w:space="0" w:color="1A1C21"/>
                <w:left w:val="none" w:sz="0" w:space="0" w:color="auto"/>
                <w:bottom w:val="none" w:sz="0" w:space="0" w:color="auto"/>
                <w:right w:val="none" w:sz="0" w:space="0" w:color="auto"/>
              </w:divBdr>
              <w:divsChild>
                <w:div w:id="1038159696">
                  <w:marLeft w:val="0"/>
                  <w:marRight w:val="0"/>
                  <w:marTop w:val="0"/>
                  <w:marBottom w:val="0"/>
                  <w:divBdr>
                    <w:top w:val="none" w:sz="0" w:space="0" w:color="auto"/>
                    <w:left w:val="none" w:sz="0" w:space="0" w:color="auto"/>
                    <w:bottom w:val="none" w:sz="0" w:space="0" w:color="auto"/>
                    <w:right w:val="none" w:sz="0" w:space="0" w:color="auto"/>
                  </w:divBdr>
                  <w:divsChild>
                    <w:div w:id="373501360">
                      <w:marLeft w:val="0"/>
                      <w:marRight w:val="0"/>
                      <w:marTop w:val="0"/>
                      <w:marBottom w:val="0"/>
                      <w:divBdr>
                        <w:top w:val="none" w:sz="0" w:space="0" w:color="auto"/>
                        <w:left w:val="none" w:sz="0" w:space="0" w:color="auto"/>
                        <w:bottom w:val="none" w:sz="0" w:space="0" w:color="auto"/>
                        <w:right w:val="none" w:sz="0" w:space="0" w:color="auto"/>
                      </w:divBdr>
                      <w:divsChild>
                        <w:div w:id="2020698096">
                          <w:marLeft w:val="0"/>
                          <w:marRight w:val="0"/>
                          <w:marTop w:val="0"/>
                          <w:marBottom w:val="0"/>
                          <w:divBdr>
                            <w:top w:val="none" w:sz="0" w:space="0" w:color="auto"/>
                            <w:left w:val="none" w:sz="0" w:space="0" w:color="auto"/>
                            <w:bottom w:val="none" w:sz="0" w:space="0" w:color="auto"/>
                            <w:right w:val="none" w:sz="0" w:space="0" w:color="auto"/>
                          </w:divBdr>
                          <w:divsChild>
                            <w:div w:id="794953021">
                              <w:marLeft w:val="-300"/>
                              <w:marRight w:val="-300"/>
                              <w:marTop w:val="0"/>
                              <w:marBottom w:val="0"/>
                              <w:divBdr>
                                <w:top w:val="none" w:sz="0" w:space="0" w:color="auto"/>
                                <w:left w:val="none" w:sz="0" w:space="0" w:color="auto"/>
                                <w:bottom w:val="none" w:sz="0" w:space="0" w:color="auto"/>
                                <w:right w:val="none" w:sz="0" w:space="0" w:color="auto"/>
                              </w:divBdr>
                              <w:divsChild>
                                <w:div w:id="987710703">
                                  <w:marLeft w:val="0"/>
                                  <w:marRight w:val="0"/>
                                  <w:marTop w:val="240"/>
                                  <w:marBottom w:val="0"/>
                                  <w:divBdr>
                                    <w:top w:val="none" w:sz="0" w:space="0" w:color="auto"/>
                                    <w:left w:val="none" w:sz="0" w:space="0" w:color="auto"/>
                                    <w:bottom w:val="none" w:sz="0" w:space="0" w:color="auto"/>
                                    <w:right w:val="none" w:sz="0" w:space="0" w:color="auto"/>
                                  </w:divBdr>
                                  <w:divsChild>
                                    <w:div w:id="19052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632">
          <w:marLeft w:val="0"/>
          <w:marRight w:val="0"/>
          <w:marTop w:val="0"/>
          <w:marBottom w:val="0"/>
          <w:divBdr>
            <w:top w:val="none" w:sz="0" w:space="0" w:color="auto"/>
            <w:left w:val="none" w:sz="0" w:space="0" w:color="auto"/>
            <w:bottom w:val="none" w:sz="0" w:space="0" w:color="auto"/>
            <w:right w:val="none" w:sz="0" w:space="0" w:color="auto"/>
          </w:divBdr>
          <w:divsChild>
            <w:div w:id="1594321103">
              <w:marLeft w:val="0"/>
              <w:marRight w:val="0"/>
              <w:marTop w:val="0"/>
              <w:marBottom w:val="0"/>
              <w:divBdr>
                <w:top w:val="none" w:sz="0" w:space="0" w:color="auto"/>
                <w:left w:val="none" w:sz="0" w:space="0" w:color="auto"/>
                <w:bottom w:val="none" w:sz="0" w:space="0" w:color="auto"/>
                <w:right w:val="none" w:sz="0" w:space="0" w:color="auto"/>
              </w:divBdr>
              <w:divsChild>
                <w:div w:id="2128086716">
                  <w:marLeft w:val="0"/>
                  <w:marRight w:val="0"/>
                  <w:marTop w:val="0"/>
                  <w:marBottom w:val="0"/>
                  <w:divBdr>
                    <w:top w:val="none" w:sz="0" w:space="0" w:color="auto"/>
                    <w:left w:val="none" w:sz="0" w:space="0" w:color="auto"/>
                    <w:bottom w:val="none" w:sz="0" w:space="0" w:color="auto"/>
                    <w:right w:val="none" w:sz="0" w:space="0" w:color="auto"/>
                  </w:divBdr>
                  <w:divsChild>
                    <w:div w:id="2083527633">
                      <w:marLeft w:val="0"/>
                      <w:marRight w:val="0"/>
                      <w:marTop w:val="0"/>
                      <w:marBottom w:val="0"/>
                      <w:divBdr>
                        <w:top w:val="none" w:sz="0" w:space="0" w:color="auto"/>
                        <w:left w:val="none" w:sz="0" w:space="0" w:color="auto"/>
                        <w:bottom w:val="none" w:sz="0" w:space="0" w:color="auto"/>
                        <w:right w:val="none" w:sz="0" w:space="0" w:color="auto"/>
                      </w:divBdr>
                      <w:divsChild>
                        <w:div w:id="714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26211</Words>
  <Characters>149407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2021-03-29T06:55:00Z</dcterms:created>
  <dcterms:modified xsi:type="dcterms:W3CDTF">2023-05-08T09:03:00Z</dcterms:modified>
</cp:coreProperties>
</file>