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D4B" w:rsidRPr="00001F75" w:rsidRDefault="003D7D4B" w:rsidP="003D7D4B">
      <w:pPr>
        <w:pStyle w:val="ab"/>
        <w:jc w:val="center"/>
        <w:rPr>
          <w:color w:val="000000"/>
          <w:sz w:val="32"/>
          <w:szCs w:val="32"/>
        </w:rPr>
      </w:pPr>
      <w:r w:rsidRPr="00001F75">
        <w:rPr>
          <w:color w:val="000000"/>
          <w:sz w:val="32"/>
          <w:szCs w:val="32"/>
        </w:rPr>
        <w:t>Управление дебиторской задолженностью</w:t>
      </w:r>
    </w:p>
    <w:p w:rsidR="003D7D4B" w:rsidRDefault="003D7D4B" w:rsidP="003D7D4B">
      <w:pPr>
        <w:jc w:val="center"/>
        <w:rPr>
          <w:lang w:eastAsia="ru-RU"/>
        </w:rPr>
      </w:pPr>
      <w:r>
        <w:rPr>
          <w:lang w:eastAsia="ru-RU"/>
        </w:rPr>
        <w:t>2015</w:t>
      </w:r>
    </w:p>
    <w:p w:rsidR="003D7D4B" w:rsidRPr="003D7D4B" w:rsidRDefault="003D7D4B" w:rsidP="003D7D4B">
      <w:pPr>
        <w:jc w:val="center"/>
        <w:rPr>
          <w:lang w:eastAsia="ru-RU"/>
        </w:rPr>
      </w:pPr>
      <w:r>
        <w:rPr>
          <w:lang w:eastAsia="ru-RU"/>
        </w:rPr>
        <w:t>Диплом</w:t>
      </w:r>
    </w:p>
    <w:p w:rsidR="003D7D4B" w:rsidRDefault="003D7D4B" w:rsidP="006C7D36">
      <w:pPr>
        <w:pStyle w:val="ab"/>
        <w:jc w:val="center"/>
        <w:rPr>
          <w:lang w:val="en-US"/>
        </w:rPr>
      </w:pPr>
    </w:p>
    <w:p w:rsidR="00C73271" w:rsidRDefault="006C7D36" w:rsidP="006C7D36">
      <w:pPr>
        <w:pStyle w:val="ab"/>
        <w:jc w:val="center"/>
      </w:pPr>
      <w:r>
        <w:t>Содержание</w:t>
      </w:r>
    </w:p>
    <w:p w:rsidR="00CF26D0" w:rsidRPr="002A14DA" w:rsidRDefault="00C73271">
      <w:pPr>
        <w:pStyle w:val="11"/>
        <w:tabs>
          <w:tab w:val="right" w:leader="dot" w:pos="9345"/>
        </w:tabs>
        <w:rPr>
          <w:rFonts w:ascii="Calibri" w:eastAsia="Times New Roman" w:hAnsi="Calibri"/>
          <w:noProof/>
          <w:sz w:val="22"/>
          <w:lang w:eastAsia="ru-RU"/>
        </w:rPr>
      </w:pPr>
      <w:r>
        <w:fldChar w:fldCharType="begin"/>
      </w:r>
      <w:r>
        <w:instrText xml:space="preserve"> TOC \o "1-3" \h \z \u </w:instrText>
      </w:r>
      <w:r>
        <w:fldChar w:fldCharType="separate"/>
      </w:r>
      <w:hyperlink w:anchor="_Toc452986531" w:history="1">
        <w:r w:rsidR="00CF26D0" w:rsidRPr="00E70EE2">
          <w:rPr>
            <w:rStyle w:val="aa"/>
            <w:noProof/>
          </w:rPr>
          <w:t>Введение</w:t>
        </w:r>
        <w:r w:rsidR="00CF26D0">
          <w:rPr>
            <w:noProof/>
            <w:webHidden/>
          </w:rPr>
          <w:tab/>
        </w:r>
        <w:r w:rsidR="00CF26D0">
          <w:rPr>
            <w:noProof/>
            <w:webHidden/>
          </w:rPr>
          <w:fldChar w:fldCharType="begin"/>
        </w:r>
        <w:r w:rsidR="00CF26D0">
          <w:rPr>
            <w:noProof/>
            <w:webHidden/>
          </w:rPr>
          <w:instrText xml:space="preserve"> PAGEREF _Toc452986531 \h </w:instrText>
        </w:r>
        <w:r w:rsidR="00CF26D0">
          <w:rPr>
            <w:noProof/>
            <w:webHidden/>
          </w:rPr>
        </w:r>
        <w:r w:rsidR="00CF26D0">
          <w:rPr>
            <w:noProof/>
            <w:webHidden/>
          </w:rPr>
          <w:fldChar w:fldCharType="separate"/>
        </w:r>
        <w:r w:rsidR="00CF26D0">
          <w:rPr>
            <w:noProof/>
            <w:webHidden/>
          </w:rPr>
          <w:t>3</w:t>
        </w:r>
        <w:r w:rsidR="00CF26D0">
          <w:rPr>
            <w:noProof/>
            <w:webHidden/>
          </w:rPr>
          <w:fldChar w:fldCharType="end"/>
        </w:r>
      </w:hyperlink>
    </w:p>
    <w:p w:rsidR="00CF26D0" w:rsidRPr="002A14DA" w:rsidRDefault="00890265">
      <w:pPr>
        <w:pStyle w:val="11"/>
        <w:tabs>
          <w:tab w:val="right" w:leader="dot" w:pos="9345"/>
        </w:tabs>
        <w:rPr>
          <w:rFonts w:ascii="Calibri" w:eastAsia="Times New Roman" w:hAnsi="Calibri"/>
          <w:noProof/>
          <w:sz w:val="22"/>
          <w:lang w:eastAsia="ru-RU"/>
        </w:rPr>
      </w:pPr>
      <w:hyperlink w:anchor="_Toc452986532" w:history="1">
        <w:r w:rsidR="00CF26D0" w:rsidRPr="00E70EE2">
          <w:rPr>
            <w:rStyle w:val="aa"/>
            <w:noProof/>
          </w:rPr>
          <w:t>1 Теоретические основы управления дебиторской задолженностью</w:t>
        </w:r>
        <w:r w:rsidR="00CF26D0">
          <w:rPr>
            <w:noProof/>
            <w:webHidden/>
          </w:rPr>
          <w:tab/>
        </w:r>
        <w:r w:rsidR="00CF26D0">
          <w:rPr>
            <w:noProof/>
            <w:webHidden/>
          </w:rPr>
          <w:fldChar w:fldCharType="begin"/>
        </w:r>
        <w:r w:rsidR="00CF26D0">
          <w:rPr>
            <w:noProof/>
            <w:webHidden/>
          </w:rPr>
          <w:instrText xml:space="preserve"> PAGEREF _Toc452986532 \h </w:instrText>
        </w:r>
        <w:r w:rsidR="00CF26D0">
          <w:rPr>
            <w:noProof/>
            <w:webHidden/>
          </w:rPr>
        </w:r>
        <w:r w:rsidR="00CF26D0">
          <w:rPr>
            <w:noProof/>
            <w:webHidden/>
          </w:rPr>
          <w:fldChar w:fldCharType="separate"/>
        </w:r>
        <w:r w:rsidR="00CF26D0">
          <w:rPr>
            <w:noProof/>
            <w:webHidden/>
          </w:rPr>
          <w:t>8</w:t>
        </w:r>
        <w:r w:rsidR="00CF26D0">
          <w:rPr>
            <w:noProof/>
            <w:webHidden/>
          </w:rPr>
          <w:fldChar w:fldCharType="end"/>
        </w:r>
      </w:hyperlink>
    </w:p>
    <w:p w:rsidR="00CF26D0" w:rsidRPr="002A14DA" w:rsidRDefault="00890265">
      <w:pPr>
        <w:pStyle w:val="11"/>
        <w:tabs>
          <w:tab w:val="left" w:pos="1320"/>
          <w:tab w:val="right" w:leader="dot" w:pos="9345"/>
        </w:tabs>
        <w:rPr>
          <w:rFonts w:ascii="Calibri" w:eastAsia="Times New Roman" w:hAnsi="Calibri"/>
          <w:noProof/>
          <w:sz w:val="22"/>
          <w:lang w:eastAsia="ru-RU"/>
        </w:rPr>
      </w:pPr>
      <w:hyperlink w:anchor="_Toc452986533" w:history="1">
        <w:r w:rsidR="00CF26D0" w:rsidRPr="00E70EE2">
          <w:rPr>
            <w:rStyle w:val="aa"/>
            <w:noProof/>
          </w:rPr>
          <w:t>1.1</w:t>
        </w:r>
        <w:r w:rsidR="00CF26D0" w:rsidRPr="002A14DA">
          <w:rPr>
            <w:rFonts w:ascii="Calibri" w:eastAsia="Times New Roman" w:hAnsi="Calibri"/>
            <w:noProof/>
            <w:sz w:val="22"/>
            <w:lang w:eastAsia="ru-RU"/>
          </w:rPr>
          <w:tab/>
        </w:r>
        <w:r w:rsidR="00CF26D0" w:rsidRPr="00E70EE2">
          <w:rPr>
            <w:rStyle w:val="aa"/>
            <w:noProof/>
          </w:rPr>
          <w:t>Сущность «понятия дебиторская задолженность» и ее значение в деятельности предприятия</w:t>
        </w:r>
        <w:r w:rsidR="00CF26D0">
          <w:rPr>
            <w:noProof/>
            <w:webHidden/>
          </w:rPr>
          <w:tab/>
        </w:r>
        <w:r w:rsidR="00CF26D0">
          <w:rPr>
            <w:noProof/>
            <w:webHidden/>
          </w:rPr>
          <w:fldChar w:fldCharType="begin"/>
        </w:r>
        <w:r w:rsidR="00CF26D0">
          <w:rPr>
            <w:noProof/>
            <w:webHidden/>
          </w:rPr>
          <w:instrText xml:space="preserve"> PAGEREF _Toc452986533 \h </w:instrText>
        </w:r>
        <w:r w:rsidR="00CF26D0">
          <w:rPr>
            <w:noProof/>
            <w:webHidden/>
          </w:rPr>
        </w:r>
        <w:r w:rsidR="00CF26D0">
          <w:rPr>
            <w:noProof/>
            <w:webHidden/>
          </w:rPr>
          <w:fldChar w:fldCharType="separate"/>
        </w:r>
        <w:r w:rsidR="00CF26D0">
          <w:rPr>
            <w:noProof/>
            <w:webHidden/>
          </w:rPr>
          <w:t>8</w:t>
        </w:r>
        <w:r w:rsidR="00CF26D0">
          <w:rPr>
            <w:noProof/>
            <w:webHidden/>
          </w:rPr>
          <w:fldChar w:fldCharType="end"/>
        </w:r>
      </w:hyperlink>
    </w:p>
    <w:p w:rsidR="00CF26D0" w:rsidRPr="002A14DA" w:rsidRDefault="00890265">
      <w:pPr>
        <w:pStyle w:val="11"/>
        <w:tabs>
          <w:tab w:val="left" w:pos="1320"/>
          <w:tab w:val="right" w:leader="dot" w:pos="9345"/>
        </w:tabs>
        <w:rPr>
          <w:rFonts w:ascii="Calibri" w:eastAsia="Times New Roman" w:hAnsi="Calibri"/>
          <w:noProof/>
          <w:sz w:val="22"/>
          <w:lang w:eastAsia="ru-RU"/>
        </w:rPr>
      </w:pPr>
      <w:hyperlink w:anchor="_Toc452986534" w:history="1">
        <w:r w:rsidR="00CF26D0" w:rsidRPr="00E70EE2">
          <w:rPr>
            <w:rStyle w:val="aa"/>
            <w:noProof/>
          </w:rPr>
          <w:t>1.2</w:t>
        </w:r>
        <w:r w:rsidR="00CF26D0" w:rsidRPr="002A14DA">
          <w:rPr>
            <w:rFonts w:ascii="Calibri" w:eastAsia="Times New Roman" w:hAnsi="Calibri"/>
            <w:noProof/>
            <w:sz w:val="22"/>
            <w:lang w:eastAsia="ru-RU"/>
          </w:rPr>
          <w:tab/>
        </w:r>
        <w:r w:rsidR="00CF26D0" w:rsidRPr="00E70EE2">
          <w:rPr>
            <w:rStyle w:val="aa"/>
            <w:noProof/>
          </w:rPr>
          <w:t>Классификация дебиторской задолженности</w:t>
        </w:r>
        <w:r w:rsidR="00CF26D0">
          <w:rPr>
            <w:noProof/>
            <w:webHidden/>
          </w:rPr>
          <w:tab/>
        </w:r>
        <w:r w:rsidR="00CF26D0">
          <w:rPr>
            <w:noProof/>
            <w:webHidden/>
          </w:rPr>
          <w:fldChar w:fldCharType="begin"/>
        </w:r>
        <w:r w:rsidR="00CF26D0">
          <w:rPr>
            <w:noProof/>
            <w:webHidden/>
          </w:rPr>
          <w:instrText xml:space="preserve"> PAGEREF _Toc452986534 \h </w:instrText>
        </w:r>
        <w:r w:rsidR="00CF26D0">
          <w:rPr>
            <w:noProof/>
            <w:webHidden/>
          </w:rPr>
        </w:r>
        <w:r w:rsidR="00CF26D0">
          <w:rPr>
            <w:noProof/>
            <w:webHidden/>
          </w:rPr>
          <w:fldChar w:fldCharType="separate"/>
        </w:r>
        <w:r w:rsidR="00CF26D0">
          <w:rPr>
            <w:noProof/>
            <w:webHidden/>
          </w:rPr>
          <w:t>19</w:t>
        </w:r>
        <w:r w:rsidR="00CF26D0">
          <w:rPr>
            <w:noProof/>
            <w:webHidden/>
          </w:rPr>
          <w:fldChar w:fldCharType="end"/>
        </w:r>
      </w:hyperlink>
    </w:p>
    <w:p w:rsidR="00CF26D0" w:rsidRPr="002A14DA" w:rsidRDefault="00890265">
      <w:pPr>
        <w:pStyle w:val="11"/>
        <w:tabs>
          <w:tab w:val="right" w:leader="dot" w:pos="9345"/>
        </w:tabs>
        <w:rPr>
          <w:rFonts w:ascii="Calibri" w:eastAsia="Times New Roman" w:hAnsi="Calibri"/>
          <w:noProof/>
          <w:sz w:val="22"/>
          <w:lang w:eastAsia="ru-RU"/>
        </w:rPr>
      </w:pPr>
      <w:hyperlink w:anchor="_Toc452986535" w:history="1">
        <w:r w:rsidR="00CF26D0" w:rsidRPr="00E70EE2">
          <w:rPr>
            <w:rStyle w:val="aa"/>
            <w:noProof/>
          </w:rPr>
          <w:t>1.3 Управление дебиторской задолженностью и формирование политики управления дебиторской задолженностью</w:t>
        </w:r>
        <w:r w:rsidR="00CF26D0">
          <w:rPr>
            <w:noProof/>
            <w:webHidden/>
          </w:rPr>
          <w:tab/>
        </w:r>
        <w:r w:rsidR="00CF26D0">
          <w:rPr>
            <w:noProof/>
            <w:webHidden/>
          </w:rPr>
          <w:fldChar w:fldCharType="begin"/>
        </w:r>
        <w:r w:rsidR="00CF26D0">
          <w:rPr>
            <w:noProof/>
            <w:webHidden/>
          </w:rPr>
          <w:instrText xml:space="preserve"> PAGEREF _Toc452986535 \h </w:instrText>
        </w:r>
        <w:r w:rsidR="00CF26D0">
          <w:rPr>
            <w:noProof/>
            <w:webHidden/>
          </w:rPr>
        </w:r>
        <w:r w:rsidR="00CF26D0">
          <w:rPr>
            <w:noProof/>
            <w:webHidden/>
          </w:rPr>
          <w:fldChar w:fldCharType="separate"/>
        </w:r>
        <w:r w:rsidR="00CF26D0">
          <w:rPr>
            <w:noProof/>
            <w:webHidden/>
          </w:rPr>
          <w:t>25</w:t>
        </w:r>
        <w:r w:rsidR="00CF26D0">
          <w:rPr>
            <w:noProof/>
            <w:webHidden/>
          </w:rPr>
          <w:fldChar w:fldCharType="end"/>
        </w:r>
      </w:hyperlink>
    </w:p>
    <w:p w:rsidR="00CF26D0" w:rsidRPr="002A14DA" w:rsidRDefault="00890265">
      <w:pPr>
        <w:pStyle w:val="11"/>
        <w:tabs>
          <w:tab w:val="right" w:leader="dot" w:pos="9345"/>
        </w:tabs>
        <w:rPr>
          <w:rFonts w:ascii="Calibri" w:eastAsia="Times New Roman" w:hAnsi="Calibri"/>
          <w:noProof/>
          <w:sz w:val="22"/>
          <w:lang w:eastAsia="ru-RU"/>
        </w:rPr>
      </w:pPr>
      <w:hyperlink w:anchor="_Toc452986536" w:history="1">
        <w:r w:rsidR="00CF26D0" w:rsidRPr="00E70EE2">
          <w:rPr>
            <w:rStyle w:val="aa"/>
            <w:noProof/>
          </w:rPr>
          <w:t>2 Анализ управления дебиторской задолженности на предприятии</w:t>
        </w:r>
        <w:r w:rsidR="00CF26D0">
          <w:rPr>
            <w:noProof/>
            <w:webHidden/>
          </w:rPr>
          <w:tab/>
        </w:r>
        <w:r w:rsidR="00CF26D0">
          <w:rPr>
            <w:noProof/>
            <w:webHidden/>
          </w:rPr>
          <w:fldChar w:fldCharType="begin"/>
        </w:r>
        <w:r w:rsidR="00CF26D0">
          <w:rPr>
            <w:noProof/>
            <w:webHidden/>
          </w:rPr>
          <w:instrText xml:space="preserve"> PAGEREF _Toc452986536 \h </w:instrText>
        </w:r>
        <w:r w:rsidR="00CF26D0">
          <w:rPr>
            <w:noProof/>
            <w:webHidden/>
          </w:rPr>
        </w:r>
        <w:r w:rsidR="00CF26D0">
          <w:rPr>
            <w:noProof/>
            <w:webHidden/>
          </w:rPr>
          <w:fldChar w:fldCharType="separate"/>
        </w:r>
        <w:r w:rsidR="00CF26D0">
          <w:rPr>
            <w:noProof/>
            <w:webHidden/>
          </w:rPr>
          <w:t>35</w:t>
        </w:r>
        <w:r w:rsidR="00CF26D0">
          <w:rPr>
            <w:noProof/>
            <w:webHidden/>
          </w:rPr>
          <w:fldChar w:fldCharType="end"/>
        </w:r>
      </w:hyperlink>
    </w:p>
    <w:p w:rsidR="00CF26D0" w:rsidRPr="002A14DA" w:rsidRDefault="00890265">
      <w:pPr>
        <w:pStyle w:val="11"/>
        <w:tabs>
          <w:tab w:val="right" w:leader="dot" w:pos="9345"/>
        </w:tabs>
        <w:rPr>
          <w:rFonts w:ascii="Calibri" w:eastAsia="Times New Roman" w:hAnsi="Calibri"/>
          <w:noProof/>
          <w:sz w:val="22"/>
          <w:lang w:eastAsia="ru-RU"/>
        </w:rPr>
      </w:pPr>
      <w:hyperlink w:anchor="_Toc452986537" w:history="1">
        <w:r w:rsidR="00CF26D0" w:rsidRPr="00E70EE2">
          <w:rPr>
            <w:rStyle w:val="aa"/>
            <w:noProof/>
          </w:rPr>
          <w:t>2.1 Общая организационно-экономическая характеристика предприятия ООО «Газпром трансгаз Югорск»</w:t>
        </w:r>
        <w:r w:rsidR="00CF26D0">
          <w:rPr>
            <w:noProof/>
            <w:webHidden/>
          </w:rPr>
          <w:tab/>
        </w:r>
        <w:r w:rsidR="00CF26D0">
          <w:rPr>
            <w:noProof/>
            <w:webHidden/>
          </w:rPr>
          <w:fldChar w:fldCharType="begin"/>
        </w:r>
        <w:r w:rsidR="00CF26D0">
          <w:rPr>
            <w:noProof/>
            <w:webHidden/>
          </w:rPr>
          <w:instrText xml:space="preserve"> PAGEREF _Toc452986537 \h </w:instrText>
        </w:r>
        <w:r w:rsidR="00CF26D0">
          <w:rPr>
            <w:noProof/>
            <w:webHidden/>
          </w:rPr>
        </w:r>
        <w:r w:rsidR="00CF26D0">
          <w:rPr>
            <w:noProof/>
            <w:webHidden/>
          </w:rPr>
          <w:fldChar w:fldCharType="separate"/>
        </w:r>
        <w:r w:rsidR="00CF26D0">
          <w:rPr>
            <w:noProof/>
            <w:webHidden/>
          </w:rPr>
          <w:t>35</w:t>
        </w:r>
        <w:r w:rsidR="00CF26D0">
          <w:rPr>
            <w:noProof/>
            <w:webHidden/>
          </w:rPr>
          <w:fldChar w:fldCharType="end"/>
        </w:r>
      </w:hyperlink>
    </w:p>
    <w:p w:rsidR="00CF26D0" w:rsidRPr="002A14DA" w:rsidRDefault="00890265">
      <w:pPr>
        <w:pStyle w:val="11"/>
        <w:tabs>
          <w:tab w:val="right" w:leader="dot" w:pos="9345"/>
        </w:tabs>
        <w:rPr>
          <w:rFonts w:ascii="Calibri" w:eastAsia="Times New Roman" w:hAnsi="Calibri"/>
          <w:noProof/>
          <w:sz w:val="22"/>
          <w:lang w:eastAsia="ru-RU"/>
        </w:rPr>
      </w:pPr>
      <w:hyperlink w:anchor="_Toc452986538" w:history="1">
        <w:r w:rsidR="00CF26D0" w:rsidRPr="00E70EE2">
          <w:rPr>
            <w:rStyle w:val="aa"/>
            <w:noProof/>
          </w:rPr>
          <w:t>2.2 Анализ дебиторской задолженности на предприятии ООО «Газпром трансгаз Югорск»</w:t>
        </w:r>
        <w:r w:rsidR="00CF26D0">
          <w:rPr>
            <w:noProof/>
            <w:webHidden/>
          </w:rPr>
          <w:tab/>
        </w:r>
        <w:r w:rsidR="00CF26D0">
          <w:rPr>
            <w:noProof/>
            <w:webHidden/>
          </w:rPr>
          <w:fldChar w:fldCharType="begin"/>
        </w:r>
        <w:r w:rsidR="00CF26D0">
          <w:rPr>
            <w:noProof/>
            <w:webHidden/>
          </w:rPr>
          <w:instrText xml:space="preserve"> PAGEREF _Toc452986538 \h </w:instrText>
        </w:r>
        <w:r w:rsidR="00CF26D0">
          <w:rPr>
            <w:noProof/>
            <w:webHidden/>
          </w:rPr>
        </w:r>
        <w:r w:rsidR="00CF26D0">
          <w:rPr>
            <w:noProof/>
            <w:webHidden/>
          </w:rPr>
          <w:fldChar w:fldCharType="separate"/>
        </w:r>
        <w:r w:rsidR="00CF26D0">
          <w:rPr>
            <w:noProof/>
            <w:webHidden/>
          </w:rPr>
          <w:t>54</w:t>
        </w:r>
        <w:r w:rsidR="00CF26D0">
          <w:rPr>
            <w:noProof/>
            <w:webHidden/>
          </w:rPr>
          <w:fldChar w:fldCharType="end"/>
        </w:r>
      </w:hyperlink>
    </w:p>
    <w:p w:rsidR="00CF26D0" w:rsidRPr="002A14DA" w:rsidRDefault="00890265">
      <w:pPr>
        <w:pStyle w:val="11"/>
        <w:tabs>
          <w:tab w:val="right" w:leader="dot" w:pos="9345"/>
        </w:tabs>
        <w:rPr>
          <w:rFonts w:ascii="Calibri" w:eastAsia="Times New Roman" w:hAnsi="Calibri"/>
          <w:noProof/>
          <w:sz w:val="22"/>
          <w:lang w:eastAsia="ru-RU"/>
        </w:rPr>
      </w:pPr>
      <w:hyperlink w:anchor="_Toc452986539" w:history="1">
        <w:r w:rsidR="00CF26D0" w:rsidRPr="00E70EE2">
          <w:rPr>
            <w:rStyle w:val="aa"/>
            <w:noProof/>
          </w:rPr>
          <w:t>3 Пути совершенствования управления дебиторской задолженности на предприятии</w:t>
        </w:r>
        <w:r w:rsidR="00CF26D0">
          <w:rPr>
            <w:noProof/>
            <w:webHidden/>
          </w:rPr>
          <w:tab/>
        </w:r>
        <w:r w:rsidR="00CF26D0">
          <w:rPr>
            <w:noProof/>
            <w:webHidden/>
          </w:rPr>
          <w:fldChar w:fldCharType="begin"/>
        </w:r>
        <w:r w:rsidR="00CF26D0">
          <w:rPr>
            <w:noProof/>
            <w:webHidden/>
          </w:rPr>
          <w:instrText xml:space="preserve"> PAGEREF _Toc452986539 \h </w:instrText>
        </w:r>
        <w:r w:rsidR="00CF26D0">
          <w:rPr>
            <w:noProof/>
            <w:webHidden/>
          </w:rPr>
        </w:r>
        <w:r w:rsidR="00CF26D0">
          <w:rPr>
            <w:noProof/>
            <w:webHidden/>
          </w:rPr>
          <w:fldChar w:fldCharType="separate"/>
        </w:r>
        <w:r w:rsidR="00CF26D0">
          <w:rPr>
            <w:noProof/>
            <w:webHidden/>
          </w:rPr>
          <w:t>64</w:t>
        </w:r>
        <w:r w:rsidR="00CF26D0">
          <w:rPr>
            <w:noProof/>
            <w:webHidden/>
          </w:rPr>
          <w:fldChar w:fldCharType="end"/>
        </w:r>
      </w:hyperlink>
    </w:p>
    <w:p w:rsidR="00CF26D0" w:rsidRPr="002A14DA" w:rsidRDefault="00890265">
      <w:pPr>
        <w:pStyle w:val="11"/>
        <w:tabs>
          <w:tab w:val="right" w:leader="dot" w:pos="9345"/>
        </w:tabs>
        <w:rPr>
          <w:rFonts w:ascii="Calibri" w:eastAsia="Times New Roman" w:hAnsi="Calibri"/>
          <w:noProof/>
          <w:sz w:val="22"/>
          <w:lang w:eastAsia="ru-RU"/>
        </w:rPr>
      </w:pPr>
      <w:hyperlink w:anchor="_Toc452986540" w:history="1">
        <w:r w:rsidR="00CF26D0" w:rsidRPr="00E70EE2">
          <w:rPr>
            <w:rStyle w:val="aa"/>
            <w:noProof/>
          </w:rPr>
          <w:t>Заключение</w:t>
        </w:r>
        <w:r w:rsidR="00CF26D0">
          <w:rPr>
            <w:noProof/>
            <w:webHidden/>
          </w:rPr>
          <w:tab/>
        </w:r>
        <w:r w:rsidR="00CF26D0">
          <w:rPr>
            <w:noProof/>
            <w:webHidden/>
          </w:rPr>
          <w:fldChar w:fldCharType="begin"/>
        </w:r>
        <w:r w:rsidR="00CF26D0">
          <w:rPr>
            <w:noProof/>
            <w:webHidden/>
          </w:rPr>
          <w:instrText xml:space="preserve"> PAGEREF _Toc452986540 \h </w:instrText>
        </w:r>
        <w:r w:rsidR="00CF26D0">
          <w:rPr>
            <w:noProof/>
            <w:webHidden/>
          </w:rPr>
        </w:r>
        <w:r w:rsidR="00CF26D0">
          <w:rPr>
            <w:noProof/>
            <w:webHidden/>
          </w:rPr>
          <w:fldChar w:fldCharType="separate"/>
        </w:r>
        <w:r w:rsidR="00CF26D0">
          <w:rPr>
            <w:noProof/>
            <w:webHidden/>
          </w:rPr>
          <w:t>79</w:t>
        </w:r>
        <w:r w:rsidR="00CF26D0">
          <w:rPr>
            <w:noProof/>
            <w:webHidden/>
          </w:rPr>
          <w:fldChar w:fldCharType="end"/>
        </w:r>
      </w:hyperlink>
    </w:p>
    <w:p w:rsidR="00CF26D0" w:rsidRDefault="00890265">
      <w:pPr>
        <w:pStyle w:val="11"/>
        <w:tabs>
          <w:tab w:val="right" w:leader="dot" w:pos="9345"/>
        </w:tabs>
        <w:rPr>
          <w:rStyle w:val="aa"/>
          <w:noProof/>
        </w:rPr>
      </w:pPr>
      <w:hyperlink w:anchor="_Toc452986541" w:history="1">
        <w:r w:rsidR="00CF26D0" w:rsidRPr="00E70EE2">
          <w:rPr>
            <w:rStyle w:val="aa"/>
            <w:noProof/>
          </w:rPr>
          <w:t>Список использованной литературы</w:t>
        </w:r>
        <w:r w:rsidR="00CF26D0">
          <w:rPr>
            <w:noProof/>
            <w:webHidden/>
          </w:rPr>
          <w:tab/>
        </w:r>
        <w:r w:rsidR="00CF26D0">
          <w:rPr>
            <w:noProof/>
            <w:webHidden/>
          </w:rPr>
          <w:fldChar w:fldCharType="begin"/>
        </w:r>
        <w:r w:rsidR="00CF26D0">
          <w:rPr>
            <w:noProof/>
            <w:webHidden/>
          </w:rPr>
          <w:instrText xml:space="preserve"> PAGEREF _Toc452986541 \h </w:instrText>
        </w:r>
        <w:r w:rsidR="00CF26D0">
          <w:rPr>
            <w:noProof/>
            <w:webHidden/>
          </w:rPr>
        </w:r>
        <w:r w:rsidR="00CF26D0">
          <w:rPr>
            <w:noProof/>
            <w:webHidden/>
          </w:rPr>
          <w:fldChar w:fldCharType="separate"/>
        </w:r>
        <w:r w:rsidR="00CF26D0">
          <w:rPr>
            <w:noProof/>
            <w:webHidden/>
          </w:rPr>
          <w:t>86</w:t>
        </w:r>
        <w:r w:rsidR="00CF26D0">
          <w:rPr>
            <w:noProof/>
            <w:webHidden/>
          </w:rPr>
          <w:fldChar w:fldCharType="end"/>
        </w:r>
      </w:hyperlink>
    </w:p>
    <w:p w:rsidR="00CF26D0" w:rsidRPr="00CF26D0" w:rsidRDefault="00CF26D0" w:rsidP="00CF26D0">
      <w:r>
        <w:t>Приложения ……………………………………………………………..91</w:t>
      </w:r>
    </w:p>
    <w:p w:rsidR="00C73271" w:rsidRDefault="00C73271">
      <w:r>
        <w:rPr>
          <w:b/>
          <w:bCs/>
        </w:rPr>
        <w:fldChar w:fldCharType="end"/>
      </w:r>
    </w:p>
    <w:p w:rsidR="004B76C9" w:rsidRDefault="004B76C9">
      <w:pPr>
        <w:spacing w:after="200" w:line="276" w:lineRule="auto"/>
        <w:ind w:firstLine="0"/>
        <w:jc w:val="left"/>
        <w:rPr>
          <w:rFonts w:eastAsia="Times New Roman"/>
          <w:sz w:val="24"/>
          <w:szCs w:val="24"/>
          <w:lang w:eastAsia="ru-RU"/>
        </w:rPr>
      </w:pPr>
      <w:r>
        <w:lastRenderedPageBreak/>
        <w:br w:type="page"/>
      </w:r>
    </w:p>
    <w:p w:rsidR="004B76C9" w:rsidRDefault="004B76C9" w:rsidP="004B76C9">
      <w:pPr>
        <w:pStyle w:val="1"/>
      </w:pPr>
      <w:bookmarkStart w:id="0" w:name="_Toc452986531"/>
      <w:r>
        <w:lastRenderedPageBreak/>
        <w:t>Введение</w:t>
      </w:r>
      <w:bookmarkEnd w:id="0"/>
      <w:r>
        <w:t xml:space="preserve"> </w:t>
      </w:r>
    </w:p>
    <w:p w:rsidR="004B76C9" w:rsidRDefault="004B76C9" w:rsidP="004B76C9"/>
    <w:p w:rsidR="00E214F0" w:rsidRDefault="00E214F0" w:rsidP="00E214F0">
      <w:r>
        <w:t xml:space="preserve">Снижение уровня платежной дисциплины и своевременности выполнения договорных обязательств - проблемы, с которыми с каждым годом все чаще сталкиваются отечественные субъекты хозяйствования. </w:t>
      </w:r>
      <w:proofErr w:type="gramStart"/>
      <w:r>
        <w:t>Причинами этого выступают как внутренние (неплатежеспособность предприятий, отсутствие четких процедур планирования, анализа и контроля за движением средств на предприятии, отсутствие автоматизации планирования и управления финансовыми потоками), так и внешние (нестабильность рыночной среды, постоянные инфляционные процессы, расширение спекуляций и увеличение цен на «черном» рынке, сложные схемы расчетов через дочерние предприятия, высокая конкурентоспособность товаров) факторы.</w:t>
      </w:r>
      <w:proofErr w:type="gramEnd"/>
      <w:r>
        <w:t xml:space="preserve"> И хотя количество расчетных операций растет с каждым годом, при этом задолженность предприятий РФ, как дебиторская, так и кредиторская довольно высокая.</w:t>
      </w:r>
    </w:p>
    <w:p w:rsidR="000278AC" w:rsidRPr="000278AC" w:rsidRDefault="000278AC" w:rsidP="000278AC">
      <w:pPr>
        <w:widowControl w:val="0"/>
        <w:autoSpaceDE w:val="0"/>
        <w:autoSpaceDN w:val="0"/>
        <w:adjustRightInd w:val="0"/>
        <w:spacing w:line="240" w:lineRule="auto"/>
        <w:ind w:firstLine="0"/>
        <w:jc w:val="center"/>
        <w:rPr>
          <w:rFonts w:ascii="Times New Roman CYR" w:eastAsia="Times New Roman" w:hAnsi="Times New Roman CYR" w:cs="Times New Roman CYR"/>
          <w:b/>
          <w:szCs w:val="28"/>
          <w:lang w:eastAsia="ru-RU"/>
        </w:rPr>
      </w:pPr>
      <w:r w:rsidRPr="000278AC">
        <w:rPr>
          <w:rFonts w:ascii="Times New Roman CYR" w:eastAsia="Times New Roman" w:hAnsi="Times New Roman CYR" w:cs="Times New Roman CYR"/>
          <w:b/>
          <w:szCs w:val="28"/>
          <w:lang w:eastAsia="ru-RU"/>
        </w:rPr>
        <w:t>Вернуться в каталог готовых дипломов и магистерских диссертаций –</w:t>
      </w:r>
    </w:p>
    <w:p w:rsidR="000278AC" w:rsidRDefault="00890265" w:rsidP="000278AC">
      <w:hyperlink r:id="rId9" w:history="1">
        <w:r w:rsidR="000278AC" w:rsidRPr="000278AC">
          <w:rPr>
            <w:rFonts w:ascii="Times New Roman CYR" w:eastAsia="Times New Roman" w:hAnsi="Times New Roman CYR" w:cs="Times New Roman CYR"/>
            <w:b/>
            <w:color w:val="0000FF"/>
            <w:szCs w:val="28"/>
            <w:u w:val="single"/>
            <w:lang w:val="en-US" w:eastAsia="ru-RU"/>
          </w:rPr>
          <w:t>http</w:t>
        </w:r>
        <w:r w:rsidR="000278AC" w:rsidRPr="000278AC">
          <w:rPr>
            <w:rFonts w:ascii="Times New Roman CYR" w:eastAsia="Times New Roman" w:hAnsi="Times New Roman CYR" w:cs="Times New Roman CYR"/>
            <w:b/>
            <w:color w:val="0000FF"/>
            <w:szCs w:val="28"/>
            <w:u w:val="single"/>
            <w:lang w:eastAsia="ru-RU"/>
          </w:rPr>
          <w:t>://учебники.информ2000.рф/</w:t>
        </w:r>
        <w:r w:rsidR="000278AC" w:rsidRPr="000278AC">
          <w:rPr>
            <w:rFonts w:ascii="Times New Roman CYR" w:eastAsia="Times New Roman" w:hAnsi="Times New Roman CYR" w:cs="Times New Roman CYR"/>
            <w:b/>
            <w:color w:val="0000FF"/>
            <w:szCs w:val="28"/>
            <w:u w:val="single"/>
            <w:lang w:val="en-US" w:eastAsia="ru-RU"/>
          </w:rPr>
          <w:t>diplom</w:t>
        </w:r>
        <w:r w:rsidR="000278AC" w:rsidRPr="000278AC">
          <w:rPr>
            <w:rFonts w:ascii="Times New Roman CYR" w:eastAsia="Times New Roman" w:hAnsi="Times New Roman CYR" w:cs="Times New Roman CYR"/>
            <w:b/>
            <w:color w:val="0000FF"/>
            <w:szCs w:val="28"/>
            <w:u w:val="single"/>
            <w:lang w:eastAsia="ru-RU"/>
          </w:rPr>
          <w:t>.</w:t>
        </w:r>
        <w:r w:rsidR="000278AC" w:rsidRPr="000278AC">
          <w:rPr>
            <w:rFonts w:ascii="Times New Roman CYR" w:eastAsia="Times New Roman" w:hAnsi="Times New Roman CYR" w:cs="Times New Roman CYR"/>
            <w:b/>
            <w:color w:val="0000FF"/>
            <w:szCs w:val="28"/>
            <w:u w:val="single"/>
            <w:lang w:val="en-US" w:eastAsia="ru-RU"/>
          </w:rPr>
          <w:t>shtml</w:t>
        </w:r>
      </w:hyperlink>
    </w:p>
    <w:p w:rsidR="00B3493D" w:rsidRDefault="00B3493D" w:rsidP="00B3493D">
      <w:r>
        <w:t xml:space="preserve">В процессе управления оборотным капиталом предприятия </w:t>
      </w:r>
      <w:proofErr w:type="gramStart"/>
      <w:r>
        <w:t>важное значение</w:t>
      </w:r>
      <w:proofErr w:type="gramEnd"/>
      <w:r>
        <w:t xml:space="preserve"> имеет вопрос управления дебиторской задолженностью. Эффективность деятельности предприятия непосредственно зависит от последовательности и правильности решений, какие принимаются менеджерами всех уровней, ведь каждое принятое управленческое решение влечет движение финансовых потоков, которые влияют на финансовый результат деятельности предприятия. Обеспечение оптимального объема дебиторской задолженности и ее доли в структуре оборотных активов предприятия является актуальной проблемой для всех предприятий, </w:t>
      </w:r>
      <w:r>
        <w:lastRenderedPageBreak/>
        <w:t xml:space="preserve">независимо от форм собственности, от их величины и т. п. Ведь через управление дебиторской задолженностью можно влиять на объем прибыли предприятия, его ликвидность и платежеспособность, </w:t>
      </w:r>
      <w:proofErr w:type="gramStart"/>
      <w:r>
        <w:t>и</w:t>
      </w:r>
      <w:proofErr w:type="gramEnd"/>
      <w:r>
        <w:t xml:space="preserve"> следовательно и на риски, которые с ними связаны.</w:t>
      </w:r>
    </w:p>
    <w:p w:rsidR="00A34898" w:rsidRDefault="00A34898" w:rsidP="00B3493D">
      <w:r>
        <w:t xml:space="preserve">Несмотря на значительное влияние дебиторской </w:t>
      </w:r>
      <w:proofErr w:type="gramStart"/>
      <w:r>
        <w:t>задолженности</w:t>
      </w:r>
      <w:proofErr w:type="gramEnd"/>
      <w:r>
        <w:t xml:space="preserve"> на финансовое состояние предприятий, большинство из них оказываются несостоятельными эффективно управлять дебиторской задолженностью, которая занимает весомую долю в оборотных активах, что в свою очередь, влечет кризис неплатежей.</w:t>
      </w:r>
    </w:p>
    <w:tbl>
      <w:tblPr>
        <w:tblStyle w:val="a6"/>
        <w:tblW w:w="0" w:type="auto"/>
        <w:jc w:val="center"/>
        <w:tblLook w:val="04A0" w:firstRow="1" w:lastRow="0" w:firstColumn="1" w:lastColumn="0" w:noHBand="0" w:noVBand="1"/>
      </w:tblPr>
      <w:tblGrid>
        <w:gridCol w:w="8472"/>
      </w:tblGrid>
      <w:tr w:rsidR="0004404A" w:rsidTr="0004404A">
        <w:trPr>
          <w:jc w:val="center"/>
        </w:trPr>
        <w:tc>
          <w:tcPr>
            <w:tcW w:w="8472" w:type="dxa"/>
            <w:tcBorders>
              <w:top w:val="single" w:sz="4" w:space="0" w:color="auto"/>
              <w:left w:val="single" w:sz="4" w:space="0" w:color="auto"/>
              <w:bottom w:val="single" w:sz="4" w:space="0" w:color="auto"/>
              <w:right w:val="single" w:sz="4" w:space="0" w:color="auto"/>
            </w:tcBorders>
            <w:hideMark/>
          </w:tcPr>
          <w:p w:rsidR="0004404A" w:rsidRDefault="00890265">
            <w:pPr>
              <w:textAlignment w:val="baseline"/>
              <w:rPr>
                <w:rFonts w:ascii="Arial" w:eastAsia="Times New Roman" w:hAnsi="Arial"/>
                <w:color w:val="444444"/>
                <w:szCs w:val="28"/>
              </w:rPr>
            </w:pPr>
            <w:hyperlink r:id="rId10" w:history="1">
              <w:r w:rsidR="0004404A">
                <w:rPr>
                  <w:rStyle w:val="aa"/>
                  <w:lang w:eastAsia="ru-RU"/>
                </w:rPr>
                <w:t>Вернуться в библиотеку по экономике и праву: учебники, дипломы, диссертации</w:t>
              </w:r>
            </w:hyperlink>
          </w:p>
          <w:p w:rsidR="0004404A" w:rsidRDefault="00890265">
            <w:pPr>
              <w:textAlignment w:val="baseline"/>
              <w:rPr>
                <w:rFonts w:ascii="Arial" w:eastAsia="Times New Roman" w:hAnsi="Arial"/>
                <w:color w:val="444444"/>
                <w:szCs w:val="28"/>
              </w:rPr>
            </w:pPr>
            <w:hyperlink r:id="rId11" w:history="1">
              <w:r w:rsidR="0004404A">
                <w:rPr>
                  <w:rStyle w:val="aa"/>
                  <w:lang w:eastAsia="ru-RU"/>
                </w:rPr>
                <w:t>Рерайт текстов и уникализация 90 %</w:t>
              </w:r>
            </w:hyperlink>
          </w:p>
          <w:p w:rsidR="0004404A" w:rsidRDefault="00890265">
            <w:pPr>
              <w:textAlignment w:val="baseline"/>
              <w:rPr>
                <w:rFonts w:ascii="Arial" w:eastAsia="Times New Roman" w:hAnsi="Arial"/>
                <w:color w:val="444444"/>
                <w:szCs w:val="28"/>
              </w:rPr>
            </w:pPr>
            <w:hyperlink r:id="rId12" w:history="1">
              <w:r w:rsidR="0004404A">
                <w:rPr>
                  <w:rStyle w:val="aa"/>
                  <w:lang w:eastAsia="ru-RU"/>
                </w:rPr>
                <w:t>Написание по заказу контрольных, дипломов, диссертаций.</w:t>
              </w:r>
              <w:proofErr w:type="gramStart"/>
              <w:r w:rsidR="0004404A">
                <w:rPr>
                  <w:rStyle w:val="aa"/>
                  <w:lang w:eastAsia="ru-RU"/>
                </w:rPr>
                <w:t xml:space="preserve"> .</w:t>
              </w:r>
              <w:proofErr w:type="gramEnd"/>
              <w:r w:rsidR="0004404A">
                <w:rPr>
                  <w:rStyle w:val="aa"/>
                  <w:lang w:eastAsia="ru-RU"/>
                </w:rPr>
                <w:t xml:space="preserve"> .</w:t>
              </w:r>
            </w:hyperlink>
          </w:p>
        </w:tc>
      </w:tr>
    </w:tbl>
    <w:p w:rsidR="0004404A" w:rsidRDefault="0004404A" w:rsidP="00B3493D"/>
    <w:p w:rsidR="00A34898" w:rsidRDefault="00A34898" w:rsidP="00A34898">
      <w:r>
        <w:t>Именно поэтому на сегодняшний день большое значение и особую актуальность приобретают вопросы разработки путей эффективного управления дебиторской задолженностью [2].</w:t>
      </w:r>
    </w:p>
    <w:p w:rsidR="00A34898" w:rsidRDefault="00A34898" w:rsidP="00A34898">
      <w:r>
        <w:t>Управление дебиторской задолженностью - это интегрированный процесс планирования, организации, координации, мотивации и контроля состояния дебиторской задолженности, который необходим для достижения целей предприятия [2</w:t>
      </w:r>
      <w:r w:rsidR="00C25858">
        <w:t>4</w:t>
      </w:r>
      <w:r>
        <w:t>].</w:t>
      </w:r>
    </w:p>
    <w:p w:rsidR="00A34898" w:rsidRDefault="00A34898" w:rsidP="00A34898">
      <w:r>
        <w:t xml:space="preserve">Осуществляя предпринимательскую деятельность </w:t>
      </w:r>
      <w:proofErr w:type="gramStart"/>
      <w:r>
        <w:t>предприятия</w:t>
      </w:r>
      <w:proofErr w:type="gramEnd"/>
      <w:r>
        <w:t xml:space="preserve"> сталкиваются с довольно типичными проблемами: нет достоверной информации о сроках погашения обязательств компаниями-дебиторами; не регламентирована работа с просроченной дебиторской задолженностью; отсутствуют данные о совершенных расходах, связанных с увеличением </w:t>
      </w:r>
      <w:r>
        <w:lastRenderedPageBreak/>
        <w:t>размера дебиторской задолженности и времени ее оборачиваемости; не проводится оценка кредитоспособности покупателей и эффективности коммерческого кредитования; функции сбора денежных средств, анализа дебиторской задолженности и принятие решения о предоставлении кредита распределены между различными подразделениями.</w:t>
      </w:r>
    </w:p>
    <w:p w:rsidR="00A34898" w:rsidRDefault="00A34898" w:rsidP="00A34898">
      <w:r>
        <w:t>Таким образом, можно сделать вывод, что в управление дебиторской задолженностью даст возможность рационально использовать имеющиеся финансовые ресурсы и укрепить экономическую безопасность предпр</w:t>
      </w:r>
      <w:r w:rsidR="00AC2BC8">
        <w:t>и</w:t>
      </w:r>
      <w:r>
        <w:t>ятия.</w:t>
      </w:r>
    </w:p>
    <w:p w:rsidR="004B76C9" w:rsidRDefault="004B76C9" w:rsidP="00A34898">
      <w:r>
        <w:t>Теоретические и методологические аспекты политики управления дебиторской задолженностью нашли  отображение в научных трудах многих отечественных и зарубежных ученых и практиков, в частности: И. Бланка, Ф. Бутинца, Дж. Ван Хорна, С. Кузнецовой, Н. Новиковой, М. Уткиной, А. Поддергина, и других. В трудах этих ученых раскрываются проблемы оценки и формирования дебиторской задолженности.</w:t>
      </w:r>
    </w:p>
    <w:p w:rsidR="007F20E3" w:rsidRDefault="004B76C9" w:rsidP="004B76C9">
      <w:r>
        <w:t>Основное внимание в научных разработках уделялось анализу, совершенствованию методики оценки, управления и оперативного контроля дебиторской задолженности предприятия. Но некоторые теоретические и методические положения по установлению сущности дебиторской задолженности предприятий и управления ею остаются окончательно нерешенными и требуют проведения дальнейших исследований.</w:t>
      </w:r>
    </w:p>
    <w:p w:rsidR="00A15C99" w:rsidRDefault="00A15C99" w:rsidP="00A15C99">
      <w:r>
        <w:t>Необходимость теоретического обоснования и разработки практических рекомендаций по управлению задолженности предприятий обусловили выбор темы выпускной квалификационной работы и ее актуальность.</w:t>
      </w:r>
    </w:p>
    <w:p w:rsidR="00A15C99" w:rsidRDefault="00A15C99" w:rsidP="00A15C99">
      <w:r>
        <w:t xml:space="preserve">Целью выпускной квалификационной работы является исследование теоретических и практических аспектов организации управления </w:t>
      </w:r>
      <w:r>
        <w:lastRenderedPageBreak/>
        <w:t>дебиторской задолженности, а также разработка на этой основе путей совершенствования.</w:t>
      </w:r>
    </w:p>
    <w:p w:rsidR="00A15C99" w:rsidRDefault="00DB5FB0" w:rsidP="00A15C99">
      <w:r>
        <w:t>Из</w:t>
      </w:r>
      <w:r w:rsidR="00A15C99">
        <w:t xml:space="preserve"> поставленной цели </w:t>
      </w:r>
      <w:r>
        <w:t xml:space="preserve">выпускной квалификационной </w:t>
      </w:r>
      <w:r w:rsidR="00A15C99">
        <w:t>работы следует необ</w:t>
      </w:r>
      <w:r>
        <w:t>ходимость</w:t>
      </w:r>
      <w:r w:rsidR="00A15C99">
        <w:t xml:space="preserve"> решения</w:t>
      </w:r>
      <w:r>
        <w:t xml:space="preserve"> </w:t>
      </w:r>
      <w:r w:rsidR="00A15C99">
        <w:t>следующих задач:</w:t>
      </w:r>
    </w:p>
    <w:p w:rsidR="00656C4A" w:rsidRDefault="00656C4A" w:rsidP="00A15C99">
      <w:r>
        <w:t xml:space="preserve">- </w:t>
      </w:r>
      <w:r w:rsidR="00B33D0B">
        <w:t>проанализировать с</w:t>
      </w:r>
      <w:r w:rsidR="00B33D0B" w:rsidRPr="00B33D0B">
        <w:t>ущность «понятия дебиторская задолженность» и ее значение в деятельности предприятия</w:t>
      </w:r>
      <w:r w:rsidR="00B33D0B">
        <w:t>;</w:t>
      </w:r>
    </w:p>
    <w:p w:rsidR="00B33D0B" w:rsidRDefault="00B33D0B" w:rsidP="00A15C99">
      <w:r>
        <w:t xml:space="preserve">- </w:t>
      </w:r>
      <w:r w:rsidR="006C4BD5">
        <w:t>исследовать классификацию дебиторской задолженности;</w:t>
      </w:r>
    </w:p>
    <w:p w:rsidR="006C4BD5" w:rsidRDefault="006C4BD5" w:rsidP="00A15C99">
      <w:r>
        <w:t>- изучить систему управления дебиторской задолженности;</w:t>
      </w:r>
    </w:p>
    <w:p w:rsidR="006C4BD5" w:rsidRDefault="006C4BD5" w:rsidP="00A15C99">
      <w:r>
        <w:t xml:space="preserve">- </w:t>
      </w:r>
      <w:proofErr w:type="gramStart"/>
      <w:r>
        <w:t>предоставить общую характеристику</w:t>
      </w:r>
      <w:proofErr w:type="gramEnd"/>
      <w:r>
        <w:t xml:space="preserve"> деятельности исследуемого предприятия;</w:t>
      </w:r>
    </w:p>
    <w:p w:rsidR="006C4BD5" w:rsidRDefault="006C4BD5" w:rsidP="00A15C99">
      <w:r>
        <w:t>- проанализировать состояние и динамику дебиторской задолженности на предприятии;</w:t>
      </w:r>
    </w:p>
    <w:p w:rsidR="006C4BD5" w:rsidRDefault="006C4BD5" w:rsidP="00A15C99">
      <w:r>
        <w:t xml:space="preserve">- предложить пути совершенствования системы управления дебиторской задолженности на исследуемом предприятии.  </w:t>
      </w:r>
    </w:p>
    <w:p w:rsidR="002E6F29" w:rsidRDefault="002E6F29" w:rsidP="002E6F29">
      <w:r>
        <w:t xml:space="preserve">Объектом исследования является финансово-хозяйственная деятельность </w:t>
      </w:r>
      <w:r w:rsidR="00656C4A" w:rsidRPr="00656C4A">
        <w:t>ООО «Газпром трансгаз Югорск»</w:t>
      </w:r>
      <w:r>
        <w:t>.</w:t>
      </w:r>
    </w:p>
    <w:p w:rsidR="002E6F29" w:rsidRDefault="002E6F29" w:rsidP="002E6F29">
      <w:r>
        <w:t>Предметом дипломной работы является организация управления дебиторской задолженности.</w:t>
      </w:r>
    </w:p>
    <w:p w:rsidR="002E6F29" w:rsidRDefault="002E6F29" w:rsidP="002E6F29">
      <w:r>
        <w:t xml:space="preserve">При написании </w:t>
      </w:r>
      <w:r w:rsidR="001C6B58">
        <w:t>выпускной квалификационной работы были использованы следующие</w:t>
      </w:r>
      <w:r>
        <w:t xml:space="preserve"> методы:</w:t>
      </w:r>
      <w:r w:rsidR="001C6B58">
        <w:t xml:space="preserve"> </w:t>
      </w:r>
      <w:r>
        <w:t>метод наблюдения, методы анализа и синтеза, монографич</w:t>
      </w:r>
      <w:r w:rsidR="001C6B58">
        <w:t>еск</w:t>
      </w:r>
      <w:r>
        <w:t>ий метод,</w:t>
      </w:r>
      <w:r w:rsidR="001C6B58">
        <w:t xml:space="preserve"> </w:t>
      </w:r>
      <w:r>
        <w:t>диалектический метод, метод сравнения, методы инд</w:t>
      </w:r>
      <w:r w:rsidR="001C6B58">
        <w:t>укц</w:t>
      </w:r>
      <w:r>
        <w:t>ии и дедукции, а также</w:t>
      </w:r>
      <w:r w:rsidR="001C6B58">
        <w:t xml:space="preserve"> </w:t>
      </w:r>
      <w:r>
        <w:t>метод обобщения.</w:t>
      </w:r>
    </w:p>
    <w:p w:rsidR="001C6B58" w:rsidRDefault="002E6F29" w:rsidP="002E6F29">
      <w:r>
        <w:t xml:space="preserve">Теоретической и методологической основой написания </w:t>
      </w:r>
      <w:r w:rsidR="001C6B58">
        <w:t>выпускной квалификационной</w:t>
      </w:r>
      <w:r>
        <w:t xml:space="preserve"> работы</w:t>
      </w:r>
      <w:r w:rsidR="001C6B58">
        <w:t xml:space="preserve"> являются</w:t>
      </w:r>
      <w:r>
        <w:t xml:space="preserve"> источники учебной, монографической и периодической</w:t>
      </w:r>
      <w:r w:rsidR="001C6B58">
        <w:t xml:space="preserve"> </w:t>
      </w:r>
      <w:r>
        <w:t>литературы по выбранной</w:t>
      </w:r>
      <w:r w:rsidR="001C6B58">
        <w:t xml:space="preserve"> теме</w:t>
      </w:r>
      <w:r>
        <w:t>, а также нормативно</w:t>
      </w:r>
      <w:r w:rsidR="001C6B58">
        <w:t>-</w:t>
      </w:r>
      <w:r>
        <w:lastRenderedPageBreak/>
        <w:t>правов</w:t>
      </w:r>
      <w:r w:rsidR="001C6B58">
        <w:t xml:space="preserve">ые </w:t>
      </w:r>
      <w:r>
        <w:t>документы</w:t>
      </w:r>
      <w:r w:rsidR="001C6B58">
        <w:t>,</w:t>
      </w:r>
      <w:r>
        <w:t xml:space="preserve"> посвящ</w:t>
      </w:r>
      <w:r w:rsidR="001C6B58">
        <w:t>енные</w:t>
      </w:r>
      <w:r>
        <w:t xml:space="preserve"> организации </w:t>
      </w:r>
      <w:r w:rsidR="001C6B58">
        <w:t xml:space="preserve">управления </w:t>
      </w:r>
      <w:r>
        <w:t>дебиторской задолж</w:t>
      </w:r>
      <w:r w:rsidR="001C6B58">
        <w:t xml:space="preserve">енности. </w:t>
      </w:r>
    </w:p>
    <w:p w:rsidR="00DB5FB0" w:rsidRDefault="001C6B58" w:rsidP="002E6F29">
      <w:r>
        <w:t>Практическая часть выпускной квалификационной</w:t>
      </w:r>
      <w:r w:rsidR="002E6F29">
        <w:t xml:space="preserve"> работы выполнена</w:t>
      </w:r>
      <w:r>
        <w:t xml:space="preserve"> </w:t>
      </w:r>
      <w:r w:rsidR="002E6F29">
        <w:t>на базе внутренних нормативных документов, учетных</w:t>
      </w:r>
      <w:r>
        <w:t xml:space="preserve"> </w:t>
      </w:r>
      <w:r w:rsidR="002E6F29">
        <w:t>регистров</w:t>
      </w:r>
      <w:r>
        <w:t xml:space="preserve"> </w:t>
      </w:r>
      <w:r w:rsidR="002E6F29">
        <w:t xml:space="preserve">аналитического и синтетического учета, финансовой </w:t>
      </w:r>
      <w:r>
        <w:t>отчетности</w:t>
      </w:r>
      <w:r w:rsidR="002E6F29">
        <w:t xml:space="preserve"> и другой</w:t>
      </w:r>
      <w:r>
        <w:t xml:space="preserve"> </w:t>
      </w:r>
      <w:r w:rsidR="002E6F29">
        <w:t>документации предприятия</w:t>
      </w:r>
      <w:r>
        <w:t xml:space="preserve"> </w:t>
      </w:r>
      <w:r w:rsidR="00656C4A" w:rsidRPr="00656C4A">
        <w:t>ООО «Газпром трансгаз Югорск»</w:t>
      </w:r>
      <w:r w:rsidR="002E6F29">
        <w:t>.</w:t>
      </w:r>
    </w:p>
    <w:p w:rsidR="006C4BD5" w:rsidRDefault="006C4BD5" w:rsidP="002E6F29">
      <w:r>
        <w:t>Выпускная квалификационная работа состоит из введения, трех глав, заключения, списка использованной литературы и приложений.</w:t>
      </w:r>
    </w:p>
    <w:p w:rsidR="006C4BD5" w:rsidRDefault="006C4BD5" w:rsidP="002E6F29">
      <w:r>
        <w:t xml:space="preserve">Во введении к выпускной квалификационной работе обозначена актуальность темы исследования, цели, задачи, предмет и объект. Также обозначена практическая значимость выполненной работы. </w:t>
      </w:r>
    </w:p>
    <w:p w:rsidR="006C4BD5" w:rsidRDefault="006C4BD5" w:rsidP="002E6F29">
      <w:r>
        <w:t>Первая глава выпускной квалификационной работы посвящена теоретическим аспектам управления дебиторской задолженностью. Рассмотрена сущность понятия «дебиторская задолженность», ее классификация и изучена система управления нею.</w:t>
      </w:r>
    </w:p>
    <w:p w:rsidR="006C4BD5" w:rsidRDefault="006C4BD5" w:rsidP="002E6F29">
      <w:r>
        <w:t>Во второй главе выпускной квалификационной работы проведен анализ хозяйственной деятельности предприятия. Отдельно проведен анализ состояния и динамики изменения дебиторской задолженности на исследуемом предприятии.</w:t>
      </w:r>
    </w:p>
    <w:p w:rsidR="006C4BD5" w:rsidRDefault="006C4BD5" w:rsidP="002E6F29">
      <w:r>
        <w:t>Третья глава выпускной квалификационной работы посвящена вопросам совершенствования управления дебиторской задолженности, в частности рассмотрены финансовые методы управления.</w:t>
      </w:r>
    </w:p>
    <w:p w:rsidR="006C4BD5" w:rsidRDefault="006C4BD5" w:rsidP="002E6F29">
      <w:r>
        <w:t>В заключении обобщены результаты проведенной работы.</w:t>
      </w:r>
    </w:p>
    <w:p w:rsidR="007F20E3" w:rsidRDefault="007F20E3">
      <w:pPr>
        <w:spacing w:after="200" w:line="276" w:lineRule="auto"/>
        <w:ind w:firstLine="0"/>
        <w:jc w:val="left"/>
      </w:pPr>
      <w:r>
        <w:br w:type="page"/>
      </w:r>
    </w:p>
    <w:p w:rsidR="004B76C9" w:rsidRDefault="004B76C9" w:rsidP="004B76C9">
      <w:pPr>
        <w:pStyle w:val="1"/>
      </w:pPr>
      <w:bookmarkStart w:id="1" w:name="_Toc452986532"/>
      <w:r>
        <w:lastRenderedPageBreak/>
        <w:t>1 Теоретические основы управления дебиторской задолженностью</w:t>
      </w:r>
      <w:bookmarkEnd w:id="1"/>
    </w:p>
    <w:p w:rsidR="004B76C9" w:rsidRPr="00604DC7" w:rsidRDefault="004B76C9" w:rsidP="004B76C9">
      <w:pPr>
        <w:pStyle w:val="1"/>
      </w:pPr>
      <w:r>
        <w:t xml:space="preserve"> </w:t>
      </w:r>
    </w:p>
    <w:p w:rsidR="004B76C9" w:rsidRDefault="004B76C9" w:rsidP="004C6B54">
      <w:pPr>
        <w:pStyle w:val="1"/>
        <w:numPr>
          <w:ilvl w:val="1"/>
          <w:numId w:val="1"/>
        </w:numPr>
        <w:jc w:val="both"/>
      </w:pPr>
      <w:bookmarkStart w:id="2" w:name="_Toc452986533"/>
      <w:r>
        <w:t xml:space="preserve">Сущность «понятия дебиторская задолженность» </w:t>
      </w:r>
      <w:r w:rsidRPr="00604DC7">
        <w:t>и ее значение в деятельности предприятия</w:t>
      </w:r>
      <w:bookmarkEnd w:id="2"/>
    </w:p>
    <w:p w:rsidR="004B76C9" w:rsidRDefault="004B76C9" w:rsidP="004B76C9">
      <w:r>
        <w:t xml:space="preserve">Вопрос дебиторской задолженности влияет на экономическую деятельность предприятий особым образом: дебиторская задолженность, которая в течение долгое время не возвращается, прежде </w:t>
      </w:r>
      <w:proofErr w:type="gramStart"/>
      <w:r>
        <w:t>всего</w:t>
      </w:r>
      <w:proofErr w:type="gramEnd"/>
      <w:r>
        <w:t xml:space="preserve"> ухудшает финансовое состояние предприятия, то есть происходит ухудшение платежеспособности предприятия, вследствие недополучения денежных средств. Кроме того, происходит замедление оборачиваемости денежных средств.</w:t>
      </w:r>
    </w:p>
    <w:p w:rsidR="004B76C9" w:rsidRDefault="004B76C9" w:rsidP="004B76C9">
      <w:r>
        <w:t>В результат действия этих факторов увеличивается кредиторские долги на предприятии перед своими поставщиками. Снижение уровня платежеспособности предприятия ставит угрозу ухудшения результатов деятельности и торможения его развития.</w:t>
      </w:r>
    </w:p>
    <w:p w:rsidR="004B76C9" w:rsidRDefault="004B76C9" w:rsidP="004B76C9">
      <w:r>
        <w:t xml:space="preserve">Современное состояние экономики России приводит к постоянному росту дебиторской задолженности и не допустимом высоком его уровне. Финансовое состояние современных предприятий характеризуется ростом дебиторской задолженности в структуре их активов, что приводит </w:t>
      </w:r>
      <w:proofErr w:type="gramStart"/>
      <w:r>
        <w:t>к</w:t>
      </w:r>
      <w:proofErr w:type="gramEnd"/>
      <w:r>
        <w:t xml:space="preserve"> замедление платежного оборота. При этом дебиторская задолженность иногда выступает средством стимулирования спроса.</w:t>
      </w:r>
    </w:p>
    <w:p w:rsidR="004B76C9" w:rsidRDefault="004B76C9" w:rsidP="004B76C9">
      <w:r>
        <w:t>Теоретическим основанием для рассмотрения сущности понятия «дебиторская задолженность» является раскрытие сущности таких категорий как: «долг», «задолженность», «дебитор», «расчеты».</w:t>
      </w:r>
    </w:p>
    <w:p w:rsidR="004B76C9" w:rsidRDefault="004B76C9" w:rsidP="004B76C9">
      <w:r>
        <w:t xml:space="preserve">Так, авторы финансового словаря Загородний А.Г., Вознюк Г.Л., Смовженко Т.С. дают определение задолженности как сумме финансовых </w:t>
      </w:r>
      <w:r>
        <w:lastRenderedPageBreak/>
        <w:t>обязательств или денежного долга, подлежащего погашению. Почти идентичным является понятие задолженности в экономическом словаре [</w:t>
      </w:r>
      <w:r w:rsidR="00C25858">
        <w:t>17</w:t>
      </w:r>
      <w:r>
        <w:t xml:space="preserve">], а именно как сумма неисполненного обязательства, неуплаченного долга. Мы согласны с мнением авторов о выделении отдельно таких категорий, как обязательства и долг. </w:t>
      </w:r>
    </w:p>
    <w:p w:rsidR="004B76C9" w:rsidRDefault="004B76C9" w:rsidP="004B76C9">
      <w:r>
        <w:t>Долг – это денежная сумма, взятая взаймы на определенный срок и на определенных условиях [</w:t>
      </w:r>
      <w:r w:rsidR="00C25858">
        <w:t>17</w:t>
      </w:r>
      <w:r>
        <w:t>].</w:t>
      </w:r>
    </w:p>
    <w:p w:rsidR="004B76C9" w:rsidRDefault="004B76C9" w:rsidP="004B76C9">
      <w:r>
        <w:t xml:space="preserve">Понятие долга является более узким, чем понятие обязательства. </w:t>
      </w:r>
      <w:proofErr w:type="gramStart"/>
      <w:r>
        <w:t>При этом обязательства в бухгалтерском учете определяется как оформленные договором гражданско-правовые отношения, в силу которых одна сторона обязана осуществить на пользу другой стороны определенные действия или воздержаться от определенных действий, и как сумма средств, которая должна быть уплачена на определенную дату в будущем, или существующие (благодаря прошлым операциям или событиям) обязательства предприятия по передаче определенных активов или оказание услуг другому</w:t>
      </w:r>
      <w:proofErr w:type="gramEnd"/>
      <w:r>
        <w:t xml:space="preserve"> предприятию в будущем. Обязательства существует только тогда, когда ему соответствует нормативно-правовой документ.</w:t>
      </w:r>
    </w:p>
    <w:p w:rsidR="004B76C9" w:rsidRDefault="004B76C9" w:rsidP="004B76C9">
      <w:r>
        <w:t>Категория «обязательство» тесно связана с категориями «расчеты» и «задолженность». При обозначении понятия «расчеты» возникают дискуссии, которые можно выделить в три основные позиции. Согласно первой из них, расчеты - это система взаимоотношений. Сторонники второй позиции считают расчеты непосредственно взаимоотношениями (без использования слова «система»). Третья группа ученых только объясняет экономическую сущность расчетов без указания их определен</w:t>
      </w:r>
      <w:r w:rsidR="00C25858">
        <w:t>ия [22</w:t>
      </w:r>
      <w:r>
        <w:t>].</w:t>
      </w:r>
    </w:p>
    <w:p w:rsidR="004B76C9" w:rsidRDefault="004B76C9" w:rsidP="004B76C9">
      <w:r>
        <w:t xml:space="preserve">Дебиторской считается задолженность предприятию разных других предприятий и лиц, которая возникла на определенную дату, а дебиторы - это </w:t>
      </w:r>
      <w:r>
        <w:lastRenderedPageBreak/>
        <w:t>юридические и физические лица, которые в результате прошлых событий задолжали предприятию определенные суммы денежных средств, их эквивалентов или других активов [1, с. 221].</w:t>
      </w:r>
    </w:p>
    <w:p w:rsidR="004B76C9" w:rsidRDefault="004B76C9" w:rsidP="004B76C9">
      <w:r>
        <w:t>Дебиторская задолженность – это часть оборотного капитала, а также требования на его получение в виде наличности, материальных и других ресурсов от хозяйствующих субъектов.</w:t>
      </w:r>
    </w:p>
    <w:p w:rsidR="004B76C9" w:rsidRDefault="004B76C9" w:rsidP="004B76C9">
      <w:r>
        <w:t>Дебиторская задолженность - это материальные ресурсы, не уплаченные контрагентами, или наличность, изъята из кругооборота денежных средств [1</w:t>
      </w:r>
      <w:r w:rsidR="00C25858">
        <w:t>6, с. 126</w:t>
      </w:r>
      <w:r>
        <w:t>].</w:t>
      </w:r>
    </w:p>
    <w:p w:rsidR="004B76C9" w:rsidRDefault="004B76C9" w:rsidP="004B76C9">
      <w:r>
        <w:t>Дебиторы -   это юридические и физические лица, которые в результате прошлых событий задолжали предприятию определенную сумму денежных средств, их эквивалентов или других активов.</w:t>
      </w:r>
    </w:p>
    <w:p w:rsidR="00B77451" w:rsidRDefault="00B77451" w:rsidP="00B77451">
      <w:r>
        <w:t>Несмотря на давнюю историю существования</w:t>
      </w:r>
      <w:r w:rsidR="00E71960">
        <w:t xml:space="preserve"> </w:t>
      </w:r>
      <w:r>
        <w:t>дебиторской задолженности и состояние ее изучения, в</w:t>
      </w:r>
      <w:r w:rsidR="00E71960">
        <w:t xml:space="preserve"> </w:t>
      </w:r>
      <w:r>
        <w:t>современной научной литературе нет единого мнения относительно</w:t>
      </w:r>
      <w:r w:rsidR="00E71960">
        <w:t xml:space="preserve"> </w:t>
      </w:r>
      <w:r>
        <w:t>трактовки этого понятия.</w:t>
      </w:r>
    </w:p>
    <w:p w:rsidR="00B77451" w:rsidRDefault="00B77451" w:rsidP="00B77451">
      <w:proofErr w:type="gramStart"/>
      <w:r>
        <w:t>Так, Федорченко А.Е. определяет дебиторскую</w:t>
      </w:r>
      <w:r w:rsidR="00E71960">
        <w:t xml:space="preserve"> </w:t>
      </w:r>
      <w:r>
        <w:t>задолженность как сумму долгов юридических и физических лиц</w:t>
      </w:r>
      <w:r w:rsidR="00E71960">
        <w:t xml:space="preserve"> </w:t>
      </w:r>
      <w:r>
        <w:t>предприятию в наличной и безналичной формах, которая</w:t>
      </w:r>
      <w:r w:rsidR="00E71960">
        <w:t xml:space="preserve"> </w:t>
      </w:r>
      <w:r>
        <w:t>возникает в результате хозяйственных операций, произошедших</w:t>
      </w:r>
      <w:r w:rsidR="00E71960">
        <w:t xml:space="preserve"> </w:t>
      </w:r>
      <w:r>
        <w:t>в результате прошлых событий и подлежат погашению в</w:t>
      </w:r>
      <w:r w:rsidR="00E71960">
        <w:t xml:space="preserve"> </w:t>
      </w:r>
      <w:r>
        <w:t>будущем [</w:t>
      </w:r>
      <w:r w:rsidR="00C25858">
        <w:t>30</w:t>
      </w:r>
      <w:r>
        <w:t>].</w:t>
      </w:r>
      <w:proofErr w:type="gramEnd"/>
    </w:p>
    <w:p w:rsidR="00B77451" w:rsidRDefault="00B77451" w:rsidP="00B77451">
      <w:r>
        <w:t>Кияшко А.Н. идентифицирует дебиторскую</w:t>
      </w:r>
      <w:r w:rsidR="00E71960">
        <w:t xml:space="preserve"> </w:t>
      </w:r>
      <w:r>
        <w:t>задолженность как сумм</w:t>
      </w:r>
      <w:r w:rsidR="00E71960">
        <w:t>у</w:t>
      </w:r>
      <w:r>
        <w:t xml:space="preserve"> в задолженности дебиторов</w:t>
      </w:r>
      <w:r w:rsidR="00E71960">
        <w:t xml:space="preserve"> </w:t>
      </w:r>
      <w:r>
        <w:t>предприятию на определенную дату,</w:t>
      </w:r>
      <w:r w:rsidR="00E71960">
        <w:t xml:space="preserve"> которая</w:t>
      </w:r>
      <w:r>
        <w:t xml:space="preserve"> возникла в результате</w:t>
      </w:r>
      <w:r w:rsidR="00E71960">
        <w:t xml:space="preserve"> </w:t>
      </w:r>
      <w:r>
        <w:t>прошлых событий, которую кредитор вправе требовать</w:t>
      </w:r>
      <w:r w:rsidR="00E71960">
        <w:t xml:space="preserve"> </w:t>
      </w:r>
      <w:r w:rsidR="00C25858">
        <w:t>возместить [18</w:t>
      </w:r>
      <w:r>
        <w:t>].</w:t>
      </w:r>
    </w:p>
    <w:p w:rsidR="00B77451" w:rsidRDefault="00B77451" w:rsidP="00B77451">
      <w:r>
        <w:t>В свою очередь Сурнина К.С. отмечает, что дебиторская</w:t>
      </w:r>
      <w:r w:rsidR="00E71960">
        <w:t xml:space="preserve"> </w:t>
      </w:r>
      <w:r>
        <w:t>задолженность - часть оборотного капитала, а также</w:t>
      </w:r>
      <w:r w:rsidR="00E71960">
        <w:t xml:space="preserve"> </w:t>
      </w:r>
      <w:r>
        <w:t xml:space="preserve">требования на его </w:t>
      </w:r>
      <w:r>
        <w:lastRenderedPageBreak/>
        <w:t>получение в виде наличности,</w:t>
      </w:r>
      <w:r w:rsidR="00E71960">
        <w:t xml:space="preserve"> </w:t>
      </w:r>
      <w:r>
        <w:t>материальных и других ресурсов от хозяйствующих</w:t>
      </w:r>
      <w:r w:rsidR="00E71960">
        <w:t xml:space="preserve"> </w:t>
      </w:r>
      <w:r>
        <w:t>субъектов. Поэтому наиболее точная ее дефиниция следующая:</w:t>
      </w:r>
    </w:p>
    <w:p w:rsidR="00B77451" w:rsidRDefault="00E71960" w:rsidP="00B77451">
      <w:r>
        <w:t>«</w:t>
      </w:r>
      <w:r w:rsidR="00B77451">
        <w:t>Дебиторская задолженность - это имущество (материальные</w:t>
      </w:r>
      <w:r>
        <w:t xml:space="preserve"> </w:t>
      </w:r>
      <w:r w:rsidR="00B77451">
        <w:t>ресурсы),</w:t>
      </w:r>
      <w:r>
        <w:t xml:space="preserve"> </w:t>
      </w:r>
      <w:r w:rsidR="00B77451">
        <w:t>не оплаченные контрагентами, или наличность,</w:t>
      </w:r>
      <w:r>
        <w:t xml:space="preserve"> </w:t>
      </w:r>
      <w:r w:rsidR="00B77451">
        <w:t>изъята</w:t>
      </w:r>
      <w:r>
        <w:t>я</w:t>
      </w:r>
      <w:r w:rsidR="00B77451">
        <w:t xml:space="preserve"> из кругооборота оборотных средств</w:t>
      </w:r>
      <w:r>
        <w:t>».</w:t>
      </w:r>
      <w:r w:rsidR="00B77451">
        <w:t xml:space="preserve"> </w:t>
      </w:r>
      <w:r>
        <w:t>П</w:t>
      </w:r>
      <w:r w:rsidR="00B77451">
        <w:t>риведенное</w:t>
      </w:r>
      <w:r>
        <w:t xml:space="preserve"> </w:t>
      </w:r>
      <w:r w:rsidR="00B77451">
        <w:t>определение дает представление об экономической природе</w:t>
      </w:r>
      <w:r>
        <w:t xml:space="preserve"> </w:t>
      </w:r>
      <w:r w:rsidR="00B77451">
        <w:t>дебиторской задолженности [2</w:t>
      </w:r>
      <w:r w:rsidR="00C25858">
        <w:t>9</w:t>
      </w:r>
      <w:r w:rsidR="00B77451">
        <w:t>].</w:t>
      </w:r>
    </w:p>
    <w:p w:rsidR="00B77451" w:rsidRDefault="00B77451" w:rsidP="00B77451">
      <w:r>
        <w:t>Черненко Л.В. наиболее приемлемым считает</w:t>
      </w:r>
      <w:r w:rsidR="00E71960">
        <w:t xml:space="preserve"> </w:t>
      </w:r>
      <w:r>
        <w:t>определение, согласно которому дебиторская</w:t>
      </w:r>
      <w:r w:rsidR="00E71960">
        <w:t xml:space="preserve"> </w:t>
      </w:r>
      <w:r>
        <w:t>задолженность являются правами (требованиями), принадлежащих</w:t>
      </w:r>
      <w:r w:rsidR="00E71960">
        <w:t xml:space="preserve"> </w:t>
      </w:r>
      <w:r>
        <w:t>продавцу (поставщику) как кредитору на получение</w:t>
      </w:r>
      <w:r w:rsidR="00E71960">
        <w:t xml:space="preserve"> </w:t>
      </w:r>
      <w:r>
        <w:t>долгов контрагентами, и финансовым ресурсом,</w:t>
      </w:r>
      <w:r w:rsidR="00E71960">
        <w:t xml:space="preserve"> </w:t>
      </w:r>
      <w:r>
        <w:t>временно изъят</w:t>
      </w:r>
      <w:r w:rsidR="00E71960">
        <w:t>ым</w:t>
      </w:r>
      <w:r>
        <w:t xml:space="preserve"> из круговорота и</w:t>
      </w:r>
      <w:r w:rsidR="00E71960">
        <w:t xml:space="preserve"> которая</w:t>
      </w:r>
      <w:r>
        <w:t xml:space="preserve"> подлежит возврату</w:t>
      </w:r>
      <w:r w:rsidR="00E71960">
        <w:t xml:space="preserve"> </w:t>
      </w:r>
      <w:r>
        <w:t>в будущем [</w:t>
      </w:r>
      <w:r w:rsidR="00C25858">
        <w:t>34</w:t>
      </w:r>
      <w:r>
        <w:t>].</w:t>
      </w:r>
    </w:p>
    <w:p w:rsidR="00B77451" w:rsidRDefault="00B77451" w:rsidP="00B77451">
      <w:r>
        <w:t>Дебиторская задолженность, по мнению Дубровской Е.В. -</w:t>
      </w:r>
      <w:r w:rsidR="00E71960">
        <w:t xml:space="preserve"> </w:t>
      </w:r>
      <w:r>
        <w:t>неоплаченные юридическими и физическими лицами</w:t>
      </w:r>
      <w:r w:rsidR="00E71960">
        <w:t xml:space="preserve"> </w:t>
      </w:r>
      <w:r>
        <w:t>услуги по транспортировке грузов и / или изъяты</w:t>
      </w:r>
      <w:r w:rsidR="00E71960">
        <w:t xml:space="preserve">е </w:t>
      </w:r>
      <w:r>
        <w:t xml:space="preserve">средства </w:t>
      </w:r>
      <w:proofErr w:type="gramStart"/>
      <w:r>
        <w:t>из</w:t>
      </w:r>
      <w:proofErr w:type="gramEnd"/>
      <w:r>
        <w:t xml:space="preserve"> </w:t>
      </w:r>
      <w:proofErr w:type="gramStart"/>
      <w:r>
        <w:t>кругоо</w:t>
      </w:r>
      <w:r w:rsidR="00E71960">
        <w:t>борот</w:t>
      </w:r>
      <w:proofErr w:type="gramEnd"/>
      <w:r>
        <w:t xml:space="preserve"> предприятия, имеющие</w:t>
      </w:r>
      <w:r w:rsidR="00E71960">
        <w:t xml:space="preserve"> </w:t>
      </w:r>
      <w:r>
        <w:t>документальное подтверждение, которое предоставляет право на</w:t>
      </w:r>
      <w:r w:rsidR="00E71960">
        <w:t xml:space="preserve"> </w:t>
      </w:r>
      <w:r>
        <w:t>получение долга в виде денежных средств, их</w:t>
      </w:r>
      <w:r w:rsidR="00E71960">
        <w:t xml:space="preserve"> </w:t>
      </w:r>
      <w:r>
        <w:t>эквивалентов или других активов [</w:t>
      </w:r>
      <w:r w:rsidR="00C25858">
        <w:t>13</w:t>
      </w:r>
      <w:r>
        <w:t>].</w:t>
      </w:r>
    </w:p>
    <w:p w:rsidR="00E71960" w:rsidRDefault="00B77451" w:rsidP="00B77451">
      <w:r>
        <w:t>Авторы финансового словаря Загородний А.Г.,</w:t>
      </w:r>
      <w:r w:rsidR="00E71960">
        <w:t xml:space="preserve"> </w:t>
      </w:r>
      <w:r>
        <w:t>Вознюк Г.Л., Смовженко Т.С. [1</w:t>
      </w:r>
      <w:r w:rsidR="00C25858">
        <w:t>7</w:t>
      </w:r>
      <w:r>
        <w:t>] дают определени</w:t>
      </w:r>
      <w:r w:rsidR="00E71960">
        <w:t xml:space="preserve">е </w:t>
      </w:r>
      <w:r>
        <w:t>задолженности как сумме финансовых обязательств или</w:t>
      </w:r>
      <w:r w:rsidR="00E71960">
        <w:t xml:space="preserve"> </w:t>
      </w:r>
      <w:r>
        <w:t>денежного долга, подлежащей погашению.</w:t>
      </w:r>
    </w:p>
    <w:p w:rsidR="00B77451" w:rsidRDefault="00E71960" w:rsidP="00B77451">
      <w:r>
        <w:t>П</w:t>
      </w:r>
      <w:r w:rsidR="00B77451">
        <w:t>очти</w:t>
      </w:r>
      <w:r>
        <w:t xml:space="preserve"> </w:t>
      </w:r>
      <w:r w:rsidR="00B77451">
        <w:t>идентичным является понятие задолженности в экономическом</w:t>
      </w:r>
      <w:r>
        <w:t xml:space="preserve"> </w:t>
      </w:r>
      <w:r w:rsidR="00B77451">
        <w:t>словаре [</w:t>
      </w:r>
      <w:r w:rsidR="00C25858">
        <w:t>35</w:t>
      </w:r>
      <w:r w:rsidR="00B77451">
        <w:t>], а именно как сумма неисполненного</w:t>
      </w:r>
      <w:r>
        <w:t xml:space="preserve"> </w:t>
      </w:r>
      <w:r w:rsidR="00B77451">
        <w:t>обязательства, неуплаченного долга.</w:t>
      </w:r>
    </w:p>
    <w:p w:rsidR="00B77451" w:rsidRDefault="00B77451" w:rsidP="00B77451">
      <w:r>
        <w:t>По мнению юристов-ученых, более корректно</w:t>
      </w:r>
      <w:r w:rsidR="00E71960">
        <w:t xml:space="preserve"> </w:t>
      </w:r>
      <w:r>
        <w:t>для характеристики дебиторская задолженность</w:t>
      </w:r>
      <w:r w:rsidR="00E71960">
        <w:t xml:space="preserve"> </w:t>
      </w:r>
      <w:r>
        <w:t xml:space="preserve">использовать термин </w:t>
      </w:r>
      <w:r w:rsidR="00E71960">
        <w:t>«</w:t>
      </w:r>
      <w:r>
        <w:t xml:space="preserve">имущественные </w:t>
      </w:r>
      <w:r>
        <w:lastRenderedPageBreak/>
        <w:t>требования</w:t>
      </w:r>
      <w:r w:rsidR="00E71960">
        <w:t>»</w:t>
      </w:r>
      <w:r>
        <w:t>, то есть</w:t>
      </w:r>
      <w:r w:rsidR="00E71960">
        <w:t xml:space="preserve"> </w:t>
      </w:r>
      <w:r>
        <w:t>дебиторская задолженность - включен</w:t>
      </w:r>
      <w:r w:rsidR="00E71960">
        <w:t>н</w:t>
      </w:r>
      <w:r>
        <w:t>ы</w:t>
      </w:r>
      <w:r w:rsidR="00E71960">
        <w:t>е</w:t>
      </w:r>
      <w:r>
        <w:t xml:space="preserve"> в состав имущества</w:t>
      </w:r>
      <w:r w:rsidR="00E71960">
        <w:t xml:space="preserve"> </w:t>
      </w:r>
      <w:r>
        <w:t xml:space="preserve">предприятия его имущественные требования к другим лицам, </w:t>
      </w:r>
      <w:r w:rsidR="00E71960">
        <w:t>которые</w:t>
      </w:r>
      <w:r>
        <w:t xml:space="preserve"> является</w:t>
      </w:r>
      <w:r w:rsidR="00E71960">
        <w:t xml:space="preserve"> </w:t>
      </w:r>
      <w:r>
        <w:t xml:space="preserve">его должниками в правоотношениях, возникающих </w:t>
      </w:r>
      <w:proofErr w:type="gramStart"/>
      <w:r>
        <w:t>при</w:t>
      </w:r>
      <w:proofErr w:type="gramEnd"/>
      <w:r w:rsidR="00E71960">
        <w:t xml:space="preserve"> </w:t>
      </w:r>
      <w:r>
        <w:t>различных обстоятельств.</w:t>
      </w:r>
    </w:p>
    <w:p w:rsidR="00B77451" w:rsidRDefault="00B77451" w:rsidP="00B77451">
      <w:r>
        <w:t>С юридической точки зрения дебиторская задолженность</w:t>
      </w:r>
      <w:r w:rsidR="00E71960">
        <w:t xml:space="preserve"> </w:t>
      </w:r>
      <w:r>
        <w:t>рассматривается как капитал предприятия-кредитора, но</w:t>
      </w:r>
      <w:r w:rsidR="00E71960">
        <w:t xml:space="preserve"> </w:t>
      </w:r>
      <w:r>
        <w:t>не всегда его собственный капитал. Только тогда, когда во время</w:t>
      </w:r>
      <w:r w:rsidR="00E71960">
        <w:t xml:space="preserve"> </w:t>
      </w:r>
      <w:r>
        <w:t>обращения средства возвращаются во владение предприятия-кредитора, они либо включаются в</w:t>
      </w:r>
      <w:r w:rsidR="00E71960">
        <w:t xml:space="preserve"> </w:t>
      </w:r>
      <w:r>
        <w:t>его собственный</w:t>
      </w:r>
      <w:r w:rsidR="00E71960">
        <w:t xml:space="preserve"> </w:t>
      </w:r>
      <w:r>
        <w:t>капитал, либо используются для погашения</w:t>
      </w:r>
      <w:r w:rsidR="00E71960">
        <w:t xml:space="preserve"> </w:t>
      </w:r>
      <w:r>
        <w:t>кредиторской задолженности данного предприятия</w:t>
      </w:r>
      <w:r w:rsidR="00E71960">
        <w:t xml:space="preserve"> </w:t>
      </w:r>
      <w:r>
        <w:t>перед своими кредиторами. Поэтому дебиторская</w:t>
      </w:r>
      <w:r w:rsidR="00E71960">
        <w:t xml:space="preserve"> </w:t>
      </w:r>
      <w:r>
        <w:t>задолженность как часть имущества предприятия-кредитора относится к ее актив</w:t>
      </w:r>
      <w:r w:rsidR="00E71960">
        <w:t>ам</w:t>
      </w:r>
      <w:r>
        <w:t>, связанных с</w:t>
      </w:r>
      <w:r w:rsidR="00E71960">
        <w:t xml:space="preserve"> </w:t>
      </w:r>
      <w:r>
        <w:t>юридическими правами, в том числе правом на владение,</w:t>
      </w:r>
      <w:r w:rsidR="00E71960">
        <w:t xml:space="preserve"> </w:t>
      </w:r>
      <w:r>
        <w:t>и в зависимости от источника возникновения является собственным</w:t>
      </w:r>
      <w:r w:rsidR="00E71960">
        <w:t xml:space="preserve"> </w:t>
      </w:r>
      <w:r>
        <w:t>капиталом или привлеченными средствами других лиц.</w:t>
      </w:r>
    </w:p>
    <w:p w:rsidR="00E71960" w:rsidRDefault="00B77451" w:rsidP="00B77451">
      <w:r>
        <w:t>В ходе анализа справочной и учебной литературы</w:t>
      </w:r>
      <w:r w:rsidR="00E71960">
        <w:t xml:space="preserve"> </w:t>
      </w:r>
      <w:r>
        <w:t>обнаружено, что между специалистами в области бухгалтерского</w:t>
      </w:r>
      <w:r w:rsidR="00E71960">
        <w:t xml:space="preserve"> </w:t>
      </w:r>
      <w:r>
        <w:t>учета, финансов, экономики и юридических науки нет</w:t>
      </w:r>
      <w:r w:rsidR="00E71960">
        <w:t xml:space="preserve"> </w:t>
      </w:r>
      <w:r>
        <w:t>однозначности по определению сущности понятия</w:t>
      </w:r>
      <w:r w:rsidR="00E71960">
        <w:t xml:space="preserve"> «Дебиторской задолженности»</w:t>
      </w:r>
      <w:r>
        <w:t xml:space="preserve"> (табл. </w:t>
      </w:r>
      <w:r w:rsidR="00E71960">
        <w:t>1.1</w:t>
      </w:r>
      <w:r>
        <w:t>).</w:t>
      </w:r>
      <w:r w:rsidR="00E71960">
        <w:t xml:space="preserve"> </w:t>
      </w:r>
    </w:p>
    <w:p w:rsidR="00B77451" w:rsidRDefault="00B77451" w:rsidP="00B77451">
      <w:r>
        <w:t>Итак, как мы видим, все авторы рассматривают одну и ту</w:t>
      </w:r>
      <w:r w:rsidR="00E71960">
        <w:t xml:space="preserve"> же </w:t>
      </w:r>
      <w:r>
        <w:t>проблему под разным углом.</w:t>
      </w:r>
    </w:p>
    <w:p w:rsidR="00B77451" w:rsidRDefault="00B77451" w:rsidP="00B77451">
      <w:r>
        <w:t>Интересный подход к толкованию дебиторской</w:t>
      </w:r>
      <w:r w:rsidR="00E71960">
        <w:t xml:space="preserve"> </w:t>
      </w:r>
      <w:r>
        <w:t>задолженности в зарубежных авторов. Так, accounts</w:t>
      </w:r>
      <w:r w:rsidR="00E71960">
        <w:t xml:space="preserve"> </w:t>
      </w:r>
      <w:r>
        <w:t>receivable (англ.) наряду с дебиторской задолженностью имеет</w:t>
      </w:r>
      <w:r w:rsidR="00E71960">
        <w:t xml:space="preserve"> </w:t>
      </w:r>
      <w:r>
        <w:t>такие варианты перевода: счета к получению, счета</w:t>
      </w:r>
      <w:r w:rsidR="00E71960">
        <w:t xml:space="preserve"> </w:t>
      </w:r>
      <w:r>
        <w:t>дебиторов, дебитор по расчетам. В частности, как</w:t>
      </w:r>
      <w:r w:rsidR="00E71960">
        <w:t xml:space="preserve"> </w:t>
      </w:r>
      <w:r>
        <w:t>отмечают Д. Стоун и К. Хитчинг: дебиторская</w:t>
      </w:r>
      <w:r w:rsidR="00E71960">
        <w:t xml:space="preserve"> </w:t>
      </w:r>
      <w:r>
        <w:t xml:space="preserve">задолженность называется </w:t>
      </w:r>
      <w:r w:rsidR="00E71960">
        <w:t>«</w:t>
      </w:r>
      <w:r>
        <w:t>сч</w:t>
      </w:r>
      <w:r w:rsidR="00E71960">
        <w:t>ета к получению»</w:t>
      </w:r>
      <w:r>
        <w:t>, а</w:t>
      </w:r>
      <w:r w:rsidR="00E71960">
        <w:t xml:space="preserve"> </w:t>
      </w:r>
      <w:r>
        <w:lastRenderedPageBreak/>
        <w:t>дебиторы - это лица, которые должны деньги за товары и услуги,</w:t>
      </w:r>
      <w:r w:rsidR="00E71960">
        <w:t xml:space="preserve"> </w:t>
      </w:r>
      <w:r>
        <w:t>уже полученные, но не оплаченные ими [2</w:t>
      </w:r>
      <w:r w:rsidR="00F55ADF">
        <w:t>8</w:t>
      </w:r>
      <w:r>
        <w:t>].</w:t>
      </w:r>
    </w:p>
    <w:p w:rsidR="00B77451" w:rsidRDefault="00B77451" w:rsidP="00B77451">
      <w:r>
        <w:t>Профессора Гарвардского университета З</w:t>
      </w:r>
      <w:r w:rsidR="00E71960">
        <w:t>.</w:t>
      </w:r>
      <w:r>
        <w:t>И</w:t>
      </w:r>
      <w:r w:rsidR="00E71960">
        <w:t>.</w:t>
      </w:r>
      <w:r>
        <w:t xml:space="preserve"> Боди</w:t>
      </w:r>
      <w:r w:rsidR="00E71960">
        <w:t xml:space="preserve"> </w:t>
      </w:r>
      <w:r>
        <w:t>и Роберт К. Мертон определяют дебиторскую</w:t>
      </w:r>
      <w:r w:rsidR="00E71960">
        <w:t xml:space="preserve"> </w:t>
      </w:r>
      <w:r>
        <w:t xml:space="preserve">задолженность как </w:t>
      </w:r>
      <w:r w:rsidR="00E71960">
        <w:t>«</w:t>
      </w:r>
      <w:r>
        <w:t>счета к получению</w:t>
      </w:r>
      <w:r w:rsidR="00E71960">
        <w:t>»</w:t>
      </w:r>
      <w:r>
        <w:t xml:space="preserve"> [</w:t>
      </w:r>
      <w:r w:rsidR="00F55ADF">
        <w:t>7</w:t>
      </w:r>
      <w:r>
        <w:t>],</w:t>
      </w:r>
      <w:r w:rsidR="00E71960">
        <w:t xml:space="preserve"> </w:t>
      </w:r>
      <w:r>
        <w:t>отмечая, что это та сумма, которую покупатели продукции</w:t>
      </w:r>
      <w:r w:rsidR="00E71960">
        <w:t xml:space="preserve"> </w:t>
      </w:r>
      <w:r>
        <w:t>должны выплатить корпорации (предприятию).</w:t>
      </w:r>
    </w:p>
    <w:p w:rsidR="00F40A1A" w:rsidRDefault="00B77451" w:rsidP="00F40A1A">
      <w:r>
        <w:t>Западные экономисты рассматривают дебиторскую</w:t>
      </w:r>
      <w:r w:rsidR="00E71960">
        <w:t xml:space="preserve"> </w:t>
      </w:r>
      <w:r>
        <w:t>задолженность как целостную категорию, которая включает</w:t>
      </w:r>
      <w:r w:rsidR="00E71960">
        <w:t xml:space="preserve"> «</w:t>
      </w:r>
      <w:r>
        <w:t>Кредитную политику</w:t>
      </w:r>
      <w:r w:rsidR="00E71960">
        <w:t>»</w:t>
      </w:r>
      <w:r>
        <w:t xml:space="preserve"> и </w:t>
      </w:r>
      <w:r w:rsidR="00E71960">
        <w:t>«</w:t>
      </w:r>
      <w:r>
        <w:t>политику управления дебиторской</w:t>
      </w:r>
      <w:r w:rsidR="00E71960">
        <w:t xml:space="preserve"> </w:t>
      </w:r>
      <w:r>
        <w:t>задолженности</w:t>
      </w:r>
      <w:r w:rsidR="00E71960">
        <w:t>»</w:t>
      </w:r>
      <w:r>
        <w:t>. Так, например, Дж. Ван Хорн вообще</w:t>
      </w:r>
      <w:r w:rsidR="00E71960">
        <w:t xml:space="preserve"> </w:t>
      </w:r>
      <w:r>
        <w:t>рассматривает дебиторскую задолженность как количественный</w:t>
      </w:r>
      <w:r w:rsidR="00E71960">
        <w:t xml:space="preserve"> </w:t>
      </w:r>
      <w:r>
        <w:t>результат,</w:t>
      </w:r>
      <w:r w:rsidR="00E71960">
        <w:t xml:space="preserve"> который</w:t>
      </w:r>
      <w:r>
        <w:t xml:space="preserve"> возникает в результате реализации кредитной</w:t>
      </w:r>
      <w:r w:rsidR="00E71960">
        <w:t xml:space="preserve"> </w:t>
      </w:r>
      <w:r>
        <w:t>политики предприятия [5], а Барт Эдвардс, в своей книге</w:t>
      </w:r>
      <w:r w:rsidR="00E71960">
        <w:t xml:space="preserve"> «</w:t>
      </w:r>
      <w:r>
        <w:t>Кредитный менеджмент</w:t>
      </w:r>
      <w:r w:rsidR="00E71960">
        <w:t>»</w:t>
      </w:r>
      <w:r>
        <w:t xml:space="preserve"> вообще раскрывает понятие</w:t>
      </w:r>
      <w:r w:rsidR="00E71960">
        <w:t xml:space="preserve"> «</w:t>
      </w:r>
      <w:r>
        <w:t>Дебиторская задолженность</w:t>
      </w:r>
      <w:r w:rsidR="00E71960">
        <w:t>»</w:t>
      </w:r>
      <w:r>
        <w:t>, исключительно как термин,</w:t>
      </w:r>
      <w:r w:rsidR="00E71960">
        <w:t xml:space="preserve"> который </w:t>
      </w:r>
      <w:r>
        <w:t>используется только в учете [</w:t>
      </w:r>
      <w:r w:rsidR="00F55ADF">
        <w:t>2</w:t>
      </w:r>
      <w:r w:rsidR="00E71960">
        <w:t>].</w:t>
      </w:r>
    </w:p>
    <w:p w:rsidR="001450EE" w:rsidRDefault="001450EE" w:rsidP="00F40A1A">
      <w:pPr>
        <w:ind w:firstLine="0"/>
      </w:pPr>
      <w:r>
        <w:t>Таблица 1.1 – Подходы к пониманию термина «дебиторская задолженность» в экономической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6344"/>
      </w:tblGrid>
      <w:tr w:rsidR="001450EE" w:rsidRPr="003D6D7B" w:rsidTr="003D6D7B">
        <w:tc>
          <w:tcPr>
            <w:tcW w:w="817" w:type="dxa"/>
            <w:shd w:val="clear" w:color="auto" w:fill="auto"/>
          </w:tcPr>
          <w:p w:rsidR="001450EE" w:rsidRPr="003D6D7B" w:rsidRDefault="001450EE" w:rsidP="003D6D7B">
            <w:pPr>
              <w:spacing w:line="240" w:lineRule="auto"/>
              <w:ind w:firstLine="0"/>
              <w:rPr>
                <w:sz w:val="22"/>
              </w:rPr>
            </w:pPr>
            <w:r w:rsidRPr="003D6D7B">
              <w:rPr>
                <w:sz w:val="22"/>
              </w:rPr>
              <w:t xml:space="preserve">№ </w:t>
            </w:r>
            <w:proofErr w:type="gramStart"/>
            <w:r w:rsidRPr="003D6D7B">
              <w:rPr>
                <w:sz w:val="22"/>
              </w:rPr>
              <w:t>п</w:t>
            </w:r>
            <w:proofErr w:type="gramEnd"/>
            <w:r w:rsidRPr="003D6D7B">
              <w:rPr>
                <w:sz w:val="22"/>
              </w:rPr>
              <w:t>/п</w:t>
            </w:r>
          </w:p>
        </w:tc>
        <w:tc>
          <w:tcPr>
            <w:tcW w:w="2410" w:type="dxa"/>
            <w:shd w:val="clear" w:color="auto" w:fill="auto"/>
          </w:tcPr>
          <w:p w:rsidR="001450EE" w:rsidRPr="003D6D7B" w:rsidRDefault="001450EE" w:rsidP="003D6D7B">
            <w:pPr>
              <w:spacing w:line="240" w:lineRule="auto"/>
              <w:ind w:firstLine="0"/>
              <w:rPr>
                <w:sz w:val="22"/>
              </w:rPr>
            </w:pPr>
            <w:r w:rsidRPr="003D6D7B">
              <w:rPr>
                <w:sz w:val="22"/>
              </w:rPr>
              <w:t>Автор (источник)</w:t>
            </w:r>
          </w:p>
        </w:tc>
        <w:tc>
          <w:tcPr>
            <w:tcW w:w="6344" w:type="dxa"/>
            <w:shd w:val="clear" w:color="auto" w:fill="auto"/>
          </w:tcPr>
          <w:p w:rsidR="001450EE" w:rsidRPr="003D6D7B" w:rsidRDefault="001450EE" w:rsidP="003D6D7B">
            <w:pPr>
              <w:spacing w:line="240" w:lineRule="auto"/>
              <w:ind w:firstLine="0"/>
              <w:rPr>
                <w:sz w:val="22"/>
              </w:rPr>
            </w:pPr>
            <w:r w:rsidRPr="003D6D7B">
              <w:rPr>
                <w:sz w:val="22"/>
              </w:rPr>
              <w:t>Сущность понятия «дебиторская задолженность»</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r w:rsidRPr="003D6D7B">
              <w:rPr>
                <w:sz w:val="22"/>
              </w:rPr>
              <w:t>1</w:t>
            </w:r>
          </w:p>
        </w:tc>
        <w:tc>
          <w:tcPr>
            <w:tcW w:w="2410" w:type="dxa"/>
            <w:shd w:val="clear" w:color="auto" w:fill="auto"/>
          </w:tcPr>
          <w:p w:rsidR="001450EE" w:rsidRPr="003D6D7B" w:rsidRDefault="001450EE" w:rsidP="003D6D7B">
            <w:pPr>
              <w:spacing w:line="240" w:lineRule="auto"/>
              <w:ind w:firstLine="0"/>
              <w:rPr>
                <w:sz w:val="22"/>
              </w:rPr>
            </w:pPr>
            <w:r w:rsidRPr="003D6D7B">
              <w:rPr>
                <w:sz w:val="22"/>
              </w:rPr>
              <w:t>2</w:t>
            </w:r>
          </w:p>
        </w:tc>
        <w:tc>
          <w:tcPr>
            <w:tcW w:w="6344" w:type="dxa"/>
            <w:shd w:val="clear" w:color="auto" w:fill="auto"/>
          </w:tcPr>
          <w:p w:rsidR="001450EE" w:rsidRPr="003D6D7B" w:rsidRDefault="001450EE" w:rsidP="003D6D7B">
            <w:pPr>
              <w:spacing w:line="240" w:lineRule="auto"/>
              <w:ind w:firstLine="0"/>
              <w:rPr>
                <w:sz w:val="22"/>
              </w:rPr>
            </w:pPr>
            <w:r w:rsidRPr="003D6D7B">
              <w:rPr>
                <w:sz w:val="22"/>
              </w:rPr>
              <w:t>3</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3D6D7B">
            <w:pPr>
              <w:spacing w:line="240" w:lineRule="auto"/>
              <w:ind w:firstLine="0"/>
              <w:rPr>
                <w:sz w:val="22"/>
              </w:rPr>
            </w:pPr>
            <w:r w:rsidRPr="003D6D7B">
              <w:rPr>
                <w:sz w:val="22"/>
              </w:rPr>
              <w:t>Голов С. Ф.</w:t>
            </w:r>
            <w:r w:rsidR="00F55ADF">
              <w:t xml:space="preserve"> </w:t>
            </w:r>
            <w:r w:rsidR="00F55ADF">
              <w:rPr>
                <w:sz w:val="22"/>
              </w:rPr>
              <w:t>[11</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t>Финансовый актив, который является контрактным правом одной стороны получить деньги и соглашается с соответствующими обязательствами оплаты другой стороны</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F55ADF">
            <w:pPr>
              <w:spacing w:line="240" w:lineRule="auto"/>
              <w:ind w:firstLine="0"/>
              <w:rPr>
                <w:sz w:val="22"/>
              </w:rPr>
            </w:pPr>
            <w:r w:rsidRPr="003D6D7B">
              <w:rPr>
                <w:sz w:val="22"/>
              </w:rPr>
              <w:t>Д. Стоун, К. Хитчинг</w:t>
            </w:r>
            <w:r w:rsidR="00F55ADF">
              <w:rPr>
                <w:sz w:val="22"/>
              </w:rPr>
              <w:t>[28</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t>Сумма долгов, которую должны предприятию юридические и физические лица и которые возникли в результате хозяйственных взаимоотношений с ними</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3D6D7B">
            <w:pPr>
              <w:spacing w:line="240" w:lineRule="auto"/>
              <w:ind w:firstLine="0"/>
              <w:rPr>
                <w:sz w:val="22"/>
              </w:rPr>
            </w:pPr>
            <w:r w:rsidRPr="003D6D7B">
              <w:rPr>
                <w:sz w:val="22"/>
              </w:rPr>
              <w:t>Райзенберг Б.А.,</w:t>
            </w:r>
          </w:p>
          <w:p w:rsidR="00E52A51" w:rsidRPr="003D6D7B" w:rsidRDefault="00E52A51" w:rsidP="003D6D7B">
            <w:pPr>
              <w:spacing w:line="240" w:lineRule="auto"/>
              <w:ind w:firstLine="0"/>
              <w:rPr>
                <w:sz w:val="22"/>
              </w:rPr>
            </w:pPr>
            <w:r w:rsidRPr="003D6D7B">
              <w:rPr>
                <w:sz w:val="22"/>
              </w:rPr>
              <w:t>Лозовской Л.Ш.</w:t>
            </w:r>
          </w:p>
          <w:p w:rsidR="00E52A51" w:rsidRPr="003D6D7B" w:rsidRDefault="00E52A51" w:rsidP="003D6D7B">
            <w:pPr>
              <w:spacing w:line="240" w:lineRule="auto"/>
              <w:ind w:firstLine="0"/>
              <w:rPr>
                <w:sz w:val="22"/>
              </w:rPr>
            </w:pPr>
            <w:r w:rsidRPr="003D6D7B">
              <w:rPr>
                <w:sz w:val="22"/>
              </w:rPr>
              <w:t>Стародубцева Е.Б.</w:t>
            </w:r>
            <w:r w:rsidR="00F55ADF">
              <w:rPr>
                <w:sz w:val="22"/>
              </w:rPr>
              <w:t xml:space="preserve"> [26</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proofErr w:type="gramStart"/>
            <w:r w:rsidRPr="003D6D7B">
              <w:rPr>
                <w:sz w:val="22"/>
              </w:rPr>
              <w:t>Сумма долгов, причитающаяся предприятию, фирме, компании со стороны других предприятий, фирм, компаний, а также граждан, являющихся их должниками, дебиторами</w:t>
            </w:r>
            <w:proofErr w:type="gramEnd"/>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F55ADF">
            <w:pPr>
              <w:spacing w:line="240" w:lineRule="auto"/>
              <w:ind w:firstLine="0"/>
              <w:rPr>
                <w:sz w:val="22"/>
              </w:rPr>
            </w:pPr>
            <w:r w:rsidRPr="003D6D7B">
              <w:rPr>
                <w:sz w:val="22"/>
              </w:rPr>
              <w:t>Лищенко О.Г.</w:t>
            </w:r>
            <w:r w:rsidR="00F55ADF">
              <w:rPr>
                <w:sz w:val="22"/>
              </w:rPr>
              <w:t xml:space="preserve"> [44</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t>Финансовый актив, который является контрактным правом получать денежные средства и ценные бумаги от другого предприятия</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F55ADF">
            <w:pPr>
              <w:spacing w:line="240" w:lineRule="auto"/>
              <w:ind w:firstLine="0"/>
              <w:rPr>
                <w:sz w:val="22"/>
              </w:rPr>
            </w:pPr>
            <w:r w:rsidRPr="003D6D7B">
              <w:rPr>
                <w:sz w:val="22"/>
              </w:rPr>
              <w:t>Момот Т.В.</w:t>
            </w:r>
            <w:r w:rsidR="00F55ADF">
              <w:rPr>
                <w:sz w:val="22"/>
              </w:rPr>
              <w:t xml:space="preserve"> [24</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proofErr w:type="gramStart"/>
            <w:r w:rsidRPr="003D6D7B">
              <w:rPr>
                <w:sz w:val="22"/>
              </w:rPr>
              <w:t>Беспроцентный</w:t>
            </w:r>
            <w:proofErr w:type="gramEnd"/>
            <w:r w:rsidRPr="003D6D7B">
              <w:rPr>
                <w:sz w:val="22"/>
              </w:rPr>
              <w:t xml:space="preserve"> займ контрагентам </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3D6D7B">
            <w:pPr>
              <w:spacing w:line="240" w:lineRule="auto"/>
              <w:ind w:firstLine="0"/>
              <w:rPr>
                <w:sz w:val="22"/>
              </w:rPr>
            </w:pPr>
            <w:r w:rsidRPr="003D6D7B">
              <w:rPr>
                <w:sz w:val="22"/>
              </w:rPr>
              <w:t>Крайний О.Л.</w:t>
            </w:r>
          </w:p>
          <w:p w:rsidR="00E52A51" w:rsidRPr="003D6D7B" w:rsidRDefault="00E52A51" w:rsidP="00F55ADF">
            <w:pPr>
              <w:spacing w:line="240" w:lineRule="auto"/>
              <w:ind w:firstLine="0"/>
              <w:rPr>
                <w:sz w:val="22"/>
              </w:rPr>
            </w:pPr>
            <w:r w:rsidRPr="003D6D7B">
              <w:rPr>
                <w:sz w:val="22"/>
              </w:rPr>
              <w:lastRenderedPageBreak/>
              <w:t>Клепикова З.В.</w:t>
            </w:r>
            <w:r w:rsidR="00F55ADF">
              <w:rPr>
                <w:sz w:val="22"/>
              </w:rPr>
              <w:t xml:space="preserve"> [22</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lastRenderedPageBreak/>
              <w:t xml:space="preserve">Форма отсрочки платежа – (открытый кредит) неформальное </w:t>
            </w:r>
            <w:r w:rsidRPr="003D6D7B">
              <w:rPr>
                <w:sz w:val="22"/>
              </w:rPr>
              <w:lastRenderedPageBreak/>
              <w:t xml:space="preserve">или формальное соглашение, которое предусматривает выполнение услуг заказчиком или реализации продукции с отсрочкой оплаты за них. Такой кредит считается бесплатным и без четкого определения срока </w:t>
            </w:r>
          </w:p>
        </w:tc>
      </w:tr>
      <w:tr w:rsidR="00E52A51" w:rsidRPr="003D6D7B" w:rsidTr="003D6D7B">
        <w:tc>
          <w:tcPr>
            <w:tcW w:w="817" w:type="dxa"/>
            <w:shd w:val="clear" w:color="auto" w:fill="auto"/>
          </w:tcPr>
          <w:p w:rsidR="00E52A51" w:rsidRPr="003D6D7B" w:rsidRDefault="00E52A51" w:rsidP="003D6D7B">
            <w:pPr>
              <w:spacing w:line="240" w:lineRule="auto"/>
              <w:ind w:firstLine="0"/>
              <w:rPr>
                <w:sz w:val="22"/>
              </w:rPr>
            </w:pPr>
          </w:p>
        </w:tc>
        <w:tc>
          <w:tcPr>
            <w:tcW w:w="2410" w:type="dxa"/>
            <w:shd w:val="clear" w:color="auto" w:fill="auto"/>
          </w:tcPr>
          <w:p w:rsidR="00E52A51" w:rsidRPr="003D6D7B" w:rsidRDefault="00E52A51" w:rsidP="003D6D7B">
            <w:pPr>
              <w:spacing w:line="240" w:lineRule="auto"/>
              <w:ind w:firstLine="0"/>
              <w:rPr>
                <w:sz w:val="22"/>
              </w:rPr>
            </w:pPr>
            <w:r w:rsidRPr="003D6D7B">
              <w:rPr>
                <w:sz w:val="22"/>
              </w:rPr>
              <w:t>Белозерцев В.И.</w:t>
            </w:r>
            <w:r w:rsidR="00F55ADF">
              <w:rPr>
                <w:sz w:val="22"/>
              </w:rPr>
              <w:t xml:space="preserve"> [37</w:t>
            </w:r>
            <w:r w:rsidR="00F55ADF" w:rsidRPr="00F55ADF">
              <w:rPr>
                <w:sz w:val="22"/>
              </w:rPr>
              <w:t>]</w:t>
            </w:r>
          </w:p>
        </w:tc>
        <w:tc>
          <w:tcPr>
            <w:tcW w:w="6344" w:type="dxa"/>
            <w:shd w:val="clear" w:color="auto" w:fill="auto"/>
          </w:tcPr>
          <w:p w:rsidR="00E52A51" w:rsidRPr="003D6D7B" w:rsidRDefault="00E52A51" w:rsidP="003D6D7B">
            <w:pPr>
              <w:spacing w:line="240" w:lineRule="auto"/>
              <w:ind w:firstLine="0"/>
              <w:rPr>
                <w:sz w:val="22"/>
              </w:rPr>
            </w:pPr>
            <w:r w:rsidRPr="003D6D7B">
              <w:rPr>
                <w:sz w:val="22"/>
              </w:rPr>
              <w:t xml:space="preserve">Денежное выражение результата принужденной или заранее запланированной хозяйственно-экономической операции кредитного характера с контрагентами (юридическими и физическими особами), которые имели место в прошлом и дол за них может быть достоверно определенным, согласованным с </w:t>
            </w:r>
            <w:proofErr w:type="gramStart"/>
            <w:r w:rsidRPr="003D6D7B">
              <w:rPr>
                <w:sz w:val="22"/>
              </w:rPr>
              <w:t>контрагентом</w:t>
            </w:r>
            <w:proofErr w:type="gramEnd"/>
            <w:r w:rsidRPr="003D6D7B">
              <w:rPr>
                <w:sz w:val="22"/>
              </w:rPr>
              <w:t xml:space="preserve"> и оплачен предприятию в будущем, а в текущий момент отражен в балансе предприятия как актив </w:t>
            </w:r>
          </w:p>
        </w:tc>
      </w:tr>
      <w:tr w:rsidR="00E52A51" w:rsidRPr="003D6D7B" w:rsidTr="003D6D7B">
        <w:tc>
          <w:tcPr>
            <w:tcW w:w="817" w:type="dxa"/>
            <w:shd w:val="clear" w:color="auto" w:fill="auto"/>
          </w:tcPr>
          <w:p w:rsidR="00E52A51" w:rsidRPr="003D6D7B" w:rsidRDefault="00E52A51" w:rsidP="003D6D7B">
            <w:pPr>
              <w:spacing w:line="240" w:lineRule="auto"/>
              <w:ind w:firstLine="0"/>
              <w:rPr>
                <w:sz w:val="22"/>
              </w:rPr>
            </w:pPr>
          </w:p>
        </w:tc>
        <w:tc>
          <w:tcPr>
            <w:tcW w:w="2410" w:type="dxa"/>
            <w:shd w:val="clear" w:color="auto" w:fill="auto"/>
          </w:tcPr>
          <w:p w:rsidR="00E52A51" w:rsidRPr="003D6D7B" w:rsidRDefault="00E52A51" w:rsidP="00F55ADF">
            <w:pPr>
              <w:spacing w:line="240" w:lineRule="auto"/>
              <w:ind w:firstLine="0"/>
              <w:rPr>
                <w:sz w:val="22"/>
              </w:rPr>
            </w:pPr>
            <w:r w:rsidRPr="003D6D7B">
              <w:rPr>
                <w:sz w:val="22"/>
              </w:rPr>
              <w:t>Кирейцев Г.Г.</w:t>
            </w:r>
            <w:r w:rsidR="00F55ADF">
              <w:rPr>
                <w:sz w:val="22"/>
              </w:rPr>
              <w:t xml:space="preserve"> [19</w:t>
            </w:r>
            <w:r w:rsidR="00F55ADF" w:rsidRPr="00F55ADF">
              <w:rPr>
                <w:sz w:val="22"/>
              </w:rPr>
              <w:t>]</w:t>
            </w:r>
          </w:p>
        </w:tc>
        <w:tc>
          <w:tcPr>
            <w:tcW w:w="6344" w:type="dxa"/>
            <w:shd w:val="clear" w:color="auto" w:fill="auto"/>
          </w:tcPr>
          <w:p w:rsidR="00E52A51" w:rsidRPr="003D6D7B" w:rsidRDefault="00F661FC" w:rsidP="003D6D7B">
            <w:pPr>
              <w:spacing w:line="240" w:lineRule="auto"/>
              <w:ind w:firstLine="0"/>
              <w:rPr>
                <w:sz w:val="22"/>
              </w:rPr>
            </w:pPr>
            <w:r w:rsidRPr="003D6D7B">
              <w:rPr>
                <w:sz w:val="22"/>
              </w:rPr>
              <w:t xml:space="preserve">Составная оборотного капитала, которая является комплексом требований к физическим и юридическим лицам относительно оплаты товаров, продукции, услуг </w:t>
            </w:r>
          </w:p>
        </w:tc>
      </w:tr>
      <w:tr w:rsidR="00F661FC" w:rsidRPr="003D6D7B" w:rsidTr="003D6D7B">
        <w:tc>
          <w:tcPr>
            <w:tcW w:w="817" w:type="dxa"/>
            <w:shd w:val="clear" w:color="auto" w:fill="auto"/>
          </w:tcPr>
          <w:p w:rsidR="00F661FC" w:rsidRPr="003D6D7B" w:rsidRDefault="00F661FC" w:rsidP="003D6D7B">
            <w:pPr>
              <w:spacing w:line="240" w:lineRule="auto"/>
              <w:ind w:firstLine="0"/>
              <w:rPr>
                <w:sz w:val="22"/>
              </w:rPr>
            </w:pPr>
          </w:p>
        </w:tc>
        <w:tc>
          <w:tcPr>
            <w:tcW w:w="2410" w:type="dxa"/>
            <w:shd w:val="clear" w:color="auto" w:fill="auto"/>
          </w:tcPr>
          <w:p w:rsidR="00F661FC" w:rsidRPr="003D6D7B" w:rsidRDefault="00F661FC" w:rsidP="00F55ADF">
            <w:pPr>
              <w:spacing w:line="240" w:lineRule="auto"/>
              <w:ind w:firstLine="0"/>
              <w:rPr>
                <w:sz w:val="22"/>
              </w:rPr>
            </w:pPr>
            <w:r w:rsidRPr="003D6D7B">
              <w:rPr>
                <w:sz w:val="22"/>
              </w:rPr>
              <w:t>Береза С.Л.</w:t>
            </w:r>
            <w:r w:rsidR="00F55ADF">
              <w:rPr>
                <w:sz w:val="22"/>
              </w:rPr>
              <w:t xml:space="preserve"> [5</w:t>
            </w:r>
            <w:r w:rsidR="00F55ADF" w:rsidRPr="00F55ADF">
              <w:rPr>
                <w:sz w:val="22"/>
              </w:rPr>
              <w:t>]</w:t>
            </w:r>
          </w:p>
        </w:tc>
        <w:tc>
          <w:tcPr>
            <w:tcW w:w="6344" w:type="dxa"/>
            <w:shd w:val="clear" w:color="auto" w:fill="auto"/>
          </w:tcPr>
          <w:p w:rsidR="00F661FC" w:rsidRPr="003D6D7B" w:rsidRDefault="00F661FC" w:rsidP="003D6D7B">
            <w:pPr>
              <w:spacing w:line="240" w:lineRule="auto"/>
              <w:ind w:firstLine="0"/>
              <w:rPr>
                <w:sz w:val="22"/>
              </w:rPr>
            </w:pPr>
            <w:r w:rsidRPr="003D6D7B">
              <w:rPr>
                <w:sz w:val="22"/>
              </w:rPr>
              <w:t>Сумма долгов юридических и физических лиц перед предприятием</w:t>
            </w:r>
          </w:p>
        </w:tc>
      </w:tr>
      <w:tr w:rsidR="00F661FC" w:rsidRPr="003D6D7B" w:rsidTr="003D6D7B">
        <w:tc>
          <w:tcPr>
            <w:tcW w:w="817" w:type="dxa"/>
            <w:shd w:val="clear" w:color="auto" w:fill="auto"/>
          </w:tcPr>
          <w:p w:rsidR="00F661FC" w:rsidRPr="003D6D7B" w:rsidRDefault="00F661FC" w:rsidP="003D6D7B">
            <w:pPr>
              <w:spacing w:line="240" w:lineRule="auto"/>
              <w:ind w:firstLine="0"/>
              <w:rPr>
                <w:sz w:val="22"/>
              </w:rPr>
            </w:pPr>
          </w:p>
        </w:tc>
        <w:tc>
          <w:tcPr>
            <w:tcW w:w="2410" w:type="dxa"/>
            <w:shd w:val="clear" w:color="auto" w:fill="auto"/>
          </w:tcPr>
          <w:p w:rsidR="00F661FC" w:rsidRPr="003D6D7B" w:rsidRDefault="00F661FC" w:rsidP="00F55ADF">
            <w:pPr>
              <w:spacing w:line="240" w:lineRule="auto"/>
              <w:ind w:firstLine="0"/>
              <w:rPr>
                <w:sz w:val="22"/>
              </w:rPr>
            </w:pPr>
            <w:r w:rsidRPr="003D6D7B">
              <w:rPr>
                <w:sz w:val="22"/>
              </w:rPr>
              <w:t>Матыщина Н.</w:t>
            </w:r>
            <w:r w:rsidR="00F55ADF">
              <w:rPr>
                <w:sz w:val="22"/>
              </w:rPr>
              <w:t xml:space="preserve"> [45</w:t>
            </w:r>
            <w:r w:rsidR="00F55ADF" w:rsidRPr="00F55ADF">
              <w:rPr>
                <w:sz w:val="22"/>
              </w:rPr>
              <w:t>]</w:t>
            </w:r>
          </w:p>
        </w:tc>
        <w:tc>
          <w:tcPr>
            <w:tcW w:w="6344" w:type="dxa"/>
            <w:shd w:val="clear" w:color="auto" w:fill="auto"/>
          </w:tcPr>
          <w:p w:rsidR="00F661FC" w:rsidRPr="003D6D7B" w:rsidRDefault="00F661FC" w:rsidP="003D6D7B">
            <w:pPr>
              <w:spacing w:line="240" w:lineRule="auto"/>
              <w:ind w:firstLine="0"/>
              <w:rPr>
                <w:sz w:val="22"/>
              </w:rPr>
            </w:pPr>
            <w:r w:rsidRPr="003D6D7B">
              <w:rPr>
                <w:sz w:val="22"/>
              </w:rPr>
              <w:t xml:space="preserve">Размер неспособности субъекта предпринимательской деятельности выполнить денежные обязательства перед предприятием после наступления установленного договором срока оплаты их </w:t>
            </w:r>
          </w:p>
        </w:tc>
      </w:tr>
    </w:tbl>
    <w:p w:rsidR="001450EE" w:rsidRDefault="00F40A1A" w:rsidP="00B77451">
      <w:r>
        <w:t>Источник: [собственная разработка автора]</w:t>
      </w:r>
    </w:p>
    <w:p w:rsidR="00F40A1A" w:rsidRDefault="00F40A1A" w:rsidP="00B77451"/>
    <w:p w:rsidR="00E36818" w:rsidRDefault="00E36818" w:rsidP="00E36818">
      <w:r>
        <w:t>Согласно международным, как и национальным стандартам бухгалтерского учета, дебиторская задолженность (Accounts Receivable) определяется как сумма задолженности дебиторов предприятию на определенную дату. Но необходимо отметить, что термин «дебиторская задолженность» в международных стандартах бухгалтерского учета имеет существенные различия.</w:t>
      </w:r>
    </w:p>
    <w:p w:rsidR="00E36818" w:rsidRDefault="00E36818" w:rsidP="00E36818">
      <w:r>
        <w:t>Принято различать два вида дебиторской задолженности: Accounts Receivable и Receivables.</w:t>
      </w:r>
    </w:p>
    <w:p w:rsidR="00E36818" w:rsidRDefault="00E36818" w:rsidP="00E36818">
      <w:r>
        <w:t xml:space="preserve">Accounts Receivable (дебиторская задолженность, объем продаж или дебиторы) - суммы, которые должны </w:t>
      </w:r>
      <w:proofErr w:type="gramStart"/>
      <w:r>
        <w:t>поступить от покупателей и отражены</w:t>
      </w:r>
      <w:proofErr w:type="gramEnd"/>
      <w:r>
        <w:t xml:space="preserve"> в бухгалтерских книгах предприятия, но не подтверждены векселями, траттами или акцепта (открытые балансовые счета), то есть совокупная сумма, которая должна быть выплачена торговыми должниками.</w:t>
      </w:r>
    </w:p>
    <w:p w:rsidR="00E36818" w:rsidRDefault="00E36818" w:rsidP="00E36818">
      <w:r>
        <w:lastRenderedPageBreak/>
        <w:t>Receivables (торговая дебиторская задолженность) - требования к третьим лицам на получение в будущем денег, товаров, услуг. Данная дебиторская задолженность включает счета на получение задолженности от покупателей по продаже в рассрочку, задолженности по векселям на получение, задолженность рабочих и служащих, задолженность страховых компаний по устранению имущественного вреда.</w:t>
      </w:r>
    </w:p>
    <w:p w:rsidR="00E36818" w:rsidRDefault="00E36818" w:rsidP="00E36818">
      <w:r>
        <w:t>Относительно современных отечественных ученых, то некоторые российские ученые рассматривают дебиторскую задолженность как средства, изъятые у предприятия, или которые на определенный срок находятся у других лиц. Мы считаем такую ​​дефиницию недостаточно корректной, поскольку она нуждается в уточнении. Так, средства, изъятые у предприятия, не всегда превращаются в дебиторскую задолженность.</w:t>
      </w:r>
    </w:p>
    <w:p w:rsidR="00E36818" w:rsidRDefault="00E36818" w:rsidP="00E36818">
      <w:proofErr w:type="gramStart"/>
      <w:r>
        <w:t>Крайник А.П., Клепникова З.В. определяют дебиторскую задолженности в форму открытого кредита (табл. 1.1).</w:t>
      </w:r>
      <w:proofErr w:type="gramEnd"/>
      <w:r>
        <w:t xml:space="preserve"> Понятие «кредит» тесно связано с понятием дебиторской задолженности, но отождествлять их не следует. Товарный (коммерческий) кредит следует рассматривать как предпосылку возникновения дебиторской задолженности за товары, работы, услуги.</w:t>
      </w:r>
    </w:p>
    <w:p w:rsidR="00E36818" w:rsidRDefault="00E36818" w:rsidP="00E36818">
      <w:r>
        <w:t>Итак, как мы видим, все авторы рассматривают одну и ту же проблему под разным углом. Систематизировав все рассмотренные определения понятия «дебиторская задолженность» в специальной экономической литературе, мы сгруппировали мысли отечественных и зарубежных специалистов по признакам, указанным на рис. 1.1 и рис. 1.2.</w:t>
      </w:r>
    </w:p>
    <w:p w:rsidR="00897BE9" w:rsidRDefault="00923FB5" w:rsidP="00E36818">
      <w:r>
        <w:rPr>
          <w:noProof/>
          <w:lang w:eastAsia="ru-RU"/>
        </w:rPr>
        <w:lastRenderedPageBreak/>
        <w:drawing>
          <wp:inline distT="0" distB="0" distL="0" distR="0">
            <wp:extent cx="5501640" cy="321564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0A1A" w:rsidRDefault="00F40A1A" w:rsidP="00F40A1A">
      <w:r>
        <w:t>Источник: [собственная разработка автора]</w:t>
      </w:r>
    </w:p>
    <w:p w:rsidR="0099318C" w:rsidRDefault="0099318C" w:rsidP="00F40A1A">
      <w:pPr>
        <w:jc w:val="center"/>
      </w:pPr>
      <w:r>
        <w:t>Рис. 1.1  - Анализ критериев сущности понятия «дебиторская задолженность» в отечественной экономической литературе</w:t>
      </w:r>
    </w:p>
    <w:p w:rsidR="00F40A1A" w:rsidRDefault="00F40A1A" w:rsidP="00B77451"/>
    <w:p w:rsidR="0099318C" w:rsidRDefault="00923FB5" w:rsidP="00B77451">
      <w:r>
        <w:rPr>
          <w:noProof/>
          <w:lang w:eastAsia="ru-RU"/>
        </w:rPr>
        <w:drawing>
          <wp:inline distT="0" distB="0" distL="0" distR="0">
            <wp:extent cx="5509260" cy="321564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0A1A" w:rsidRDefault="00F40A1A" w:rsidP="00F40A1A">
      <w:r>
        <w:lastRenderedPageBreak/>
        <w:t>Источник: [собственная разработка автора]</w:t>
      </w:r>
    </w:p>
    <w:p w:rsidR="0099318C" w:rsidRDefault="0099318C" w:rsidP="00F40A1A">
      <w:pPr>
        <w:jc w:val="center"/>
      </w:pPr>
      <w:r>
        <w:t>Рис. 1.2 – Анализ критериев сущности понятия «дебиторская задолженность» в зарубежной экономической литературе</w:t>
      </w:r>
    </w:p>
    <w:p w:rsidR="00F40A1A" w:rsidRDefault="00F40A1A" w:rsidP="00F40A1A">
      <w:pPr>
        <w:jc w:val="center"/>
      </w:pPr>
    </w:p>
    <w:p w:rsidR="0099318C" w:rsidRDefault="0099318C" w:rsidP="0099318C">
      <w:r>
        <w:t xml:space="preserve">Из рис. 1.1 видно, что </w:t>
      </w:r>
      <w:proofErr w:type="gramStart"/>
      <w:r>
        <w:t>большинство отечественных ученых 27% склоняется к</w:t>
      </w:r>
      <w:proofErr w:type="gramEnd"/>
      <w:r>
        <w:t xml:space="preserve"> мнению, что дебиторская задолженность - это сумма долгов. Другая группа авторов </w:t>
      </w:r>
      <w:proofErr w:type="gramStart"/>
      <w:r>
        <w:t>предпочитает</w:t>
      </w:r>
      <w:proofErr w:type="gramEnd"/>
      <w:r>
        <w:t xml:space="preserve"> что это финансовый актив (20%), или кредит (заем) (20%). Из приведенных определений видим, что понятие «дебиторская задолженность» в РФ еще трактуется как сумма задолженности, составляющая оборотного капитала, а также как размер несостоятельности субъектов.</w:t>
      </w:r>
    </w:p>
    <w:p w:rsidR="0099318C" w:rsidRDefault="0099318C" w:rsidP="0099318C">
      <w:r>
        <w:t>Данные рис. 1.2. свидетельствуют, что и за кордом не существует единого определения по дебиторской задолженности. По мнению зарубежных специалистов (34%), дебиторская задолженность – «счета к получению», то есть это и сумма, которую покупатели продукции должны выплатить корпорации (предприятию). Другие зарубежные ученые считают, что это сумма долгов (33%) и кредит (33%).</w:t>
      </w:r>
    </w:p>
    <w:p w:rsidR="0099318C" w:rsidRDefault="0099318C" w:rsidP="0099318C">
      <w:r>
        <w:t>Из приведенных определений, как отечественных, так и зарубежных ученых, можно сделать вывод, что понятие «дебиторская задолженность» имеет определенные и одинаковые признаки: сумма долгов и кредит.</w:t>
      </w:r>
    </w:p>
    <w:p w:rsidR="0099318C" w:rsidRDefault="0099318C" w:rsidP="0099318C">
      <w:r>
        <w:t>Такое разнообразие определений, считаем, вызвано существованием различных подходов к пониманию исследуемого понятия (</w:t>
      </w:r>
      <w:proofErr w:type="gramStart"/>
      <w:r>
        <w:t>экономический</w:t>
      </w:r>
      <w:proofErr w:type="gramEnd"/>
      <w:r>
        <w:t>, финансовый, учетный т.д.).</w:t>
      </w:r>
    </w:p>
    <w:p w:rsidR="0099318C" w:rsidRDefault="0099318C" w:rsidP="0099318C">
      <w:r>
        <w:t xml:space="preserve">Таким образом, приведенные трактовки понятия «дебиторская задолженность» подтверждают то, что существуют определенные различия в определении данного понятия. </w:t>
      </w:r>
      <w:proofErr w:type="gramStart"/>
      <w:r>
        <w:t xml:space="preserve">В основном ученые рассматривают </w:t>
      </w:r>
      <w:r>
        <w:lastRenderedPageBreak/>
        <w:t>дебиторскую задолженность, как сумму долгов, которые должны предприятию юридические или физические лица и которые возникли в результате хозяйственных взаимоотношений с ними или «счета к получению», то есть это та сумма, которую покупатели продукции должны выплатить корпорации (предприятию), но никто не отмечает, что дебиторская задолженность является составной кругооборота капитала.</w:t>
      </w:r>
      <w:proofErr w:type="gramEnd"/>
      <w:r>
        <w:t xml:space="preserve"> Ведь элементы кругооборота капитала является частью непрерывного потока хозяйственных операций.</w:t>
      </w:r>
    </w:p>
    <w:p w:rsidR="00B321A3" w:rsidRDefault="0099318C" w:rsidP="00076060">
      <w:r>
        <w:t>Как показал анализ научной, справочной и учебной литературы, между учеными и специалистами в экономике, финансах, так и в бухгалтерском учете, не имеет единства и однозначности в понимании понятия «дебиторская задолженность». Поэтому в данной выпускной квалификационной работе проведено исследование различных подходов к трактовке сущности дебиторской задолженности и предложено в экономике определять дебиторскую задолженность как составляющую кругооборота капитала, которая выступает предметом обязательных правоотношений между должником и его кредитором, возникшие на стадии покупки и которые имеют денежный эквивалент.</w:t>
      </w:r>
    </w:p>
    <w:p w:rsidR="00B321A3" w:rsidRDefault="00B321A3" w:rsidP="00B321A3">
      <w:proofErr w:type="gramStart"/>
      <w:r>
        <w:t xml:space="preserve">На основании проведенного исследования определения сущности понятия «дебиторской задолженности» предлагаем следующее понимание данного термина, а именно как показателя финансового состояния предприятия, который представляет собой сумму задолженности в пользу предприятия на определенную дату по предоставленному коммерческому и потребительскому кредиту покупателям, а также авансирование поставщиков, по которым у предприятия появляется имущественное право </w:t>
      </w:r>
      <w:r>
        <w:lastRenderedPageBreak/>
        <w:t>требования оплаты долга.</w:t>
      </w:r>
      <w:proofErr w:type="gramEnd"/>
      <w:r>
        <w:t xml:space="preserve"> При этом</w:t>
      </w:r>
      <w:proofErr w:type="gramStart"/>
      <w:r>
        <w:t>,</w:t>
      </w:r>
      <w:proofErr w:type="gramEnd"/>
      <w:r>
        <w:t xml:space="preserve"> такие взаимоотношения имеют   документальное подтверждение.</w:t>
      </w:r>
    </w:p>
    <w:p w:rsidR="00B321A3" w:rsidRDefault="00B321A3" w:rsidP="00B321A3">
      <w:r>
        <w:t>Дебиторская задолженность приводит к внеплановому перераспределению средств между предприятиями, вызывает ухудшение финансового состояния предприятия, так как ему становится труднее маневрировать средствами из-за временного изъятия их из оборота. Дебиторская задолженность ослабляет хозяйственный расчет.</w:t>
      </w:r>
    </w:p>
    <w:p w:rsidR="00B321A3" w:rsidRDefault="00B321A3" w:rsidP="00B321A3">
      <w:r>
        <w:t>Кроме того, дебиторская задолженность создает ряд платежей, которые создаются в связи с расчетными взаимоотношениями с предприятием-плательщиком. Наоборот, погашение задолженности одним предприятием создает возможность ликвидации кредиторской задолженности для ряда других [6, 28].</w:t>
      </w:r>
    </w:p>
    <w:p w:rsidR="0099318C" w:rsidRDefault="00B321A3" w:rsidP="00B321A3">
      <w:r>
        <w:t>Снижение дебиторской задолженности показывает, что предприятие принимает меры по их управлению, а рост - значит ослабление финансовой работы. Причиной дебиторской задолженности частично являются платежи покупателей [8, 40].</w:t>
      </w:r>
      <w:r w:rsidR="0099318C">
        <w:t xml:space="preserve"> </w:t>
      </w:r>
    </w:p>
    <w:p w:rsidR="004B76C9" w:rsidRDefault="004B76C9" w:rsidP="00B77451">
      <w:r>
        <w:t>Существование определенного объема дебиторской задолженности на предприятиях в рыночной экономике считается объективным явлением в хозяйственном процессе, если контрагенты предприятия-кредитора выполняют свои финансовые обязательства согласно условиям, определенными договорными отношениями.</w:t>
      </w:r>
    </w:p>
    <w:p w:rsidR="004B76C9" w:rsidRDefault="004B76C9" w:rsidP="004B76C9">
      <w:r>
        <w:t xml:space="preserve">Но если со стороны дебиторов начинается отклонение от выполнения своих финансовых обязательств в полном объеме и в установленные сроки, это приводит к нарушению расчетно-платежной дисциплины, способствует замедлению кругооборота денежных средств, ухудшению финансового </w:t>
      </w:r>
      <w:r>
        <w:lastRenderedPageBreak/>
        <w:t xml:space="preserve">состояния предприятия-кредитора и несостоятельности последнего отвечать </w:t>
      </w:r>
      <w:proofErr w:type="gramStart"/>
      <w:r>
        <w:t>по</w:t>
      </w:r>
      <w:proofErr w:type="gramEnd"/>
      <w:r>
        <w:t xml:space="preserve"> своим финансовым обязательствами.</w:t>
      </w:r>
    </w:p>
    <w:p w:rsidR="004B76C9" w:rsidRDefault="004B76C9" w:rsidP="004B76C9">
      <w:r>
        <w:t xml:space="preserve">Для определения </w:t>
      </w:r>
      <w:proofErr w:type="gramStart"/>
      <w:r>
        <w:t>направлений решения проблемы роста дебиторской задолженности предприятий РФ</w:t>
      </w:r>
      <w:proofErr w:type="gramEnd"/>
      <w:r>
        <w:t xml:space="preserve"> необходимо выделить факторы, которые привели к неудовлетворительному состоянию в этой сфере.</w:t>
      </w:r>
    </w:p>
    <w:p w:rsidR="004B76C9" w:rsidRDefault="004B76C9" w:rsidP="004B76C9">
      <w:r>
        <w:t>Факторы, влияющие на дебиторскую задолженность предприятия, делятся на три большие группы по следующим критериям:</w:t>
      </w:r>
    </w:p>
    <w:p w:rsidR="004B76C9" w:rsidRDefault="004B76C9" w:rsidP="004B76C9">
      <w:r>
        <w:t>- Внешние или общеэкономические факторы (состояние экономики в стране, общее состояние расчетов, уровень инфляции);</w:t>
      </w:r>
    </w:p>
    <w:p w:rsidR="004B76C9" w:rsidRDefault="004B76C9" w:rsidP="004B76C9">
      <w:r>
        <w:t>- Отраслевые факторы (емкость рынка отрасли, степень его насыщенности);</w:t>
      </w:r>
    </w:p>
    <w:p w:rsidR="004B76C9" w:rsidRDefault="004B76C9" w:rsidP="004B76C9">
      <w:r>
        <w:t>- Внутренние, или факторы, управляемые администрацией  предприятия (возможные сроки предоставления кредита, кредитная политика предприятия) [2, с. 39].</w:t>
      </w:r>
    </w:p>
    <w:p w:rsidR="004B76C9" w:rsidRDefault="004B76C9" w:rsidP="004B76C9"/>
    <w:p w:rsidR="004B76C9" w:rsidRDefault="004B76C9" w:rsidP="00F40A1A">
      <w:pPr>
        <w:pStyle w:val="1"/>
        <w:numPr>
          <w:ilvl w:val="1"/>
          <w:numId w:val="1"/>
        </w:numPr>
        <w:jc w:val="both"/>
      </w:pPr>
      <w:bookmarkStart w:id="3" w:name="_Toc452986534"/>
      <w:r>
        <w:t>Классификация дебиторской задолженности</w:t>
      </w:r>
      <w:bookmarkEnd w:id="3"/>
    </w:p>
    <w:p w:rsidR="00D54581" w:rsidRDefault="00D54581" w:rsidP="00D54581">
      <w:r>
        <w:t>Исследуя вопрос задолженности, необходимо обратить внимание на большое количество ее видов. Поэтому стоит отдельно рассмотреть вопрос ее классификации задолженности. По нашему мнению, трактовать классификацию дебиторской задолженности стоит как группировка расчетов с дебиторами по определенному признаку в зависимости от цели, для достижения которых она проводится.</w:t>
      </w:r>
    </w:p>
    <w:p w:rsidR="004B76C9" w:rsidRDefault="004B76C9" w:rsidP="004B76C9">
      <w:r>
        <w:t>Существующие классификации задолженности являются неполными и, как правило, охватывают только один признак.</w:t>
      </w:r>
    </w:p>
    <w:p w:rsidR="004B76C9" w:rsidRDefault="004B76C9" w:rsidP="004B76C9">
      <w:r>
        <w:t>Предлагается классифицировать дебиторскую задолженность таким образом:</w:t>
      </w:r>
    </w:p>
    <w:p w:rsidR="004B76C9" w:rsidRDefault="004B76C9" w:rsidP="004B76C9">
      <w:r>
        <w:lastRenderedPageBreak/>
        <w:t xml:space="preserve">- в зависимости от срока погашения – на </w:t>
      </w:r>
      <w:proofErr w:type="gramStart"/>
      <w:r>
        <w:t>долгосрочную</w:t>
      </w:r>
      <w:proofErr w:type="gramEnd"/>
      <w:r>
        <w:t xml:space="preserve"> и краткосрочную;</w:t>
      </w:r>
    </w:p>
    <w:p w:rsidR="004B76C9" w:rsidRDefault="004B76C9" w:rsidP="004B76C9">
      <w:r>
        <w:t xml:space="preserve">Долгосрочная дебиторская задолженность -    это сумма дебиторской задолженности физических и юридических лиц, которая не возникает в ходе нормального операционного цикла и будет погашена после двенадцати месяцев </w:t>
      </w:r>
      <w:proofErr w:type="gramStart"/>
      <w:r>
        <w:t>с даты баланса</w:t>
      </w:r>
      <w:proofErr w:type="gramEnd"/>
      <w:r>
        <w:t>.</w:t>
      </w:r>
    </w:p>
    <w:p w:rsidR="004B76C9" w:rsidRDefault="004B76C9" w:rsidP="004B76C9">
      <w:r>
        <w:t xml:space="preserve">Текущая дебиторская задолженность – это сумма дебиторской задолженности, которая возникает в ходе нормального операционного цикла или будет погашена в течение двенадцати месяцев </w:t>
      </w:r>
      <w:proofErr w:type="gramStart"/>
      <w:r>
        <w:t>с даты баланса</w:t>
      </w:r>
      <w:proofErr w:type="gramEnd"/>
      <w:r>
        <w:t>.</w:t>
      </w:r>
    </w:p>
    <w:p w:rsidR="004B76C9" w:rsidRDefault="004B76C9" w:rsidP="004B76C9">
      <w:r>
        <w:t>- в зависимости от операционного цикла – на товарную (операционную) и нетоварную  (неоперационную).</w:t>
      </w:r>
    </w:p>
    <w:p w:rsidR="004B76C9" w:rsidRDefault="004B76C9" w:rsidP="004B76C9">
      <w:r>
        <w:t xml:space="preserve">Дебиторская задолженность также классифицируется по </w:t>
      </w:r>
      <w:proofErr w:type="gramStart"/>
      <w:r>
        <w:t>объектам</w:t>
      </w:r>
      <w:proofErr w:type="gramEnd"/>
      <w:r>
        <w:t xml:space="preserve"> по которым она возникла. Согласно этому выделяют следующие виды дебиторской задолженности:</w:t>
      </w:r>
    </w:p>
    <w:p w:rsidR="004B76C9" w:rsidRDefault="004B76C9" w:rsidP="004B76C9">
      <w:r>
        <w:t>- задолженность арендатора по финансовой аренде, которая отображается в балансе арендодателя;</w:t>
      </w:r>
    </w:p>
    <w:p w:rsidR="004B76C9" w:rsidRDefault="004B76C9" w:rsidP="004B76C9">
      <w:r>
        <w:t>- задолженность, обеспеченная векселями;</w:t>
      </w:r>
    </w:p>
    <w:p w:rsidR="004B76C9" w:rsidRDefault="004B76C9" w:rsidP="004B76C9">
      <w:r>
        <w:t xml:space="preserve">- </w:t>
      </w:r>
      <w:proofErr w:type="gramStart"/>
      <w:r>
        <w:t>предоставленная</w:t>
      </w:r>
      <w:proofErr w:type="gramEnd"/>
      <w:r>
        <w:t xml:space="preserve"> займом;</w:t>
      </w:r>
    </w:p>
    <w:p w:rsidR="004B76C9" w:rsidRDefault="004B76C9" w:rsidP="004B76C9">
      <w:r>
        <w:t>- дебиторская задолженность за продукцию, товары, работы, услуги;</w:t>
      </w:r>
    </w:p>
    <w:p w:rsidR="004B76C9" w:rsidRDefault="004B76C9" w:rsidP="004B76C9">
      <w:r>
        <w:t>- дебиторская задолженность по расчетам (с бюджетом, по выданным авансам, по начисленным доходам, по внутренним расчетам);</w:t>
      </w:r>
    </w:p>
    <w:p w:rsidR="004B76C9" w:rsidRDefault="004B76C9" w:rsidP="004B76C9">
      <w:r>
        <w:t>- прочая дебиторская задолженность.</w:t>
      </w:r>
    </w:p>
    <w:p w:rsidR="004B76C9" w:rsidRDefault="004B76C9" w:rsidP="004B76C9">
      <w:r>
        <w:t xml:space="preserve">Традиционная классификация дебиторской </w:t>
      </w:r>
      <w:proofErr w:type="gramStart"/>
      <w:r>
        <w:t>задолженности</w:t>
      </w:r>
      <w:proofErr w:type="gramEnd"/>
      <w:r>
        <w:t xml:space="preserve"> предусматривающая ее распределение за правовым критерием на срочную или просроченную.</w:t>
      </w:r>
    </w:p>
    <w:p w:rsidR="004B76C9" w:rsidRDefault="004B76C9" w:rsidP="004B76C9">
      <w:r>
        <w:lastRenderedPageBreak/>
        <w:t>Отдельно необходимо выделить безнадежную дебиторскую задолженность - счета, которые покупатели не оплатили. Так и долги списываются на убытки по окончанию срока исковой давности</w:t>
      </w:r>
      <w:r w:rsidR="00F55ADF">
        <w:t xml:space="preserve"> [36</w:t>
      </w:r>
      <w:r w:rsidR="00F55ADF" w:rsidRPr="00F55ADF">
        <w:t>]</w:t>
      </w:r>
      <w:r>
        <w:t>.</w:t>
      </w:r>
    </w:p>
    <w:p w:rsidR="004B76C9" w:rsidRDefault="004B76C9" w:rsidP="004B76C9">
      <w:r>
        <w:t>Сомнительный долг  - это текущая дебиторская задолженность за продукцию, товары, услуги, относительно которой существует неуверенность ее погашения должником.</w:t>
      </w:r>
    </w:p>
    <w:p w:rsidR="004B76C9" w:rsidRDefault="004B76C9" w:rsidP="004B76C9">
      <w:r>
        <w:t>Безнадежная дебиторская задолженность  - текущая дебиторская задолженность, относительно которой существует уверенность в ее невозврате должником или у которой прошел срок исковой давности.</w:t>
      </w:r>
    </w:p>
    <w:p w:rsidR="00EB7F65" w:rsidRDefault="00EB7F65" w:rsidP="00EB7F65">
      <w:r>
        <w:t>С целью составления финансовой отчетности дебиторская задолженность классифицируется по таким признакам:</w:t>
      </w:r>
    </w:p>
    <w:p w:rsidR="00EB7F65" w:rsidRDefault="00EB7F65" w:rsidP="00EB7F65">
      <w:r>
        <w:t>- связь с нормальным операционным циклом;</w:t>
      </w:r>
    </w:p>
    <w:p w:rsidR="00EB7F65" w:rsidRDefault="00EB7F65" w:rsidP="00EB7F65">
      <w:r>
        <w:t>- сроком погашения;</w:t>
      </w:r>
    </w:p>
    <w:p w:rsidR="00EB7F65" w:rsidRDefault="00EB7F65" w:rsidP="00EB7F65">
      <w:r>
        <w:t>- объектами, в отношении которых возникли обязательства дебиторов;</w:t>
      </w:r>
    </w:p>
    <w:p w:rsidR="00EB7F65" w:rsidRDefault="00EB7F65" w:rsidP="00EB7F65">
      <w:r>
        <w:t>- своевременность оплаты должником дебиторской задолженности.</w:t>
      </w:r>
    </w:p>
    <w:p w:rsidR="004B76C9" w:rsidRDefault="009433B6" w:rsidP="009433B6">
      <w:r>
        <w:t>При определении сомнительности задолженности для учета важно разделение задолженности по обеспеченности (гарантия, залог, поручительство, вексель). Также следует отдельно выделять задолженность обеспеченную и необеспеченную.</w:t>
      </w:r>
    </w:p>
    <w:p w:rsidR="0004459A" w:rsidRDefault="0004459A" w:rsidP="0004459A">
      <w:r>
        <w:t xml:space="preserve">Из </w:t>
      </w:r>
      <w:proofErr w:type="gramStart"/>
      <w:r>
        <w:t>приведенного</w:t>
      </w:r>
      <w:proofErr w:type="gramEnd"/>
      <w:r>
        <w:t xml:space="preserve"> были обобщены и систематизированы классификацию дебиторской задолженности</w:t>
      </w:r>
      <w:r w:rsidR="00F40A1A">
        <w:t>, которая наведена в таблице 1.2</w:t>
      </w:r>
      <w:r>
        <w:t>.</w:t>
      </w:r>
    </w:p>
    <w:p w:rsidR="00F40A1A" w:rsidRDefault="00F40A1A" w:rsidP="0004459A"/>
    <w:p w:rsidR="0004459A" w:rsidRDefault="006F2D41" w:rsidP="00F40A1A">
      <w:pPr>
        <w:ind w:firstLine="0"/>
      </w:pPr>
      <w:r>
        <w:t>Таблица 1.1</w:t>
      </w:r>
      <w:r w:rsidR="00F40A1A">
        <w:t>2</w:t>
      </w:r>
      <w:r>
        <w:t xml:space="preserve"> – Классификация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F2D41" w:rsidRPr="003D6D7B" w:rsidTr="003D6D7B">
        <w:tc>
          <w:tcPr>
            <w:tcW w:w="4785" w:type="dxa"/>
            <w:shd w:val="clear" w:color="auto" w:fill="auto"/>
          </w:tcPr>
          <w:p w:rsidR="006F2D41" w:rsidRPr="003D6D7B" w:rsidRDefault="006F2D41" w:rsidP="003D6D7B">
            <w:pPr>
              <w:spacing w:line="240" w:lineRule="auto"/>
              <w:ind w:firstLine="0"/>
              <w:rPr>
                <w:sz w:val="22"/>
              </w:rPr>
            </w:pPr>
            <w:r w:rsidRPr="003D6D7B">
              <w:rPr>
                <w:sz w:val="22"/>
              </w:rPr>
              <w:t>Классификационный признак</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Виды дебиторской задолженности</w:t>
            </w:r>
          </w:p>
        </w:tc>
      </w:tr>
      <w:tr w:rsidR="006F2D41" w:rsidRPr="003D6D7B" w:rsidTr="003D6D7B">
        <w:tc>
          <w:tcPr>
            <w:tcW w:w="4785" w:type="dxa"/>
            <w:shd w:val="clear" w:color="auto" w:fill="auto"/>
          </w:tcPr>
          <w:p w:rsidR="006F2D41" w:rsidRPr="003D6D7B" w:rsidRDefault="006F2D41" w:rsidP="003D6D7B">
            <w:pPr>
              <w:spacing w:line="240" w:lineRule="auto"/>
              <w:ind w:firstLine="0"/>
              <w:rPr>
                <w:sz w:val="22"/>
              </w:rPr>
            </w:pPr>
            <w:r w:rsidRPr="003D6D7B">
              <w:rPr>
                <w:sz w:val="22"/>
              </w:rPr>
              <w:t>1</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2</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способу возникновения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товарная</w:t>
            </w:r>
          </w:p>
          <w:p w:rsidR="006F2D41" w:rsidRPr="003D6D7B" w:rsidRDefault="006F2D41" w:rsidP="003D6D7B">
            <w:pPr>
              <w:spacing w:line="240" w:lineRule="auto"/>
              <w:ind w:firstLine="0"/>
              <w:rPr>
                <w:sz w:val="22"/>
              </w:rPr>
            </w:pPr>
            <w:r w:rsidRPr="003D6D7B">
              <w:rPr>
                <w:sz w:val="22"/>
              </w:rPr>
              <w:t>Б) другая</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способу погашения</w:t>
            </w:r>
          </w:p>
          <w:p w:rsidR="006F2D41" w:rsidRPr="003D6D7B" w:rsidRDefault="006F2D41" w:rsidP="003D6D7B">
            <w:pPr>
              <w:spacing w:line="240" w:lineRule="auto"/>
              <w:ind w:left="360" w:firstLine="0"/>
              <w:rPr>
                <w:sz w:val="22"/>
              </w:rPr>
            </w:pPr>
            <w:r w:rsidRPr="003D6D7B">
              <w:rPr>
                <w:sz w:val="22"/>
              </w:rPr>
              <w:lastRenderedPageBreak/>
              <w:t>А) ожидаемый срок погашения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lastRenderedPageBreak/>
              <w:t>А) краткосрочная</w:t>
            </w:r>
          </w:p>
          <w:p w:rsidR="006F2D41" w:rsidRPr="003D6D7B" w:rsidRDefault="006F2D41" w:rsidP="003D6D7B">
            <w:pPr>
              <w:spacing w:line="240" w:lineRule="auto"/>
              <w:ind w:firstLine="0"/>
              <w:rPr>
                <w:sz w:val="22"/>
              </w:rPr>
            </w:pPr>
            <w:r w:rsidRPr="003D6D7B">
              <w:rPr>
                <w:sz w:val="22"/>
              </w:rPr>
              <w:lastRenderedPageBreak/>
              <w:t>Б) долгосрочная</w:t>
            </w:r>
          </w:p>
        </w:tc>
      </w:tr>
      <w:tr w:rsidR="006F2D41" w:rsidRPr="003D6D7B" w:rsidTr="003D6D7B">
        <w:tc>
          <w:tcPr>
            <w:tcW w:w="4785" w:type="dxa"/>
            <w:shd w:val="clear" w:color="auto" w:fill="auto"/>
          </w:tcPr>
          <w:p w:rsidR="006F2D41" w:rsidRPr="003D6D7B" w:rsidRDefault="006F2D41" w:rsidP="003D6D7B">
            <w:pPr>
              <w:spacing w:line="240" w:lineRule="auto"/>
              <w:ind w:firstLine="0"/>
              <w:rPr>
                <w:sz w:val="22"/>
              </w:rPr>
            </w:pPr>
            <w:r w:rsidRPr="003D6D7B">
              <w:rPr>
                <w:sz w:val="22"/>
              </w:rPr>
              <w:lastRenderedPageBreak/>
              <w:t xml:space="preserve">      Б) реальный срок погашения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срочная</w:t>
            </w:r>
          </w:p>
          <w:p w:rsidR="006F2D41" w:rsidRPr="003D6D7B" w:rsidRDefault="006F2D41" w:rsidP="003D6D7B">
            <w:pPr>
              <w:spacing w:line="240" w:lineRule="auto"/>
              <w:ind w:firstLine="0"/>
              <w:rPr>
                <w:sz w:val="22"/>
              </w:rPr>
            </w:pPr>
            <w:r w:rsidRPr="003D6D7B">
              <w:rPr>
                <w:sz w:val="22"/>
              </w:rPr>
              <w:t>Б) просроченная</w:t>
            </w:r>
          </w:p>
          <w:p w:rsidR="006F2D41" w:rsidRPr="003D6D7B" w:rsidRDefault="006F2D41" w:rsidP="003D6D7B">
            <w:pPr>
              <w:spacing w:line="240" w:lineRule="auto"/>
              <w:ind w:firstLine="0"/>
              <w:rPr>
                <w:sz w:val="22"/>
              </w:rPr>
            </w:pPr>
            <w:r w:rsidRPr="003D6D7B">
              <w:rPr>
                <w:sz w:val="22"/>
              </w:rPr>
              <w:t>В) отсроченная</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обеспеченности</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обеспеченная</w:t>
            </w:r>
          </w:p>
          <w:p w:rsidR="006F2D41" w:rsidRPr="003D6D7B" w:rsidRDefault="006F2D41" w:rsidP="003D6D7B">
            <w:pPr>
              <w:spacing w:line="240" w:lineRule="auto"/>
              <w:ind w:firstLine="0"/>
              <w:rPr>
                <w:sz w:val="22"/>
              </w:rPr>
            </w:pPr>
            <w:r w:rsidRPr="003D6D7B">
              <w:rPr>
                <w:sz w:val="22"/>
              </w:rPr>
              <w:t>Б) необеспеченная</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контрагентам</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отечественных дебиторов</w:t>
            </w:r>
          </w:p>
          <w:p w:rsidR="006F2D41" w:rsidRPr="003D6D7B" w:rsidRDefault="006F2D41" w:rsidP="003D6D7B">
            <w:pPr>
              <w:spacing w:line="240" w:lineRule="auto"/>
              <w:ind w:firstLine="0"/>
              <w:rPr>
                <w:sz w:val="22"/>
              </w:rPr>
            </w:pPr>
            <w:r w:rsidRPr="003D6D7B">
              <w:rPr>
                <w:sz w:val="22"/>
              </w:rPr>
              <w:t>Б) иностранных дебиторов</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форме погашения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монетарная</w:t>
            </w:r>
          </w:p>
          <w:p w:rsidR="006F2D41" w:rsidRPr="003D6D7B" w:rsidRDefault="006F2D41" w:rsidP="003D6D7B">
            <w:pPr>
              <w:spacing w:line="240" w:lineRule="auto"/>
              <w:ind w:firstLine="0"/>
              <w:rPr>
                <w:sz w:val="22"/>
              </w:rPr>
            </w:pPr>
            <w:r w:rsidRPr="003D6D7B">
              <w:rPr>
                <w:sz w:val="22"/>
              </w:rPr>
              <w:t xml:space="preserve">Б) немонетарная </w:t>
            </w:r>
          </w:p>
        </w:tc>
      </w:tr>
    </w:tbl>
    <w:p w:rsidR="00F40A1A" w:rsidRDefault="00F40A1A" w:rsidP="00F40A1A">
      <w:r>
        <w:t>Источник: [17]</w:t>
      </w:r>
    </w:p>
    <w:p w:rsidR="00F40A1A" w:rsidRDefault="00F40A1A" w:rsidP="0004459A"/>
    <w:p w:rsidR="006F2D41" w:rsidRDefault="006F2D41" w:rsidP="0004459A">
      <w:r>
        <w:t>Такая классификация раскрывает экономическую природу различных видов дебиторской задолженности.</w:t>
      </w:r>
    </w:p>
    <w:p w:rsidR="00426EC1" w:rsidRDefault="00426EC1" w:rsidP="00426EC1">
      <w:r>
        <w:t xml:space="preserve">Целесообразным было бы отечественным предприятиям предоставить такие права, которые имеют предприятия стран с рыночной экономикой. Таким </w:t>
      </w:r>
      <w:proofErr w:type="gramStart"/>
      <w:r>
        <w:t>образом</w:t>
      </w:r>
      <w:proofErr w:type="gramEnd"/>
      <w:r>
        <w:t xml:space="preserve"> осуществляется возможность самостоятельно принимать решение о необходимости дифференцированного отражения в отчетности долгосрочной и текущей задолженностей. Учитывая это, интересна классификация дебиторской задолженности в странах англо-американской системы учета, где дебиторская задолженность классифицируется по следующим группам:</w:t>
      </w:r>
    </w:p>
    <w:p w:rsidR="00426EC1" w:rsidRDefault="00426EC1" w:rsidP="00426EC1">
      <w:r>
        <w:t>- счета к получению (вид дебиторской задолженности, которая возникает при продаже товаров по «открытому счету», без письменного обязательства покупателя оплатить счет)</w:t>
      </w:r>
    </w:p>
    <w:p w:rsidR="00426EC1" w:rsidRDefault="00426EC1" w:rsidP="00426EC1">
      <w:r>
        <w:t>- векселя к получению;</w:t>
      </w:r>
    </w:p>
    <w:p w:rsidR="00426EC1" w:rsidRDefault="00426EC1" w:rsidP="00426EC1">
      <w:r>
        <w:t>- дебиторская задолженность, не связанная с реализацией.</w:t>
      </w:r>
    </w:p>
    <w:p w:rsidR="00426EC1" w:rsidRDefault="00426EC1" w:rsidP="00B90A4E">
      <w:r>
        <w:t xml:space="preserve">Мнение специалистов по разделению дебиторской задолженности на </w:t>
      </w:r>
      <w:proofErr w:type="gramStart"/>
      <w:r>
        <w:t>долгосрочную</w:t>
      </w:r>
      <w:proofErr w:type="gramEnd"/>
      <w:r>
        <w:t xml:space="preserve"> и текущую является неоднозначным. С точки зрения одних -</w:t>
      </w:r>
      <w:r w:rsidR="00B90A4E">
        <w:t xml:space="preserve"> такое деление является важным инструментом финансового анализа, других </w:t>
      </w:r>
      <w:proofErr w:type="gramStart"/>
      <w:r w:rsidR="00B90A4E">
        <w:t>-</w:t>
      </w:r>
      <w:r w:rsidR="00B90A4E">
        <w:lastRenderedPageBreak/>
        <w:t>и</w:t>
      </w:r>
      <w:proofErr w:type="gramEnd"/>
      <w:r w:rsidR="00B90A4E">
        <w:t>сточником раскрытия информации об активах и обязательства в финансовой отчетности</w:t>
      </w:r>
      <w:r w:rsidR="00F55ADF">
        <w:t xml:space="preserve"> </w:t>
      </w:r>
      <w:r w:rsidR="00F55ADF" w:rsidRPr="00F55ADF">
        <w:t>[11]</w:t>
      </w:r>
      <w:r w:rsidR="00B90A4E">
        <w:t>.</w:t>
      </w:r>
    </w:p>
    <w:p w:rsidR="00FC4B16" w:rsidRDefault="00FC4B16" w:rsidP="00FC4B16">
      <w:r>
        <w:t xml:space="preserve">На наш взгляд, целесообразно разделять дебиторскую задолженность в балансе </w:t>
      </w:r>
      <w:proofErr w:type="gramStart"/>
      <w:r>
        <w:t>на</w:t>
      </w:r>
      <w:proofErr w:type="gramEnd"/>
      <w:r>
        <w:t xml:space="preserve"> </w:t>
      </w:r>
      <w:proofErr w:type="gramStart"/>
      <w:r>
        <w:t>долгосрочную</w:t>
      </w:r>
      <w:proofErr w:type="gramEnd"/>
      <w:r>
        <w:t xml:space="preserve"> и краткосрочную, в зависимости от срока погашения, причем и тот, и другой ее вид должен быть задекларированный следующим образом:</w:t>
      </w:r>
    </w:p>
    <w:p w:rsidR="00FC4B16" w:rsidRDefault="00FC4B16" w:rsidP="00FC4B16">
      <w:r>
        <w:t xml:space="preserve">1. Долгосрочная дебиторская задолженность: </w:t>
      </w:r>
    </w:p>
    <w:p w:rsidR="00FC4B16" w:rsidRDefault="00FC4B16" w:rsidP="00FC4B16">
      <w:r>
        <w:t>- долгосрочная дебиторская задолженность за товары, работы, услуги;</w:t>
      </w:r>
    </w:p>
    <w:p w:rsidR="00FC4B16" w:rsidRDefault="00FC4B16" w:rsidP="00FC4B16">
      <w:r>
        <w:t>- долгосрочные векселя полученные;</w:t>
      </w:r>
    </w:p>
    <w:p w:rsidR="00FC4B16" w:rsidRDefault="00FC4B16" w:rsidP="00FC4B16">
      <w:r>
        <w:t>- другая долгосрочная дебиторская задолженность.</w:t>
      </w:r>
    </w:p>
    <w:p w:rsidR="00FC4B16" w:rsidRDefault="00FC4B16" w:rsidP="00FC4B16">
      <w:r>
        <w:t>2. Краткосрочная дебиторская задолженность:</w:t>
      </w:r>
    </w:p>
    <w:p w:rsidR="00FC4B16" w:rsidRDefault="00FC4B16" w:rsidP="00FC4B16">
      <w:r>
        <w:t>- краткосрочная дебиторская задолженность за товары, работы;</w:t>
      </w:r>
    </w:p>
    <w:p w:rsidR="00FC4B16" w:rsidRDefault="00FC4B16" w:rsidP="00FC4B16">
      <w:r>
        <w:t>краткосрочные векселя полученные;</w:t>
      </w:r>
    </w:p>
    <w:p w:rsidR="00FC4B16" w:rsidRDefault="00FC4B16" w:rsidP="00FC4B16">
      <w:r>
        <w:t>- прочая краткосрочная дебиторская задолженность.</w:t>
      </w:r>
    </w:p>
    <w:p w:rsidR="00C064B0" w:rsidRDefault="00C064B0" w:rsidP="00C064B0">
      <w:proofErr w:type="gramStart"/>
      <w:r>
        <w:t>В. Ковалев, анализируя проблемы классификации расчетов с дебиторами, предлагает дифференцировать ее по следующими терминами: 0-30 дней, 31-60 дней, 61-90 дней, 91-120 дней, более 120 дней, а Г. Нашкерская частично разделяет это мнение и предлагает некоторые отличные характеристики IV и V временных промежутков, то есть - 91-365 дней и более 365 дней соответственно [5;</w:t>
      </w:r>
      <w:proofErr w:type="gramEnd"/>
      <w:r>
        <w:t xml:space="preserve"> </w:t>
      </w:r>
      <w:proofErr w:type="gramStart"/>
      <w:r>
        <w:t>6, с. 27-33].</w:t>
      </w:r>
      <w:proofErr w:type="gramEnd"/>
    </w:p>
    <w:p w:rsidR="00C064B0" w:rsidRDefault="00C064B0" w:rsidP="00C064B0">
      <w:r>
        <w:t>Считаем, что это разделение является более общим, поскольку в данном случае к этим группам могут включать как текущие (краткосрочные) задолженности, так и долгосрочные.</w:t>
      </w:r>
    </w:p>
    <w:p w:rsidR="00C064B0" w:rsidRDefault="00C064B0" w:rsidP="00C064B0">
      <w:r>
        <w:t>На наш взгляд, при рассмотрении дебиторской задолженности в зависимости от временных промежутков привязку необходимо делать до 30 дней (рис. 1).</w:t>
      </w:r>
    </w:p>
    <w:p w:rsidR="00FC4B16" w:rsidRDefault="00FC4B16" w:rsidP="00FC4B16">
      <w:r>
        <w:lastRenderedPageBreak/>
        <w:t xml:space="preserve">Подобная классификация статей дебиторской задолженности в балансе, которая учитывает уровень их ликвидности, является более полезной для пользователей финансовой отчетности для оценки финансового состояния предприятия и предоставляет полную информацию об уровне дебиторской задолженности и возможность преобразования финансовых обязательств на денежные средства. </w:t>
      </w:r>
    </w:p>
    <w:p w:rsidR="005E58C0" w:rsidRPr="005E58C0" w:rsidRDefault="00923FB5" w:rsidP="00FC4B16">
      <w:pPr>
        <w:rPr>
          <w:sz w:val="40"/>
          <w:szCs w:val="40"/>
        </w:rPr>
      </w:pPr>
      <w:r>
        <w:rPr>
          <w:noProof/>
          <w:sz w:val="40"/>
          <w:szCs w:val="40"/>
          <w:lang w:eastAsia="ru-RU"/>
        </w:rPr>
        <w:drawing>
          <wp:inline distT="0" distB="0" distL="0" distR="0">
            <wp:extent cx="5488940" cy="3200400"/>
            <wp:effectExtent l="0" t="0" r="16510" b="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40A1A" w:rsidRDefault="00F40A1A" w:rsidP="00F40A1A">
      <w:r>
        <w:t>Источник: [собственная разработка автора]</w:t>
      </w:r>
    </w:p>
    <w:p w:rsidR="006F2D41" w:rsidRDefault="005E58C0" w:rsidP="00F40A1A">
      <w:pPr>
        <w:jc w:val="center"/>
      </w:pPr>
      <w:r>
        <w:t>Рис. 1.3 – Классификация дебиторской задолженности во временном разрезе</w:t>
      </w:r>
    </w:p>
    <w:p w:rsidR="00F40A1A" w:rsidRDefault="00F40A1A" w:rsidP="00F40A1A">
      <w:pPr>
        <w:jc w:val="center"/>
      </w:pPr>
    </w:p>
    <w:p w:rsidR="002510BC" w:rsidRDefault="002510BC" w:rsidP="002510BC">
      <w:r>
        <w:t>На основе обобщения и систематизации результатов исследований ученых-экономистов предлагаем дополнить классификационные признаки следующим критериям:</w:t>
      </w:r>
    </w:p>
    <w:p w:rsidR="002510BC" w:rsidRDefault="002510BC" w:rsidP="002510BC">
      <w:r>
        <w:t xml:space="preserve">- по отношению к кредиторам (контрагентам): </w:t>
      </w:r>
      <w:proofErr w:type="gramStart"/>
      <w:r>
        <w:t>подтвержденная</w:t>
      </w:r>
      <w:proofErr w:type="gramEnd"/>
      <w:r>
        <w:t xml:space="preserve"> и неподтвержденная;</w:t>
      </w:r>
    </w:p>
    <w:p w:rsidR="002510BC" w:rsidRDefault="002510BC" w:rsidP="002510BC">
      <w:r>
        <w:lastRenderedPageBreak/>
        <w:t xml:space="preserve">- По риску неплатежа: </w:t>
      </w:r>
      <w:proofErr w:type="gramStart"/>
      <w:r>
        <w:t>рискованная</w:t>
      </w:r>
      <w:proofErr w:type="gramEnd"/>
      <w:r>
        <w:t xml:space="preserve"> и неризикованная;</w:t>
      </w:r>
    </w:p>
    <w:p w:rsidR="002510BC" w:rsidRDefault="002510BC" w:rsidP="002510BC">
      <w:r>
        <w:t xml:space="preserve">- По реальности возникновения: </w:t>
      </w:r>
      <w:proofErr w:type="gramStart"/>
      <w:r>
        <w:t>фиктивная</w:t>
      </w:r>
      <w:proofErr w:type="gramEnd"/>
      <w:r>
        <w:t xml:space="preserve"> и реальная;</w:t>
      </w:r>
    </w:p>
    <w:p w:rsidR="002510BC" w:rsidRDefault="002510BC" w:rsidP="002510BC">
      <w:r>
        <w:t xml:space="preserve">- В отношении предприятия: </w:t>
      </w:r>
      <w:proofErr w:type="gramStart"/>
      <w:r>
        <w:t>внутренняя</w:t>
      </w:r>
      <w:proofErr w:type="gramEnd"/>
      <w:r>
        <w:t xml:space="preserve"> и внешняя.</w:t>
      </w:r>
    </w:p>
    <w:p w:rsidR="002510BC" w:rsidRDefault="002510BC" w:rsidP="002510BC">
      <w:r>
        <w:t>Включение новых классификационных признаков характеризует все многообразие существующих видов дебиторской задолженности. Кроме того, данные классификационные признаки позволяет организовать действующую систему контроля ее уровня. На основе применения расширенной классификации дебиторской задолженности появляется возможность ведения управленческого учета дебиторской задолженности, что может быть эффективным инструментом для ее контроля.</w:t>
      </w:r>
    </w:p>
    <w:p w:rsidR="00B13A31" w:rsidRDefault="00CF5AB6" w:rsidP="0004459A">
      <w:r>
        <w:t>Анализ экономической литературы показал, что существует широкий спектр видов дебиторской задолженности. Изложенные взгляды, рекомендации и отдельные приемы классификации задолженности можно использовать как для составления финансовой отчетности, так и для управленческих решений по регулирования расчетов и управления дебиторской задолженностью.</w:t>
      </w:r>
    </w:p>
    <w:p w:rsidR="00B3493D" w:rsidRDefault="00B3493D" w:rsidP="0004459A"/>
    <w:p w:rsidR="00B3493D" w:rsidRDefault="00B3493D" w:rsidP="00F40A1A">
      <w:pPr>
        <w:pStyle w:val="1"/>
        <w:jc w:val="both"/>
      </w:pPr>
      <w:bookmarkStart w:id="4" w:name="_Toc452986535"/>
      <w:r w:rsidRPr="00B3493D">
        <w:t>1.3 Управление дебиторской задолженностью и формирование политики управления дебиторской задолженностью</w:t>
      </w:r>
      <w:bookmarkEnd w:id="4"/>
    </w:p>
    <w:p w:rsidR="00B3493D" w:rsidRDefault="00B3493D" w:rsidP="00B3493D">
      <w:r>
        <w:t xml:space="preserve">Дебиторская задолженность является высоколиквидным активом. Вместе с тем она имеет повышенный риск и большой объем просроченных и безнадежных обязательств, которые существенно увеличивает расходы на обеспечения заемного капитала, повышает издержки предприятия. Наличие у предприятия неконтролируемой дебиторской задолженности приводит к уменьшению фактической выручки, рентабельности и ликвидности </w:t>
      </w:r>
      <w:r>
        <w:lastRenderedPageBreak/>
        <w:t>оборотных средств, соответственно, как следствие, снижение финансовой стабильности, повышение риска финансовых расходов предприятия.</w:t>
      </w:r>
    </w:p>
    <w:p w:rsidR="007B0D5D" w:rsidRDefault="00B3493D" w:rsidP="0004459A">
      <w:r>
        <w:t>Итак, современная система управления дебиторской задолженностью должна включать всю совокупность методов анализа, контроля и оценки дебиторской задолженности</w:t>
      </w:r>
      <w:r w:rsidR="00F55ADF">
        <w:t xml:space="preserve"> [44</w:t>
      </w:r>
      <w:r w:rsidR="00F55ADF" w:rsidRPr="00F55ADF">
        <w:t>]</w:t>
      </w:r>
      <w:r>
        <w:t>.</w:t>
      </w:r>
    </w:p>
    <w:p w:rsidR="00BB7883" w:rsidRDefault="00BB7883" w:rsidP="00BB7883">
      <w:r>
        <w:t>Основные задачи управления дебиторской задолженностью являются:</w:t>
      </w:r>
    </w:p>
    <w:p w:rsidR="00BB7883" w:rsidRDefault="00BB7883" w:rsidP="00BB7883">
      <w:r>
        <w:t>- содействие росту объема продаж путем предоставления коммерческого кредита и тем самым рост прибыли;</w:t>
      </w:r>
    </w:p>
    <w:p w:rsidR="00BB7883" w:rsidRDefault="00BB7883" w:rsidP="00BB7883">
      <w:r>
        <w:t>- повышение конкурентоспособности с помощью отсрочки платежа;</w:t>
      </w:r>
    </w:p>
    <w:p w:rsidR="00BB7883" w:rsidRDefault="00BB7883" w:rsidP="00BB7883">
      <w:r>
        <w:t>- определение уровня риска неплатежеспособности покупателя;</w:t>
      </w:r>
    </w:p>
    <w:p w:rsidR="00BB7883" w:rsidRDefault="00BB7883" w:rsidP="00BB7883">
      <w:r>
        <w:t>- расчет планового резерва сомнительных долгов;</w:t>
      </w:r>
    </w:p>
    <w:p w:rsidR="00BB7883" w:rsidRDefault="00BB7883" w:rsidP="00BB7883">
      <w:r>
        <w:t>- предоставление рекомендации по работе с фактически или потенциально неплатежеспособными покупателями.</w:t>
      </w:r>
    </w:p>
    <w:p w:rsidR="002E6CD2" w:rsidRDefault="002E6CD2" w:rsidP="002E6CD2">
      <w:r>
        <w:t>Осуществляя предпринимательскую деятельность, экономические субъекты надеются не только вернуть вложенные средства, но и получить доходы. Однако, в связи со спадом производства, очень часто возникают ситуации, когда предприятие не может взыскать долги с контрагентов. Рост дебиторской задолженности ухудшает финансовое состояние предприятий, а иногда приводит даже к банкротству.</w:t>
      </w:r>
    </w:p>
    <w:p w:rsidR="002E6CD2" w:rsidRDefault="002E6CD2" w:rsidP="002E6CD2">
      <w:r>
        <w:t>Рост дебиторской задолженности возможен в результате нерациональной кредитной политики, увеличения объема продаж, неплатежеспособности покупателей и тому подобное. При этом большинство предприятий сталкивается с довольно типичными проблемами:</w:t>
      </w:r>
    </w:p>
    <w:p w:rsidR="002E6CD2" w:rsidRDefault="002E6CD2" w:rsidP="002E6CD2">
      <w:r>
        <w:t>- нет достоверной информации о сроках погашения обязательств компаниями-дебиторами;</w:t>
      </w:r>
    </w:p>
    <w:p w:rsidR="002E6CD2" w:rsidRDefault="002E6CD2" w:rsidP="002E6CD2">
      <w:r>
        <w:lastRenderedPageBreak/>
        <w:t>- не регламентирована работа с просроченной дебиторской задолженностью;</w:t>
      </w:r>
    </w:p>
    <w:p w:rsidR="002E6CD2" w:rsidRDefault="002E6CD2" w:rsidP="002E6CD2">
      <w:r>
        <w:t>- отсутствуют данные о росте расходов, связанных с увеличением размера дебиторской задолженности и времени ее оборачиваемости;</w:t>
      </w:r>
    </w:p>
    <w:p w:rsidR="002E6CD2" w:rsidRDefault="002E6CD2" w:rsidP="002E6CD2">
      <w:r>
        <w:t>- не проводится оценка кредитоспособности покупателей и эффективности коммерческого кредитования;</w:t>
      </w:r>
    </w:p>
    <w:p w:rsidR="002E6CD2" w:rsidRDefault="002E6CD2" w:rsidP="002E6CD2">
      <w:r>
        <w:t>- функции сбора денежных средств, анализа дебиторской задолженности и принятия решения о предоставлении кредита распределены между различными подразделениями.</w:t>
      </w:r>
    </w:p>
    <w:p w:rsidR="002E6CD2" w:rsidRDefault="002E6CD2" w:rsidP="002E6CD2">
      <w:r>
        <w:t>Решить проблемы управления дебиторской задолженностью и улучшить финансовое состояние хозяйствующих субъектов поможет определения основных этапов формирования политики управления дебиторской задолженностью:</w:t>
      </w:r>
    </w:p>
    <w:p w:rsidR="002E6CD2" w:rsidRDefault="002E6CD2" w:rsidP="002E6CD2">
      <w:r>
        <w:t>Первым этапом является анализ дебиторской задолженности в прошлом периоде. Необходимо провести комплексный анализ дебиторской и кредиторской задолженности.</w:t>
      </w:r>
    </w:p>
    <w:p w:rsidR="002E6CD2" w:rsidRDefault="002E6CD2" w:rsidP="002E6CD2">
      <w:r>
        <w:t>Основными параметрами, характеризующими состояние дебиторской задолженности, является ее среднегодовой размер, средний срок погашения и доля в структуре дохода от операционной деятельности. Следует проанализировать количественный и качественный состав задолженностей, коэффициенты оборачиваемости, соотношение задолженности по суммам и срокам оплаты, их влияние на финансовые результаты предприятия.</w:t>
      </w:r>
    </w:p>
    <w:p w:rsidR="002E6CD2" w:rsidRDefault="002E6CD2" w:rsidP="002E6CD2">
      <w:r>
        <w:t xml:space="preserve">Под качеством дебиторской задолженности следует понимать вероятность получения этой задолженности в полной сумме. Показателем этой вероятности является срок образования задолженности, а также удельный вес просроченной задолженности в общей сумме. Практика </w:t>
      </w:r>
      <w:r>
        <w:lastRenderedPageBreak/>
        <w:t>деятельности хозяйственных субъектов свидетельствует: чем больше срок дебиторской задолженности, тем ниже вероятность ее получения.</w:t>
      </w:r>
    </w:p>
    <w:p w:rsidR="002E6CD2" w:rsidRDefault="002E6CD2" w:rsidP="002E6CD2">
      <w:r>
        <w:t>Ликвидность дебиторской задолженности определяется ее оборачиваемостью. Оборачиваемость характеризуется таким показателям, как:</w:t>
      </w:r>
    </w:p>
    <w:p w:rsidR="002E6CD2" w:rsidRDefault="002E6CD2" w:rsidP="002E6CD2">
      <w:r>
        <w:t>- продолжительность периода погашения дебиторской задолженности, или период инкассации (количество дней нахождения сре</w:t>
      </w:r>
      <w:proofErr w:type="gramStart"/>
      <w:r>
        <w:t>дств в д</w:t>
      </w:r>
      <w:proofErr w:type="gramEnd"/>
      <w:r>
        <w:t>ебиторской задолженности);</w:t>
      </w:r>
    </w:p>
    <w:p w:rsidR="002E6CD2" w:rsidRDefault="002E6CD2" w:rsidP="002E6CD2">
      <w:r>
        <w:t>- коэффициент оборачиваемости (скорость оборота дебиторской задолженности).</w:t>
      </w:r>
    </w:p>
    <w:p w:rsidR="002E6CD2" w:rsidRDefault="002E6CD2" w:rsidP="002E6CD2">
      <w:r>
        <w:t>Необходимо сравнивать текущие объемы дебиторской с текущими объемами кредиторской задолженности, поскольку уменьшение дебиторской задолженности без изменения кредиторской снижает коэффициент покрытия, негативно сказывается на платежеспособности предприятия.</w:t>
      </w:r>
    </w:p>
    <w:p w:rsidR="002E6CD2" w:rsidRDefault="002E6CD2" w:rsidP="002E6CD2">
      <w:r>
        <w:t xml:space="preserve"> Вторым этапом является формирование принципов кредитной политики по отношению к покупателям. Тип кредитной политики характеризует принципиальные подходы к ее осуществлению с позиции соотношения уровней доходности и риска кредитной деятельности предприятия. </w:t>
      </w:r>
    </w:p>
    <w:p w:rsidR="002E6CD2" w:rsidRDefault="002E6CD2" w:rsidP="002E6CD2">
      <w:r>
        <w:t>Различают три типа кредитной политики предприятия по отношению к покупке продукции: консервативный, умеренный и агрессивный.</w:t>
      </w:r>
    </w:p>
    <w:p w:rsidR="002E6CD2" w:rsidRDefault="002E6CD2" w:rsidP="002E6CD2">
      <w:r>
        <w:t xml:space="preserve">Консервативный (или жесткий) тип кредитной политики предприятия направлен на минимизацию кредитного риска. Такая минимизация рассматривается как приоритетная цель в осуществлении его кредитной деятельности. Механизмом реализации политики такого типа является: сокращение круга покупателей продукции в кредит за счет групп </w:t>
      </w:r>
      <w:r>
        <w:lastRenderedPageBreak/>
        <w:t>повышенного риска; минимизация сроков предоставления кредита и его размера; осложнения условий предоставления кредита и повышение его стоимости; использование жестких процедур инкассации задолженности.</w:t>
      </w:r>
    </w:p>
    <w:p w:rsidR="002E6CD2" w:rsidRDefault="002E6CD2" w:rsidP="002E6CD2">
      <w:r>
        <w:t>Осуществляя этот тип кредитной политики, предприятие не стремится получить высокую дополнительную прибыль за счет расширения объема реализации продукции</w:t>
      </w:r>
      <w:r w:rsidR="00F55ADF">
        <w:t xml:space="preserve"> [26</w:t>
      </w:r>
      <w:r w:rsidR="00F55ADF" w:rsidRPr="00F55ADF">
        <w:t>]</w:t>
      </w:r>
      <w:r>
        <w:t>.</w:t>
      </w:r>
    </w:p>
    <w:p w:rsidR="002E6CD2" w:rsidRDefault="002E6CD2" w:rsidP="002E6CD2">
      <w:r>
        <w:t>Умеренный тип кредитной политики характеризует типичные условия ее осуществления в соответствии с принятой коммерческой и финансовой практикой и ориентируется на средний уровень кредитного риска при продаже продукции с отсрочкой платежа.</w:t>
      </w:r>
    </w:p>
    <w:p w:rsidR="002E6CD2" w:rsidRDefault="002E6CD2" w:rsidP="002E6CD2">
      <w:r>
        <w:t xml:space="preserve">Агрессивный (или мягкий) тип кредитной политики предприятия имеет целью увеличение дополнительной прибыли за счет расширения объема реализации продукции в кредит, несмотря на высокий уровень кредитного риска, который сопровождает эти операции. Механизмом реализации политики такого типа является: </w:t>
      </w:r>
    </w:p>
    <w:p w:rsidR="002E6CD2" w:rsidRDefault="002E6CD2" w:rsidP="002E6CD2">
      <w:r>
        <w:t xml:space="preserve">- распространение кредита на более рискованные группы покупателей продукции; </w:t>
      </w:r>
    </w:p>
    <w:p w:rsidR="002E6CD2" w:rsidRDefault="002E6CD2" w:rsidP="002E6CD2">
      <w:r>
        <w:t xml:space="preserve">- увеличение периода предоставления кредита и его размера; </w:t>
      </w:r>
    </w:p>
    <w:p w:rsidR="002E6CD2" w:rsidRDefault="002E6CD2" w:rsidP="002E6CD2">
      <w:r>
        <w:t xml:space="preserve">- снижение стоимости кредита; </w:t>
      </w:r>
    </w:p>
    <w:p w:rsidR="002E6CD2" w:rsidRDefault="002E6CD2" w:rsidP="002E6CD2">
      <w:r>
        <w:t>- предоставление покупателям возможности пролонгации кредита.</w:t>
      </w:r>
    </w:p>
    <w:p w:rsidR="002E6CD2" w:rsidRDefault="002E6CD2" w:rsidP="002E6CD2">
      <w:r>
        <w:t>В процессе выбора типа кредитной политики должны учитываться следующие основные факторы:</w:t>
      </w:r>
    </w:p>
    <w:p w:rsidR="002E6CD2" w:rsidRDefault="002E6CD2" w:rsidP="002E6CD2">
      <w:r>
        <w:t xml:space="preserve">1. Внешние факторы: конъюнктура рынка; сформированность в отрасли и регионе условий кредитования покупателей; размер банковских процентных ставок; уровень и динамика инфляции; кризис неплатежей; нормативное регулирования расчетных, кредитных операций, вексельного </w:t>
      </w:r>
      <w:r>
        <w:lastRenderedPageBreak/>
        <w:t>обращения, факторинговых операций; несовершенство процедур банкротства.</w:t>
      </w:r>
    </w:p>
    <w:p w:rsidR="002E6CD2" w:rsidRDefault="002E6CD2" w:rsidP="002E6CD2">
      <w:r>
        <w:t xml:space="preserve">2. </w:t>
      </w:r>
      <w:proofErr w:type="gramStart"/>
      <w:r>
        <w:t>Внутренние факторы: стратегические и тактические цели предприятия; возможности производства отдельных видов продукции с учетом сезонности спроса и производства; финансовое положение предприятия и его финансовые возможности; предполагаемая степень возможного риска и ожидание потери от политики реализации продукции; платежеспособность покупателей, партнерские отношения между ними, уровень рисков; потребительский спрос, объем закупок; отлаженность практики применения санкций за просрочку оплаты.</w:t>
      </w:r>
      <w:proofErr w:type="gramEnd"/>
    </w:p>
    <w:p w:rsidR="002E6CD2" w:rsidRDefault="002E6CD2" w:rsidP="002E6CD2">
      <w:r>
        <w:t xml:space="preserve">На третьем этапе формируются соответствующие параметры, </w:t>
      </w:r>
      <w:proofErr w:type="gramStart"/>
      <w:r>
        <w:t>согласно</w:t>
      </w:r>
      <w:proofErr w:type="gramEnd"/>
      <w:r>
        <w:t xml:space="preserve"> выбранного типа кредитной политики:</w:t>
      </w:r>
    </w:p>
    <w:p w:rsidR="002E6CD2" w:rsidRDefault="002E6CD2" w:rsidP="002E6CD2">
      <w:r>
        <w:t xml:space="preserve">- уровень кредитного лимита как предельная граница уровня дебиторской задолженности; </w:t>
      </w:r>
    </w:p>
    <w:p w:rsidR="002E6CD2" w:rsidRDefault="002E6CD2" w:rsidP="002E6CD2">
      <w:r>
        <w:t>- лимит срока инкассации дебиторской задолженности;</w:t>
      </w:r>
    </w:p>
    <w:p w:rsidR="002E6CD2" w:rsidRDefault="002E6CD2" w:rsidP="002E6CD2">
      <w:r>
        <w:t>- шкала нормативной рентабельности для формирования договорной цены за товары и услуги;</w:t>
      </w:r>
    </w:p>
    <w:p w:rsidR="002E6CD2" w:rsidRDefault="002E6CD2" w:rsidP="002E6CD2">
      <w:r>
        <w:t xml:space="preserve">- шкала скидок для расчетов с заказчиками на условиях предоплаты и в случае сокращения срока инкассации дебиторской задолженности. </w:t>
      </w:r>
    </w:p>
    <w:p w:rsidR="002E6CD2" w:rsidRDefault="002E6CD2" w:rsidP="002E6CD2">
      <w:r>
        <w:t xml:space="preserve">Лимиты ограничивают объемы и сроки кредитования, то есть косвенно характеризует уровень риска потери предприятием ликвидности, соответствующий выбранному типу кредитной политики. Шкалы определяют уровень доходности, который достигается в процессе реализации политики. </w:t>
      </w:r>
    </w:p>
    <w:p w:rsidR="002E6CD2" w:rsidRDefault="002E6CD2" w:rsidP="002E6CD2">
      <w:r>
        <w:lastRenderedPageBreak/>
        <w:t xml:space="preserve">Четвертый этап - формирование стандартов оценки покупателей и дифференциация условий предоставления кредита. Этот процесс базируется на изучении кредитоспособности покупателей. </w:t>
      </w:r>
    </w:p>
    <w:p w:rsidR="002E6CD2" w:rsidRDefault="002E6CD2" w:rsidP="002E6CD2">
      <w:r>
        <w:t>Формирование системы стандартов оценки покупателей включает следующие элементы: определение системы характеристик, оценка кредитоспособность отдельных групп покупателей, формирование экспертизы информационной базы проведения оценки кредитоспособности покупателей, выбор методов оценки отдельных характеристик кредитоспособности покупателей, группировка покупателей по уровню кредитоспособности, дифференциация кредитных условий в соответствии с уровнем кредитоспособности.</w:t>
      </w:r>
    </w:p>
    <w:p w:rsidR="002E6CD2" w:rsidRDefault="002E6CD2" w:rsidP="002E6CD2">
      <w:r>
        <w:t>Совершается информационное обеспечение процесса оценки покупателя по количественным и качественным показателям. Основные компоненты по расчету и оценки количественных показателей потенциального покупателя на основе анализа дебиторской задолженности: оборачиваемость дебиторской задолженности, период погашения дебиторской задолженности, отношение дебиторской задолженности к объему реализации товаров, работ, услуг (при условии предварительного сотрудничества). Основными элементами анализа качественных показателей покупателей предприятия является анализ истории покупателя; соблюдение платежной дисциплины; компетентность менеджмента покупателя; наличие соглашения</w:t>
      </w:r>
      <w:r w:rsidR="00F55ADF">
        <w:t xml:space="preserve"> </w:t>
      </w:r>
      <w:r w:rsidR="00F55ADF" w:rsidRPr="00F55ADF">
        <w:t>[1</w:t>
      </w:r>
      <w:r w:rsidR="00F55ADF">
        <w:t>5</w:t>
      </w:r>
      <w:r w:rsidR="00F55ADF" w:rsidRPr="00F55ADF">
        <w:t>]</w:t>
      </w:r>
      <w:r>
        <w:t>.</w:t>
      </w:r>
    </w:p>
    <w:p w:rsidR="002E6CD2" w:rsidRDefault="002E6CD2" w:rsidP="002E6CD2">
      <w:r>
        <w:t>Наиболее гибким инструментом влияния на скорость возврата средств в оборот предприятия является предоставление скидок за быструю оплату продукции. Немедленное погашение дебиторской задолженности сократит сумму задолженности дебиторов.</w:t>
      </w:r>
    </w:p>
    <w:p w:rsidR="002E6CD2" w:rsidRDefault="002E6CD2" w:rsidP="002E6CD2">
      <w:r>
        <w:lastRenderedPageBreak/>
        <w:t>Пятый этап - формирование процедуры инкассации дебиторской задолженности, который предусматривает разработку ряда мероприятий по погашению дебиторской задолженности, сроки выплат которой просрочены.</w:t>
      </w:r>
    </w:p>
    <w:p w:rsidR="002E6CD2" w:rsidRDefault="002E6CD2" w:rsidP="002E6CD2">
      <w:r>
        <w:t>Это процедуры взаимодействия с покупателями в случае нарушения условий оплаты, системы наказания контрагентов, допустивших просрочку платежей и др.</w:t>
      </w:r>
    </w:p>
    <w:p w:rsidR="002E6CD2" w:rsidRDefault="002E6CD2" w:rsidP="002E6CD2">
      <w:r>
        <w:t xml:space="preserve">При этом могут использоваться различные </w:t>
      </w:r>
      <w:proofErr w:type="gramStart"/>
      <w:r>
        <w:t>методы</w:t>
      </w:r>
      <w:proofErr w:type="gramEnd"/>
      <w:r>
        <w:t xml:space="preserve"> которые можно классифицировать на следующие группы:</w:t>
      </w:r>
    </w:p>
    <w:p w:rsidR="002E6CD2" w:rsidRDefault="002E6CD2" w:rsidP="002E6CD2">
      <w:r>
        <w:t xml:space="preserve">- </w:t>
      </w:r>
      <w:proofErr w:type="gramStart"/>
      <w:r>
        <w:t>юридические</w:t>
      </w:r>
      <w:proofErr w:type="gramEnd"/>
      <w:r>
        <w:t xml:space="preserve"> - претензионная работа, подача иска в суд.</w:t>
      </w:r>
    </w:p>
    <w:p w:rsidR="002E6CD2" w:rsidRDefault="002E6CD2" w:rsidP="002E6CD2">
      <w:r>
        <w:t>- экономические - финансовые санкции (штраф, пеня, неустойка), передача в залог имущества и имущественных прав, приостановление поставок продукции.</w:t>
      </w:r>
    </w:p>
    <w:p w:rsidR="002E6CD2" w:rsidRDefault="002E6CD2" w:rsidP="002E6CD2">
      <w:r>
        <w:t>- психологические - напоминания по телефону, факсу, почте, использование СМИ или распространение информации среди смежных поставщиков, грозит должнику потерей имиджа.</w:t>
      </w:r>
    </w:p>
    <w:p w:rsidR="002E6CD2" w:rsidRDefault="002E6CD2" w:rsidP="002E6CD2">
      <w:proofErr w:type="gramStart"/>
      <w:r>
        <w:t>- физические - арест имущества должника, произведенный органами государственной исполнительной службы.</w:t>
      </w:r>
      <w:proofErr w:type="gramEnd"/>
    </w:p>
    <w:p w:rsidR="002E6CD2" w:rsidRDefault="002E6CD2" w:rsidP="002E6CD2">
      <w:r>
        <w:t>Процедура взыскания дебиторской задолженности должна включать следующее:</w:t>
      </w:r>
    </w:p>
    <w:p w:rsidR="002E6CD2" w:rsidRDefault="002E6CD2" w:rsidP="002E6CD2">
      <w:r>
        <w:t>- телефонный звонок в бухгалтерию покупателя с целью напомнить о сумме задолженности и периоде просрочки, а также поинтересоваться причиной задержки платежа и узнать возможный срок оплаты счета;</w:t>
      </w:r>
    </w:p>
    <w:p w:rsidR="002E6CD2" w:rsidRDefault="002E6CD2" w:rsidP="002E6CD2">
      <w:r>
        <w:t>- направление должнику акта сверки вместе  с письмом, которое содержит просьбу погасить имеющуюся задолженность;</w:t>
      </w:r>
    </w:p>
    <w:p w:rsidR="002E6CD2" w:rsidRDefault="002E6CD2" w:rsidP="002E6CD2">
      <w:r>
        <w:t>- направление должнику требования об уплате долга в течение определенного срока;</w:t>
      </w:r>
    </w:p>
    <w:p w:rsidR="002E6CD2" w:rsidRDefault="002E6CD2" w:rsidP="002E6CD2">
      <w:r>
        <w:lastRenderedPageBreak/>
        <w:t xml:space="preserve">- направленные должнику письма, </w:t>
      </w:r>
      <w:proofErr w:type="gramStart"/>
      <w:r>
        <w:t>подписанное</w:t>
      </w:r>
      <w:proofErr w:type="gramEnd"/>
      <w:r>
        <w:t xml:space="preserve"> юристом предприятия о намерениях обратиться в суд с целью взыскания долга;</w:t>
      </w:r>
    </w:p>
    <w:p w:rsidR="002E6CD2" w:rsidRDefault="002E6CD2" w:rsidP="002E6CD2">
      <w:r>
        <w:t>- обращение в суд (при значительных суммах задолженности).</w:t>
      </w:r>
    </w:p>
    <w:p w:rsidR="002E6CD2" w:rsidRDefault="002E6CD2" w:rsidP="002E6CD2">
      <w:r>
        <w:t>Шестой этап - обеспечение использования на предприятии современных форм рефинансирования дебиторской задолженности, которые ускоряют ее перевода в денежную форму оборотных активов. При этом могут применяться разные формы рефинансирования: факторинг, учет векселей, выданных покупателями продукции; форфейтинг.</w:t>
      </w:r>
    </w:p>
    <w:p w:rsidR="002E6CD2" w:rsidRDefault="002E6CD2" w:rsidP="002E6CD2">
      <w:r>
        <w:t xml:space="preserve">Седьмой этап - построение эффективной системы </w:t>
      </w:r>
      <w:proofErr w:type="gramStart"/>
      <w:r>
        <w:t>контроля за</w:t>
      </w:r>
      <w:proofErr w:type="gramEnd"/>
      <w:r>
        <w:t xml:space="preserve"> движением и своевременной инкассацией дебиторской задолженности - необходимой для того, чтобы обеспечить поступление информации не только о том, что произошло, но и об отклонении, которые могут быть. Это нужно для того, чтобы регулирование могло осуществляться в превентивном порядке. Наибольшее значение приобретает осуществление контроля, который позволяет выяснить насколько эффективно и своевременно происходит погашение дебиторской задолженности, насколько предложенная отсрочка платежа соответствует требованиям рынка и состоянию предприятия</w:t>
      </w:r>
      <w:r w:rsidR="00F55ADF">
        <w:t xml:space="preserve"> [13</w:t>
      </w:r>
      <w:r w:rsidR="00F55ADF" w:rsidRPr="00F55ADF">
        <w:t>]</w:t>
      </w:r>
      <w:r>
        <w:t>.</w:t>
      </w:r>
    </w:p>
    <w:p w:rsidR="00DD2003" w:rsidRDefault="00DD2003" w:rsidP="00DD2003">
      <w:r>
        <w:t>По нашему мнению, управление дебиторской задолженностью следует рассматривать как процесс планирования, организации, координации, мотивации и контроля состояния дебиторской задолженности, необходимой как разработка соответствующих управленческих решений, принимаемых на различных стадиях формирования и погашения дебиторской задолженности.</w:t>
      </w:r>
    </w:p>
    <w:p w:rsidR="00DD2003" w:rsidRDefault="00DD2003" w:rsidP="00DD2003">
      <w:r>
        <w:t xml:space="preserve">Современная практика финансового менеджмента предлагает два способа управления дебиторской задолженностью на предприятии: самостоятельное управление и управление на основе аутсорсинга. </w:t>
      </w:r>
    </w:p>
    <w:p w:rsidR="002E6CD2" w:rsidRDefault="00DD2003" w:rsidP="00DD2003">
      <w:r>
        <w:lastRenderedPageBreak/>
        <w:t>В процессе самостоятельного управления дебиторской задолженностью используются исключительно исходники компании [4]. Для управления дебиторской задолженностью и снижения риска ее возникновения в рамках самостоятельного управления возможно использование таких мер (таблица 1.4).</w:t>
      </w:r>
    </w:p>
    <w:p w:rsidR="00F40A1A" w:rsidRDefault="00F40A1A" w:rsidP="00DD2003"/>
    <w:p w:rsidR="00DD2003" w:rsidRDefault="00DD2003" w:rsidP="00F40A1A">
      <w:pPr>
        <w:ind w:firstLine="0"/>
      </w:pPr>
      <w:r>
        <w:t>Таблица 1.4 – Управление дебиторской задолженностью и снижение риска ее возникновения в рамках самостоятельного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DD2003" w:rsidRPr="003D6D7B" w:rsidTr="003D6D7B">
        <w:tc>
          <w:tcPr>
            <w:tcW w:w="2660" w:type="dxa"/>
            <w:shd w:val="clear" w:color="auto" w:fill="auto"/>
          </w:tcPr>
          <w:p w:rsidR="00DD2003" w:rsidRPr="003D6D7B" w:rsidRDefault="00DD2003" w:rsidP="003D6D7B">
            <w:pPr>
              <w:spacing w:line="240" w:lineRule="auto"/>
              <w:ind w:firstLine="0"/>
              <w:rPr>
                <w:sz w:val="22"/>
              </w:rPr>
            </w:pPr>
            <w:r w:rsidRPr="003D6D7B">
              <w:rPr>
                <w:sz w:val="22"/>
              </w:rPr>
              <w:t>Функции управления</w:t>
            </w:r>
          </w:p>
        </w:tc>
        <w:tc>
          <w:tcPr>
            <w:tcW w:w="6911" w:type="dxa"/>
            <w:shd w:val="clear" w:color="auto" w:fill="auto"/>
          </w:tcPr>
          <w:p w:rsidR="00DD2003" w:rsidRPr="003D6D7B" w:rsidRDefault="00DD2003" w:rsidP="003D6D7B">
            <w:pPr>
              <w:spacing w:line="240" w:lineRule="auto"/>
              <w:ind w:firstLine="0"/>
              <w:rPr>
                <w:sz w:val="22"/>
              </w:rPr>
            </w:pPr>
            <w:r w:rsidRPr="003D6D7B">
              <w:rPr>
                <w:sz w:val="22"/>
              </w:rPr>
              <w:t>Мероприятия</w:t>
            </w:r>
          </w:p>
        </w:tc>
      </w:tr>
      <w:tr w:rsidR="00DD2003" w:rsidRPr="003D6D7B" w:rsidTr="003D6D7B">
        <w:tc>
          <w:tcPr>
            <w:tcW w:w="2660" w:type="dxa"/>
            <w:shd w:val="clear" w:color="auto" w:fill="auto"/>
          </w:tcPr>
          <w:p w:rsidR="00DD2003" w:rsidRPr="003D6D7B" w:rsidRDefault="00DD2003" w:rsidP="003D6D7B">
            <w:pPr>
              <w:spacing w:line="240" w:lineRule="auto"/>
              <w:ind w:firstLine="0"/>
              <w:rPr>
                <w:sz w:val="22"/>
              </w:rPr>
            </w:pPr>
            <w:r w:rsidRPr="003D6D7B">
              <w:rPr>
                <w:sz w:val="22"/>
              </w:rPr>
              <w:t>1</w:t>
            </w:r>
          </w:p>
        </w:tc>
        <w:tc>
          <w:tcPr>
            <w:tcW w:w="6911" w:type="dxa"/>
            <w:shd w:val="clear" w:color="auto" w:fill="auto"/>
          </w:tcPr>
          <w:p w:rsidR="00DD2003" w:rsidRPr="003D6D7B" w:rsidRDefault="00DD2003" w:rsidP="003D6D7B">
            <w:pPr>
              <w:spacing w:line="240" w:lineRule="auto"/>
              <w:ind w:firstLine="0"/>
              <w:rPr>
                <w:sz w:val="22"/>
              </w:rPr>
            </w:pPr>
            <w:r w:rsidRPr="003D6D7B">
              <w:rPr>
                <w:sz w:val="22"/>
              </w:rPr>
              <w:t>2</w:t>
            </w:r>
          </w:p>
        </w:tc>
      </w:tr>
      <w:tr w:rsidR="00DD2003" w:rsidRPr="003D6D7B" w:rsidTr="003D6D7B">
        <w:tc>
          <w:tcPr>
            <w:tcW w:w="2660" w:type="dxa"/>
            <w:shd w:val="clear" w:color="auto" w:fill="auto"/>
          </w:tcPr>
          <w:p w:rsidR="00DD2003" w:rsidRPr="003D6D7B" w:rsidRDefault="00DD2003" w:rsidP="003D6D7B">
            <w:pPr>
              <w:spacing w:line="240" w:lineRule="auto"/>
              <w:ind w:firstLine="0"/>
              <w:rPr>
                <w:sz w:val="22"/>
              </w:rPr>
            </w:pPr>
            <w:r w:rsidRPr="003D6D7B">
              <w:rPr>
                <w:sz w:val="22"/>
              </w:rPr>
              <w:t>Планирование</w:t>
            </w:r>
          </w:p>
        </w:tc>
        <w:tc>
          <w:tcPr>
            <w:tcW w:w="6911" w:type="dxa"/>
            <w:shd w:val="clear" w:color="auto" w:fill="auto"/>
          </w:tcPr>
          <w:p w:rsidR="00DD2003" w:rsidRPr="003D6D7B" w:rsidRDefault="00DD2003" w:rsidP="003D6D7B">
            <w:pPr>
              <w:spacing w:line="240" w:lineRule="auto"/>
              <w:ind w:firstLine="0"/>
              <w:rPr>
                <w:sz w:val="22"/>
              </w:rPr>
            </w:pPr>
            <w:r w:rsidRPr="003D6D7B">
              <w:rPr>
                <w:sz w:val="22"/>
              </w:rPr>
              <w:t>Лимитирование дебиторской задолженности, то есть установление максимальных сумм кредитования контрагентов</w:t>
            </w:r>
          </w:p>
        </w:tc>
      </w:tr>
      <w:tr w:rsidR="001E60E8" w:rsidRPr="003D6D7B" w:rsidTr="003D6D7B">
        <w:tc>
          <w:tcPr>
            <w:tcW w:w="2660" w:type="dxa"/>
            <w:vMerge w:val="restart"/>
            <w:shd w:val="clear" w:color="auto" w:fill="auto"/>
          </w:tcPr>
          <w:p w:rsidR="001E60E8" w:rsidRPr="003D6D7B" w:rsidRDefault="001E60E8" w:rsidP="003D6D7B">
            <w:pPr>
              <w:spacing w:line="240" w:lineRule="auto"/>
              <w:ind w:firstLine="0"/>
              <w:rPr>
                <w:sz w:val="22"/>
              </w:rPr>
            </w:pPr>
            <w:r w:rsidRPr="003D6D7B">
              <w:rPr>
                <w:sz w:val="22"/>
              </w:rPr>
              <w:t>Организация</w:t>
            </w:r>
          </w:p>
        </w:tc>
        <w:tc>
          <w:tcPr>
            <w:tcW w:w="6911" w:type="dxa"/>
            <w:shd w:val="clear" w:color="auto" w:fill="auto"/>
          </w:tcPr>
          <w:p w:rsidR="001E60E8" w:rsidRPr="003D6D7B" w:rsidRDefault="001E60E8" w:rsidP="003D6D7B">
            <w:pPr>
              <w:spacing w:line="240" w:lineRule="auto"/>
              <w:ind w:firstLine="0"/>
              <w:rPr>
                <w:sz w:val="22"/>
              </w:rPr>
            </w:pPr>
            <w:r w:rsidRPr="003D6D7B">
              <w:rPr>
                <w:sz w:val="22"/>
              </w:rPr>
              <w:t>Тщательный юридический анализ договорной документации</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Самострахование рисков, связанных с дебиторской задолженностью, в частности путем создания резерва сомнительных долгов</w:t>
            </w:r>
          </w:p>
        </w:tc>
      </w:tr>
      <w:tr w:rsidR="00BE1981" w:rsidRPr="003D6D7B" w:rsidTr="003D6D7B">
        <w:tc>
          <w:tcPr>
            <w:tcW w:w="2660" w:type="dxa"/>
            <w:shd w:val="clear" w:color="auto" w:fill="auto"/>
          </w:tcPr>
          <w:p w:rsidR="00BE1981" w:rsidRPr="003D6D7B" w:rsidRDefault="00BE1981" w:rsidP="003D6D7B">
            <w:pPr>
              <w:spacing w:line="240" w:lineRule="auto"/>
              <w:ind w:firstLine="0"/>
              <w:rPr>
                <w:sz w:val="22"/>
              </w:rPr>
            </w:pPr>
            <w:r w:rsidRPr="003D6D7B">
              <w:rPr>
                <w:sz w:val="22"/>
              </w:rPr>
              <w:t>Координация</w:t>
            </w:r>
          </w:p>
        </w:tc>
        <w:tc>
          <w:tcPr>
            <w:tcW w:w="6911" w:type="dxa"/>
            <w:shd w:val="clear" w:color="auto" w:fill="auto"/>
          </w:tcPr>
          <w:p w:rsidR="00BE1981" w:rsidRPr="003D6D7B" w:rsidRDefault="00BE1981" w:rsidP="003D6D7B">
            <w:pPr>
              <w:spacing w:line="240" w:lineRule="auto"/>
              <w:ind w:firstLine="0"/>
              <w:rPr>
                <w:sz w:val="22"/>
              </w:rPr>
            </w:pPr>
            <w:r w:rsidRPr="003D6D7B">
              <w:rPr>
                <w:sz w:val="22"/>
              </w:rPr>
              <w:t>Ориентация на большое количество дебиторов для уменьшения риска неоплаты одним или нескольким крупным дебиторам</w:t>
            </w:r>
          </w:p>
        </w:tc>
      </w:tr>
      <w:tr w:rsidR="001E60E8" w:rsidRPr="003D6D7B" w:rsidTr="003D6D7B">
        <w:tc>
          <w:tcPr>
            <w:tcW w:w="2660" w:type="dxa"/>
            <w:vMerge w:val="restart"/>
            <w:shd w:val="clear" w:color="auto" w:fill="auto"/>
          </w:tcPr>
          <w:p w:rsidR="001E60E8" w:rsidRPr="003D6D7B" w:rsidRDefault="001E60E8" w:rsidP="003D6D7B">
            <w:pPr>
              <w:spacing w:line="240" w:lineRule="auto"/>
              <w:ind w:firstLine="0"/>
              <w:rPr>
                <w:sz w:val="22"/>
              </w:rPr>
            </w:pPr>
            <w:r w:rsidRPr="003D6D7B">
              <w:rPr>
                <w:sz w:val="22"/>
              </w:rPr>
              <w:t>Мотивация</w:t>
            </w:r>
          </w:p>
        </w:tc>
        <w:tc>
          <w:tcPr>
            <w:tcW w:w="6911" w:type="dxa"/>
            <w:shd w:val="clear" w:color="auto" w:fill="auto"/>
          </w:tcPr>
          <w:p w:rsidR="001E60E8" w:rsidRPr="003D6D7B" w:rsidRDefault="001E60E8" w:rsidP="003D6D7B">
            <w:pPr>
              <w:spacing w:line="240" w:lineRule="auto"/>
              <w:ind w:firstLine="0"/>
              <w:rPr>
                <w:sz w:val="22"/>
              </w:rPr>
            </w:pPr>
            <w:r w:rsidRPr="003D6D7B">
              <w:rPr>
                <w:sz w:val="22"/>
              </w:rPr>
              <w:t>Использование метода предоставления скидок при условии долгосрочного погашения задолженности</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Работа только при условии 100 % предоплаты</w:t>
            </w:r>
          </w:p>
        </w:tc>
      </w:tr>
      <w:tr w:rsidR="001E60E8" w:rsidRPr="003D6D7B" w:rsidTr="003D6D7B">
        <w:tc>
          <w:tcPr>
            <w:tcW w:w="2660" w:type="dxa"/>
            <w:vMerge w:val="restart"/>
            <w:shd w:val="clear" w:color="auto" w:fill="auto"/>
          </w:tcPr>
          <w:p w:rsidR="001E60E8" w:rsidRPr="003D6D7B" w:rsidRDefault="001E60E8" w:rsidP="003D6D7B">
            <w:pPr>
              <w:spacing w:line="240" w:lineRule="auto"/>
              <w:ind w:firstLine="0"/>
              <w:rPr>
                <w:sz w:val="22"/>
              </w:rPr>
            </w:pPr>
            <w:r w:rsidRPr="003D6D7B">
              <w:rPr>
                <w:sz w:val="22"/>
              </w:rPr>
              <w:t>Контроль</w:t>
            </w:r>
          </w:p>
        </w:tc>
        <w:tc>
          <w:tcPr>
            <w:tcW w:w="6911" w:type="dxa"/>
            <w:shd w:val="clear" w:color="auto" w:fill="auto"/>
          </w:tcPr>
          <w:p w:rsidR="001E60E8" w:rsidRPr="003D6D7B" w:rsidRDefault="001E60E8" w:rsidP="003D6D7B">
            <w:pPr>
              <w:spacing w:line="240" w:lineRule="auto"/>
              <w:ind w:firstLine="0"/>
              <w:rPr>
                <w:sz w:val="22"/>
              </w:rPr>
            </w:pPr>
            <w:proofErr w:type="gramStart"/>
            <w:r w:rsidRPr="003D6D7B">
              <w:rPr>
                <w:sz w:val="22"/>
              </w:rPr>
              <w:t>Контроль за</w:t>
            </w:r>
            <w:proofErr w:type="gramEnd"/>
            <w:r w:rsidRPr="003D6D7B">
              <w:rPr>
                <w:sz w:val="22"/>
              </w:rPr>
              <w:t xml:space="preserve"> состоянием расчетов с дебиторами для уменьшения / ликвидации отсроченной/просроченной задолженности</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 xml:space="preserve">Отслеживание соотношения дебиторской и кредиторской задолженности </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Оценка платежеспособности и деловой репутации дебиторов (</w:t>
            </w:r>
            <w:proofErr w:type="gramStart"/>
            <w:r w:rsidRPr="003D6D7B">
              <w:rPr>
                <w:sz w:val="22"/>
              </w:rPr>
              <w:t>информация</w:t>
            </w:r>
            <w:proofErr w:type="gramEnd"/>
            <w:r w:rsidRPr="003D6D7B">
              <w:rPr>
                <w:sz w:val="22"/>
              </w:rPr>
              <w:t xml:space="preserve"> про новых деловых партнеров)</w:t>
            </w:r>
          </w:p>
        </w:tc>
      </w:tr>
    </w:tbl>
    <w:p w:rsidR="00F40A1A" w:rsidRDefault="00F40A1A" w:rsidP="00F40A1A">
      <w:r>
        <w:t>Источник: [23]</w:t>
      </w:r>
    </w:p>
    <w:p w:rsidR="00F40A1A" w:rsidRDefault="00F40A1A" w:rsidP="00DD2003"/>
    <w:p w:rsidR="00DD2003" w:rsidRDefault="001E60E8" w:rsidP="00DD2003">
      <w:r>
        <w:t>В таблице 1.5 отражены финансовые показатели контроля дебиторской задолженности.</w:t>
      </w:r>
    </w:p>
    <w:p w:rsidR="00F40A1A" w:rsidRDefault="00F40A1A" w:rsidP="00DD2003"/>
    <w:p w:rsidR="00F40A1A" w:rsidRDefault="00F40A1A" w:rsidP="00F40A1A">
      <w:pPr>
        <w:ind w:firstLine="0"/>
      </w:pPr>
    </w:p>
    <w:p w:rsidR="001E60E8" w:rsidRDefault="001E60E8" w:rsidP="00F40A1A">
      <w:pPr>
        <w:ind w:firstLine="0"/>
      </w:pPr>
      <w:r>
        <w:t>Таблица 1.5 – Финансовые показатели контроля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118"/>
        <w:gridCol w:w="3226"/>
      </w:tblGrid>
      <w:tr w:rsidR="003D6D7B" w:rsidRPr="003D6D7B" w:rsidTr="003D6D7B">
        <w:tc>
          <w:tcPr>
            <w:tcW w:w="675" w:type="dxa"/>
            <w:shd w:val="clear" w:color="auto" w:fill="auto"/>
          </w:tcPr>
          <w:p w:rsidR="001E60E8" w:rsidRPr="003D6D7B" w:rsidRDefault="001E60E8" w:rsidP="003D6D7B">
            <w:pPr>
              <w:spacing w:line="240" w:lineRule="auto"/>
              <w:ind w:firstLine="0"/>
              <w:rPr>
                <w:sz w:val="22"/>
              </w:rPr>
            </w:pPr>
            <w:r w:rsidRPr="003D6D7B">
              <w:rPr>
                <w:sz w:val="22"/>
              </w:rPr>
              <w:t xml:space="preserve">№ </w:t>
            </w:r>
            <w:proofErr w:type="gramStart"/>
            <w:r w:rsidRPr="003D6D7B">
              <w:rPr>
                <w:sz w:val="22"/>
              </w:rPr>
              <w:t>п</w:t>
            </w:r>
            <w:proofErr w:type="gramEnd"/>
            <w:r w:rsidRPr="003D6D7B">
              <w:rPr>
                <w:sz w:val="22"/>
              </w:rPr>
              <w:t>/п</w:t>
            </w:r>
          </w:p>
        </w:tc>
        <w:tc>
          <w:tcPr>
            <w:tcW w:w="2552" w:type="dxa"/>
            <w:shd w:val="clear" w:color="auto" w:fill="auto"/>
          </w:tcPr>
          <w:p w:rsidR="001E60E8" w:rsidRPr="003D6D7B" w:rsidRDefault="001E60E8" w:rsidP="003D6D7B">
            <w:pPr>
              <w:spacing w:line="240" w:lineRule="auto"/>
              <w:ind w:firstLine="0"/>
              <w:rPr>
                <w:sz w:val="22"/>
              </w:rPr>
            </w:pPr>
            <w:r w:rsidRPr="003D6D7B">
              <w:rPr>
                <w:sz w:val="22"/>
              </w:rPr>
              <w:t>Финансовые коэффициенты</w:t>
            </w:r>
          </w:p>
        </w:tc>
        <w:tc>
          <w:tcPr>
            <w:tcW w:w="3118" w:type="dxa"/>
            <w:shd w:val="clear" w:color="auto" w:fill="auto"/>
          </w:tcPr>
          <w:p w:rsidR="001E60E8" w:rsidRPr="003D6D7B" w:rsidRDefault="001E60E8" w:rsidP="003D6D7B">
            <w:pPr>
              <w:spacing w:line="240" w:lineRule="auto"/>
              <w:ind w:firstLine="0"/>
              <w:rPr>
                <w:sz w:val="22"/>
              </w:rPr>
            </w:pPr>
            <w:r w:rsidRPr="003D6D7B">
              <w:rPr>
                <w:sz w:val="22"/>
              </w:rPr>
              <w:t>Формула для расчета</w:t>
            </w:r>
          </w:p>
        </w:tc>
        <w:tc>
          <w:tcPr>
            <w:tcW w:w="3226" w:type="dxa"/>
            <w:shd w:val="clear" w:color="auto" w:fill="auto"/>
          </w:tcPr>
          <w:p w:rsidR="001E60E8" w:rsidRPr="003D6D7B" w:rsidRDefault="001E60E8" w:rsidP="003D6D7B">
            <w:pPr>
              <w:spacing w:line="240" w:lineRule="auto"/>
              <w:ind w:firstLine="0"/>
              <w:rPr>
                <w:sz w:val="22"/>
              </w:rPr>
            </w:pPr>
            <w:r w:rsidRPr="003D6D7B">
              <w:rPr>
                <w:sz w:val="22"/>
              </w:rPr>
              <w:t>Комментарий</w:t>
            </w:r>
          </w:p>
        </w:tc>
      </w:tr>
      <w:tr w:rsidR="003D6D7B" w:rsidRPr="003D6D7B" w:rsidTr="003D6D7B">
        <w:tc>
          <w:tcPr>
            <w:tcW w:w="675" w:type="dxa"/>
            <w:shd w:val="clear" w:color="auto" w:fill="auto"/>
          </w:tcPr>
          <w:p w:rsidR="001E60E8" w:rsidRPr="003D6D7B" w:rsidRDefault="001E60E8" w:rsidP="003D6D7B">
            <w:pPr>
              <w:spacing w:line="240" w:lineRule="auto"/>
              <w:ind w:firstLine="0"/>
              <w:rPr>
                <w:sz w:val="22"/>
              </w:rPr>
            </w:pPr>
            <w:r w:rsidRPr="003D6D7B">
              <w:rPr>
                <w:sz w:val="22"/>
              </w:rPr>
              <w:lastRenderedPageBreak/>
              <w:t>1</w:t>
            </w:r>
          </w:p>
        </w:tc>
        <w:tc>
          <w:tcPr>
            <w:tcW w:w="2552" w:type="dxa"/>
            <w:shd w:val="clear" w:color="auto" w:fill="auto"/>
          </w:tcPr>
          <w:p w:rsidR="001E60E8" w:rsidRPr="003D6D7B" w:rsidRDefault="001E60E8" w:rsidP="003D6D7B">
            <w:pPr>
              <w:spacing w:line="240" w:lineRule="auto"/>
              <w:ind w:firstLine="0"/>
              <w:rPr>
                <w:sz w:val="22"/>
              </w:rPr>
            </w:pPr>
            <w:r w:rsidRPr="003D6D7B">
              <w:rPr>
                <w:sz w:val="22"/>
              </w:rPr>
              <w:t>2</w:t>
            </w:r>
          </w:p>
        </w:tc>
        <w:tc>
          <w:tcPr>
            <w:tcW w:w="3118" w:type="dxa"/>
            <w:shd w:val="clear" w:color="auto" w:fill="auto"/>
          </w:tcPr>
          <w:p w:rsidR="001E60E8" w:rsidRPr="003D6D7B" w:rsidRDefault="001E60E8" w:rsidP="003D6D7B">
            <w:pPr>
              <w:spacing w:line="240" w:lineRule="auto"/>
              <w:ind w:firstLine="0"/>
              <w:rPr>
                <w:sz w:val="22"/>
              </w:rPr>
            </w:pPr>
            <w:r w:rsidRPr="003D6D7B">
              <w:rPr>
                <w:sz w:val="22"/>
              </w:rPr>
              <w:t>3</w:t>
            </w:r>
          </w:p>
        </w:tc>
        <w:tc>
          <w:tcPr>
            <w:tcW w:w="3226" w:type="dxa"/>
            <w:shd w:val="clear" w:color="auto" w:fill="auto"/>
          </w:tcPr>
          <w:p w:rsidR="001E60E8" w:rsidRPr="003D6D7B" w:rsidRDefault="001E60E8" w:rsidP="003D6D7B">
            <w:pPr>
              <w:spacing w:line="240" w:lineRule="auto"/>
              <w:ind w:firstLine="0"/>
              <w:rPr>
                <w:sz w:val="22"/>
              </w:rPr>
            </w:pPr>
            <w:r w:rsidRPr="003D6D7B">
              <w:rPr>
                <w:sz w:val="22"/>
              </w:rPr>
              <w:t>4</w:t>
            </w:r>
          </w:p>
        </w:tc>
      </w:tr>
      <w:tr w:rsidR="003D6D7B" w:rsidRPr="003D6D7B" w:rsidTr="003D6D7B">
        <w:tc>
          <w:tcPr>
            <w:tcW w:w="675" w:type="dxa"/>
            <w:shd w:val="clear" w:color="auto" w:fill="auto"/>
          </w:tcPr>
          <w:p w:rsidR="001E60E8" w:rsidRPr="003D6D7B" w:rsidRDefault="001E60E8" w:rsidP="003D6D7B">
            <w:pPr>
              <w:spacing w:line="240" w:lineRule="auto"/>
              <w:ind w:firstLine="0"/>
              <w:rPr>
                <w:sz w:val="22"/>
              </w:rPr>
            </w:pPr>
          </w:p>
        </w:tc>
        <w:tc>
          <w:tcPr>
            <w:tcW w:w="2552" w:type="dxa"/>
            <w:shd w:val="clear" w:color="auto" w:fill="auto"/>
          </w:tcPr>
          <w:p w:rsidR="001E60E8" w:rsidRPr="003D6D7B" w:rsidRDefault="001E60E8" w:rsidP="003D6D7B">
            <w:pPr>
              <w:spacing w:line="240" w:lineRule="auto"/>
              <w:ind w:firstLine="0"/>
              <w:rPr>
                <w:sz w:val="22"/>
              </w:rPr>
            </w:pPr>
            <w:r w:rsidRPr="003D6D7B">
              <w:rPr>
                <w:sz w:val="22"/>
              </w:rPr>
              <w:t xml:space="preserve">Коэффициент </w:t>
            </w:r>
            <w:r w:rsidR="00156DB5" w:rsidRPr="003D6D7B">
              <w:rPr>
                <w:sz w:val="22"/>
              </w:rPr>
              <w:t>ликвидности быстрой</w:t>
            </w:r>
          </w:p>
        </w:tc>
        <w:tc>
          <w:tcPr>
            <w:tcW w:w="3118" w:type="dxa"/>
            <w:shd w:val="clear" w:color="auto" w:fill="auto"/>
          </w:tcPr>
          <w:p w:rsidR="001E60E8" w:rsidRPr="003D6D7B" w:rsidRDefault="00156DB5" w:rsidP="003D6D7B">
            <w:pPr>
              <w:spacing w:line="240" w:lineRule="auto"/>
              <w:ind w:firstLine="0"/>
              <w:rPr>
                <w:sz w:val="22"/>
              </w:rPr>
            </w:pPr>
            <w:r w:rsidRPr="003D6D7B">
              <w:rPr>
                <w:sz w:val="22"/>
              </w:rPr>
              <w:t>(Оборотные активы - Запасы) / Текущие обязательства</w:t>
            </w:r>
          </w:p>
        </w:tc>
        <w:tc>
          <w:tcPr>
            <w:tcW w:w="3226" w:type="dxa"/>
            <w:shd w:val="clear" w:color="auto" w:fill="auto"/>
          </w:tcPr>
          <w:p w:rsidR="001E60E8" w:rsidRPr="003D6D7B" w:rsidRDefault="00682A23" w:rsidP="003D6D7B">
            <w:pPr>
              <w:spacing w:line="240" w:lineRule="auto"/>
              <w:ind w:firstLine="0"/>
              <w:rPr>
                <w:sz w:val="22"/>
              </w:rPr>
            </w:pPr>
            <w:r w:rsidRPr="003D6D7B">
              <w:rPr>
                <w:sz w:val="22"/>
              </w:rPr>
              <w:t>Показывает способность покупателя быстро погашать текущие обязательства. Чем выше коэффициент, тем быстрее рассчитывается покупатель. Рекомендуемое значение – не менее 0,3</w:t>
            </w:r>
          </w:p>
        </w:tc>
      </w:tr>
      <w:tr w:rsidR="003D6D7B" w:rsidRPr="003D6D7B" w:rsidTr="003D6D7B">
        <w:tc>
          <w:tcPr>
            <w:tcW w:w="675" w:type="dxa"/>
            <w:shd w:val="clear" w:color="auto" w:fill="auto"/>
          </w:tcPr>
          <w:p w:rsidR="001E60E8" w:rsidRPr="003D6D7B" w:rsidRDefault="001E60E8" w:rsidP="003D6D7B">
            <w:pPr>
              <w:spacing w:line="240" w:lineRule="auto"/>
              <w:ind w:firstLine="0"/>
              <w:rPr>
                <w:sz w:val="22"/>
              </w:rPr>
            </w:pPr>
          </w:p>
        </w:tc>
        <w:tc>
          <w:tcPr>
            <w:tcW w:w="2552" w:type="dxa"/>
            <w:shd w:val="clear" w:color="auto" w:fill="auto"/>
          </w:tcPr>
          <w:p w:rsidR="001E60E8" w:rsidRPr="003D6D7B" w:rsidRDefault="00682A23" w:rsidP="003D6D7B">
            <w:pPr>
              <w:spacing w:line="240" w:lineRule="auto"/>
              <w:ind w:firstLine="0"/>
              <w:rPr>
                <w:sz w:val="22"/>
              </w:rPr>
            </w:pPr>
            <w:r w:rsidRPr="003D6D7B">
              <w:rPr>
                <w:sz w:val="22"/>
              </w:rPr>
              <w:t>Коэффициент ликвидности абсолютный</w:t>
            </w:r>
          </w:p>
        </w:tc>
        <w:tc>
          <w:tcPr>
            <w:tcW w:w="3118" w:type="dxa"/>
            <w:shd w:val="clear" w:color="auto" w:fill="auto"/>
          </w:tcPr>
          <w:p w:rsidR="001E60E8" w:rsidRPr="003D6D7B" w:rsidRDefault="00682A23" w:rsidP="003D6D7B">
            <w:pPr>
              <w:spacing w:line="240" w:lineRule="auto"/>
              <w:ind w:firstLine="0"/>
              <w:rPr>
                <w:sz w:val="22"/>
              </w:rPr>
            </w:pPr>
            <w:r w:rsidRPr="003D6D7B">
              <w:rPr>
                <w:sz w:val="22"/>
              </w:rPr>
              <w:t xml:space="preserve">Денежные </w:t>
            </w:r>
            <w:proofErr w:type="gramStart"/>
            <w:r w:rsidRPr="003D6D7B">
              <w:rPr>
                <w:sz w:val="22"/>
              </w:rPr>
              <w:t>средства</w:t>
            </w:r>
            <w:proofErr w:type="gramEnd"/>
            <w:r w:rsidRPr="003D6D7B">
              <w:rPr>
                <w:sz w:val="22"/>
              </w:rPr>
              <w:t xml:space="preserve"> / Текущие обязательства</w:t>
            </w:r>
          </w:p>
        </w:tc>
        <w:tc>
          <w:tcPr>
            <w:tcW w:w="3226" w:type="dxa"/>
            <w:shd w:val="clear" w:color="auto" w:fill="auto"/>
          </w:tcPr>
          <w:p w:rsidR="001E60E8" w:rsidRPr="003D6D7B" w:rsidRDefault="00682A23" w:rsidP="003D6D7B">
            <w:pPr>
              <w:spacing w:line="240" w:lineRule="auto"/>
              <w:ind w:firstLine="0"/>
              <w:rPr>
                <w:sz w:val="22"/>
              </w:rPr>
            </w:pPr>
            <w:r w:rsidRPr="003D6D7B">
              <w:rPr>
                <w:sz w:val="22"/>
              </w:rPr>
              <w:t>Рекомендованное значение – не менее 0,1</w:t>
            </w:r>
          </w:p>
        </w:tc>
      </w:tr>
      <w:tr w:rsidR="003D6D7B" w:rsidRPr="003D6D7B" w:rsidTr="003D6D7B">
        <w:tc>
          <w:tcPr>
            <w:tcW w:w="675" w:type="dxa"/>
            <w:shd w:val="clear" w:color="auto" w:fill="auto"/>
          </w:tcPr>
          <w:p w:rsidR="00682A23" w:rsidRPr="003D6D7B" w:rsidRDefault="00682A23" w:rsidP="003D6D7B">
            <w:pPr>
              <w:spacing w:line="240" w:lineRule="auto"/>
              <w:ind w:firstLine="0"/>
              <w:rPr>
                <w:sz w:val="22"/>
              </w:rPr>
            </w:pPr>
          </w:p>
        </w:tc>
        <w:tc>
          <w:tcPr>
            <w:tcW w:w="2552" w:type="dxa"/>
            <w:shd w:val="clear" w:color="auto" w:fill="auto"/>
          </w:tcPr>
          <w:p w:rsidR="00682A23" w:rsidRPr="003D6D7B" w:rsidRDefault="00682A23" w:rsidP="003D6D7B">
            <w:pPr>
              <w:spacing w:line="240" w:lineRule="auto"/>
              <w:ind w:firstLine="0"/>
              <w:rPr>
                <w:sz w:val="22"/>
              </w:rPr>
            </w:pPr>
            <w:r w:rsidRPr="003D6D7B">
              <w:rPr>
                <w:sz w:val="22"/>
              </w:rPr>
              <w:t>Коэффициент оборотности кредиторской задолженности</w:t>
            </w:r>
          </w:p>
        </w:tc>
        <w:tc>
          <w:tcPr>
            <w:tcW w:w="3118" w:type="dxa"/>
            <w:shd w:val="clear" w:color="auto" w:fill="auto"/>
          </w:tcPr>
          <w:p w:rsidR="00682A23" w:rsidRPr="003D6D7B" w:rsidRDefault="00682A23" w:rsidP="003D6D7B">
            <w:pPr>
              <w:spacing w:line="240" w:lineRule="auto"/>
              <w:ind w:firstLine="0"/>
              <w:rPr>
                <w:sz w:val="22"/>
              </w:rPr>
            </w:pPr>
            <w:r w:rsidRPr="003D6D7B">
              <w:rPr>
                <w:sz w:val="22"/>
              </w:rPr>
              <w:t>Сума закупок в кредит за период / Кредиторская задолженность на конец периода</w:t>
            </w:r>
          </w:p>
        </w:tc>
        <w:tc>
          <w:tcPr>
            <w:tcW w:w="3226" w:type="dxa"/>
            <w:shd w:val="clear" w:color="auto" w:fill="auto"/>
          </w:tcPr>
          <w:p w:rsidR="00682A23" w:rsidRPr="003D6D7B" w:rsidRDefault="00682A23" w:rsidP="003D6D7B">
            <w:pPr>
              <w:spacing w:line="240" w:lineRule="auto"/>
              <w:ind w:firstLine="0"/>
              <w:rPr>
                <w:sz w:val="22"/>
              </w:rPr>
            </w:pPr>
            <w:r w:rsidRPr="003D6D7B">
              <w:rPr>
                <w:sz w:val="22"/>
              </w:rPr>
              <w:t>Чем выше значение, тем меньше времени проходит с момента получения товара в кредит до момента его оплаты</w:t>
            </w:r>
          </w:p>
        </w:tc>
      </w:tr>
      <w:tr w:rsidR="003D6D7B" w:rsidRPr="003D6D7B" w:rsidTr="003D6D7B">
        <w:tc>
          <w:tcPr>
            <w:tcW w:w="675" w:type="dxa"/>
            <w:shd w:val="clear" w:color="auto" w:fill="auto"/>
          </w:tcPr>
          <w:p w:rsidR="00682A23" w:rsidRPr="003D6D7B" w:rsidRDefault="00682A23" w:rsidP="003D6D7B">
            <w:pPr>
              <w:spacing w:line="240" w:lineRule="auto"/>
              <w:ind w:firstLine="0"/>
              <w:rPr>
                <w:sz w:val="22"/>
              </w:rPr>
            </w:pPr>
          </w:p>
        </w:tc>
        <w:tc>
          <w:tcPr>
            <w:tcW w:w="2552" w:type="dxa"/>
            <w:shd w:val="clear" w:color="auto" w:fill="auto"/>
          </w:tcPr>
          <w:p w:rsidR="00682A23" w:rsidRPr="003D6D7B" w:rsidRDefault="00682A23" w:rsidP="003D6D7B">
            <w:pPr>
              <w:spacing w:line="240" w:lineRule="auto"/>
              <w:ind w:firstLine="0"/>
              <w:rPr>
                <w:sz w:val="22"/>
              </w:rPr>
            </w:pPr>
            <w:r w:rsidRPr="003D6D7B">
              <w:rPr>
                <w:sz w:val="22"/>
              </w:rPr>
              <w:t>Период погашения кредиторской задолженности</w:t>
            </w:r>
          </w:p>
        </w:tc>
        <w:tc>
          <w:tcPr>
            <w:tcW w:w="3118" w:type="dxa"/>
            <w:shd w:val="clear" w:color="auto" w:fill="auto"/>
          </w:tcPr>
          <w:p w:rsidR="00682A23" w:rsidRPr="003D6D7B" w:rsidRDefault="00682A23" w:rsidP="003D6D7B">
            <w:pPr>
              <w:spacing w:line="240" w:lineRule="auto"/>
              <w:ind w:firstLine="0"/>
              <w:rPr>
                <w:sz w:val="22"/>
              </w:rPr>
            </w:pPr>
            <w:r w:rsidRPr="003D6D7B">
              <w:rPr>
                <w:sz w:val="22"/>
              </w:rPr>
              <w:t>365 / Коэффициент оборотности кредиторской задолженности</w:t>
            </w:r>
          </w:p>
        </w:tc>
        <w:tc>
          <w:tcPr>
            <w:tcW w:w="3226" w:type="dxa"/>
            <w:shd w:val="clear" w:color="auto" w:fill="auto"/>
          </w:tcPr>
          <w:p w:rsidR="00682A23" w:rsidRPr="003D6D7B" w:rsidRDefault="00682A23" w:rsidP="003D6D7B">
            <w:pPr>
              <w:spacing w:line="240" w:lineRule="auto"/>
              <w:ind w:firstLine="0"/>
              <w:rPr>
                <w:sz w:val="22"/>
              </w:rPr>
            </w:pPr>
            <w:r w:rsidRPr="003D6D7B">
              <w:rPr>
                <w:sz w:val="22"/>
              </w:rPr>
              <w:t xml:space="preserve">Показывает, сколько дней в среднем проходит с момента получения товара в кредит и его оплаты. Благодаря этому коэффициенту можно рассчитать, когда будет погашена задолженность </w:t>
            </w:r>
          </w:p>
        </w:tc>
      </w:tr>
      <w:tr w:rsidR="003D6D7B" w:rsidRPr="003D6D7B" w:rsidTr="003D6D7B">
        <w:tc>
          <w:tcPr>
            <w:tcW w:w="675" w:type="dxa"/>
            <w:shd w:val="clear" w:color="auto" w:fill="auto"/>
          </w:tcPr>
          <w:p w:rsidR="00682A23" w:rsidRPr="003D6D7B" w:rsidRDefault="00682A23" w:rsidP="003D6D7B">
            <w:pPr>
              <w:spacing w:line="240" w:lineRule="auto"/>
              <w:ind w:firstLine="0"/>
              <w:rPr>
                <w:sz w:val="22"/>
              </w:rPr>
            </w:pPr>
          </w:p>
        </w:tc>
        <w:tc>
          <w:tcPr>
            <w:tcW w:w="2552" w:type="dxa"/>
            <w:shd w:val="clear" w:color="auto" w:fill="auto"/>
          </w:tcPr>
          <w:p w:rsidR="00682A23" w:rsidRPr="003D6D7B" w:rsidRDefault="00682A23" w:rsidP="003D6D7B">
            <w:pPr>
              <w:spacing w:line="240" w:lineRule="auto"/>
              <w:ind w:firstLine="0"/>
              <w:rPr>
                <w:sz w:val="22"/>
              </w:rPr>
            </w:pPr>
            <w:r w:rsidRPr="003D6D7B">
              <w:rPr>
                <w:sz w:val="22"/>
              </w:rPr>
              <w:t>Соотношение краткосрочной дебиторской и кредиторской задолженности</w:t>
            </w:r>
          </w:p>
        </w:tc>
        <w:tc>
          <w:tcPr>
            <w:tcW w:w="3118" w:type="dxa"/>
            <w:shd w:val="clear" w:color="auto" w:fill="auto"/>
          </w:tcPr>
          <w:p w:rsidR="00682A23" w:rsidRPr="003D6D7B" w:rsidRDefault="00682A23" w:rsidP="003D6D7B">
            <w:pPr>
              <w:spacing w:line="240" w:lineRule="auto"/>
              <w:ind w:firstLine="0"/>
              <w:rPr>
                <w:sz w:val="22"/>
              </w:rPr>
            </w:pPr>
            <w:r w:rsidRPr="003D6D7B">
              <w:rPr>
                <w:sz w:val="22"/>
              </w:rPr>
              <w:t>Дебиторская задолженности / Кредиторская задолженность</w:t>
            </w:r>
          </w:p>
        </w:tc>
        <w:tc>
          <w:tcPr>
            <w:tcW w:w="3226" w:type="dxa"/>
            <w:shd w:val="clear" w:color="auto" w:fill="auto"/>
          </w:tcPr>
          <w:p w:rsidR="00682A23" w:rsidRPr="003D6D7B" w:rsidRDefault="00682A23" w:rsidP="003D6D7B">
            <w:pPr>
              <w:spacing w:line="240" w:lineRule="auto"/>
              <w:ind w:firstLine="0"/>
              <w:rPr>
                <w:sz w:val="22"/>
              </w:rPr>
            </w:pPr>
            <w:r w:rsidRPr="003D6D7B">
              <w:rPr>
                <w:sz w:val="22"/>
              </w:rPr>
              <w:t>Кредит предоставляется при значении не менее 1</w:t>
            </w:r>
          </w:p>
        </w:tc>
      </w:tr>
    </w:tbl>
    <w:p w:rsidR="00F40A1A" w:rsidRDefault="00F40A1A" w:rsidP="00F40A1A">
      <w:r>
        <w:t>Источник: [22]</w:t>
      </w:r>
    </w:p>
    <w:p w:rsidR="001E60E8" w:rsidRDefault="001E60E8" w:rsidP="00DD2003">
      <w:r>
        <w:t xml:space="preserve"> </w:t>
      </w:r>
    </w:p>
    <w:p w:rsidR="005E5EE1" w:rsidRDefault="005E5EE1">
      <w:pPr>
        <w:spacing w:after="200" w:line="276" w:lineRule="auto"/>
        <w:ind w:firstLine="0"/>
        <w:jc w:val="left"/>
      </w:pPr>
      <w:r>
        <w:br w:type="page"/>
      </w:r>
    </w:p>
    <w:p w:rsidR="005E5EE1" w:rsidRDefault="00F40A1A" w:rsidP="00F40A1A">
      <w:pPr>
        <w:pStyle w:val="1"/>
      </w:pPr>
      <w:bookmarkStart w:id="5" w:name="_Toc452986536"/>
      <w:r w:rsidRPr="00F40A1A">
        <w:rPr>
          <w:b w:val="0"/>
          <w:bCs w:val="0"/>
        </w:rPr>
        <w:lastRenderedPageBreak/>
        <w:t>2</w:t>
      </w:r>
      <w:r>
        <w:t xml:space="preserve"> </w:t>
      </w:r>
      <w:r w:rsidR="005E5EE1">
        <w:t>Анализ управления дебиторской задолженности на предприятии</w:t>
      </w:r>
      <w:bookmarkEnd w:id="5"/>
      <w:r w:rsidR="005E5EE1">
        <w:t xml:space="preserve">  </w:t>
      </w:r>
    </w:p>
    <w:p w:rsidR="00F40A1A" w:rsidRPr="00F40A1A" w:rsidRDefault="00F40A1A" w:rsidP="00F40A1A">
      <w:pPr>
        <w:pStyle w:val="a5"/>
        <w:ind w:left="0"/>
      </w:pPr>
    </w:p>
    <w:p w:rsidR="00DA3E7C" w:rsidRDefault="005E5EE1" w:rsidP="00F40A1A">
      <w:pPr>
        <w:pStyle w:val="1"/>
        <w:jc w:val="both"/>
      </w:pPr>
      <w:bookmarkStart w:id="6" w:name="_Toc452986537"/>
      <w:r>
        <w:t>2.1 Общая организационно-экономическая характеристика предприятия</w:t>
      </w:r>
      <w:r w:rsidR="00DA3E7C">
        <w:t xml:space="preserve"> </w:t>
      </w:r>
      <w:r w:rsidR="00AE03B6" w:rsidRPr="00A804A1">
        <w:t>ООО «Газпром трансгаз Югорск»</w:t>
      </w:r>
      <w:bookmarkEnd w:id="6"/>
    </w:p>
    <w:p w:rsidR="00A804A1" w:rsidRPr="003D6D7B" w:rsidRDefault="00A804A1" w:rsidP="00A804A1">
      <w:pPr>
        <w:rPr>
          <w:rFonts w:eastAsia="Times New Roman"/>
          <w:bCs/>
          <w:szCs w:val="28"/>
        </w:rPr>
      </w:pPr>
      <w:r w:rsidRPr="003D6D7B">
        <w:rPr>
          <w:rFonts w:eastAsia="Times New Roman"/>
          <w:bCs/>
          <w:szCs w:val="28"/>
        </w:rPr>
        <w:t>ООО «Газпром трансгаз Югорск» — 100-процентное дочернее общество ПАО «Газпром».</w:t>
      </w:r>
    </w:p>
    <w:p w:rsidR="007B0D5D" w:rsidRPr="003D6D7B" w:rsidRDefault="00A804A1" w:rsidP="00A804A1">
      <w:pPr>
        <w:rPr>
          <w:rFonts w:eastAsia="Times New Roman"/>
          <w:bCs/>
          <w:szCs w:val="28"/>
        </w:rPr>
      </w:pPr>
      <w:r w:rsidRPr="003D6D7B">
        <w:rPr>
          <w:rFonts w:eastAsia="Times New Roman"/>
          <w:bCs/>
          <w:szCs w:val="28"/>
        </w:rPr>
        <w:t>Крупнейшая компания по переработке газа ПАО «Газпром», эта компания занимается транспортировкой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зарубежья. Протяженность магистральных газопроводов ООО «Газпром трансгаз Югорск» в многониточном исчислении составляет 1,5 тысячи километров.</w:t>
      </w:r>
    </w:p>
    <w:p w:rsidR="00AE03B6" w:rsidRDefault="00AE03B6" w:rsidP="00A804A1">
      <w:r w:rsidRPr="00AE03B6">
        <w:t>В структуре компании все необходимые подразделения для ремонтно-технического, транспортного обслуживания, материально-технического снабжения, строительства и реконструкции сложной газотранспортной системы, социального и коммунального обеспечения трассовых поселков.</w:t>
      </w:r>
    </w:p>
    <w:p w:rsidR="00185D2E" w:rsidRPr="00111EDA" w:rsidRDefault="00185D2E" w:rsidP="00185D2E">
      <w:pPr>
        <w:rPr>
          <w:noProof/>
          <w:szCs w:val="28"/>
        </w:rPr>
      </w:pPr>
      <w:r w:rsidRPr="00111EDA">
        <w:rPr>
          <w:noProof/>
          <w:szCs w:val="28"/>
        </w:rPr>
        <w:t xml:space="preserve">Основной целью деятельности </w:t>
      </w:r>
      <w:r>
        <w:t xml:space="preserve">ОАО «Газпром Трансгаз Югорск» </w:t>
      </w:r>
      <w:r w:rsidRPr="00111EDA">
        <w:rPr>
          <w:noProof/>
          <w:szCs w:val="28"/>
        </w:rPr>
        <w:t>является получение прибыли.</w:t>
      </w:r>
    </w:p>
    <w:p w:rsidR="00185D2E" w:rsidRPr="00111EDA" w:rsidRDefault="00185D2E" w:rsidP="00185D2E">
      <w:pPr>
        <w:rPr>
          <w:noProof/>
          <w:szCs w:val="28"/>
        </w:rPr>
      </w:pPr>
      <w:r w:rsidRPr="00111EDA">
        <w:rPr>
          <w:noProof/>
          <w:szCs w:val="28"/>
        </w:rPr>
        <w:t xml:space="preserve">Для получения прибыли </w:t>
      </w:r>
      <w:r>
        <w:t>ОАО «Газпром Трансгаз Югорск»</w:t>
      </w:r>
      <w:r w:rsidRPr="00111EDA">
        <w:rPr>
          <w:noProof/>
          <w:szCs w:val="28"/>
        </w:rPr>
        <w:t xml:space="preserve">  вправе осуществлять любые виды деятельности, не запрещенные законом, в том числе:</w:t>
      </w:r>
    </w:p>
    <w:p w:rsidR="00185D2E" w:rsidRPr="00111EDA" w:rsidRDefault="00185D2E" w:rsidP="00185D2E">
      <w:pPr>
        <w:rPr>
          <w:noProof/>
          <w:szCs w:val="28"/>
        </w:rPr>
      </w:pPr>
      <w:r w:rsidRPr="00111EDA">
        <w:rPr>
          <w:noProof/>
          <w:szCs w:val="28"/>
        </w:rPr>
        <w:t>поставка (продажа) электрической и тепловой энергии по установленным тарифам в соответствии с диспетчерскими графиками электрических и тепловых нагрузок;</w:t>
      </w:r>
    </w:p>
    <w:p w:rsidR="00185D2E" w:rsidRPr="00111EDA" w:rsidRDefault="00185D2E" w:rsidP="00185D2E">
      <w:pPr>
        <w:rPr>
          <w:noProof/>
          <w:szCs w:val="28"/>
        </w:rPr>
      </w:pPr>
      <w:r w:rsidRPr="00111EDA">
        <w:rPr>
          <w:noProof/>
          <w:szCs w:val="28"/>
        </w:rPr>
        <w:t>производство электрической и тепловой энергии;</w:t>
      </w:r>
    </w:p>
    <w:p w:rsidR="00185D2E" w:rsidRPr="00111EDA" w:rsidRDefault="00185D2E" w:rsidP="00185D2E">
      <w:pPr>
        <w:rPr>
          <w:noProof/>
          <w:szCs w:val="28"/>
        </w:rPr>
      </w:pPr>
      <w:r w:rsidRPr="00111EDA">
        <w:rPr>
          <w:noProof/>
          <w:szCs w:val="28"/>
        </w:rPr>
        <w:lastRenderedPageBreak/>
        <w:t>организация энергосберегающих режимов работы оборудования электростанций, соблюдение режимов поставки энергии в соответствии с договорами;</w:t>
      </w:r>
    </w:p>
    <w:p w:rsidR="00185D2E" w:rsidRPr="00111EDA" w:rsidRDefault="00185D2E" w:rsidP="00185D2E">
      <w:pPr>
        <w:rPr>
          <w:noProof/>
          <w:szCs w:val="28"/>
        </w:rPr>
      </w:pPr>
      <w:r w:rsidRPr="00111EDA">
        <w:rPr>
          <w:noProof/>
          <w:szCs w:val="28"/>
        </w:rPr>
        <w:t>реализация (продажа) тепловой энергии на розничных рынках тепловой энергии потребителям (в том числе гражданам);</w:t>
      </w:r>
    </w:p>
    <w:p w:rsidR="00185D2E" w:rsidRPr="00111EDA" w:rsidRDefault="00185D2E" w:rsidP="00185D2E">
      <w:pPr>
        <w:rPr>
          <w:noProof/>
          <w:szCs w:val="28"/>
        </w:rPr>
      </w:pPr>
      <w:r w:rsidRPr="00111EDA">
        <w:rPr>
          <w:noProof/>
          <w:szCs w:val="28"/>
        </w:rPr>
        <w:t>обеспечение эксплуатации энергетического оборудования в соответствии с действующими нормативными требованиями, проведение своевременного и качественного его ремонта, технического перевооружения и реконструкции энергетических объектов;</w:t>
      </w:r>
    </w:p>
    <w:p w:rsidR="00185D2E" w:rsidRPr="00111EDA" w:rsidRDefault="00185D2E" w:rsidP="00185D2E">
      <w:pPr>
        <w:rPr>
          <w:noProof/>
          <w:szCs w:val="28"/>
        </w:rPr>
      </w:pPr>
      <w:r w:rsidRPr="00111EDA">
        <w:rPr>
          <w:noProof/>
          <w:szCs w:val="28"/>
        </w:rPr>
        <w:t>обеспечение энергоснабжения потребителей, подключенных к электрическим и тепловым сетям Общества, в соответствии с заключенными договорами;</w:t>
      </w:r>
    </w:p>
    <w:p w:rsidR="00185D2E" w:rsidRPr="00111EDA" w:rsidRDefault="00185D2E" w:rsidP="00185D2E">
      <w:pPr>
        <w:rPr>
          <w:noProof/>
          <w:szCs w:val="28"/>
        </w:rPr>
      </w:pPr>
      <w:r w:rsidRPr="00111EDA">
        <w:rPr>
          <w:noProof/>
          <w:szCs w:val="28"/>
        </w:rPr>
        <w:t xml:space="preserve">эксплуатация энергетических объектов, не находящихся на балансе </w:t>
      </w:r>
      <w:r>
        <w:t>ОАО «Газпром Трансгаз Югорск»</w:t>
      </w:r>
      <w:r w:rsidRPr="00111EDA">
        <w:rPr>
          <w:noProof/>
          <w:szCs w:val="28"/>
        </w:rPr>
        <w:t>, по договорам с собственниками данных энергетических объектов;</w:t>
      </w:r>
    </w:p>
    <w:p w:rsidR="00185D2E" w:rsidRPr="00111EDA" w:rsidRDefault="00185D2E" w:rsidP="00185D2E">
      <w:pPr>
        <w:rPr>
          <w:noProof/>
          <w:szCs w:val="28"/>
        </w:rPr>
      </w:pPr>
      <w:r w:rsidRPr="00111EDA">
        <w:rPr>
          <w:noProof/>
          <w:szCs w:val="28"/>
        </w:rPr>
        <w:t>освоение новой техники и технологий, обеспечивающих эффективность, безопасность и экологичность работы объектов Общества;</w:t>
      </w:r>
    </w:p>
    <w:p w:rsidR="00185D2E" w:rsidRPr="00111EDA" w:rsidRDefault="00185D2E" w:rsidP="00185D2E">
      <w:pPr>
        <w:rPr>
          <w:noProof/>
          <w:szCs w:val="28"/>
        </w:rPr>
      </w:pPr>
      <w:r w:rsidRPr="00111EDA">
        <w:rPr>
          <w:noProof/>
          <w:szCs w:val="28"/>
        </w:rPr>
        <w:t>деятельность по эксплуатации тепловых сетей;</w:t>
      </w:r>
    </w:p>
    <w:p w:rsidR="00185D2E" w:rsidRPr="00111EDA" w:rsidRDefault="00185D2E" w:rsidP="00185D2E">
      <w:pPr>
        <w:rPr>
          <w:noProof/>
          <w:szCs w:val="28"/>
        </w:rPr>
      </w:pPr>
      <w:r w:rsidRPr="00111EDA">
        <w:rPr>
          <w:noProof/>
          <w:szCs w:val="28"/>
        </w:rPr>
        <w:t>добыча угля, других сопутствующих полезных ископаемых и переработка природных отвалов;</w:t>
      </w:r>
    </w:p>
    <w:p w:rsidR="00185D2E" w:rsidRPr="00111EDA" w:rsidRDefault="00185D2E" w:rsidP="00185D2E">
      <w:pPr>
        <w:rPr>
          <w:noProof/>
          <w:szCs w:val="28"/>
        </w:rPr>
      </w:pPr>
      <w:r w:rsidRPr="00111EDA">
        <w:rPr>
          <w:noProof/>
          <w:szCs w:val="28"/>
        </w:rPr>
        <w:t>реализация угля, других полезных ископаемых и продуктов их переработки;</w:t>
      </w:r>
    </w:p>
    <w:p w:rsidR="00185D2E" w:rsidRPr="00111EDA" w:rsidRDefault="00185D2E" w:rsidP="00185D2E">
      <w:pPr>
        <w:rPr>
          <w:noProof/>
          <w:szCs w:val="28"/>
        </w:rPr>
      </w:pPr>
      <w:r w:rsidRPr="00111EDA">
        <w:rPr>
          <w:noProof/>
          <w:szCs w:val="28"/>
        </w:rPr>
        <w:t>проектирование горных производств и объектов, связанных с деятельностью;</w:t>
      </w:r>
    </w:p>
    <w:p w:rsidR="00185D2E" w:rsidRDefault="00185D2E" w:rsidP="00185D2E">
      <w:pPr>
        <w:rPr>
          <w:noProof/>
          <w:szCs w:val="28"/>
        </w:rPr>
      </w:pPr>
      <w:r w:rsidRPr="00111EDA">
        <w:rPr>
          <w:noProof/>
          <w:szCs w:val="28"/>
        </w:rPr>
        <w:t>иные виды деятельности, не запрещенные законодател</w:t>
      </w:r>
      <w:r>
        <w:rPr>
          <w:noProof/>
          <w:szCs w:val="28"/>
        </w:rPr>
        <w:t>ьством Российской Федерации.</w:t>
      </w:r>
    </w:p>
    <w:p w:rsidR="00185D2E" w:rsidRPr="00111EDA" w:rsidRDefault="00185D2E" w:rsidP="00185D2E">
      <w:pPr>
        <w:rPr>
          <w:noProof/>
          <w:szCs w:val="28"/>
        </w:rPr>
      </w:pPr>
      <w:r w:rsidRPr="00111EDA">
        <w:rPr>
          <w:noProof/>
          <w:szCs w:val="28"/>
        </w:rPr>
        <w:lastRenderedPageBreak/>
        <w:t>Рост экономических и производственных масштабов Компании, обеспеченный расширением рынков сбыта энергии, комплексным развитием теплового бизнеса, внедрением инновационных технологий и эффективной инвестиционной деятельностью.</w:t>
      </w:r>
    </w:p>
    <w:p w:rsidR="00185D2E" w:rsidRPr="00111EDA" w:rsidRDefault="00185D2E" w:rsidP="00185D2E">
      <w:pPr>
        <w:rPr>
          <w:noProof/>
          <w:szCs w:val="28"/>
        </w:rPr>
      </w:pPr>
      <w:r w:rsidRPr="00111EDA">
        <w:rPr>
          <w:noProof/>
          <w:szCs w:val="28"/>
        </w:rPr>
        <w:t> </w:t>
      </w:r>
      <w:proofErr w:type="gramStart"/>
      <w:r w:rsidRPr="00111EDA">
        <w:rPr>
          <w:noProof/>
          <w:szCs w:val="28"/>
        </w:rPr>
        <w:t xml:space="preserve">Основными целями </w:t>
      </w:r>
      <w:r>
        <w:t xml:space="preserve">ОАО «Газпром Трансгаз Югорск» </w:t>
      </w:r>
      <w:r w:rsidRPr="00111EDA">
        <w:rPr>
          <w:noProof/>
          <w:szCs w:val="28"/>
        </w:rPr>
        <w:t>в области качества являются: существенно повысить эффективность бизнеса Компании, обеспечить рост финансовых показателей, капитализацию Компании и привлечение инвесторов, а также максимально укрепить свои позиции и возможность на высочайшем уровне исполнять своё дело в исторически сложившейся, экономически и территориально обусловленной роли стратегически важного и социально-ориентированного предприятия.</w:t>
      </w:r>
      <w:proofErr w:type="gramEnd"/>
    </w:p>
    <w:p w:rsidR="00185D2E" w:rsidRPr="00111EDA" w:rsidRDefault="00185D2E" w:rsidP="00185D2E">
      <w:pPr>
        <w:rPr>
          <w:noProof/>
          <w:szCs w:val="28"/>
        </w:rPr>
      </w:pPr>
      <w:r w:rsidRPr="00111EDA">
        <w:rPr>
          <w:noProof/>
          <w:szCs w:val="28"/>
        </w:rPr>
        <w:t xml:space="preserve"> В своей работе </w:t>
      </w:r>
      <w:r>
        <w:t>ОАО «Газпром Трансгаз Югорск»</w:t>
      </w:r>
      <w:r w:rsidRPr="00111EDA">
        <w:rPr>
          <w:noProof/>
          <w:szCs w:val="28"/>
        </w:rPr>
        <w:t xml:space="preserve"> руководствуется следующими принципами:</w:t>
      </w:r>
    </w:p>
    <w:p w:rsidR="00185D2E" w:rsidRPr="00111EDA" w:rsidRDefault="00185D2E" w:rsidP="00185D2E">
      <w:pPr>
        <w:rPr>
          <w:noProof/>
          <w:szCs w:val="28"/>
        </w:rPr>
      </w:pPr>
      <w:r w:rsidRPr="00111EDA">
        <w:rPr>
          <w:noProof/>
          <w:szCs w:val="28"/>
        </w:rPr>
        <w:t>постоянное улучшение деятельности с помощью непрерывного развития потенциала наших сотрудников и создания благоприятной социальной и производственной среды;</w:t>
      </w:r>
    </w:p>
    <w:p w:rsidR="00185D2E" w:rsidRPr="00111EDA" w:rsidRDefault="00185D2E" w:rsidP="00185D2E">
      <w:pPr>
        <w:rPr>
          <w:noProof/>
          <w:szCs w:val="28"/>
        </w:rPr>
      </w:pPr>
      <w:r w:rsidRPr="00111EDA">
        <w:rPr>
          <w:noProof/>
          <w:szCs w:val="28"/>
        </w:rPr>
        <w:t>достижение высокого уровня качества нашей продукции, надежной и бесперебойной работы оборудования станций на основе построения эффективной системы процессного управления;</w:t>
      </w:r>
    </w:p>
    <w:p w:rsidR="00185D2E" w:rsidRPr="00111EDA" w:rsidRDefault="00185D2E" w:rsidP="00185D2E">
      <w:pPr>
        <w:rPr>
          <w:noProof/>
          <w:szCs w:val="28"/>
        </w:rPr>
      </w:pPr>
      <w:r w:rsidRPr="00111EDA">
        <w:rPr>
          <w:noProof/>
          <w:szCs w:val="28"/>
        </w:rPr>
        <w:t>обеспечение, поддержание в рабочем состоянии и совершенствование производственной среды;</w:t>
      </w:r>
    </w:p>
    <w:p w:rsidR="00185D2E" w:rsidRPr="00111EDA" w:rsidRDefault="00185D2E" w:rsidP="00185D2E">
      <w:pPr>
        <w:rPr>
          <w:noProof/>
          <w:szCs w:val="28"/>
        </w:rPr>
      </w:pPr>
      <w:r w:rsidRPr="00111EDA">
        <w:rPr>
          <w:noProof/>
          <w:szCs w:val="28"/>
        </w:rPr>
        <w:t>построение и применение экономически эффективной системы менеджмента качества на основе анализа международного опыта и с учетом отраслевой специфики.</w:t>
      </w:r>
    </w:p>
    <w:p w:rsidR="006B1627" w:rsidRPr="00A10801" w:rsidRDefault="006B1627" w:rsidP="006B1627">
      <w:pPr>
        <w:rPr>
          <w:szCs w:val="28"/>
        </w:rPr>
      </w:pPr>
      <w:r w:rsidRPr="00A10801">
        <w:rPr>
          <w:noProof/>
          <w:szCs w:val="28"/>
        </w:rPr>
        <w:t xml:space="preserve">Проведем </w:t>
      </w:r>
      <w:r>
        <w:rPr>
          <w:noProof/>
          <w:szCs w:val="28"/>
        </w:rPr>
        <w:t xml:space="preserve">анализ результатов </w:t>
      </w:r>
      <w:r w:rsidRPr="00A10801">
        <w:rPr>
          <w:noProof/>
          <w:szCs w:val="28"/>
        </w:rPr>
        <w:t>финансово-</w:t>
      </w:r>
      <w:r>
        <w:rPr>
          <w:noProof/>
          <w:szCs w:val="28"/>
        </w:rPr>
        <w:t xml:space="preserve">хозяйственной деятельности за </w:t>
      </w:r>
      <w:r w:rsidRPr="00A10801">
        <w:rPr>
          <w:szCs w:val="28"/>
        </w:rPr>
        <w:t>201</w:t>
      </w:r>
      <w:r>
        <w:rPr>
          <w:szCs w:val="28"/>
        </w:rPr>
        <w:t>3</w:t>
      </w:r>
      <w:r w:rsidRPr="00A10801">
        <w:rPr>
          <w:szCs w:val="28"/>
        </w:rPr>
        <w:t xml:space="preserve"> – 201</w:t>
      </w:r>
      <w:r>
        <w:rPr>
          <w:szCs w:val="28"/>
        </w:rPr>
        <w:t>5</w:t>
      </w:r>
      <w:r w:rsidRPr="00A10801">
        <w:rPr>
          <w:szCs w:val="28"/>
        </w:rPr>
        <w:t xml:space="preserve"> гг.</w:t>
      </w:r>
    </w:p>
    <w:p w:rsidR="006B1627" w:rsidRPr="00A10801" w:rsidRDefault="006B1627" w:rsidP="006B1627">
      <w:pPr>
        <w:rPr>
          <w:szCs w:val="28"/>
        </w:rPr>
      </w:pPr>
      <w:r w:rsidRPr="00A10801">
        <w:rPr>
          <w:szCs w:val="28"/>
        </w:rPr>
        <w:lastRenderedPageBreak/>
        <w:t>Чистая прибыль за исследуемый период увеличилась на 29,09 %. Если рассматривать формирование чистой прибыл</w:t>
      </w:r>
      <w:proofErr w:type="gramStart"/>
      <w:r w:rsidRPr="00A10801">
        <w:rPr>
          <w:szCs w:val="28"/>
        </w:rPr>
        <w:t xml:space="preserve">и </w:t>
      </w:r>
      <w:r w:rsidRPr="003D6D7B">
        <w:rPr>
          <w:rFonts w:eastAsia="Times New Roman"/>
          <w:bCs/>
          <w:szCs w:val="28"/>
        </w:rPr>
        <w:t>ООО</w:t>
      </w:r>
      <w:proofErr w:type="gramEnd"/>
      <w:r w:rsidRPr="003D6D7B">
        <w:rPr>
          <w:rFonts w:eastAsia="Times New Roman"/>
          <w:bCs/>
          <w:szCs w:val="28"/>
        </w:rPr>
        <w:t xml:space="preserve"> «Газпром трансгаз Югорск»</w:t>
      </w:r>
      <w:r w:rsidRPr="00A10801">
        <w:rPr>
          <w:szCs w:val="28"/>
        </w:rPr>
        <w:t>, то следует отметить, что валовая прибыль увеличилась на 46,51 %. Это произошло в результате увеличения выручки на 1,61 % и сокращению себестоимости продаж на 12,58 %.</w:t>
      </w:r>
    </w:p>
    <w:p w:rsidR="006B1627" w:rsidRPr="00A10801" w:rsidRDefault="006B1627" w:rsidP="006B1627">
      <w:pPr>
        <w:rPr>
          <w:szCs w:val="28"/>
        </w:rPr>
      </w:pPr>
      <w:r w:rsidRPr="00A10801">
        <w:rPr>
          <w:szCs w:val="28"/>
        </w:rPr>
        <w:t xml:space="preserve">Прочие доходы и прочие расходы </w:t>
      </w:r>
      <w:r w:rsidRPr="00A10801">
        <w:rPr>
          <w:noProof/>
          <w:szCs w:val="28"/>
        </w:rPr>
        <w:t>ЛуТЭК</w:t>
      </w:r>
      <w:r w:rsidRPr="00A10801">
        <w:rPr>
          <w:szCs w:val="28"/>
        </w:rPr>
        <w:t xml:space="preserve"> увеличились за исследуемый период соответственно на 35,78 и 25,84 %, в результате чего прибыль до налогообложения увеличилась на 21,66 %.</w:t>
      </w:r>
    </w:p>
    <w:p w:rsidR="006B1627" w:rsidRPr="00A10801" w:rsidRDefault="006B1627" w:rsidP="006B1627">
      <w:pPr>
        <w:rPr>
          <w:szCs w:val="28"/>
        </w:rPr>
      </w:pPr>
      <w:r w:rsidRPr="00A10801">
        <w:rPr>
          <w:szCs w:val="28"/>
        </w:rPr>
        <w:t>В результате увеличения прибыли до налогообложения был увеличен налог на прибыль на 1,12 %.</w:t>
      </w:r>
    </w:p>
    <w:p w:rsidR="006B1627" w:rsidRPr="00A10801" w:rsidRDefault="006B1627" w:rsidP="006B1627">
      <w:pPr>
        <w:rPr>
          <w:szCs w:val="28"/>
        </w:rPr>
      </w:pPr>
      <w:r w:rsidRPr="00A10801">
        <w:rPr>
          <w:szCs w:val="28"/>
        </w:rPr>
        <w:t>Проведем далее горизонтальный анализ балансовых стоимостных показат</w:t>
      </w:r>
      <w:r w:rsidRPr="00A10801">
        <w:rPr>
          <w:szCs w:val="28"/>
          <w:lang w:val="uk-UA"/>
        </w:rPr>
        <w:t>е</w:t>
      </w:r>
      <w:r w:rsidRPr="00A10801">
        <w:rPr>
          <w:szCs w:val="28"/>
        </w:rPr>
        <w:t xml:space="preserve">лей </w:t>
      </w:r>
      <w:r w:rsidRPr="003D6D7B">
        <w:rPr>
          <w:rFonts w:eastAsia="Times New Roman"/>
          <w:bCs/>
          <w:szCs w:val="28"/>
        </w:rPr>
        <w:t>ООО «Газпром трансгаз Югорск»</w:t>
      </w:r>
      <w:r w:rsidRPr="00A10801">
        <w:rPr>
          <w:szCs w:val="28"/>
        </w:rPr>
        <w:t>.</w:t>
      </w:r>
    </w:p>
    <w:p w:rsidR="006B1627" w:rsidRPr="00A10801" w:rsidRDefault="006B1627" w:rsidP="006B1627">
      <w:pPr>
        <w:rPr>
          <w:szCs w:val="28"/>
        </w:rPr>
      </w:pPr>
      <w:r w:rsidRPr="00A10801">
        <w:rPr>
          <w:szCs w:val="28"/>
        </w:rPr>
        <w:t>Заемный капитал в 201</w:t>
      </w:r>
      <w:r>
        <w:rPr>
          <w:szCs w:val="28"/>
        </w:rPr>
        <w:t>3</w:t>
      </w:r>
      <w:r w:rsidRPr="00A10801">
        <w:rPr>
          <w:szCs w:val="28"/>
        </w:rPr>
        <w:t xml:space="preserve"> году составлял 1229284 тыс. руб., в 201</w:t>
      </w:r>
      <w:r>
        <w:rPr>
          <w:szCs w:val="28"/>
        </w:rPr>
        <w:t>4</w:t>
      </w:r>
      <w:r w:rsidRPr="00A10801">
        <w:rPr>
          <w:szCs w:val="28"/>
        </w:rPr>
        <w:t xml:space="preserve"> году – 1738734 тыс. руб., в 201</w:t>
      </w:r>
      <w:r>
        <w:rPr>
          <w:szCs w:val="28"/>
        </w:rPr>
        <w:t>5</w:t>
      </w:r>
      <w:r w:rsidRPr="00A10801">
        <w:rPr>
          <w:szCs w:val="28"/>
        </w:rPr>
        <w:t xml:space="preserve"> году – 1635420 тыс. руб. Тогда темп роста соответственно составляет:</w:t>
      </w:r>
      <w:r>
        <w:rPr>
          <w:szCs w:val="28"/>
        </w:rPr>
        <w:t xml:space="preserve"> </w:t>
      </w:r>
      <w:r w:rsidRPr="00A10801">
        <w:rPr>
          <w:szCs w:val="28"/>
        </w:rPr>
        <w:t>201</w:t>
      </w:r>
      <w:r>
        <w:rPr>
          <w:szCs w:val="28"/>
        </w:rPr>
        <w:t>4</w:t>
      </w:r>
      <w:r w:rsidRPr="00A10801">
        <w:rPr>
          <w:szCs w:val="28"/>
        </w:rPr>
        <w:t>-201</w:t>
      </w:r>
      <w:r>
        <w:rPr>
          <w:szCs w:val="28"/>
        </w:rPr>
        <w:t>3</w:t>
      </w:r>
      <w:r w:rsidRPr="00A10801">
        <w:rPr>
          <w:szCs w:val="28"/>
        </w:rPr>
        <w:t xml:space="preserve"> год – 41,44 %</w:t>
      </w:r>
      <w:r>
        <w:rPr>
          <w:szCs w:val="28"/>
        </w:rPr>
        <w:t xml:space="preserve">; </w:t>
      </w:r>
      <w:r w:rsidRPr="00A10801">
        <w:rPr>
          <w:szCs w:val="28"/>
        </w:rPr>
        <w:t>201</w:t>
      </w:r>
      <w:r>
        <w:rPr>
          <w:szCs w:val="28"/>
        </w:rPr>
        <w:t>5</w:t>
      </w:r>
      <w:r w:rsidRPr="00A10801">
        <w:rPr>
          <w:szCs w:val="28"/>
        </w:rPr>
        <w:t>-201</w:t>
      </w:r>
      <w:r>
        <w:rPr>
          <w:szCs w:val="28"/>
        </w:rPr>
        <w:t>4</w:t>
      </w:r>
      <w:r w:rsidRPr="00A10801">
        <w:rPr>
          <w:szCs w:val="28"/>
        </w:rPr>
        <w:t xml:space="preserve"> год – -5,94 %</w:t>
      </w:r>
      <w:r>
        <w:rPr>
          <w:szCs w:val="28"/>
        </w:rPr>
        <w:t xml:space="preserve">; </w:t>
      </w:r>
      <w:r w:rsidRPr="00A10801">
        <w:rPr>
          <w:szCs w:val="28"/>
        </w:rPr>
        <w:t>201</w:t>
      </w:r>
      <w:r>
        <w:rPr>
          <w:szCs w:val="28"/>
        </w:rPr>
        <w:t>5</w:t>
      </w:r>
      <w:r w:rsidRPr="00A10801">
        <w:rPr>
          <w:szCs w:val="28"/>
        </w:rPr>
        <w:t>-201</w:t>
      </w:r>
      <w:r>
        <w:rPr>
          <w:szCs w:val="28"/>
        </w:rPr>
        <w:t>3</w:t>
      </w:r>
      <w:r w:rsidRPr="00A10801">
        <w:rPr>
          <w:szCs w:val="28"/>
        </w:rPr>
        <w:t xml:space="preserve"> год – 33,03 %.</w:t>
      </w:r>
    </w:p>
    <w:p w:rsidR="006B1627" w:rsidRDefault="006B1627" w:rsidP="006B1627">
      <w:pPr>
        <w:rPr>
          <w:szCs w:val="28"/>
        </w:rPr>
      </w:pPr>
      <w:r w:rsidRPr="00A10801">
        <w:rPr>
          <w:szCs w:val="28"/>
        </w:rPr>
        <w:t xml:space="preserve">Как видно из анализа данных таблицы </w:t>
      </w:r>
      <w:r>
        <w:rPr>
          <w:szCs w:val="28"/>
        </w:rPr>
        <w:t>2</w:t>
      </w:r>
      <w:r w:rsidRPr="00A10801">
        <w:rPr>
          <w:szCs w:val="28"/>
        </w:rPr>
        <w:t>.</w:t>
      </w:r>
      <w:r w:rsidR="00F40A1A">
        <w:rPr>
          <w:szCs w:val="28"/>
        </w:rPr>
        <w:t>2</w:t>
      </w:r>
      <w:r w:rsidRPr="00A10801">
        <w:rPr>
          <w:b/>
          <w:szCs w:val="28"/>
        </w:rPr>
        <w:t>,</w:t>
      </w:r>
      <w:r w:rsidRPr="00A10801">
        <w:rPr>
          <w:szCs w:val="28"/>
        </w:rPr>
        <w:t xml:space="preserve"> валюта баланса на протяжении 201</w:t>
      </w:r>
      <w:r>
        <w:rPr>
          <w:szCs w:val="28"/>
        </w:rPr>
        <w:t>3</w:t>
      </w:r>
      <w:r w:rsidRPr="00A10801">
        <w:rPr>
          <w:szCs w:val="28"/>
        </w:rPr>
        <w:t>-201</w:t>
      </w:r>
      <w:r>
        <w:rPr>
          <w:szCs w:val="28"/>
        </w:rPr>
        <w:t>5</w:t>
      </w:r>
      <w:r w:rsidRPr="00A10801">
        <w:rPr>
          <w:szCs w:val="28"/>
        </w:rPr>
        <w:t xml:space="preserve"> гг. увеличивалась. Общий темп роста ее составил 30,68 %.</w:t>
      </w:r>
    </w:p>
    <w:p w:rsidR="00F40A1A" w:rsidRPr="00A10801" w:rsidRDefault="00F40A1A" w:rsidP="006B1627">
      <w:pPr>
        <w:rPr>
          <w:szCs w:val="28"/>
        </w:rPr>
      </w:pPr>
    </w:p>
    <w:p w:rsidR="006B1627" w:rsidRPr="00A10801" w:rsidRDefault="006B1627" w:rsidP="006B1627">
      <w:pPr>
        <w:ind w:firstLine="0"/>
        <w:rPr>
          <w:szCs w:val="28"/>
          <w:lang w:val="uk-UA"/>
        </w:rPr>
      </w:pPr>
      <w:r w:rsidRPr="00A10801">
        <w:rPr>
          <w:szCs w:val="28"/>
        </w:rPr>
        <w:t xml:space="preserve">Таблица </w:t>
      </w:r>
      <w:r>
        <w:rPr>
          <w:szCs w:val="28"/>
        </w:rPr>
        <w:t>2</w:t>
      </w:r>
      <w:r w:rsidRPr="00A10801">
        <w:rPr>
          <w:szCs w:val="28"/>
          <w:lang w:val="uk-UA"/>
        </w:rPr>
        <w:t>.</w:t>
      </w:r>
      <w:r w:rsidR="00F40A1A">
        <w:rPr>
          <w:szCs w:val="28"/>
          <w:lang w:val="uk-UA"/>
        </w:rPr>
        <w:t>1</w:t>
      </w:r>
      <w:r w:rsidRPr="00A10801">
        <w:rPr>
          <w:szCs w:val="28"/>
        </w:rPr>
        <w:t xml:space="preserve"> - Отчет о прибылях и убытках (извлечения)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0"/>
        <w:gridCol w:w="1369"/>
        <w:gridCol w:w="1476"/>
        <w:gridCol w:w="1604"/>
        <w:gridCol w:w="1482"/>
      </w:tblGrid>
      <w:tr w:rsidR="006B1627" w:rsidRPr="003D6D7B" w:rsidTr="006B1627">
        <w:trPr>
          <w:cantSplit/>
        </w:trPr>
        <w:tc>
          <w:tcPr>
            <w:tcW w:w="1902"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324" w:type="pct"/>
            <w:gridSpan w:val="3"/>
            <w:vAlign w:val="center"/>
          </w:tcPr>
          <w:p w:rsidR="006B1627" w:rsidRPr="003D6D7B" w:rsidRDefault="006B1627" w:rsidP="006B1627">
            <w:pPr>
              <w:spacing w:line="240" w:lineRule="auto"/>
              <w:ind w:firstLine="0"/>
              <w:jc w:val="center"/>
              <w:rPr>
                <w:sz w:val="22"/>
              </w:rPr>
            </w:pPr>
            <w:r w:rsidRPr="003D6D7B">
              <w:rPr>
                <w:sz w:val="22"/>
              </w:rPr>
              <w:t>Абсолютные значение, тыс. руб.</w:t>
            </w:r>
          </w:p>
        </w:tc>
        <w:tc>
          <w:tcPr>
            <w:tcW w:w="774" w:type="pct"/>
            <w:vMerge w:val="restart"/>
            <w:vAlign w:val="center"/>
          </w:tcPr>
          <w:p w:rsidR="006B1627" w:rsidRPr="003D6D7B" w:rsidRDefault="006B1627" w:rsidP="006B1627">
            <w:pPr>
              <w:spacing w:line="240" w:lineRule="auto"/>
              <w:ind w:firstLine="0"/>
              <w:jc w:val="center"/>
              <w:rPr>
                <w:sz w:val="22"/>
              </w:rPr>
            </w:pPr>
            <w:r w:rsidRPr="003D6D7B">
              <w:rPr>
                <w:sz w:val="22"/>
              </w:rPr>
              <w:t>Темп роста, %</w:t>
            </w:r>
          </w:p>
        </w:tc>
      </w:tr>
      <w:tr w:rsidR="006B1627" w:rsidRPr="003D6D7B" w:rsidTr="006B1627">
        <w:trPr>
          <w:cantSplit/>
          <w:trHeight w:val="345"/>
        </w:trPr>
        <w:tc>
          <w:tcPr>
            <w:tcW w:w="1902" w:type="pct"/>
            <w:vMerge/>
          </w:tcPr>
          <w:p w:rsidR="006B1627" w:rsidRPr="003D6D7B" w:rsidRDefault="006B1627" w:rsidP="006B1627">
            <w:pPr>
              <w:spacing w:line="240" w:lineRule="auto"/>
              <w:ind w:firstLine="0"/>
              <w:jc w:val="center"/>
              <w:rPr>
                <w:sz w:val="22"/>
              </w:rPr>
            </w:pPr>
          </w:p>
        </w:tc>
        <w:tc>
          <w:tcPr>
            <w:tcW w:w="715" w:type="pct"/>
            <w:vAlign w:val="center"/>
          </w:tcPr>
          <w:p w:rsidR="006B1627" w:rsidRPr="003D6D7B" w:rsidRDefault="006B1627" w:rsidP="006B1627">
            <w:pPr>
              <w:spacing w:line="240" w:lineRule="auto"/>
              <w:ind w:firstLine="0"/>
              <w:jc w:val="center"/>
              <w:rPr>
                <w:sz w:val="22"/>
              </w:rPr>
            </w:pPr>
            <w:r w:rsidRPr="003D6D7B">
              <w:rPr>
                <w:sz w:val="22"/>
              </w:rPr>
              <w:t>2013 г.</w:t>
            </w:r>
          </w:p>
        </w:tc>
        <w:tc>
          <w:tcPr>
            <w:tcW w:w="771" w:type="pct"/>
            <w:vAlign w:val="center"/>
          </w:tcPr>
          <w:p w:rsidR="006B1627" w:rsidRPr="003D6D7B" w:rsidRDefault="006B1627" w:rsidP="006B1627">
            <w:pPr>
              <w:spacing w:line="240" w:lineRule="auto"/>
              <w:ind w:firstLine="0"/>
              <w:jc w:val="center"/>
              <w:rPr>
                <w:sz w:val="22"/>
              </w:rPr>
            </w:pPr>
            <w:r w:rsidRPr="003D6D7B">
              <w:rPr>
                <w:sz w:val="22"/>
              </w:rPr>
              <w:t>2014 г.</w:t>
            </w:r>
          </w:p>
        </w:tc>
        <w:tc>
          <w:tcPr>
            <w:tcW w:w="838"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774" w:type="pct"/>
            <w:vMerge/>
          </w:tcPr>
          <w:p w:rsidR="006B1627" w:rsidRPr="003D6D7B" w:rsidRDefault="006B1627" w:rsidP="006B1627">
            <w:pPr>
              <w:spacing w:line="240" w:lineRule="auto"/>
              <w:ind w:firstLine="0"/>
              <w:jc w:val="center"/>
              <w:rPr>
                <w:sz w:val="22"/>
              </w:rPr>
            </w:pPr>
          </w:p>
        </w:tc>
      </w:tr>
      <w:tr w:rsidR="006B1627" w:rsidRPr="003D6D7B" w:rsidTr="006B1627">
        <w:trPr>
          <w:trHeight w:val="295"/>
        </w:trPr>
        <w:tc>
          <w:tcPr>
            <w:tcW w:w="1902" w:type="pct"/>
            <w:vAlign w:val="center"/>
          </w:tcPr>
          <w:p w:rsidR="006B1627" w:rsidRPr="003D6D7B" w:rsidRDefault="006B1627" w:rsidP="006B1627">
            <w:pPr>
              <w:spacing w:line="240" w:lineRule="auto"/>
              <w:ind w:firstLine="0"/>
              <w:rPr>
                <w:sz w:val="22"/>
              </w:rPr>
            </w:pPr>
            <w:r w:rsidRPr="003D6D7B">
              <w:rPr>
                <w:sz w:val="22"/>
              </w:rPr>
              <w:t>Выручка</w:t>
            </w:r>
          </w:p>
        </w:tc>
        <w:tc>
          <w:tcPr>
            <w:tcW w:w="715" w:type="pct"/>
          </w:tcPr>
          <w:p w:rsidR="006B1627" w:rsidRPr="003D6D7B" w:rsidRDefault="006B1627" w:rsidP="006B1627">
            <w:pPr>
              <w:spacing w:line="240" w:lineRule="auto"/>
              <w:ind w:firstLine="0"/>
              <w:jc w:val="center"/>
              <w:rPr>
                <w:sz w:val="22"/>
              </w:rPr>
            </w:pPr>
            <w:r w:rsidRPr="003D6D7B">
              <w:rPr>
                <w:sz w:val="22"/>
              </w:rPr>
              <w:t>3139255</w:t>
            </w:r>
          </w:p>
        </w:tc>
        <w:tc>
          <w:tcPr>
            <w:tcW w:w="771" w:type="pct"/>
          </w:tcPr>
          <w:p w:rsidR="006B1627" w:rsidRPr="003D6D7B" w:rsidRDefault="006B1627" w:rsidP="006B1627">
            <w:pPr>
              <w:spacing w:line="240" w:lineRule="auto"/>
              <w:ind w:firstLine="0"/>
              <w:jc w:val="center"/>
              <w:rPr>
                <w:sz w:val="22"/>
              </w:rPr>
            </w:pPr>
            <w:r w:rsidRPr="003D6D7B">
              <w:rPr>
                <w:sz w:val="22"/>
              </w:rPr>
              <w:t>3266968</w:t>
            </w:r>
          </w:p>
        </w:tc>
        <w:tc>
          <w:tcPr>
            <w:tcW w:w="838" w:type="pct"/>
          </w:tcPr>
          <w:p w:rsidR="006B1627" w:rsidRPr="003D6D7B" w:rsidRDefault="006B1627" w:rsidP="006B1627">
            <w:pPr>
              <w:spacing w:line="240" w:lineRule="auto"/>
              <w:ind w:firstLine="0"/>
              <w:jc w:val="center"/>
              <w:rPr>
                <w:sz w:val="22"/>
              </w:rPr>
            </w:pPr>
            <w:r w:rsidRPr="003D6D7B">
              <w:rPr>
                <w:sz w:val="22"/>
              </w:rPr>
              <w:t>3189875</w:t>
            </w:r>
          </w:p>
        </w:tc>
        <w:tc>
          <w:tcPr>
            <w:tcW w:w="774" w:type="pct"/>
          </w:tcPr>
          <w:p w:rsidR="006B1627" w:rsidRPr="003D6D7B" w:rsidRDefault="006B1627" w:rsidP="006B1627">
            <w:pPr>
              <w:spacing w:line="240" w:lineRule="auto"/>
              <w:ind w:firstLine="0"/>
              <w:jc w:val="center"/>
              <w:rPr>
                <w:sz w:val="22"/>
              </w:rPr>
            </w:pPr>
            <w:r w:rsidRPr="003D6D7B">
              <w:rPr>
                <w:sz w:val="22"/>
              </w:rPr>
              <w:t>+1,61</w:t>
            </w:r>
          </w:p>
        </w:tc>
      </w:tr>
      <w:tr w:rsidR="006B1627" w:rsidRPr="003D6D7B" w:rsidTr="006B1627">
        <w:trPr>
          <w:trHeight w:val="398"/>
        </w:trPr>
        <w:tc>
          <w:tcPr>
            <w:tcW w:w="1902" w:type="pct"/>
            <w:vAlign w:val="center"/>
          </w:tcPr>
          <w:p w:rsidR="006B1627" w:rsidRPr="003D6D7B" w:rsidRDefault="006B1627" w:rsidP="006B1627">
            <w:pPr>
              <w:spacing w:line="240" w:lineRule="auto"/>
              <w:ind w:firstLine="0"/>
              <w:rPr>
                <w:sz w:val="22"/>
              </w:rPr>
            </w:pPr>
            <w:r w:rsidRPr="003D6D7B">
              <w:rPr>
                <w:sz w:val="22"/>
              </w:rPr>
              <w:t>Себестоимость продаж</w:t>
            </w:r>
          </w:p>
        </w:tc>
        <w:tc>
          <w:tcPr>
            <w:tcW w:w="715" w:type="pct"/>
          </w:tcPr>
          <w:p w:rsidR="006B1627" w:rsidRPr="003D6D7B" w:rsidRDefault="006B1627" w:rsidP="006B1627">
            <w:pPr>
              <w:spacing w:line="240" w:lineRule="auto"/>
              <w:ind w:firstLine="0"/>
              <w:jc w:val="center"/>
              <w:rPr>
                <w:sz w:val="22"/>
              </w:rPr>
            </w:pPr>
            <w:r w:rsidRPr="003D6D7B">
              <w:rPr>
                <w:sz w:val="22"/>
              </w:rPr>
              <w:t>(2384874)</w:t>
            </w:r>
          </w:p>
        </w:tc>
        <w:tc>
          <w:tcPr>
            <w:tcW w:w="771" w:type="pct"/>
          </w:tcPr>
          <w:p w:rsidR="006B1627" w:rsidRPr="003D6D7B" w:rsidRDefault="006B1627" w:rsidP="006B1627">
            <w:pPr>
              <w:spacing w:line="240" w:lineRule="auto"/>
              <w:ind w:firstLine="0"/>
              <w:jc w:val="center"/>
              <w:rPr>
                <w:sz w:val="22"/>
              </w:rPr>
            </w:pPr>
            <w:r w:rsidRPr="003D6D7B">
              <w:rPr>
                <w:sz w:val="22"/>
              </w:rPr>
              <w:t>(2048757)</w:t>
            </w:r>
          </w:p>
        </w:tc>
        <w:tc>
          <w:tcPr>
            <w:tcW w:w="838" w:type="pct"/>
          </w:tcPr>
          <w:p w:rsidR="006B1627" w:rsidRPr="003D6D7B" w:rsidRDefault="006B1627" w:rsidP="006B1627">
            <w:pPr>
              <w:spacing w:line="240" w:lineRule="auto"/>
              <w:ind w:firstLine="0"/>
              <w:jc w:val="center"/>
              <w:rPr>
                <w:sz w:val="22"/>
              </w:rPr>
            </w:pPr>
            <w:r w:rsidRPr="003D6D7B">
              <w:rPr>
                <w:sz w:val="22"/>
              </w:rPr>
              <w:t>(2084626)</w:t>
            </w:r>
          </w:p>
        </w:tc>
        <w:tc>
          <w:tcPr>
            <w:tcW w:w="774" w:type="pct"/>
          </w:tcPr>
          <w:p w:rsidR="006B1627" w:rsidRPr="003D6D7B" w:rsidRDefault="006B1627" w:rsidP="006B1627">
            <w:pPr>
              <w:spacing w:line="240" w:lineRule="auto"/>
              <w:ind w:firstLine="0"/>
              <w:jc w:val="center"/>
              <w:rPr>
                <w:sz w:val="22"/>
              </w:rPr>
            </w:pPr>
            <w:r w:rsidRPr="003D6D7B">
              <w:rPr>
                <w:sz w:val="22"/>
              </w:rPr>
              <w:t>-12,58</w:t>
            </w:r>
          </w:p>
        </w:tc>
      </w:tr>
      <w:tr w:rsidR="006B1627" w:rsidRPr="003D6D7B" w:rsidTr="006B1627">
        <w:trPr>
          <w:trHeight w:val="275"/>
        </w:trPr>
        <w:tc>
          <w:tcPr>
            <w:tcW w:w="1902" w:type="pct"/>
            <w:vAlign w:val="center"/>
          </w:tcPr>
          <w:p w:rsidR="006B1627" w:rsidRPr="003D6D7B" w:rsidRDefault="006B1627" w:rsidP="006B1627">
            <w:pPr>
              <w:spacing w:line="240" w:lineRule="auto"/>
              <w:ind w:firstLine="0"/>
              <w:rPr>
                <w:sz w:val="22"/>
              </w:rPr>
            </w:pPr>
            <w:r w:rsidRPr="003D6D7B">
              <w:rPr>
                <w:sz w:val="22"/>
              </w:rPr>
              <w:t>Валовая прибыль (убыток)</w:t>
            </w:r>
          </w:p>
        </w:tc>
        <w:tc>
          <w:tcPr>
            <w:tcW w:w="715" w:type="pct"/>
          </w:tcPr>
          <w:p w:rsidR="006B1627" w:rsidRPr="003D6D7B" w:rsidRDefault="006B1627" w:rsidP="006B1627">
            <w:pPr>
              <w:spacing w:line="240" w:lineRule="auto"/>
              <w:ind w:firstLine="0"/>
              <w:jc w:val="center"/>
              <w:rPr>
                <w:sz w:val="22"/>
              </w:rPr>
            </w:pPr>
            <w:r w:rsidRPr="003D6D7B">
              <w:rPr>
                <w:sz w:val="22"/>
              </w:rPr>
              <w:t>754381</w:t>
            </w:r>
          </w:p>
        </w:tc>
        <w:tc>
          <w:tcPr>
            <w:tcW w:w="771" w:type="pct"/>
          </w:tcPr>
          <w:p w:rsidR="006B1627" w:rsidRPr="003D6D7B" w:rsidRDefault="006B1627" w:rsidP="006B1627">
            <w:pPr>
              <w:spacing w:line="240" w:lineRule="auto"/>
              <w:ind w:firstLine="0"/>
              <w:jc w:val="center"/>
              <w:rPr>
                <w:sz w:val="22"/>
              </w:rPr>
            </w:pPr>
            <w:r w:rsidRPr="003D6D7B">
              <w:rPr>
                <w:sz w:val="22"/>
              </w:rPr>
              <w:t>1218211</w:t>
            </w:r>
          </w:p>
        </w:tc>
        <w:tc>
          <w:tcPr>
            <w:tcW w:w="838" w:type="pct"/>
          </w:tcPr>
          <w:p w:rsidR="006B1627" w:rsidRPr="003D6D7B" w:rsidRDefault="006B1627" w:rsidP="006B1627">
            <w:pPr>
              <w:spacing w:line="240" w:lineRule="auto"/>
              <w:ind w:firstLine="0"/>
              <w:jc w:val="center"/>
              <w:rPr>
                <w:sz w:val="22"/>
              </w:rPr>
            </w:pPr>
            <w:r w:rsidRPr="003D6D7B">
              <w:rPr>
                <w:sz w:val="22"/>
              </w:rPr>
              <w:t>1105249</w:t>
            </w:r>
          </w:p>
        </w:tc>
        <w:tc>
          <w:tcPr>
            <w:tcW w:w="774" w:type="pct"/>
          </w:tcPr>
          <w:p w:rsidR="006B1627" w:rsidRPr="003D6D7B" w:rsidRDefault="006B1627" w:rsidP="006B1627">
            <w:pPr>
              <w:spacing w:line="240" w:lineRule="auto"/>
              <w:ind w:firstLine="0"/>
              <w:jc w:val="center"/>
              <w:rPr>
                <w:sz w:val="22"/>
              </w:rPr>
            </w:pPr>
            <w:r w:rsidRPr="003D6D7B">
              <w:rPr>
                <w:sz w:val="22"/>
              </w:rPr>
              <w:t>+46,51</w:t>
            </w:r>
          </w:p>
        </w:tc>
      </w:tr>
      <w:tr w:rsidR="006B1627" w:rsidRPr="003D6D7B" w:rsidTr="006B1627">
        <w:trPr>
          <w:trHeight w:val="267"/>
        </w:trPr>
        <w:tc>
          <w:tcPr>
            <w:tcW w:w="1902" w:type="pct"/>
            <w:vAlign w:val="center"/>
          </w:tcPr>
          <w:p w:rsidR="006B1627" w:rsidRPr="003D6D7B" w:rsidRDefault="006B1627" w:rsidP="006B1627">
            <w:pPr>
              <w:spacing w:line="240" w:lineRule="auto"/>
              <w:ind w:firstLine="0"/>
              <w:rPr>
                <w:sz w:val="22"/>
              </w:rPr>
            </w:pPr>
            <w:r w:rsidRPr="003D6D7B">
              <w:rPr>
                <w:sz w:val="22"/>
              </w:rPr>
              <w:t>Прибыль (убыток от продаж)</w:t>
            </w:r>
          </w:p>
        </w:tc>
        <w:tc>
          <w:tcPr>
            <w:tcW w:w="715" w:type="pct"/>
          </w:tcPr>
          <w:p w:rsidR="006B1627" w:rsidRPr="003D6D7B" w:rsidRDefault="006B1627" w:rsidP="006B1627">
            <w:pPr>
              <w:spacing w:line="240" w:lineRule="auto"/>
              <w:ind w:firstLine="0"/>
              <w:jc w:val="center"/>
              <w:rPr>
                <w:sz w:val="22"/>
              </w:rPr>
            </w:pPr>
            <w:r w:rsidRPr="003D6D7B">
              <w:rPr>
                <w:sz w:val="22"/>
              </w:rPr>
              <w:t>754381</w:t>
            </w:r>
          </w:p>
        </w:tc>
        <w:tc>
          <w:tcPr>
            <w:tcW w:w="771" w:type="pct"/>
          </w:tcPr>
          <w:p w:rsidR="006B1627" w:rsidRPr="003D6D7B" w:rsidRDefault="006B1627" w:rsidP="006B1627">
            <w:pPr>
              <w:spacing w:line="240" w:lineRule="auto"/>
              <w:ind w:firstLine="0"/>
              <w:jc w:val="center"/>
              <w:rPr>
                <w:sz w:val="22"/>
              </w:rPr>
            </w:pPr>
            <w:r w:rsidRPr="003D6D7B">
              <w:rPr>
                <w:sz w:val="22"/>
              </w:rPr>
              <w:t>1094532</w:t>
            </w:r>
          </w:p>
        </w:tc>
        <w:tc>
          <w:tcPr>
            <w:tcW w:w="838" w:type="pct"/>
          </w:tcPr>
          <w:p w:rsidR="006B1627" w:rsidRPr="003D6D7B" w:rsidRDefault="006B1627" w:rsidP="006B1627">
            <w:pPr>
              <w:spacing w:line="240" w:lineRule="auto"/>
              <w:ind w:firstLine="0"/>
              <w:jc w:val="center"/>
              <w:rPr>
                <w:sz w:val="22"/>
              </w:rPr>
            </w:pPr>
            <w:r w:rsidRPr="003D6D7B">
              <w:rPr>
                <w:sz w:val="22"/>
              </w:rPr>
              <w:t>976918</w:t>
            </w:r>
          </w:p>
        </w:tc>
        <w:tc>
          <w:tcPr>
            <w:tcW w:w="774" w:type="pct"/>
          </w:tcPr>
          <w:p w:rsidR="006B1627" w:rsidRPr="003D6D7B" w:rsidRDefault="006B1627" w:rsidP="006B1627">
            <w:pPr>
              <w:spacing w:line="240" w:lineRule="auto"/>
              <w:ind w:firstLine="0"/>
              <w:jc w:val="center"/>
              <w:rPr>
                <w:sz w:val="22"/>
              </w:rPr>
            </w:pPr>
            <w:r w:rsidRPr="003D6D7B">
              <w:rPr>
                <w:sz w:val="22"/>
              </w:rPr>
              <w:t>+29,50</w:t>
            </w:r>
          </w:p>
        </w:tc>
      </w:tr>
      <w:tr w:rsidR="006B1627" w:rsidRPr="003D6D7B" w:rsidTr="006B1627">
        <w:trPr>
          <w:trHeight w:val="283"/>
        </w:trPr>
        <w:tc>
          <w:tcPr>
            <w:tcW w:w="1902" w:type="pct"/>
            <w:vAlign w:val="center"/>
          </w:tcPr>
          <w:p w:rsidR="006B1627" w:rsidRPr="003D6D7B" w:rsidRDefault="006B1627" w:rsidP="006B1627">
            <w:pPr>
              <w:spacing w:line="240" w:lineRule="auto"/>
              <w:ind w:firstLine="0"/>
              <w:rPr>
                <w:sz w:val="22"/>
              </w:rPr>
            </w:pPr>
            <w:r w:rsidRPr="003D6D7B">
              <w:rPr>
                <w:sz w:val="22"/>
              </w:rPr>
              <w:t>Прочие доходы</w:t>
            </w:r>
          </w:p>
        </w:tc>
        <w:tc>
          <w:tcPr>
            <w:tcW w:w="715" w:type="pct"/>
          </w:tcPr>
          <w:p w:rsidR="006B1627" w:rsidRPr="003D6D7B" w:rsidRDefault="006B1627" w:rsidP="006B1627">
            <w:pPr>
              <w:spacing w:line="240" w:lineRule="auto"/>
              <w:ind w:firstLine="0"/>
              <w:jc w:val="center"/>
              <w:rPr>
                <w:sz w:val="22"/>
              </w:rPr>
            </w:pPr>
            <w:r w:rsidRPr="003D6D7B">
              <w:rPr>
                <w:sz w:val="22"/>
              </w:rPr>
              <w:t>247286</w:t>
            </w:r>
          </w:p>
        </w:tc>
        <w:tc>
          <w:tcPr>
            <w:tcW w:w="771" w:type="pct"/>
          </w:tcPr>
          <w:p w:rsidR="006B1627" w:rsidRPr="003D6D7B" w:rsidRDefault="006B1627" w:rsidP="006B1627">
            <w:pPr>
              <w:spacing w:line="240" w:lineRule="auto"/>
              <w:ind w:firstLine="0"/>
              <w:jc w:val="center"/>
              <w:rPr>
                <w:sz w:val="22"/>
              </w:rPr>
            </w:pPr>
            <w:r w:rsidRPr="003D6D7B">
              <w:rPr>
                <w:sz w:val="22"/>
              </w:rPr>
              <w:t>149473</w:t>
            </w:r>
          </w:p>
        </w:tc>
        <w:tc>
          <w:tcPr>
            <w:tcW w:w="838" w:type="pct"/>
          </w:tcPr>
          <w:p w:rsidR="006B1627" w:rsidRPr="003D6D7B" w:rsidRDefault="006B1627" w:rsidP="006B1627">
            <w:pPr>
              <w:spacing w:line="240" w:lineRule="auto"/>
              <w:ind w:firstLine="0"/>
              <w:jc w:val="center"/>
              <w:rPr>
                <w:sz w:val="22"/>
              </w:rPr>
            </w:pPr>
            <w:r w:rsidRPr="003D6D7B">
              <w:rPr>
                <w:sz w:val="22"/>
              </w:rPr>
              <w:t>335774</w:t>
            </w:r>
          </w:p>
        </w:tc>
        <w:tc>
          <w:tcPr>
            <w:tcW w:w="774" w:type="pct"/>
          </w:tcPr>
          <w:p w:rsidR="006B1627" w:rsidRPr="003D6D7B" w:rsidRDefault="006B1627" w:rsidP="006B1627">
            <w:pPr>
              <w:spacing w:line="240" w:lineRule="auto"/>
              <w:ind w:firstLine="0"/>
              <w:jc w:val="center"/>
              <w:rPr>
                <w:sz w:val="22"/>
              </w:rPr>
            </w:pPr>
            <w:r w:rsidRPr="003D6D7B">
              <w:rPr>
                <w:sz w:val="22"/>
              </w:rPr>
              <w:t>+35,78</w:t>
            </w:r>
          </w:p>
        </w:tc>
      </w:tr>
      <w:tr w:rsidR="006B1627" w:rsidRPr="003D6D7B" w:rsidTr="006B1627">
        <w:trPr>
          <w:trHeight w:val="274"/>
        </w:trPr>
        <w:tc>
          <w:tcPr>
            <w:tcW w:w="1902" w:type="pct"/>
            <w:vAlign w:val="center"/>
          </w:tcPr>
          <w:p w:rsidR="006B1627" w:rsidRPr="003D6D7B" w:rsidRDefault="006B1627" w:rsidP="006B1627">
            <w:pPr>
              <w:spacing w:line="240" w:lineRule="auto"/>
              <w:ind w:firstLine="0"/>
              <w:rPr>
                <w:sz w:val="22"/>
              </w:rPr>
            </w:pPr>
            <w:r w:rsidRPr="003D6D7B">
              <w:rPr>
                <w:sz w:val="22"/>
              </w:rPr>
              <w:lastRenderedPageBreak/>
              <w:t>Прочие расходы</w:t>
            </w:r>
          </w:p>
        </w:tc>
        <w:tc>
          <w:tcPr>
            <w:tcW w:w="715" w:type="pct"/>
          </w:tcPr>
          <w:p w:rsidR="006B1627" w:rsidRPr="003D6D7B" w:rsidRDefault="006B1627" w:rsidP="006B1627">
            <w:pPr>
              <w:spacing w:line="240" w:lineRule="auto"/>
              <w:ind w:firstLine="0"/>
              <w:jc w:val="center"/>
              <w:rPr>
                <w:sz w:val="22"/>
              </w:rPr>
            </w:pPr>
            <w:r w:rsidRPr="003D6D7B">
              <w:rPr>
                <w:sz w:val="22"/>
              </w:rPr>
              <w:t>(253552)</w:t>
            </w:r>
          </w:p>
        </w:tc>
        <w:tc>
          <w:tcPr>
            <w:tcW w:w="771" w:type="pct"/>
          </w:tcPr>
          <w:p w:rsidR="006B1627" w:rsidRPr="003D6D7B" w:rsidRDefault="006B1627" w:rsidP="006B1627">
            <w:pPr>
              <w:spacing w:line="240" w:lineRule="auto"/>
              <w:ind w:firstLine="0"/>
              <w:jc w:val="center"/>
              <w:rPr>
                <w:sz w:val="22"/>
              </w:rPr>
            </w:pPr>
            <w:r w:rsidRPr="003D6D7B">
              <w:rPr>
                <w:sz w:val="22"/>
              </w:rPr>
              <w:t>(349320)</w:t>
            </w:r>
          </w:p>
        </w:tc>
        <w:tc>
          <w:tcPr>
            <w:tcW w:w="838" w:type="pct"/>
          </w:tcPr>
          <w:p w:rsidR="006B1627" w:rsidRPr="003D6D7B" w:rsidRDefault="006B1627" w:rsidP="006B1627">
            <w:pPr>
              <w:spacing w:line="240" w:lineRule="auto"/>
              <w:ind w:firstLine="0"/>
              <w:jc w:val="center"/>
              <w:rPr>
                <w:sz w:val="22"/>
              </w:rPr>
            </w:pPr>
            <w:r w:rsidRPr="003D6D7B">
              <w:rPr>
                <w:sz w:val="22"/>
              </w:rPr>
              <w:t>(319066)</w:t>
            </w:r>
          </w:p>
        </w:tc>
        <w:tc>
          <w:tcPr>
            <w:tcW w:w="774" w:type="pct"/>
          </w:tcPr>
          <w:p w:rsidR="006B1627" w:rsidRPr="003D6D7B" w:rsidRDefault="006B1627" w:rsidP="006B1627">
            <w:pPr>
              <w:spacing w:line="240" w:lineRule="auto"/>
              <w:ind w:firstLine="0"/>
              <w:jc w:val="center"/>
              <w:rPr>
                <w:sz w:val="22"/>
              </w:rPr>
            </w:pPr>
            <w:r w:rsidRPr="003D6D7B">
              <w:rPr>
                <w:sz w:val="22"/>
              </w:rPr>
              <w:t>+25,84</w:t>
            </w:r>
          </w:p>
        </w:tc>
      </w:tr>
      <w:tr w:rsidR="006B1627" w:rsidRPr="003D6D7B" w:rsidTr="006B1627">
        <w:trPr>
          <w:trHeight w:val="405"/>
        </w:trPr>
        <w:tc>
          <w:tcPr>
            <w:tcW w:w="1902" w:type="pct"/>
            <w:vAlign w:val="center"/>
          </w:tcPr>
          <w:p w:rsidR="006B1627" w:rsidRPr="003D6D7B" w:rsidRDefault="006B1627" w:rsidP="006B1627">
            <w:pPr>
              <w:spacing w:line="240" w:lineRule="auto"/>
              <w:ind w:firstLine="0"/>
              <w:rPr>
                <w:sz w:val="22"/>
              </w:rPr>
            </w:pPr>
            <w:r w:rsidRPr="003D6D7B">
              <w:rPr>
                <w:sz w:val="22"/>
              </w:rPr>
              <w:t>Прибыль (убыток) до налогообложения</w:t>
            </w:r>
          </w:p>
        </w:tc>
        <w:tc>
          <w:tcPr>
            <w:tcW w:w="715" w:type="pct"/>
          </w:tcPr>
          <w:p w:rsidR="006B1627" w:rsidRPr="003D6D7B" w:rsidRDefault="006B1627" w:rsidP="006B1627">
            <w:pPr>
              <w:spacing w:line="240" w:lineRule="auto"/>
              <w:ind w:firstLine="0"/>
              <w:jc w:val="center"/>
              <w:rPr>
                <w:sz w:val="22"/>
              </w:rPr>
            </w:pPr>
            <w:r w:rsidRPr="003D6D7B">
              <w:rPr>
                <w:sz w:val="22"/>
              </w:rPr>
              <w:t>761247</w:t>
            </w:r>
          </w:p>
        </w:tc>
        <w:tc>
          <w:tcPr>
            <w:tcW w:w="771" w:type="pct"/>
          </w:tcPr>
          <w:p w:rsidR="006B1627" w:rsidRPr="003D6D7B" w:rsidRDefault="006B1627" w:rsidP="006B1627">
            <w:pPr>
              <w:spacing w:line="240" w:lineRule="auto"/>
              <w:ind w:firstLine="0"/>
              <w:jc w:val="center"/>
              <w:rPr>
                <w:sz w:val="22"/>
              </w:rPr>
            </w:pPr>
            <w:r w:rsidRPr="003D6D7B">
              <w:rPr>
                <w:sz w:val="22"/>
              </w:rPr>
              <w:t>866864</w:t>
            </w:r>
          </w:p>
        </w:tc>
        <w:tc>
          <w:tcPr>
            <w:tcW w:w="838" w:type="pct"/>
          </w:tcPr>
          <w:p w:rsidR="006B1627" w:rsidRPr="003D6D7B" w:rsidRDefault="006B1627" w:rsidP="006B1627">
            <w:pPr>
              <w:spacing w:line="240" w:lineRule="auto"/>
              <w:ind w:firstLine="0"/>
              <w:jc w:val="center"/>
              <w:rPr>
                <w:sz w:val="22"/>
              </w:rPr>
            </w:pPr>
            <w:r w:rsidRPr="003D6D7B">
              <w:rPr>
                <w:sz w:val="22"/>
              </w:rPr>
              <w:t>926139</w:t>
            </w:r>
          </w:p>
        </w:tc>
        <w:tc>
          <w:tcPr>
            <w:tcW w:w="774" w:type="pct"/>
          </w:tcPr>
          <w:p w:rsidR="006B1627" w:rsidRPr="003D6D7B" w:rsidRDefault="006B1627" w:rsidP="006B1627">
            <w:pPr>
              <w:spacing w:line="240" w:lineRule="auto"/>
              <w:ind w:firstLine="0"/>
              <w:jc w:val="center"/>
              <w:rPr>
                <w:sz w:val="22"/>
              </w:rPr>
            </w:pPr>
            <w:r w:rsidRPr="003D6D7B">
              <w:rPr>
                <w:sz w:val="22"/>
              </w:rPr>
              <w:t>+21,66</w:t>
            </w:r>
          </w:p>
        </w:tc>
      </w:tr>
      <w:tr w:rsidR="006B1627" w:rsidRPr="003D6D7B" w:rsidTr="006B1627">
        <w:trPr>
          <w:trHeight w:val="327"/>
        </w:trPr>
        <w:tc>
          <w:tcPr>
            <w:tcW w:w="1902" w:type="pct"/>
            <w:vAlign w:val="center"/>
          </w:tcPr>
          <w:p w:rsidR="006B1627" w:rsidRPr="003D6D7B" w:rsidRDefault="006B1627" w:rsidP="006B1627">
            <w:pPr>
              <w:spacing w:line="240" w:lineRule="auto"/>
              <w:ind w:firstLine="0"/>
              <w:rPr>
                <w:sz w:val="22"/>
              </w:rPr>
            </w:pPr>
            <w:r w:rsidRPr="003D6D7B">
              <w:rPr>
                <w:sz w:val="22"/>
              </w:rPr>
              <w:t>Текущий налог на прибыль</w:t>
            </w:r>
          </w:p>
        </w:tc>
        <w:tc>
          <w:tcPr>
            <w:tcW w:w="715" w:type="pct"/>
          </w:tcPr>
          <w:p w:rsidR="006B1627" w:rsidRPr="003D6D7B" w:rsidRDefault="006B1627" w:rsidP="006B1627">
            <w:pPr>
              <w:spacing w:line="240" w:lineRule="auto"/>
              <w:ind w:firstLine="0"/>
              <w:jc w:val="center"/>
              <w:rPr>
                <w:sz w:val="22"/>
              </w:rPr>
            </w:pPr>
            <w:r w:rsidRPr="003D6D7B">
              <w:rPr>
                <w:sz w:val="22"/>
              </w:rPr>
              <w:t>(110693)</w:t>
            </w:r>
          </w:p>
        </w:tc>
        <w:tc>
          <w:tcPr>
            <w:tcW w:w="771" w:type="pct"/>
          </w:tcPr>
          <w:p w:rsidR="006B1627" w:rsidRPr="003D6D7B" w:rsidRDefault="006B1627" w:rsidP="006B1627">
            <w:pPr>
              <w:spacing w:line="240" w:lineRule="auto"/>
              <w:ind w:firstLine="0"/>
              <w:jc w:val="center"/>
              <w:rPr>
                <w:sz w:val="22"/>
              </w:rPr>
            </w:pPr>
            <w:r w:rsidRPr="003D6D7B">
              <w:rPr>
                <w:sz w:val="22"/>
              </w:rPr>
              <w:t>(91753)</w:t>
            </w:r>
          </w:p>
        </w:tc>
        <w:tc>
          <w:tcPr>
            <w:tcW w:w="838" w:type="pct"/>
          </w:tcPr>
          <w:p w:rsidR="006B1627" w:rsidRPr="003D6D7B" w:rsidRDefault="006B1627" w:rsidP="006B1627">
            <w:pPr>
              <w:spacing w:line="240" w:lineRule="auto"/>
              <w:ind w:firstLine="0"/>
              <w:jc w:val="center"/>
              <w:rPr>
                <w:sz w:val="22"/>
              </w:rPr>
            </w:pPr>
            <w:r w:rsidRPr="003D6D7B">
              <w:rPr>
                <w:sz w:val="22"/>
              </w:rPr>
              <w:t>(112029)</w:t>
            </w:r>
          </w:p>
        </w:tc>
        <w:tc>
          <w:tcPr>
            <w:tcW w:w="774" w:type="pct"/>
          </w:tcPr>
          <w:p w:rsidR="006B1627" w:rsidRPr="003D6D7B" w:rsidRDefault="006B1627" w:rsidP="006B1627">
            <w:pPr>
              <w:spacing w:line="240" w:lineRule="auto"/>
              <w:ind w:firstLine="0"/>
              <w:jc w:val="center"/>
              <w:rPr>
                <w:sz w:val="22"/>
              </w:rPr>
            </w:pPr>
            <w:r w:rsidRPr="003D6D7B">
              <w:rPr>
                <w:sz w:val="22"/>
              </w:rPr>
              <w:t>+1,12</w:t>
            </w:r>
          </w:p>
        </w:tc>
      </w:tr>
      <w:tr w:rsidR="006B1627" w:rsidRPr="003D6D7B" w:rsidTr="006B1627">
        <w:trPr>
          <w:trHeight w:val="381"/>
        </w:trPr>
        <w:tc>
          <w:tcPr>
            <w:tcW w:w="1902" w:type="pct"/>
            <w:tcBorders>
              <w:bottom w:val="single" w:sz="4" w:space="0" w:color="auto"/>
            </w:tcBorders>
            <w:vAlign w:val="center"/>
          </w:tcPr>
          <w:p w:rsidR="006B1627" w:rsidRPr="003D6D7B" w:rsidRDefault="006B1627" w:rsidP="006B1627">
            <w:pPr>
              <w:spacing w:line="240" w:lineRule="auto"/>
              <w:ind w:firstLine="0"/>
              <w:rPr>
                <w:sz w:val="22"/>
              </w:rPr>
            </w:pPr>
            <w:r w:rsidRPr="003D6D7B">
              <w:rPr>
                <w:sz w:val="22"/>
              </w:rPr>
              <w:t>Чистая прибыль (убыток)</w:t>
            </w:r>
          </w:p>
        </w:tc>
        <w:tc>
          <w:tcPr>
            <w:tcW w:w="715"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595039</w:t>
            </w:r>
          </w:p>
        </w:tc>
        <w:tc>
          <w:tcPr>
            <w:tcW w:w="771"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700601</w:t>
            </w:r>
          </w:p>
        </w:tc>
        <w:tc>
          <w:tcPr>
            <w:tcW w:w="838"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768112</w:t>
            </w:r>
          </w:p>
        </w:tc>
        <w:tc>
          <w:tcPr>
            <w:tcW w:w="774"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+29,09</w:t>
            </w: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w:t>
      </w:r>
      <w:r w:rsidRPr="006B1627">
        <w:rPr>
          <w:sz w:val="22"/>
          <w:lang w:val="uk-UA"/>
        </w:rPr>
        <w:t>отчетность ООО «Газпром трансгаз Югорск»</w:t>
      </w:r>
      <w:r w:rsidRPr="00A10801">
        <w:rPr>
          <w:sz w:val="22"/>
          <w:lang w:val="uk-UA"/>
        </w:rPr>
        <w:t>]</w:t>
      </w:r>
    </w:p>
    <w:p w:rsidR="006B1627" w:rsidRPr="00A10801" w:rsidRDefault="006B1627" w:rsidP="006B1627">
      <w:pPr>
        <w:ind w:firstLine="0"/>
        <w:rPr>
          <w:sz w:val="22"/>
          <w:lang w:val="uk-UA"/>
        </w:rPr>
      </w:pPr>
    </w:p>
    <w:p w:rsidR="006B1627" w:rsidRPr="00A10801" w:rsidRDefault="006B1627" w:rsidP="006B1627">
      <w:pPr>
        <w:ind w:firstLine="0"/>
        <w:rPr>
          <w:bCs/>
          <w:szCs w:val="28"/>
        </w:rPr>
      </w:pPr>
      <w:r w:rsidRPr="00A10801">
        <w:rPr>
          <w:szCs w:val="28"/>
        </w:rPr>
        <w:t xml:space="preserve">Таблица </w:t>
      </w:r>
      <w:r>
        <w:rPr>
          <w:szCs w:val="28"/>
        </w:rPr>
        <w:t>2</w:t>
      </w:r>
      <w:r>
        <w:rPr>
          <w:szCs w:val="28"/>
          <w:lang w:val="uk-UA"/>
        </w:rPr>
        <w:t>.</w:t>
      </w:r>
      <w:r w:rsidR="00F40A1A">
        <w:rPr>
          <w:szCs w:val="28"/>
          <w:lang w:val="uk-UA"/>
        </w:rPr>
        <w:t>2</w:t>
      </w:r>
      <w:r w:rsidRPr="00A10801">
        <w:rPr>
          <w:szCs w:val="28"/>
        </w:rPr>
        <w:t xml:space="preserve"> - </w:t>
      </w:r>
      <w:r w:rsidRPr="00A10801">
        <w:rPr>
          <w:bCs/>
          <w:szCs w:val="28"/>
        </w:rPr>
        <w:t>Горизонтальный анализ абсолютных балансовых стоимостных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4493"/>
        <w:gridCol w:w="1401"/>
        <w:gridCol w:w="1558"/>
        <w:gridCol w:w="1480"/>
      </w:tblGrid>
      <w:tr w:rsidR="006B1627" w:rsidRPr="003D6D7B" w:rsidTr="006B1627">
        <w:trPr>
          <w:cantSplit/>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 xml:space="preserve">№ </w:t>
            </w:r>
          </w:p>
        </w:tc>
        <w:tc>
          <w:tcPr>
            <w:tcW w:w="2347"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319" w:type="pct"/>
            <w:gridSpan w:val="3"/>
            <w:vAlign w:val="center"/>
          </w:tcPr>
          <w:p w:rsidR="006B1627" w:rsidRPr="003D6D7B" w:rsidRDefault="006B1627" w:rsidP="006B1627">
            <w:pPr>
              <w:spacing w:line="240" w:lineRule="auto"/>
              <w:ind w:firstLine="0"/>
              <w:jc w:val="center"/>
              <w:rPr>
                <w:sz w:val="22"/>
              </w:rPr>
            </w:pPr>
            <w:r w:rsidRPr="003D6D7B">
              <w:rPr>
                <w:sz w:val="22"/>
              </w:rPr>
              <w:t xml:space="preserve">Темп роста, % </w:t>
            </w:r>
          </w:p>
        </w:tc>
      </w:tr>
      <w:tr w:rsidR="006B1627" w:rsidRPr="003D6D7B" w:rsidTr="006B1627">
        <w:trPr>
          <w:cantSplit/>
          <w:trHeight w:val="401"/>
        </w:trPr>
        <w:tc>
          <w:tcPr>
            <w:tcW w:w="334" w:type="pct"/>
            <w:vMerge/>
            <w:vAlign w:val="center"/>
          </w:tcPr>
          <w:p w:rsidR="006B1627" w:rsidRPr="003D6D7B" w:rsidRDefault="006B1627" w:rsidP="006B1627">
            <w:pPr>
              <w:spacing w:line="240" w:lineRule="auto"/>
              <w:ind w:firstLine="0"/>
              <w:jc w:val="center"/>
              <w:rPr>
                <w:sz w:val="22"/>
              </w:rPr>
            </w:pPr>
          </w:p>
        </w:tc>
        <w:tc>
          <w:tcPr>
            <w:tcW w:w="2347" w:type="pct"/>
            <w:vMerge/>
            <w:vAlign w:val="center"/>
          </w:tcPr>
          <w:p w:rsidR="006B1627" w:rsidRPr="003D6D7B" w:rsidRDefault="006B1627" w:rsidP="006B1627">
            <w:pPr>
              <w:spacing w:line="240" w:lineRule="auto"/>
              <w:ind w:firstLine="0"/>
              <w:jc w:val="center"/>
              <w:rPr>
                <w:sz w:val="22"/>
              </w:rPr>
            </w:pPr>
          </w:p>
        </w:tc>
        <w:tc>
          <w:tcPr>
            <w:tcW w:w="732" w:type="pct"/>
            <w:vAlign w:val="center"/>
          </w:tcPr>
          <w:p w:rsidR="006B1627" w:rsidRPr="003D6D7B" w:rsidRDefault="006B1627" w:rsidP="006B1627">
            <w:pPr>
              <w:spacing w:line="240" w:lineRule="auto"/>
              <w:ind w:firstLine="0"/>
              <w:jc w:val="center"/>
              <w:rPr>
                <w:sz w:val="22"/>
              </w:rPr>
            </w:pPr>
            <w:r w:rsidRPr="003D6D7B">
              <w:rPr>
                <w:sz w:val="22"/>
              </w:rPr>
              <w:t>2014-2013</w:t>
            </w:r>
          </w:p>
        </w:tc>
        <w:tc>
          <w:tcPr>
            <w:tcW w:w="814" w:type="pct"/>
            <w:vAlign w:val="center"/>
          </w:tcPr>
          <w:p w:rsidR="006B1627" w:rsidRPr="003D6D7B" w:rsidRDefault="006B1627" w:rsidP="006B1627">
            <w:pPr>
              <w:spacing w:line="240" w:lineRule="auto"/>
              <w:ind w:firstLine="0"/>
              <w:jc w:val="center"/>
              <w:rPr>
                <w:sz w:val="22"/>
              </w:rPr>
            </w:pPr>
            <w:r w:rsidRPr="003D6D7B">
              <w:rPr>
                <w:sz w:val="22"/>
              </w:rPr>
              <w:t>2015-2014</w:t>
            </w:r>
          </w:p>
        </w:tc>
        <w:tc>
          <w:tcPr>
            <w:tcW w:w="773" w:type="pct"/>
            <w:vAlign w:val="center"/>
          </w:tcPr>
          <w:p w:rsidR="006B1627" w:rsidRPr="003D6D7B" w:rsidRDefault="006B1627" w:rsidP="006B1627">
            <w:pPr>
              <w:spacing w:line="240" w:lineRule="auto"/>
              <w:ind w:firstLine="0"/>
              <w:jc w:val="center"/>
              <w:rPr>
                <w:sz w:val="22"/>
              </w:rPr>
            </w:pPr>
            <w:r w:rsidRPr="003D6D7B">
              <w:rPr>
                <w:sz w:val="22"/>
              </w:rPr>
              <w:t>2015-2013</w:t>
            </w:r>
          </w:p>
        </w:tc>
      </w:tr>
      <w:tr w:rsidR="006B1627" w:rsidRPr="003D6D7B" w:rsidTr="006B1627">
        <w:trPr>
          <w:cantSplit/>
          <w:trHeight w:val="302"/>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1</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Основное имущество</w:t>
            </w:r>
          </w:p>
        </w:tc>
        <w:tc>
          <w:tcPr>
            <w:tcW w:w="732" w:type="pct"/>
            <w:vAlign w:val="center"/>
          </w:tcPr>
          <w:p w:rsidR="006B1627" w:rsidRPr="003D6D7B" w:rsidRDefault="006B1627" w:rsidP="006B1627">
            <w:pPr>
              <w:spacing w:line="240" w:lineRule="auto"/>
              <w:ind w:firstLine="0"/>
              <w:jc w:val="center"/>
              <w:rPr>
                <w:sz w:val="22"/>
              </w:rPr>
            </w:pPr>
            <w:r w:rsidRPr="003D6D7B">
              <w:rPr>
                <w:sz w:val="22"/>
              </w:rPr>
              <w:t>+26.64</w:t>
            </w:r>
          </w:p>
        </w:tc>
        <w:tc>
          <w:tcPr>
            <w:tcW w:w="814" w:type="pct"/>
            <w:vAlign w:val="center"/>
          </w:tcPr>
          <w:p w:rsidR="006B1627" w:rsidRPr="003D6D7B" w:rsidRDefault="006B1627" w:rsidP="006B1627">
            <w:pPr>
              <w:spacing w:line="240" w:lineRule="auto"/>
              <w:ind w:firstLine="0"/>
              <w:jc w:val="center"/>
              <w:rPr>
                <w:sz w:val="22"/>
              </w:rPr>
            </w:pPr>
            <w:r w:rsidRPr="003D6D7B">
              <w:rPr>
                <w:sz w:val="22"/>
              </w:rPr>
              <w:t>+9,63</w:t>
            </w:r>
          </w:p>
        </w:tc>
        <w:tc>
          <w:tcPr>
            <w:tcW w:w="773" w:type="pct"/>
            <w:vAlign w:val="center"/>
          </w:tcPr>
          <w:p w:rsidR="006B1627" w:rsidRPr="003D6D7B" w:rsidRDefault="006B1627" w:rsidP="006B1627">
            <w:pPr>
              <w:spacing w:line="240" w:lineRule="auto"/>
              <w:ind w:firstLine="0"/>
              <w:jc w:val="center"/>
              <w:rPr>
                <w:sz w:val="22"/>
              </w:rPr>
            </w:pPr>
            <w:r w:rsidRPr="003D6D7B">
              <w:rPr>
                <w:sz w:val="22"/>
              </w:rPr>
              <w:t>+49,29</w:t>
            </w:r>
          </w:p>
        </w:tc>
      </w:tr>
      <w:tr w:rsidR="006B1627" w:rsidRPr="003D6D7B" w:rsidTr="006B1627">
        <w:trPr>
          <w:cantSplit/>
          <w:trHeight w:val="263"/>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Оборотное имущество</w:t>
            </w:r>
          </w:p>
        </w:tc>
        <w:tc>
          <w:tcPr>
            <w:tcW w:w="732" w:type="pct"/>
            <w:vAlign w:val="center"/>
          </w:tcPr>
          <w:p w:rsidR="006B1627" w:rsidRPr="003D6D7B" w:rsidRDefault="006B1627" w:rsidP="006B1627">
            <w:pPr>
              <w:spacing w:line="240" w:lineRule="auto"/>
              <w:ind w:firstLine="0"/>
              <w:jc w:val="center"/>
              <w:rPr>
                <w:sz w:val="22"/>
              </w:rPr>
            </w:pPr>
            <w:r w:rsidRPr="003D6D7B">
              <w:rPr>
                <w:sz w:val="22"/>
              </w:rPr>
              <w:t>+5,77</w:t>
            </w:r>
          </w:p>
        </w:tc>
        <w:tc>
          <w:tcPr>
            <w:tcW w:w="814" w:type="pct"/>
            <w:vAlign w:val="center"/>
          </w:tcPr>
          <w:p w:rsidR="006B1627" w:rsidRPr="003D6D7B" w:rsidRDefault="006B1627" w:rsidP="006B1627">
            <w:pPr>
              <w:spacing w:line="240" w:lineRule="auto"/>
              <w:ind w:firstLine="0"/>
              <w:jc w:val="center"/>
              <w:rPr>
                <w:sz w:val="22"/>
              </w:rPr>
            </w:pPr>
            <w:r w:rsidRPr="003D6D7B">
              <w:rPr>
                <w:sz w:val="22"/>
              </w:rPr>
              <w:t>-36,42</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-33,17</w:t>
            </w:r>
          </w:p>
        </w:tc>
      </w:tr>
      <w:tr w:rsidR="006B1627" w:rsidRPr="003D6D7B" w:rsidTr="006B1627">
        <w:trPr>
          <w:cantSplit/>
          <w:trHeight w:val="339"/>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2</w:t>
            </w:r>
          </w:p>
        </w:tc>
        <w:tc>
          <w:tcPr>
            <w:tcW w:w="2347" w:type="pct"/>
            <w:vAlign w:val="center"/>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732" w:type="pct"/>
            <w:vAlign w:val="center"/>
          </w:tcPr>
          <w:p w:rsidR="006B1627" w:rsidRPr="003D6D7B" w:rsidRDefault="006B1627" w:rsidP="006B1627">
            <w:pPr>
              <w:spacing w:line="240" w:lineRule="auto"/>
              <w:ind w:firstLine="0"/>
              <w:jc w:val="center"/>
              <w:rPr>
                <w:sz w:val="22"/>
              </w:rPr>
            </w:pPr>
            <w:r w:rsidRPr="003D6D7B">
              <w:rPr>
                <w:sz w:val="22"/>
              </w:rPr>
              <w:t>+13,97</w:t>
            </w:r>
          </w:p>
        </w:tc>
        <w:tc>
          <w:tcPr>
            <w:tcW w:w="814" w:type="pct"/>
            <w:vAlign w:val="center"/>
          </w:tcPr>
          <w:p w:rsidR="006B1627" w:rsidRPr="003D6D7B" w:rsidRDefault="006B1627" w:rsidP="006B1627">
            <w:pPr>
              <w:spacing w:line="240" w:lineRule="auto"/>
              <w:ind w:firstLine="0"/>
              <w:jc w:val="center"/>
              <w:rPr>
                <w:sz w:val="22"/>
              </w:rPr>
            </w:pPr>
            <w:r w:rsidRPr="003D6D7B">
              <w:rPr>
                <w:sz w:val="22"/>
              </w:rPr>
              <w:t>+13,81</w:t>
            </w:r>
          </w:p>
        </w:tc>
        <w:tc>
          <w:tcPr>
            <w:tcW w:w="773" w:type="pct"/>
            <w:vAlign w:val="center"/>
          </w:tcPr>
          <w:p w:rsidR="006B1627" w:rsidRPr="003D6D7B" w:rsidRDefault="006B1627" w:rsidP="006B1627">
            <w:pPr>
              <w:spacing w:line="240" w:lineRule="auto"/>
              <w:ind w:firstLine="0"/>
              <w:jc w:val="center"/>
              <w:rPr>
                <w:sz w:val="22"/>
              </w:rPr>
            </w:pPr>
            <w:r w:rsidRPr="003D6D7B">
              <w:rPr>
                <w:sz w:val="22"/>
              </w:rPr>
              <w:t>+29,72</w:t>
            </w:r>
          </w:p>
        </w:tc>
      </w:tr>
      <w:tr w:rsidR="006B1627" w:rsidRPr="003D6D7B" w:rsidTr="006B1627">
        <w:trPr>
          <w:cantSplit/>
          <w:trHeight w:val="349"/>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Заемный капитал</w:t>
            </w:r>
          </w:p>
        </w:tc>
        <w:tc>
          <w:tcPr>
            <w:tcW w:w="732" w:type="pct"/>
            <w:vAlign w:val="center"/>
          </w:tcPr>
          <w:p w:rsidR="006B1627" w:rsidRPr="003D6D7B" w:rsidRDefault="006B1627" w:rsidP="006B1627">
            <w:pPr>
              <w:spacing w:line="240" w:lineRule="auto"/>
              <w:ind w:firstLine="0"/>
              <w:jc w:val="center"/>
              <w:rPr>
                <w:sz w:val="22"/>
              </w:rPr>
            </w:pPr>
            <w:r w:rsidRPr="003D6D7B">
              <w:rPr>
                <w:sz w:val="22"/>
              </w:rPr>
              <w:t>+41,44</w:t>
            </w:r>
          </w:p>
        </w:tc>
        <w:tc>
          <w:tcPr>
            <w:tcW w:w="814" w:type="pct"/>
            <w:vAlign w:val="center"/>
          </w:tcPr>
          <w:p w:rsidR="006B1627" w:rsidRPr="003D6D7B" w:rsidRDefault="006B1627" w:rsidP="006B1627">
            <w:pPr>
              <w:spacing w:line="240" w:lineRule="auto"/>
              <w:ind w:firstLine="0"/>
              <w:jc w:val="center"/>
              <w:rPr>
                <w:sz w:val="22"/>
              </w:rPr>
            </w:pPr>
            <w:r w:rsidRPr="003D6D7B">
              <w:rPr>
                <w:sz w:val="22"/>
              </w:rPr>
              <w:t>-5,94</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+33,03</w:t>
            </w:r>
          </w:p>
        </w:tc>
      </w:tr>
      <w:tr w:rsidR="006B1627" w:rsidRPr="003D6D7B" w:rsidTr="006B1627">
        <w:trPr>
          <w:cantSplit/>
          <w:trHeight w:val="291"/>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3</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Производственные запасы</w:t>
            </w:r>
          </w:p>
        </w:tc>
        <w:tc>
          <w:tcPr>
            <w:tcW w:w="732" w:type="pct"/>
            <w:vAlign w:val="center"/>
          </w:tcPr>
          <w:p w:rsidR="006B1627" w:rsidRPr="003D6D7B" w:rsidRDefault="006B1627" w:rsidP="006B1627">
            <w:pPr>
              <w:spacing w:line="240" w:lineRule="auto"/>
              <w:ind w:firstLine="0"/>
              <w:jc w:val="center"/>
              <w:rPr>
                <w:sz w:val="22"/>
              </w:rPr>
            </w:pPr>
            <w:r w:rsidRPr="003D6D7B">
              <w:rPr>
                <w:sz w:val="22"/>
              </w:rPr>
              <w:t>+534,90</w:t>
            </w:r>
          </w:p>
        </w:tc>
        <w:tc>
          <w:tcPr>
            <w:tcW w:w="814" w:type="pct"/>
            <w:vAlign w:val="center"/>
          </w:tcPr>
          <w:p w:rsidR="006B1627" w:rsidRPr="003D6D7B" w:rsidRDefault="006B1627" w:rsidP="006B1627">
            <w:pPr>
              <w:spacing w:line="240" w:lineRule="auto"/>
              <w:ind w:firstLine="0"/>
              <w:jc w:val="center"/>
              <w:rPr>
                <w:sz w:val="22"/>
              </w:rPr>
            </w:pPr>
            <w:r w:rsidRPr="003D6D7B">
              <w:rPr>
                <w:sz w:val="22"/>
              </w:rPr>
              <w:t>-72,33</w:t>
            </w:r>
          </w:p>
        </w:tc>
        <w:tc>
          <w:tcPr>
            <w:tcW w:w="773" w:type="pct"/>
            <w:vAlign w:val="center"/>
          </w:tcPr>
          <w:p w:rsidR="006B1627" w:rsidRPr="003D6D7B" w:rsidRDefault="006B1627" w:rsidP="006B1627">
            <w:pPr>
              <w:spacing w:line="240" w:lineRule="auto"/>
              <w:ind w:firstLine="0"/>
              <w:jc w:val="center"/>
              <w:rPr>
                <w:sz w:val="22"/>
              </w:rPr>
            </w:pPr>
            <w:r w:rsidRPr="003D6D7B">
              <w:rPr>
                <w:sz w:val="22"/>
              </w:rPr>
              <w:t>+75,72</w:t>
            </w:r>
          </w:p>
        </w:tc>
      </w:tr>
      <w:tr w:rsidR="006B1627" w:rsidRPr="003D6D7B" w:rsidTr="006B1627">
        <w:trPr>
          <w:cantSplit/>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Денежные средства и эквиваленты</w:t>
            </w:r>
          </w:p>
        </w:tc>
        <w:tc>
          <w:tcPr>
            <w:tcW w:w="732" w:type="pct"/>
            <w:vAlign w:val="center"/>
          </w:tcPr>
          <w:p w:rsidR="006B1627" w:rsidRPr="003D6D7B" w:rsidRDefault="006B1627" w:rsidP="006B1627">
            <w:pPr>
              <w:spacing w:line="240" w:lineRule="auto"/>
              <w:ind w:firstLine="0"/>
              <w:jc w:val="center"/>
              <w:rPr>
                <w:sz w:val="22"/>
              </w:rPr>
            </w:pPr>
            <w:r w:rsidRPr="003D6D7B">
              <w:rPr>
                <w:sz w:val="22"/>
              </w:rPr>
              <w:t>+929,29</w:t>
            </w:r>
          </w:p>
        </w:tc>
        <w:tc>
          <w:tcPr>
            <w:tcW w:w="814" w:type="pct"/>
            <w:vAlign w:val="center"/>
          </w:tcPr>
          <w:p w:rsidR="006B1627" w:rsidRPr="003D6D7B" w:rsidRDefault="006B1627" w:rsidP="006B1627">
            <w:pPr>
              <w:spacing w:line="240" w:lineRule="auto"/>
              <w:ind w:firstLine="0"/>
              <w:jc w:val="center"/>
              <w:rPr>
                <w:sz w:val="22"/>
              </w:rPr>
            </w:pPr>
            <w:r w:rsidRPr="003D6D7B">
              <w:rPr>
                <w:sz w:val="22"/>
              </w:rPr>
              <w:t>-61,65</w:t>
            </w:r>
          </w:p>
        </w:tc>
        <w:tc>
          <w:tcPr>
            <w:tcW w:w="773" w:type="pct"/>
            <w:vAlign w:val="center"/>
          </w:tcPr>
          <w:p w:rsidR="006B1627" w:rsidRPr="003D6D7B" w:rsidRDefault="006B1627" w:rsidP="006B1627">
            <w:pPr>
              <w:spacing w:line="240" w:lineRule="auto"/>
              <w:ind w:firstLine="0"/>
              <w:jc w:val="center"/>
              <w:rPr>
                <w:sz w:val="22"/>
              </w:rPr>
            </w:pPr>
            <w:r w:rsidRPr="003D6D7B">
              <w:rPr>
                <w:sz w:val="22"/>
              </w:rPr>
              <w:t>+296,73</w:t>
            </w:r>
          </w:p>
        </w:tc>
      </w:tr>
      <w:tr w:rsidR="006B1627" w:rsidRPr="003D6D7B" w:rsidTr="006B1627">
        <w:trPr>
          <w:cantSplit/>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4</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Долгосрочные финансовые вложения</w:t>
            </w:r>
          </w:p>
        </w:tc>
        <w:tc>
          <w:tcPr>
            <w:tcW w:w="732" w:type="pct"/>
            <w:vAlign w:val="center"/>
          </w:tcPr>
          <w:p w:rsidR="006B1627" w:rsidRPr="003D6D7B" w:rsidRDefault="006B1627" w:rsidP="006B1627">
            <w:pPr>
              <w:spacing w:line="240" w:lineRule="auto"/>
              <w:ind w:firstLine="0"/>
              <w:jc w:val="center"/>
              <w:rPr>
                <w:sz w:val="22"/>
              </w:rPr>
            </w:pPr>
            <w:r w:rsidRPr="003D6D7B">
              <w:rPr>
                <w:sz w:val="22"/>
              </w:rPr>
              <w:t>+183,63</w:t>
            </w:r>
          </w:p>
        </w:tc>
        <w:tc>
          <w:tcPr>
            <w:tcW w:w="814" w:type="pct"/>
            <w:vAlign w:val="center"/>
          </w:tcPr>
          <w:p w:rsidR="006B1627" w:rsidRPr="003D6D7B" w:rsidRDefault="006B1627" w:rsidP="006B1627">
            <w:pPr>
              <w:spacing w:line="240" w:lineRule="auto"/>
              <w:ind w:firstLine="0"/>
              <w:jc w:val="center"/>
              <w:rPr>
                <w:sz w:val="22"/>
              </w:rPr>
            </w:pPr>
            <w:r w:rsidRPr="003D6D7B">
              <w:rPr>
                <w:sz w:val="22"/>
              </w:rPr>
              <w:t>+190,21</w:t>
            </w:r>
          </w:p>
        </w:tc>
        <w:tc>
          <w:tcPr>
            <w:tcW w:w="773" w:type="pct"/>
            <w:vAlign w:val="center"/>
          </w:tcPr>
          <w:p w:rsidR="006B1627" w:rsidRPr="003D6D7B" w:rsidRDefault="006B1627" w:rsidP="006B1627">
            <w:pPr>
              <w:spacing w:line="240" w:lineRule="auto"/>
              <w:ind w:firstLine="0"/>
              <w:jc w:val="center"/>
              <w:rPr>
                <w:sz w:val="22"/>
              </w:rPr>
            </w:pPr>
            <w:r w:rsidRPr="003D6D7B">
              <w:rPr>
                <w:sz w:val="22"/>
              </w:rPr>
              <w:t>+722,53</w:t>
            </w:r>
          </w:p>
        </w:tc>
      </w:tr>
      <w:tr w:rsidR="006B1627" w:rsidRPr="003D6D7B" w:rsidTr="006B1627">
        <w:trPr>
          <w:cantSplit/>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Краткосрочные финансовые вложения</w:t>
            </w:r>
          </w:p>
        </w:tc>
        <w:tc>
          <w:tcPr>
            <w:tcW w:w="732" w:type="pct"/>
            <w:vAlign w:val="center"/>
          </w:tcPr>
          <w:p w:rsidR="006B1627" w:rsidRPr="003D6D7B" w:rsidRDefault="006B1627" w:rsidP="006B1627">
            <w:pPr>
              <w:spacing w:line="240" w:lineRule="auto"/>
              <w:ind w:firstLine="0"/>
              <w:jc w:val="center"/>
              <w:rPr>
                <w:sz w:val="22"/>
              </w:rPr>
            </w:pPr>
            <w:r w:rsidRPr="003D6D7B">
              <w:rPr>
                <w:sz w:val="22"/>
              </w:rPr>
              <w:t>-</w:t>
            </w:r>
          </w:p>
        </w:tc>
        <w:tc>
          <w:tcPr>
            <w:tcW w:w="814" w:type="pct"/>
            <w:vAlign w:val="center"/>
          </w:tcPr>
          <w:p w:rsidR="006B1627" w:rsidRPr="003D6D7B" w:rsidRDefault="006B1627" w:rsidP="006B1627">
            <w:pPr>
              <w:spacing w:line="240" w:lineRule="auto"/>
              <w:ind w:firstLine="0"/>
              <w:jc w:val="center"/>
              <w:rPr>
                <w:sz w:val="22"/>
              </w:rPr>
            </w:pPr>
            <w:r w:rsidRPr="003D6D7B">
              <w:rPr>
                <w:sz w:val="22"/>
              </w:rPr>
              <w:t>-</w:t>
            </w:r>
          </w:p>
        </w:tc>
        <w:tc>
          <w:tcPr>
            <w:tcW w:w="773" w:type="pct"/>
            <w:vAlign w:val="center"/>
          </w:tcPr>
          <w:p w:rsidR="006B1627" w:rsidRPr="003D6D7B" w:rsidRDefault="006B1627" w:rsidP="006B1627">
            <w:pPr>
              <w:spacing w:line="240" w:lineRule="auto"/>
              <w:ind w:firstLine="0"/>
              <w:jc w:val="center"/>
              <w:rPr>
                <w:sz w:val="22"/>
              </w:rPr>
            </w:pPr>
            <w:r w:rsidRPr="003D6D7B">
              <w:rPr>
                <w:sz w:val="22"/>
              </w:rPr>
              <w:t>-</w:t>
            </w:r>
          </w:p>
        </w:tc>
      </w:tr>
      <w:tr w:rsidR="006B1627" w:rsidRPr="003D6D7B" w:rsidTr="006B1627">
        <w:trPr>
          <w:cantSplit/>
          <w:trHeight w:val="336"/>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5</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Дебиторская задолженность</w:t>
            </w:r>
          </w:p>
        </w:tc>
        <w:tc>
          <w:tcPr>
            <w:tcW w:w="732" w:type="pct"/>
            <w:vAlign w:val="center"/>
          </w:tcPr>
          <w:p w:rsidR="006B1627" w:rsidRPr="003D6D7B" w:rsidRDefault="006B1627" w:rsidP="006B1627">
            <w:pPr>
              <w:spacing w:line="240" w:lineRule="auto"/>
              <w:ind w:firstLine="0"/>
              <w:jc w:val="center"/>
              <w:rPr>
                <w:sz w:val="22"/>
              </w:rPr>
            </w:pPr>
            <w:r w:rsidRPr="003D6D7B">
              <w:rPr>
                <w:sz w:val="22"/>
              </w:rPr>
              <w:t>-38,85</w:t>
            </w:r>
          </w:p>
        </w:tc>
        <w:tc>
          <w:tcPr>
            <w:tcW w:w="814" w:type="pct"/>
            <w:vAlign w:val="center"/>
          </w:tcPr>
          <w:p w:rsidR="006B1627" w:rsidRPr="003D6D7B" w:rsidRDefault="006B1627" w:rsidP="006B1627">
            <w:pPr>
              <w:spacing w:line="240" w:lineRule="auto"/>
              <w:ind w:firstLine="0"/>
              <w:jc w:val="center"/>
              <w:rPr>
                <w:sz w:val="22"/>
              </w:rPr>
            </w:pPr>
            <w:r w:rsidRPr="003D6D7B">
              <w:rPr>
                <w:sz w:val="22"/>
              </w:rPr>
              <w:t>-17,31</w:t>
            </w:r>
          </w:p>
        </w:tc>
        <w:tc>
          <w:tcPr>
            <w:tcW w:w="773" w:type="pct"/>
            <w:vAlign w:val="center"/>
          </w:tcPr>
          <w:p w:rsidR="006B1627" w:rsidRPr="003D6D7B" w:rsidRDefault="006B1627" w:rsidP="006B1627">
            <w:pPr>
              <w:spacing w:line="240" w:lineRule="auto"/>
              <w:ind w:firstLine="0"/>
              <w:jc w:val="center"/>
              <w:rPr>
                <w:sz w:val="22"/>
              </w:rPr>
            </w:pPr>
            <w:r w:rsidRPr="003D6D7B">
              <w:rPr>
                <w:sz w:val="22"/>
              </w:rPr>
              <w:t>-49,43</w:t>
            </w:r>
          </w:p>
        </w:tc>
      </w:tr>
      <w:tr w:rsidR="006B1627" w:rsidRPr="003D6D7B" w:rsidTr="006B1627">
        <w:trPr>
          <w:cantSplit/>
          <w:trHeight w:val="270"/>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732" w:type="pct"/>
            <w:vAlign w:val="center"/>
          </w:tcPr>
          <w:p w:rsidR="006B1627" w:rsidRPr="003D6D7B" w:rsidRDefault="006B1627" w:rsidP="006B1627">
            <w:pPr>
              <w:spacing w:line="240" w:lineRule="auto"/>
              <w:ind w:firstLine="0"/>
              <w:jc w:val="center"/>
              <w:rPr>
                <w:sz w:val="22"/>
              </w:rPr>
            </w:pPr>
            <w:r w:rsidRPr="003D6D7B">
              <w:rPr>
                <w:sz w:val="22"/>
              </w:rPr>
              <w:t>-49,25</w:t>
            </w:r>
          </w:p>
        </w:tc>
        <w:tc>
          <w:tcPr>
            <w:tcW w:w="814" w:type="pct"/>
            <w:vAlign w:val="center"/>
          </w:tcPr>
          <w:p w:rsidR="006B1627" w:rsidRPr="003D6D7B" w:rsidRDefault="006B1627" w:rsidP="006B1627">
            <w:pPr>
              <w:spacing w:line="240" w:lineRule="auto"/>
              <w:ind w:firstLine="0"/>
              <w:jc w:val="center"/>
              <w:rPr>
                <w:sz w:val="22"/>
              </w:rPr>
            </w:pPr>
            <w:r w:rsidRPr="003D6D7B">
              <w:rPr>
                <w:sz w:val="22"/>
              </w:rPr>
              <w:t>+31,32</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-33,35</w:t>
            </w:r>
          </w:p>
        </w:tc>
      </w:tr>
      <w:tr w:rsidR="006B1627" w:rsidRPr="003D6D7B" w:rsidTr="006B1627">
        <w:trPr>
          <w:cantSplit/>
          <w:trHeight w:val="259"/>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6</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Долгосрочные обязательства</w:t>
            </w:r>
          </w:p>
        </w:tc>
        <w:tc>
          <w:tcPr>
            <w:tcW w:w="732" w:type="pct"/>
            <w:vAlign w:val="center"/>
          </w:tcPr>
          <w:p w:rsidR="006B1627" w:rsidRPr="003D6D7B" w:rsidRDefault="006B1627" w:rsidP="006B1627">
            <w:pPr>
              <w:spacing w:line="240" w:lineRule="auto"/>
              <w:ind w:firstLine="0"/>
              <w:jc w:val="center"/>
              <w:rPr>
                <w:sz w:val="22"/>
              </w:rPr>
            </w:pPr>
            <w:r w:rsidRPr="003D6D7B">
              <w:rPr>
                <w:sz w:val="22"/>
              </w:rPr>
              <w:t>+95,03</w:t>
            </w:r>
          </w:p>
        </w:tc>
        <w:tc>
          <w:tcPr>
            <w:tcW w:w="814" w:type="pct"/>
            <w:vAlign w:val="center"/>
          </w:tcPr>
          <w:p w:rsidR="006B1627" w:rsidRPr="003D6D7B" w:rsidRDefault="006B1627" w:rsidP="006B1627">
            <w:pPr>
              <w:spacing w:line="240" w:lineRule="auto"/>
              <w:ind w:firstLine="0"/>
              <w:jc w:val="center"/>
              <w:rPr>
                <w:sz w:val="22"/>
              </w:rPr>
            </w:pPr>
            <w:r w:rsidRPr="003D6D7B">
              <w:rPr>
                <w:sz w:val="22"/>
              </w:rPr>
              <w:t>-11,98</w:t>
            </w:r>
          </w:p>
        </w:tc>
        <w:tc>
          <w:tcPr>
            <w:tcW w:w="773" w:type="pct"/>
            <w:vAlign w:val="center"/>
          </w:tcPr>
          <w:p w:rsidR="006B1627" w:rsidRPr="003D6D7B" w:rsidRDefault="006B1627" w:rsidP="006B1627">
            <w:pPr>
              <w:spacing w:line="240" w:lineRule="auto"/>
              <w:ind w:firstLine="0"/>
              <w:jc w:val="center"/>
              <w:rPr>
                <w:sz w:val="22"/>
              </w:rPr>
            </w:pPr>
            <w:r w:rsidRPr="003D6D7B">
              <w:rPr>
                <w:sz w:val="22"/>
              </w:rPr>
              <w:t>+71,66</w:t>
            </w:r>
          </w:p>
        </w:tc>
      </w:tr>
      <w:tr w:rsidR="006B1627" w:rsidRPr="003D6D7B" w:rsidTr="006B1627">
        <w:trPr>
          <w:cantSplit/>
          <w:trHeight w:val="291"/>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732" w:type="pct"/>
            <w:vAlign w:val="center"/>
          </w:tcPr>
          <w:p w:rsidR="006B1627" w:rsidRPr="003D6D7B" w:rsidRDefault="006B1627" w:rsidP="006B1627">
            <w:pPr>
              <w:spacing w:line="240" w:lineRule="auto"/>
              <w:ind w:firstLine="0"/>
              <w:jc w:val="center"/>
              <w:rPr>
                <w:sz w:val="22"/>
              </w:rPr>
            </w:pPr>
            <w:r w:rsidRPr="003D6D7B">
              <w:rPr>
                <w:sz w:val="22"/>
              </w:rPr>
              <w:t>-47,57</w:t>
            </w:r>
          </w:p>
        </w:tc>
        <w:tc>
          <w:tcPr>
            <w:tcW w:w="814" w:type="pct"/>
            <w:vAlign w:val="center"/>
          </w:tcPr>
          <w:p w:rsidR="006B1627" w:rsidRPr="003D6D7B" w:rsidRDefault="006B1627" w:rsidP="006B1627">
            <w:pPr>
              <w:spacing w:line="240" w:lineRule="auto"/>
              <w:ind w:firstLine="0"/>
              <w:jc w:val="center"/>
              <w:rPr>
                <w:sz w:val="22"/>
              </w:rPr>
            </w:pPr>
            <w:r w:rsidRPr="003D6D7B">
              <w:rPr>
                <w:sz w:val="22"/>
              </w:rPr>
              <w:t>+31,38</w:t>
            </w:r>
          </w:p>
        </w:tc>
        <w:tc>
          <w:tcPr>
            <w:tcW w:w="773" w:type="pct"/>
            <w:vAlign w:val="center"/>
          </w:tcPr>
          <w:p w:rsidR="006B1627" w:rsidRPr="003D6D7B" w:rsidRDefault="006B1627" w:rsidP="006B1627">
            <w:pPr>
              <w:spacing w:line="240" w:lineRule="auto"/>
              <w:ind w:firstLine="0"/>
              <w:jc w:val="center"/>
              <w:rPr>
                <w:sz w:val="22"/>
              </w:rPr>
            </w:pPr>
            <w:r w:rsidRPr="003D6D7B">
              <w:rPr>
                <w:sz w:val="22"/>
              </w:rPr>
              <w:t>-31,12</w:t>
            </w:r>
          </w:p>
        </w:tc>
      </w:tr>
      <w:tr w:rsidR="006B1627" w:rsidRPr="003D6D7B" w:rsidTr="006B1627">
        <w:trPr>
          <w:cantSplit/>
          <w:trHeight w:val="268"/>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7</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Займы и кредиты</w:t>
            </w:r>
          </w:p>
        </w:tc>
        <w:tc>
          <w:tcPr>
            <w:tcW w:w="732" w:type="pct"/>
            <w:vAlign w:val="center"/>
          </w:tcPr>
          <w:p w:rsidR="006B1627" w:rsidRPr="003D6D7B" w:rsidRDefault="006B1627" w:rsidP="006B1627">
            <w:pPr>
              <w:spacing w:line="240" w:lineRule="auto"/>
              <w:ind w:firstLine="0"/>
              <w:jc w:val="center"/>
              <w:rPr>
                <w:sz w:val="22"/>
              </w:rPr>
            </w:pPr>
            <w:r w:rsidRPr="003D6D7B">
              <w:rPr>
                <w:sz w:val="22"/>
              </w:rPr>
              <w:t>+124,04</w:t>
            </w:r>
          </w:p>
        </w:tc>
        <w:tc>
          <w:tcPr>
            <w:tcW w:w="814" w:type="pct"/>
            <w:vAlign w:val="center"/>
          </w:tcPr>
          <w:p w:rsidR="006B1627" w:rsidRPr="003D6D7B" w:rsidRDefault="006B1627" w:rsidP="006B1627">
            <w:pPr>
              <w:spacing w:line="240" w:lineRule="auto"/>
              <w:ind w:firstLine="0"/>
              <w:jc w:val="center"/>
              <w:rPr>
                <w:sz w:val="22"/>
              </w:rPr>
            </w:pPr>
            <w:r w:rsidRPr="003D6D7B">
              <w:rPr>
                <w:sz w:val="22"/>
              </w:rPr>
              <w:t>-12,23</w:t>
            </w:r>
          </w:p>
        </w:tc>
        <w:tc>
          <w:tcPr>
            <w:tcW w:w="773" w:type="pct"/>
            <w:vAlign w:val="center"/>
          </w:tcPr>
          <w:p w:rsidR="006B1627" w:rsidRPr="003D6D7B" w:rsidRDefault="006B1627" w:rsidP="006B1627">
            <w:pPr>
              <w:spacing w:line="240" w:lineRule="auto"/>
              <w:ind w:firstLine="0"/>
              <w:jc w:val="center"/>
              <w:rPr>
                <w:sz w:val="22"/>
              </w:rPr>
            </w:pPr>
            <w:r w:rsidRPr="003D6D7B">
              <w:rPr>
                <w:sz w:val="22"/>
              </w:rPr>
              <w:t>+96,63</w:t>
            </w:r>
          </w:p>
        </w:tc>
      </w:tr>
      <w:tr w:rsidR="006B1627" w:rsidRPr="003D6D7B" w:rsidTr="006B1627">
        <w:trPr>
          <w:cantSplit/>
          <w:trHeight w:val="258"/>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732" w:type="pct"/>
            <w:vAlign w:val="center"/>
          </w:tcPr>
          <w:p w:rsidR="006B1627" w:rsidRPr="003D6D7B" w:rsidRDefault="006B1627" w:rsidP="006B1627">
            <w:pPr>
              <w:spacing w:line="240" w:lineRule="auto"/>
              <w:ind w:firstLine="0"/>
              <w:jc w:val="center"/>
              <w:rPr>
                <w:sz w:val="22"/>
              </w:rPr>
            </w:pPr>
            <w:r w:rsidRPr="003D6D7B">
              <w:rPr>
                <w:sz w:val="22"/>
              </w:rPr>
              <w:t>-49,25</w:t>
            </w:r>
          </w:p>
        </w:tc>
        <w:tc>
          <w:tcPr>
            <w:tcW w:w="814" w:type="pct"/>
            <w:vAlign w:val="center"/>
          </w:tcPr>
          <w:p w:rsidR="006B1627" w:rsidRPr="003D6D7B" w:rsidRDefault="006B1627" w:rsidP="006B1627">
            <w:pPr>
              <w:spacing w:line="240" w:lineRule="auto"/>
              <w:ind w:firstLine="0"/>
              <w:jc w:val="center"/>
              <w:rPr>
                <w:sz w:val="22"/>
              </w:rPr>
            </w:pPr>
            <w:r w:rsidRPr="003D6D7B">
              <w:rPr>
                <w:sz w:val="22"/>
              </w:rPr>
              <w:t>+31,32</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-33,35</w:t>
            </w:r>
          </w:p>
        </w:tc>
      </w:tr>
      <w:tr w:rsidR="006B1627" w:rsidRPr="003D6D7B" w:rsidTr="006B1627">
        <w:trPr>
          <w:cantSplit/>
          <w:trHeight w:val="289"/>
        </w:trPr>
        <w:tc>
          <w:tcPr>
            <w:tcW w:w="2681" w:type="pct"/>
            <w:gridSpan w:val="2"/>
            <w:vAlign w:val="center"/>
          </w:tcPr>
          <w:p w:rsidR="006B1627" w:rsidRPr="003D6D7B" w:rsidRDefault="006B1627" w:rsidP="006B1627">
            <w:pPr>
              <w:spacing w:line="240" w:lineRule="auto"/>
              <w:ind w:firstLine="0"/>
              <w:jc w:val="center"/>
              <w:rPr>
                <w:sz w:val="22"/>
              </w:rPr>
            </w:pPr>
            <w:r w:rsidRPr="003D6D7B">
              <w:rPr>
                <w:sz w:val="22"/>
              </w:rPr>
              <w:t>ВАЛЮТА БАЛАНСА</w:t>
            </w:r>
          </w:p>
        </w:tc>
        <w:tc>
          <w:tcPr>
            <w:tcW w:w="732" w:type="pct"/>
            <w:vAlign w:val="center"/>
          </w:tcPr>
          <w:p w:rsidR="006B1627" w:rsidRPr="003D6D7B" w:rsidRDefault="006B1627" w:rsidP="006B1627">
            <w:pPr>
              <w:spacing w:line="240" w:lineRule="auto"/>
              <w:ind w:firstLine="0"/>
              <w:jc w:val="center"/>
              <w:rPr>
                <w:sz w:val="22"/>
              </w:rPr>
            </w:pPr>
            <w:r w:rsidRPr="003D6D7B">
              <w:rPr>
                <w:sz w:val="22"/>
              </w:rPr>
              <w:t>+21,93</w:t>
            </w:r>
          </w:p>
        </w:tc>
        <w:tc>
          <w:tcPr>
            <w:tcW w:w="814" w:type="pct"/>
          </w:tcPr>
          <w:p w:rsidR="006B1627" w:rsidRPr="003D6D7B" w:rsidRDefault="006B1627" w:rsidP="006B1627">
            <w:pPr>
              <w:spacing w:line="240" w:lineRule="auto"/>
              <w:ind w:firstLine="0"/>
              <w:rPr>
                <w:sz w:val="22"/>
              </w:rPr>
            </w:pPr>
            <w:r w:rsidRPr="003D6D7B">
              <w:rPr>
                <w:sz w:val="22"/>
              </w:rPr>
              <w:t>+7,17</w:t>
            </w:r>
          </w:p>
        </w:tc>
        <w:tc>
          <w:tcPr>
            <w:tcW w:w="773" w:type="pct"/>
            <w:vAlign w:val="center"/>
          </w:tcPr>
          <w:p w:rsidR="006B1627" w:rsidRPr="003D6D7B" w:rsidRDefault="006B1627" w:rsidP="006B1627">
            <w:pPr>
              <w:spacing w:line="240" w:lineRule="auto"/>
              <w:ind w:firstLine="0"/>
              <w:jc w:val="center"/>
              <w:rPr>
                <w:sz w:val="22"/>
              </w:rPr>
            </w:pPr>
            <w:r w:rsidRPr="003D6D7B">
              <w:rPr>
                <w:sz w:val="22"/>
              </w:rPr>
              <w:t>+30,68</w:t>
            </w: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rPr>
          <w:szCs w:val="28"/>
          <w:lang w:val="uk-UA"/>
        </w:rPr>
      </w:pPr>
    </w:p>
    <w:p w:rsidR="006B1627" w:rsidRPr="00A10801" w:rsidRDefault="006B1627" w:rsidP="006B1627">
      <w:pPr>
        <w:rPr>
          <w:szCs w:val="28"/>
        </w:rPr>
      </w:pPr>
      <w:r w:rsidRPr="00A10801">
        <w:rPr>
          <w:szCs w:val="28"/>
        </w:rPr>
        <w:t>Темпы роста основного имущества опережают темпы роста оборотного имущества, хотя в 201</w:t>
      </w:r>
      <w:r>
        <w:rPr>
          <w:szCs w:val="28"/>
        </w:rPr>
        <w:t>3</w:t>
      </w:r>
      <w:r w:rsidRPr="00A10801">
        <w:rPr>
          <w:szCs w:val="28"/>
        </w:rPr>
        <w:t xml:space="preserve"> году наблюдалась обратная тенденция. В общем, основное имуществ</w:t>
      </w:r>
      <w:proofErr w:type="gramStart"/>
      <w:r w:rsidRPr="00A10801">
        <w:rPr>
          <w:szCs w:val="28"/>
        </w:rPr>
        <w:t xml:space="preserve">о </w:t>
      </w:r>
      <w:r>
        <w:rPr>
          <w:noProof/>
          <w:szCs w:val="28"/>
        </w:rPr>
        <w:t>ООО</w:t>
      </w:r>
      <w:proofErr w:type="gramEnd"/>
      <w:r>
        <w:rPr>
          <w:noProof/>
          <w:szCs w:val="28"/>
        </w:rPr>
        <w:t xml:space="preserve"> «Газпром трансгаз Югорск»</w:t>
      </w:r>
      <w:r w:rsidRPr="00A10801">
        <w:rPr>
          <w:szCs w:val="28"/>
        </w:rPr>
        <w:t xml:space="preserve"> увеличилось на 49,29 %, а оборотное имущество уменьшилось на 33,17 %.</w:t>
      </w:r>
    </w:p>
    <w:p w:rsidR="006B1627" w:rsidRPr="00A10801" w:rsidRDefault="006B1627" w:rsidP="006B1627">
      <w:pPr>
        <w:rPr>
          <w:szCs w:val="28"/>
        </w:rPr>
      </w:pPr>
      <w:r w:rsidRPr="00A10801">
        <w:rPr>
          <w:szCs w:val="28"/>
        </w:rPr>
        <w:t>Сравнивая темпы роста собственного и заемного капиталов, следует отметить опережение второго показателя. За 201</w:t>
      </w:r>
      <w:r>
        <w:rPr>
          <w:szCs w:val="28"/>
        </w:rPr>
        <w:t>3</w:t>
      </w:r>
      <w:r w:rsidRPr="00A10801">
        <w:rPr>
          <w:szCs w:val="28"/>
        </w:rPr>
        <w:t>-201</w:t>
      </w:r>
      <w:r>
        <w:rPr>
          <w:szCs w:val="28"/>
        </w:rPr>
        <w:t>5</w:t>
      </w:r>
      <w:r w:rsidRPr="00A10801">
        <w:rPr>
          <w:szCs w:val="28"/>
        </w:rPr>
        <w:t xml:space="preserve"> гг. темпы его роста были больше на 3,31 %. Хотя в 201</w:t>
      </w:r>
      <w:r>
        <w:rPr>
          <w:szCs w:val="28"/>
        </w:rPr>
        <w:t>4</w:t>
      </w:r>
      <w:r w:rsidRPr="00A10801">
        <w:rPr>
          <w:szCs w:val="28"/>
        </w:rPr>
        <w:t xml:space="preserve"> году тенденция была противоположной. </w:t>
      </w:r>
      <w:r w:rsidRPr="00A10801">
        <w:rPr>
          <w:szCs w:val="28"/>
        </w:rPr>
        <w:lastRenderedPageBreak/>
        <w:t>Это происходило в результате резкого увеличения денежных средств (более чем в 9 раз) и производственных запасов (более чем в 5 раз).</w:t>
      </w:r>
    </w:p>
    <w:p w:rsidR="006B1627" w:rsidRPr="00A10801" w:rsidRDefault="006B1627" w:rsidP="006B1627">
      <w:pPr>
        <w:rPr>
          <w:szCs w:val="28"/>
        </w:rPr>
      </w:pPr>
      <w:r w:rsidRPr="00A10801">
        <w:rPr>
          <w:szCs w:val="28"/>
        </w:rPr>
        <w:t>Темпы роста производственных запасов в 201</w:t>
      </w:r>
      <w:r>
        <w:rPr>
          <w:szCs w:val="28"/>
        </w:rPr>
        <w:t>4</w:t>
      </w:r>
      <w:r w:rsidRPr="00A10801">
        <w:rPr>
          <w:szCs w:val="28"/>
        </w:rPr>
        <w:t xml:space="preserve"> имели значительное увеличение (более 500 %), но в 201</w:t>
      </w:r>
      <w:r>
        <w:rPr>
          <w:szCs w:val="28"/>
        </w:rPr>
        <w:t>5</w:t>
      </w:r>
      <w:r w:rsidRPr="00A10801">
        <w:rPr>
          <w:szCs w:val="28"/>
        </w:rPr>
        <w:t xml:space="preserve"> году они уменьшились на 72,33 %. В то время как темпы роста денежных средств и их эквивалентов значительно увеличились также в 201</w:t>
      </w:r>
      <w:r>
        <w:rPr>
          <w:szCs w:val="28"/>
        </w:rPr>
        <w:t>4</w:t>
      </w:r>
      <w:r w:rsidRPr="00A10801">
        <w:rPr>
          <w:szCs w:val="28"/>
        </w:rPr>
        <w:t xml:space="preserve"> году (более 900 %) и уменьшились на 61,65 % в 201</w:t>
      </w:r>
      <w:r>
        <w:rPr>
          <w:szCs w:val="28"/>
        </w:rPr>
        <w:t>5</w:t>
      </w:r>
      <w:r w:rsidRPr="00A10801">
        <w:rPr>
          <w:szCs w:val="28"/>
        </w:rPr>
        <w:t xml:space="preserve"> году. За анализированный период темпы роста денежных средств и их эквивалентов опережают темпы роста производственных запасов.</w:t>
      </w:r>
    </w:p>
    <w:p w:rsidR="006B1627" w:rsidRPr="00A10801" w:rsidRDefault="006B1627" w:rsidP="006B1627">
      <w:pPr>
        <w:rPr>
          <w:szCs w:val="28"/>
        </w:rPr>
      </w:pPr>
      <w:r>
        <w:rPr>
          <w:szCs w:val="28"/>
        </w:rPr>
        <w:t>ООО «Газпром трансгаз Югорск»</w:t>
      </w:r>
      <w:r w:rsidRPr="00A10801">
        <w:rPr>
          <w:szCs w:val="28"/>
        </w:rPr>
        <w:t xml:space="preserve"> не имеет краткосрочных финансовых вложений, в то время как общий темп роста долгосрочных финансовых вложений значительный.</w:t>
      </w:r>
    </w:p>
    <w:p w:rsidR="006B1627" w:rsidRPr="00A10801" w:rsidRDefault="006B1627" w:rsidP="006B1627">
      <w:pPr>
        <w:rPr>
          <w:szCs w:val="28"/>
        </w:rPr>
      </w:pPr>
      <w:r w:rsidRPr="00A10801">
        <w:rPr>
          <w:szCs w:val="28"/>
        </w:rPr>
        <w:t xml:space="preserve">Также наблюдается отрицательная тенденция в превышении темпов роста кредиторской задолженности </w:t>
      </w:r>
      <w:proofErr w:type="gramStart"/>
      <w:r w:rsidRPr="00A10801">
        <w:rPr>
          <w:szCs w:val="28"/>
        </w:rPr>
        <w:t>над</w:t>
      </w:r>
      <w:proofErr w:type="gramEnd"/>
      <w:r w:rsidRPr="00A10801">
        <w:rPr>
          <w:szCs w:val="28"/>
        </w:rPr>
        <w:t xml:space="preserve"> дебиторской. Но долгосрочные обязательства  имеют более значительные темпы роста, чем краткосрочные обязательства.</w:t>
      </w:r>
    </w:p>
    <w:p w:rsidR="006B1627" w:rsidRPr="00A10801" w:rsidRDefault="006B1627" w:rsidP="006B1627">
      <w:pPr>
        <w:rPr>
          <w:szCs w:val="28"/>
        </w:rPr>
      </w:pPr>
      <w:r w:rsidRPr="00A10801">
        <w:rPr>
          <w:szCs w:val="28"/>
        </w:rPr>
        <w:t>Далее проведем оценку ликвидности баланс</w:t>
      </w:r>
      <w:proofErr w:type="gramStart"/>
      <w:r w:rsidRPr="00A10801">
        <w:rPr>
          <w:szCs w:val="28"/>
        </w:rPr>
        <w:t xml:space="preserve">а </w:t>
      </w:r>
      <w:r>
        <w:rPr>
          <w:noProof/>
          <w:szCs w:val="28"/>
        </w:rPr>
        <w:t>ООО</w:t>
      </w:r>
      <w:proofErr w:type="gramEnd"/>
      <w:r>
        <w:rPr>
          <w:noProof/>
          <w:szCs w:val="28"/>
        </w:rPr>
        <w:t xml:space="preserve"> «Газпром трансгаз Югорск»</w:t>
      </w:r>
      <w:r w:rsidRPr="00A10801">
        <w:rPr>
          <w:szCs w:val="28"/>
        </w:rPr>
        <w:t xml:space="preserve"> за период 201</w:t>
      </w:r>
      <w:r>
        <w:rPr>
          <w:szCs w:val="28"/>
        </w:rPr>
        <w:t>3</w:t>
      </w:r>
      <w:r w:rsidRPr="00A10801">
        <w:rPr>
          <w:szCs w:val="28"/>
        </w:rPr>
        <w:t>-201</w:t>
      </w:r>
      <w:r>
        <w:rPr>
          <w:szCs w:val="28"/>
        </w:rPr>
        <w:t>5</w:t>
      </w:r>
      <w:r w:rsidRPr="00A10801">
        <w:rPr>
          <w:szCs w:val="28"/>
        </w:rPr>
        <w:t xml:space="preserve"> гг.</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sidR="00F40A1A">
        <w:rPr>
          <w:szCs w:val="28"/>
        </w:rPr>
        <w:t>2.3</w:t>
      </w:r>
      <w:r w:rsidRPr="00A10801">
        <w:rPr>
          <w:szCs w:val="28"/>
        </w:rPr>
        <w:t xml:space="preserve"> - Группировка активов (критерий – степень ликвидности)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76"/>
        <w:gridCol w:w="1059"/>
        <w:gridCol w:w="1219"/>
        <w:gridCol w:w="1049"/>
        <w:gridCol w:w="1231"/>
        <w:gridCol w:w="1024"/>
        <w:gridCol w:w="1254"/>
      </w:tblGrid>
      <w:tr w:rsidR="006B1627" w:rsidRPr="003D6D7B" w:rsidTr="006B1627">
        <w:trPr>
          <w:cantSplit/>
          <w:trHeight w:val="359"/>
        </w:trPr>
        <w:tc>
          <w:tcPr>
            <w:tcW w:w="501" w:type="pct"/>
            <w:vMerge w:val="restart"/>
            <w:vAlign w:val="center"/>
          </w:tcPr>
          <w:p w:rsidR="006B1627" w:rsidRPr="003D6D7B" w:rsidRDefault="006B1627" w:rsidP="006B1627">
            <w:pPr>
              <w:spacing w:line="240" w:lineRule="auto"/>
              <w:ind w:firstLine="0"/>
              <w:jc w:val="center"/>
              <w:rPr>
                <w:sz w:val="22"/>
              </w:rPr>
            </w:pPr>
            <w:r w:rsidRPr="003D6D7B">
              <w:rPr>
                <w:sz w:val="22"/>
              </w:rPr>
              <w:t>Группа</w:t>
            </w:r>
          </w:p>
        </w:tc>
        <w:tc>
          <w:tcPr>
            <w:tcW w:w="928"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1190" w:type="pct"/>
            <w:gridSpan w:val="2"/>
            <w:vAlign w:val="center"/>
          </w:tcPr>
          <w:p w:rsidR="006B1627" w:rsidRPr="003D6D7B" w:rsidRDefault="006B1627" w:rsidP="006B1627">
            <w:pPr>
              <w:spacing w:line="240" w:lineRule="auto"/>
              <w:ind w:firstLine="0"/>
              <w:jc w:val="center"/>
              <w:rPr>
                <w:sz w:val="22"/>
              </w:rPr>
            </w:pPr>
            <w:r w:rsidRPr="003D6D7B">
              <w:rPr>
                <w:sz w:val="22"/>
              </w:rPr>
              <w:t>2013 г.</w:t>
            </w:r>
          </w:p>
        </w:tc>
        <w:tc>
          <w:tcPr>
            <w:tcW w:w="1191" w:type="pct"/>
            <w:gridSpan w:val="2"/>
            <w:vAlign w:val="center"/>
          </w:tcPr>
          <w:p w:rsidR="006B1627" w:rsidRPr="003D6D7B" w:rsidRDefault="006B1627" w:rsidP="006B1627">
            <w:pPr>
              <w:spacing w:line="240" w:lineRule="auto"/>
              <w:ind w:firstLine="0"/>
              <w:jc w:val="center"/>
              <w:rPr>
                <w:sz w:val="22"/>
              </w:rPr>
            </w:pPr>
            <w:r w:rsidRPr="003D6D7B">
              <w:rPr>
                <w:sz w:val="22"/>
              </w:rPr>
              <w:t>2014 г.</w:t>
            </w:r>
          </w:p>
        </w:tc>
        <w:tc>
          <w:tcPr>
            <w:tcW w:w="1190" w:type="pct"/>
            <w:gridSpan w:val="2"/>
            <w:vAlign w:val="center"/>
          </w:tcPr>
          <w:p w:rsidR="006B1627" w:rsidRPr="003D6D7B" w:rsidRDefault="006B1627" w:rsidP="006B1627">
            <w:pPr>
              <w:spacing w:line="240" w:lineRule="auto"/>
              <w:ind w:firstLine="0"/>
              <w:jc w:val="center"/>
              <w:rPr>
                <w:sz w:val="22"/>
              </w:rPr>
            </w:pPr>
            <w:r w:rsidRPr="003D6D7B">
              <w:rPr>
                <w:sz w:val="22"/>
              </w:rPr>
              <w:t>2015 г.</w:t>
            </w:r>
          </w:p>
        </w:tc>
      </w:tr>
      <w:tr w:rsidR="006B1627" w:rsidRPr="003D6D7B" w:rsidTr="006B1627">
        <w:trPr>
          <w:cantSplit/>
          <w:trHeight w:val="705"/>
        </w:trPr>
        <w:tc>
          <w:tcPr>
            <w:tcW w:w="501" w:type="pct"/>
            <w:vMerge/>
          </w:tcPr>
          <w:p w:rsidR="006B1627" w:rsidRPr="003D6D7B" w:rsidRDefault="006B1627" w:rsidP="006B1627">
            <w:pPr>
              <w:spacing w:line="240" w:lineRule="auto"/>
              <w:ind w:firstLine="0"/>
              <w:jc w:val="center"/>
              <w:rPr>
                <w:sz w:val="22"/>
              </w:rPr>
            </w:pPr>
          </w:p>
        </w:tc>
        <w:tc>
          <w:tcPr>
            <w:tcW w:w="928" w:type="pct"/>
            <w:vMerge/>
          </w:tcPr>
          <w:p w:rsidR="006B1627" w:rsidRPr="003D6D7B" w:rsidRDefault="006B1627" w:rsidP="006B1627">
            <w:pPr>
              <w:spacing w:line="240" w:lineRule="auto"/>
              <w:ind w:firstLine="0"/>
              <w:jc w:val="center"/>
              <w:rPr>
                <w:sz w:val="22"/>
              </w:rPr>
            </w:pPr>
          </w:p>
        </w:tc>
        <w:tc>
          <w:tcPr>
            <w:tcW w:w="553"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37"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48"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43"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35"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55" w:type="pct"/>
            <w:vAlign w:val="center"/>
          </w:tcPr>
          <w:p w:rsidR="006B1627" w:rsidRPr="003D6D7B" w:rsidRDefault="006B1627" w:rsidP="006B1627">
            <w:pPr>
              <w:spacing w:line="240" w:lineRule="auto"/>
              <w:ind w:firstLine="0"/>
              <w:jc w:val="center"/>
              <w:rPr>
                <w:sz w:val="22"/>
              </w:rPr>
            </w:pPr>
            <w:r w:rsidRPr="003D6D7B">
              <w:rPr>
                <w:sz w:val="22"/>
              </w:rPr>
              <w:t>Структура, %</w:t>
            </w:r>
          </w:p>
        </w:tc>
      </w:tr>
      <w:tr w:rsidR="006B1627" w:rsidRPr="003D6D7B" w:rsidTr="006B1627">
        <w:trPr>
          <w:trHeight w:val="839"/>
        </w:trPr>
        <w:tc>
          <w:tcPr>
            <w:tcW w:w="501" w:type="pct"/>
            <w:vAlign w:val="center"/>
          </w:tcPr>
          <w:p w:rsidR="006B1627" w:rsidRPr="003D6D7B" w:rsidRDefault="006B1627" w:rsidP="006B1627">
            <w:pPr>
              <w:spacing w:line="240" w:lineRule="auto"/>
              <w:ind w:firstLine="0"/>
              <w:jc w:val="center"/>
              <w:rPr>
                <w:sz w:val="22"/>
                <w:vertAlign w:val="subscript"/>
              </w:rPr>
            </w:pPr>
            <w:r w:rsidRPr="003D6D7B">
              <w:rPr>
                <w:sz w:val="22"/>
              </w:rPr>
              <w:t>А</w:t>
            </w:r>
            <w:proofErr w:type="gramStart"/>
            <w:r w:rsidRPr="003D6D7B">
              <w:rPr>
                <w:sz w:val="22"/>
                <w:vertAlign w:val="subscript"/>
              </w:rPr>
              <w:t>1</w:t>
            </w:r>
            <w:proofErr w:type="gramEnd"/>
          </w:p>
        </w:tc>
        <w:tc>
          <w:tcPr>
            <w:tcW w:w="928" w:type="pct"/>
            <w:vAlign w:val="center"/>
          </w:tcPr>
          <w:p w:rsidR="006B1627" w:rsidRPr="003D6D7B" w:rsidRDefault="006B1627" w:rsidP="006B1627">
            <w:pPr>
              <w:spacing w:line="240" w:lineRule="auto"/>
              <w:ind w:firstLine="0"/>
              <w:rPr>
                <w:sz w:val="22"/>
              </w:rPr>
            </w:pPr>
            <w:r w:rsidRPr="003D6D7B">
              <w:rPr>
                <w:sz w:val="22"/>
              </w:rPr>
              <w:t>Наиболее ликвидные активы</w:t>
            </w:r>
          </w:p>
        </w:tc>
        <w:tc>
          <w:tcPr>
            <w:tcW w:w="553" w:type="pct"/>
          </w:tcPr>
          <w:p w:rsidR="006B1627" w:rsidRPr="003D6D7B" w:rsidRDefault="006B1627" w:rsidP="006B1627">
            <w:pPr>
              <w:spacing w:line="240" w:lineRule="auto"/>
              <w:ind w:firstLine="0"/>
              <w:jc w:val="center"/>
              <w:rPr>
                <w:sz w:val="22"/>
              </w:rPr>
            </w:pPr>
            <w:r w:rsidRPr="003D6D7B">
              <w:rPr>
                <w:sz w:val="22"/>
              </w:rPr>
              <w:t>40812</w:t>
            </w:r>
          </w:p>
        </w:tc>
        <w:tc>
          <w:tcPr>
            <w:tcW w:w="637" w:type="pct"/>
          </w:tcPr>
          <w:p w:rsidR="006B1627" w:rsidRPr="003D6D7B" w:rsidRDefault="006B1627" w:rsidP="006B1627">
            <w:pPr>
              <w:spacing w:line="240" w:lineRule="auto"/>
              <w:ind w:firstLine="0"/>
              <w:jc w:val="center"/>
              <w:rPr>
                <w:sz w:val="22"/>
              </w:rPr>
            </w:pPr>
            <w:r w:rsidRPr="003D6D7B">
              <w:rPr>
                <w:sz w:val="22"/>
              </w:rPr>
              <w:t>9,60</w:t>
            </w:r>
          </w:p>
        </w:tc>
        <w:tc>
          <w:tcPr>
            <w:tcW w:w="548" w:type="pct"/>
          </w:tcPr>
          <w:p w:rsidR="006B1627" w:rsidRPr="003D6D7B" w:rsidRDefault="006B1627" w:rsidP="006B1627">
            <w:pPr>
              <w:spacing w:line="240" w:lineRule="auto"/>
              <w:ind w:firstLine="0"/>
              <w:jc w:val="center"/>
              <w:rPr>
                <w:sz w:val="22"/>
              </w:rPr>
            </w:pPr>
            <w:r w:rsidRPr="003D6D7B">
              <w:rPr>
                <w:sz w:val="22"/>
              </w:rPr>
              <w:t>420075</w:t>
            </w:r>
          </w:p>
        </w:tc>
        <w:tc>
          <w:tcPr>
            <w:tcW w:w="643" w:type="pct"/>
          </w:tcPr>
          <w:p w:rsidR="006B1627" w:rsidRPr="003D6D7B" w:rsidRDefault="006B1627" w:rsidP="006B1627">
            <w:pPr>
              <w:spacing w:line="240" w:lineRule="auto"/>
              <w:ind w:firstLine="0"/>
              <w:jc w:val="center"/>
              <w:rPr>
                <w:sz w:val="22"/>
              </w:rPr>
            </w:pPr>
            <w:r w:rsidRPr="003D6D7B">
              <w:rPr>
                <w:sz w:val="22"/>
              </w:rPr>
              <w:t>8,12</w:t>
            </w:r>
          </w:p>
        </w:tc>
        <w:tc>
          <w:tcPr>
            <w:tcW w:w="535" w:type="pct"/>
          </w:tcPr>
          <w:p w:rsidR="006B1627" w:rsidRPr="003D6D7B" w:rsidRDefault="006B1627" w:rsidP="006B1627">
            <w:pPr>
              <w:spacing w:line="240" w:lineRule="auto"/>
              <w:ind w:firstLine="0"/>
              <w:jc w:val="center"/>
              <w:rPr>
                <w:sz w:val="22"/>
              </w:rPr>
            </w:pPr>
            <w:r w:rsidRPr="003D6D7B">
              <w:rPr>
                <w:sz w:val="22"/>
              </w:rPr>
              <w:t>161913</w:t>
            </w:r>
          </w:p>
        </w:tc>
        <w:tc>
          <w:tcPr>
            <w:tcW w:w="655" w:type="pct"/>
          </w:tcPr>
          <w:p w:rsidR="006B1627" w:rsidRPr="003D6D7B" w:rsidRDefault="006B1627" w:rsidP="006B1627">
            <w:pPr>
              <w:spacing w:line="240" w:lineRule="auto"/>
              <w:ind w:firstLine="0"/>
              <w:jc w:val="center"/>
              <w:rPr>
                <w:sz w:val="22"/>
              </w:rPr>
            </w:pPr>
            <w:r w:rsidRPr="003D6D7B">
              <w:rPr>
                <w:sz w:val="22"/>
              </w:rPr>
              <w:t>2,92</w:t>
            </w:r>
          </w:p>
        </w:tc>
      </w:tr>
      <w:tr w:rsidR="006B1627" w:rsidRPr="003D6D7B" w:rsidTr="006B1627">
        <w:trPr>
          <w:trHeight w:val="850"/>
        </w:trPr>
        <w:tc>
          <w:tcPr>
            <w:tcW w:w="501" w:type="pct"/>
            <w:vAlign w:val="center"/>
          </w:tcPr>
          <w:p w:rsidR="006B1627" w:rsidRPr="003D6D7B" w:rsidRDefault="006B1627" w:rsidP="006B1627">
            <w:pPr>
              <w:spacing w:line="240" w:lineRule="auto"/>
              <w:ind w:firstLine="0"/>
              <w:jc w:val="center"/>
              <w:rPr>
                <w:sz w:val="22"/>
                <w:vertAlign w:val="subscript"/>
              </w:rPr>
            </w:pPr>
            <w:r w:rsidRPr="003D6D7B">
              <w:rPr>
                <w:sz w:val="22"/>
              </w:rPr>
              <w:t>А</w:t>
            </w:r>
            <w:proofErr w:type="gramStart"/>
            <w:r w:rsidRPr="003D6D7B">
              <w:rPr>
                <w:sz w:val="22"/>
                <w:vertAlign w:val="subscript"/>
              </w:rPr>
              <w:t>2</w:t>
            </w:r>
            <w:proofErr w:type="gramEnd"/>
          </w:p>
        </w:tc>
        <w:tc>
          <w:tcPr>
            <w:tcW w:w="928" w:type="pct"/>
          </w:tcPr>
          <w:p w:rsidR="006B1627" w:rsidRPr="003D6D7B" w:rsidRDefault="006B1627" w:rsidP="006B1627">
            <w:pPr>
              <w:spacing w:line="240" w:lineRule="auto"/>
              <w:ind w:firstLine="0"/>
              <w:rPr>
                <w:sz w:val="22"/>
              </w:rPr>
            </w:pPr>
            <w:r w:rsidRPr="003D6D7B">
              <w:rPr>
                <w:sz w:val="22"/>
              </w:rPr>
              <w:t>Быстро реализуемые активы</w:t>
            </w:r>
          </w:p>
        </w:tc>
        <w:tc>
          <w:tcPr>
            <w:tcW w:w="553" w:type="pct"/>
          </w:tcPr>
          <w:p w:rsidR="006B1627" w:rsidRPr="003D6D7B" w:rsidRDefault="006B1627" w:rsidP="006B1627">
            <w:pPr>
              <w:spacing w:line="240" w:lineRule="auto"/>
              <w:ind w:firstLine="0"/>
              <w:jc w:val="center"/>
              <w:rPr>
                <w:sz w:val="22"/>
              </w:rPr>
            </w:pPr>
            <w:r w:rsidRPr="003D6D7B">
              <w:rPr>
                <w:sz w:val="22"/>
              </w:rPr>
              <w:t>914997</w:t>
            </w:r>
          </w:p>
        </w:tc>
        <w:tc>
          <w:tcPr>
            <w:tcW w:w="637" w:type="pct"/>
          </w:tcPr>
          <w:p w:rsidR="006B1627" w:rsidRPr="003D6D7B" w:rsidRDefault="006B1627" w:rsidP="006B1627">
            <w:pPr>
              <w:spacing w:line="240" w:lineRule="auto"/>
              <w:ind w:firstLine="0"/>
              <w:jc w:val="center"/>
              <w:rPr>
                <w:sz w:val="22"/>
              </w:rPr>
            </w:pPr>
            <w:r w:rsidRPr="003D6D7B">
              <w:rPr>
                <w:sz w:val="22"/>
              </w:rPr>
              <w:t>21,56</w:t>
            </w:r>
          </w:p>
        </w:tc>
        <w:tc>
          <w:tcPr>
            <w:tcW w:w="548" w:type="pct"/>
          </w:tcPr>
          <w:p w:rsidR="006B1627" w:rsidRPr="003D6D7B" w:rsidRDefault="006B1627" w:rsidP="006B1627">
            <w:pPr>
              <w:spacing w:line="240" w:lineRule="auto"/>
              <w:ind w:firstLine="0"/>
              <w:jc w:val="center"/>
              <w:rPr>
                <w:sz w:val="22"/>
              </w:rPr>
            </w:pPr>
            <w:r w:rsidRPr="003D6D7B">
              <w:rPr>
                <w:sz w:val="22"/>
              </w:rPr>
              <w:t>574400</w:t>
            </w:r>
          </w:p>
        </w:tc>
        <w:tc>
          <w:tcPr>
            <w:tcW w:w="643" w:type="pct"/>
          </w:tcPr>
          <w:p w:rsidR="006B1627" w:rsidRPr="003D6D7B" w:rsidRDefault="006B1627" w:rsidP="006B1627">
            <w:pPr>
              <w:spacing w:line="240" w:lineRule="auto"/>
              <w:ind w:firstLine="0"/>
              <w:jc w:val="center"/>
              <w:rPr>
                <w:sz w:val="22"/>
              </w:rPr>
            </w:pPr>
            <w:r w:rsidRPr="003D6D7B">
              <w:rPr>
                <w:sz w:val="22"/>
              </w:rPr>
              <w:t>11,10</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rPr>
                <w:sz w:val="22"/>
              </w:rPr>
            </w:pPr>
          </w:p>
        </w:tc>
        <w:tc>
          <w:tcPr>
            <w:tcW w:w="535" w:type="pct"/>
          </w:tcPr>
          <w:p w:rsidR="006B1627" w:rsidRPr="003D6D7B" w:rsidRDefault="006B1627" w:rsidP="006B1627">
            <w:pPr>
              <w:spacing w:line="240" w:lineRule="auto"/>
              <w:ind w:firstLine="0"/>
              <w:jc w:val="center"/>
              <w:rPr>
                <w:sz w:val="22"/>
              </w:rPr>
            </w:pPr>
            <w:r w:rsidRPr="003D6D7B">
              <w:rPr>
                <w:sz w:val="22"/>
              </w:rPr>
              <w:t>465264</w:t>
            </w:r>
          </w:p>
        </w:tc>
        <w:tc>
          <w:tcPr>
            <w:tcW w:w="655" w:type="pct"/>
          </w:tcPr>
          <w:p w:rsidR="006B1627" w:rsidRPr="003D6D7B" w:rsidRDefault="006B1627" w:rsidP="006B1627">
            <w:pPr>
              <w:spacing w:line="240" w:lineRule="auto"/>
              <w:ind w:firstLine="0"/>
              <w:jc w:val="center"/>
              <w:rPr>
                <w:sz w:val="22"/>
              </w:rPr>
            </w:pPr>
            <w:r w:rsidRPr="003D6D7B">
              <w:rPr>
                <w:sz w:val="22"/>
              </w:rPr>
              <w:t>8,39</w:t>
            </w:r>
          </w:p>
          <w:p w:rsidR="006B1627" w:rsidRPr="003D6D7B" w:rsidRDefault="006B1627" w:rsidP="006B1627">
            <w:pPr>
              <w:spacing w:line="240" w:lineRule="auto"/>
              <w:ind w:firstLine="0"/>
              <w:rPr>
                <w:sz w:val="22"/>
              </w:rPr>
            </w:pPr>
          </w:p>
        </w:tc>
      </w:tr>
      <w:tr w:rsidR="006B1627" w:rsidRPr="003D6D7B" w:rsidTr="006B1627">
        <w:trPr>
          <w:trHeight w:val="835"/>
        </w:trPr>
        <w:tc>
          <w:tcPr>
            <w:tcW w:w="501" w:type="pct"/>
            <w:vAlign w:val="center"/>
          </w:tcPr>
          <w:p w:rsidR="006B1627" w:rsidRPr="003D6D7B" w:rsidRDefault="006B1627" w:rsidP="006B1627">
            <w:pPr>
              <w:spacing w:line="240" w:lineRule="auto"/>
              <w:ind w:firstLine="0"/>
              <w:jc w:val="center"/>
              <w:rPr>
                <w:sz w:val="22"/>
                <w:vertAlign w:val="subscript"/>
              </w:rPr>
            </w:pPr>
            <w:r w:rsidRPr="003D6D7B">
              <w:rPr>
                <w:sz w:val="22"/>
              </w:rPr>
              <w:lastRenderedPageBreak/>
              <w:t>А</w:t>
            </w:r>
            <w:r w:rsidRPr="003D6D7B">
              <w:rPr>
                <w:sz w:val="22"/>
                <w:vertAlign w:val="subscript"/>
              </w:rPr>
              <w:t>3</w:t>
            </w:r>
          </w:p>
        </w:tc>
        <w:tc>
          <w:tcPr>
            <w:tcW w:w="928" w:type="pct"/>
          </w:tcPr>
          <w:p w:rsidR="006B1627" w:rsidRPr="003D6D7B" w:rsidRDefault="006B1627" w:rsidP="006B1627">
            <w:pPr>
              <w:spacing w:line="240" w:lineRule="auto"/>
              <w:ind w:firstLine="0"/>
              <w:rPr>
                <w:sz w:val="22"/>
              </w:rPr>
            </w:pPr>
            <w:r w:rsidRPr="003D6D7B">
              <w:rPr>
                <w:sz w:val="22"/>
              </w:rPr>
              <w:t>Медленно реализуемые активы</w:t>
            </w:r>
          </w:p>
        </w:tc>
        <w:tc>
          <w:tcPr>
            <w:tcW w:w="553" w:type="pct"/>
          </w:tcPr>
          <w:p w:rsidR="006B1627" w:rsidRPr="003D6D7B" w:rsidRDefault="006B1627" w:rsidP="006B1627">
            <w:pPr>
              <w:spacing w:line="240" w:lineRule="auto"/>
              <w:ind w:firstLine="0"/>
              <w:jc w:val="center"/>
              <w:rPr>
                <w:sz w:val="22"/>
              </w:rPr>
            </w:pPr>
            <w:r w:rsidRPr="003D6D7B">
              <w:rPr>
                <w:sz w:val="22"/>
              </w:rPr>
              <w:t>2343</w:t>
            </w:r>
          </w:p>
        </w:tc>
        <w:tc>
          <w:tcPr>
            <w:tcW w:w="637" w:type="pct"/>
          </w:tcPr>
          <w:p w:rsidR="006B1627" w:rsidRPr="003D6D7B" w:rsidRDefault="006B1627" w:rsidP="006B1627">
            <w:pPr>
              <w:spacing w:line="240" w:lineRule="auto"/>
              <w:ind w:firstLine="0"/>
              <w:jc w:val="center"/>
              <w:rPr>
                <w:sz w:val="22"/>
              </w:rPr>
            </w:pPr>
            <w:r w:rsidRPr="003D6D7B">
              <w:rPr>
                <w:sz w:val="22"/>
              </w:rPr>
              <w:t>0,06</w:t>
            </w:r>
          </w:p>
        </w:tc>
        <w:tc>
          <w:tcPr>
            <w:tcW w:w="548" w:type="pct"/>
          </w:tcPr>
          <w:p w:rsidR="006B1627" w:rsidRPr="003D6D7B" w:rsidRDefault="006B1627" w:rsidP="006B1627">
            <w:pPr>
              <w:spacing w:line="240" w:lineRule="auto"/>
              <w:ind w:firstLine="0"/>
              <w:jc w:val="center"/>
              <w:rPr>
                <w:sz w:val="22"/>
              </w:rPr>
            </w:pPr>
            <w:r w:rsidRPr="003D6D7B">
              <w:rPr>
                <w:sz w:val="22"/>
              </w:rPr>
              <w:t>23789</w:t>
            </w:r>
          </w:p>
        </w:tc>
        <w:tc>
          <w:tcPr>
            <w:tcW w:w="643" w:type="pct"/>
          </w:tcPr>
          <w:p w:rsidR="006B1627" w:rsidRPr="003D6D7B" w:rsidRDefault="006B1627" w:rsidP="006B1627">
            <w:pPr>
              <w:spacing w:line="240" w:lineRule="auto"/>
              <w:ind w:firstLine="0"/>
              <w:jc w:val="center"/>
              <w:rPr>
                <w:sz w:val="22"/>
              </w:rPr>
            </w:pPr>
            <w:r w:rsidRPr="003D6D7B">
              <w:rPr>
                <w:sz w:val="22"/>
              </w:rPr>
              <w:t>0,46</w:t>
            </w:r>
          </w:p>
        </w:tc>
        <w:tc>
          <w:tcPr>
            <w:tcW w:w="535" w:type="pct"/>
          </w:tcPr>
          <w:p w:rsidR="006B1627" w:rsidRPr="003D6D7B" w:rsidRDefault="006B1627" w:rsidP="006B1627">
            <w:pPr>
              <w:spacing w:line="240" w:lineRule="auto"/>
              <w:ind w:firstLine="0"/>
              <w:jc w:val="center"/>
              <w:rPr>
                <w:sz w:val="22"/>
              </w:rPr>
            </w:pPr>
            <w:r w:rsidRPr="003D6D7B">
              <w:rPr>
                <w:sz w:val="22"/>
              </w:rPr>
              <w:t>12784</w:t>
            </w:r>
          </w:p>
        </w:tc>
        <w:tc>
          <w:tcPr>
            <w:tcW w:w="655" w:type="pct"/>
          </w:tcPr>
          <w:p w:rsidR="006B1627" w:rsidRPr="003D6D7B" w:rsidRDefault="006B1627" w:rsidP="006B1627">
            <w:pPr>
              <w:spacing w:line="240" w:lineRule="auto"/>
              <w:ind w:firstLine="0"/>
              <w:jc w:val="center"/>
              <w:rPr>
                <w:sz w:val="22"/>
              </w:rPr>
            </w:pPr>
            <w:r w:rsidRPr="003D6D7B">
              <w:rPr>
                <w:sz w:val="22"/>
              </w:rPr>
              <w:t>0,23</w:t>
            </w:r>
          </w:p>
        </w:tc>
      </w:tr>
      <w:tr w:rsidR="006B1627" w:rsidRPr="003D6D7B" w:rsidTr="006B1627">
        <w:trPr>
          <w:trHeight w:val="846"/>
        </w:trPr>
        <w:tc>
          <w:tcPr>
            <w:tcW w:w="501" w:type="pct"/>
            <w:vAlign w:val="center"/>
          </w:tcPr>
          <w:p w:rsidR="006B1627" w:rsidRPr="003D6D7B" w:rsidRDefault="006B1627" w:rsidP="006B1627">
            <w:pPr>
              <w:spacing w:line="240" w:lineRule="auto"/>
              <w:ind w:firstLine="0"/>
              <w:rPr>
                <w:sz w:val="22"/>
                <w:vertAlign w:val="subscript"/>
              </w:rPr>
            </w:pPr>
            <w:r w:rsidRPr="003D6D7B">
              <w:rPr>
                <w:sz w:val="22"/>
              </w:rPr>
              <w:t>А</w:t>
            </w:r>
            <w:proofErr w:type="gramStart"/>
            <w:r w:rsidRPr="003D6D7B">
              <w:rPr>
                <w:sz w:val="22"/>
                <w:vertAlign w:val="subscript"/>
              </w:rPr>
              <w:t>4</w:t>
            </w:r>
            <w:proofErr w:type="gramEnd"/>
          </w:p>
        </w:tc>
        <w:tc>
          <w:tcPr>
            <w:tcW w:w="928" w:type="pct"/>
          </w:tcPr>
          <w:p w:rsidR="006B1627" w:rsidRPr="003D6D7B" w:rsidRDefault="006B1627" w:rsidP="006B1627">
            <w:pPr>
              <w:spacing w:line="240" w:lineRule="auto"/>
              <w:ind w:firstLine="0"/>
              <w:rPr>
                <w:sz w:val="22"/>
              </w:rPr>
            </w:pPr>
            <w:r w:rsidRPr="003D6D7B">
              <w:rPr>
                <w:sz w:val="22"/>
              </w:rPr>
              <w:t>Трудно реализуемые активы</w:t>
            </w:r>
          </w:p>
        </w:tc>
        <w:tc>
          <w:tcPr>
            <w:tcW w:w="553" w:type="pct"/>
          </w:tcPr>
          <w:p w:rsidR="006B1627" w:rsidRPr="003D6D7B" w:rsidRDefault="006B1627" w:rsidP="006B1627">
            <w:pPr>
              <w:spacing w:line="240" w:lineRule="auto"/>
              <w:ind w:firstLine="0"/>
              <w:jc w:val="center"/>
              <w:rPr>
                <w:sz w:val="22"/>
              </w:rPr>
            </w:pPr>
            <w:r w:rsidRPr="003D6D7B">
              <w:rPr>
                <w:sz w:val="22"/>
              </w:rPr>
              <w:t>3285332</w:t>
            </w:r>
          </w:p>
        </w:tc>
        <w:tc>
          <w:tcPr>
            <w:tcW w:w="637" w:type="pct"/>
          </w:tcPr>
          <w:p w:rsidR="006B1627" w:rsidRPr="003D6D7B" w:rsidRDefault="006B1627" w:rsidP="006B1627">
            <w:pPr>
              <w:spacing w:line="240" w:lineRule="auto"/>
              <w:ind w:firstLine="0"/>
              <w:jc w:val="center"/>
              <w:rPr>
                <w:sz w:val="22"/>
              </w:rPr>
            </w:pPr>
            <w:r w:rsidRPr="003D6D7B">
              <w:rPr>
                <w:sz w:val="22"/>
              </w:rPr>
              <w:t>77,43</w:t>
            </w:r>
          </w:p>
        </w:tc>
        <w:tc>
          <w:tcPr>
            <w:tcW w:w="548" w:type="pct"/>
          </w:tcPr>
          <w:p w:rsidR="006B1627" w:rsidRPr="003D6D7B" w:rsidRDefault="006B1627" w:rsidP="006B1627">
            <w:pPr>
              <w:spacing w:line="240" w:lineRule="auto"/>
              <w:ind w:firstLine="0"/>
              <w:jc w:val="center"/>
              <w:rPr>
                <w:sz w:val="22"/>
              </w:rPr>
            </w:pPr>
            <w:r w:rsidRPr="003D6D7B">
              <w:rPr>
                <w:sz w:val="22"/>
              </w:rPr>
              <w:t>4160533</w:t>
            </w:r>
          </w:p>
        </w:tc>
        <w:tc>
          <w:tcPr>
            <w:tcW w:w="643" w:type="pct"/>
          </w:tcPr>
          <w:p w:rsidR="006B1627" w:rsidRPr="003D6D7B" w:rsidRDefault="006B1627" w:rsidP="006B1627">
            <w:pPr>
              <w:spacing w:line="240" w:lineRule="auto"/>
              <w:ind w:firstLine="0"/>
              <w:jc w:val="center"/>
              <w:rPr>
                <w:sz w:val="22"/>
              </w:rPr>
            </w:pPr>
            <w:r w:rsidRPr="003D6D7B">
              <w:rPr>
                <w:sz w:val="22"/>
              </w:rPr>
              <w:t>80,42</w:t>
            </w:r>
          </w:p>
          <w:p w:rsidR="006B1627" w:rsidRPr="003D6D7B" w:rsidRDefault="006B1627" w:rsidP="006B1627">
            <w:pPr>
              <w:spacing w:line="240" w:lineRule="auto"/>
              <w:ind w:firstLine="0"/>
              <w:rPr>
                <w:sz w:val="22"/>
              </w:rPr>
            </w:pPr>
          </w:p>
        </w:tc>
        <w:tc>
          <w:tcPr>
            <w:tcW w:w="535" w:type="pct"/>
          </w:tcPr>
          <w:p w:rsidR="006B1627" w:rsidRPr="003D6D7B" w:rsidRDefault="006B1627" w:rsidP="006B1627">
            <w:pPr>
              <w:spacing w:line="240" w:lineRule="auto"/>
              <w:ind w:firstLine="0"/>
              <w:jc w:val="center"/>
              <w:rPr>
                <w:sz w:val="22"/>
              </w:rPr>
            </w:pPr>
            <w:r w:rsidRPr="003D6D7B">
              <w:rPr>
                <w:sz w:val="22"/>
              </w:rPr>
              <w:t>4904701</w:t>
            </w:r>
          </w:p>
        </w:tc>
        <w:tc>
          <w:tcPr>
            <w:tcW w:w="655" w:type="pct"/>
          </w:tcPr>
          <w:p w:rsidR="006B1627" w:rsidRPr="003D6D7B" w:rsidRDefault="006B1627" w:rsidP="006B1627">
            <w:pPr>
              <w:spacing w:line="240" w:lineRule="auto"/>
              <w:ind w:firstLine="0"/>
              <w:jc w:val="center"/>
              <w:rPr>
                <w:sz w:val="22"/>
              </w:rPr>
            </w:pPr>
            <w:r w:rsidRPr="003D6D7B">
              <w:rPr>
                <w:sz w:val="22"/>
              </w:rPr>
              <w:t>88,46</w:t>
            </w:r>
          </w:p>
        </w:tc>
      </w:tr>
      <w:tr w:rsidR="006B1627" w:rsidRPr="003D6D7B" w:rsidTr="006B1627">
        <w:trPr>
          <w:cantSplit/>
          <w:trHeight w:val="268"/>
        </w:trPr>
        <w:tc>
          <w:tcPr>
            <w:tcW w:w="1429" w:type="pct"/>
            <w:gridSpan w:val="2"/>
            <w:vAlign w:val="center"/>
          </w:tcPr>
          <w:p w:rsidR="006B1627" w:rsidRPr="003D6D7B" w:rsidRDefault="006B1627" w:rsidP="006B1627">
            <w:pPr>
              <w:spacing w:line="240" w:lineRule="auto"/>
              <w:ind w:firstLine="0"/>
              <w:jc w:val="center"/>
              <w:rPr>
                <w:sz w:val="22"/>
              </w:rPr>
            </w:pPr>
            <w:r w:rsidRPr="003D6D7B">
              <w:rPr>
                <w:sz w:val="22"/>
              </w:rPr>
              <w:t xml:space="preserve">БАЛАНС </w:t>
            </w:r>
          </w:p>
        </w:tc>
        <w:tc>
          <w:tcPr>
            <w:tcW w:w="553" w:type="pct"/>
            <w:vAlign w:val="center"/>
          </w:tcPr>
          <w:p w:rsidR="006B1627" w:rsidRPr="003D6D7B" w:rsidRDefault="006B1627" w:rsidP="006B1627">
            <w:pPr>
              <w:spacing w:line="240" w:lineRule="auto"/>
              <w:ind w:firstLine="0"/>
              <w:jc w:val="center"/>
              <w:rPr>
                <w:sz w:val="22"/>
              </w:rPr>
            </w:pPr>
            <w:r w:rsidRPr="003D6D7B">
              <w:rPr>
                <w:sz w:val="22"/>
              </w:rPr>
              <w:t>4242975</w:t>
            </w:r>
          </w:p>
        </w:tc>
        <w:tc>
          <w:tcPr>
            <w:tcW w:w="637"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48" w:type="pct"/>
            <w:vAlign w:val="center"/>
          </w:tcPr>
          <w:p w:rsidR="006B1627" w:rsidRPr="003D6D7B" w:rsidRDefault="006B1627" w:rsidP="006B1627">
            <w:pPr>
              <w:spacing w:line="240" w:lineRule="auto"/>
              <w:ind w:firstLine="0"/>
              <w:jc w:val="center"/>
              <w:rPr>
                <w:sz w:val="22"/>
              </w:rPr>
            </w:pPr>
            <w:r w:rsidRPr="003D6D7B">
              <w:rPr>
                <w:sz w:val="22"/>
              </w:rPr>
              <w:t>5173511</w:t>
            </w:r>
          </w:p>
        </w:tc>
        <w:tc>
          <w:tcPr>
            <w:tcW w:w="643"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35" w:type="pct"/>
            <w:vAlign w:val="center"/>
          </w:tcPr>
          <w:p w:rsidR="006B1627" w:rsidRPr="003D6D7B" w:rsidRDefault="006B1627" w:rsidP="006B1627">
            <w:pPr>
              <w:spacing w:line="240" w:lineRule="auto"/>
              <w:ind w:firstLine="0"/>
              <w:jc w:val="center"/>
              <w:rPr>
                <w:sz w:val="22"/>
              </w:rPr>
            </w:pPr>
            <w:r w:rsidRPr="003D6D7B">
              <w:rPr>
                <w:sz w:val="22"/>
              </w:rPr>
              <w:t>5544662</w:t>
            </w:r>
          </w:p>
        </w:tc>
        <w:tc>
          <w:tcPr>
            <w:tcW w:w="655" w:type="pct"/>
            <w:tcBorders>
              <w:bottom w:val="single" w:sz="4" w:space="0" w:color="auto"/>
            </w:tcBorders>
            <w:vAlign w:val="center"/>
          </w:tcPr>
          <w:p w:rsidR="006B1627" w:rsidRPr="003D6D7B" w:rsidRDefault="006B1627" w:rsidP="006B1627">
            <w:pPr>
              <w:spacing w:line="240" w:lineRule="auto"/>
              <w:ind w:firstLine="0"/>
              <w:jc w:val="center"/>
              <w:rPr>
                <w:sz w:val="22"/>
              </w:rPr>
            </w:pPr>
            <w:r w:rsidRPr="003D6D7B">
              <w:rPr>
                <w:sz w:val="22"/>
              </w:rPr>
              <w:t>100,0</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rPr>
          <w:sz w:val="22"/>
          <w:lang w:val="uk-UA"/>
        </w:rPr>
      </w:pPr>
    </w:p>
    <w:p w:rsidR="006B1627" w:rsidRPr="00A10801" w:rsidRDefault="006B1627" w:rsidP="006B1627">
      <w:pPr>
        <w:rPr>
          <w:szCs w:val="28"/>
        </w:rPr>
      </w:pPr>
      <w:r w:rsidRPr="00A10801">
        <w:rPr>
          <w:szCs w:val="28"/>
        </w:rPr>
        <w:t>Как видим, наиболее ликвидные актив</w:t>
      </w:r>
      <w:proofErr w:type="gramStart"/>
      <w:r w:rsidRPr="00A10801">
        <w:rPr>
          <w:szCs w:val="28"/>
        </w:rPr>
        <w:t xml:space="preserve">ы </w:t>
      </w:r>
      <w:r>
        <w:rPr>
          <w:noProof/>
          <w:szCs w:val="28"/>
        </w:rPr>
        <w:t>ООО</w:t>
      </w:r>
      <w:proofErr w:type="gramEnd"/>
      <w:r>
        <w:rPr>
          <w:noProof/>
          <w:szCs w:val="28"/>
        </w:rPr>
        <w:t xml:space="preserve"> «Газпром трансгаз Югорск»</w:t>
      </w:r>
      <w:r w:rsidRPr="00A10801">
        <w:rPr>
          <w:szCs w:val="28"/>
        </w:rPr>
        <w:t xml:space="preserve"> незначительны. Их величина в структуре баланса составляет менее 10 %. Величина медленно реализуемых активов менее 1 %. Однако, если быстро реализуемые активы на протяжении 201</w:t>
      </w:r>
      <w:r>
        <w:rPr>
          <w:szCs w:val="28"/>
        </w:rPr>
        <w:t>3</w:t>
      </w:r>
      <w:r w:rsidRPr="00A10801">
        <w:rPr>
          <w:szCs w:val="28"/>
        </w:rPr>
        <w:t>-201</w:t>
      </w:r>
      <w:r>
        <w:rPr>
          <w:szCs w:val="28"/>
        </w:rPr>
        <w:t>5</w:t>
      </w:r>
      <w:r w:rsidRPr="00A10801">
        <w:rPr>
          <w:szCs w:val="28"/>
        </w:rPr>
        <w:t xml:space="preserve"> гг. уменьшаются. Так, в 201</w:t>
      </w:r>
      <w:r>
        <w:rPr>
          <w:szCs w:val="28"/>
        </w:rPr>
        <w:t>3</w:t>
      </w:r>
      <w:r w:rsidRPr="00A10801">
        <w:rPr>
          <w:szCs w:val="28"/>
        </w:rPr>
        <w:t xml:space="preserve"> году их величина структуре активов составляла 21,56 %, тогда как уже в 201</w:t>
      </w:r>
      <w:r>
        <w:rPr>
          <w:szCs w:val="28"/>
        </w:rPr>
        <w:t>5</w:t>
      </w:r>
      <w:r w:rsidRPr="00A10801">
        <w:rPr>
          <w:szCs w:val="28"/>
        </w:rPr>
        <w:t xml:space="preserve"> году их величина составляла только 8,39 %.</w:t>
      </w:r>
    </w:p>
    <w:p w:rsidR="006B1627" w:rsidRPr="00A10801" w:rsidRDefault="006B1627" w:rsidP="006B1627">
      <w:pPr>
        <w:rPr>
          <w:szCs w:val="28"/>
        </w:rPr>
      </w:pPr>
      <w:r w:rsidRPr="00A10801">
        <w:rPr>
          <w:szCs w:val="28"/>
        </w:rPr>
        <w:t>В структуре баланс</w:t>
      </w:r>
      <w:proofErr w:type="gramStart"/>
      <w:r w:rsidRPr="00A10801">
        <w:rPr>
          <w:szCs w:val="28"/>
        </w:rPr>
        <w:t xml:space="preserve">а </w:t>
      </w:r>
      <w:r>
        <w:rPr>
          <w:szCs w:val="28"/>
        </w:rPr>
        <w:t>ООО</w:t>
      </w:r>
      <w:proofErr w:type="gramEnd"/>
      <w:r>
        <w:rPr>
          <w:szCs w:val="28"/>
        </w:rPr>
        <w:t xml:space="preserve"> «Газпром трансгаз Югорск»</w:t>
      </w:r>
      <w:r w:rsidRPr="00A10801">
        <w:rPr>
          <w:szCs w:val="28"/>
        </w:rPr>
        <w:t>, трудно реализуемые активы постепенно увеличиваются. Так, в 201</w:t>
      </w:r>
      <w:r>
        <w:rPr>
          <w:szCs w:val="28"/>
        </w:rPr>
        <w:t>3</w:t>
      </w:r>
      <w:r w:rsidRPr="00A10801">
        <w:rPr>
          <w:szCs w:val="28"/>
        </w:rPr>
        <w:t xml:space="preserve"> году они составляли 77,43 %, а в 2014 году – 88,46 %. То есть, большую часть в структуре баланса занимают трудно реализуемые активы, величина которых более 77 %.</w:t>
      </w:r>
    </w:p>
    <w:p w:rsidR="006B1627" w:rsidRPr="00A10801" w:rsidRDefault="006B1627" w:rsidP="006B1627">
      <w:pPr>
        <w:rPr>
          <w:szCs w:val="28"/>
        </w:rPr>
      </w:pPr>
      <w:r w:rsidRPr="00A10801">
        <w:rPr>
          <w:szCs w:val="28"/>
        </w:rPr>
        <w:t>Далее проанализируем пассив</w:t>
      </w:r>
      <w:proofErr w:type="gramStart"/>
      <w:r w:rsidRPr="00A10801">
        <w:rPr>
          <w:szCs w:val="28"/>
        </w:rPr>
        <w:t>ы</w:t>
      </w:r>
      <w:r w:rsidRPr="00A10801">
        <w:rPr>
          <w:noProof/>
          <w:szCs w:val="28"/>
        </w:rPr>
        <w:t xml:space="preserve"> </w:t>
      </w:r>
      <w:r>
        <w:rPr>
          <w:noProof/>
          <w:szCs w:val="28"/>
        </w:rPr>
        <w:t>ООО</w:t>
      </w:r>
      <w:proofErr w:type="gramEnd"/>
      <w:r>
        <w:rPr>
          <w:noProof/>
          <w:szCs w:val="28"/>
        </w:rPr>
        <w:t xml:space="preserve"> «Газпром трансгаз Югорск</w:t>
      </w:r>
      <w:r w:rsidRPr="00A10801">
        <w:rPr>
          <w:szCs w:val="28"/>
        </w:rPr>
        <w:t xml:space="preserve"> по критерию срочности выполнения обязательств.</w:t>
      </w:r>
    </w:p>
    <w:p w:rsidR="006B1627" w:rsidRDefault="006B1627" w:rsidP="006B1627">
      <w:pPr>
        <w:ind w:firstLine="0"/>
        <w:rPr>
          <w:szCs w:val="28"/>
        </w:rPr>
      </w:pPr>
    </w:p>
    <w:p w:rsidR="006B1627" w:rsidRPr="00A10801" w:rsidRDefault="006B1627" w:rsidP="006B1627">
      <w:pPr>
        <w:ind w:firstLine="0"/>
        <w:rPr>
          <w:szCs w:val="28"/>
        </w:rPr>
      </w:pPr>
      <w:r w:rsidRPr="00A10801">
        <w:rPr>
          <w:szCs w:val="28"/>
        </w:rPr>
        <w:t xml:space="preserve"> Таблица </w:t>
      </w:r>
      <w:r>
        <w:rPr>
          <w:szCs w:val="28"/>
        </w:rPr>
        <w:t>2.</w:t>
      </w:r>
      <w:r w:rsidR="00F40A1A">
        <w:rPr>
          <w:szCs w:val="28"/>
        </w:rPr>
        <w:t>4</w:t>
      </w:r>
      <w:r w:rsidRPr="00A10801">
        <w:rPr>
          <w:szCs w:val="28"/>
        </w:rPr>
        <w:t xml:space="preserve"> - Группировка пассивов (критерий – срочность выполнения обязательств)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1894"/>
        <w:gridCol w:w="986"/>
        <w:gridCol w:w="1255"/>
        <w:gridCol w:w="986"/>
        <w:gridCol w:w="1255"/>
        <w:gridCol w:w="1043"/>
        <w:gridCol w:w="1255"/>
      </w:tblGrid>
      <w:tr w:rsidR="006B1627" w:rsidRPr="003D6D7B" w:rsidTr="006B1627">
        <w:trPr>
          <w:cantSplit/>
          <w:trHeight w:val="485"/>
        </w:trPr>
        <w:tc>
          <w:tcPr>
            <w:tcW w:w="460" w:type="pct"/>
            <w:vMerge w:val="restart"/>
            <w:vAlign w:val="center"/>
          </w:tcPr>
          <w:p w:rsidR="006B1627" w:rsidRPr="003D6D7B" w:rsidRDefault="006B1627" w:rsidP="006B1627">
            <w:pPr>
              <w:spacing w:line="240" w:lineRule="auto"/>
              <w:ind w:firstLine="0"/>
              <w:jc w:val="center"/>
              <w:rPr>
                <w:sz w:val="22"/>
              </w:rPr>
            </w:pPr>
            <w:r w:rsidRPr="003D6D7B">
              <w:rPr>
                <w:sz w:val="22"/>
              </w:rPr>
              <w:t>Группа</w:t>
            </w:r>
          </w:p>
        </w:tc>
        <w:tc>
          <w:tcPr>
            <w:tcW w:w="1021"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1157" w:type="pct"/>
            <w:gridSpan w:val="2"/>
            <w:vAlign w:val="center"/>
          </w:tcPr>
          <w:p w:rsidR="006B1627" w:rsidRPr="003D6D7B" w:rsidRDefault="006B1627" w:rsidP="006B1627">
            <w:pPr>
              <w:spacing w:line="240" w:lineRule="auto"/>
              <w:ind w:firstLine="0"/>
              <w:jc w:val="center"/>
              <w:rPr>
                <w:sz w:val="22"/>
              </w:rPr>
            </w:pPr>
            <w:r w:rsidRPr="003D6D7B">
              <w:rPr>
                <w:sz w:val="22"/>
              </w:rPr>
              <w:t>2013г.</w:t>
            </w:r>
          </w:p>
        </w:tc>
        <w:tc>
          <w:tcPr>
            <w:tcW w:w="1157" w:type="pct"/>
            <w:gridSpan w:val="2"/>
            <w:vAlign w:val="center"/>
          </w:tcPr>
          <w:p w:rsidR="006B1627" w:rsidRPr="003D6D7B" w:rsidRDefault="006B1627" w:rsidP="006B1627">
            <w:pPr>
              <w:spacing w:line="240" w:lineRule="auto"/>
              <w:ind w:firstLine="0"/>
              <w:jc w:val="center"/>
              <w:rPr>
                <w:sz w:val="22"/>
              </w:rPr>
            </w:pPr>
            <w:r w:rsidRPr="003D6D7B">
              <w:rPr>
                <w:sz w:val="22"/>
              </w:rPr>
              <w:t>2014г.</w:t>
            </w:r>
          </w:p>
        </w:tc>
        <w:tc>
          <w:tcPr>
            <w:tcW w:w="1205" w:type="pct"/>
            <w:gridSpan w:val="2"/>
            <w:vAlign w:val="center"/>
          </w:tcPr>
          <w:p w:rsidR="006B1627" w:rsidRPr="003D6D7B" w:rsidRDefault="006B1627" w:rsidP="006B1627">
            <w:pPr>
              <w:spacing w:line="240" w:lineRule="auto"/>
              <w:ind w:firstLine="0"/>
              <w:jc w:val="center"/>
              <w:rPr>
                <w:sz w:val="22"/>
              </w:rPr>
            </w:pPr>
            <w:r w:rsidRPr="003D6D7B">
              <w:rPr>
                <w:sz w:val="22"/>
              </w:rPr>
              <w:t>2015г.</w:t>
            </w:r>
          </w:p>
        </w:tc>
      </w:tr>
      <w:tr w:rsidR="006B1627" w:rsidRPr="003D6D7B" w:rsidTr="006B1627">
        <w:trPr>
          <w:cantSplit/>
          <w:trHeight w:val="842"/>
        </w:trPr>
        <w:tc>
          <w:tcPr>
            <w:tcW w:w="460" w:type="pct"/>
            <w:vMerge/>
          </w:tcPr>
          <w:p w:rsidR="006B1627" w:rsidRPr="003D6D7B" w:rsidRDefault="006B1627" w:rsidP="006B1627">
            <w:pPr>
              <w:spacing w:line="240" w:lineRule="auto"/>
              <w:ind w:firstLine="0"/>
              <w:jc w:val="center"/>
              <w:rPr>
                <w:sz w:val="22"/>
              </w:rPr>
            </w:pPr>
          </w:p>
        </w:tc>
        <w:tc>
          <w:tcPr>
            <w:tcW w:w="1021" w:type="pct"/>
            <w:vMerge/>
          </w:tcPr>
          <w:p w:rsidR="006B1627" w:rsidRPr="003D6D7B" w:rsidRDefault="006B1627" w:rsidP="006B1627">
            <w:pPr>
              <w:spacing w:line="240" w:lineRule="auto"/>
              <w:ind w:firstLine="0"/>
              <w:jc w:val="center"/>
              <w:rPr>
                <w:sz w:val="22"/>
              </w:rPr>
            </w:pPr>
          </w:p>
        </w:tc>
        <w:tc>
          <w:tcPr>
            <w:tcW w:w="544"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13"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44"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13"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80"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25" w:type="pct"/>
            <w:vAlign w:val="center"/>
          </w:tcPr>
          <w:p w:rsidR="006B1627" w:rsidRPr="003D6D7B" w:rsidRDefault="006B1627" w:rsidP="006B1627">
            <w:pPr>
              <w:spacing w:line="240" w:lineRule="auto"/>
              <w:ind w:firstLine="0"/>
              <w:jc w:val="center"/>
              <w:rPr>
                <w:sz w:val="22"/>
              </w:rPr>
            </w:pPr>
            <w:r w:rsidRPr="003D6D7B">
              <w:rPr>
                <w:sz w:val="22"/>
              </w:rPr>
              <w:t>Структура, %</w:t>
            </w:r>
          </w:p>
        </w:tc>
      </w:tr>
      <w:tr w:rsidR="006B1627" w:rsidRPr="003D6D7B" w:rsidTr="006B1627">
        <w:trPr>
          <w:trHeight w:val="841"/>
        </w:trPr>
        <w:tc>
          <w:tcPr>
            <w:tcW w:w="460" w:type="pct"/>
            <w:vAlign w:val="center"/>
          </w:tcPr>
          <w:p w:rsidR="006B1627" w:rsidRPr="003D6D7B" w:rsidRDefault="006B1627" w:rsidP="006B1627">
            <w:pPr>
              <w:spacing w:line="240" w:lineRule="auto"/>
              <w:ind w:firstLine="0"/>
              <w:jc w:val="center"/>
              <w:rPr>
                <w:sz w:val="22"/>
                <w:vertAlign w:val="subscript"/>
              </w:rPr>
            </w:pPr>
            <w:r w:rsidRPr="003D6D7B">
              <w:rPr>
                <w:sz w:val="22"/>
              </w:rPr>
              <w:lastRenderedPageBreak/>
              <w:t>П</w:t>
            </w:r>
            <w:proofErr w:type="gramStart"/>
            <w:r w:rsidRPr="003D6D7B">
              <w:rPr>
                <w:sz w:val="22"/>
                <w:vertAlign w:val="subscript"/>
              </w:rPr>
              <w:t>1</w:t>
            </w:r>
            <w:proofErr w:type="gramEnd"/>
          </w:p>
        </w:tc>
        <w:tc>
          <w:tcPr>
            <w:tcW w:w="1021" w:type="pct"/>
            <w:vAlign w:val="center"/>
          </w:tcPr>
          <w:p w:rsidR="006B1627" w:rsidRPr="003D6D7B" w:rsidRDefault="006B1627" w:rsidP="006B1627">
            <w:pPr>
              <w:spacing w:line="240" w:lineRule="auto"/>
              <w:ind w:firstLine="0"/>
              <w:rPr>
                <w:sz w:val="22"/>
              </w:rPr>
            </w:pPr>
            <w:r w:rsidRPr="003D6D7B">
              <w:rPr>
                <w:sz w:val="22"/>
              </w:rPr>
              <w:t>Наиболее срочные обязательства</w:t>
            </w:r>
          </w:p>
        </w:tc>
        <w:tc>
          <w:tcPr>
            <w:tcW w:w="544" w:type="pct"/>
          </w:tcPr>
          <w:p w:rsidR="006B1627" w:rsidRPr="003D6D7B" w:rsidRDefault="006B1627" w:rsidP="006B1627">
            <w:pPr>
              <w:spacing w:line="240" w:lineRule="auto"/>
              <w:ind w:firstLine="0"/>
              <w:jc w:val="center"/>
              <w:rPr>
                <w:sz w:val="22"/>
              </w:rPr>
            </w:pPr>
            <w:r w:rsidRPr="003D6D7B">
              <w:rPr>
                <w:sz w:val="22"/>
              </w:rPr>
              <w:t>455185</w:t>
            </w:r>
          </w:p>
        </w:tc>
        <w:tc>
          <w:tcPr>
            <w:tcW w:w="613" w:type="pct"/>
          </w:tcPr>
          <w:p w:rsidR="006B1627" w:rsidRPr="003D6D7B" w:rsidRDefault="006B1627" w:rsidP="006B1627">
            <w:pPr>
              <w:spacing w:line="240" w:lineRule="auto"/>
              <w:ind w:firstLine="0"/>
              <w:jc w:val="center"/>
              <w:rPr>
                <w:sz w:val="22"/>
              </w:rPr>
            </w:pPr>
            <w:r w:rsidRPr="003D6D7B">
              <w:rPr>
                <w:sz w:val="22"/>
              </w:rPr>
              <w:t>10,73</w:t>
            </w:r>
          </w:p>
        </w:tc>
        <w:tc>
          <w:tcPr>
            <w:tcW w:w="544" w:type="pct"/>
          </w:tcPr>
          <w:p w:rsidR="006B1627" w:rsidRPr="003D6D7B" w:rsidRDefault="006B1627" w:rsidP="006B1627">
            <w:pPr>
              <w:spacing w:line="240" w:lineRule="auto"/>
              <w:ind w:firstLine="0"/>
              <w:jc w:val="center"/>
              <w:rPr>
                <w:sz w:val="22"/>
              </w:rPr>
            </w:pPr>
            <w:r w:rsidRPr="003D6D7B">
              <w:rPr>
                <w:sz w:val="22"/>
              </w:rPr>
              <w:t>231027</w:t>
            </w:r>
          </w:p>
        </w:tc>
        <w:tc>
          <w:tcPr>
            <w:tcW w:w="613" w:type="pct"/>
          </w:tcPr>
          <w:p w:rsidR="006B1627" w:rsidRPr="003D6D7B" w:rsidRDefault="006B1627" w:rsidP="006B1627">
            <w:pPr>
              <w:spacing w:line="240" w:lineRule="auto"/>
              <w:ind w:firstLine="0"/>
              <w:jc w:val="center"/>
              <w:rPr>
                <w:sz w:val="22"/>
              </w:rPr>
            </w:pPr>
            <w:r w:rsidRPr="003D6D7B">
              <w:rPr>
                <w:sz w:val="22"/>
              </w:rPr>
              <w:t>4,47</w:t>
            </w:r>
          </w:p>
        </w:tc>
        <w:tc>
          <w:tcPr>
            <w:tcW w:w="580" w:type="pct"/>
          </w:tcPr>
          <w:p w:rsidR="006B1627" w:rsidRPr="003D6D7B" w:rsidRDefault="006B1627" w:rsidP="006B1627">
            <w:pPr>
              <w:spacing w:line="240" w:lineRule="auto"/>
              <w:ind w:firstLine="0"/>
              <w:jc w:val="center"/>
              <w:rPr>
                <w:sz w:val="22"/>
              </w:rPr>
            </w:pPr>
            <w:r w:rsidRPr="003D6D7B">
              <w:rPr>
                <w:sz w:val="22"/>
              </w:rPr>
              <w:t>303379</w:t>
            </w:r>
          </w:p>
        </w:tc>
        <w:tc>
          <w:tcPr>
            <w:tcW w:w="625" w:type="pct"/>
          </w:tcPr>
          <w:p w:rsidR="006B1627" w:rsidRPr="003D6D7B" w:rsidRDefault="006B1627" w:rsidP="006B1627">
            <w:pPr>
              <w:spacing w:line="240" w:lineRule="auto"/>
              <w:ind w:firstLine="0"/>
              <w:jc w:val="center"/>
              <w:rPr>
                <w:sz w:val="22"/>
              </w:rPr>
            </w:pPr>
            <w:r w:rsidRPr="003D6D7B">
              <w:rPr>
                <w:sz w:val="22"/>
              </w:rPr>
              <w:t>5,47</w:t>
            </w:r>
          </w:p>
        </w:tc>
      </w:tr>
      <w:tr w:rsidR="006B1627" w:rsidRPr="003D6D7B" w:rsidTr="006B1627">
        <w:trPr>
          <w:trHeight w:val="852"/>
        </w:trPr>
        <w:tc>
          <w:tcPr>
            <w:tcW w:w="460" w:type="pct"/>
            <w:vAlign w:val="center"/>
          </w:tcPr>
          <w:p w:rsidR="006B1627" w:rsidRPr="003D6D7B" w:rsidRDefault="006B1627" w:rsidP="006B1627">
            <w:pPr>
              <w:spacing w:line="240" w:lineRule="auto"/>
              <w:ind w:firstLine="0"/>
              <w:jc w:val="center"/>
              <w:rPr>
                <w:sz w:val="22"/>
                <w:vertAlign w:val="subscript"/>
              </w:rPr>
            </w:pPr>
            <w:r w:rsidRPr="003D6D7B">
              <w:rPr>
                <w:sz w:val="22"/>
              </w:rPr>
              <w:t>П</w:t>
            </w:r>
            <w:proofErr w:type="gramStart"/>
            <w:r w:rsidRPr="003D6D7B">
              <w:rPr>
                <w:sz w:val="22"/>
                <w:vertAlign w:val="subscript"/>
              </w:rPr>
              <w:t>2</w:t>
            </w:r>
            <w:proofErr w:type="gramEnd"/>
          </w:p>
        </w:tc>
        <w:tc>
          <w:tcPr>
            <w:tcW w:w="1021" w:type="pct"/>
            <w:vAlign w:val="center"/>
          </w:tcPr>
          <w:p w:rsidR="006B1627" w:rsidRPr="003D6D7B" w:rsidRDefault="006B1627" w:rsidP="006B1627">
            <w:pPr>
              <w:spacing w:line="240" w:lineRule="auto"/>
              <w:ind w:firstLine="0"/>
              <w:rPr>
                <w:sz w:val="22"/>
              </w:rPr>
            </w:pPr>
            <w:r w:rsidRPr="003D6D7B">
              <w:rPr>
                <w:sz w:val="22"/>
              </w:rPr>
              <w:t>Краткосрочные обязательства</w:t>
            </w:r>
          </w:p>
        </w:tc>
        <w:tc>
          <w:tcPr>
            <w:tcW w:w="544" w:type="pct"/>
          </w:tcPr>
          <w:p w:rsidR="006B1627" w:rsidRPr="003D6D7B" w:rsidRDefault="006B1627" w:rsidP="006B1627">
            <w:pPr>
              <w:spacing w:line="240" w:lineRule="auto"/>
              <w:ind w:firstLine="0"/>
              <w:jc w:val="center"/>
              <w:rPr>
                <w:sz w:val="22"/>
              </w:rPr>
            </w:pPr>
            <w:r w:rsidRPr="003D6D7B">
              <w:rPr>
                <w:sz w:val="22"/>
              </w:rPr>
              <w:t>6783</w:t>
            </w:r>
          </w:p>
        </w:tc>
        <w:tc>
          <w:tcPr>
            <w:tcW w:w="613" w:type="pct"/>
          </w:tcPr>
          <w:p w:rsidR="006B1627" w:rsidRPr="003D6D7B" w:rsidRDefault="006B1627" w:rsidP="006B1627">
            <w:pPr>
              <w:spacing w:line="240" w:lineRule="auto"/>
              <w:ind w:firstLine="0"/>
              <w:jc w:val="center"/>
              <w:rPr>
                <w:sz w:val="22"/>
              </w:rPr>
            </w:pPr>
            <w:r w:rsidRPr="003D6D7B">
              <w:rPr>
                <w:sz w:val="22"/>
              </w:rPr>
              <w:t>0,16</w:t>
            </w:r>
          </w:p>
        </w:tc>
        <w:tc>
          <w:tcPr>
            <w:tcW w:w="544" w:type="pct"/>
          </w:tcPr>
          <w:p w:rsidR="006B1627" w:rsidRPr="003D6D7B" w:rsidRDefault="006B1627" w:rsidP="006B1627">
            <w:pPr>
              <w:spacing w:line="240" w:lineRule="auto"/>
              <w:ind w:firstLine="0"/>
              <w:jc w:val="center"/>
              <w:rPr>
                <w:sz w:val="22"/>
              </w:rPr>
            </w:pPr>
            <w:r w:rsidRPr="003D6D7B">
              <w:rPr>
                <w:sz w:val="22"/>
              </w:rPr>
              <w:t>11194</w:t>
            </w:r>
          </w:p>
        </w:tc>
        <w:tc>
          <w:tcPr>
            <w:tcW w:w="613" w:type="pct"/>
          </w:tcPr>
          <w:p w:rsidR="006B1627" w:rsidRPr="003D6D7B" w:rsidRDefault="006B1627" w:rsidP="006B1627">
            <w:pPr>
              <w:spacing w:line="240" w:lineRule="auto"/>
              <w:ind w:firstLine="0"/>
              <w:jc w:val="center"/>
              <w:rPr>
                <w:sz w:val="22"/>
              </w:rPr>
            </w:pPr>
            <w:r w:rsidRPr="003D6D7B">
              <w:rPr>
                <w:sz w:val="22"/>
              </w:rPr>
              <w:t>0,22</w:t>
            </w:r>
          </w:p>
        </w:tc>
        <w:tc>
          <w:tcPr>
            <w:tcW w:w="580" w:type="pct"/>
          </w:tcPr>
          <w:p w:rsidR="006B1627" w:rsidRPr="003D6D7B" w:rsidRDefault="006B1627" w:rsidP="006B1627">
            <w:pPr>
              <w:spacing w:line="240" w:lineRule="auto"/>
              <w:ind w:firstLine="0"/>
              <w:jc w:val="center"/>
              <w:rPr>
                <w:sz w:val="22"/>
              </w:rPr>
            </w:pPr>
            <w:r w:rsidRPr="003D6D7B">
              <w:rPr>
                <w:sz w:val="22"/>
              </w:rPr>
              <w:t>14846</w:t>
            </w:r>
          </w:p>
        </w:tc>
        <w:tc>
          <w:tcPr>
            <w:tcW w:w="625" w:type="pct"/>
          </w:tcPr>
          <w:p w:rsidR="006B1627" w:rsidRPr="003D6D7B" w:rsidRDefault="006B1627" w:rsidP="006B1627">
            <w:pPr>
              <w:spacing w:line="240" w:lineRule="auto"/>
              <w:ind w:firstLine="0"/>
              <w:jc w:val="center"/>
              <w:rPr>
                <w:sz w:val="22"/>
              </w:rPr>
            </w:pPr>
            <w:r w:rsidRPr="003D6D7B">
              <w:rPr>
                <w:sz w:val="22"/>
              </w:rPr>
              <w:t>0,27</w:t>
            </w:r>
          </w:p>
        </w:tc>
      </w:tr>
      <w:tr w:rsidR="006B1627" w:rsidRPr="003D6D7B" w:rsidTr="006B1627">
        <w:trPr>
          <w:trHeight w:val="978"/>
        </w:trPr>
        <w:tc>
          <w:tcPr>
            <w:tcW w:w="460" w:type="pct"/>
            <w:vAlign w:val="center"/>
          </w:tcPr>
          <w:p w:rsidR="006B1627" w:rsidRPr="003D6D7B" w:rsidRDefault="006B1627" w:rsidP="006B1627">
            <w:pPr>
              <w:spacing w:line="240" w:lineRule="auto"/>
              <w:ind w:firstLine="0"/>
              <w:jc w:val="center"/>
              <w:rPr>
                <w:sz w:val="22"/>
                <w:vertAlign w:val="subscript"/>
              </w:rPr>
            </w:pPr>
            <w:r w:rsidRPr="003D6D7B">
              <w:rPr>
                <w:sz w:val="22"/>
              </w:rPr>
              <w:t>П</w:t>
            </w:r>
            <w:r w:rsidRPr="003D6D7B">
              <w:rPr>
                <w:sz w:val="22"/>
                <w:vertAlign w:val="subscript"/>
              </w:rPr>
              <w:t>3</w:t>
            </w:r>
          </w:p>
        </w:tc>
        <w:tc>
          <w:tcPr>
            <w:tcW w:w="1021" w:type="pct"/>
            <w:vAlign w:val="center"/>
          </w:tcPr>
          <w:p w:rsidR="006B1627" w:rsidRPr="003D6D7B" w:rsidRDefault="006B1627" w:rsidP="006B1627">
            <w:pPr>
              <w:spacing w:line="240" w:lineRule="auto"/>
              <w:ind w:firstLine="0"/>
              <w:rPr>
                <w:sz w:val="22"/>
              </w:rPr>
            </w:pPr>
            <w:r w:rsidRPr="003D6D7B">
              <w:rPr>
                <w:sz w:val="22"/>
              </w:rPr>
              <w:t>Долгосрочные обязательства</w:t>
            </w:r>
          </w:p>
        </w:tc>
        <w:tc>
          <w:tcPr>
            <w:tcW w:w="544" w:type="pct"/>
          </w:tcPr>
          <w:p w:rsidR="006B1627" w:rsidRPr="003D6D7B" w:rsidRDefault="006B1627" w:rsidP="006B1627">
            <w:pPr>
              <w:spacing w:line="240" w:lineRule="auto"/>
              <w:ind w:firstLine="0"/>
              <w:jc w:val="center"/>
              <w:rPr>
                <w:sz w:val="22"/>
              </w:rPr>
            </w:pPr>
            <w:r w:rsidRPr="003D6D7B">
              <w:rPr>
                <w:sz w:val="22"/>
              </w:rPr>
              <w:t>767316</w:t>
            </w:r>
          </w:p>
        </w:tc>
        <w:tc>
          <w:tcPr>
            <w:tcW w:w="613" w:type="pct"/>
          </w:tcPr>
          <w:p w:rsidR="006B1627" w:rsidRPr="003D6D7B" w:rsidRDefault="006B1627" w:rsidP="006B1627">
            <w:pPr>
              <w:spacing w:line="240" w:lineRule="auto"/>
              <w:ind w:firstLine="0"/>
              <w:jc w:val="center"/>
              <w:rPr>
                <w:sz w:val="22"/>
              </w:rPr>
            </w:pPr>
            <w:r w:rsidRPr="003D6D7B">
              <w:rPr>
                <w:sz w:val="22"/>
              </w:rPr>
              <w:t>18,08</w:t>
            </w:r>
          </w:p>
        </w:tc>
        <w:tc>
          <w:tcPr>
            <w:tcW w:w="544" w:type="pct"/>
          </w:tcPr>
          <w:p w:rsidR="006B1627" w:rsidRPr="003D6D7B" w:rsidRDefault="006B1627" w:rsidP="006B1627">
            <w:pPr>
              <w:spacing w:line="240" w:lineRule="auto"/>
              <w:ind w:firstLine="0"/>
              <w:jc w:val="center"/>
              <w:rPr>
                <w:sz w:val="22"/>
              </w:rPr>
            </w:pPr>
            <w:r w:rsidRPr="003D6D7B">
              <w:rPr>
                <w:sz w:val="22"/>
              </w:rPr>
              <w:t>1496513</w:t>
            </w:r>
          </w:p>
        </w:tc>
        <w:tc>
          <w:tcPr>
            <w:tcW w:w="613" w:type="pct"/>
          </w:tcPr>
          <w:p w:rsidR="006B1627" w:rsidRPr="003D6D7B" w:rsidRDefault="006B1627" w:rsidP="006B1627">
            <w:pPr>
              <w:spacing w:line="240" w:lineRule="auto"/>
              <w:ind w:firstLine="0"/>
              <w:jc w:val="center"/>
              <w:rPr>
                <w:sz w:val="22"/>
              </w:rPr>
            </w:pPr>
            <w:r w:rsidRPr="003D6D7B">
              <w:rPr>
                <w:sz w:val="22"/>
              </w:rPr>
              <w:t>28,93</w:t>
            </w:r>
          </w:p>
          <w:p w:rsidR="006B1627" w:rsidRPr="003D6D7B" w:rsidRDefault="006B1627" w:rsidP="006B1627">
            <w:pPr>
              <w:spacing w:line="240" w:lineRule="auto"/>
              <w:ind w:firstLine="0"/>
              <w:rPr>
                <w:sz w:val="22"/>
              </w:rPr>
            </w:pPr>
          </w:p>
        </w:tc>
        <w:tc>
          <w:tcPr>
            <w:tcW w:w="580" w:type="pct"/>
          </w:tcPr>
          <w:p w:rsidR="006B1627" w:rsidRPr="003D6D7B" w:rsidRDefault="006B1627" w:rsidP="006B1627">
            <w:pPr>
              <w:spacing w:line="240" w:lineRule="auto"/>
              <w:ind w:firstLine="0"/>
              <w:jc w:val="center"/>
              <w:rPr>
                <w:sz w:val="22"/>
              </w:rPr>
            </w:pPr>
            <w:r w:rsidRPr="003D6D7B">
              <w:rPr>
                <w:sz w:val="22"/>
              </w:rPr>
              <w:t>1317195</w:t>
            </w:r>
          </w:p>
        </w:tc>
        <w:tc>
          <w:tcPr>
            <w:tcW w:w="625" w:type="pct"/>
          </w:tcPr>
          <w:p w:rsidR="006B1627" w:rsidRPr="003D6D7B" w:rsidRDefault="006B1627" w:rsidP="006B1627">
            <w:pPr>
              <w:spacing w:line="240" w:lineRule="auto"/>
              <w:ind w:firstLine="0"/>
              <w:jc w:val="center"/>
              <w:rPr>
                <w:sz w:val="22"/>
              </w:rPr>
            </w:pPr>
            <w:r w:rsidRPr="003D6D7B">
              <w:rPr>
                <w:sz w:val="22"/>
              </w:rPr>
              <w:t>23,76</w:t>
            </w:r>
          </w:p>
        </w:tc>
      </w:tr>
      <w:tr w:rsidR="006B1627" w:rsidRPr="003D6D7B" w:rsidTr="006B1627">
        <w:trPr>
          <w:trHeight w:val="837"/>
        </w:trPr>
        <w:tc>
          <w:tcPr>
            <w:tcW w:w="460" w:type="pct"/>
            <w:vAlign w:val="center"/>
          </w:tcPr>
          <w:p w:rsidR="006B1627" w:rsidRPr="003D6D7B" w:rsidRDefault="006B1627" w:rsidP="006B1627">
            <w:pPr>
              <w:spacing w:line="240" w:lineRule="auto"/>
              <w:ind w:firstLine="0"/>
              <w:rPr>
                <w:sz w:val="22"/>
                <w:vertAlign w:val="subscript"/>
              </w:rPr>
            </w:pPr>
            <w:r w:rsidRPr="003D6D7B">
              <w:rPr>
                <w:sz w:val="22"/>
              </w:rPr>
              <w:t>П</w:t>
            </w:r>
            <w:proofErr w:type="gramStart"/>
            <w:r w:rsidRPr="003D6D7B">
              <w:rPr>
                <w:sz w:val="22"/>
                <w:vertAlign w:val="subscript"/>
              </w:rPr>
              <w:t>4</w:t>
            </w:r>
            <w:proofErr w:type="gramEnd"/>
          </w:p>
        </w:tc>
        <w:tc>
          <w:tcPr>
            <w:tcW w:w="1021" w:type="pct"/>
            <w:vAlign w:val="center"/>
          </w:tcPr>
          <w:p w:rsidR="006B1627" w:rsidRPr="003D6D7B" w:rsidRDefault="006B1627" w:rsidP="006B1627">
            <w:pPr>
              <w:spacing w:line="240" w:lineRule="auto"/>
              <w:ind w:firstLine="0"/>
              <w:rPr>
                <w:sz w:val="22"/>
              </w:rPr>
            </w:pPr>
            <w:r w:rsidRPr="003D6D7B">
              <w:rPr>
                <w:sz w:val="22"/>
              </w:rPr>
              <w:t>Постоянные (устойчивые) пассивы</w:t>
            </w:r>
          </w:p>
        </w:tc>
        <w:tc>
          <w:tcPr>
            <w:tcW w:w="544" w:type="pct"/>
          </w:tcPr>
          <w:p w:rsidR="006B1627" w:rsidRPr="003D6D7B" w:rsidRDefault="006B1627" w:rsidP="006B1627">
            <w:pPr>
              <w:spacing w:line="240" w:lineRule="auto"/>
              <w:ind w:firstLine="0"/>
              <w:jc w:val="center"/>
              <w:rPr>
                <w:sz w:val="22"/>
              </w:rPr>
            </w:pPr>
            <w:r w:rsidRPr="003D6D7B">
              <w:rPr>
                <w:sz w:val="22"/>
              </w:rPr>
              <w:t>3013691</w:t>
            </w:r>
          </w:p>
          <w:p w:rsidR="006B1627" w:rsidRPr="003D6D7B" w:rsidRDefault="006B1627" w:rsidP="006B1627">
            <w:pPr>
              <w:spacing w:line="240" w:lineRule="auto"/>
              <w:ind w:firstLine="0"/>
              <w:jc w:val="center"/>
              <w:rPr>
                <w:sz w:val="22"/>
              </w:rPr>
            </w:pPr>
          </w:p>
        </w:tc>
        <w:tc>
          <w:tcPr>
            <w:tcW w:w="613" w:type="pct"/>
          </w:tcPr>
          <w:p w:rsidR="006B1627" w:rsidRPr="003D6D7B" w:rsidRDefault="006B1627" w:rsidP="006B1627">
            <w:pPr>
              <w:spacing w:line="240" w:lineRule="auto"/>
              <w:ind w:firstLine="0"/>
              <w:jc w:val="center"/>
              <w:rPr>
                <w:sz w:val="22"/>
              </w:rPr>
            </w:pPr>
            <w:r w:rsidRPr="003D6D7B">
              <w:rPr>
                <w:sz w:val="22"/>
              </w:rPr>
              <w:t>71,03</w:t>
            </w:r>
          </w:p>
        </w:tc>
        <w:tc>
          <w:tcPr>
            <w:tcW w:w="544" w:type="pct"/>
          </w:tcPr>
          <w:p w:rsidR="006B1627" w:rsidRPr="003D6D7B" w:rsidRDefault="006B1627" w:rsidP="006B1627">
            <w:pPr>
              <w:spacing w:line="240" w:lineRule="auto"/>
              <w:ind w:firstLine="0"/>
              <w:jc w:val="center"/>
              <w:rPr>
                <w:sz w:val="22"/>
              </w:rPr>
            </w:pPr>
            <w:r w:rsidRPr="003D6D7B">
              <w:rPr>
                <w:sz w:val="22"/>
              </w:rPr>
              <w:t>3434777</w:t>
            </w:r>
          </w:p>
        </w:tc>
        <w:tc>
          <w:tcPr>
            <w:tcW w:w="613" w:type="pct"/>
          </w:tcPr>
          <w:p w:rsidR="006B1627" w:rsidRPr="003D6D7B" w:rsidRDefault="006B1627" w:rsidP="006B1627">
            <w:pPr>
              <w:spacing w:line="240" w:lineRule="auto"/>
              <w:ind w:firstLine="0"/>
              <w:jc w:val="center"/>
              <w:rPr>
                <w:sz w:val="22"/>
              </w:rPr>
            </w:pPr>
            <w:r w:rsidRPr="003D6D7B">
              <w:rPr>
                <w:sz w:val="22"/>
              </w:rPr>
              <w:t>66,39</w:t>
            </w:r>
          </w:p>
        </w:tc>
        <w:tc>
          <w:tcPr>
            <w:tcW w:w="580" w:type="pct"/>
          </w:tcPr>
          <w:p w:rsidR="006B1627" w:rsidRPr="003D6D7B" w:rsidRDefault="006B1627" w:rsidP="006B1627">
            <w:pPr>
              <w:spacing w:line="240" w:lineRule="auto"/>
              <w:ind w:firstLine="0"/>
              <w:jc w:val="center"/>
              <w:rPr>
                <w:sz w:val="22"/>
              </w:rPr>
            </w:pPr>
            <w:r w:rsidRPr="003D6D7B">
              <w:rPr>
                <w:sz w:val="22"/>
              </w:rPr>
              <w:t>3909242</w:t>
            </w:r>
          </w:p>
        </w:tc>
        <w:tc>
          <w:tcPr>
            <w:tcW w:w="625" w:type="pct"/>
          </w:tcPr>
          <w:p w:rsidR="006B1627" w:rsidRPr="003D6D7B" w:rsidRDefault="006B1627" w:rsidP="006B1627">
            <w:pPr>
              <w:spacing w:line="240" w:lineRule="auto"/>
              <w:ind w:firstLine="0"/>
              <w:jc w:val="center"/>
              <w:rPr>
                <w:sz w:val="22"/>
              </w:rPr>
            </w:pPr>
            <w:r w:rsidRPr="003D6D7B">
              <w:rPr>
                <w:sz w:val="22"/>
              </w:rPr>
              <w:t>70,50</w:t>
            </w:r>
          </w:p>
          <w:p w:rsidR="006B1627" w:rsidRPr="003D6D7B" w:rsidRDefault="006B1627" w:rsidP="006B1627">
            <w:pPr>
              <w:spacing w:line="240" w:lineRule="auto"/>
              <w:ind w:firstLine="0"/>
              <w:rPr>
                <w:sz w:val="22"/>
              </w:rPr>
            </w:pPr>
          </w:p>
        </w:tc>
      </w:tr>
      <w:tr w:rsidR="006B1627" w:rsidRPr="003D6D7B" w:rsidTr="006B1627">
        <w:trPr>
          <w:cantSplit/>
          <w:trHeight w:val="412"/>
        </w:trPr>
        <w:tc>
          <w:tcPr>
            <w:tcW w:w="1481" w:type="pct"/>
            <w:gridSpan w:val="2"/>
            <w:vAlign w:val="center"/>
          </w:tcPr>
          <w:p w:rsidR="006B1627" w:rsidRPr="003D6D7B" w:rsidRDefault="006B1627" w:rsidP="006B1627">
            <w:pPr>
              <w:spacing w:line="240" w:lineRule="auto"/>
              <w:ind w:firstLine="0"/>
              <w:jc w:val="center"/>
              <w:rPr>
                <w:sz w:val="22"/>
              </w:rPr>
            </w:pPr>
            <w:r w:rsidRPr="003D6D7B">
              <w:rPr>
                <w:sz w:val="22"/>
              </w:rPr>
              <w:t xml:space="preserve">БАЛАНС </w:t>
            </w:r>
          </w:p>
        </w:tc>
        <w:tc>
          <w:tcPr>
            <w:tcW w:w="544" w:type="pct"/>
            <w:vAlign w:val="center"/>
          </w:tcPr>
          <w:p w:rsidR="006B1627" w:rsidRPr="003D6D7B" w:rsidRDefault="006B1627" w:rsidP="006B1627">
            <w:pPr>
              <w:spacing w:line="240" w:lineRule="auto"/>
              <w:ind w:firstLine="0"/>
              <w:jc w:val="center"/>
              <w:rPr>
                <w:sz w:val="22"/>
              </w:rPr>
            </w:pPr>
            <w:r w:rsidRPr="003D6D7B">
              <w:rPr>
                <w:sz w:val="22"/>
              </w:rPr>
              <w:t>4242975</w:t>
            </w:r>
          </w:p>
        </w:tc>
        <w:tc>
          <w:tcPr>
            <w:tcW w:w="613"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44" w:type="pct"/>
            <w:vAlign w:val="center"/>
          </w:tcPr>
          <w:p w:rsidR="006B1627" w:rsidRPr="003D6D7B" w:rsidRDefault="006B1627" w:rsidP="006B1627">
            <w:pPr>
              <w:spacing w:line="240" w:lineRule="auto"/>
              <w:ind w:firstLine="0"/>
              <w:jc w:val="center"/>
              <w:rPr>
                <w:sz w:val="22"/>
              </w:rPr>
            </w:pPr>
            <w:r w:rsidRPr="003D6D7B">
              <w:rPr>
                <w:sz w:val="22"/>
              </w:rPr>
              <w:t>5173511</w:t>
            </w:r>
          </w:p>
        </w:tc>
        <w:tc>
          <w:tcPr>
            <w:tcW w:w="613"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80" w:type="pct"/>
            <w:vAlign w:val="center"/>
          </w:tcPr>
          <w:p w:rsidR="006B1627" w:rsidRPr="003D6D7B" w:rsidRDefault="006B1627" w:rsidP="006B1627">
            <w:pPr>
              <w:spacing w:line="240" w:lineRule="auto"/>
              <w:ind w:firstLine="0"/>
              <w:jc w:val="center"/>
              <w:rPr>
                <w:sz w:val="22"/>
              </w:rPr>
            </w:pPr>
            <w:r w:rsidRPr="003D6D7B">
              <w:rPr>
                <w:sz w:val="22"/>
              </w:rPr>
              <w:t>5544662</w:t>
            </w:r>
          </w:p>
        </w:tc>
        <w:tc>
          <w:tcPr>
            <w:tcW w:w="625" w:type="pct"/>
            <w:tcBorders>
              <w:bottom w:val="single" w:sz="4" w:space="0" w:color="auto"/>
            </w:tcBorders>
            <w:vAlign w:val="center"/>
          </w:tcPr>
          <w:p w:rsidR="006B1627" w:rsidRPr="003D6D7B" w:rsidRDefault="006B1627" w:rsidP="006B1627">
            <w:pPr>
              <w:spacing w:line="240" w:lineRule="auto"/>
              <w:ind w:firstLine="0"/>
              <w:jc w:val="center"/>
              <w:rPr>
                <w:sz w:val="22"/>
              </w:rPr>
            </w:pPr>
            <w:r w:rsidRPr="003D6D7B">
              <w:rPr>
                <w:sz w:val="22"/>
              </w:rPr>
              <w:t>100,0</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rPr>
          <w:sz w:val="22"/>
          <w:lang w:val="uk-UA"/>
        </w:rPr>
      </w:pPr>
    </w:p>
    <w:p w:rsidR="006B1627" w:rsidRPr="00A10801" w:rsidRDefault="006B1627" w:rsidP="006B1627">
      <w:pPr>
        <w:rPr>
          <w:szCs w:val="28"/>
        </w:rPr>
      </w:pPr>
      <w:r w:rsidRPr="00A10801">
        <w:rPr>
          <w:szCs w:val="28"/>
        </w:rPr>
        <w:t xml:space="preserve">Как видам, в структуре пассивов предприятия большую часть занимают постоянные (устойчивые) пассивы предприятия, хотя их величина уменьшилась с 71,03 до 70,50 %. Краткосрочные обязательства занимают меньше 1 %. </w:t>
      </w:r>
    </w:p>
    <w:p w:rsidR="006B1627" w:rsidRDefault="006B1627" w:rsidP="006B1627">
      <w:pPr>
        <w:rPr>
          <w:szCs w:val="28"/>
        </w:rPr>
      </w:pPr>
      <w:r w:rsidRPr="00A10801">
        <w:rPr>
          <w:szCs w:val="28"/>
        </w:rPr>
        <w:t>Проведем локальную и комплексную оценку ликвидности активов.</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sidR="00F40A1A">
        <w:rPr>
          <w:szCs w:val="28"/>
        </w:rPr>
        <w:t>2.5</w:t>
      </w:r>
      <w:r w:rsidRPr="00A10801">
        <w:rPr>
          <w:szCs w:val="28"/>
        </w:rPr>
        <w:t xml:space="preserve"> - Локальная и комплексная оценка ликвидности активов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2197"/>
        <w:gridCol w:w="1079"/>
        <w:gridCol w:w="1079"/>
        <w:gridCol w:w="1093"/>
        <w:gridCol w:w="1175"/>
        <w:gridCol w:w="1175"/>
        <w:gridCol w:w="1173"/>
      </w:tblGrid>
      <w:tr w:rsidR="006B1627" w:rsidRPr="003D6D7B" w:rsidTr="006B1627">
        <w:trPr>
          <w:cantSplit/>
          <w:trHeight w:val="444"/>
        </w:trPr>
        <w:tc>
          <w:tcPr>
            <w:tcW w:w="1453" w:type="pct"/>
            <w:gridSpan w:val="2"/>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1702" w:type="pct"/>
            <w:gridSpan w:val="3"/>
            <w:vAlign w:val="center"/>
          </w:tcPr>
          <w:p w:rsidR="006B1627" w:rsidRPr="003D6D7B" w:rsidRDefault="006B1627" w:rsidP="006B1627">
            <w:pPr>
              <w:spacing w:line="240" w:lineRule="auto"/>
              <w:ind w:firstLine="0"/>
              <w:jc w:val="center"/>
              <w:rPr>
                <w:sz w:val="22"/>
              </w:rPr>
            </w:pPr>
            <w:r w:rsidRPr="003D6D7B">
              <w:rPr>
                <w:sz w:val="22"/>
              </w:rPr>
              <w:t>Абсолютные значения</w:t>
            </w:r>
          </w:p>
        </w:tc>
        <w:tc>
          <w:tcPr>
            <w:tcW w:w="1845" w:type="pct"/>
            <w:gridSpan w:val="3"/>
            <w:vAlign w:val="center"/>
          </w:tcPr>
          <w:p w:rsidR="006B1627" w:rsidRPr="003D6D7B" w:rsidRDefault="006B1627" w:rsidP="006B1627">
            <w:pPr>
              <w:spacing w:line="240" w:lineRule="auto"/>
              <w:ind w:firstLine="0"/>
              <w:jc w:val="center"/>
              <w:rPr>
                <w:sz w:val="22"/>
              </w:rPr>
            </w:pPr>
            <w:r w:rsidRPr="003D6D7B">
              <w:rPr>
                <w:sz w:val="22"/>
              </w:rPr>
              <w:t>Темп роста, %</w:t>
            </w:r>
          </w:p>
        </w:tc>
      </w:tr>
      <w:tr w:rsidR="006B1627" w:rsidRPr="003D6D7B" w:rsidTr="006B1627">
        <w:trPr>
          <w:cantSplit/>
          <w:trHeight w:val="465"/>
        </w:trPr>
        <w:tc>
          <w:tcPr>
            <w:tcW w:w="1453" w:type="pct"/>
            <w:gridSpan w:val="2"/>
            <w:vMerge/>
          </w:tcPr>
          <w:p w:rsidR="006B1627" w:rsidRPr="003D6D7B" w:rsidRDefault="006B1627" w:rsidP="006B1627">
            <w:pPr>
              <w:spacing w:line="240" w:lineRule="auto"/>
              <w:ind w:firstLine="0"/>
              <w:jc w:val="center"/>
              <w:rPr>
                <w:sz w:val="22"/>
              </w:rPr>
            </w:pPr>
          </w:p>
        </w:tc>
        <w:tc>
          <w:tcPr>
            <w:tcW w:w="565" w:type="pct"/>
            <w:vAlign w:val="center"/>
          </w:tcPr>
          <w:p w:rsidR="006B1627" w:rsidRPr="003D6D7B" w:rsidRDefault="006B1627" w:rsidP="006B1627">
            <w:pPr>
              <w:spacing w:line="240" w:lineRule="auto"/>
              <w:ind w:firstLine="0"/>
              <w:jc w:val="center"/>
              <w:rPr>
                <w:sz w:val="22"/>
              </w:rPr>
            </w:pPr>
            <w:r w:rsidRPr="003D6D7B">
              <w:rPr>
                <w:sz w:val="22"/>
              </w:rPr>
              <w:t>2012г.</w:t>
            </w:r>
          </w:p>
        </w:tc>
        <w:tc>
          <w:tcPr>
            <w:tcW w:w="565"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572"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615" w:type="pct"/>
          </w:tcPr>
          <w:p w:rsidR="006B1627" w:rsidRPr="003D6D7B" w:rsidRDefault="006B1627" w:rsidP="006B1627">
            <w:pPr>
              <w:spacing w:line="240" w:lineRule="auto"/>
              <w:ind w:firstLine="0"/>
              <w:jc w:val="center"/>
              <w:rPr>
                <w:sz w:val="22"/>
              </w:rPr>
            </w:pPr>
            <w:r w:rsidRPr="003D6D7B">
              <w:rPr>
                <w:sz w:val="22"/>
              </w:rPr>
              <w:t>2013-2012</w:t>
            </w:r>
          </w:p>
        </w:tc>
        <w:tc>
          <w:tcPr>
            <w:tcW w:w="615" w:type="pct"/>
          </w:tcPr>
          <w:p w:rsidR="006B1627" w:rsidRPr="003D6D7B" w:rsidRDefault="006B1627" w:rsidP="006B1627">
            <w:pPr>
              <w:spacing w:line="240" w:lineRule="auto"/>
              <w:ind w:firstLine="0"/>
              <w:jc w:val="center"/>
              <w:rPr>
                <w:sz w:val="22"/>
              </w:rPr>
            </w:pPr>
            <w:r w:rsidRPr="003D6D7B">
              <w:rPr>
                <w:sz w:val="22"/>
              </w:rPr>
              <w:t>2014-2013</w:t>
            </w:r>
          </w:p>
        </w:tc>
        <w:tc>
          <w:tcPr>
            <w:tcW w:w="614" w:type="pct"/>
          </w:tcPr>
          <w:p w:rsidR="006B1627" w:rsidRPr="003D6D7B" w:rsidRDefault="006B1627" w:rsidP="006B1627">
            <w:pPr>
              <w:spacing w:line="240" w:lineRule="auto"/>
              <w:ind w:firstLine="0"/>
              <w:jc w:val="center"/>
              <w:rPr>
                <w:sz w:val="22"/>
              </w:rPr>
            </w:pPr>
            <w:r w:rsidRPr="003D6D7B">
              <w:rPr>
                <w:sz w:val="22"/>
              </w:rPr>
              <w:t>2014-2012</w:t>
            </w:r>
          </w:p>
        </w:tc>
      </w:tr>
      <w:tr w:rsidR="006B1627" w:rsidRPr="003D6D7B" w:rsidTr="006B1627">
        <w:trPr>
          <w:cantSplit/>
          <w:trHeight w:val="497"/>
        </w:trPr>
        <w:tc>
          <w:tcPr>
            <w:tcW w:w="315" w:type="pct"/>
            <w:vMerge w:val="restart"/>
            <w:textDirection w:val="btLr"/>
          </w:tcPr>
          <w:p w:rsidR="006B1627" w:rsidRPr="003D6D7B" w:rsidRDefault="006B1627" w:rsidP="006B1627">
            <w:pPr>
              <w:spacing w:line="240" w:lineRule="auto"/>
              <w:ind w:right="113" w:firstLine="0"/>
              <w:jc w:val="center"/>
              <w:rPr>
                <w:sz w:val="22"/>
              </w:rPr>
            </w:pPr>
            <w:r w:rsidRPr="003D6D7B">
              <w:rPr>
                <w:sz w:val="22"/>
              </w:rPr>
              <w:t>Локальная ликвидность группы активов</w:t>
            </w: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1.5pt" o:ole="">
                  <v:imagedata r:id="rId20" o:title=""/>
                </v:shape>
                <o:OLEObject Type="Embed" ProgID="Equation.3" ShapeID="_x0000_i1025" DrawAspect="Content" ObjectID="_1745060068" r:id="rId21"/>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0,90</w:t>
            </w:r>
          </w:p>
        </w:tc>
        <w:tc>
          <w:tcPr>
            <w:tcW w:w="565" w:type="pct"/>
            <w:vAlign w:val="center"/>
          </w:tcPr>
          <w:p w:rsidR="006B1627" w:rsidRPr="003D6D7B" w:rsidRDefault="006B1627" w:rsidP="006B1627">
            <w:pPr>
              <w:spacing w:line="240" w:lineRule="auto"/>
              <w:ind w:firstLine="0"/>
              <w:jc w:val="center"/>
              <w:rPr>
                <w:sz w:val="22"/>
              </w:rPr>
            </w:pPr>
            <w:r w:rsidRPr="003D6D7B">
              <w:rPr>
                <w:sz w:val="22"/>
              </w:rPr>
              <w:t>1,82</w:t>
            </w:r>
          </w:p>
        </w:tc>
        <w:tc>
          <w:tcPr>
            <w:tcW w:w="572" w:type="pct"/>
            <w:vAlign w:val="center"/>
          </w:tcPr>
          <w:p w:rsidR="006B1627" w:rsidRPr="003D6D7B" w:rsidRDefault="006B1627" w:rsidP="006B1627">
            <w:pPr>
              <w:spacing w:line="240" w:lineRule="auto"/>
              <w:ind w:firstLine="0"/>
              <w:jc w:val="center"/>
              <w:rPr>
                <w:sz w:val="22"/>
              </w:rPr>
            </w:pPr>
            <w:r w:rsidRPr="003D6D7B">
              <w:rPr>
                <w:sz w:val="22"/>
              </w:rPr>
              <w:t>0,53</w:t>
            </w:r>
          </w:p>
        </w:tc>
        <w:tc>
          <w:tcPr>
            <w:tcW w:w="615" w:type="pct"/>
            <w:vAlign w:val="center"/>
          </w:tcPr>
          <w:p w:rsidR="006B1627" w:rsidRPr="003D6D7B" w:rsidRDefault="006B1627" w:rsidP="006B1627">
            <w:pPr>
              <w:spacing w:line="240" w:lineRule="auto"/>
              <w:ind w:firstLine="0"/>
              <w:jc w:val="center"/>
              <w:rPr>
                <w:sz w:val="22"/>
              </w:rPr>
            </w:pPr>
            <w:r w:rsidRPr="003D6D7B">
              <w:rPr>
                <w:sz w:val="22"/>
              </w:rPr>
              <w:t>+102,22</w:t>
            </w:r>
          </w:p>
        </w:tc>
        <w:tc>
          <w:tcPr>
            <w:tcW w:w="615" w:type="pct"/>
            <w:vAlign w:val="center"/>
          </w:tcPr>
          <w:p w:rsidR="006B1627" w:rsidRPr="003D6D7B" w:rsidRDefault="006B1627" w:rsidP="006B1627">
            <w:pPr>
              <w:spacing w:line="240" w:lineRule="auto"/>
              <w:ind w:firstLine="0"/>
              <w:jc w:val="center"/>
              <w:rPr>
                <w:sz w:val="22"/>
              </w:rPr>
            </w:pPr>
            <w:r w:rsidRPr="003D6D7B">
              <w:rPr>
                <w:sz w:val="22"/>
              </w:rPr>
              <w:t>-70,88</w:t>
            </w:r>
          </w:p>
          <w:p w:rsidR="006B1627" w:rsidRPr="003D6D7B" w:rsidRDefault="006B1627" w:rsidP="006B1627">
            <w:pPr>
              <w:spacing w:line="240" w:lineRule="auto"/>
              <w:ind w:firstLine="0"/>
              <w:jc w:val="center"/>
              <w:rPr>
                <w:sz w:val="22"/>
              </w:rPr>
            </w:pPr>
          </w:p>
        </w:tc>
        <w:tc>
          <w:tcPr>
            <w:tcW w:w="614" w:type="pct"/>
            <w:vAlign w:val="center"/>
          </w:tcPr>
          <w:p w:rsidR="006B1627" w:rsidRPr="003D6D7B" w:rsidRDefault="006B1627" w:rsidP="006B1627">
            <w:pPr>
              <w:spacing w:line="240" w:lineRule="auto"/>
              <w:ind w:firstLine="0"/>
              <w:jc w:val="center"/>
              <w:rPr>
                <w:sz w:val="22"/>
              </w:rPr>
            </w:pPr>
            <w:r w:rsidRPr="003D6D7B">
              <w:rPr>
                <w:sz w:val="22"/>
              </w:rPr>
              <w:t>-41,11</w:t>
            </w:r>
          </w:p>
          <w:p w:rsidR="006B1627" w:rsidRPr="003D6D7B" w:rsidRDefault="006B1627" w:rsidP="006B1627">
            <w:pPr>
              <w:spacing w:line="240" w:lineRule="auto"/>
              <w:ind w:firstLine="0"/>
              <w:jc w:val="center"/>
              <w:rPr>
                <w:sz w:val="22"/>
              </w:rPr>
            </w:pPr>
          </w:p>
        </w:tc>
      </w:tr>
      <w:tr w:rsidR="006B1627" w:rsidRPr="003D6D7B" w:rsidTr="006B1627">
        <w:trPr>
          <w:cantSplit/>
          <w:trHeight w:val="563"/>
        </w:trPr>
        <w:tc>
          <w:tcPr>
            <w:tcW w:w="315" w:type="pct"/>
            <w:vMerge/>
          </w:tcPr>
          <w:p w:rsidR="006B1627" w:rsidRPr="003D6D7B" w:rsidRDefault="006B1627" w:rsidP="006B1627">
            <w:pPr>
              <w:spacing w:line="240" w:lineRule="auto"/>
              <w:ind w:firstLine="0"/>
              <w:jc w:val="center"/>
              <w:rPr>
                <w:sz w:val="22"/>
              </w:rPr>
            </w:pPr>
          </w:p>
        </w:tc>
        <w:tc>
          <w:tcPr>
            <w:tcW w:w="1139" w:type="pct"/>
            <w:vAlign w:val="center"/>
          </w:tcPr>
          <w:p w:rsidR="006B1627" w:rsidRPr="003D6D7B" w:rsidRDefault="006B1627" w:rsidP="006B1627">
            <w:pPr>
              <w:spacing w:line="240" w:lineRule="auto"/>
              <w:ind w:firstLine="0"/>
              <w:jc w:val="center"/>
              <w:rPr>
                <w:sz w:val="22"/>
                <w:vertAlign w:val="subscript"/>
              </w:rPr>
            </w:pPr>
            <w:r w:rsidRPr="003D6D7B">
              <w:rPr>
                <w:position w:val="-30"/>
                <w:sz w:val="22"/>
              </w:rPr>
              <w:object w:dxaOrig="940" w:dyaOrig="680">
                <v:shape id="_x0000_i1026" type="#_x0000_t75" style="width:43pt;height:30.5pt" o:ole="">
                  <v:imagedata r:id="rId22" o:title=""/>
                </v:shape>
                <o:OLEObject Type="Embed" ProgID="Equation.3" ShapeID="_x0000_i1026" DrawAspect="Content" ObjectID="_1745060069" r:id="rId23"/>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134,89</w:t>
            </w:r>
          </w:p>
        </w:tc>
        <w:tc>
          <w:tcPr>
            <w:tcW w:w="565" w:type="pct"/>
            <w:vAlign w:val="center"/>
          </w:tcPr>
          <w:p w:rsidR="006B1627" w:rsidRPr="003D6D7B" w:rsidRDefault="006B1627" w:rsidP="006B1627">
            <w:pPr>
              <w:spacing w:line="240" w:lineRule="auto"/>
              <w:ind w:firstLine="0"/>
              <w:jc w:val="center"/>
              <w:rPr>
                <w:sz w:val="22"/>
              </w:rPr>
            </w:pPr>
            <w:r w:rsidRPr="003D6D7B">
              <w:rPr>
                <w:sz w:val="22"/>
              </w:rPr>
              <w:t>51,33</w:t>
            </w:r>
          </w:p>
        </w:tc>
        <w:tc>
          <w:tcPr>
            <w:tcW w:w="572" w:type="pct"/>
            <w:vAlign w:val="center"/>
          </w:tcPr>
          <w:p w:rsidR="006B1627" w:rsidRPr="003D6D7B" w:rsidRDefault="006B1627" w:rsidP="006B1627">
            <w:pPr>
              <w:spacing w:line="240" w:lineRule="auto"/>
              <w:ind w:firstLine="0"/>
              <w:jc w:val="center"/>
              <w:rPr>
                <w:sz w:val="22"/>
              </w:rPr>
            </w:pPr>
            <w:r w:rsidRPr="003D6D7B">
              <w:rPr>
                <w:sz w:val="22"/>
              </w:rPr>
              <w:t>31,34</w:t>
            </w:r>
          </w:p>
        </w:tc>
        <w:tc>
          <w:tcPr>
            <w:tcW w:w="615" w:type="pct"/>
            <w:vAlign w:val="center"/>
          </w:tcPr>
          <w:p w:rsidR="006B1627" w:rsidRPr="003D6D7B" w:rsidRDefault="006B1627" w:rsidP="006B1627">
            <w:pPr>
              <w:spacing w:line="240" w:lineRule="auto"/>
              <w:ind w:firstLine="0"/>
              <w:jc w:val="center"/>
              <w:rPr>
                <w:sz w:val="22"/>
              </w:rPr>
            </w:pPr>
            <w:r w:rsidRPr="003D6D7B">
              <w:rPr>
                <w:sz w:val="22"/>
              </w:rPr>
              <w:t>-61,99</w:t>
            </w:r>
          </w:p>
        </w:tc>
        <w:tc>
          <w:tcPr>
            <w:tcW w:w="615" w:type="pct"/>
            <w:vAlign w:val="center"/>
          </w:tcPr>
          <w:p w:rsidR="006B1627" w:rsidRPr="003D6D7B" w:rsidRDefault="006B1627" w:rsidP="006B1627">
            <w:pPr>
              <w:spacing w:line="240" w:lineRule="auto"/>
              <w:ind w:firstLine="0"/>
              <w:jc w:val="center"/>
              <w:rPr>
                <w:sz w:val="22"/>
              </w:rPr>
            </w:pPr>
            <w:r w:rsidRPr="003D6D7B">
              <w:rPr>
                <w:sz w:val="22"/>
              </w:rPr>
              <w:t>-38,94</w:t>
            </w:r>
          </w:p>
        </w:tc>
        <w:tc>
          <w:tcPr>
            <w:tcW w:w="614" w:type="pct"/>
            <w:vAlign w:val="center"/>
          </w:tcPr>
          <w:p w:rsidR="006B1627" w:rsidRPr="003D6D7B" w:rsidRDefault="006B1627" w:rsidP="006B1627">
            <w:pPr>
              <w:spacing w:line="240" w:lineRule="auto"/>
              <w:ind w:firstLine="0"/>
              <w:jc w:val="center"/>
              <w:rPr>
                <w:sz w:val="22"/>
              </w:rPr>
            </w:pPr>
            <w:r w:rsidRPr="003D6D7B">
              <w:rPr>
                <w:sz w:val="22"/>
              </w:rPr>
              <w:t>-76,77</w:t>
            </w:r>
          </w:p>
        </w:tc>
      </w:tr>
      <w:tr w:rsidR="006B1627" w:rsidRPr="003D6D7B" w:rsidTr="006B1627">
        <w:trPr>
          <w:cantSplit/>
          <w:trHeight w:val="487"/>
        </w:trPr>
        <w:tc>
          <w:tcPr>
            <w:tcW w:w="315" w:type="pct"/>
            <w:vMerge/>
          </w:tcPr>
          <w:p w:rsidR="006B1627" w:rsidRPr="003D6D7B" w:rsidRDefault="006B1627" w:rsidP="006B1627">
            <w:pPr>
              <w:spacing w:line="240" w:lineRule="auto"/>
              <w:ind w:firstLine="0"/>
              <w:jc w:val="center"/>
              <w:rPr>
                <w:sz w:val="22"/>
              </w:rPr>
            </w:pP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980" w:dyaOrig="700">
                <v:shape id="_x0000_i1027" type="#_x0000_t75" style="width:45pt;height:31.5pt" o:ole="">
                  <v:imagedata r:id="rId24" o:title=""/>
                </v:shape>
                <o:OLEObject Type="Embed" ProgID="Equation.3" ShapeID="_x0000_i1027" DrawAspect="Content" ObjectID="_1745060070" r:id="rId25"/>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0,003</w:t>
            </w:r>
          </w:p>
        </w:tc>
        <w:tc>
          <w:tcPr>
            <w:tcW w:w="565" w:type="pct"/>
            <w:vAlign w:val="center"/>
          </w:tcPr>
          <w:p w:rsidR="006B1627" w:rsidRPr="003D6D7B" w:rsidRDefault="006B1627" w:rsidP="006B1627">
            <w:pPr>
              <w:spacing w:line="240" w:lineRule="auto"/>
              <w:ind w:firstLine="0"/>
              <w:jc w:val="center"/>
              <w:rPr>
                <w:sz w:val="22"/>
              </w:rPr>
            </w:pPr>
            <w:r w:rsidRPr="003D6D7B">
              <w:rPr>
                <w:sz w:val="22"/>
              </w:rPr>
              <w:t>0,016</w:t>
            </w:r>
          </w:p>
        </w:tc>
        <w:tc>
          <w:tcPr>
            <w:tcW w:w="572" w:type="pct"/>
            <w:vAlign w:val="center"/>
          </w:tcPr>
          <w:p w:rsidR="006B1627" w:rsidRPr="003D6D7B" w:rsidRDefault="006B1627" w:rsidP="006B1627">
            <w:pPr>
              <w:spacing w:line="240" w:lineRule="auto"/>
              <w:ind w:firstLine="0"/>
              <w:jc w:val="center"/>
              <w:rPr>
                <w:sz w:val="22"/>
              </w:rPr>
            </w:pPr>
            <w:r w:rsidRPr="003D6D7B">
              <w:rPr>
                <w:sz w:val="22"/>
              </w:rPr>
              <w:t>0,01</w:t>
            </w:r>
          </w:p>
        </w:tc>
        <w:tc>
          <w:tcPr>
            <w:tcW w:w="615" w:type="pct"/>
            <w:vAlign w:val="center"/>
          </w:tcPr>
          <w:p w:rsidR="006B1627" w:rsidRPr="003D6D7B" w:rsidRDefault="006B1627" w:rsidP="006B1627">
            <w:pPr>
              <w:spacing w:line="240" w:lineRule="auto"/>
              <w:ind w:firstLine="0"/>
              <w:jc w:val="center"/>
              <w:rPr>
                <w:sz w:val="22"/>
              </w:rPr>
            </w:pPr>
            <w:r w:rsidRPr="003D6D7B">
              <w:rPr>
                <w:sz w:val="22"/>
              </w:rPr>
              <w:t>+433,33</w:t>
            </w:r>
          </w:p>
        </w:tc>
        <w:tc>
          <w:tcPr>
            <w:tcW w:w="615" w:type="pct"/>
            <w:vAlign w:val="center"/>
          </w:tcPr>
          <w:p w:rsidR="006B1627" w:rsidRPr="003D6D7B" w:rsidRDefault="006B1627" w:rsidP="006B1627">
            <w:pPr>
              <w:spacing w:line="240" w:lineRule="auto"/>
              <w:ind w:firstLine="0"/>
              <w:jc w:val="center"/>
              <w:rPr>
                <w:sz w:val="22"/>
              </w:rPr>
            </w:pPr>
            <w:r w:rsidRPr="003D6D7B">
              <w:rPr>
                <w:sz w:val="22"/>
              </w:rPr>
              <w:t>-37,50</w:t>
            </w:r>
          </w:p>
        </w:tc>
        <w:tc>
          <w:tcPr>
            <w:tcW w:w="614" w:type="pct"/>
            <w:vAlign w:val="center"/>
          </w:tcPr>
          <w:p w:rsidR="006B1627" w:rsidRPr="003D6D7B" w:rsidRDefault="006B1627" w:rsidP="006B1627">
            <w:pPr>
              <w:spacing w:line="240" w:lineRule="auto"/>
              <w:ind w:firstLine="0"/>
              <w:jc w:val="center"/>
              <w:rPr>
                <w:sz w:val="22"/>
              </w:rPr>
            </w:pPr>
            <w:r w:rsidRPr="003D6D7B">
              <w:rPr>
                <w:sz w:val="22"/>
              </w:rPr>
              <w:t>+233,33</w:t>
            </w:r>
          </w:p>
        </w:tc>
      </w:tr>
      <w:tr w:rsidR="006B1627" w:rsidRPr="003D6D7B" w:rsidTr="006B1627">
        <w:trPr>
          <w:cantSplit/>
          <w:trHeight w:val="553"/>
        </w:trPr>
        <w:tc>
          <w:tcPr>
            <w:tcW w:w="315" w:type="pct"/>
            <w:vMerge w:val="restart"/>
            <w:textDirection w:val="btLr"/>
          </w:tcPr>
          <w:p w:rsidR="006B1627" w:rsidRPr="003D6D7B" w:rsidRDefault="006B1627" w:rsidP="006B1627">
            <w:pPr>
              <w:spacing w:line="240" w:lineRule="auto"/>
              <w:ind w:right="113" w:firstLine="0"/>
              <w:jc w:val="center"/>
              <w:rPr>
                <w:sz w:val="22"/>
              </w:rPr>
            </w:pPr>
            <w:r w:rsidRPr="003D6D7B">
              <w:rPr>
                <w:sz w:val="22"/>
              </w:rPr>
              <w:t>Ликвидность предприятия</w:t>
            </w: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2799" w:dyaOrig="700">
                <v:shape id="_x0000_i1028" type="#_x0000_t75" style="width:91.5pt;height:33.5pt" o:ole="">
                  <v:imagedata r:id="rId26" o:title=""/>
                </v:shape>
                <o:OLEObject Type="Embed" ProgID="Equation.3" ShapeID="_x0000_i1028" DrawAspect="Content" ObjectID="_1745060071" r:id="rId27"/>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0,7</w:t>
            </w:r>
          </w:p>
        </w:tc>
        <w:tc>
          <w:tcPr>
            <w:tcW w:w="565" w:type="pct"/>
            <w:vAlign w:val="center"/>
          </w:tcPr>
          <w:p w:rsidR="006B1627" w:rsidRPr="003D6D7B" w:rsidRDefault="006B1627" w:rsidP="006B1627">
            <w:pPr>
              <w:spacing w:line="240" w:lineRule="auto"/>
              <w:ind w:firstLine="0"/>
              <w:jc w:val="center"/>
              <w:rPr>
                <w:sz w:val="22"/>
              </w:rPr>
            </w:pPr>
            <w:r w:rsidRPr="003D6D7B">
              <w:rPr>
                <w:sz w:val="22"/>
              </w:rPr>
              <w:t>0,54</w:t>
            </w:r>
          </w:p>
        </w:tc>
        <w:tc>
          <w:tcPr>
            <w:tcW w:w="572" w:type="pct"/>
            <w:vAlign w:val="center"/>
          </w:tcPr>
          <w:p w:rsidR="006B1627" w:rsidRPr="003D6D7B" w:rsidRDefault="006B1627" w:rsidP="006B1627">
            <w:pPr>
              <w:spacing w:line="240" w:lineRule="auto"/>
              <w:ind w:firstLine="0"/>
              <w:jc w:val="center"/>
              <w:rPr>
                <w:sz w:val="22"/>
              </w:rPr>
            </w:pPr>
            <w:r w:rsidRPr="003D6D7B">
              <w:rPr>
                <w:sz w:val="22"/>
              </w:rPr>
              <w:t>0,36</w:t>
            </w:r>
          </w:p>
        </w:tc>
        <w:tc>
          <w:tcPr>
            <w:tcW w:w="615" w:type="pct"/>
            <w:vAlign w:val="center"/>
          </w:tcPr>
          <w:p w:rsidR="006B1627" w:rsidRPr="003D6D7B" w:rsidRDefault="006B1627" w:rsidP="006B1627">
            <w:pPr>
              <w:spacing w:line="240" w:lineRule="auto"/>
              <w:ind w:firstLine="0"/>
              <w:jc w:val="center"/>
              <w:rPr>
                <w:sz w:val="22"/>
              </w:rPr>
            </w:pPr>
            <w:r w:rsidRPr="003D6D7B">
              <w:rPr>
                <w:sz w:val="22"/>
              </w:rPr>
              <w:t>-22,86</w:t>
            </w:r>
          </w:p>
        </w:tc>
        <w:tc>
          <w:tcPr>
            <w:tcW w:w="615" w:type="pct"/>
            <w:vAlign w:val="center"/>
          </w:tcPr>
          <w:p w:rsidR="006B1627" w:rsidRPr="003D6D7B" w:rsidRDefault="006B1627" w:rsidP="006B1627">
            <w:pPr>
              <w:spacing w:line="240" w:lineRule="auto"/>
              <w:ind w:firstLine="0"/>
              <w:jc w:val="center"/>
              <w:rPr>
                <w:sz w:val="22"/>
              </w:rPr>
            </w:pPr>
            <w:r w:rsidRPr="003D6D7B">
              <w:rPr>
                <w:sz w:val="22"/>
              </w:rPr>
              <w:t>-44,44</w:t>
            </w:r>
          </w:p>
          <w:p w:rsidR="006B1627" w:rsidRPr="003D6D7B" w:rsidRDefault="006B1627" w:rsidP="006B1627">
            <w:pPr>
              <w:tabs>
                <w:tab w:val="left" w:pos="930"/>
              </w:tabs>
              <w:spacing w:line="240" w:lineRule="auto"/>
              <w:ind w:firstLine="0"/>
              <w:jc w:val="center"/>
              <w:rPr>
                <w:sz w:val="22"/>
              </w:rPr>
            </w:pPr>
          </w:p>
        </w:tc>
        <w:tc>
          <w:tcPr>
            <w:tcW w:w="614" w:type="pct"/>
            <w:vAlign w:val="center"/>
          </w:tcPr>
          <w:p w:rsidR="006B1627" w:rsidRPr="003D6D7B" w:rsidRDefault="006B1627" w:rsidP="006B1627">
            <w:pPr>
              <w:spacing w:line="240" w:lineRule="auto"/>
              <w:ind w:firstLine="0"/>
              <w:jc w:val="center"/>
              <w:rPr>
                <w:sz w:val="22"/>
              </w:rPr>
            </w:pPr>
            <w:r w:rsidRPr="003D6D7B">
              <w:rPr>
                <w:sz w:val="22"/>
              </w:rPr>
              <w:t>-48,57</w:t>
            </w:r>
          </w:p>
        </w:tc>
      </w:tr>
      <w:tr w:rsidR="006B1627" w:rsidRPr="003D6D7B" w:rsidTr="006B1627">
        <w:trPr>
          <w:cantSplit/>
          <w:trHeight w:val="577"/>
        </w:trPr>
        <w:tc>
          <w:tcPr>
            <w:tcW w:w="315" w:type="pct"/>
            <w:vMerge/>
          </w:tcPr>
          <w:p w:rsidR="006B1627" w:rsidRPr="003D6D7B" w:rsidRDefault="006B1627" w:rsidP="006B1627">
            <w:pPr>
              <w:spacing w:line="240" w:lineRule="auto"/>
              <w:ind w:firstLine="0"/>
              <w:jc w:val="center"/>
              <w:rPr>
                <w:sz w:val="22"/>
              </w:rPr>
            </w:pP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2900" w:dyaOrig="680">
                <v:shape id="_x0000_i1029" type="#_x0000_t75" style="width:99pt;height:28.5pt" o:ole="">
                  <v:imagedata r:id="rId28" o:title=""/>
                </v:shape>
                <o:OLEObject Type="Embed" ProgID="Equation.3" ShapeID="_x0000_i1029" DrawAspect="Content" ObjectID="_1745060072" r:id="rId29"/>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0,72</w:t>
            </w:r>
          </w:p>
        </w:tc>
        <w:tc>
          <w:tcPr>
            <w:tcW w:w="565" w:type="pct"/>
            <w:vAlign w:val="center"/>
          </w:tcPr>
          <w:p w:rsidR="006B1627" w:rsidRPr="003D6D7B" w:rsidRDefault="006B1627" w:rsidP="006B1627">
            <w:pPr>
              <w:spacing w:line="240" w:lineRule="auto"/>
              <w:ind w:firstLine="0"/>
              <w:jc w:val="center"/>
              <w:rPr>
                <w:sz w:val="22"/>
              </w:rPr>
            </w:pPr>
            <w:r w:rsidRPr="003D6D7B">
              <w:rPr>
                <w:sz w:val="22"/>
              </w:rPr>
              <w:t>1,02</w:t>
            </w:r>
          </w:p>
        </w:tc>
        <w:tc>
          <w:tcPr>
            <w:tcW w:w="572" w:type="pct"/>
            <w:vAlign w:val="center"/>
          </w:tcPr>
          <w:p w:rsidR="006B1627" w:rsidRPr="003D6D7B" w:rsidRDefault="006B1627" w:rsidP="006B1627">
            <w:pPr>
              <w:spacing w:line="240" w:lineRule="auto"/>
              <w:ind w:firstLine="0"/>
              <w:jc w:val="center"/>
              <w:rPr>
                <w:sz w:val="22"/>
              </w:rPr>
            </w:pPr>
            <w:r w:rsidRPr="003D6D7B">
              <w:rPr>
                <w:sz w:val="22"/>
              </w:rPr>
              <w:t>0,61</w:t>
            </w:r>
          </w:p>
        </w:tc>
        <w:tc>
          <w:tcPr>
            <w:tcW w:w="615" w:type="pct"/>
            <w:vAlign w:val="center"/>
          </w:tcPr>
          <w:p w:rsidR="006B1627" w:rsidRPr="003D6D7B" w:rsidRDefault="006B1627" w:rsidP="006B1627">
            <w:pPr>
              <w:spacing w:line="240" w:lineRule="auto"/>
              <w:ind w:firstLine="0"/>
              <w:jc w:val="center"/>
              <w:rPr>
                <w:sz w:val="22"/>
              </w:rPr>
            </w:pPr>
            <w:r w:rsidRPr="003D6D7B">
              <w:rPr>
                <w:sz w:val="22"/>
              </w:rPr>
              <w:t>+41,66</w:t>
            </w:r>
          </w:p>
        </w:tc>
        <w:tc>
          <w:tcPr>
            <w:tcW w:w="615" w:type="pct"/>
            <w:vAlign w:val="center"/>
          </w:tcPr>
          <w:p w:rsidR="006B1627" w:rsidRPr="003D6D7B" w:rsidRDefault="006B1627" w:rsidP="006B1627">
            <w:pPr>
              <w:spacing w:line="240" w:lineRule="auto"/>
              <w:ind w:firstLine="0"/>
              <w:jc w:val="center"/>
              <w:rPr>
                <w:sz w:val="22"/>
              </w:rPr>
            </w:pPr>
            <w:r w:rsidRPr="003D6D7B">
              <w:rPr>
                <w:sz w:val="22"/>
              </w:rPr>
              <w:t>-40,20</w:t>
            </w:r>
          </w:p>
        </w:tc>
        <w:tc>
          <w:tcPr>
            <w:tcW w:w="614" w:type="pct"/>
            <w:vAlign w:val="center"/>
          </w:tcPr>
          <w:p w:rsidR="006B1627" w:rsidRPr="003D6D7B" w:rsidRDefault="006B1627" w:rsidP="006B1627">
            <w:pPr>
              <w:spacing w:line="240" w:lineRule="auto"/>
              <w:ind w:firstLine="0"/>
              <w:jc w:val="center"/>
              <w:rPr>
                <w:sz w:val="22"/>
              </w:rPr>
            </w:pPr>
            <w:r w:rsidRPr="003D6D7B">
              <w:rPr>
                <w:sz w:val="22"/>
              </w:rPr>
              <w:t>-15,28</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pPr>
    </w:p>
    <w:p w:rsidR="006B1627" w:rsidRPr="00A10801" w:rsidRDefault="006B1627" w:rsidP="006B1627">
      <w:pPr>
        <w:rPr>
          <w:szCs w:val="28"/>
        </w:rPr>
      </w:pPr>
      <w:r w:rsidRPr="00A10801">
        <w:rPr>
          <w:szCs w:val="28"/>
        </w:rPr>
        <w:t>Из проведенного анализа видно, что локальная ликвидность предприятия является недостаточной. Предприятию крайне не хватает сре</w:t>
      </w:r>
      <w:proofErr w:type="gramStart"/>
      <w:r w:rsidRPr="00A10801">
        <w:rPr>
          <w:szCs w:val="28"/>
        </w:rPr>
        <w:t>дств дл</w:t>
      </w:r>
      <w:proofErr w:type="gramEnd"/>
      <w:r w:rsidRPr="00A10801">
        <w:rPr>
          <w:szCs w:val="28"/>
        </w:rPr>
        <w:t xml:space="preserve">я погашения своей задолженности в краткосрочной и долгосрочной перспективе. Однако в среднесрочной перспективе показатель ликвидности в границах оптимальных норм. Все показатели ликвидности кроме К3 снизились. Положительная тенденция наблюдается только в К3, темпы </w:t>
      </w:r>
      <w:proofErr w:type="gramStart"/>
      <w:r w:rsidRPr="00A10801">
        <w:rPr>
          <w:szCs w:val="28"/>
        </w:rPr>
        <w:t>роста</w:t>
      </w:r>
      <w:proofErr w:type="gramEnd"/>
      <w:r w:rsidRPr="00A10801">
        <w:rPr>
          <w:szCs w:val="28"/>
        </w:rPr>
        <w:t xml:space="preserve"> которого составили за анализированный 233,33 %.  </w:t>
      </w:r>
    </w:p>
    <w:p w:rsidR="006B1627" w:rsidRPr="00A10801" w:rsidRDefault="006B1627" w:rsidP="006B1627">
      <w:pPr>
        <w:rPr>
          <w:szCs w:val="28"/>
        </w:rPr>
      </w:pPr>
      <w:r w:rsidRPr="00A10801">
        <w:rPr>
          <w:szCs w:val="28"/>
        </w:rPr>
        <w:t>В общем, за анализируемый период показатели ликвидности предприятия уменьшились, что является негативной тенденцией в развитии предприятия.</w:t>
      </w:r>
    </w:p>
    <w:p w:rsidR="006B1627" w:rsidRPr="00A10801" w:rsidRDefault="006B1627" w:rsidP="006B1627">
      <w:pPr>
        <w:rPr>
          <w:szCs w:val="28"/>
        </w:rPr>
      </w:pPr>
      <w:r w:rsidRPr="00A10801">
        <w:rPr>
          <w:szCs w:val="28"/>
        </w:rPr>
        <w:t>Далее проведем оценку финансовой устойчивости и платежеспособности предприятия. Для этого рассчитаем показатели состояния основного имущества предприятия за 201</w:t>
      </w:r>
      <w:r>
        <w:rPr>
          <w:szCs w:val="28"/>
        </w:rPr>
        <w:t>3</w:t>
      </w:r>
      <w:r w:rsidRPr="00A10801">
        <w:rPr>
          <w:szCs w:val="28"/>
        </w:rPr>
        <w:t>-201</w:t>
      </w:r>
      <w:r>
        <w:rPr>
          <w:szCs w:val="28"/>
        </w:rPr>
        <w:t>5</w:t>
      </w:r>
      <w:r w:rsidRPr="00A10801">
        <w:rPr>
          <w:szCs w:val="28"/>
        </w:rPr>
        <w:t xml:space="preserve"> гг.</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sidR="00F40A1A">
        <w:rPr>
          <w:szCs w:val="28"/>
        </w:rPr>
        <w:t>2.6</w:t>
      </w:r>
      <w:r w:rsidRPr="00A10801">
        <w:rPr>
          <w:szCs w:val="28"/>
        </w:rPr>
        <w:t xml:space="preserve"> - Оценка состояния основного имущества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939"/>
        <w:gridCol w:w="940"/>
        <w:gridCol w:w="940"/>
        <w:gridCol w:w="940"/>
        <w:gridCol w:w="940"/>
        <w:gridCol w:w="940"/>
        <w:gridCol w:w="767"/>
        <w:gridCol w:w="767"/>
        <w:gridCol w:w="767"/>
      </w:tblGrid>
      <w:tr w:rsidR="006B1627" w:rsidRPr="003D6D7B" w:rsidTr="006B1627">
        <w:trPr>
          <w:cantSplit/>
          <w:trHeight w:val="382"/>
        </w:trPr>
        <w:tc>
          <w:tcPr>
            <w:tcW w:w="855"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945"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00"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55" w:type="pct"/>
            <w:vMerge/>
            <w:vAlign w:val="center"/>
          </w:tcPr>
          <w:p w:rsidR="006B1627" w:rsidRPr="003D6D7B" w:rsidRDefault="006B1627" w:rsidP="006B1627">
            <w:pPr>
              <w:spacing w:line="240" w:lineRule="auto"/>
              <w:ind w:firstLine="0"/>
              <w:jc w:val="center"/>
              <w:rPr>
                <w:sz w:val="22"/>
              </w:rPr>
            </w:pPr>
          </w:p>
        </w:tc>
        <w:tc>
          <w:tcPr>
            <w:tcW w:w="1473"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72"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00"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55" w:type="pct"/>
            <w:vMerge/>
            <w:vAlign w:val="center"/>
          </w:tcPr>
          <w:p w:rsidR="006B1627" w:rsidRPr="003D6D7B" w:rsidRDefault="006B1627" w:rsidP="006B1627">
            <w:pPr>
              <w:spacing w:line="240" w:lineRule="auto"/>
              <w:ind w:firstLine="0"/>
              <w:jc w:val="center"/>
              <w:rPr>
                <w:sz w:val="22"/>
              </w:rPr>
            </w:pPr>
          </w:p>
        </w:tc>
        <w:tc>
          <w:tcPr>
            <w:tcW w:w="491"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00"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00"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00" w:type="pct"/>
            <w:vAlign w:val="center"/>
          </w:tcPr>
          <w:p w:rsidR="006B1627" w:rsidRPr="003D6D7B" w:rsidRDefault="006B1627" w:rsidP="006B1627">
            <w:pPr>
              <w:spacing w:line="240" w:lineRule="auto"/>
              <w:ind w:firstLine="0"/>
              <w:jc w:val="center"/>
              <w:rPr>
                <w:sz w:val="22"/>
              </w:rPr>
            </w:pPr>
            <w:r w:rsidRPr="003D6D7B">
              <w:rPr>
                <w:sz w:val="22"/>
              </w:rPr>
              <w:t>2015г.</w:t>
            </w:r>
          </w:p>
        </w:tc>
      </w:tr>
      <w:tr w:rsidR="006B1627" w:rsidRPr="003D6D7B" w:rsidTr="006B1627">
        <w:trPr>
          <w:cantSplit/>
          <w:trHeight w:val="417"/>
        </w:trPr>
        <w:tc>
          <w:tcPr>
            <w:tcW w:w="855" w:type="pct"/>
            <w:vMerge w:val="restart"/>
            <w:vAlign w:val="center"/>
          </w:tcPr>
          <w:p w:rsidR="006B1627" w:rsidRPr="003D6D7B" w:rsidRDefault="006B1627" w:rsidP="006B1627">
            <w:pPr>
              <w:spacing w:line="240" w:lineRule="auto"/>
              <w:ind w:firstLine="0"/>
              <w:rPr>
                <w:sz w:val="22"/>
              </w:rPr>
            </w:pPr>
            <w:r w:rsidRPr="003D6D7B">
              <w:rPr>
                <w:sz w:val="22"/>
              </w:rPr>
              <w:t>Индекс постоянного актива</w:t>
            </w:r>
          </w:p>
        </w:tc>
        <w:tc>
          <w:tcPr>
            <w:tcW w:w="1473" w:type="pct"/>
            <w:gridSpan w:val="3"/>
          </w:tcPr>
          <w:p w:rsidR="006B1627" w:rsidRPr="003D6D7B" w:rsidRDefault="006B1627" w:rsidP="006B1627">
            <w:pPr>
              <w:spacing w:line="240" w:lineRule="auto"/>
              <w:ind w:firstLine="0"/>
              <w:jc w:val="center"/>
              <w:rPr>
                <w:sz w:val="22"/>
              </w:rPr>
            </w:pPr>
            <w:r w:rsidRPr="003D6D7B">
              <w:rPr>
                <w:sz w:val="22"/>
              </w:rPr>
              <w:t>Внеобротные активы</w:t>
            </w:r>
          </w:p>
        </w:tc>
        <w:tc>
          <w:tcPr>
            <w:tcW w:w="1472" w:type="pct"/>
            <w:gridSpan w:val="3"/>
          </w:tcPr>
          <w:p w:rsidR="006B1627" w:rsidRPr="003D6D7B" w:rsidRDefault="006B1627" w:rsidP="006B1627">
            <w:pPr>
              <w:spacing w:line="240" w:lineRule="auto"/>
              <w:ind w:firstLine="0"/>
              <w:jc w:val="center"/>
              <w:rPr>
                <w:sz w:val="22"/>
              </w:rPr>
            </w:pPr>
            <w:r w:rsidRPr="003D6D7B">
              <w:rPr>
                <w:sz w:val="22"/>
              </w:rPr>
              <w:t>Собственный капитал и резервы</w:t>
            </w:r>
          </w:p>
        </w:tc>
        <w:tc>
          <w:tcPr>
            <w:tcW w:w="400" w:type="pct"/>
            <w:vMerge w:val="restart"/>
          </w:tcPr>
          <w:p w:rsidR="006B1627" w:rsidRPr="003D6D7B" w:rsidRDefault="006B1627" w:rsidP="006B1627">
            <w:pPr>
              <w:spacing w:line="240" w:lineRule="auto"/>
              <w:ind w:firstLine="0"/>
              <w:jc w:val="center"/>
              <w:rPr>
                <w:sz w:val="22"/>
              </w:rPr>
            </w:pPr>
            <w:r w:rsidRPr="003D6D7B">
              <w:rPr>
                <w:sz w:val="22"/>
              </w:rPr>
              <w:t>1,09</w:t>
            </w:r>
          </w:p>
        </w:tc>
        <w:tc>
          <w:tcPr>
            <w:tcW w:w="400" w:type="pct"/>
            <w:vMerge w:val="restart"/>
          </w:tcPr>
          <w:p w:rsidR="006B1627" w:rsidRPr="003D6D7B" w:rsidRDefault="006B1627" w:rsidP="006B1627">
            <w:pPr>
              <w:spacing w:line="240" w:lineRule="auto"/>
              <w:ind w:firstLine="0"/>
              <w:jc w:val="center"/>
              <w:rPr>
                <w:sz w:val="22"/>
              </w:rPr>
            </w:pPr>
            <w:r w:rsidRPr="003D6D7B">
              <w:rPr>
                <w:sz w:val="22"/>
              </w:rPr>
              <w:t>1,21</w:t>
            </w:r>
          </w:p>
          <w:p w:rsidR="006B1627" w:rsidRPr="003D6D7B" w:rsidRDefault="006B1627" w:rsidP="006B1627">
            <w:pPr>
              <w:spacing w:line="240" w:lineRule="auto"/>
              <w:ind w:firstLine="0"/>
              <w:rPr>
                <w:sz w:val="22"/>
              </w:rPr>
            </w:pPr>
          </w:p>
        </w:tc>
        <w:tc>
          <w:tcPr>
            <w:tcW w:w="400" w:type="pct"/>
            <w:vMerge w:val="restart"/>
          </w:tcPr>
          <w:p w:rsidR="006B1627" w:rsidRPr="003D6D7B" w:rsidRDefault="006B1627" w:rsidP="006B1627">
            <w:pPr>
              <w:spacing w:line="240" w:lineRule="auto"/>
              <w:ind w:firstLine="0"/>
              <w:jc w:val="center"/>
              <w:rPr>
                <w:sz w:val="22"/>
              </w:rPr>
            </w:pPr>
            <w:r w:rsidRPr="003D6D7B">
              <w:rPr>
                <w:sz w:val="22"/>
              </w:rPr>
              <w:t>1,25</w:t>
            </w:r>
          </w:p>
          <w:p w:rsidR="006B1627" w:rsidRPr="003D6D7B" w:rsidRDefault="006B1627" w:rsidP="006B1627">
            <w:pPr>
              <w:spacing w:line="240" w:lineRule="auto"/>
              <w:ind w:firstLine="0"/>
              <w:rPr>
                <w:sz w:val="22"/>
              </w:rPr>
            </w:pPr>
          </w:p>
        </w:tc>
      </w:tr>
      <w:tr w:rsidR="006B1627" w:rsidRPr="003D6D7B" w:rsidTr="006B1627">
        <w:trPr>
          <w:cantSplit/>
          <w:trHeight w:val="565"/>
        </w:trPr>
        <w:tc>
          <w:tcPr>
            <w:tcW w:w="855"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3285332</w:t>
            </w:r>
          </w:p>
        </w:tc>
        <w:tc>
          <w:tcPr>
            <w:tcW w:w="491" w:type="pct"/>
          </w:tcPr>
          <w:p w:rsidR="006B1627" w:rsidRPr="003D6D7B" w:rsidRDefault="006B1627" w:rsidP="006B1627">
            <w:pPr>
              <w:spacing w:line="240" w:lineRule="auto"/>
              <w:ind w:firstLine="0"/>
              <w:jc w:val="center"/>
              <w:rPr>
                <w:sz w:val="22"/>
              </w:rPr>
            </w:pPr>
            <w:r w:rsidRPr="003D6D7B">
              <w:rPr>
                <w:sz w:val="22"/>
              </w:rPr>
              <w:t>4160533</w:t>
            </w:r>
          </w:p>
        </w:tc>
        <w:tc>
          <w:tcPr>
            <w:tcW w:w="491" w:type="pct"/>
          </w:tcPr>
          <w:p w:rsidR="006B1627" w:rsidRPr="003D6D7B" w:rsidRDefault="006B1627" w:rsidP="006B1627">
            <w:pPr>
              <w:spacing w:line="240" w:lineRule="auto"/>
              <w:ind w:firstLine="0"/>
              <w:jc w:val="center"/>
              <w:rPr>
                <w:sz w:val="22"/>
              </w:rPr>
            </w:pPr>
            <w:r w:rsidRPr="003D6D7B">
              <w:rPr>
                <w:sz w:val="22"/>
              </w:rPr>
              <w:t>4904701</w:t>
            </w:r>
          </w:p>
        </w:tc>
        <w:tc>
          <w:tcPr>
            <w:tcW w:w="491" w:type="pct"/>
          </w:tcPr>
          <w:p w:rsidR="006B1627" w:rsidRPr="003D6D7B" w:rsidRDefault="006B1627" w:rsidP="006B1627">
            <w:pPr>
              <w:spacing w:line="240" w:lineRule="auto"/>
              <w:ind w:firstLine="0"/>
              <w:jc w:val="center"/>
              <w:rPr>
                <w:sz w:val="22"/>
              </w:rPr>
            </w:pPr>
            <w:r w:rsidRPr="003D6D7B">
              <w:rPr>
                <w:sz w:val="22"/>
              </w:rPr>
              <w:t>3013691</w:t>
            </w:r>
          </w:p>
        </w:tc>
        <w:tc>
          <w:tcPr>
            <w:tcW w:w="491" w:type="pct"/>
          </w:tcPr>
          <w:p w:rsidR="006B1627" w:rsidRPr="003D6D7B" w:rsidRDefault="006B1627" w:rsidP="006B1627">
            <w:pPr>
              <w:spacing w:line="240" w:lineRule="auto"/>
              <w:ind w:firstLine="0"/>
              <w:jc w:val="center"/>
              <w:rPr>
                <w:sz w:val="22"/>
              </w:rPr>
            </w:pPr>
            <w:r w:rsidRPr="003D6D7B">
              <w:rPr>
                <w:sz w:val="22"/>
              </w:rPr>
              <w:t>3434777</w:t>
            </w:r>
          </w:p>
        </w:tc>
        <w:tc>
          <w:tcPr>
            <w:tcW w:w="491" w:type="pct"/>
          </w:tcPr>
          <w:p w:rsidR="006B1627" w:rsidRPr="003D6D7B" w:rsidRDefault="006B1627" w:rsidP="006B1627">
            <w:pPr>
              <w:spacing w:line="240" w:lineRule="auto"/>
              <w:ind w:firstLine="0"/>
              <w:jc w:val="center"/>
              <w:rPr>
                <w:sz w:val="22"/>
              </w:rPr>
            </w:pPr>
            <w:r w:rsidRPr="003D6D7B">
              <w:rPr>
                <w:sz w:val="22"/>
              </w:rPr>
              <w:t>3909242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03"/>
        </w:trPr>
        <w:tc>
          <w:tcPr>
            <w:tcW w:w="855" w:type="pct"/>
            <w:vMerge w:val="restart"/>
            <w:vAlign w:val="center"/>
          </w:tcPr>
          <w:p w:rsidR="006B1627" w:rsidRPr="003D6D7B" w:rsidRDefault="006B1627" w:rsidP="006B1627">
            <w:pPr>
              <w:spacing w:line="240" w:lineRule="auto"/>
              <w:ind w:firstLine="0"/>
              <w:rPr>
                <w:sz w:val="22"/>
              </w:rPr>
            </w:pPr>
            <w:r w:rsidRPr="003D6D7B">
              <w:rPr>
                <w:sz w:val="22"/>
              </w:rPr>
              <w:t>Коэффициент инвестирования</w:t>
            </w:r>
          </w:p>
        </w:tc>
        <w:tc>
          <w:tcPr>
            <w:tcW w:w="1473"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1472"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0,92</w:t>
            </w:r>
          </w:p>
          <w:p w:rsidR="006B1627" w:rsidRPr="003D6D7B" w:rsidRDefault="006B1627" w:rsidP="006B1627">
            <w:pPr>
              <w:spacing w:line="240" w:lineRule="auto"/>
              <w:ind w:firstLine="0"/>
              <w:rPr>
                <w:sz w:val="22"/>
              </w:rPr>
            </w:pPr>
          </w:p>
        </w:tc>
        <w:tc>
          <w:tcPr>
            <w:tcW w:w="400" w:type="pct"/>
            <w:vMerge w:val="restart"/>
          </w:tcPr>
          <w:p w:rsidR="006B1627" w:rsidRPr="003D6D7B" w:rsidRDefault="006B1627" w:rsidP="006B1627">
            <w:pPr>
              <w:spacing w:line="240" w:lineRule="auto"/>
              <w:ind w:firstLine="0"/>
              <w:jc w:val="center"/>
              <w:rPr>
                <w:sz w:val="22"/>
              </w:rPr>
            </w:pPr>
            <w:r w:rsidRPr="003D6D7B">
              <w:rPr>
                <w:sz w:val="22"/>
              </w:rPr>
              <w:t>0,83</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0.80</w:t>
            </w:r>
          </w:p>
        </w:tc>
      </w:tr>
      <w:tr w:rsidR="006B1627" w:rsidRPr="003D6D7B" w:rsidTr="006B1627">
        <w:trPr>
          <w:cantSplit/>
          <w:trHeight w:val="560"/>
        </w:trPr>
        <w:tc>
          <w:tcPr>
            <w:tcW w:w="855"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3013691</w:t>
            </w:r>
          </w:p>
        </w:tc>
        <w:tc>
          <w:tcPr>
            <w:tcW w:w="491" w:type="pct"/>
          </w:tcPr>
          <w:p w:rsidR="006B1627" w:rsidRPr="003D6D7B" w:rsidRDefault="006B1627" w:rsidP="006B1627">
            <w:pPr>
              <w:spacing w:line="240" w:lineRule="auto"/>
              <w:ind w:firstLine="0"/>
              <w:jc w:val="center"/>
              <w:rPr>
                <w:sz w:val="22"/>
              </w:rPr>
            </w:pPr>
            <w:r w:rsidRPr="003D6D7B">
              <w:rPr>
                <w:sz w:val="22"/>
              </w:rPr>
              <w:t>3434777</w:t>
            </w:r>
          </w:p>
        </w:tc>
        <w:tc>
          <w:tcPr>
            <w:tcW w:w="491" w:type="pct"/>
          </w:tcPr>
          <w:p w:rsidR="006B1627" w:rsidRPr="003D6D7B" w:rsidRDefault="006B1627" w:rsidP="006B1627">
            <w:pPr>
              <w:spacing w:line="240" w:lineRule="auto"/>
              <w:ind w:firstLine="0"/>
              <w:jc w:val="center"/>
              <w:rPr>
                <w:sz w:val="22"/>
              </w:rPr>
            </w:pPr>
            <w:r w:rsidRPr="003D6D7B">
              <w:rPr>
                <w:sz w:val="22"/>
              </w:rPr>
              <w:t>3909242</w:t>
            </w:r>
          </w:p>
        </w:tc>
        <w:tc>
          <w:tcPr>
            <w:tcW w:w="491" w:type="pct"/>
          </w:tcPr>
          <w:p w:rsidR="006B1627" w:rsidRPr="003D6D7B" w:rsidRDefault="006B1627" w:rsidP="006B1627">
            <w:pPr>
              <w:spacing w:line="240" w:lineRule="auto"/>
              <w:ind w:firstLine="0"/>
              <w:jc w:val="center"/>
              <w:rPr>
                <w:sz w:val="22"/>
              </w:rPr>
            </w:pPr>
            <w:r w:rsidRPr="003D6D7B">
              <w:rPr>
                <w:sz w:val="22"/>
              </w:rPr>
              <w:t>3285332</w:t>
            </w:r>
          </w:p>
        </w:tc>
        <w:tc>
          <w:tcPr>
            <w:tcW w:w="491" w:type="pct"/>
          </w:tcPr>
          <w:p w:rsidR="006B1627" w:rsidRPr="003D6D7B" w:rsidRDefault="006B1627" w:rsidP="006B1627">
            <w:pPr>
              <w:spacing w:line="240" w:lineRule="auto"/>
              <w:ind w:firstLine="0"/>
              <w:jc w:val="center"/>
              <w:rPr>
                <w:sz w:val="22"/>
              </w:rPr>
            </w:pPr>
            <w:r w:rsidRPr="003D6D7B">
              <w:rPr>
                <w:sz w:val="22"/>
              </w:rPr>
              <w:t>4160533</w:t>
            </w:r>
          </w:p>
        </w:tc>
        <w:tc>
          <w:tcPr>
            <w:tcW w:w="491" w:type="pct"/>
          </w:tcPr>
          <w:p w:rsidR="006B1627" w:rsidRPr="003D6D7B" w:rsidRDefault="006B1627" w:rsidP="006B1627">
            <w:pPr>
              <w:spacing w:line="240" w:lineRule="auto"/>
              <w:ind w:firstLine="0"/>
              <w:jc w:val="center"/>
              <w:rPr>
                <w:sz w:val="22"/>
              </w:rPr>
            </w:pPr>
            <w:r w:rsidRPr="003D6D7B">
              <w:rPr>
                <w:sz w:val="22"/>
              </w:rPr>
              <w:t>4904701</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55" w:type="pct"/>
            <w:vMerge w:val="restart"/>
            <w:vAlign w:val="center"/>
          </w:tcPr>
          <w:p w:rsidR="006B1627" w:rsidRPr="003D6D7B" w:rsidRDefault="006B1627" w:rsidP="006B1627">
            <w:pPr>
              <w:spacing w:line="240" w:lineRule="auto"/>
              <w:ind w:firstLine="0"/>
              <w:rPr>
                <w:sz w:val="22"/>
              </w:rPr>
            </w:pPr>
            <w:r w:rsidRPr="003D6D7B">
              <w:rPr>
                <w:sz w:val="22"/>
              </w:rPr>
              <w:t>Коэффициент иммобилизации</w:t>
            </w:r>
          </w:p>
        </w:tc>
        <w:tc>
          <w:tcPr>
            <w:tcW w:w="1473"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1472" w:type="pct"/>
            <w:gridSpan w:val="3"/>
          </w:tcPr>
          <w:p w:rsidR="006B1627" w:rsidRPr="003D6D7B" w:rsidRDefault="006B1627" w:rsidP="006B1627">
            <w:pPr>
              <w:spacing w:line="240" w:lineRule="auto"/>
              <w:ind w:firstLine="0"/>
              <w:jc w:val="center"/>
              <w:rPr>
                <w:sz w:val="22"/>
              </w:rPr>
            </w:pPr>
            <w:r w:rsidRPr="003D6D7B">
              <w:rPr>
                <w:sz w:val="22"/>
              </w:rPr>
              <w:t>Валюта баланса</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0,77</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0,80</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0,88</w:t>
            </w:r>
          </w:p>
        </w:tc>
      </w:tr>
      <w:tr w:rsidR="006B1627" w:rsidRPr="003D6D7B" w:rsidTr="006B1627">
        <w:trPr>
          <w:cantSplit/>
          <w:trHeight w:val="623"/>
        </w:trPr>
        <w:tc>
          <w:tcPr>
            <w:tcW w:w="855"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3285332</w:t>
            </w:r>
          </w:p>
        </w:tc>
        <w:tc>
          <w:tcPr>
            <w:tcW w:w="491" w:type="pct"/>
          </w:tcPr>
          <w:p w:rsidR="006B1627" w:rsidRPr="003D6D7B" w:rsidRDefault="006B1627" w:rsidP="006B1627">
            <w:pPr>
              <w:spacing w:line="240" w:lineRule="auto"/>
              <w:ind w:firstLine="0"/>
              <w:jc w:val="center"/>
              <w:rPr>
                <w:sz w:val="22"/>
              </w:rPr>
            </w:pPr>
            <w:r w:rsidRPr="003D6D7B">
              <w:rPr>
                <w:sz w:val="22"/>
              </w:rPr>
              <w:t>4160533</w:t>
            </w:r>
          </w:p>
        </w:tc>
        <w:tc>
          <w:tcPr>
            <w:tcW w:w="491" w:type="pct"/>
          </w:tcPr>
          <w:p w:rsidR="006B1627" w:rsidRPr="003D6D7B" w:rsidRDefault="006B1627" w:rsidP="006B1627">
            <w:pPr>
              <w:spacing w:line="240" w:lineRule="auto"/>
              <w:ind w:firstLine="0"/>
              <w:jc w:val="center"/>
              <w:rPr>
                <w:sz w:val="22"/>
              </w:rPr>
            </w:pPr>
            <w:r w:rsidRPr="003D6D7B">
              <w:rPr>
                <w:sz w:val="22"/>
              </w:rPr>
              <w:t>4904701</w:t>
            </w:r>
          </w:p>
        </w:tc>
        <w:tc>
          <w:tcPr>
            <w:tcW w:w="491" w:type="pct"/>
          </w:tcPr>
          <w:p w:rsidR="006B1627" w:rsidRPr="003D6D7B" w:rsidRDefault="006B1627" w:rsidP="006B1627">
            <w:pPr>
              <w:spacing w:line="240" w:lineRule="auto"/>
              <w:ind w:firstLine="0"/>
              <w:jc w:val="center"/>
              <w:rPr>
                <w:sz w:val="22"/>
              </w:rPr>
            </w:pPr>
            <w:r w:rsidRPr="003D6D7B">
              <w:rPr>
                <w:sz w:val="22"/>
              </w:rPr>
              <w:t>4242975</w:t>
            </w:r>
          </w:p>
        </w:tc>
        <w:tc>
          <w:tcPr>
            <w:tcW w:w="491" w:type="pct"/>
          </w:tcPr>
          <w:p w:rsidR="006B1627" w:rsidRPr="003D6D7B" w:rsidRDefault="006B1627" w:rsidP="006B1627">
            <w:pPr>
              <w:spacing w:line="240" w:lineRule="auto"/>
              <w:ind w:firstLine="0"/>
              <w:jc w:val="center"/>
              <w:rPr>
                <w:sz w:val="22"/>
              </w:rPr>
            </w:pPr>
            <w:r w:rsidRPr="003D6D7B">
              <w:rPr>
                <w:sz w:val="22"/>
              </w:rPr>
              <w:t>5173511</w:t>
            </w:r>
          </w:p>
        </w:tc>
        <w:tc>
          <w:tcPr>
            <w:tcW w:w="491" w:type="pct"/>
          </w:tcPr>
          <w:p w:rsidR="006B1627" w:rsidRPr="003D6D7B" w:rsidRDefault="006B1627" w:rsidP="006B1627">
            <w:pPr>
              <w:spacing w:line="240" w:lineRule="auto"/>
              <w:ind w:firstLine="0"/>
              <w:jc w:val="center"/>
              <w:rPr>
                <w:sz w:val="22"/>
              </w:rPr>
            </w:pPr>
            <w:r w:rsidRPr="003D6D7B">
              <w:rPr>
                <w:sz w:val="22"/>
              </w:rPr>
              <w:t>5544662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338"/>
        </w:trPr>
        <w:tc>
          <w:tcPr>
            <w:tcW w:w="855" w:type="pct"/>
            <w:vMerge w:val="restart"/>
            <w:vAlign w:val="center"/>
          </w:tcPr>
          <w:p w:rsidR="006B1627" w:rsidRPr="003D6D7B" w:rsidRDefault="006B1627" w:rsidP="006B1627">
            <w:pPr>
              <w:spacing w:line="240" w:lineRule="auto"/>
              <w:ind w:firstLine="0"/>
              <w:rPr>
                <w:sz w:val="22"/>
              </w:rPr>
            </w:pPr>
            <w:r w:rsidRPr="003D6D7B">
              <w:rPr>
                <w:sz w:val="22"/>
              </w:rPr>
              <w:lastRenderedPageBreak/>
              <w:t>Коэффициент соотношения текущих активов и недвижимого имущества</w:t>
            </w:r>
          </w:p>
        </w:tc>
        <w:tc>
          <w:tcPr>
            <w:tcW w:w="1473" w:type="pct"/>
            <w:gridSpan w:val="3"/>
          </w:tcPr>
          <w:p w:rsidR="006B1627" w:rsidRPr="003D6D7B" w:rsidRDefault="006B1627" w:rsidP="006B1627">
            <w:pPr>
              <w:spacing w:line="240" w:lineRule="auto"/>
              <w:ind w:firstLine="0"/>
              <w:jc w:val="center"/>
              <w:rPr>
                <w:sz w:val="22"/>
              </w:rPr>
            </w:pPr>
            <w:r w:rsidRPr="003D6D7B">
              <w:rPr>
                <w:sz w:val="22"/>
              </w:rPr>
              <w:t>Оборотные активы</w:t>
            </w:r>
          </w:p>
        </w:tc>
        <w:tc>
          <w:tcPr>
            <w:tcW w:w="1472"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0,29</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0,24</w:t>
            </w:r>
          </w:p>
          <w:p w:rsidR="006B1627" w:rsidRPr="003D6D7B" w:rsidRDefault="006B1627" w:rsidP="006B1627">
            <w:pPr>
              <w:spacing w:line="240" w:lineRule="auto"/>
              <w:ind w:firstLine="0"/>
              <w:rPr>
                <w:sz w:val="22"/>
              </w:rPr>
            </w:pPr>
          </w:p>
        </w:tc>
        <w:tc>
          <w:tcPr>
            <w:tcW w:w="400" w:type="pct"/>
            <w:vMerge w:val="restart"/>
          </w:tcPr>
          <w:p w:rsidR="006B1627" w:rsidRPr="003D6D7B" w:rsidRDefault="006B1627" w:rsidP="006B1627">
            <w:pPr>
              <w:spacing w:line="240" w:lineRule="auto"/>
              <w:ind w:firstLine="0"/>
              <w:jc w:val="center"/>
              <w:rPr>
                <w:sz w:val="22"/>
              </w:rPr>
            </w:pPr>
            <w:r w:rsidRPr="003D6D7B">
              <w:rPr>
                <w:sz w:val="22"/>
              </w:rPr>
              <w:t>0,13</w:t>
            </w:r>
          </w:p>
        </w:tc>
      </w:tr>
      <w:tr w:rsidR="006B1627" w:rsidRPr="003D6D7B" w:rsidTr="006B1627">
        <w:trPr>
          <w:cantSplit/>
          <w:trHeight w:val="630"/>
        </w:trPr>
        <w:tc>
          <w:tcPr>
            <w:tcW w:w="855" w:type="pct"/>
            <w:vMerge/>
            <w:vAlign w:val="center"/>
          </w:tcPr>
          <w:p w:rsidR="006B1627" w:rsidRPr="003D6D7B" w:rsidRDefault="006B1627" w:rsidP="006B1627">
            <w:pPr>
              <w:rPr>
                <w:sz w:val="22"/>
              </w:rPr>
            </w:pPr>
          </w:p>
        </w:tc>
        <w:tc>
          <w:tcPr>
            <w:tcW w:w="491" w:type="pct"/>
          </w:tcPr>
          <w:p w:rsidR="006B1627" w:rsidRPr="003D6D7B" w:rsidRDefault="006B1627" w:rsidP="006B1627">
            <w:pPr>
              <w:ind w:firstLine="0"/>
              <w:jc w:val="center"/>
              <w:rPr>
                <w:sz w:val="22"/>
              </w:rPr>
            </w:pPr>
            <w:r w:rsidRPr="003D6D7B">
              <w:rPr>
                <w:sz w:val="22"/>
              </w:rPr>
              <w:t>957643</w:t>
            </w:r>
          </w:p>
        </w:tc>
        <w:tc>
          <w:tcPr>
            <w:tcW w:w="491" w:type="pct"/>
          </w:tcPr>
          <w:p w:rsidR="006B1627" w:rsidRPr="003D6D7B" w:rsidRDefault="006B1627" w:rsidP="006B1627">
            <w:pPr>
              <w:ind w:firstLine="0"/>
              <w:jc w:val="center"/>
              <w:rPr>
                <w:sz w:val="22"/>
              </w:rPr>
            </w:pPr>
            <w:r w:rsidRPr="003D6D7B">
              <w:rPr>
                <w:sz w:val="22"/>
              </w:rPr>
              <w:t>1012978</w:t>
            </w:r>
          </w:p>
        </w:tc>
        <w:tc>
          <w:tcPr>
            <w:tcW w:w="491" w:type="pct"/>
          </w:tcPr>
          <w:p w:rsidR="006B1627" w:rsidRPr="003D6D7B" w:rsidRDefault="006B1627" w:rsidP="006B1627">
            <w:pPr>
              <w:ind w:firstLine="0"/>
              <w:jc w:val="center"/>
              <w:rPr>
                <w:sz w:val="22"/>
              </w:rPr>
            </w:pPr>
            <w:r w:rsidRPr="003D6D7B">
              <w:rPr>
                <w:sz w:val="22"/>
              </w:rPr>
              <w:t>639961</w:t>
            </w:r>
          </w:p>
        </w:tc>
        <w:tc>
          <w:tcPr>
            <w:tcW w:w="491" w:type="pct"/>
          </w:tcPr>
          <w:p w:rsidR="006B1627" w:rsidRPr="003D6D7B" w:rsidRDefault="006B1627" w:rsidP="006B1627">
            <w:pPr>
              <w:ind w:firstLine="0"/>
              <w:jc w:val="center"/>
              <w:rPr>
                <w:sz w:val="22"/>
              </w:rPr>
            </w:pPr>
            <w:r w:rsidRPr="003D6D7B">
              <w:rPr>
                <w:sz w:val="22"/>
              </w:rPr>
              <w:t>3285332</w:t>
            </w:r>
          </w:p>
        </w:tc>
        <w:tc>
          <w:tcPr>
            <w:tcW w:w="491" w:type="pct"/>
          </w:tcPr>
          <w:p w:rsidR="006B1627" w:rsidRPr="003D6D7B" w:rsidRDefault="006B1627" w:rsidP="006B1627">
            <w:pPr>
              <w:ind w:firstLine="0"/>
              <w:jc w:val="center"/>
              <w:rPr>
                <w:sz w:val="22"/>
              </w:rPr>
            </w:pPr>
            <w:r w:rsidRPr="003D6D7B">
              <w:rPr>
                <w:sz w:val="22"/>
              </w:rPr>
              <w:t>4160533</w:t>
            </w:r>
          </w:p>
        </w:tc>
        <w:tc>
          <w:tcPr>
            <w:tcW w:w="491" w:type="pct"/>
          </w:tcPr>
          <w:p w:rsidR="006B1627" w:rsidRPr="003D6D7B" w:rsidRDefault="006B1627" w:rsidP="006B1627">
            <w:pPr>
              <w:ind w:firstLine="0"/>
              <w:jc w:val="center"/>
              <w:rPr>
                <w:sz w:val="22"/>
              </w:rPr>
            </w:pPr>
            <w:r w:rsidRPr="003D6D7B">
              <w:rPr>
                <w:sz w:val="22"/>
              </w:rPr>
              <w:t>4904701</w:t>
            </w: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r>
    </w:tbl>
    <w:p w:rsidR="006B1627" w:rsidRPr="00A10801" w:rsidRDefault="006B1627" w:rsidP="006B1627">
      <w:pPr>
        <w:ind w:firstLine="0"/>
        <w:rPr>
          <w:szCs w:val="28"/>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F40A1A" w:rsidRDefault="00F40A1A" w:rsidP="006B1627">
      <w:pPr>
        <w:rPr>
          <w:szCs w:val="28"/>
        </w:rPr>
      </w:pPr>
    </w:p>
    <w:p w:rsidR="006B1627" w:rsidRPr="00A10801" w:rsidRDefault="006B1627" w:rsidP="006B1627">
      <w:pPr>
        <w:rPr>
          <w:szCs w:val="28"/>
        </w:rPr>
      </w:pPr>
      <w:r w:rsidRPr="00A10801">
        <w:rPr>
          <w:szCs w:val="28"/>
        </w:rPr>
        <w:t>Индекс постоянного актива показывает, какая  доля собственных источников средств направляется на покрытие внеоборотных активов, т.е. основной части производственного потенциала анализируемого предприятия.</w:t>
      </w:r>
    </w:p>
    <w:p w:rsidR="006B1627" w:rsidRPr="00A10801" w:rsidRDefault="006B1627" w:rsidP="006B1627">
      <w:pPr>
        <w:rPr>
          <w:szCs w:val="28"/>
        </w:rPr>
      </w:pPr>
      <w:r w:rsidRPr="00A10801">
        <w:rPr>
          <w:szCs w:val="28"/>
        </w:rPr>
        <w:t xml:space="preserve"> Как </w:t>
      </w:r>
      <w:proofErr w:type="gramStart"/>
      <w:r w:rsidRPr="00A10801">
        <w:rPr>
          <w:szCs w:val="28"/>
        </w:rPr>
        <w:t>видим этот показатель в динамике имеет</w:t>
      </w:r>
      <w:proofErr w:type="gramEnd"/>
      <w:r w:rsidRPr="00A10801">
        <w:rPr>
          <w:szCs w:val="28"/>
        </w:rPr>
        <w:t xml:space="preserve"> тенденцию к увеличению. Если в 201</w:t>
      </w:r>
      <w:r>
        <w:rPr>
          <w:szCs w:val="28"/>
        </w:rPr>
        <w:t>3</w:t>
      </w:r>
      <w:r w:rsidRPr="00A10801">
        <w:rPr>
          <w:szCs w:val="28"/>
        </w:rPr>
        <w:t xml:space="preserve"> году индекс постоянного актива составлял 1,09, то уже </w:t>
      </w:r>
      <w:proofErr w:type="gramStart"/>
      <w:r w:rsidRPr="00A10801">
        <w:rPr>
          <w:szCs w:val="28"/>
        </w:rPr>
        <w:t>на конец</w:t>
      </w:r>
      <w:proofErr w:type="gramEnd"/>
      <w:r w:rsidRPr="00A10801">
        <w:rPr>
          <w:szCs w:val="28"/>
        </w:rPr>
        <w:t xml:space="preserve"> 201</w:t>
      </w:r>
      <w:r>
        <w:rPr>
          <w:szCs w:val="28"/>
        </w:rPr>
        <w:t>5</w:t>
      </w:r>
      <w:r w:rsidRPr="00A10801">
        <w:rPr>
          <w:szCs w:val="28"/>
        </w:rPr>
        <w:t xml:space="preserve"> года его величина была на уровне 1,25.</w:t>
      </w:r>
    </w:p>
    <w:p w:rsidR="006B1627" w:rsidRPr="00A10801" w:rsidRDefault="006B1627" w:rsidP="006B1627">
      <w:pPr>
        <w:rPr>
          <w:szCs w:val="28"/>
        </w:rPr>
      </w:pPr>
      <w:r w:rsidRPr="00A10801">
        <w:rPr>
          <w:szCs w:val="28"/>
        </w:rPr>
        <w:t xml:space="preserve">Обратной величиной индексу постоянного актива является коэффициент инвестирования. Поскольку индекс постоянного актива имеет тенденцию к увеличению, то коэффициент инвестирования, наоборот, на протяжении исследуемого периода уменьшается. Данный показатель показывает, в какой степени внеоборотные активы профинансированы источниками собственного капитала. Как видим, часть внеоборотных активов, которая профинансирована собственным капиталом </w:t>
      </w:r>
      <w:proofErr w:type="gramStart"/>
      <w:r w:rsidRPr="00A10801">
        <w:rPr>
          <w:szCs w:val="28"/>
        </w:rPr>
        <w:t>достаточна</w:t>
      </w:r>
      <w:proofErr w:type="gramEnd"/>
      <w:r w:rsidRPr="00A10801">
        <w:rPr>
          <w:szCs w:val="28"/>
        </w:rPr>
        <w:t xml:space="preserve"> велика (минимум – в 201</w:t>
      </w:r>
      <w:r>
        <w:rPr>
          <w:szCs w:val="28"/>
        </w:rPr>
        <w:t>5</w:t>
      </w:r>
      <w:r w:rsidRPr="00A10801">
        <w:rPr>
          <w:szCs w:val="28"/>
        </w:rPr>
        <w:t xml:space="preserve"> году – 80 %).</w:t>
      </w:r>
    </w:p>
    <w:p w:rsidR="006B1627" w:rsidRPr="00A10801" w:rsidRDefault="006B1627" w:rsidP="006B1627">
      <w:pPr>
        <w:rPr>
          <w:szCs w:val="28"/>
        </w:rPr>
      </w:pPr>
      <w:r w:rsidRPr="00A10801">
        <w:rPr>
          <w:szCs w:val="28"/>
        </w:rPr>
        <w:t xml:space="preserve">Коэффициент иммобилизации </w:t>
      </w:r>
      <w:proofErr w:type="gramStart"/>
      <w:r w:rsidRPr="00A10801">
        <w:rPr>
          <w:szCs w:val="28"/>
        </w:rPr>
        <w:t>на</w:t>
      </w:r>
      <w:proofErr w:type="gramEnd"/>
      <w:r w:rsidRPr="00A10801">
        <w:rPr>
          <w:szCs w:val="28"/>
        </w:rPr>
        <w:t xml:space="preserve"> достаточно высок (более 0,77). Это говорит о большой доле вонеоборотных активов в структуре активов </w:t>
      </w:r>
      <w:r>
        <w:rPr>
          <w:szCs w:val="28"/>
        </w:rPr>
        <w:t>ООО «Газпром трансгаз Югорск»</w:t>
      </w:r>
      <w:r w:rsidRPr="00A10801">
        <w:rPr>
          <w:szCs w:val="28"/>
        </w:rPr>
        <w:t>.</w:t>
      </w:r>
    </w:p>
    <w:p w:rsidR="006B1627" w:rsidRPr="00A10801" w:rsidRDefault="006B1627" w:rsidP="006B1627">
      <w:pPr>
        <w:rPr>
          <w:szCs w:val="28"/>
        </w:rPr>
      </w:pPr>
      <w:r w:rsidRPr="00A10801">
        <w:rPr>
          <w:szCs w:val="28"/>
        </w:rPr>
        <w:t>Как показывает проведенный анализ, в оборотные активы в отношении внеоборотных составляют всего 29 %  в 201</w:t>
      </w:r>
      <w:r>
        <w:rPr>
          <w:szCs w:val="28"/>
        </w:rPr>
        <w:t>3</w:t>
      </w:r>
      <w:r w:rsidRPr="00A10801">
        <w:rPr>
          <w:szCs w:val="28"/>
        </w:rPr>
        <w:t xml:space="preserve"> году и 13 % в 201</w:t>
      </w:r>
      <w:r>
        <w:rPr>
          <w:szCs w:val="28"/>
        </w:rPr>
        <w:t>5</w:t>
      </w:r>
      <w:r w:rsidRPr="00A10801">
        <w:rPr>
          <w:szCs w:val="28"/>
        </w:rPr>
        <w:t xml:space="preserve"> годах.</w:t>
      </w:r>
    </w:p>
    <w:p w:rsidR="006B1627" w:rsidRPr="00A10801" w:rsidRDefault="006B1627" w:rsidP="006B1627">
      <w:pPr>
        <w:rPr>
          <w:szCs w:val="28"/>
        </w:rPr>
      </w:pPr>
      <w:r w:rsidRPr="00A10801">
        <w:rPr>
          <w:szCs w:val="28"/>
        </w:rPr>
        <w:t xml:space="preserve"> Далее проведем анализ состояния оборотного имуществ</w:t>
      </w:r>
      <w:proofErr w:type="gramStart"/>
      <w:r w:rsidRPr="00A10801">
        <w:rPr>
          <w:szCs w:val="28"/>
        </w:rPr>
        <w:t xml:space="preserve">а </w:t>
      </w:r>
      <w:r w:rsidRPr="006B1627">
        <w:rPr>
          <w:szCs w:val="28"/>
        </w:rPr>
        <w:t>ООО</w:t>
      </w:r>
      <w:proofErr w:type="gramEnd"/>
      <w:r w:rsidRPr="006B1627">
        <w:rPr>
          <w:szCs w:val="28"/>
        </w:rPr>
        <w:t xml:space="preserve"> «Г</w:t>
      </w:r>
      <w:r>
        <w:rPr>
          <w:szCs w:val="28"/>
        </w:rPr>
        <w:t>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7</w:t>
      </w:r>
      <w:r w:rsidRPr="00A10801">
        <w:rPr>
          <w:szCs w:val="28"/>
        </w:rPr>
        <w:t xml:space="preserve"> - Оценка состояния оборотного имущества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856"/>
        <w:gridCol w:w="856"/>
        <w:gridCol w:w="856"/>
        <w:gridCol w:w="963"/>
        <w:gridCol w:w="963"/>
        <w:gridCol w:w="963"/>
        <w:gridCol w:w="784"/>
        <w:gridCol w:w="784"/>
        <w:gridCol w:w="784"/>
      </w:tblGrid>
      <w:tr w:rsidR="006B1627" w:rsidRPr="003D6D7B" w:rsidTr="006B1627">
        <w:trPr>
          <w:cantSplit/>
          <w:trHeight w:val="382"/>
        </w:trPr>
        <w:tc>
          <w:tcPr>
            <w:tcW w:w="920"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851"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29"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920" w:type="pct"/>
            <w:vMerge/>
            <w:vAlign w:val="center"/>
          </w:tcPr>
          <w:p w:rsidR="006B1627" w:rsidRPr="003D6D7B" w:rsidRDefault="006B1627" w:rsidP="006B1627">
            <w:pPr>
              <w:spacing w:line="240" w:lineRule="auto"/>
              <w:ind w:firstLine="0"/>
              <w:jc w:val="center"/>
              <w:rPr>
                <w:sz w:val="22"/>
              </w:rPr>
            </w:pPr>
          </w:p>
        </w:tc>
        <w:tc>
          <w:tcPr>
            <w:tcW w:w="1342"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509"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29"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920" w:type="pct"/>
            <w:vMerge/>
            <w:vAlign w:val="center"/>
          </w:tcPr>
          <w:p w:rsidR="006B1627" w:rsidRPr="003D6D7B" w:rsidRDefault="006B1627" w:rsidP="006B1627">
            <w:pPr>
              <w:spacing w:line="240" w:lineRule="auto"/>
              <w:ind w:firstLine="0"/>
              <w:jc w:val="center"/>
              <w:rPr>
                <w:sz w:val="22"/>
              </w:rPr>
            </w:pPr>
          </w:p>
        </w:tc>
        <w:tc>
          <w:tcPr>
            <w:tcW w:w="447"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47"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47"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503"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50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503"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10"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10"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10" w:type="pct"/>
            <w:vAlign w:val="center"/>
          </w:tcPr>
          <w:p w:rsidR="006B1627" w:rsidRPr="003D6D7B" w:rsidRDefault="006B1627" w:rsidP="006B1627">
            <w:pPr>
              <w:spacing w:line="240" w:lineRule="auto"/>
              <w:ind w:firstLine="0"/>
              <w:jc w:val="center"/>
              <w:rPr>
                <w:sz w:val="22"/>
              </w:rPr>
            </w:pPr>
            <w:r w:rsidRPr="003D6D7B">
              <w:rPr>
                <w:sz w:val="22"/>
              </w:rPr>
              <w:t>2015г.</w:t>
            </w:r>
          </w:p>
        </w:tc>
      </w:tr>
      <w:tr w:rsidR="006B1627" w:rsidRPr="003D6D7B" w:rsidTr="006B1627">
        <w:trPr>
          <w:cantSplit/>
          <w:trHeight w:val="417"/>
        </w:trPr>
        <w:tc>
          <w:tcPr>
            <w:tcW w:w="920" w:type="pct"/>
            <w:vMerge w:val="restart"/>
            <w:vAlign w:val="center"/>
          </w:tcPr>
          <w:p w:rsidR="006B1627" w:rsidRPr="003D6D7B" w:rsidRDefault="006B1627" w:rsidP="006B1627">
            <w:pPr>
              <w:spacing w:line="240" w:lineRule="auto"/>
              <w:ind w:firstLine="0"/>
              <w:rPr>
                <w:sz w:val="22"/>
              </w:rPr>
            </w:pPr>
            <w:r w:rsidRPr="003D6D7B">
              <w:rPr>
                <w:sz w:val="22"/>
              </w:rPr>
              <w:t>Уровень чистого оборотного капитала</w:t>
            </w:r>
          </w:p>
        </w:tc>
        <w:tc>
          <w:tcPr>
            <w:tcW w:w="1342" w:type="pct"/>
            <w:gridSpan w:val="3"/>
          </w:tcPr>
          <w:p w:rsidR="006B1627" w:rsidRPr="003D6D7B" w:rsidRDefault="006B1627" w:rsidP="006B1627">
            <w:pPr>
              <w:spacing w:line="240" w:lineRule="auto"/>
              <w:ind w:firstLine="0"/>
              <w:jc w:val="center"/>
              <w:rPr>
                <w:sz w:val="22"/>
              </w:rPr>
            </w:pPr>
            <w:r w:rsidRPr="003D6D7B">
              <w:rPr>
                <w:sz w:val="22"/>
              </w:rPr>
              <w:t>Чистый оборотный капитал</w:t>
            </w:r>
          </w:p>
        </w:tc>
        <w:tc>
          <w:tcPr>
            <w:tcW w:w="1509"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0,12</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0,15</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0,06</w:t>
            </w:r>
          </w:p>
        </w:tc>
      </w:tr>
      <w:tr w:rsidR="006B1627" w:rsidRPr="003D6D7B" w:rsidTr="006B1627">
        <w:trPr>
          <w:cantSplit/>
          <w:trHeight w:val="565"/>
        </w:trPr>
        <w:tc>
          <w:tcPr>
            <w:tcW w:w="920" w:type="pct"/>
            <w:vMerge/>
            <w:vAlign w:val="center"/>
          </w:tcPr>
          <w:p w:rsidR="006B1627" w:rsidRPr="003D6D7B" w:rsidRDefault="006B1627" w:rsidP="006B1627">
            <w:pPr>
              <w:spacing w:line="240" w:lineRule="auto"/>
              <w:ind w:firstLine="0"/>
              <w:rPr>
                <w:sz w:val="22"/>
              </w:rPr>
            </w:pPr>
          </w:p>
        </w:tc>
        <w:tc>
          <w:tcPr>
            <w:tcW w:w="447" w:type="pct"/>
          </w:tcPr>
          <w:p w:rsidR="006B1627" w:rsidRPr="003D6D7B" w:rsidRDefault="006B1627" w:rsidP="006B1627">
            <w:pPr>
              <w:spacing w:line="240" w:lineRule="auto"/>
              <w:ind w:firstLine="0"/>
              <w:jc w:val="center"/>
              <w:rPr>
                <w:sz w:val="22"/>
              </w:rPr>
            </w:pPr>
            <w:r w:rsidRPr="003D6D7B">
              <w:rPr>
                <w:sz w:val="22"/>
              </w:rPr>
              <w:t>495675</w:t>
            </w:r>
          </w:p>
        </w:tc>
        <w:tc>
          <w:tcPr>
            <w:tcW w:w="447" w:type="pct"/>
          </w:tcPr>
          <w:p w:rsidR="006B1627" w:rsidRPr="003D6D7B" w:rsidRDefault="006B1627" w:rsidP="006B1627">
            <w:pPr>
              <w:spacing w:line="240" w:lineRule="auto"/>
              <w:ind w:firstLine="0"/>
              <w:jc w:val="center"/>
              <w:rPr>
                <w:sz w:val="22"/>
              </w:rPr>
            </w:pPr>
            <w:r w:rsidRPr="003D6D7B">
              <w:rPr>
                <w:sz w:val="22"/>
              </w:rPr>
              <w:t>770757</w:t>
            </w:r>
          </w:p>
        </w:tc>
        <w:tc>
          <w:tcPr>
            <w:tcW w:w="447" w:type="pct"/>
          </w:tcPr>
          <w:p w:rsidR="006B1627" w:rsidRPr="003D6D7B" w:rsidRDefault="006B1627" w:rsidP="006B1627">
            <w:pPr>
              <w:spacing w:line="240" w:lineRule="auto"/>
              <w:ind w:firstLine="0"/>
              <w:jc w:val="center"/>
              <w:rPr>
                <w:sz w:val="22"/>
              </w:rPr>
            </w:pPr>
            <w:r w:rsidRPr="003D6D7B">
              <w:rPr>
                <w:sz w:val="22"/>
              </w:rPr>
              <w:t>321736</w:t>
            </w:r>
          </w:p>
        </w:tc>
        <w:tc>
          <w:tcPr>
            <w:tcW w:w="503" w:type="pct"/>
          </w:tcPr>
          <w:p w:rsidR="006B1627" w:rsidRPr="003D6D7B" w:rsidRDefault="006B1627" w:rsidP="006B1627">
            <w:pPr>
              <w:spacing w:line="240" w:lineRule="auto"/>
              <w:ind w:firstLine="0"/>
              <w:jc w:val="center"/>
              <w:rPr>
                <w:sz w:val="22"/>
              </w:rPr>
            </w:pPr>
            <w:r w:rsidRPr="003D6D7B">
              <w:rPr>
                <w:sz w:val="22"/>
              </w:rPr>
              <w:t>4242975</w:t>
            </w:r>
          </w:p>
        </w:tc>
        <w:tc>
          <w:tcPr>
            <w:tcW w:w="503" w:type="pct"/>
          </w:tcPr>
          <w:p w:rsidR="006B1627" w:rsidRPr="003D6D7B" w:rsidRDefault="006B1627" w:rsidP="006B1627">
            <w:pPr>
              <w:spacing w:line="240" w:lineRule="auto"/>
              <w:ind w:firstLine="0"/>
              <w:jc w:val="center"/>
              <w:rPr>
                <w:sz w:val="22"/>
              </w:rPr>
            </w:pPr>
            <w:r w:rsidRPr="003D6D7B">
              <w:rPr>
                <w:sz w:val="22"/>
              </w:rPr>
              <w:t>5173511</w:t>
            </w:r>
          </w:p>
        </w:tc>
        <w:tc>
          <w:tcPr>
            <w:tcW w:w="503" w:type="pct"/>
          </w:tcPr>
          <w:p w:rsidR="006B1627" w:rsidRPr="003D6D7B" w:rsidRDefault="006B1627" w:rsidP="006B1627">
            <w:pPr>
              <w:spacing w:line="240" w:lineRule="auto"/>
              <w:ind w:firstLine="0"/>
              <w:jc w:val="center"/>
              <w:rPr>
                <w:sz w:val="22"/>
              </w:rPr>
            </w:pPr>
            <w:r w:rsidRPr="003D6D7B">
              <w:rPr>
                <w:sz w:val="22"/>
              </w:rPr>
              <w:t>5544662</w:t>
            </w: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03"/>
        </w:trPr>
        <w:tc>
          <w:tcPr>
            <w:tcW w:w="920" w:type="pct"/>
            <w:vMerge w:val="restart"/>
            <w:vAlign w:val="center"/>
          </w:tcPr>
          <w:p w:rsidR="006B1627" w:rsidRPr="003D6D7B" w:rsidRDefault="006B1627" w:rsidP="006B1627">
            <w:pPr>
              <w:spacing w:line="240" w:lineRule="auto"/>
              <w:ind w:firstLine="0"/>
              <w:rPr>
                <w:sz w:val="22"/>
              </w:rPr>
            </w:pPr>
            <w:r w:rsidRPr="003D6D7B">
              <w:rPr>
                <w:sz w:val="22"/>
              </w:rPr>
              <w:t>Коэффициент маневренности</w:t>
            </w:r>
          </w:p>
        </w:tc>
        <w:tc>
          <w:tcPr>
            <w:tcW w:w="1342" w:type="pct"/>
            <w:gridSpan w:val="3"/>
          </w:tcPr>
          <w:p w:rsidR="006B1627" w:rsidRPr="003D6D7B" w:rsidRDefault="006B1627" w:rsidP="006B1627">
            <w:pPr>
              <w:spacing w:line="240" w:lineRule="auto"/>
              <w:ind w:firstLine="0"/>
              <w:jc w:val="center"/>
              <w:rPr>
                <w:sz w:val="22"/>
              </w:rPr>
            </w:pPr>
            <w:r w:rsidRPr="003D6D7B">
              <w:rPr>
                <w:sz w:val="22"/>
              </w:rPr>
              <w:t>Собственные оборотные активы</w:t>
            </w:r>
          </w:p>
        </w:tc>
        <w:tc>
          <w:tcPr>
            <w:tcW w:w="1509" w:type="pct"/>
            <w:gridSpan w:val="3"/>
          </w:tcPr>
          <w:p w:rsidR="006B1627" w:rsidRPr="003D6D7B" w:rsidRDefault="006B1627" w:rsidP="006B1627">
            <w:pPr>
              <w:spacing w:line="240" w:lineRule="auto"/>
              <w:ind w:firstLine="0"/>
              <w:jc w:val="center"/>
              <w:rPr>
                <w:sz w:val="22"/>
              </w:rPr>
            </w:pPr>
            <w:proofErr w:type="gramStart"/>
            <w:r w:rsidRPr="003D6D7B">
              <w:rPr>
                <w:sz w:val="22"/>
              </w:rPr>
              <w:t>Собственные</w:t>
            </w:r>
            <w:proofErr w:type="gramEnd"/>
            <w:r w:rsidRPr="003D6D7B">
              <w:rPr>
                <w:sz w:val="22"/>
              </w:rPr>
              <w:t xml:space="preserve"> капитал</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0,16</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0,22</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0,08</w:t>
            </w:r>
          </w:p>
        </w:tc>
      </w:tr>
      <w:tr w:rsidR="006B1627" w:rsidRPr="003D6D7B" w:rsidTr="006B1627">
        <w:trPr>
          <w:cantSplit/>
          <w:trHeight w:val="560"/>
        </w:trPr>
        <w:tc>
          <w:tcPr>
            <w:tcW w:w="920" w:type="pct"/>
            <w:vMerge/>
            <w:vAlign w:val="center"/>
          </w:tcPr>
          <w:p w:rsidR="006B1627" w:rsidRPr="003D6D7B" w:rsidRDefault="006B1627" w:rsidP="006B1627">
            <w:pPr>
              <w:spacing w:line="240" w:lineRule="auto"/>
              <w:ind w:firstLine="0"/>
              <w:rPr>
                <w:sz w:val="22"/>
              </w:rPr>
            </w:pPr>
          </w:p>
        </w:tc>
        <w:tc>
          <w:tcPr>
            <w:tcW w:w="447" w:type="pct"/>
          </w:tcPr>
          <w:p w:rsidR="006B1627" w:rsidRPr="003D6D7B" w:rsidRDefault="006B1627" w:rsidP="006B1627">
            <w:pPr>
              <w:spacing w:line="240" w:lineRule="auto"/>
              <w:ind w:firstLine="0"/>
              <w:jc w:val="center"/>
              <w:rPr>
                <w:sz w:val="22"/>
              </w:rPr>
            </w:pPr>
            <w:r w:rsidRPr="003D6D7B">
              <w:rPr>
                <w:sz w:val="22"/>
              </w:rPr>
              <w:t>495675</w:t>
            </w:r>
          </w:p>
        </w:tc>
        <w:tc>
          <w:tcPr>
            <w:tcW w:w="447" w:type="pct"/>
          </w:tcPr>
          <w:p w:rsidR="006B1627" w:rsidRPr="003D6D7B" w:rsidRDefault="006B1627" w:rsidP="006B1627">
            <w:pPr>
              <w:spacing w:line="240" w:lineRule="auto"/>
              <w:ind w:firstLine="0"/>
              <w:jc w:val="center"/>
              <w:rPr>
                <w:sz w:val="22"/>
              </w:rPr>
            </w:pPr>
            <w:r w:rsidRPr="003D6D7B">
              <w:rPr>
                <w:sz w:val="22"/>
              </w:rPr>
              <w:t>770757</w:t>
            </w:r>
          </w:p>
        </w:tc>
        <w:tc>
          <w:tcPr>
            <w:tcW w:w="447" w:type="pct"/>
          </w:tcPr>
          <w:p w:rsidR="006B1627" w:rsidRPr="003D6D7B" w:rsidRDefault="006B1627" w:rsidP="006B1627">
            <w:pPr>
              <w:spacing w:line="240" w:lineRule="auto"/>
              <w:ind w:firstLine="0"/>
              <w:jc w:val="center"/>
              <w:rPr>
                <w:sz w:val="22"/>
              </w:rPr>
            </w:pPr>
            <w:r w:rsidRPr="003D6D7B">
              <w:rPr>
                <w:sz w:val="22"/>
              </w:rPr>
              <w:t>321736</w:t>
            </w:r>
          </w:p>
        </w:tc>
        <w:tc>
          <w:tcPr>
            <w:tcW w:w="503" w:type="pct"/>
          </w:tcPr>
          <w:p w:rsidR="006B1627" w:rsidRPr="003D6D7B" w:rsidRDefault="006B1627" w:rsidP="006B1627">
            <w:pPr>
              <w:spacing w:line="240" w:lineRule="auto"/>
              <w:ind w:firstLine="0"/>
              <w:jc w:val="center"/>
              <w:rPr>
                <w:sz w:val="22"/>
              </w:rPr>
            </w:pPr>
            <w:r w:rsidRPr="003D6D7B">
              <w:rPr>
                <w:sz w:val="22"/>
              </w:rPr>
              <w:t>3013691</w:t>
            </w:r>
          </w:p>
        </w:tc>
        <w:tc>
          <w:tcPr>
            <w:tcW w:w="503" w:type="pct"/>
          </w:tcPr>
          <w:p w:rsidR="006B1627" w:rsidRPr="003D6D7B" w:rsidRDefault="006B1627" w:rsidP="006B1627">
            <w:pPr>
              <w:spacing w:line="240" w:lineRule="auto"/>
              <w:ind w:firstLine="0"/>
              <w:jc w:val="center"/>
              <w:rPr>
                <w:sz w:val="22"/>
              </w:rPr>
            </w:pPr>
            <w:r w:rsidRPr="003D6D7B">
              <w:rPr>
                <w:sz w:val="22"/>
              </w:rPr>
              <w:t>3434777</w:t>
            </w:r>
          </w:p>
        </w:tc>
        <w:tc>
          <w:tcPr>
            <w:tcW w:w="503" w:type="pct"/>
          </w:tcPr>
          <w:p w:rsidR="006B1627" w:rsidRPr="003D6D7B" w:rsidRDefault="006B1627" w:rsidP="006B1627">
            <w:pPr>
              <w:spacing w:line="240" w:lineRule="auto"/>
              <w:ind w:firstLine="0"/>
              <w:jc w:val="center"/>
              <w:rPr>
                <w:sz w:val="22"/>
              </w:rPr>
            </w:pPr>
            <w:r w:rsidRPr="003D6D7B">
              <w:rPr>
                <w:sz w:val="22"/>
              </w:rPr>
              <w:t>3909242</w:t>
            </w: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920" w:type="pct"/>
            <w:vMerge w:val="restart"/>
            <w:vAlign w:val="center"/>
          </w:tcPr>
          <w:p w:rsidR="006B1627" w:rsidRPr="003D6D7B" w:rsidRDefault="006B1627" w:rsidP="006B1627">
            <w:pPr>
              <w:spacing w:line="240" w:lineRule="auto"/>
              <w:ind w:firstLine="0"/>
              <w:rPr>
                <w:sz w:val="22"/>
              </w:rPr>
            </w:pPr>
            <w:r w:rsidRPr="003D6D7B">
              <w:rPr>
                <w:sz w:val="22"/>
              </w:rPr>
              <w:t>Коэф</w:t>
            </w:r>
            <w:proofErr w:type="gramStart"/>
            <w:r w:rsidRPr="003D6D7B">
              <w:rPr>
                <w:sz w:val="22"/>
              </w:rPr>
              <w:t>.у</w:t>
            </w:r>
            <w:proofErr w:type="gramEnd"/>
            <w:r w:rsidRPr="003D6D7B">
              <w:rPr>
                <w:sz w:val="22"/>
              </w:rPr>
              <w:t>стойчиво-сти структуры оборотных активов</w:t>
            </w:r>
          </w:p>
        </w:tc>
        <w:tc>
          <w:tcPr>
            <w:tcW w:w="1342" w:type="pct"/>
            <w:gridSpan w:val="3"/>
          </w:tcPr>
          <w:p w:rsidR="006B1627" w:rsidRPr="003D6D7B" w:rsidRDefault="006B1627" w:rsidP="006B1627">
            <w:pPr>
              <w:spacing w:line="240" w:lineRule="auto"/>
              <w:ind w:firstLine="0"/>
              <w:jc w:val="center"/>
              <w:rPr>
                <w:sz w:val="22"/>
              </w:rPr>
            </w:pPr>
            <w:r w:rsidRPr="003D6D7B">
              <w:rPr>
                <w:sz w:val="22"/>
              </w:rPr>
              <w:t>Собственные оборотные средства</w:t>
            </w:r>
          </w:p>
        </w:tc>
        <w:tc>
          <w:tcPr>
            <w:tcW w:w="1509" w:type="pct"/>
            <w:gridSpan w:val="3"/>
          </w:tcPr>
          <w:p w:rsidR="006B1627" w:rsidRPr="003D6D7B" w:rsidRDefault="006B1627" w:rsidP="006B1627">
            <w:pPr>
              <w:spacing w:line="240" w:lineRule="auto"/>
              <w:ind w:firstLine="0"/>
              <w:jc w:val="center"/>
              <w:rPr>
                <w:sz w:val="22"/>
              </w:rPr>
            </w:pPr>
            <w:r w:rsidRPr="003D6D7B">
              <w:rPr>
                <w:sz w:val="22"/>
              </w:rPr>
              <w:t>Основные источники сре</w:t>
            </w:r>
            <w:proofErr w:type="gramStart"/>
            <w:r w:rsidRPr="003D6D7B">
              <w:rPr>
                <w:sz w:val="22"/>
              </w:rPr>
              <w:t>дств в ф</w:t>
            </w:r>
            <w:proofErr w:type="gramEnd"/>
            <w:r w:rsidRPr="003D6D7B">
              <w:rPr>
                <w:sz w:val="22"/>
              </w:rPr>
              <w:t>ормировании запасов и затрат</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0,13</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0,16</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0,06</w:t>
            </w:r>
          </w:p>
        </w:tc>
      </w:tr>
      <w:tr w:rsidR="006B1627" w:rsidRPr="003D6D7B" w:rsidTr="006B1627">
        <w:trPr>
          <w:cantSplit/>
          <w:trHeight w:val="623"/>
        </w:trPr>
        <w:tc>
          <w:tcPr>
            <w:tcW w:w="920" w:type="pct"/>
            <w:vMerge/>
            <w:vAlign w:val="center"/>
          </w:tcPr>
          <w:p w:rsidR="006B1627" w:rsidRPr="003D6D7B" w:rsidRDefault="006B1627" w:rsidP="006B1627">
            <w:pPr>
              <w:spacing w:line="240" w:lineRule="auto"/>
              <w:ind w:firstLine="0"/>
              <w:rPr>
                <w:sz w:val="22"/>
              </w:rPr>
            </w:pPr>
          </w:p>
        </w:tc>
        <w:tc>
          <w:tcPr>
            <w:tcW w:w="447" w:type="pct"/>
          </w:tcPr>
          <w:p w:rsidR="006B1627" w:rsidRPr="003D6D7B" w:rsidRDefault="006B1627" w:rsidP="006B1627">
            <w:pPr>
              <w:spacing w:line="240" w:lineRule="auto"/>
              <w:ind w:firstLine="0"/>
              <w:jc w:val="center"/>
              <w:rPr>
                <w:sz w:val="22"/>
              </w:rPr>
            </w:pPr>
            <w:r w:rsidRPr="003D6D7B">
              <w:rPr>
                <w:sz w:val="22"/>
              </w:rPr>
              <w:t>495675</w:t>
            </w:r>
          </w:p>
        </w:tc>
        <w:tc>
          <w:tcPr>
            <w:tcW w:w="447" w:type="pct"/>
          </w:tcPr>
          <w:p w:rsidR="006B1627" w:rsidRPr="003D6D7B" w:rsidRDefault="006B1627" w:rsidP="006B1627">
            <w:pPr>
              <w:spacing w:line="240" w:lineRule="auto"/>
              <w:ind w:firstLine="0"/>
              <w:jc w:val="center"/>
              <w:rPr>
                <w:sz w:val="22"/>
              </w:rPr>
            </w:pPr>
            <w:r w:rsidRPr="003D6D7B">
              <w:rPr>
                <w:sz w:val="22"/>
              </w:rPr>
              <w:t>770757</w:t>
            </w:r>
          </w:p>
        </w:tc>
        <w:tc>
          <w:tcPr>
            <w:tcW w:w="447" w:type="pct"/>
          </w:tcPr>
          <w:p w:rsidR="006B1627" w:rsidRPr="003D6D7B" w:rsidRDefault="006B1627" w:rsidP="006B1627">
            <w:pPr>
              <w:spacing w:line="240" w:lineRule="auto"/>
              <w:ind w:firstLine="0"/>
              <w:jc w:val="center"/>
              <w:rPr>
                <w:sz w:val="22"/>
              </w:rPr>
            </w:pPr>
            <w:r w:rsidRPr="003D6D7B">
              <w:rPr>
                <w:sz w:val="22"/>
              </w:rPr>
              <w:t>321736</w:t>
            </w:r>
          </w:p>
        </w:tc>
        <w:tc>
          <w:tcPr>
            <w:tcW w:w="503" w:type="pct"/>
          </w:tcPr>
          <w:p w:rsidR="006B1627" w:rsidRPr="003D6D7B" w:rsidRDefault="006B1627" w:rsidP="006B1627">
            <w:pPr>
              <w:spacing w:line="240" w:lineRule="auto"/>
              <w:ind w:firstLine="0"/>
              <w:jc w:val="center"/>
              <w:rPr>
                <w:sz w:val="22"/>
              </w:rPr>
            </w:pPr>
            <w:r w:rsidRPr="003D6D7B">
              <w:rPr>
                <w:sz w:val="22"/>
              </w:rPr>
              <w:t>3781007</w:t>
            </w:r>
          </w:p>
        </w:tc>
        <w:tc>
          <w:tcPr>
            <w:tcW w:w="503" w:type="pct"/>
          </w:tcPr>
          <w:p w:rsidR="006B1627" w:rsidRPr="003D6D7B" w:rsidRDefault="006B1627" w:rsidP="006B1627">
            <w:pPr>
              <w:spacing w:line="240" w:lineRule="auto"/>
              <w:ind w:firstLine="0"/>
              <w:jc w:val="center"/>
              <w:rPr>
                <w:sz w:val="22"/>
              </w:rPr>
            </w:pPr>
            <w:r w:rsidRPr="003D6D7B">
              <w:rPr>
                <w:sz w:val="22"/>
              </w:rPr>
              <w:t>4931290</w:t>
            </w:r>
          </w:p>
        </w:tc>
        <w:tc>
          <w:tcPr>
            <w:tcW w:w="503" w:type="pct"/>
          </w:tcPr>
          <w:p w:rsidR="006B1627" w:rsidRPr="003D6D7B" w:rsidRDefault="006B1627" w:rsidP="006B1627">
            <w:pPr>
              <w:spacing w:line="240" w:lineRule="auto"/>
              <w:ind w:firstLine="0"/>
              <w:jc w:val="center"/>
              <w:rPr>
                <w:sz w:val="22"/>
              </w:rPr>
            </w:pPr>
            <w:r w:rsidRPr="003D6D7B">
              <w:rPr>
                <w:sz w:val="22"/>
              </w:rPr>
              <w:t>5226437</w:t>
            </w: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630"/>
        </w:trPr>
        <w:tc>
          <w:tcPr>
            <w:tcW w:w="920" w:type="pct"/>
            <w:vMerge w:val="restart"/>
            <w:vAlign w:val="center"/>
          </w:tcPr>
          <w:p w:rsidR="006B1627" w:rsidRPr="003D6D7B" w:rsidRDefault="006B1627" w:rsidP="006B1627">
            <w:pPr>
              <w:spacing w:line="240" w:lineRule="auto"/>
              <w:ind w:firstLine="0"/>
              <w:rPr>
                <w:sz w:val="22"/>
              </w:rPr>
            </w:pPr>
            <w:r w:rsidRPr="003D6D7B">
              <w:rPr>
                <w:sz w:val="22"/>
              </w:rPr>
              <w:t>Коэфф. обеспе-ченнности запасов собств. оборот</w:t>
            </w:r>
            <w:proofErr w:type="gramStart"/>
            <w:r w:rsidRPr="003D6D7B">
              <w:rPr>
                <w:sz w:val="22"/>
              </w:rPr>
              <w:t>.</w:t>
            </w:r>
            <w:proofErr w:type="gramEnd"/>
            <w:r w:rsidRPr="003D6D7B">
              <w:rPr>
                <w:sz w:val="22"/>
              </w:rPr>
              <w:t xml:space="preserve"> </w:t>
            </w:r>
            <w:proofErr w:type="gramStart"/>
            <w:r w:rsidRPr="003D6D7B">
              <w:rPr>
                <w:sz w:val="22"/>
              </w:rPr>
              <w:t>с</w:t>
            </w:r>
            <w:proofErr w:type="gramEnd"/>
            <w:r w:rsidRPr="003D6D7B">
              <w:rPr>
                <w:sz w:val="22"/>
              </w:rPr>
              <w:t>редствами</w:t>
            </w:r>
          </w:p>
        </w:tc>
        <w:tc>
          <w:tcPr>
            <w:tcW w:w="1342" w:type="pct"/>
            <w:gridSpan w:val="3"/>
          </w:tcPr>
          <w:p w:rsidR="006B1627" w:rsidRPr="003D6D7B" w:rsidRDefault="006B1627" w:rsidP="006B1627">
            <w:pPr>
              <w:spacing w:line="240" w:lineRule="auto"/>
              <w:ind w:firstLine="0"/>
              <w:jc w:val="center"/>
              <w:rPr>
                <w:sz w:val="22"/>
              </w:rPr>
            </w:pPr>
            <w:r w:rsidRPr="003D6D7B">
              <w:rPr>
                <w:sz w:val="22"/>
              </w:rPr>
              <w:t>запасы</w:t>
            </w:r>
          </w:p>
        </w:tc>
        <w:tc>
          <w:tcPr>
            <w:tcW w:w="1509" w:type="pct"/>
            <w:gridSpan w:val="3"/>
          </w:tcPr>
          <w:p w:rsidR="006B1627" w:rsidRPr="003D6D7B" w:rsidRDefault="006B1627" w:rsidP="006B1627">
            <w:pPr>
              <w:spacing w:line="240" w:lineRule="auto"/>
              <w:ind w:firstLine="0"/>
              <w:jc w:val="center"/>
              <w:rPr>
                <w:sz w:val="22"/>
              </w:rPr>
            </w:pPr>
            <w:r w:rsidRPr="003D6D7B">
              <w:rPr>
                <w:sz w:val="22"/>
              </w:rPr>
              <w:t>Собственные оборотные средства</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0,003</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0,012</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0,008</w:t>
            </w:r>
          </w:p>
        </w:tc>
      </w:tr>
      <w:tr w:rsidR="006B1627" w:rsidRPr="003D6D7B" w:rsidTr="006B1627">
        <w:trPr>
          <w:cantSplit/>
          <w:trHeight w:val="630"/>
        </w:trPr>
        <w:tc>
          <w:tcPr>
            <w:tcW w:w="920" w:type="pct"/>
            <w:vMerge/>
            <w:vAlign w:val="center"/>
          </w:tcPr>
          <w:p w:rsidR="006B1627" w:rsidRPr="003D6D7B" w:rsidRDefault="006B1627" w:rsidP="006B1627">
            <w:pPr>
              <w:rPr>
                <w:sz w:val="22"/>
              </w:rPr>
            </w:pPr>
          </w:p>
        </w:tc>
        <w:tc>
          <w:tcPr>
            <w:tcW w:w="447" w:type="pct"/>
          </w:tcPr>
          <w:p w:rsidR="006B1627" w:rsidRPr="003D6D7B" w:rsidRDefault="006B1627" w:rsidP="006B1627">
            <w:pPr>
              <w:spacing w:line="240" w:lineRule="auto"/>
              <w:ind w:firstLine="0"/>
              <w:jc w:val="center"/>
              <w:rPr>
                <w:sz w:val="20"/>
              </w:rPr>
            </w:pPr>
            <w:r w:rsidRPr="003D6D7B">
              <w:rPr>
                <w:sz w:val="20"/>
              </w:rPr>
              <w:t>1553</w:t>
            </w:r>
          </w:p>
        </w:tc>
        <w:tc>
          <w:tcPr>
            <w:tcW w:w="447" w:type="pct"/>
          </w:tcPr>
          <w:p w:rsidR="006B1627" w:rsidRPr="003D6D7B" w:rsidRDefault="006B1627" w:rsidP="006B1627">
            <w:pPr>
              <w:spacing w:line="240" w:lineRule="auto"/>
              <w:ind w:firstLine="0"/>
              <w:jc w:val="center"/>
              <w:rPr>
                <w:sz w:val="20"/>
              </w:rPr>
            </w:pPr>
            <w:r w:rsidRPr="003D6D7B">
              <w:rPr>
                <w:sz w:val="20"/>
              </w:rPr>
              <w:t>9860</w:t>
            </w:r>
          </w:p>
        </w:tc>
        <w:tc>
          <w:tcPr>
            <w:tcW w:w="447" w:type="pct"/>
          </w:tcPr>
          <w:p w:rsidR="006B1627" w:rsidRPr="003D6D7B" w:rsidRDefault="006B1627" w:rsidP="006B1627">
            <w:pPr>
              <w:spacing w:line="240" w:lineRule="auto"/>
              <w:ind w:firstLine="0"/>
              <w:jc w:val="center"/>
              <w:rPr>
                <w:sz w:val="20"/>
              </w:rPr>
            </w:pPr>
            <w:r w:rsidRPr="003D6D7B">
              <w:rPr>
                <w:sz w:val="20"/>
              </w:rPr>
              <w:t>2729</w:t>
            </w:r>
          </w:p>
        </w:tc>
        <w:tc>
          <w:tcPr>
            <w:tcW w:w="503" w:type="pct"/>
          </w:tcPr>
          <w:p w:rsidR="006B1627" w:rsidRPr="003D6D7B" w:rsidRDefault="006B1627" w:rsidP="006B1627">
            <w:pPr>
              <w:spacing w:line="240" w:lineRule="auto"/>
              <w:ind w:firstLine="0"/>
              <w:jc w:val="center"/>
              <w:rPr>
                <w:sz w:val="22"/>
              </w:rPr>
            </w:pPr>
            <w:r w:rsidRPr="003D6D7B">
              <w:rPr>
                <w:sz w:val="22"/>
              </w:rPr>
              <w:t>495675</w:t>
            </w:r>
          </w:p>
        </w:tc>
        <w:tc>
          <w:tcPr>
            <w:tcW w:w="503" w:type="pct"/>
          </w:tcPr>
          <w:p w:rsidR="006B1627" w:rsidRPr="003D6D7B" w:rsidRDefault="006B1627" w:rsidP="006B1627">
            <w:pPr>
              <w:spacing w:line="240" w:lineRule="auto"/>
              <w:ind w:firstLine="0"/>
              <w:jc w:val="center"/>
              <w:rPr>
                <w:sz w:val="22"/>
              </w:rPr>
            </w:pPr>
            <w:r w:rsidRPr="003D6D7B">
              <w:rPr>
                <w:sz w:val="22"/>
              </w:rPr>
              <w:t>770757</w:t>
            </w:r>
          </w:p>
        </w:tc>
        <w:tc>
          <w:tcPr>
            <w:tcW w:w="503" w:type="pct"/>
          </w:tcPr>
          <w:p w:rsidR="006B1627" w:rsidRPr="003D6D7B" w:rsidRDefault="006B1627" w:rsidP="006B1627">
            <w:pPr>
              <w:spacing w:line="240" w:lineRule="auto"/>
              <w:ind w:firstLine="0"/>
              <w:jc w:val="center"/>
              <w:rPr>
                <w:sz w:val="22"/>
              </w:rPr>
            </w:pPr>
            <w:r w:rsidRPr="003D6D7B">
              <w:rPr>
                <w:sz w:val="22"/>
              </w:rPr>
              <w:t>321736</w:t>
            </w:r>
          </w:p>
        </w:tc>
        <w:tc>
          <w:tcPr>
            <w:tcW w:w="410" w:type="pct"/>
            <w:vMerge/>
          </w:tcPr>
          <w:p w:rsidR="006B1627" w:rsidRPr="003D6D7B" w:rsidRDefault="006B1627" w:rsidP="006B1627">
            <w:pPr>
              <w:jc w:val="center"/>
              <w:rPr>
                <w:sz w:val="22"/>
              </w:rPr>
            </w:pPr>
          </w:p>
        </w:tc>
        <w:tc>
          <w:tcPr>
            <w:tcW w:w="410" w:type="pct"/>
            <w:vMerge/>
          </w:tcPr>
          <w:p w:rsidR="006B1627" w:rsidRPr="003D6D7B" w:rsidRDefault="006B1627" w:rsidP="006B1627">
            <w:pPr>
              <w:jc w:val="center"/>
              <w:rPr>
                <w:sz w:val="22"/>
              </w:rPr>
            </w:pPr>
          </w:p>
        </w:tc>
        <w:tc>
          <w:tcPr>
            <w:tcW w:w="410" w:type="pct"/>
            <w:vMerge/>
          </w:tcPr>
          <w:p w:rsidR="006B1627" w:rsidRPr="003D6D7B" w:rsidRDefault="006B1627" w:rsidP="006B1627">
            <w:pPr>
              <w:jc w:val="center"/>
              <w:rPr>
                <w:sz w:val="22"/>
              </w:rPr>
            </w:pPr>
          </w:p>
        </w:tc>
      </w:tr>
    </w:tbl>
    <w:p w:rsidR="006B1627" w:rsidRPr="00A10801" w:rsidRDefault="006B1627" w:rsidP="006B1627">
      <w:pPr>
        <w:ind w:firstLine="0"/>
        <w:rPr>
          <w:sz w:val="22"/>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rPr>
          <w:sz w:val="22"/>
        </w:rPr>
      </w:pPr>
    </w:p>
    <w:p w:rsidR="006B1627" w:rsidRPr="00A10801" w:rsidRDefault="006B1627" w:rsidP="006B1627">
      <w:pPr>
        <w:rPr>
          <w:szCs w:val="28"/>
        </w:rPr>
      </w:pPr>
      <w:r w:rsidRPr="00A10801">
        <w:rPr>
          <w:szCs w:val="28"/>
        </w:rPr>
        <w:t xml:space="preserve">Показатель уровня чистого оборотного капитала показывает низкую устойчивость </w:t>
      </w:r>
      <w:r>
        <w:rPr>
          <w:noProof/>
          <w:szCs w:val="28"/>
        </w:rPr>
        <w:t>ООО «Газпром трансгаз Югорск»</w:t>
      </w:r>
      <w:r w:rsidRPr="00A10801">
        <w:rPr>
          <w:szCs w:val="28"/>
        </w:rPr>
        <w:t>. Максимальным уровень оборотного капитала в структуре активов составляет в 201</w:t>
      </w:r>
      <w:r>
        <w:rPr>
          <w:szCs w:val="28"/>
        </w:rPr>
        <w:t>4</w:t>
      </w:r>
      <w:r w:rsidRPr="00A10801">
        <w:rPr>
          <w:szCs w:val="28"/>
        </w:rPr>
        <w:t xml:space="preserve"> г. 15 %. </w:t>
      </w:r>
    </w:p>
    <w:p w:rsidR="006B1627" w:rsidRPr="00A10801" w:rsidRDefault="006B1627" w:rsidP="006B1627">
      <w:pPr>
        <w:rPr>
          <w:szCs w:val="28"/>
        </w:rPr>
      </w:pPr>
      <w:r w:rsidRPr="00A10801">
        <w:rPr>
          <w:szCs w:val="28"/>
        </w:rPr>
        <w:t>Коэффициент маневренности ниже оптимального значения, что негативно сказывается на финансовой устойчивости.</w:t>
      </w:r>
    </w:p>
    <w:p w:rsidR="006B1627" w:rsidRPr="00A10801" w:rsidRDefault="006B1627" w:rsidP="006B1627">
      <w:pPr>
        <w:rPr>
          <w:szCs w:val="28"/>
        </w:rPr>
      </w:pPr>
      <w:r w:rsidRPr="00A10801">
        <w:rPr>
          <w:szCs w:val="28"/>
        </w:rPr>
        <w:t>Коэффициенты устойчивости структуры оборотных активов ниже оптимальных значений, что говорит и низкой финансовой устойчивости предприятия. Максимальное значение данного показателя было в 201</w:t>
      </w:r>
      <w:r>
        <w:rPr>
          <w:szCs w:val="28"/>
        </w:rPr>
        <w:t>4</w:t>
      </w:r>
      <w:r w:rsidRPr="00A10801">
        <w:rPr>
          <w:szCs w:val="28"/>
        </w:rPr>
        <w:t xml:space="preserve"> году и составляло 16 %.</w:t>
      </w:r>
    </w:p>
    <w:p w:rsidR="006B1627" w:rsidRPr="00A10801" w:rsidRDefault="006B1627" w:rsidP="006B1627">
      <w:pPr>
        <w:rPr>
          <w:szCs w:val="28"/>
        </w:rPr>
      </w:pPr>
      <w:r w:rsidRPr="00A10801">
        <w:rPr>
          <w:szCs w:val="28"/>
        </w:rPr>
        <w:lastRenderedPageBreak/>
        <w:t>Коэффициенты  обеспеченности запасов собственными оборотными средствами также имеет негативную интерпретацию, хотя величина запасов полностью покрывается собственными оборотными средствами.</w:t>
      </w:r>
    </w:p>
    <w:p w:rsidR="006B1627" w:rsidRPr="00A10801" w:rsidRDefault="006B1627" w:rsidP="006B1627">
      <w:pPr>
        <w:rPr>
          <w:szCs w:val="28"/>
        </w:rPr>
      </w:pPr>
      <w:r w:rsidRPr="00A10801">
        <w:rPr>
          <w:szCs w:val="28"/>
        </w:rPr>
        <w:t>Следует отметить следующую тенденцию: в 201</w:t>
      </w:r>
      <w:r>
        <w:rPr>
          <w:szCs w:val="28"/>
        </w:rPr>
        <w:t>4</w:t>
      </w:r>
      <w:r w:rsidRPr="00A10801">
        <w:rPr>
          <w:szCs w:val="28"/>
        </w:rPr>
        <w:t xml:space="preserve"> году показатели состояния оборотного капитала, значительно улучшились в сравнении с прошлым годом. Однако в 201</w:t>
      </w:r>
      <w:r>
        <w:rPr>
          <w:szCs w:val="28"/>
        </w:rPr>
        <w:t>5</w:t>
      </w:r>
      <w:r w:rsidRPr="00A10801">
        <w:rPr>
          <w:szCs w:val="28"/>
        </w:rPr>
        <w:t xml:space="preserve"> году произошло существенное их в результате резкого сокращения собственных оборотных средств. Состояние </w:t>
      </w:r>
      <w:r>
        <w:rPr>
          <w:noProof/>
          <w:szCs w:val="28"/>
        </w:rPr>
        <w:t>ООО «Газпром трансгаз Югорск»</w:t>
      </w:r>
      <w:r w:rsidRPr="00A10801">
        <w:rPr>
          <w:szCs w:val="28"/>
        </w:rPr>
        <w:t xml:space="preserve"> </w:t>
      </w:r>
      <w:proofErr w:type="gramStart"/>
      <w:r w:rsidRPr="00A10801">
        <w:rPr>
          <w:szCs w:val="28"/>
        </w:rPr>
        <w:t>ухудшилось</w:t>
      </w:r>
      <w:proofErr w:type="gramEnd"/>
      <w:r w:rsidRPr="00A10801">
        <w:rPr>
          <w:szCs w:val="28"/>
        </w:rPr>
        <w:t xml:space="preserve"> и состояние оборотных капиталов является не удовлетворительным. </w:t>
      </w:r>
    </w:p>
    <w:p w:rsidR="006B1627" w:rsidRPr="00A10801" w:rsidRDefault="006B1627" w:rsidP="006B1627">
      <w:pPr>
        <w:rPr>
          <w:szCs w:val="28"/>
        </w:rPr>
      </w:pPr>
      <w:r w:rsidRPr="00A10801">
        <w:rPr>
          <w:szCs w:val="28"/>
        </w:rPr>
        <w:t xml:space="preserve">Далее проанализируем структуру активов </w:t>
      </w:r>
      <w:r>
        <w:rPr>
          <w:noProof/>
          <w:szCs w:val="28"/>
        </w:rPr>
        <w:t>ООО «Газпром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8</w:t>
      </w:r>
      <w:r w:rsidRPr="00A10801">
        <w:rPr>
          <w:szCs w:val="28"/>
        </w:rPr>
        <w:t xml:space="preserve"> - Оценка структуры активов (капитала)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947"/>
        <w:gridCol w:w="948"/>
        <w:gridCol w:w="948"/>
        <w:gridCol w:w="948"/>
        <w:gridCol w:w="948"/>
        <w:gridCol w:w="948"/>
        <w:gridCol w:w="773"/>
        <w:gridCol w:w="773"/>
        <w:gridCol w:w="773"/>
      </w:tblGrid>
      <w:tr w:rsidR="006B1627" w:rsidRPr="003D6D7B" w:rsidTr="006B1627">
        <w:trPr>
          <w:cantSplit/>
          <w:trHeight w:val="382"/>
        </w:trPr>
        <w:tc>
          <w:tcPr>
            <w:tcW w:w="818"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971"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11"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18" w:type="pct"/>
            <w:vMerge/>
            <w:vAlign w:val="center"/>
          </w:tcPr>
          <w:p w:rsidR="006B1627" w:rsidRPr="003D6D7B" w:rsidRDefault="006B1627" w:rsidP="006B1627">
            <w:pPr>
              <w:spacing w:line="240" w:lineRule="auto"/>
              <w:ind w:firstLine="0"/>
              <w:jc w:val="center"/>
              <w:rPr>
                <w:sz w:val="22"/>
              </w:rPr>
            </w:pPr>
          </w:p>
        </w:tc>
        <w:tc>
          <w:tcPr>
            <w:tcW w:w="1485"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86"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11"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18" w:type="pct"/>
            <w:vMerge/>
            <w:vAlign w:val="center"/>
          </w:tcPr>
          <w:p w:rsidR="006B1627" w:rsidRPr="003D6D7B" w:rsidRDefault="006B1627" w:rsidP="006B1627">
            <w:pPr>
              <w:spacing w:line="240" w:lineRule="auto"/>
              <w:ind w:firstLine="0"/>
              <w:jc w:val="center"/>
              <w:rPr>
                <w:sz w:val="22"/>
              </w:rPr>
            </w:pPr>
          </w:p>
        </w:tc>
        <w:tc>
          <w:tcPr>
            <w:tcW w:w="495" w:type="pct"/>
            <w:vAlign w:val="center"/>
          </w:tcPr>
          <w:p w:rsidR="006B1627" w:rsidRPr="003D6D7B" w:rsidRDefault="006B1627" w:rsidP="006B1627">
            <w:pPr>
              <w:spacing w:line="240" w:lineRule="auto"/>
              <w:ind w:firstLine="0"/>
              <w:jc w:val="center"/>
            </w:pPr>
            <w:r w:rsidRPr="003D6D7B">
              <w:rPr>
                <w:sz w:val="22"/>
              </w:rPr>
              <w:t>2013г.</w:t>
            </w:r>
          </w:p>
        </w:tc>
        <w:tc>
          <w:tcPr>
            <w:tcW w:w="495" w:type="pct"/>
            <w:vAlign w:val="center"/>
          </w:tcPr>
          <w:p w:rsidR="006B1627" w:rsidRPr="003D6D7B" w:rsidRDefault="006B1627" w:rsidP="006B1627">
            <w:pPr>
              <w:spacing w:line="240" w:lineRule="auto"/>
              <w:ind w:firstLine="0"/>
              <w:jc w:val="center"/>
            </w:pPr>
            <w:r w:rsidRPr="003D6D7B">
              <w:rPr>
                <w:sz w:val="22"/>
              </w:rPr>
              <w:t>2014г.</w:t>
            </w:r>
          </w:p>
        </w:tc>
        <w:tc>
          <w:tcPr>
            <w:tcW w:w="495" w:type="pct"/>
            <w:vAlign w:val="center"/>
          </w:tcPr>
          <w:p w:rsidR="006B1627" w:rsidRPr="003D6D7B" w:rsidRDefault="006B1627" w:rsidP="006B1627">
            <w:pPr>
              <w:spacing w:line="240" w:lineRule="auto"/>
              <w:ind w:firstLine="0"/>
              <w:jc w:val="center"/>
            </w:pPr>
            <w:r w:rsidRPr="003D6D7B">
              <w:rPr>
                <w:sz w:val="22"/>
              </w:rPr>
              <w:t>2015г.</w:t>
            </w:r>
          </w:p>
        </w:tc>
        <w:tc>
          <w:tcPr>
            <w:tcW w:w="495" w:type="pct"/>
            <w:vAlign w:val="center"/>
          </w:tcPr>
          <w:p w:rsidR="006B1627" w:rsidRPr="003D6D7B" w:rsidRDefault="006B1627" w:rsidP="006B1627">
            <w:pPr>
              <w:spacing w:line="240" w:lineRule="auto"/>
              <w:ind w:firstLine="0"/>
              <w:jc w:val="center"/>
            </w:pPr>
            <w:r w:rsidRPr="003D6D7B">
              <w:rPr>
                <w:sz w:val="22"/>
              </w:rPr>
              <w:t>2013г.</w:t>
            </w:r>
          </w:p>
        </w:tc>
        <w:tc>
          <w:tcPr>
            <w:tcW w:w="495" w:type="pct"/>
            <w:vAlign w:val="center"/>
          </w:tcPr>
          <w:p w:rsidR="006B1627" w:rsidRPr="003D6D7B" w:rsidRDefault="006B1627" w:rsidP="006B1627">
            <w:pPr>
              <w:spacing w:line="240" w:lineRule="auto"/>
              <w:ind w:firstLine="0"/>
              <w:jc w:val="center"/>
            </w:pPr>
            <w:r w:rsidRPr="003D6D7B">
              <w:rPr>
                <w:sz w:val="22"/>
              </w:rPr>
              <w:t>2014г.</w:t>
            </w:r>
          </w:p>
        </w:tc>
        <w:tc>
          <w:tcPr>
            <w:tcW w:w="495" w:type="pct"/>
            <w:vAlign w:val="center"/>
          </w:tcPr>
          <w:p w:rsidR="006B1627" w:rsidRPr="003D6D7B" w:rsidRDefault="006B1627" w:rsidP="006B1627">
            <w:pPr>
              <w:spacing w:line="240" w:lineRule="auto"/>
              <w:ind w:firstLine="0"/>
              <w:jc w:val="center"/>
            </w:pPr>
            <w:r w:rsidRPr="003D6D7B">
              <w:rPr>
                <w:sz w:val="22"/>
              </w:rPr>
              <w:t>2015г.</w:t>
            </w:r>
          </w:p>
        </w:tc>
        <w:tc>
          <w:tcPr>
            <w:tcW w:w="404" w:type="pct"/>
            <w:vAlign w:val="center"/>
          </w:tcPr>
          <w:p w:rsidR="006B1627" w:rsidRPr="003D6D7B" w:rsidRDefault="006B1627" w:rsidP="006B1627">
            <w:pPr>
              <w:spacing w:line="240" w:lineRule="auto"/>
              <w:ind w:firstLine="0"/>
              <w:jc w:val="center"/>
            </w:pPr>
            <w:r w:rsidRPr="003D6D7B">
              <w:rPr>
                <w:sz w:val="22"/>
              </w:rPr>
              <w:t>2013г.</w:t>
            </w:r>
          </w:p>
        </w:tc>
        <w:tc>
          <w:tcPr>
            <w:tcW w:w="404" w:type="pct"/>
            <w:vAlign w:val="center"/>
          </w:tcPr>
          <w:p w:rsidR="006B1627" w:rsidRPr="003D6D7B" w:rsidRDefault="006B1627" w:rsidP="006B1627">
            <w:pPr>
              <w:spacing w:line="240" w:lineRule="auto"/>
              <w:ind w:firstLine="0"/>
              <w:jc w:val="center"/>
            </w:pPr>
            <w:r w:rsidRPr="003D6D7B">
              <w:rPr>
                <w:sz w:val="22"/>
              </w:rPr>
              <w:t>2014г.</w:t>
            </w:r>
          </w:p>
        </w:tc>
        <w:tc>
          <w:tcPr>
            <w:tcW w:w="404" w:type="pct"/>
            <w:vAlign w:val="center"/>
          </w:tcPr>
          <w:p w:rsidR="006B1627" w:rsidRPr="003D6D7B" w:rsidRDefault="006B1627" w:rsidP="006B1627">
            <w:pPr>
              <w:spacing w:line="240" w:lineRule="auto"/>
              <w:ind w:firstLine="0"/>
              <w:jc w:val="center"/>
            </w:pPr>
            <w:r w:rsidRPr="003D6D7B">
              <w:rPr>
                <w:sz w:val="22"/>
              </w:rPr>
              <w:t>2015г.</w:t>
            </w:r>
          </w:p>
        </w:tc>
      </w:tr>
      <w:tr w:rsidR="006B1627" w:rsidRPr="003D6D7B" w:rsidTr="006B1627">
        <w:trPr>
          <w:cantSplit/>
          <w:trHeight w:val="477"/>
        </w:trPr>
        <w:tc>
          <w:tcPr>
            <w:tcW w:w="818" w:type="pct"/>
            <w:vMerge w:val="restart"/>
            <w:vAlign w:val="center"/>
          </w:tcPr>
          <w:p w:rsidR="006B1627" w:rsidRPr="003D6D7B" w:rsidRDefault="006B1627" w:rsidP="006B1627">
            <w:pPr>
              <w:spacing w:line="240" w:lineRule="auto"/>
              <w:ind w:firstLine="0"/>
              <w:rPr>
                <w:sz w:val="22"/>
              </w:rPr>
            </w:pPr>
            <w:r w:rsidRPr="003D6D7B">
              <w:rPr>
                <w:sz w:val="22"/>
              </w:rPr>
              <w:t>Доля основных средств в имуществе предприятия</w:t>
            </w:r>
          </w:p>
        </w:tc>
        <w:tc>
          <w:tcPr>
            <w:tcW w:w="1485" w:type="pct"/>
            <w:gridSpan w:val="3"/>
          </w:tcPr>
          <w:p w:rsidR="006B1627" w:rsidRPr="003D6D7B" w:rsidRDefault="006B1627" w:rsidP="006B1627">
            <w:pPr>
              <w:spacing w:line="240" w:lineRule="auto"/>
              <w:ind w:firstLine="0"/>
              <w:jc w:val="center"/>
              <w:rPr>
                <w:sz w:val="22"/>
              </w:rPr>
            </w:pPr>
            <w:r w:rsidRPr="003D6D7B">
              <w:rPr>
                <w:sz w:val="22"/>
              </w:rPr>
              <w:t>Основные средства</w:t>
            </w:r>
          </w:p>
        </w:tc>
        <w:tc>
          <w:tcPr>
            <w:tcW w:w="1486"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0,94</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0,88</w:t>
            </w:r>
          </w:p>
        </w:tc>
      </w:tr>
      <w:tr w:rsidR="006B1627" w:rsidRPr="003D6D7B" w:rsidTr="006B1627">
        <w:trPr>
          <w:cantSplit/>
          <w:trHeight w:val="565"/>
        </w:trPr>
        <w:tc>
          <w:tcPr>
            <w:tcW w:w="818" w:type="pct"/>
            <w:vMerge/>
            <w:vAlign w:val="center"/>
          </w:tcPr>
          <w:p w:rsidR="006B1627" w:rsidRPr="003D6D7B" w:rsidRDefault="006B1627" w:rsidP="006B1627">
            <w:pPr>
              <w:spacing w:line="240" w:lineRule="auto"/>
              <w:ind w:firstLine="0"/>
              <w:rPr>
                <w:sz w:val="22"/>
              </w:rPr>
            </w:pPr>
          </w:p>
        </w:tc>
        <w:tc>
          <w:tcPr>
            <w:tcW w:w="495" w:type="pct"/>
          </w:tcPr>
          <w:p w:rsidR="006B1627" w:rsidRPr="003D6D7B" w:rsidRDefault="006B1627" w:rsidP="006B1627">
            <w:pPr>
              <w:spacing w:line="240" w:lineRule="auto"/>
              <w:ind w:firstLine="0"/>
              <w:jc w:val="center"/>
              <w:rPr>
                <w:sz w:val="20"/>
              </w:rPr>
            </w:pPr>
            <w:r w:rsidRPr="003D6D7B">
              <w:rPr>
                <w:sz w:val="20"/>
              </w:rPr>
              <w:t>3112775</w:t>
            </w:r>
          </w:p>
        </w:tc>
        <w:tc>
          <w:tcPr>
            <w:tcW w:w="495" w:type="pct"/>
          </w:tcPr>
          <w:p w:rsidR="006B1627" w:rsidRPr="003D6D7B" w:rsidRDefault="006B1627" w:rsidP="006B1627">
            <w:pPr>
              <w:spacing w:line="240" w:lineRule="auto"/>
              <w:ind w:firstLine="0"/>
              <w:jc w:val="center"/>
              <w:rPr>
                <w:sz w:val="20"/>
              </w:rPr>
            </w:pPr>
            <w:r w:rsidRPr="003D6D7B">
              <w:rPr>
                <w:sz w:val="20"/>
              </w:rPr>
              <w:t>3957858</w:t>
            </w:r>
          </w:p>
        </w:tc>
        <w:tc>
          <w:tcPr>
            <w:tcW w:w="495" w:type="pct"/>
          </w:tcPr>
          <w:p w:rsidR="006B1627" w:rsidRPr="003D6D7B" w:rsidRDefault="006B1627" w:rsidP="006B1627">
            <w:pPr>
              <w:spacing w:line="240" w:lineRule="auto"/>
              <w:ind w:firstLine="0"/>
              <w:jc w:val="center"/>
              <w:rPr>
                <w:sz w:val="20"/>
              </w:rPr>
            </w:pPr>
            <w:r w:rsidRPr="003D6D7B">
              <w:rPr>
                <w:sz w:val="20"/>
              </w:rPr>
              <w:t>4338865</w:t>
            </w:r>
          </w:p>
        </w:tc>
        <w:tc>
          <w:tcPr>
            <w:tcW w:w="495" w:type="pct"/>
          </w:tcPr>
          <w:p w:rsidR="006B1627" w:rsidRPr="003D6D7B" w:rsidRDefault="006B1627" w:rsidP="006B1627">
            <w:pPr>
              <w:spacing w:line="240" w:lineRule="auto"/>
              <w:ind w:firstLine="0"/>
              <w:jc w:val="center"/>
              <w:rPr>
                <w:sz w:val="22"/>
              </w:rPr>
            </w:pPr>
            <w:r w:rsidRPr="003D6D7B">
              <w:rPr>
                <w:sz w:val="22"/>
              </w:rPr>
              <w:t>3285332</w:t>
            </w:r>
          </w:p>
        </w:tc>
        <w:tc>
          <w:tcPr>
            <w:tcW w:w="495" w:type="pct"/>
          </w:tcPr>
          <w:p w:rsidR="006B1627" w:rsidRPr="003D6D7B" w:rsidRDefault="006B1627" w:rsidP="006B1627">
            <w:pPr>
              <w:spacing w:line="240" w:lineRule="auto"/>
              <w:ind w:firstLine="0"/>
              <w:jc w:val="center"/>
              <w:rPr>
                <w:sz w:val="22"/>
              </w:rPr>
            </w:pPr>
            <w:r w:rsidRPr="003D6D7B">
              <w:rPr>
                <w:sz w:val="22"/>
              </w:rPr>
              <w:t>4160533</w:t>
            </w:r>
          </w:p>
        </w:tc>
        <w:tc>
          <w:tcPr>
            <w:tcW w:w="495" w:type="pct"/>
          </w:tcPr>
          <w:p w:rsidR="006B1627" w:rsidRPr="003D6D7B" w:rsidRDefault="006B1627" w:rsidP="006B1627">
            <w:pPr>
              <w:spacing w:line="240" w:lineRule="auto"/>
              <w:ind w:firstLine="0"/>
              <w:jc w:val="center"/>
              <w:rPr>
                <w:sz w:val="22"/>
              </w:rPr>
            </w:pPr>
            <w:r w:rsidRPr="003D6D7B">
              <w:rPr>
                <w:sz w:val="22"/>
              </w:rPr>
              <w:t>4904701</w:t>
            </w: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35"/>
        </w:trPr>
        <w:tc>
          <w:tcPr>
            <w:tcW w:w="818" w:type="pct"/>
            <w:vMerge w:val="restart"/>
            <w:vAlign w:val="center"/>
          </w:tcPr>
          <w:p w:rsidR="006B1627" w:rsidRPr="003D6D7B" w:rsidRDefault="006B1627" w:rsidP="006B1627">
            <w:pPr>
              <w:spacing w:line="240" w:lineRule="auto"/>
              <w:ind w:firstLine="0"/>
              <w:rPr>
                <w:sz w:val="22"/>
              </w:rPr>
            </w:pPr>
            <w:r w:rsidRPr="003D6D7B">
              <w:rPr>
                <w:sz w:val="22"/>
              </w:rPr>
              <w:t>Доля оборотных средств в активах предприятия</w:t>
            </w:r>
          </w:p>
        </w:tc>
        <w:tc>
          <w:tcPr>
            <w:tcW w:w="1485" w:type="pct"/>
            <w:gridSpan w:val="3"/>
          </w:tcPr>
          <w:p w:rsidR="006B1627" w:rsidRPr="003D6D7B" w:rsidRDefault="006B1627" w:rsidP="006B1627">
            <w:pPr>
              <w:spacing w:line="240" w:lineRule="auto"/>
              <w:ind w:firstLine="0"/>
              <w:jc w:val="center"/>
              <w:rPr>
                <w:sz w:val="22"/>
              </w:rPr>
            </w:pPr>
            <w:r w:rsidRPr="003D6D7B">
              <w:rPr>
                <w:sz w:val="22"/>
              </w:rPr>
              <w:t>Оборотные активы</w:t>
            </w:r>
          </w:p>
        </w:tc>
        <w:tc>
          <w:tcPr>
            <w:tcW w:w="1486"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0,23</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0,20</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0,12</w:t>
            </w:r>
          </w:p>
        </w:tc>
      </w:tr>
      <w:tr w:rsidR="006B1627" w:rsidRPr="003D6D7B" w:rsidTr="006B1627">
        <w:trPr>
          <w:cantSplit/>
          <w:trHeight w:val="560"/>
        </w:trPr>
        <w:tc>
          <w:tcPr>
            <w:tcW w:w="818" w:type="pct"/>
            <w:vMerge/>
            <w:vAlign w:val="center"/>
          </w:tcPr>
          <w:p w:rsidR="006B1627" w:rsidRPr="003D6D7B" w:rsidRDefault="006B1627" w:rsidP="006B1627">
            <w:pPr>
              <w:spacing w:line="240" w:lineRule="auto"/>
              <w:ind w:firstLine="0"/>
              <w:rPr>
                <w:sz w:val="22"/>
              </w:rPr>
            </w:pPr>
          </w:p>
        </w:tc>
        <w:tc>
          <w:tcPr>
            <w:tcW w:w="495" w:type="pct"/>
          </w:tcPr>
          <w:p w:rsidR="006B1627" w:rsidRPr="003D6D7B" w:rsidRDefault="006B1627" w:rsidP="006B1627">
            <w:pPr>
              <w:spacing w:line="240" w:lineRule="auto"/>
              <w:ind w:firstLine="0"/>
              <w:jc w:val="center"/>
              <w:rPr>
                <w:sz w:val="22"/>
              </w:rPr>
            </w:pPr>
            <w:r w:rsidRPr="003D6D7B">
              <w:rPr>
                <w:sz w:val="22"/>
              </w:rPr>
              <w:t>957643</w:t>
            </w:r>
          </w:p>
        </w:tc>
        <w:tc>
          <w:tcPr>
            <w:tcW w:w="495" w:type="pct"/>
          </w:tcPr>
          <w:p w:rsidR="006B1627" w:rsidRPr="003D6D7B" w:rsidRDefault="006B1627" w:rsidP="006B1627">
            <w:pPr>
              <w:spacing w:line="240" w:lineRule="auto"/>
              <w:ind w:firstLine="0"/>
              <w:jc w:val="center"/>
              <w:rPr>
                <w:sz w:val="22"/>
              </w:rPr>
            </w:pPr>
            <w:r w:rsidRPr="003D6D7B">
              <w:rPr>
                <w:sz w:val="22"/>
              </w:rPr>
              <w:t>1012978</w:t>
            </w:r>
          </w:p>
        </w:tc>
        <w:tc>
          <w:tcPr>
            <w:tcW w:w="495" w:type="pct"/>
          </w:tcPr>
          <w:p w:rsidR="006B1627" w:rsidRPr="003D6D7B" w:rsidRDefault="006B1627" w:rsidP="006B1627">
            <w:pPr>
              <w:spacing w:line="240" w:lineRule="auto"/>
              <w:ind w:firstLine="0"/>
              <w:jc w:val="center"/>
              <w:rPr>
                <w:sz w:val="22"/>
              </w:rPr>
            </w:pPr>
            <w:r w:rsidRPr="003D6D7B">
              <w:rPr>
                <w:sz w:val="22"/>
              </w:rPr>
              <w:t>639961</w:t>
            </w:r>
          </w:p>
        </w:tc>
        <w:tc>
          <w:tcPr>
            <w:tcW w:w="495" w:type="pct"/>
          </w:tcPr>
          <w:p w:rsidR="006B1627" w:rsidRPr="003D6D7B" w:rsidRDefault="006B1627" w:rsidP="006B1627">
            <w:pPr>
              <w:spacing w:line="240" w:lineRule="auto"/>
              <w:ind w:firstLine="0"/>
              <w:jc w:val="center"/>
              <w:rPr>
                <w:sz w:val="22"/>
              </w:rPr>
            </w:pPr>
            <w:r w:rsidRPr="003D6D7B">
              <w:rPr>
                <w:sz w:val="22"/>
              </w:rPr>
              <w:t>4242975</w:t>
            </w:r>
          </w:p>
        </w:tc>
        <w:tc>
          <w:tcPr>
            <w:tcW w:w="495" w:type="pct"/>
          </w:tcPr>
          <w:p w:rsidR="006B1627" w:rsidRPr="003D6D7B" w:rsidRDefault="006B1627" w:rsidP="006B1627">
            <w:pPr>
              <w:spacing w:line="240" w:lineRule="auto"/>
              <w:ind w:firstLine="0"/>
              <w:jc w:val="center"/>
              <w:rPr>
                <w:sz w:val="22"/>
              </w:rPr>
            </w:pPr>
            <w:r w:rsidRPr="003D6D7B">
              <w:rPr>
                <w:sz w:val="22"/>
              </w:rPr>
              <w:t>5173511</w:t>
            </w:r>
          </w:p>
        </w:tc>
        <w:tc>
          <w:tcPr>
            <w:tcW w:w="495" w:type="pct"/>
          </w:tcPr>
          <w:p w:rsidR="006B1627" w:rsidRPr="003D6D7B" w:rsidRDefault="006B1627" w:rsidP="006B1627">
            <w:pPr>
              <w:spacing w:line="240" w:lineRule="auto"/>
              <w:ind w:firstLine="0"/>
              <w:jc w:val="center"/>
              <w:rPr>
                <w:sz w:val="22"/>
              </w:rPr>
            </w:pPr>
            <w:r w:rsidRPr="003D6D7B">
              <w:rPr>
                <w:sz w:val="22"/>
              </w:rPr>
              <w:t>5544662</w:t>
            </w: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18" w:type="pct"/>
            <w:vMerge w:val="restart"/>
            <w:vAlign w:val="center"/>
          </w:tcPr>
          <w:p w:rsidR="006B1627" w:rsidRPr="003D6D7B" w:rsidRDefault="006B1627" w:rsidP="006B1627">
            <w:pPr>
              <w:spacing w:line="240" w:lineRule="auto"/>
              <w:ind w:firstLine="0"/>
              <w:rPr>
                <w:sz w:val="22"/>
              </w:rPr>
            </w:pPr>
            <w:r w:rsidRPr="003D6D7B">
              <w:rPr>
                <w:sz w:val="22"/>
              </w:rPr>
              <w:t>Уровень перманентного капитала</w:t>
            </w:r>
          </w:p>
        </w:tc>
        <w:tc>
          <w:tcPr>
            <w:tcW w:w="1485" w:type="pct"/>
            <w:gridSpan w:val="3"/>
          </w:tcPr>
          <w:p w:rsidR="006B1627" w:rsidRPr="003D6D7B" w:rsidRDefault="006B1627" w:rsidP="006B1627">
            <w:pPr>
              <w:spacing w:line="240" w:lineRule="auto"/>
              <w:ind w:firstLine="0"/>
              <w:jc w:val="center"/>
              <w:rPr>
                <w:sz w:val="22"/>
              </w:rPr>
            </w:pPr>
            <w:r w:rsidRPr="003D6D7B">
              <w:rPr>
                <w:sz w:val="22"/>
              </w:rPr>
              <w:t>Основные источники средств</w:t>
            </w:r>
          </w:p>
        </w:tc>
        <w:tc>
          <w:tcPr>
            <w:tcW w:w="1486"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0,89</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0,94</w:t>
            </w:r>
          </w:p>
        </w:tc>
      </w:tr>
      <w:tr w:rsidR="006B1627" w:rsidRPr="003D6D7B" w:rsidTr="006B1627">
        <w:trPr>
          <w:cantSplit/>
          <w:trHeight w:val="623"/>
        </w:trPr>
        <w:tc>
          <w:tcPr>
            <w:tcW w:w="818" w:type="pct"/>
            <w:vMerge/>
            <w:vAlign w:val="center"/>
          </w:tcPr>
          <w:p w:rsidR="006B1627" w:rsidRPr="003D6D7B" w:rsidRDefault="006B1627" w:rsidP="006B1627">
            <w:pPr>
              <w:spacing w:line="240" w:lineRule="auto"/>
              <w:ind w:firstLine="0"/>
              <w:rPr>
                <w:sz w:val="22"/>
              </w:rPr>
            </w:pPr>
          </w:p>
        </w:tc>
        <w:tc>
          <w:tcPr>
            <w:tcW w:w="495" w:type="pct"/>
          </w:tcPr>
          <w:p w:rsidR="006B1627" w:rsidRPr="003D6D7B" w:rsidRDefault="006B1627" w:rsidP="006B1627">
            <w:pPr>
              <w:spacing w:line="240" w:lineRule="auto"/>
              <w:ind w:firstLine="0"/>
              <w:jc w:val="center"/>
              <w:rPr>
                <w:sz w:val="22"/>
              </w:rPr>
            </w:pPr>
            <w:r w:rsidRPr="003D6D7B">
              <w:rPr>
                <w:sz w:val="22"/>
              </w:rPr>
              <w:t>3781007</w:t>
            </w:r>
          </w:p>
        </w:tc>
        <w:tc>
          <w:tcPr>
            <w:tcW w:w="495" w:type="pct"/>
          </w:tcPr>
          <w:p w:rsidR="006B1627" w:rsidRPr="003D6D7B" w:rsidRDefault="006B1627" w:rsidP="006B1627">
            <w:pPr>
              <w:spacing w:line="240" w:lineRule="auto"/>
              <w:ind w:firstLine="0"/>
              <w:jc w:val="center"/>
              <w:rPr>
                <w:sz w:val="22"/>
              </w:rPr>
            </w:pPr>
            <w:r w:rsidRPr="003D6D7B">
              <w:rPr>
                <w:sz w:val="22"/>
              </w:rPr>
              <w:t>4931290</w:t>
            </w:r>
          </w:p>
        </w:tc>
        <w:tc>
          <w:tcPr>
            <w:tcW w:w="495" w:type="pct"/>
          </w:tcPr>
          <w:p w:rsidR="006B1627" w:rsidRPr="003D6D7B" w:rsidRDefault="006B1627" w:rsidP="006B1627">
            <w:pPr>
              <w:spacing w:line="240" w:lineRule="auto"/>
              <w:ind w:firstLine="0"/>
              <w:jc w:val="center"/>
              <w:rPr>
                <w:sz w:val="22"/>
              </w:rPr>
            </w:pPr>
            <w:r w:rsidRPr="003D6D7B">
              <w:rPr>
                <w:sz w:val="22"/>
              </w:rPr>
              <w:t>5226437</w:t>
            </w:r>
          </w:p>
        </w:tc>
        <w:tc>
          <w:tcPr>
            <w:tcW w:w="495" w:type="pct"/>
          </w:tcPr>
          <w:p w:rsidR="006B1627" w:rsidRPr="003D6D7B" w:rsidRDefault="006B1627" w:rsidP="006B1627">
            <w:pPr>
              <w:spacing w:line="240" w:lineRule="auto"/>
              <w:ind w:firstLine="0"/>
              <w:jc w:val="center"/>
              <w:rPr>
                <w:sz w:val="22"/>
              </w:rPr>
            </w:pPr>
            <w:r w:rsidRPr="003D6D7B">
              <w:rPr>
                <w:sz w:val="22"/>
              </w:rPr>
              <w:t>4242975</w:t>
            </w:r>
          </w:p>
        </w:tc>
        <w:tc>
          <w:tcPr>
            <w:tcW w:w="495" w:type="pct"/>
          </w:tcPr>
          <w:p w:rsidR="006B1627" w:rsidRPr="003D6D7B" w:rsidRDefault="006B1627" w:rsidP="006B1627">
            <w:pPr>
              <w:spacing w:line="240" w:lineRule="auto"/>
              <w:ind w:firstLine="0"/>
              <w:jc w:val="center"/>
              <w:rPr>
                <w:sz w:val="22"/>
              </w:rPr>
            </w:pPr>
            <w:r w:rsidRPr="003D6D7B">
              <w:rPr>
                <w:sz w:val="22"/>
              </w:rPr>
              <w:t>5173511</w:t>
            </w:r>
          </w:p>
        </w:tc>
        <w:tc>
          <w:tcPr>
            <w:tcW w:w="495" w:type="pct"/>
          </w:tcPr>
          <w:p w:rsidR="006B1627" w:rsidRPr="003D6D7B" w:rsidRDefault="006B1627" w:rsidP="006B1627">
            <w:pPr>
              <w:spacing w:line="240" w:lineRule="auto"/>
              <w:ind w:firstLine="0"/>
              <w:jc w:val="center"/>
              <w:rPr>
                <w:sz w:val="22"/>
              </w:rPr>
            </w:pPr>
            <w:r w:rsidRPr="003D6D7B">
              <w:rPr>
                <w:sz w:val="22"/>
              </w:rPr>
              <w:t>5544662</w:t>
            </w: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18" w:type="pct"/>
            <w:vMerge w:val="restart"/>
            <w:vAlign w:val="center"/>
          </w:tcPr>
          <w:p w:rsidR="006B1627" w:rsidRPr="003D6D7B" w:rsidRDefault="006B1627" w:rsidP="006B1627">
            <w:pPr>
              <w:spacing w:line="240" w:lineRule="auto"/>
              <w:ind w:firstLine="0"/>
              <w:rPr>
                <w:sz w:val="22"/>
              </w:rPr>
            </w:pPr>
            <w:r w:rsidRPr="003D6D7B">
              <w:rPr>
                <w:sz w:val="22"/>
              </w:rPr>
              <w:t xml:space="preserve">Уровень капитала, </w:t>
            </w:r>
            <w:r w:rsidRPr="003D6D7B">
              <w:rPr>
                <w:sz w:val="22"/>
              </w:rPr>
              <w:lastRenderedPageBreak/>
              <w:t>отвлеченного из оборота</w:t>
            </w:r>
          </w:p>
        </w:tc>
        <w:tc>
          <w:tcPr>
            <w:tcW w:w="1485" w:type="pct"/>
            <w:gridSpan w:val="3"/>
          </w:tcPr>
          <w:p w:rsidR="006B1627" w:rsidRPr="003D6D7B" w:rsidRDefault="006B1627" w:rsidP="006B1627">
            <w:pPr>
              <w:spacing w:line="240" w:lineRule="auto"/>
              <w:ind w:firstLine="0"/>
              <w:jc w:val="center"/>
              <w:rPr>
                <w:sz w:val="22"/>
              </w:rPr>
            </w:pPr>
            <w:r w:rsidRPr="003D6D7B">
              <w:rPr>
                <w:sz w:val="22"/>
              </w:rPr>
              <w:lastRenderedPageBreak/>
              <w:t>Финансовые вложения</w:t>
            </w:r>
          </w:p>
        </w:tc>
        <w:tc>
          <w:tcPr>
            <w:tcW w:w="1486" w:type="pct"/>
            <w:gridSpan w:val="3"/>
          </w:tcPr>
          <w:p w:rsidR="006B1627" w:rsidRPr="003D6D7B" w:rsidRDefault="006B1627" w:rsidP="006B1627">
            <w:pPr>
              <w:spacing w:line="240" w:lineRule="auto"/>
              <w:ind w:firstLine="0"/>
              <w:jc w:val="center"/>
              <w:rPr>
                <w:sz w:val="22"/>
              </w:rPr>
            </w:pPr>
            <w:r w:rsidRPr="003D6D7B">
              <w:rPr>
                <w:sz w:val="22"/>
              </w:rPr>
              <w:t>Валюта баланса</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0,02</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0,04</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0,1</w:t>
            </w:r>
          </w:p>
        </w:tc>
      </w:tr>
      <w:tr w:rsidR="006B1627" w:rsidRPr="003D6D7B" w:rsidTr="006B1627">
        <w:trPr>
          <w:cantSplit/>
          <w:trHeight w:val="630"/>
        </w:trPr>
        <w:tc>
          <w:tcPr>
            <w:tcW w:w="818" w:type="pct"/>
            <w:vMerge/>
            <w:vAlign w:val="center"/>
          </w:tcPr>
          <w:p w:rsidR="006B1627" w:rsidRPr="003D6D7B" w:rsidRDefault="006B1627" w:rsidP="006B1627">
            <w:pPr>
              <w:rPr>
                <w:sz w:val="22"/>
              </w:rPr>
            </w:pPr>
          </w:p>
        </w:tc>
        <w:tc>
          <w:tcPr>
            <w:tcW w:w="495" w:type="pct"/>
          </w:tcPr>
          <w:p w:rsidR="006B1627" w:rsidRPr="003D6D7B" w:rsidRDefault="006B1627" w:rsidP="006B1627">
            <w:pPr>
              <w:spacing w:line="240" w:lineRule="auto"/>
              <w:ind w:firstLine="0"/>
              <w:jc w:val="center"/>
              <w:rPr>
                <w:sz w:val="20"/>
              </w:rPr>
            </w:pPr>
            <w:r w:rsidRPr="003D6D7B">
              <w:rPr>
                <w:sz w:val="20"/>
              </w:rPr>
              <w:t>67163</w:t>
            </w:r>
          </w:p>
        </w:tc>
        <w:tc>
          <w:tcPr>
            <w:tcW w:w="495" w:type="pct"/>
          </w:tcPr>
          <w:p w:rsidR="006B1627" w:rsidRPr="003D6D7B" w:rsidRDefault="006B1627" w:rsidP="006B1627">
            <w:pPr>
              <w:spacing w:line="240" w:lineRule="auto"/>
              <w:ind w:firstLine="0"/>
              <w:jc w:val="center"/>
              <w:rPr>
                <w:sz w:val="20"/>
              </w:rPr>
            </w:pPr>
            <w:r w:rsidRPr="003D6D7B">
              <w:rPr>
                <w:sz w:val="20"/>
              </w:rPr>
              <w:t>190359</w:t>
            </w:r>
          </w:p>
        </w:tc>
        <w:tc>
          <w:tcPr>
            <w:tcW w:w="495" w:type="pct"/>
          </w:tcPr>
          <w:p w:rsidR="006B1627" w:rsidRPr="003D6D7B" w:rsidRDefault="006B1627" w:rsidP="006B1627">
            <w:pPr>
              <w:spacing w:line="240" w:lineRule="auto"/>
              <w:ind w:firstLine="0"/>
              <w:jc w:val="center"/>
              <w:rPr>
                <w:sz w:val="20"/>
              </w:rPr>
            </w:pPr>
            <w:r w:rsidRPr="003D6D7B">
              <w:rPr>
                <w:sz w:val="20"/>
              </w:rPr>
              <w:t>552435</w:t>
            </w:r>
          </w:p>
        </w:tc>
        <w:tc>
          <w:tcPr>
            <w:tcW w:w="495" w:type="pct"/>
          </w:tcPr>
          <w:p w:rsidR="006B1627" w:rsidRPr="003D6D7B" w:rsidRDefault="006B1627" w:rsidP="006B1627">
            <w:pPr>
              <w:spacing w:line="240" w:lineRule="auto"/>
              <w:ind w:firstLine="0"/>
              <w:jc w:val="center"/>
              <w:rPr>
                <w:sz w:val="22"/>
              </w:rPr>
            </w:pPr>
            <w:r w:rsidRPr="003D6D7B">
              <w:rPr>
                <w:sz w:val="22"/>
              </w:rPr>
              <w:t>4242975</w:t>
            </w:r>
          </w:p>
        </w:tc>
        <w:tc>
          <w:tcPr>
            <w:tcW w:w="495" w:type="pct"/>
          </w:tcPr>
          <w:p w:rsidR="006B1627" w:rsidRPr="003D6D7B" w:rsidRDefault="006B1627" w:rsidP="006B1627">
            <w:pPr>
              <w:spacing w:line="240" w:lineRule="auto"/>
              <w:ind w:firstLine="0"/>
              <w:jc w:val="center"/>
              <w:rPr>
                <w:sz w:val="22"/>
              </w:rPr>
            </w:pPr>
            <w:r w:rsidRPr="003D6D7B">
              <w:rPr>
                <w:sz w:val="22"/>
              </w:rPr>
              <w:t>5173511</w:t>
            </w:r>
          </w:p>
        </w:tc>
        <w:tc>
          <w:tcPr>
            <w:tcW w:w="495" w:type="pct"/>
          </w:tcPr>
          <w:p w:rsidR="006B1627" w:rsidRPr="003D6D7B" w:rsidRDefault="006B1627" w:rsidP="006B1627">
            <w:pPr>
              <w:spacing w:line="240" w:lineRule="auto"/>
              <w:ind w:firstLine="0"/>
              <w:jc w:val="center"/>
              <w:rPr>
                <w:sz w:val="22"/>
              </w:rPr>
            </w:pPr>
            <w:r w:rsidRPr="003D6D7B">
              <w:rPr>
                <w:sz w:val="22"/>
              </w:rPr>
              <w:t>5544662</w:t>
            </w:r>
          </w:p>
        </w:tc>
        <w:tc>
          <w:tcPr>
            <w:tcW w:w="404" w:type="pct"/>
            <w:vMerge/>
          </w:tcPr>
          <w:p w:rsidR="006B1627" w:rsidRPr="003D6D7B" w:rsidRDefault="006B1627" w:rsidP="006B1627">
            <w:pPr>
              <w:jc w:val="center"/>
              <w:rPr>
                <w:sz w:val="22"/>
              </w:rPr>
            </w:pPr>
          </w:p>
        </w:tc>
        <w:tc>
          <w:tcPr>
            <w:tcW w:w="404" w:type="pct"/>
            <w:vMerge/>
          </w:tcPr>
          <w:p w:rsidR="006B1627" w:rsidRPr="003D6D7B" w:rsidRDefault="006B1627" w:rsidP="006B1627">
            <w:pPr>
              <w:jc w:val="center"/>
              <w:rPr>
                <w:sz w:val="22"/>
              </w:rPr>
            </w:pPr>
          </w:p>
        </w:tc>
        <w:tc>
          <w:tcPr>
            <w:tcW w:w="404"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rPr>
        <w:lastRenderedPageBreak/>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rPr>
          <w:szCs w:val="28"/>
          <w:lang w:val="uk-UA"/>
        </w:rPr>
      </w:pPr>
    </w:p>
    <w:p w:rsidR="006B1627" w:rsidRPr="00A10801" w:rsidRDefault="006B1627" w:rsidP="006B1627">
      <w:pPr>
        <w:rPr>
          <w:szCs w:val="28"/>
        </w:rPr>
      </w:pPr>
      <w:r w:rsidRPr="00A10801">
        <w:rPr>
          <w:szCs w:val="28"/>
        </w:rPr>
        <w:t>Доля основных средств в общей суме активов достаточно высока (более 88 %), и это выступает в качестве негативной характеристики в деятельности предприятия.</w:t>
      </w:r>
    </w:p>
    <w:p w:rsidR="006B1627" w:rsidRPr="00A10801" w:rsidRDefault="006B1627" w:rsidP="006B1627">
      <w:pPr>
        <w:rPr>
          <w:szCs w:val="28"/>
        </w:rPr>
      </w:pPr>
      <w:r w:rsidRPr="00A10801">
        <w:rPr>
          <w:szCs w:val="28"/>
        </w:rPr>
        <w:t>Доля оборотных средств в общей сумме имущества показывает, какая часть имущества предприятия находится в более мобильной форме. Она находится на достаточно низком уровне. Оборотные средства занимают всего максимум 23 % в 201</w:t>
      </w:r>
      <w:r>
        <w:rPr>
          <w:szCs w:val="28"/>
        </w:rPr>
        <w:t>3</w:t>
      </w:r>
      <w:r w:rsidRPr="00A10801">
        <w:rPr>
          <w:szCs w:val="28"/>
        </w:rPr>
        <w:t xml:space="preserve"> </w:t>
      </w:r>
      <w:proofErr w:type="gramStart"/>
      <w:r w:rsidRPr="00A10801">
        <w:rPr>
          <w:szCs w:val="28"/>
        </w:rPr>
        <w:t>году</w:t>
      </w:r>
      <w:proofErr w:type="gramEnd"/>
      <w:r w:rsidRPr="00A10801">
        <w:rPr>
          <w:szCs w:val="28"/>
        </w:rPr>
        <w:t xml:space="preserve"> и имеется тенденция к уменьшению данного показателя.</w:t>
      </w:r>
    </w:p>
    <w:p w:rsidR="006B1627" w:rsidRPr="00A10801" w:rsidRDefault="006B1627" w:rsidP="006B1627">
      <w:pPr>
        <w:rPr>
          <w:szCs w:val="28"/>
        </w:rPr>
      </w:pPr>
      <w:r w:rsidRPr="00A10801">
        <w:rPr>
          <w:szCs w:val="28"/>
        </w:rPr>
        <w:t xml:space="preserve">Таблица </w:t>
      </w:r>
      <w:r w:rsidR="00F40A1A">
        <w:rPr>
          <w:szCs w:val="28"/>
        </w:rPr>
        <w:t>2.8</w:t>
      </w:r>
      <w:r w:rsidRPr="00A10801">
        <w:rPr>
          <w:szCs w:val="28"/>
        </w:rPr>
        <w:t xml:space="preserve"> содержит показатели иллюстрирующие структуру денежного капитала и активов. С позиции рыночной экономики нам интересны показатели уровня перманентного капитала и уровень капитала отвлеченного из оборота.</w:t>
      </w:r>
    </w:p>
    <w:p w:rsidR="006B1627" w:rsidRPr="00A10801" w:rsidRDefault="006B1627" w:rsidP="006B1627">
      <w:pPr>
        <w:rPr>
          <w:szCs w:val="28"/>
        </w:rPr>
      </w:pPr>
      <w:r w:rsidRPr="00A10801">
        <w:rPr>
          <w:szCs w:val="28"/>
        </w:rPr>
        <w:t>Уровень перманентного капитала показывает, что его значение  в активе баланса составляет 89%, либо за сколько имущество сформировано за счет перманентного капитала. Уровень капитала приближенный к нулю.</w:t>
      </w:r>
    </w:p>
    <w:p w:rsidR="006B1627" w:rsidRPr="00A10801" w:rsidRDefault="006B1627" w:rsidP="006B1627">
      <w:pPr>
        <w:rPr>
          <w:szCs w:val="28"/>
        </w:rPr>
      </w:pPr>
      <w:r w:rsidRPr="00A10801">
        <w:rPr>
          <w:szCs w:val="28"/>
        </w:rPr>
        <w:t>Проведем оценку рыночной устойчивост</w:t>
      </w:r>
      <w:proofErr w:type="gramStart"/>
      <w:r w:rsidRPr="00A10801">
        <w:rPr>
          <w:szCs w:val="28"/>
        </w:rPr>
        <w:t xml:space="preserve">и </w:t>
      </w:r>
      <w:r>
        <w:rPr>
          <w:noProof/>
          <w:szCs w:val="28"/>
        </w:rPr>
        <w:t>ООО</w:t>
      </w:r>
      <w:proofErr w:type="gramEnd"/>
      <w:r>
        <w:rPr>
          <w:noProof/>
          <w:szCs w:val="28"/>
        </w:rPr>
        <w:t xml:space="preserve"> «Газпром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9</w:t>
      </w:r>
      <w:r w:rsidRPr="00A10801">
        <w:rPr>
          <w:szCs w:val="28"/>
        </w:rPr>
        <w:t xml:space="preserve"> - Оценка рыночной устойчивости предприятия (состояние пассивов)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959"/>
        <w:gridCol w:w="959"/>
        <w:gridCol w:w="959"/>
        <w:gridCol w:w="959"/>
        <w:gridCol w:w="959"/>
        <w:gridCol w:w="959"/>
        <w:gridCol w:w="781"/>
        <w:gridCol w:w="781"/>
        <w:gridCol w:w="640"/>
      </w:tblGrid>
      <w:tr w:rsidR="006B1627" w:rsidRPr="003D6D7B" w:rsidTr="006B1627">
        <w:trPr>
          <w:cantSplit/>
          <w:trHeight w:val="382"/>
        </w:trPr>
        <w:tc>
          <w:tcPr>
            <w:tcW w:w="879"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770"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351"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79" w:type="pct"/>
            <w:vMerge/>
            <w:vAlign w:val="center"/>
          </w:tcPr>
          <w:p w:rsidR="006B1627" w:rsidRPr="003D6D7B" w:rsidRDefault="006B1627" w:rsidP="006B1627">
            <w:pPr>
              <w:spacing w:line="240" w:lineRule="auto"/>
              <w:ind w:firstLine="0"/>
              <w:jc w:val="center"/>
              <w:rPr>
                <w:sz w:val="22"/>
              </w:rPr>
            </w:pPr>
          </w:p>
        </w:tc>
        <w:tc>
          <w:tcPr>
            <w:tcW w:w="1351"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19"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351"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79" w:type="pct"/>
            <w:vMerge/>
            <w:vAlign w:val="center"/>
          </w:tcPr>
          <w:p w:rsidR="006B1627" w:rsidRPr="003D6D7B" w:rsidRDefault="006B1627" w:rsidP="006B1627">
            <w:pPr>
              <w:spacing w:line="240" w:lineRule="auto"/>
              <w:ind w:firstLine="0"/>
              <w:jc w:val="center"/>
              <w:rPr>
                <w:sz w:val="22"/>
              </w:rPr>
            </w:pPr>
          </w:p>
        </w:tc>
        <w:tc>
          <w:tcPr>
            <w:tcW w:w="405"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05"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2015 г.</w:t>
            </w:r>
          </w:p>
        </w:tc>
      </w:tr>
      <w:tr w:rsidR="006B1627" w:rsidRPr="003D6D7B" w:rsidTr="006B1627">
        <w:trPr>
          <w:cantSplit/>
          <w:trHeight w:val="477"/>
        </w:trPr>
        <w:tc>
          <w:tcPr>
            <w:tcW w:w="879" w:type="pct"/>
            <w:vMerge w:val="restart"/>
            <w:vAlign w:val="center"/>
          </w:tcPr>
          <w:p w:rsidR="006B1627" w:rsidRPr="003D6D7B" w:rsidRDefault="006B1627" w:rsidP="006B1627">
            <w:pPr>
              <w:spacing w:line="240" w:lineRule="auto"/>
              <w:ind w:firstLine="0"/>
              <w:rPr>
                <w:sz w:val="22"/>
              </w:rPr>
            </w:pPr>
            <w:r w:rsidRPr="003D6D7B">
              <w:rPr>
                <w:sz w:val="22"/>
              </w:rPr>
              <w:t xml:space="preserve">Коэффициент автономии (коэфф. </w:t>
            </w:r>
            <w:proofErr w:type="gramStart"/>
            <w:r w:rsidRPr="003D6D7B">
              <w:rPr>
                <w:sz w:val="22"/>
              </w:rPr>
              <w:t>финан-сирования</w:t>
            </w:r>
            <w:proofErr w:type="gramEnd"/>
            <w:r w:rsidRPr="003D6D7B">
              <w:rPr>
                <w:sz w:val="22"/>
              </w:rPr>
              <w:t>)</w:t>
            </w:r>
          </w:p>
        </w:tc>
        <w:tc>
          <w:tcPr>
            <w:tcW w:w="1351"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1419" w:type="pct"/>
            <w:gridSpan w:val="3"/>
          </w:tcPr>
          <w:p w:rsidR="006B1627" w:rsidRPr="003D6D7B" w:rsidRDefault="006B1627" w:rsidP="006B1627">
            <w:pPr>
              <w:spacing w:line="240" w:lineRule="auto"/>
              <w:ind w:firstLine="0"/>
              <w:jc w:val="center"/>
              <w:rPr>
                <w:sz w:val="22"/>
              </w:rPr>
            </w:pPr>
            <w:r w:rsidRPr="003D6D7B">
              <w:rPr>
                <w:sz w:val="22"/>
              </w:rPr>
              <w:t>Активы</w:t>
            </w:r>
          </w:p>
        </w:tc>
        <w:tc>
          <w:tcPr>
            <w:tcW w:w="405" w:type="pct"/>
            <w:vMerge w:val="restart"/>
          </w:tcPr>
          <w:p w:rsidR="006B1627" w:rsidRPr="003D6D7B" w:rsidRDefault="006B1627" w:rsidP="006B1627">
            <w:pPr>
              <w:spacing w:line="240" w:lineRule="auto"/>
              <w:ind w:firstLine="0"/>
              <w:jc w:val="center"/>
              <w:rPr>
                <w:sz w:val="22"/>
              </w:rPr>
            </w:pPr>
            <w:r w:rsidRPr="003D6D7B">
              <w:rPr>
                <w:sz w:val="22"/>
              </w:rPr>
              <w:t>0,71</w:t>
            </w:r>
          </w:p>
          <w:p w:rsidR="006B1627" w:rsidRPr="003D6D7B" w:rsidRDefault="006B1627" w:rsidP="006B1627">
            <w:pPr>
              <w:spacing w:line="240" w:lineRule="auto"/>
              <w:ind w:firstLine="0"/>
              <w:rPr>
                <w:sz w:val="22"/>
              </w:rPr>
            </w:pPr>
          </w:p>
        </w:tc>
        <w:tc>
          <w:tcPr>
            <w:tcW w:w="473" w:type="pct"/>
            <w:vMerge w:val="restart"/>
          </w:tcPr>
          <w:p w:rsidR="006B1627" w:rsidRPr="003D6D7B" w:rsidRDefault="006B1627" w:rsidP="006B1627">
            <w:pPr>
              <w:spacing w:line="240" w:lineRule="auto"/>
              <w:ind w:firstLine="0"/>
              <w:jc w:val="center"/>
              <w:rPr>
                <w:sz w:val="22"/>
              </w:rPr>
            </w:pPr>
            <w:r w:rsidRPr="003D6D7B">
              <w:rPr>
                <w:sz w:val="22"/>
              </w:rPr>
              <w:t>0,66</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0,71</w:t>
            </w:r>
          </w:p>
        </w:tc>
      </w:tr>
      <w:tr w:rsidR="006B1627" w:rsidRPr="003D6D7B" w:rsidTr="006B1627">
        <w:trPr>
          <w:cantSplit/>
          <w:trHeight w:val="565"/>
        </w:trPr>
        <w:tc>
          <w:tcPr>
            <w:tcW w:w="879" w:type="pct"/>
            <w:vMerge/>
            <w:vAlign w:val="center"/>
          </w:tcPr>
          <w:p w:rsidR="006B1627" w:rsidRPr="003D6D7B" w:rsidRDefault="006B1627" w:rsidP="006B1627">
            <w:pPr>
              <w:spacing w:line="240" w:lineRule="auto"/>
              <w:ind w:firstLine="0"/>
              <w:rPr>
                <w:sz w:val="22"/>
              </w:rPr>
            </w:pPr>
          </w:p>
        </w:tc>
        <w:tc>
          <w:tcPr>
            <w:tcW w:w="405" w:type="pct"/>
          </w:tcPr>
          <w:p w:rsidR="006B1627" w:rsidRPr="003D6D7B" w:rsidRDefault="006B1627" w:rsidP="006B1627">
            <w:pPr>
              <w:spacing w:line="240" w:lineRule="auto"/>
              <w:ind w:firstLine="0"/>
              <w:jc w:val="center"/>
              <w:rPr>
                <w:sz w:val="22"/>
              </w:rPr>
            </w:pPr>
            <w:r w:rsidRPr="003D6D7B">
              <w:rPr>
                <w:sz w:val="22"/>
              </w:rPr>
              <w:t>3013691</w:t>
            </w:r>
          </w:p>
        </w:tc>
        <w:tc>
          <w:tcPr>
            <w:tcW w:w="473" w:type="pct"/>
          </w:tcPr>
          <w:p w:rsidR="006B1627" w:rsidRPr="003D6D7B" w:rsidRDefault="006B1627" w:rsidP="006B1627">
            <w:pPr>
              <w:spacing w:line="240" w:lineRule="auto"/>
              <w:ind w:firstLine="0"/>
              <w:jc w:val="center"/>
              <w:rPr>
                <w:sz w:val="22"/>
              </w:rPr>
            </w:pPr>
            <w:r w:rsidRPr="003D6D7B">
              <w:rPr>
                <w:sz w:val="22"/>
              </w:rPr>
              <w:t>3434777</w:t>
            </w:r>
          </w:p>
        </w:tc>
        <w:tc>
          <w:tcPr>
            <w:tcW w:w="473" w:type="pct"/>
          </w:tcPr>
          <w:p w:rsidR="006B1627" w:rsidRPr="003D6D7B" w:rsidRDefault="006B1627" w:rsidP="006B1627">
            <w:pPr>
              <w:spacing w:line="240" w:lineRule="auto"/>
              <w:ind w:firstLine="0"/>
              <w:jc w:val="center"/>
              <w:rPr>
                <w:sz w:val="22"/>
              </w:rPr>
            </w:pPr>
            <w:r w:rsidRPr="003D6D7B">
              <w:rPr>
                <w:sz w:val="22"/>
              </w:rPr>
              <w:t>3909242</w:t>
            </w:r>
          </w:p>
        </w:tc>
        <w:tc>
          <w:tcPr>
            <w:tcW w:w="473" w:type="pct"/>
          </w:tcPr>
          <w:p w:rsidR="006B1627" w:rsidRPr="003D6D7B" w:rsidRDefault="006B1627" w:rsidP="006B1627">
            <w:pPr>
              <w:spacing w:line="240" w:lineRule="auto"/>
              <w:ind w:firstLine="0"/>
              <w:jc w:val="center"/>
              <w:rPr>
                <w:sz w:val="22"/>
              </w:rPr>
            </w:pPr>
            <w:r w:rsidRPr="003D6D7B">
              <w:rPr>
                <w:sz w:val="22"/>
              </w:rPr>
              <w:t>4242975</w:t>
            </w:r>
          </w:p>
        </w:tc>
        <w:tc>
          <w:tcPr>
            <w:tcW w:w="473" w:type="pct"/>
          </w:tcPr>
          <w:p w:rsidR="006B1627" w:rsidRPr="003D6D7B" w:rsidRDefault="006B1627" w:rsidP="006B1627">
            <w:pPr>
              <w:spacing w:line="240" w:lineRule="auto"/>
              <w:ind w:firstLine="0"/>
              <w:jc w:val="center"/>
              <w:rPr>
                <w:sz w:val="22"/>
              </w:rPr>
            </w:pPr>
            <w:r w:rsidRPr="003D6D7B">
              <w:rPr>
                <w:sz w:val="22"/>
              </w:rPr>
              <w:t>5173511</w:t>
            </w:r>
          </w:p>
        </w:tc>
        <w:tc>
          <w:tcPr>
            <w:tcW w:w="473" w:type="pct"/>
          </w:tcPr>
          <w:p w:rsidR="006B1627" w:rsidRPr="003D6D7B" w:rsidRDefault="006B1627" w:rsidP="006B1627">
            <w:pPr>
              <w:spacing w:line="240" w:lineRule="auto"/>
              <w:ind w:firstLine="0"/>
              <w:jc w:val="center"/>
              <w:rPr>
                <w:sz w:val="22"/>
              </w:rPr>
            </w:pPr>
            <w:r w:rsidRPr="003D6D7B">
              <w:rPr>
                <w:sz w:val="22"/>
              </w:rPr>
              <w:t>5544662</w:t>
            </w:r>
          </w:p>
        </w:tc>
        <w:tc>
          <w:tcPr>
            <w:tcW w:w="405"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79" w:type="pct"/>
            <w:vMerge w:val="restart"/>
            <w:vAlign w:val="center"/>
          </w:tcPr>
          <w:p w:rsidR="006B1627" w:rsidRPr="003D6D7B" w:rsidRDefault="006B1627" w:rsidP="006B1627">
            <w:pPr>
              <w:spacing w:line="240" w:lineRule="auto"/>
              <w:ind w:firstLine="0"/>
              <w:rPr>
                <w:sz w:val="22"/>
              </w:rPr>
            </w:pPr>
            <w:r w:rsidRPr="003D6D7B">
              <w:rPr>
                <w:sz w:val="22"/>
              </w:rPr>
              <w:t>Финансовый рычаг предприятия (коэф. финанс. зависимости)</w:t>
            </w:r>
          </w:p>
        </w:tc>
        <w:tc>
          <w:tcPr>
            <w:tcW w:w="1351" w:type="pct"/>
            <w:gridSpan w:val="3"/>
          </w:tcPr>
          <w:p w:rsidR="006B1627" w:rsidRPr="003D6D7B" w:rsidRDefault="006B1627" w:rsidP="006B1627">
            <w:pPr>
              <w:spacing w:line="240" w:lineRule="auto"/>
              <w:ind w:firstLine="0"/>
              <w:jc w:val="center"/>
              <w:rPr>
                <w:sz w:val="22"/>
              </w:rPr>
            </w:pPr>
            <w:r w:rsidRPr="003D6D7B">
              <w:rPr>
                <w:sz w:val="22"/>
              </w:rPr>
              <w:t>Заемные средства</w:t>
            </w:r>
          </w:p>
        </w:tc>
        <w:tc>
          <w:tcPr>
            <w:tcW w:w="1419"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405" w:type="pct"/>
            <w:vMerge w:val="restart"/>
          </w:tcPr>
          <w:p w:rsidR="006B1627" w:rsidRPr="003D6D7B" w:rsidRDefault="006B1627" w:rsidP="006B1627">
            <w:pPr>
              <w:spacing w:line="240" w:lineRule="auto"/>
              <w:ind w:firstLine="0"/>
              <w:jc w:val="center"/>
              <w:rPr>
                <w:sz w:val="22"/>
              </w:rPr>
            </w:pPr>
            <w:r w:rsidRPr="003D6D7B">
              <w:rPr>
                <w:sz w:val="22"/>
              </w:rPr>
              <w:t>0,41</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0,51</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0,42</w:t>
            </w:r>
          </w:p>
          <w:p w:rsidR="006B1627" w:rsidRPr="003D6D7B" w:rsidRDefault="006B1627" w:rsidP="006B1627">
            <w:pPr>
              <w:spacing w:line="240" w:lineRule="auto"/>
              <w:ind w:firstLine="0"/>
              <w:rPr>
                <w:sz w:val="22"/>
              </w:rPr>
            </w:pPr>
          </w:p>
        </w:tc>
      </w:tr>
      <w:tr w:rsidR="006B1627" w:rsidRPr="003D6D7B" w:rsidTr="006B1627">
        <w:trPr>
          <w:cantSplit/>
          <w:trHeight w:val="577"/>
        </w:trPr>
        <w:tc>
          <w:tcPr>
            <w:tcW w:w="879" w:type="pct"/>
            <w:vMerge/>
            <w:vAlign w:val="center"/>
          </w:tcPr>
          <w:p w:rsidR="006B1627" w:rsidRPr="003D6D7B" w:rsidRDefault="006B1627" w:rsidP="006B1627">
            <w:pPr>
              <w:spacing w:line="240" w:lineRule="auto"/>
              <w:ind w:firstLine="0"/>
              <w:rPr>
                <w:sz w:val="22"/>
              </w:rPr>
            </w:pPr>
          </w:p>
        </w:tc>
        <w:tc>
          <w:tcPr>
            <w:tcW w:w="405" w:type="pct"/>
          </w:tcPr>
          <w:p w:rsidR="006B1627" w:rsidRPr="003D6D7B" w:rsidRDefault="006B1627" w:rsidP="006B1627">
            <w:pPr>
              <w:spacing w:line="240" w:lineRule="auto"/>
              <w:ind w:firstLine="0"/>
              <w:jc w:val="center"/>
              <w:rPr>
                <w:sz w:val="22"/>
              </w:rPr>
            </w:pPr>
            <w:r w:rsidRPr="003D6D7B">
              <w:rPr>
                <w:sz w:val="22"/>
              </w:rPr>
              <w:t>1229284</w:t>
            </w:r>
          </w:p>
        </w:tc>
        <w:tc>
          <w:tcPr>
            <w:tcW w:w="473" w:type="pct"/>
          </w:tcPr>
          <w:p w:rsidR="006B1627" w:rsidRPr="003D6D7B" w:rsidRDefault="006B1627" w:rsidP="006B1627">
            <w:pPr>
              <w:spacing w:line="240" w:lineRule="auto"/>
              <w:ind w:firstLine="0"/>
              <w:jc w:val="center"/>
              <w:rPr>
                <w:sz w:val="22"/>
              </w:rPr>
            </w:pPr>
            <w:r w:rsidRPr="003D6D7B">
              <w:rPr>
                <w:sz w:val="22"/>
              </w:rPr>
              <w:t>1738734</w:t>
            </w:r>
          </w:p>
        </w:tc>
        <w:tc>
          <w:tcPr>
            <w:tcW w:w="473" w:type="pct"/>
          </w:tcPr>
          <w:p w:rsidR="006B1627" w:rsidRPr="003D6D7B" w:rsidRDefault="006B1627" w:rsidP="006B1627">
            <w:pPr>
              <w:spacing w:line="240" w:lineRule="auto"/>
              <w:ind w:firstLine="0"/>
              <w:jc w:val="center"/>
              <w:rPr>
                <w:sz w:val="22"/>
              </w:rPr>
            </w:pPr>
            <w:r w:rsidRPr="003D6D7B">
              <w:rPr>
                <w:sz w:val="22"/>
              </w:rPr>
              <w:t>1635420</w:t>
            </w:r>
          </w:p>
        </w:tc>
        <w:tc>
          <w:tcPr>
            <w:tcW w:w="473" w:type="pct"/>
          </w:tcPr>
          <w:p w:rsidR="006B1627" w:rsidRPr="003D6D7B" w:rsidRDefault="006B1627" w:rsidP="006B1627">
            <w:pPr>
              <w:spacing w:line="240" w:lineRule="auto"/>
              <w:ind w:firstLine="0"/>
              <w:jc w:val="center"/>
              <w:rPr>
                <w:sz w:val="22"/>
              </w:rPr>
            </w:pPr>
            <w:r w:rsidRPr="003D6D7B">
              <w:rPr>
                <w:sz w:val="22"/>
              </w:rPr>
              <w:t>3013691</w:t>
            </w:r>
          </w:p>
        </w:tc>
        <w:tc>
          <w:tcPr>
            <w:tcW w:w="473" w:type="pct"/>
          </w:tcPr>
          <w:p w:rsidR="006B1627" w:rsidRPr="003D6D7B" w:rsidRDefault="006B1627" w:rsidP="006B1627">
            <w:pPr>
              <w:spacing w:line="240" w:lineRule="auto"/>
              <w:ind w:firstLine="0"/>
              <w:jc w:val="center"/>
              <w:rPr>
                <w:sz w:val="22"/>
              </w:rPr>
            </w:pPr>
            <w:r w:rsidRPr="003D6D7B">
              <w:rPr>
                <w:sz w:val="22"/>
              </w:rPr>
              <w:t>3434777</w:t>
            </w:r>
          </w:p>
        </w:tc>
        <w:tc>
          <w:tcPr>
            <w:tcW w:w="473" w:type="pct"/>
          </w:tcPr>
          <w:p w:rsidR="006B1627" w:rsidRPr="003D6D7B" w:rsidRDefault="006B1627" w:rsidP="006B1627">
            <w:pPr>
              <w:spacing w:line="240" w:lineRule="auto"/>
              <w:ind w:firstLine="0"/>
              <w:jc w:val="center"/>
              <w:rPr>
                <w:sz w:val="22"/>
              </w:rPr>
            </w:pPr>
            <w:r w:rsidRPr="003D6D7B">
              <w:rPr>
                <w:sz w:val="22"/>
              </w:rPr>
              <w:t>3909242</w:t>
            </w:r>
          </w:p>
        </w:tc>
        <w:tc>
          <w:tcPr>
            <w:tcW w:w="405"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79" w:type="pct"/>
            <w:vMerge w:val="restart"/>
            <w:vAlign w:val="center"/>
          </w:tcPr>
          <w:p w:rsidR="006B1627" w:rsidRPr="003D6D7B" w:rsidRDefault="006B1627" w:rsidP="006B1627">
            <w:pPr>
              <w:spacing w:line="240" w:lineRule="auto"/>
              <w:ind w:firstLine="0"/>
              <w:rPr>
                <w:sz w:val="22"/>
              </w:rPr>
            </w:pPr>
            <w:r w:rsidRPr="003D6D7B">
              <w:rPr>
                <w:sz w:val="22"/>
              </w:rPr>
              <w:t>Коэффициент финансовой напряженности (коэф. долговой нагрузки)</w:t>
            </w:r>
          </w:p>
        </w:tc>
        <w:tc>
          <w:tcPr>
            <w:tcW w:w="1351" w:type="pct"/>
            <w:gridSpan w:val="3"/>
          </w:tcPr>
          <w:p w:rsidR="006B1627" w:rsidRPr="003D6D7B" w:rsidRDefault="006B1627" w:rsidP="006B1627">
            <w:pPr>
              <w:spacing w:line="240" w:lineRule="auto"/>
              <w:ind w:firstLine="0"/>
              <w:jc w:val="center"/>
              <w:rPr>
                <w:sz w:val="22"/>
              </w:rPr>
            </w:pPr>
            <w:r w:rsidRPr="003D6D7B">
              <w:rPr>
                <w:sz w:val="22"/>
              </w:rPr>
              <w:t>Долгосрочные и краткосрочные обязательства</w:t>
            </w:r>
          </w:p>
        </w:tc>
        <w:tc>
          <w:tcPr>
            <w:tcW w:w="1419" w:type="pct"/>
            <w:gridSpan w:val="3"/>
          </w:tcPr>
          <w:p w:rsidR="006B1627" w:rsidRPr="003D6D7B" w:rsidRDefault="006B1627" w:rsidP="006B1627">
            <w:pPr>
              <w:spacing w:line="240" w:lineRule="auto"/>
              <w:ind w:firstLine="0"/>
              <w:jc w:val="center"/>
              <w:rPr>
                <w:sz w:val="22"/>
              </w:rPr>
            </w:pPr>
            <w:r w:rsidRPr="003D6D7B">
              <w:rPr>
                <w:sz w:val="22"/>
              </w:rPr>
              <w:t>Активы</w:t>
            </w:r>
          </w:p>
        </w:tc>
        <w:tc>
          <w:tcPr>
            <w:tcW w:w="405" w:type="pct"/>
            <w:vMerge w:val="restart"/>
          </w:tcPr>
          <w:p w:rsidR="006B1627" w:rsidRPr="003D6D7B" w:rsidRDefault="006B1627" w:rsidP="006B1627">
            <w:pPr>
              <w:spacing w:line="240" w:lineRule="auto"/>
              <w:ind w:firstLine="0"/>
              <w:jc w:val="center"/>
              <w:rPr>
                <w:sz w:val="22"/>
              </w:rPr>
            </w:pPr>
            <w:r w:rsidRPr="003D6D7B">
              <w:rPr>
                <w:sz w:val="22"/>
              </w:rPr>
              <w:t>0,29</w:t>
            </w:r>
          </w:p>
          <w:p w:rsidR="006B1627" w:rsidRPr="003D6D7B" w:rsidRDefault="006B1627" w:rsidP="006B1627">
            <w:pPr>
              <w:spacing w:line="240" w:lineRule="auto"/>
              <w:ind w:firstLine="0"/>
              <w:rPr>
                <w:sz w:val="22"/>
              </w:rPr>
            </w:pPr>
          </w:p>
        </w:tc>
        <w:tc>
          <w:tcPr>
            <w:tcW w:w="473" w:type="pct"/>
            <w:vMerge w:val="restart"/>
          </w:tcPr>
          <w:p w:rsidR="006B1627" w:rsidRPr="003D6D7B" w:rsidRDefault="006B1627" w:rsidP="006B1627">
            <w:pPr>
              <w:spacing w:line="240" w:lineRule="auto"/>
              <w:ind w:firstLine="0"/>
              <w:jc w:val="center"/>
              <w:rPr>
                <w:sz w:val="22"/>
              </w:rPr>
            </w:pPr>
            <w:r w:rsidRPr="003D6D7B">
              <w:rPr>
                <w:sz w:val="22"/>
              </w:rPr>
              <w:t>0,34</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0,29</w:t>
            </w:r>
          </w:p>
        </w:tc>
      </w:tr>
      <w:tr w:rsidR="006B1627" w:rsidRPr="003D6D7B" w:rsidTr="006B1627">
        <w:trPr>
          <w:cantSplit/>
          <w:trHeight w:val="623"/>
        </w:trPr>
        <w:tc>
          <w:tcPr>
            <w:tcW w:w="879" w:type="pct"/>
            <w:vMerge/>
            <w:vAlign w:val="center"/>
          </w:tcPr>
          <w:p w:rsidR="006B1627" w:rsidRPr="003D6D7B" w:rsidRDefault="006B1627" w:rsidP="006B1627">
            <w:pPr>
              <w:spacing w:line="240" w:lineRule="auto"/>
              <w:ind w:firstLine="0"/>
              <w:rPr>
                <w:sz w:val="22"/>
              </w:rPr>
            </w:pPr>
          </w:p>
        </w:tc>
        <w:tc>
          <w:tcPr>
            <w:tcW w:w="405" w:type="pct"/>
          </w:tcPr>
          <w:p w:rsidR="006B1627" w:rsidRPr="003D6D7B" w:rsidRDefault="006B1627" w:rsidP="006B1627">
            <w:pPr>
              <w:spacing w:line="240" w:lineRule="auto"/>
              <w:ind w:firstLine="0"/>
              <w:jc w:val="center"/>
              <w:rPr>
                <w:sz w:val="22"/>
              </w:rPr>
            </w:pPr>
            <w:r w:rsidRPr="003D6D7B">
              <w:rPr>
                <w:sz w:val="22"/>
              </w:rPr>
              <w:t>1229284</w:t>
            </w:r>
          </w:p>
        </w:tc>
        <w:tc>
          <w:tcPr>
            <w:tcW w:w="473" w:type="pct"/>
          </w:tcPr>
          <w:p w:rsidR="006B1627" w:rsidRPr="003D6D7B" w:rsidRDefault="006B1627" w:rsidP="006B1627">
            <w:pPr>
              <w:spacing w:line="240" w:lineRule="auto"/>
              <w:ind w:firstLine="0"/>
              <w:jc w:val="center"/>
              <w:rPr>
                <w:sz w:val="22"/>
              </w:rPr>
            </w:pPr>
            <w:r w:rsidRPr="003D6D7B">
              <w:rPr>
                <w:sz w:val="22"/>
              </w:rPr>
              <w:t>1738734</w:t>
            </w:r>
          </w:p>
        </w:tc>
        <w:tc>
          <w:tcPr>
            <w:tcW w:w="473" w:type="pct"/>
          </w:tcPr>
          <w:p w:rsidR="006B1627" w:rsidRPr="003D6D7B" w:rsidRDefault="006B1627" w:rsidP="006B1627">
            <w:pPr>
              <w:spacing w:line="240" w:lineRule="auto"/>
              <w:ind w:firstLine="0"/>
              <w:jc w:val="center"/>
              <w:rPr>
                <w:sz w:val="22"/>
              </w:rPr>
            </w:pPr>
            <w:r w:rsidRPr="003D6D7B">
              <w:rPr>
                <w:sz w:val="22"/>
              </w:rPr>
              <w:t>1635420</w:t>
            </w:r>
          </w:p>
        </w:tc>
        <w:tc>
          <w:tcPr>
            <w:tcW w:w="473" w:type="pct"/>
          </w:tcPr>
          <w:p w:rsidR="006B1627" w:rsidRPr="003D6D7B" w:rsidRDefault="006B1627" w:rsidP="006B1627">
            <w:pPr>
              <w:spacing w:line="240" w:lineRule="auto"/>
              <w:ind w:firstLine="0"/>
              <w:jc w:val="center"/>
              <w:rPr>
                <w:sz w:val="22"/>
              </w:rPr>
            </w:pPr>
            <w:r w:rsidRPr="003D6D7B">
              <w:rPr>
                <w:sz w:val="22"/>
              </w:rPr>
              <w:t>4242975</w:t>
            </w:r>
          </w:p>
        </w:tc>
        <w:tc>
          <w:tcPr>
            <w:tcW w:w="473" w:type="pct"/>
          </w:tcPr>
          <w:p w:rsidR="006B1627" w:rsidRPr="003D6D7B" w:rsidRDefault="006B1627" w:rsidP="006B1627">
            <w:pPr>
              <w:spacing w:line="240" w:lineRule="auto"/>
              <w:ind w:firstLine="0"/>
              <w:jc w:val="center"/>
              <w:rPr>
                <w:sz w:val="22"/>
              </w:rPr>
            </w:pPr>
            <w:r w:rsidRPr="003D6D7B">
              <w:rPr>
                <w:sz w:val="22"/>
              </w:rPr>
              <w:t>5173511</w:t>
            </w:r>
          </w:p>
        </w:tc>
        <w:tc>
          <w:tcPr>
            <w:tcW w:w="473" w:type="pct"/>
          </w:tcPr>
          <w:p w:rsidR="006B1627" w:rsidRPr="003D6D7B" w:rsidRDefault="006B1627" w:rsidP="006B1627">
            <w:pPr>
              <w:spacing w:line="240" w:lineRule="auto"/>
              <w:ind w:firstLine="0"/>
              <w:jc w:val="center"/>
              <w:rPr>
                <w:sz w:val="22"/>
              </w:rPr>
            </w:pPr>
            <w:r w:rsidRPr="003D6D7B">
              <w:rPr>
                <w:sz w:val="22"/>
              </w:rPr>
              <w:t>5544662</w:t>
            </w:r>
          </w:p>
        </w:tc>
        <w:tc>
          <w:tcPr>
            <w:tcW w:w="405"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79" w:type="pct"/>
            <w:vMerge w:val="restart"/>
            <w:vAlign w:val="center"/>
          </w:tcPr>
          <w:p w:rsidR="006B1627" w:rsidRPr="003D6D7B" w:rsidRDefault="006B1627" w:rsidP="006B1627">
            <w:pPr>
              <w:spacing w:line="240" w:lineRule="auto"/>
              <w:ind w:firstLine="0"/>
              <w:rPr>
                <w:sz w:val="22"/>
              </w:rPr>
            </w:pPr>
            <w:r w:rsidRPr="003D6D7B">
              <w:rPr>
                <w:sz w:val="22"/>
              </w:rPr>
              <w:t>Коэффициент соотношения «длинных» и «коротких» заимствований</w:t>
            </w:r>
          </w:p>
        </w:tc>
        <w:tc>
          <w:tcPr>
            <w:tcW w:w="1351" w:type="pct"/>
            <w:gridSpan w:val="3"/>
          </w:tcPr>
          <w:p w:rsidR="006B1627" w:rsidRPr="003D6D7B" w:rsidRDefault="006B1627" w:rsidP="006B1627">
            <w:pPr>
              <w:spacing w:line="240" w:lineRule="auto"/>
              <w:ind w:firstLine="0"/>
              <w:jc w:val="center"/>
              <w:rPr>
                <w:sz w:val="22"/>
              </w:rPr>
            </w:pPr>
            <w:r w:rsidRPr="003D6D7B">
              <w:rPr>
                <w:sz w:val="22"/>
              </w:rPr>
              <w:t>Долгосрочные обязательства</w:t>
            </w:r>
          </w:p>
        </w:tc>
        <w:tc>
          <w:tcPr>
            <w:tcW w:w="1419"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05" w:type="pct"/>
            <w:vMerge w:val="restart"/>
          </w:tcPr>
          <w:p w:rsidR="006B1627" w:rsidRPr="003D6D7B" w:rsidRDefault="006B1627" w:rsidP="006B1627">
            <w:pPr>
              <w:spacing w:line="240" w:lineRule="auto"/>
              <w:ind w:firstLine="0"/>
              <w:rPr>
                <w:sz w:val="22"/>
              </w:rPr>
            </w:pPr>
            <w:r w:rsidRPr="003D6D7B">
              <w:rPr>
                <w:sz w:val="22"/>
              </w:rPr>
              <w:t>1,66</w:t>
            </w:r>
          </w:p>
        </w:tc>
        <w:tc>
          <w:tcPr>
            <w:tcW w:w="473" w:type="pct"/>
            <w:vMerge w:val="restart"/>
          </w:tcPr>
          <w:p w:rsidR="006B1627" w:rsidRPr="003D6D7B" w:rsidRDefault="006B1627" w:rsidP="006B1627">
            <w:pPr>
              <w:spacing w:line="240" w:lineRule="auto"/>
              <w:ind w:firstLine="0"/>
              <w:jc w:val="center"/>
              <w:rPr>
                <w:sz w:val="22"/>
              </w:rPr>
            </w:pPr>
            <w:r w:rsidRPr="003D6D7B">
              <w:rPr>
                <w:sz w:val="22"/>
              </w:rPr>
              <w:t>6,17</w:t>
            </w:r>
          </w:p>
        </w:tc>
        <w:tc>
          <w:tcPr>
            <w:tcW w:w="473" w:type="pct"/>
            <w:vMerge w:val="restart"/>
          </w:tcPr>
          <w:p w:rsidR="006B1627" w:rsidRPr="003D6D7B" w:rsidRDefault="006B1627" w:rsidP="006B1627">
            <w:pPr>
              <w:spacing w:line="240" w:lineRule="auto"/>
              <w:ind w:firstLine="0"/>
              <w:jc w:val="center"/>
              <w:rPr>
                <w:sz w:val="22"/>
              </w:rPr>
            </w:pPr>
            <w:r w:rsidRPr="003D6D7B">
              <w:rPr>
                <w:sz w:val="22"/>
              </w:rPr>
              <w:t>4,14</w:t>
            </w:r>
          </w:p>
        </w:tc>
      </w:tr>
      <w:tr w:rsidR="006B1627" w:rsidRPr="003D6D7B" w:rsidTr="006B1627">
        <w:trPr>
          <w:cantSplit/>
          <w:trHeight w:val="523"/>
        </w:trPr>
        <w:tc>
          <w:tcPr>
            <w:tcW w:w="879" w:type="pct"/>
            <w:vMerge/>
            <w:vAlign w:val="center"/>
          </w:tcPr>
          <w:p w:rsidR="006B1627" w:rsidRPr="003D6D7B" w:rsidRDefault="006B1627" w:rsidP="006B1627">
            <w:pPr>
              <w:rPr>
                <w:sz w:val="22"/>
              </w:rPr>
            </w:pPr>
          </w:p>
        </w:tc>
        <w:tc>
          <w:tcPr>
            <w:tcW w:w="405" w:type="pct"/>
          </w:tcPr>
          <w:p w:rsidR="006B1627" w:rsidRPr="003D6D7B" w:rsidRDefault="006B1627" w:rsidP="006B1627">
            <w:pPr>
              <w:ind w:firstLine="0"/>
              <w:jc w:val="center"/>
              <w:rPr>
                <w:sz w:val="20"/>
              </w:rPr>
            </w:pPr>
            <w:r w:rsidRPr="003D6D7B">
              <w:rPr>
                <w:sz w:val="20"/>
              </w:rPr>
              <w:t>767316</w:t>
            </w:r>
          </w:p>
        </w:tc>
        <w:tc>
          <w:tcPr>
            <w:tcW w:w="473" w:type="pct"/>
          </w:tcPr>
          <w:p w:rsidR="006B1627" w:rsidRPr="003D6D7B" w:rsidRDefault="006B1627" w:rsidP="006B1627">
            <w:pPr>
              <w:ind w:firstLine="0"/>
              <w:jc w:val="center"/>
              <w:rPr>
                <w:sz w:val="20"/>
              </w:rPr>
            </w:pPr>
            <w:r w:rsidRPr="003D6D7B">
              <w:rPr>
                <w:sz w:val="20"/>
              </w:rPr>
              <w:t>1496513</w:t>
            </w:r>
          </w:p>
        </w:tc>
        <w:tc>
          <w:tcPr>
            <w:tcW w:w="473" w:type="pct"/>
          </w:tcPr>
          <w:p w:rsidR="006B1627" w:rsidRPr="003D6D7B" w:rsidRDefault="006B1627" w:rsidP="006B1627">
            <w:pPr>
              <w:ind w:firstLine="0"/>
              <w:jc w:val="center"/>
              <w:rPr>
                <w:sz w:val="20"/>
              </w:rPr>
            </w:pPr>
            <w:r w:rsidRPr="003D6D7B">
              <w:rPr>
                <w:sz w:val="20"/>
              </w:rPr>
              <w:t>1317195</w:t>
            </w:r>
          </w:p>
        </w:tc>
        <w:tc>
          <w:tcPr>
            <w:tcW w:w="473" w:type="pct"/>
          </w:tcPr>
          <w:p w:rsidR="006B1627" w:rsidRPr="003D6D7B" w:rsidRDefault="006B1627" w:rsidP="006B1627">
            <w:pPr>
              <w:ind w:firstLine="0"/>
              <w:jc w:val="center"/>
              <w:rPr>
                <w:sz w:val="20"/>
              </w:rPr>
            </w:pPr>
            <w:r w:rsidRPr="003D6D7B">
              <w:rPr>
                <w:sz w:val="20"/>
              </w:rPr>
              <w:t>461968</w:t>
            </w:r>
          </w:p>
        </w:tc>
        <w:tc>
          <w:tcPr>
            <w:tcW w:w="473" w:type="pct"/>
          </w:tcPr>
          <w:p w:rsidR="006B1627" w:rsidRPr="003D6D7B" w:rsidRDefault="006B1627" w:rsidP="006B1627">
            <w:pPr>
              <w:ind w:firstLine="0"/>
              <w:jc w:val="center"/>
              <w:rPr>
                <w:sz w:val="20"/>
              </w:rPr>
            </w:pPr>
            <w:r w:rsidRPr="003D6D7B">
              <w:rPr>
                <w:sz w:val="20"/>
              </w:rPr>
              <w:t>242221</w:t>
            </w:r>
          </w:p>
        </w:tc>
        <w:tc>
          <w:tcPr>
            <w:tcW w:w="473" w:type="pct"/>
          </w:tcPr>
          <w:p w:rsidR="006B1627" w:rsidRPr="003D6D7B" w:rsidRDefault="006B1627" w:rsidP="006B1627">
            <w:pPr>
              <w:ind w:firstLine="0"/>
              <w:jc w:val="center"/>
              <w:rPr>
                <w:sz w:val="20"/>
              </w:rPr>
            </w:pPr>
            <w:r w:rsidRPr="003D6D7B">
              <w:rPr>
                <w:sz w:val="20"/>
              </w:rPr>
              <w:t>318225</w:t>
            </w:r>
          </w:p>
        </w:tc>
        <w:tc>
          <w:tcPr>
            <w:tcW w:w="405" w:type="pct"/>
            <w:vMerge/>
          </w:tcPr>
          <w:p w:rsidR="006B1627" w:rsidRPr="003D6D7B" w:rsidRDefault="006B1627" w:rsidP="006B1627">
            <w:pPr>
              <w:jc w:val="center"/>
              <w:rPr>
                <w:sz w:val="22"/>
              </w:rPr>
            </w:pPr>
          </w:p>
        </w:tc>
        <w:tc>
          <w:tcPr>
            <w:tcW w:w="473" w:type="pct"/>
            <w:vMerge/>
          </w:tcPr>
          <w:p w:rsidR="006B1627" w:rsidRPr="003D6D7B" w:rsidRDefault="006B1627" w:rsidP="006B1627">
            <w:pPr>
              <w:jc w:val="center"/>
              <w:rPr>
                <w:sz w:val="22"/>
              </w:rPr>
            </w:pPr>
          </w:p>
        </w:tc>
        <w:tc>
          <w:tcPr>
            <w:tcW w:w="473" w:type="pct"/>
            <w:vMerge/>
          </w:tcPr>
          <w:p w:rsidR="006B1627" w:rsidRPr="003D6D7B" w:rsidRDefault="006B1627" w:rsidP="006B1627">
            <w:pPr>
              <w:jc w:val="center"/>
              <w:rPr>
                <w:sz w:val="22"/>
              </w:rPr>
            </w:pP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5D0428" w:rsidRPr="00A10801" w:rsidRDefault="005D0428" w:rsidP="006B1627">
      <w:pPr>
        <w:ind w:firstLine="0"/>
        <w:rPr>
          <w:sz w:val="22"/>
        </w:rPr>
      </w:pPr>
    </w:p>
    <w:p w:rsidR="006B1627" w:rsidRPr="00A10801" w:rsidRDefault="006B1627" w:rsidP="006B1627">
      <w:pPr>
        <w:rPr>
          <w:szCs w:val="28"/>
        </w:rPr>
      </w:pPr>
      <w:r w:rsidRPr="00A10801">
        <w:rPr>
          <w:szCs w:val="28"/>
        </w:rPr>
        <w:t xml:space="preserve">Как видим, долгосрочные обязательства намного превышают краткосрочные заимствования. Наибольшим это </w:t>
      </w:r>
      <w:proofErr w:type="gramStart"/>
      <w:r w:rsidRPr="00A10801">
        <w:rPr>
          <w:szCs w:val="28"/>
        </w:rPr>
        <w:t>соотношение было в 201</w:t>
      </w:r>
      <w:r w:rsidR="005D0428">
        <w:rPr>
          <w:szCs w:val="28"/>
        </w:rPr>
        <w:t>3</w:t>
      </w:r>
      <w:r w:rsidRPr="00A10801">
        <w:rPr>
          <w:szCs w:val="28"/>
        </w:rPr>
        <w:t xml:space="preserve"> и 201</w:t>
      </w:r>
      <w:r w:rsidR="005D0428">
        <w:rPr>
          <w:szCs w:val="28"/>
        </w:rPr>
        <w:t>5</w:t>
      </w:r>
      <w:r w:rsidRPr="00A10801">
        <w:rPr>
          <w:szCs w:val="28"/>
        </w:rPr>
        <w:t xml:space="preserve"> году </w:t>
      </w:r>
      <w:r w:rsidR="005D0428">
        <w:rPr>
          <w:szCs w:val="28"/>
        </w:rPr>
        <w:t>и</w:t>
      </w:r>
      <w:r w:rsidRPr="00A10801">
        <w:rPr>
          <w:szCs w:val="28"/>
        </w:rPr>
        <w:t xml:space="preserve"> составлял</w:t>
      </w:r>
      <w:proofErr w:type="gramEnd"/>
      <w:r w:rsidRPr="00A10801">
        <w:rPr>
          <w:szCs w:val="28"/>
        </w:rPr>
        <w:t xml:space="preserve"> 71 %.</w:t>
      </w:r>
    </w:p>
    <w:p w:rsidR="006B1627" w:rsidRPr="00A10801" w:rsidRDefault="006B1627" w:rsidP="006B1627">
      <w:pPr>
        <w:rPr>
          <w:szCs w:val="28"/>
        </w:rPr>
      </w:pPr>
      <w:r w:rsidRPr="00A10801">
        <w:rPr>
          <w:szCs w:val="28"/>
        </w:rPr>
        <w:t xml:space="preserve">Также следует отметить, что заемные средства в структуре активов предприятия занимают существенную долю. Около 40 – 50  % - на протяжении исследуемого периода. Также, негативными являются значения коэффициента финансовой зависимости и коэффициента финансирования. Таким образом, </w:t>
      </w:r>
      <w:r w:rsidR="005D0428">
        <w:rPr>
          <w:noProof/>
          <w:szCs w:val="28"/>
        </w:rPr>
        <w:t>ООО «Газпром трансгаз Югорск»</w:t>
      </w:r>
      <w:r w:rsidRPr="00A10801">
        <w:rPr>
          <w:szCs w:val="28"/>
        </w:rPr>
        <w:t xml:space="preserve"> в своей деятельности зависит от внешних источников финансирования.</w:t>
      </w:r>
    </w:p>
    <w:p w:rsidR="006B1627" w:rsidRPr="00A10801" w:rsidRDefault="006B1627" w:rsidP="006B1627">
      <w:pPr>
        <w:rPr>
          <w:szCs w:val="28"/>
        </w:rPr>
      </w:pPr>
      <w:r w:rsidRPr="00A10801">
        <w:rPr>
          <w:szCs w:val="28"/>
        </w:rPr>
        <w:lastRenderedPageBreak/>
        <w:t xml:space="preserve">Однако положительным моментом в деятельности </w:t>
      </w:r>
      <w:r w:rsidR="005D0428">
        <w:rPr>
          <w:noProof/>
          <w:szCs w:val="28"/>
        </w:rPr>
        <w:t>ООО «Газпром трансгаз Югорск»</w:t>
      </w:r>
      <w:r w:rsidRPr="00A10801">
        <w:rPr>
          <w:szCs w:val="28"/>
        </w:rPr>
        <w:t xml:space="preserve"> является превышение долгосрочных заимствований </w:t>
      </w:r>
      <w:proofErr w:type="gramStart"/>
      <w:r w:rsidRPr="00A10801">
        <w:rPr>
          <w:szCs w:val="28"/>
        </w:rPr>
        <w:t>над</w:t>
      </w:r>
      <w:proofErr w:type="gramEnd"/>
      <w:r w:rsidRPr="00A10801">
        <w:rPr>
          <w:szCs w:val="28"/>
        </w:rPr>
        <w:t xml:space="preserve"> краткосрочными.</w:t>
      </w:r>
    </w:p>
    <w:p w:rsidR="006B1627" w:rsidRPr="00A10801" w:rsidRDefault="006B1627" w:rsidP="006B1627">
      <w:pPr>
        <w:rPr>
          <w:szCs w:val="28"/>
        </w:rPr>
      </w:pPr>
      <w:r w:rsidRPr="00A10801">
        <w:rPr>
          <w:szCs w:val="28"/>
        </w:rPr>
        <w:t>Далее проанализируем показатели финансовой устойчивост</w:t>
      </w:r>
      <w:proofErr w:type="gramStart"/>
      <w:r w:rsidRPr="00A10801">
        <w:rPr>
          <w:szCs w:val="28"/>
        </w:rPr>
        <w:t xml:space="preserve">и </w:t>
      </w:r>
      <w:r w:rsidR="005D0428">
        <w:rPr>
          <w:noProof/>
          <w:szCs w:val="28"/>
        </w:rPr>
        <w:t>ООО</w:t>
      </w:r>
      <w:proofErr w:type="gramEnd"/>
      <w:r w:rsidR="005D0428">
        <w:rPr>
          <w:noProof/>
          <w:szCs w:val="28"/>
        </w:rPr>
        <w:t xml:space="preserve"> «Газпром трансгаз Югорск»</w:t>
      </w:r>
      <w:r w:rsidRPr="00A10801">
        <w:rPr>
          <w:szCs w:val="28"/>
        </w:rPr>
        <w:t xml:space="preserve"> за период 201</w:t>
      </w:r>
      <w:r w:rsidR="005D0428">
        <w:rPr>
          <w:szCs w:val="28"/>
        </w:rPr>
        <w:t>3</w:t>
      </w:r>
      <w:r w:rsidRPr="00A10801">
        <w:rPr>
          <w:szCs w:val="28"/>
        </w:rPr>
        <w:t xml:space="preserve"> – 201</w:t>
      </w:r>
      <w:r w:rsidR="005D0428">
        <w:rPr>
          <w:szCs w:val="28"/>
        </w:rPr>
        <w:t>5</w:t>
      </w:r>
      <w:r w:rsidRPr="00A10801">
        <w:rPr>
          <w:szCs w:val="28"/>
        </w:rPr>
        <w:t xml:space="preserve"> гг.</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10</w:t>
      </w:r>
      <w:r w:rsidRPr="00A10801">
        <w:rPr>
          <w:szCs w:val="28"/>
        </w:rPr>
        <w:t xml:space="preserve"> -  Абсолютные показатели финансовой устойчивости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2640"/>
        <w:gridCol w:w="1551"/>
        <w:gridCol w:w="1551"/>
        <w:gridCol w:w="1487"/>
        <w:gridCol w:w="1531"/>
      </w:tblGrid>
      <w:tr w:rsidR="006B1627" w:rsidRPr="003D6D7B" w:rsidTr="006B1627">
        <w:trPr>
          <w:cantSplit/>
        </w:trPr>
        <w:tc>
          <w:tcPr>
            <w:tcW w:w="1803" w:type="pct"/>
            <w:gridSpan w:val="2"/>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810" w:type="pct"/>
            <w:vAlign w:val="center"/>
          </w:tcPr>
          <w:p w:rsidR="006B1627" w:rsidRPr="003D6D7B" w:rsidRDefault="006B1627" w:rsidP="005D0428">
            <w:pPr>
              <w:spacing w:line="240" w:lineRule="auto"/>
              <w:ind w:firstLine="0"/>
              <w:jc w:val="center"/>
              <w:rPr>
                <w:sz w:val="22"/>
              </w:rPr>
            </w:pPr>
            <w:r w:rsidRPr="003D6D7B">
              <w:rPr>
                <w:sz w:val="22"/>
              </w:rPr>
              <w:t>20</w:t>
            </w:r>
            <w:r w:rsidR="005D0428" w:rsidRPr="003D6D7B">
              <w:rPr>
                <w:sz w:val="22"/>
              </w:rPr>
              <w:t>13</w:t>
            </w:r>
            <w:r w:rsidRPr="003D6D7B">
              <w:rPr>
                <w:sz w:val="22"/>
              </w:rPr>
              <w:t xml:space="preserve"> г.</w:t>
            </w:r>
          </w:p>
        </w:tc>
        <w:tc>
          <w:tcPr>
            <w:tcW w:w="81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 xml:space="preserve"> г.</w:t>
            </w:r>
          </w:p>
        </w:tc>
        <w:tc>
          <w:tcPr>
            <w:tcW w:w="777"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 xml:space="preserve"> г.</w:t>
            </w:r>
          </w:p>
        </w:tc>
        <w:tc>
          <w:tcPr>
            <w:tcW w:w="800" w:type="pct"/>
            <w:vAlign w:val="center"/>
          </w:tcPr>
          <w:p w:rsidR="006B1627" w:rsidRPr="003D6D7B" w:rsidRDefault="006B1627" w:rsidP="006B1627">
            <w:pPr>
              <w:spacing w:line="240" w:lineRule="auto"/>
              <w:ind w:firstLine="0"/>
              <w:jc w:val="center"/>
              <w:rPr>
                <w:sz w:val="22"/>
              </w:rPr>
            </w:pPr>
            <w:r w:rsidRPr="003D6D7B">
              <w:rPr>
                <w:sz w:val="22"/>
              </w:rPr>
              <w:t>Темп роста, %</w:t>
            </w:r>
          </w:p>
        </w:tc>
      </w:tr>
      <w:tr w:rsidR="006B1627" w:rsidRPr="003D6D7B" w:rsidTr="006B1627">
        <w:trPr>
          <w:cantSplit/>
        </w:trPr>
        <w:tc>
          <w:tcPr>
            <w:tcW w:w="1803" w:type="pct"/>
            <w:gridSpan w:val="2"/>
            <w:vAlign w:val="center"/>
          </w:tcPr>
          <w:p w:rsidR="006B1627" w:rsidRPr="003D6D7B" w:rsidRDefault="006B1627" w:rsidP="006B1627">
            <w:pPr>
              <w:spacing w:line="240" w:lineRule="auto"/>
              <w:ind w:firstLine="0"/>
              <w:jc w:val="center"/>
              <w:rPr>
                <w:sz w:val="22"/>
              </w:rPr>
            </w:pPr>
            <w:r w:rsidRPr="003D6D7B">
              <w:rPr>
                <w:sz w:val="22"/>
              </w:rPr>
              <w:t>Производственные запасы, тыс. руб.</w:t>
            </w:r>
          </w:p>
        </w:tc>
        <w:tc>
          <w:tcPr>
            <w:tcW w:w="810" w:type="pct"/>
          </w:tcPr>
          <w:p w:rsidR="006B1627" w:rsidRPr="003D6D7B" w:rsidRDefault="006B1627" w:rsidP="006B1627">
            <w:pPr>
              <w:spacing w:line="240" w:lineRule="auto"/>
              <w:ind w:firstLine="0"/>
              <w:jc w:val="center"/>
              <w:rPr>
                <w:sz w:val="22"/>
              </w:rPr>
            </w:pPr>
            <w:r w:rsidRPr="003D6D7B">
              <w:rPr>
                <w:sz w:val="22"/>
              </w:rPr>
              <w:t>1553</w:t>
            </w:r>
          </w:p>
        </w:tc>
        <w:tc>
          <w:tcPr>
            <w:tcW w:w="810" w:type="pct"/>
          </w:tcPr>
          <w:p w:rsidR="006B1627" w:rsidRPr="003D6D7B" w:rsidRDefault="006B1627" w:rsidP="006B1627">
            <w:pPr>
              <w:spacing w:line="240" w:lineRule="auto"/>
              <w:ind w:firstLine="0"/>
              <w:jc w:val="center"/>
              <w:rPr>
                <w:sz w:val="22"/>
              </w:rPr>
            </w:pPr>
            <w:r w:rsidRPr="003D6D7B">
              <w:rPr>
                <w:sz w:val="22"/>
              </w:rPr>
              <w:t>9860</w:t>
            </w:r>
          </w:p>
        </w:tc>
        <w:tc>
          <w:tcPr>
            <w:tcW w:w="777" w:type="pct"/>
          </w:tcPr>
          <w:p w:rsidR="006B1627" w:rsidRPr="003D6D7B" w:rsidRDefault="006B1627" w:rsidP="006B1627">
            <w:pPr>
              <w:spacing w:line="240" w:lineRule="auto"/>
              <w:ind w:firstLine="0"/>
              <w:jc w:val="center"/>
              <w:rPr>
                <w:sz w:val="22"/>
              </w:rPr>
            </w:pPr>
            <w:r w:rsidRPr="003D6D7B">
              <w:rPr>
                <w:sz w:val="22"/>
              </w:rPr>
              <w:t>2729</w:t>
            </w:r>
          </w:p>
        </w:tc>
        <w:tc>
          <w:tcPr>
            <w:tcW w:w="800" w:type="pct"/>
            <w:vAlign w:val="center"/>
          </w:tcPr>
          <w:p w:rsidR="006B1627" w:rsidRPr="003D6D7B" w:rsidRDefault="006B1627" w:rsidP="006B1627">
            <w:pPr>
              <w:spacing w:line="240" w:lineRule="auto"/>
              <w:ind w:firstLine="0"/>
              <w:jc w:val="center"/>
              <w:rPr>
                <w:sz w:val="22"/>
              </w:rPr>
            </w:pPr>
            <w:r w:rsidRPr="003D6D7B">
              <w:rPr>
                <w:sz w:val="22"/>
              </w:rPr>
              <w:t>+75,72</w:t>
            </w:r>
          </w:p>
        </w:tc>
      </w:tr>
      <w:tr w:rsidR="006B1627" w:rsidRPr="003D6D7B" w:rsidTr="006B1627">
        <w:trPr>
          <w:cantSplit/>
          <w:trHeight w:val="273"/>
        </w:trPr>
        <w:tc>
          <w:tcPr>
            <w:tcW w:w="424" w:type="pct"/>
            <w:vMerge w:val="restart"/>
            <w:textDirection w:val="btLr"/>
            <w:vAlign w:val="center"/>
          </w:tcPr>
          <w:p w:rsidR="006B1627" w:rsidRPr="003D6D7B" w:rsidRDefault="006B1627" w:rsidP="006B1627">
            <w:pPr>
              <w:spacing w:line="240" w:lineRule="auto"/>
              <w:ind w:right="113" w:firstLine="0"/>
              <w:jc w:val="center"/>
              <w:rPr>
                <w:sz w:val="22"/>
              </w:rPr>
            </w:pPr>
            <w:r w:rsidRPr="003D6D7B">
              <w:rPr>
                <w:sz w:val="22"/>
              </w:rPr>
              <w:t>Финансовые источники</w:t>
            </w:r>
          </w:p>
        </w:tc>
        <w:tc>
          <w:tcPr>
            <w:tcW w:w="1379" w:type="pct"/>
            <w:vAlign w:val="center"/>
          </w:tcPr>
          <w:p w:rsidR="006B1627" w:rsidRPr="003D6D7B" w:rsidRDefault="006B1627" w:rsidP="006B1627">
            <w:pPr>
              <w:spacing w:line="240" w:lineRule="auto"/>
              <w:ind w:firstLine="0"/>
              <w:rPr>
                <w:sz w:val="22"/>
              </w:rPr>
            </w:pPr>
            <w:r w:rsidRPr="003D6D7B">
              <w:rPr>
                <w:sz w:val="22"/>
              </w:rPr>
              <w:t>Собственные источники</w:t>
            </w:r>
          </w:p>
        </w:tc>
        <w:tc>
          <w:tcPr>
            <w:tcW w:w="810" w:type="pct"/>
          </w:tcPr>
          <w:p w:rsidR="006B1627" w:rsidRPr="003D6D7B" w:rsidRDefault="006B1627" w:rsidP="006B1627">
            <w:pPr>
              <w:spacing w:line="240" w:lineRule="auto"/>
              <w:ind w:firstLine="0"/>
              <w:jc w:val="center"/>
              <w:rPr>
                <w:sz w:val="22"/>
              </w:rPr>
            </w:pPr>
            <w:r w:rsidRPr="003D6D7B">
              <w:rPr>
                <w:sz w:val="22"/>
              </w:rPr>
              <w:t>3013691</w:t>
            </w:r>
          </w:p>
        </w:tc>
        <w:tc>
          <w:tcPr>
            <w:tcW w:w="810" w:type="pct"/>
          </w:tcPr>
          <w:p w:rsidR="006B1627" w:rsidRPr="003D6D7B" w:rsidRDefault="006B1627" w:rsidP="006B1627">
            <w:pPr>
              <w:spacing w:line="240" w:lineRule="auto"/>
              <w:ind w:firstLine="0"/>
              <w:jc w:val="center"/>
              <w:rPr>
                <w:sz w:val="22"/>
              </w:rPr>
            </w:pPr>
            <w:r w:rsidRPr="003D6D7B">
              <w:rPr>
                <w:sz w:val="22"/>
              </w:rPr>
              <w:t>3434777</w:t>
            </w:r>
          </w:p>
        </w:tc>
        <w:tc>
          <w:tcPr>
            <w:tcW w:w="777" w:type="pct"/>
          </w:tcPr>
          <w:p w:rsidR="006B1627" w:rsidRPr="003D6D7B" w:rsidRDefault="006B1627" w:rsidP="006B1627">
            <w:pPr>
              <w:spacing w:line="240" w:lineRule="auto"/>
              <w:ind w:firstLine="0"/>
              <w:jc w:val="center"/>
              <w:rPr>
                <w:sz w:val="22"/>
              </w:rPr>
            </w:pPr>
            <w:r w:rsidRPr="003D6D7B">
              <w:rPr>
                <w:sz w:val="22"/>
              </w:rPr>
              <w:t>3909242</w:t>
            </w:r>
          </w:p>
        </w:tc>
        <w:tc>
          <w:tcPr>
            <w:tcW w:w="800" w:type="pct"/>
          </w:tcPr>
          <w:p w:rsidR="006B1627" w:rsidRPr="003D6D7B" w:rsidRDefault="006B1627" w:rsidP="006B1627">
            <w:pPr>
              <w:spacing w:line="240" w:lineRule="auto"/>
              <w:ind w:firstLine="0"/>
              <w:jc w:val="center"/>
              <w:rPr>
                <w:sz w:val="22"/>
              </w:rPr>
            </w:pPr>
            <w:r w:rsidRPr="003D6D7B">
              <w:rPr>
                <w:sz w:val="22"/>
              </w:rPr>
              <w:t>+29,72</w:t>
            </w:r>
          </w:p>
        </w:tc>
      </w:tr>
      <w:tr w:rsidR="006B1627" w:rsidRPr="003D6D7B" w:rsidTr="006B1627">
        <w:trPr>
          <w:cantSplit/>
          <w:trHeight w:val="556"/>
        </w:trPr>
        <w:tc>
          <w:tcPr>
            <w:tcW w:w="424" w:type="pct"/>
            <w:vMerge/>
          </w:tcPr>
          <w:p w:rsidR="006B1627" w:rsidRPr="003D6D7B" w:rsidRDefault="006B1627" w:rsidP="006B1627">
            <w:pPr>
              <w:spacing w:line="240" w:lineRule="auto"/>
              <w:ind w:firstLine="0"/>
              <w:jc w:val="center"/>
              <w:rPr>
                <w:sz w:val="22"/>
              </w:rPr>
            </w:pPr>
          </w:p>
        </w:tc>
        <w:tc>
          <w:tcPr>
            <w:tcW w:w="1379" w:type="pct"/>
            <w:vAlign w:val="center"/>
          </w:tcPr>
          <w:p w:rsidR="006B1627" w:rsidRPr="003D6D7B" w:rsidRDefault="006B1627" w:rsidP="006B1627">
            <w:pPr>
              <w:spacing w:line="240" w:lineRule="auto"/>
              <w:ind w:firstLine="0"/>
              <w:rPr>
                <w:sz w:val="22"/>
              </w:rPr>
            </w:pPr>
            <w:r w:rsidRPr="003D6D7B">
              <w:rPr>
                <w:sz w:val="22"/>
              </w:rPr>
              <w:t>Собственные оборотные средства (СОС)</w:t>
            </w:r>
          </w:p>
        </w:tc>
        <w:tc>
          <w:tcPr>
            <w:tcW w:w="810" w:type="pct"/>
          </w:tcPr>
          <w:p w:rsidR="006B1627" w:rsidRPr="003D6D7B" w:rsidRDefault="006B1627" w:rsidP="006B1627">
            <w:pPr>
              <w:spacing w:line="240" w:lineRule="auto"/>
              <w:ind w:firstLine="0"/>
              <w:jc w:val="center"/>
              <w:rPr>
                <w:sz w:val="22"/>
              </w:rPr>
            </w:pPr>
            <w:r w:rsidRPr="003D6D7B">
              <w:rPr>
                <w:sz w:val="22"/>
              </w:rPr>
              <w:t>495675</w:t>
            </w:r>
          </w:p>
        </w:tc>
        <w:tc>
          <w:tcPr>
            <w:tcW w:w="810" w:type="pct"/>
          </w:tcPr>
          <w:p w:rsidR="006B1627" w:rsidRPr="003D6D7B" w:rsidRDefault="006B1627" w:rsidP="006B1627">
            <w:pPr>
              <w:spacing w:line="240" w:lineRule="auto"/>
              <w:ind w:firstLine="0"/>
              <w:jc w:val="center"/>
              <w:rPr>
                <w:sz w:val="22"/>
              </w:rPr>
            </w:pPr>
            <w:r w:rsidRPr="003D6D7B">
              <w:rPr>
                <w:sz w:val="22"/>
              </w:rPr>
              <w:t>770757</w:t>
            </w:r>
          </w:p>
        </w:tc>
        <w:tc>
          <w:tcPr>
            <w:tcW w:w="777" w:type="pct"/>
          </w:tcPr>
          <w:p w:rsidR="006B1627" w:rsidRPr="003D6D7B" w:rsidRDefault="006B1627" w:rsidP="006B1627">
            <w:pPr>
              <w:spacing w:line="240" w:lineRule="auto"/>
              <w:ind w:firstLine="0"/>
              <w:jc w:val="center"/>
              <w:rPr>
                <w:sz w:val="22"/>
              </w:rPr>
            </w:pPr>
            <w:r w:rsidRPr="003D6D7B">
              <w:rPr>
                <w:sz w:val="22"/>
              </w:rPr>
              <w:t>321736</w:t>
            </w:r>
          </w:p>
        </w:tc>
        <w:tc>
          <w:tcPr>
            <w:tcW w:w="800" w:type="pct"/>
          </w:tcPr>
          <w:p w:rsidR="006B1627" w:rsidRPr="003D6D7B" w:rsidRDefault="006B1627" w:rsidP="006B1627">
            <w:pPr>
              <w:spacing w:line="240" w:lineRule="auto"/>
              <w:ind w:firstLine="0"/>
              <w:jc w:val="center"/>
              <w:rPr>
                <w:sz w:val="22"/>
              </w:rPr>
            </w:pPr>
            <w:r w:rsidRPr="003D6D7B">
              <w:rPr>
                <w:sz w:val="22"/>
              </w:rPr>
              <w:t>-35,09</w:t>
            </w:r>
          </w:p>
        </w:tc>
      </w:tr>
      <w:tr w:rsidR="006B1627" w:rsidRPr="003D6D7B" w:rsidTr="006B1627">
        <w:trPr>
          <w:cantSplit/>
          <w:trHeight w:val="561"/>
        </w:trPr>
        <w:tc>
          <w:tcPr>
            <w:tcW w:w="424" w:type="pct"/>
            <w:vMerge/>
          </w:tcPr>
          <w:p w:rsidR="006B1627" w:rsidRPr="003D6D7B" w:rsidRDefault="006B1627" w:rsidP="006B1627">
            <w:pPr>
              <w:spacing w:line="240" w:lineRule="auto"/>
              <w:ind w:firstLine="0"/>
              <w:jc w:val="center"/>
              <w:rPr>
                <w:sz w:val="22"/>
              </w:rPr>
            </w:pPr>
          </w:p>
        </w:tc>
        <w:tc>
          <w:tcPr>
            <w:tcW w:w="1379" w:type="pct"/>
            <w:vAlign w:val="center"/>
          </w:tcPr>
          <w:p w:rsidR="006B1627" w:rsidRPr="003D6D7B" w:rsidRDefault="006B1627" w:rsidP="006B1627">
            <w:pPr>
              <w:spacing w:line="240" w:lineRule="auto"/>
              <w:ind w:firstLine="0"/>
              <w:rPr>
                <w:sz w:val="22"/>
              </w:rPr>
            </w:pPr>
            <w:r w:rsidRPr="003D6D7B">
              <w:rPr>
                <w:sz w:val="22"/>
              </w:rPr>
              <w:t>Нормальные источники формирования запасов (НИС)</w:t>
            </w:r>
          </w:p>
        </w:tc>
        <w:tc>
          <w:tcPr>
            <w:tcW w:w="810" w:type="pct"/>
          </w:tcPr>
          <w:p w:rsidR="006B1627" w:rsidRPr="003D6D7B" w:rsidRDefault="006B1627" w:rsidP="006B1627">
            <w:pPr>
              <w:spacing w:line="240" w:lineRule="auto"/>
              <w:ind w:firstLine="0"/>
              <w:jc w:val="center"/>
              <w:rPr>
                <w:sz w:val="22"/>
              </w:rPr>
            </w:pPr>
            <w:r w:rsidRPr="003D6D7B">
              <w:rPr>
                <w:sz w:val="22"/>
              </w:rPr>
              <w:t>3781007</w:t>
            </w:r>
          </w:p>
        </w:tc>
        <w:tc>
          <w:tcPr>
            <w:tcW w:w="810" w:type="pct"/>
          </w:tcPr>
          <w:p w:rsidR="006B1627" w:rsidRPr="003D6D7B" w:rsidRDefault="006B1627" w:rsidP="006B1627">
            <w:pPr>
              <w:spacing w:line="240" w:lineRule="auto"/>
              <w:ind w:firstLine="0"/>
              <w:jc w:val="center"/>
              <w:rPr>
                <w:sz w:val="22"/>
              </w:rPr>
            </w:pPr>
            <w:r w:rsidRPr="003D6D7B">
              <w:rPr>
                <w:sz w:val="22"/>
              </w:rPr>
              <w:t>4931290</w:t>
            </w:r>
          </w:p>
        </w:tc>
        <w:tc>
          <w:tcPr>
            <w:tcW w:w="777" w:type="pct"/>
          </w:tcPr>
          <w:p w:rsidR="006B1627" w:rsidRPr="003D6D7B" w:rsidRDefault="006B1627" w:rsidP="006B1627">
            <w:pPr>
              <w:spacing w:line="240" w:lineRule="auto"/>
              <w:ind w:firstLine="0"/>
              <w:jc w:val="center"/>
              <w:rPr>
                <w:sz w:val="22"/>
              </w:rPr>
            </w:pPr>
            <w:r w:rsidRPr="003D6D7B">
              <w:rPr>
                <w:sz w:val="22"/>
              </w:rPr>
              <w:t>5226437</w:t>
            </w:r>
          </w:p>
        </w:tc>
        <w:tc>
          <w:tcPr>
            <w:tcW w:w="800" w:type="pct"/>
          </w:tcPr>
          <w:p w:rsidR="006B1627" w:rsidRPr="003D6D7B" w:rsidRDefault="006B1627" w:rsidP="006B1627">
            <w:pPr>
              <w:spacing w:line="240" w:lineRule="auto"/>
              <w:ind w:firstLine="0"/>
              <w:jc w:val="center"/>
              <w:rPr>
                <w:sz w:val="22"/>
              </w:rPr>
            </w:pPr>
            <w:r w:rsidRPr="003D6D7B">
              <w:rPr>
                <w:sz w:val="22"/>
              </w:rPr>
              <w:t>+38,23</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jc w:val="center"/>
              <w:rPr>
                <w:sz w:val="22"/>
              </w:rPr>
            </w:pPr>
          </w:p>
        </w:tc>
      </w:tr>
      <w:tr w:rsidR="006B1627" w:rsidRPr="003D6D7B" w:rsidTr="006B1627">
        <w:trPr>
          <w:cantSplit/>
          <w:trHeight w:val="753"/>
        </w:trPr>
        <w:tc>
          <w:tcPr>
            <w:tcW w:w="1803" w:type="pct"/>
            <w:gridSpan w:val="2"/>
            <w:vAlign w:val="center"/>
          </w:tcPr>
          <w:p w:rsidR="006B1627" w:rsidRPr="003D6D7B" w:rsidRDefault="006B1627" w:rsidP="006B1627">
            <w:pPr>
              <w:spacing w:line="240" w:lineRule="auto"/>
              <w:ind w:firstLine="0"/>
              <w:rPr>
                <w:sz w:val="22"/>
              </w:rPr>
            </w:pPr>
            <w:r w:rsidRPr="003D6D7B">
              <w:rPr>
                <w:sz w:val="22"/>
              </w:rPr>
              <w:t>Дефицит</w:t>
            </w:r>
            <w:proofErr w:type="gramStart"/>
            <w:r w:rsidRPr="003D6D7B">
              <w:rPr>
                <w:sz w:val="22"/>
              </w:rPr>
              <w:t xml:space="preserve"> (-), </w:t>
            </w:r>
            <w:proofErr w:type="gramEnd"/>
            <w:r w:rsidRPr="003D6D7B">
              <w:rPr>
                <w:sz w:val="22"/>
              </w:rPr>
              <w:t>избыток (+) финансовых источников, тыс. руб.</w:t>
            </w:r>
          </w:p>
        </w:tc>
        <w:tc>
          <w:tcPr>
            <w:tcW w:w="810" w:type="pct"/>
          </w:tcPr>
          <w:p w:rsidR="006B1627" w:rsidRPr="003D6D7B" w:rsidRDefault="006B1627" w:rsidP="006B1627">
            <w:pPr>
              <w:spacing w:line="240" w:lineRule="auto"/>
              <w:ind w:firstLine="0"/>
              <w:jc w:val="center"/>
              <w:rPr>
                <w:sz w:val="22"/>
              </w:rPr>
            </w:pPr>
            <w:r w:rsidRPr="003D6D7B">
              <w:rPr>
                <w:sz w:val="22"/>
              </w:rPr>
              <w:t>+3779454</w:t>
            </w:r>
          </w:p>
        </w:tc>
        <w:tc>
          <w:tcPr>
            <w:tcW w:w="810" w:type="pct"/>
          </w:tcPr>
          <w:p w:rsidR="006B1627" w:rsidRPr="003D6D7B" w:rsidRDefault="006B1627" w:rsidP="006B1627">
            <w:pPr>
              <w:spacing w:line="240" w:lineRule="auto"/>
              <w:ind w:firstLine="0"/>
              <w:jc w:val="center"/>
              <w:rPr>
                <w:sz w:val="22"/>
              </w:rPr>
            </w:pPr>
            <w:r w:rsidRPr="003D6D7B">
              <w:rPr>
                <w:sz w:val="22"/>
              </w:rPr>
              <w:t>+4921430</w:t>
            </w:r>
          </w:p>
        </w:tc>
        <w:tc>
          <w:tcPr>
            <w:tcW w:w="777" w:type="pct"/>
          </w:tcPr>
          <w:p w:rsidR="006B1627" w:rsidRPr="003D6D7B" w:rsidRDefault="006B1627" w:rsidP="006B1627">
            <w:pPr>
              <w:spacing w:line="240" w:lineRule="auto"/>
              <w:ind w:firstLine="0"/>
              <w:jc w:val="center"/>
              <w:rPr>
                <w:sz w:val="22"/>
              </w:rPr>
            </w:pPr>
            <w:r w:rsidRPr="003D6D7B">
              <w:rPr>
                <w:sz w:val="22"/>
              </w:rPr>
              <w:t>+5223708</w:t>
            </w:r>
          </w:p>
        </w:tc>
        <w:tc>
          <w:tcPr>
            <w:tcW w:w="800" w:type="pct"/>
          </w:tcPr>
          <w:p w:rsidR="006B1627" w:rsidRPr="003D6D7B" w:rsidRDefault="006B1627" w:rsidP="006B1627">
            <w:pPr>
              <w:spacing w:line="240" w:lineRule="auto"/>
              <w:ind w:firstLine="0"/>
              <w:jc w:val="center"/>
              <w:rPr>
                <w:sz w:val="22"/>
              </w:rPr>
            </w:pPr>
            <w:r w:rsidRPr="003D6D7B">
              <w:rPr>
                <w:sz w:val="22"/>
              </w:rPr>
              <w:t>+38,21</w:t>
            </w:r>
          </w:p>
          <w:p w:rsidR="006B1627" w:rsidRPr="003D6D7B" w:rsidRDefault="006B1627" w:rsidP="006B1627">
            <w:pPr>
              <w:spacing w:line="240" w:lineRule="auto"/>
              <w:ind w:firstLine="0"/>
              <w:jc w:val="center"/>
              <w:rPr>
                <w:sz w:val="22"/>
              </w:rPr>
            </w:pP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rPr>
          <w:szCs w:val="28"/>
        </w:rPr>
      </w:pPr>
    </w:p>
    <w:p w:rsidR="006B1627" w:rsidRPr="00A10801" w:rsidRDefault="006B1627" w:rsidP="006B1627">
      <w:pPr>
        <w:rPr>
          <w:szCs w:val="28"/>
        </w:rPr>
      </w:pPr>
      <w:r w:rsidRPr="00A10801">
        <w:rPr>
          <w:szCs w:val="28"/>
        </w:rPr>
        <w:t xml:space="preserve">Как видим из проведенного анализа, предприятию </w:t>
      </w:r>
      <w:proofErr w:type="gramStart"/>
      <w:r w:rsidRPr="00A10801">
        <w:rPr>
          <w:szCs w:val="28"/>
        </w:rPr>
        <w:t>достаточно финансовых</w:t>
      </w:r>
      <w:proofErr w:type="gramEnd"/>
      <w:r w:rsidRPr="00A10801">
        <w:rPr>
          <w:szCs w:val="28"/>
        </w:rPr>
        <w:t xml:space="preserve"> источников для формирования производственных запасов.</w:t>
      </w:r>
    </w:p>
    <w:p w:rsidR="006B1627" w:rsidRPr="00A10801" w:rsidRDefault="006B1627" w:rsidP="006B1627">
      <w:pPr>
        <w:rPr>
          <w:szCs w:val="28"/>
        </w:rPr>
      </w:pPr>
      <w:r w:rsidRPr="00A10801">
        <w:rPr>
          <w:szCs w:val="28"/>
        </w:rPr>
        <w:t>Далее проведем оценку платежеспособност</w:t>
      </w:r>
      <w:proofErr w:type="gramStart"/>
      <w:r w:rsidRPr="00A10801">
        <w:rPr>
          <w:szCs w:val="28"/>
        </w:rPr>
        <w:t xml:space="preserve">и </w:t>
      </w:r>
      <w:r w:rsidR="005D0428" w:rsidRPr="005D0428">
        <w:rPr>
          <w:noProof/>
          <w:szCs w:val="28"/>
        </w:rPr>
        <w:t>ООО</w:t>
      </w:r>
      <w:proofErr w:type="gramEnd"/>
      <w:r w:rsidR="005D0428" w:rsidRPr="005D0428">
        <w:rPr>
          <w:noProof/>
          <w:szCs w:val="28"/>
        </w:rPr>
        <w:t xml:space="preserve"> «Газпром трансгаз </w:t>
      </w:r>
      <w:r w:rsidR="005D0428">
        <w:rPr>
          <w:noProof/>
          <w:szCs w:val="28"/>
        </w:rPr>
        <w:t>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11</w:t>
      </w:r>
      <w:r w:rsidRPr="00A10801">
        <w:rPr>
          <w:szCs w:val="28"/>
        </w:rPr>
        <w:t xml:space="preserve"> - Оценка платежеспособности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876"/>
        <w:gridCol w:w="889"/>
        <w:gridCol w:w="895"/>
        <w:gridCol w:w="889"/>
        <w:gridCol w:w="891"/>
        <w:gridCol w:w="893"/>
        <w:gridCol w:w="826"/>
        <w:gridCol w:w="802"/>
        <w:gridCol w:w="812"/>
      </w:tblGrid>
      <w:tr w:rsidR="006B1627" w:rsidRPr="003D6D7B" w:rsidTr="006B1627">
        <w:trPr>
          <w:cantSplit/>
          <w:trHeight w:val="382"/>
        </w:trPr>
        <w:tc>
          <w:tcPr>
            <w:tcW w:w="941"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787"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72"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941" w:type="pct"/>
            <w:vMerge/>
            <w:vAlign w:val="center"/>
          </w:tcPr>
          <w:p w:rsidR="006B1627" w:rsidRPr="003D6D7B" w:rsidRDefault="006B1627" w:rsidP="006B1627">
            <w:pPr>
              <w:spacing w:line="240" w:lineRule="auto"/>
              <w:ind w:firstLine="0"/>
              <w:jc w:val="center"/>
              <w:rPr>
                <w:sz w:val="22"/>
              </w:rPr>
            </w:pPr>
          </w:p>
        </w:tc>
        <w:tc>
          <w:tcPr>
            <w:tcW w:w="1386"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01"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72"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941" w:type="pct"/>
            <w:vMerge/>
            <w:vAlign w:val="center"/>
          </w:tcPr>
          <w:p w:rsidR="006B1627" w:rsidRPr="003D6D7B" w:rsidRDefault="006B1627" w:rsidP="006B1627">
            <w:pPr>
              <w:spacing w:line="240" w:lineRule="auto"/>
              <w:ind w:firstLine="0"/>
              <w:jc w:val="center"/>
              <w:rPr>
                <w:sz w:val="22"/>
              </w:rPr>
            </w:pPr>
          </w:p>
        </w:tc>
        <w:tc>
          <w:tcPr>
            <w:tcW w:w="451"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66"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68"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66"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33"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13"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25"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941" w:type="pct"/>
            <w:vMerge w:val="restart"/>
            <w:vAlign w:val="center"/>
          </w:tcPr>
          <w:p w:rsidR="006B1627" w:rsidRPr="003D6D7B" w:rsidRDefault="006B1627" w:rsidP="006B1627">
            <w:pPr>
              <w:spacing w:line="240" w:lineRule="auto"/>
              <w:ind w:firstLine="0"/>
              <w:rPr>
                <w:sz w:val="22"/>
              </w:rPr>
            </w:pPr>
            <w:r w:rsidRPr="003D6D7B">
              <w:rPr>
                <w:sz w:val="22"/>
              </w:rPr>
              <w:lastRenderedPageBreak/>
              <w:t>Коэффициент абсолютной ликвидности (денежное покрытие)</w:t>
            </w:r>
          </w:p>
        </w:tc>
        <w:tc>
          <w:tcPr>
            <w:tcW w:w="1386" w:type="pct"/>
            <w:gridSpan w:val="3"/>
          </w:tcPr>
          <w:p w:rsidR="006B1627" w:rsidRPr="003D6D7B" w:rsidRDefault="006B1627" w:rsidP="006B1627">
            <w:pPr>
              <w:spacing w:line="240" w:lineRule="auto"/>
              <w:ind w:firstLine="0"/>
              <w:jc w:val="center"/>
              <w:rPr>
                <w:sz w:val="22"/>
              </w:rPr>
            </w:pPr>
            <w:r w:rsidRPr="003D6D7B">
              <w:rPr>
                <w:sz w:val="22"/>
              </w:rPr>
              <w:t>Высоколиквидные оборотные активы</w:t>
            </w:r>
          </w:p>
        </w:tc>
        <w:tc>
          <w:tcPr>
            <w:tcW w:w="1401"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33" w:type="pct"/>
            <w:vMerge w:val="restart"/>
          </w:tcPr>
          <w:p w:rsidR="006B1627" w:rsidRPr="003D6D7B" w:rsidRDefault="006B1627" w:rsidP="006B1627">
            <w:pPr>
              <w:spacing w:line="240" w:lineRule="auto"/>
              <w:ind w:firstLine="0"/>
              <w:jc w:val="center"/>
              <w:rPr>
                <w:sz w:val="22"/>
              </w:rPr>
            </w:pPr>
            <w:r w:rsidRPr="003D6D7B">
              <w:rPr>
                <w:sz w:val="22"/>
              </w:rPr>
              <w:t>0,088</w:t>
            </w:r>
          </w:p>
        </w:tc>
        <w:tc>
          <w:tcPr>
            <w:tcW w:w="413"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25" w:type="pct"/>
            <w:vMerge w:val="restart"/>
          </w:tcPr>
          <w:p w:rsidR="006B1627" w:rsidRPr="003D6D7B" w:rsidRDefault="006B1627" w:rsidP="006B1627">
            <w:pPr>
              <w:spacing w:line="240" w:lineRule="auto"/>
              <w:ind w:firstLine="0"/>
              <w:rPr>
                <w:sz w:val="22"/>
              </w:rPr>
            </w:pPr>
            <w:r w:rsidRPr="003D6D7B">
              <w:rPr>
                <w:sz w:val="22"/>
              </w:rPr>
              <w:t>0,51</w:t>
            </w:r>
          </w:p>
        </w:tc>
      </w:tr>
      <w:tr w:rsidR="006B1627" w:rsidRPr="003D6D7B" w:rsidTr="006B1627">
        <w:trPr>
          <w:cantSplit/>
          <w:trHeight w:val="565"/>
        </w:trPr>
        <w:tc>
          <w:tcPr>
            <w:tcW w:w="941" w:type="pct"/>
            <w:vMerge/>
            <w:vAlign w:val="center"/>
          </w:tcPr>
          <w:p w:rsidR="006B1627" w:rsidRPr="003D6D7B" w:rsidRDefault="006B1627" w:rsidP="006B1627">
            <w:pPr>
              <w:spacing w:line="240" w:lineRule="auto"/>
              <w:ind w:firstLine="0"/>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40812</w:t>
            </w:r>
          </w:p>
        </w:tc>
        <w:tc>
          <w:tcPr>
            <w:tcW w:w="466" w:type="pct"/>
          </w:tcPr>
          <w:p w:rsidR="006B1627" w:rsidRPr="003D6D7B" w:rsidRDefault="006B1627" w:rsidP="006B1627">
            <w:pPr>
              <w:spacing w:line="240" w:lineRule="auto"/>
              <w:ind w:firstLine="0"/>
              <w:jc w:val="center"/>
              <w:rPr>
                <w:sz w:val="22"/>
              </w:rPr>
            </w:pPr>
            <w:r w:rsidRPr="003D6D7B">
              <w:rPr>
                <w:sz w:val="22"/>
              </w:rPr>
              <w:t>231027</w:t>
            </w:r>
          </w:p>
        </w:tc>
        <w:tc>
          <w:tcPr>
            <w:tcW w:w="468" w:type="pct"/>
          </w:tcPr>
          <w:p w:rsidR="006B1627" w:rsidRPr="003D6D7B" w:rsidRDefault="006B1627" w:rsidP="006B1627">
            <w:pPr>
              <w:spacing w:line="240" w:lineRule="auto"/>
              <w:ind w:firstLine="0"/>
              <w:jc w:val="center"/>
              <w:rPr>
                <w:sz w:val="22"/>
              </w:rPr>
            </w:pPr>
            <w:r w:rsidRPr="003D6D7B">
              <w:rPr>
                <w:sz w:val="22"/>
              </w:rPr>
              <w:t>161913</w:t>
            </w:r>
          </w:p>
        </w:tc>
        <w:tc>
          <w:tcPr>
            <w:tcW w:w="466" w:type="pct"/>
          </w:tcPr>
          <w:p w:rsidR="006B1627" w:rsidRPr="003D6D7B" w:rsidRDefault="006B1627" w:rsidP="006B1627">
            <w:pPr>
              <w:spacing w:line="240" w:lineRule="auto"/>
              <w:ind w:firstLine="0"/>
              <w:jc w:val="center"/>
              <w:rPr>
                <w:sz w:val="22"/>
              </w:rPr>
            </w:pPr>
            <w:r w:rsidRPr="003D6D7B">
              <w:rPr>
                <w:sz w:val="22"/>
              </w:rPr>
              <w:t>461968</w:t>
            </w:r>
          </w:p>
        </w:tc>
        <w:tc>
          <w:tcPr>
            <w:tcW w:w="467" w:type="pct"/>
          </w:tcPr>
          <w:p w:rsidR="006B1627" w:rsidRPr="003D6D7B" w:rsidRDefault="006B1627" w:rsidP="006B1627">
            <w:pPr>
              <w:spacing w:line="240" w:lineRule="auto"/>
              <w:ind w:firstLine="0"/>
              <w:jc w:val="center"/>
              <w:rPr>
                <w:sz w:val="22"/>
              </w:rPr>
            </w:pPr>
            <w:r w:rsidRPr="003D6D7B">
              <w:rPr>
                <w:sz w:val="22"/>
              </w:rPr>
              <w:t>242221</w:t>
            </w:r>
          </w:p>
        </w:tc>
        <w:tc>
          <w:tcPr>
            <w:tcW w:w="467" w:type="pct"/>
          </w:tcPr>
          <w:p w:rsidR="006B1627" w:rsidRPr="003D6D7B" w:rsidRDefault="006B1627" w:rsidP="006B1627">
            <w:pPr>
              <w:spacing w:line="240" w:lineRule="auto"/>
              <w:ind w:firstLine="0"/>
              <w:jc w:val="center"/>
              <w:rPr>
                <w:sz w:val="22"/>
              </w:rPr>
            </w:pPr>
            <w:r w:rsidRPr="003D6D7B">
              <w:rPr>
                <w:sz w:val="22"/>
              </w:rPr>
              <w:t>318225</w:t>
            </w:r>
          </w:p>
        </w:tc>
        <w:tc>
          <w:tcPr>
            <w:tcW w:w="433" w:type="pct"/>
            <w:vMerge/>
          </w:tcPr>
          <w:p w:rsidR="006B1627" w:rsidRPr="003D6D7B" w:rsidRDefault="006B1627" w:rsidP="006B1627">
            <w:pPr>
              <w:spacing w:line="240" w:lineRule="auto"/>
              <w:ind w:firstLine="0"/>
              <w:jc w:val="center"/>
              <w:rPr>
                <w:sz w:val="22"/>
              </w:rPr>
            </w:pPr>
          </w:p>
        </w:tc>
        <w:tc>
          <w:tcPr>
            <w:tcW w:w="413" w:type="pct"/>
            <w:vMerge/>
          </w:tcPr>
          <w:p w:rsidR="006B1627" w:rsidRPr="003D6D7B" w:rsidRDefault="006B1627" w:rsidP="006B1627">
            <w:pPr>
              <w:spacing w:line="240" w:lineRule="auto"/>
              <w:ind w:firstLine="0"/>
              <w:jc w:val="center"/>
              <w:rPr>
                <w:sz w:val="22"/>
              </w:rPr>
            </w:pPr>
          </w:p>
        </w:tc>
        <w:tc>
          <w:tcPr>
            <w:tcW w:w="42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941" w:type="pct"/>
            <w:vMerge w:val="restart"/>
            <w:vAlign w:val="center"/>
          </w:tcPr>
          <w:p w:rsidR="006B1627" w:rsidRPr="003D6D7B" w:rsidRDefault="006B1627" w:rsidP="006B1627">
            <w:pPr>
              <w:spacing w:line="240" w:lineRule="auto"/>
              <w:ind w:firstLine="0"/>
              <w:rPr>
                <w:sz w:val="22"/>
              </w:rPr>
            </w:pPr>
            <w:r w:rsidRPr="003D6D7B">
              <w:rPr>
                <w:sz w:val="22"/>
              </w:rPr>
              <w:t>Коэффициент быстрой ликвидности (финансовое покрытие)</w:t>
            </w:r>
          </w:p>
        </w:tc>
        <w:tc>
          <w:tcPr>
            <w:tcW w:w="1386" w:type="pct"/>
            <w:gridSpan w:val="3"/>
          </w:tcPr>
          <w:p w:rsidR="006B1627" w:rsidRPr="003D6D7B" w:rsidRDefault="006B1627" w:rsidP="006B1627">
            <w:pPr>
              <w:spacing w:line="240" w:lineRule="auto"/>
              <w:ind w:firstLine="0"/>
              <w:jc w:val="center"/>
              <w:rPr>
                <w:sz w:val="22"/>
              </w:rPr>
            </w:pPr>
            <w:r w:rsidRPr="003D6D7B">
              <w:rPr>
                <w:sz w:val="22"/>
              </w:rPr>
              <w:t>Ликвидные оборотные активы</w:t>
            </w:r>
          </w:p>
        </w:tc>
        <w:tc>
          <w:tcPr>
            <w:tcW w:w="1401"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33" w:type="pct"/>
            <w:vMerge w:val="restart"/>
          </w:tcPr>
          <w:p w:rsidR="006B1627" w:rsidRPr="003D6D7B" w:rsidRDefault="006B1627" w:rsidP="006B1627">
            <w:pPr>
              <w:spacing w:line="240" w:lineRule="auto"/>
              <w:ind w:firstLine="0"/>
              <w:jc w:val="center"/>
              <w:rPr>
                <w:sz w:val="22"/>
              </w:rPr>
            </w:pPr>
            <w:r w:rsidRPr="003D6D7B">
              <w:rPr>
                <w:sz w:val="22"/>
              </w:rPr>
              <w:t>2,07</w:t>
            </w:r>
          </w:p>
          <w:p w:rsidR="006B1627" w:rsidRPr="003D6D7B" w:rsidRDefault="006B1627" w:rsidP="006B1627">
            <w:pPr>
              <w:spacing w:line="240" w:lineRule="auto"/>
              <w:ind w:firstLine="0"/>
              <w:rPr>
                <w:sz w:val="22"/>
              </w:rPr>
            </w:pPr>
          </w:p>
        </w:tc>
        <w:tc>
          <w:tcPr>
            <w:tcW w:w="413" w:type="pct"/>
            <w:vMerge w:val="restart"/>
          </w:tcPr>
          <w:p w:rsidR="006B1627" w:rsidRPr="003D6D7B" w:rsidRDefault="006B1627" w:rsidP="006B1627">
            <w:pPr>
              <w:spacing w:line="240" w:lineRule="auto"/>
              <w:ind w:firstLine="0"/>
              <w:jc w:val="center"/>
              <w:rPr>
                <w:sz w:val="22"/>
              </w:rPr>
            </w:pPr>
            <w:r w:rsidRPr="003D6D7B">
              <w:rPr>
                <w:sz w:val="22"/>
              </w:rPr>
              <w:t>3,33</w:t>
            </w:r>
          </w:p>
        </w:tc>
        <w:tc>
          <w:tcPr>
            <w:tcW w:w="425" w:type="pct"/>
            <w:vMerge w:val="restart"/>
          </w:tcPr>
          <w:p w:rsidR="006B1627" w:rsidRPr="003D6D7B" w:rsidRDefault="006B1627" w:rsidP="006B1627">
            <w:pPr>
              <w:spacing w:line="240" w:lineRule="auto"/>
              <w:ind w:firstLine="0"/>
              <w:rPr>
                <w:sz w:val="22"/>
              </w:rPr>
            </w:pPr>
            <w:r w:rsidRPr="003D6D7B">
              <w:rPr>
                <w:sz w:val="22"/>
              </w:rPr>
              <w:t>1,97</w:t>
            </w:r>
          </w:p>
        </w:tc>
      </w:tr>
      <w:tr w:rsidR="006B1627" w:rsidRPr="003D6D7B" w:rsidTr="006B1627">
        <w:trPr>
          <w:cantSplit/>
          <w:trHeight w:val="577"/>
        </w:trPr>
        <w:tc>
          <w:tcPr>
            <w:tcW w:w="941" w:type="pct"/>
            <w:vMerge/>
            <w:vAlign w:val="center"/>
          </w:tcPr>
          <w:p w:rsidR="006B1627" w:rsidRPr="003D6D7B" w:rsidRDefault="006B1627" w:rsidP="006B1627">
            <w:pPr>
              <w:spacing w:line="240" w:lineRule="auto"/>
              <w:ind w:firstLine="0"/>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955809</w:t>
            </w:r>
          </w:p>
        </w:tc>
        <w:tc>
          <w:tcPr>
            <w:tcW w:w="466" w:type="pct"/>
          </w:tcPr>
          <w:p w:rsidR="006B1627" w:rsidRPr="003D6D7B" w:rsidRDefault="006B1627" w:rsidP="006B1627">
            <w:pPr>
              <w:spacing w:line="240" w:lineRule="auto"/>
              <w:ind w:firstLine="0"/>
              <w:jc w:val="center"/>
              <w:rPr>
                <w:sz w:val="22"/>
              </w:rPr>
            </w:pPr>
            <w:r w:rsidRPr="003D6D7B">
              <w:rPr>
                <w:sz w:val="22"/>
              </w:rPr>
              <w:t>805427</w:t>
            </w:r>
          </w:p>
        </w:tc>
        <w:tc>
          <w:tcPr>
            <w:tcW w:w="468" w:type="pct"/>
          </w:tcPr>
          <w:p w:rsidR="006B1627" w:rsidRPr="003D6D7B" w:rsidRDefault="006B1627" w:rsidP="006B1627">
            <w:pPr>
              <w:spacing w:line="240" w:lineRule="auto"/>
              <w:ind w:firstLine="0"/>
              <w:jc w:val="center"/>
              <w:rPr>
                <w:sz w:val="22"/>
              </w:rPr>
            </w:pPr>
            <w:r w:rsidRPr="003D6D7B">
              <w:rPr>
                <w:sz w:val="22"/>
              </w:rPr>
              <w:t>627177</w:t>
            </w:r>
          </w:p>
        </w:tc>
        <w:tc>
          <w:tcPr>
            <w:tcW w:w="466" w:type="pct"/>
          </w:tcPr>
          <w:p w:rsidR="006B1627" w:rsidRPr="003D6D7B" w:rsidRDefault="006B1627" w:rsidP="006B1627">
            <w:pPr>
              <w:spacing w:line="240" w:lineRule="auto"/>
              <w:ind w:firstLine="0"/>
              <w:jc w:val="center"/>
              <w:rPr>
                <w:sz w:val="22"/>
              </w:rPr>
            </w:pPr>
            <w:r w:rsidRPr="003D6D7B">
              <w:rPr>
                <w:sz w:val="22"/>
              </w:rPr>
              <w:t>461968</w:t>
            </w:r>
          </w:p>
        </w:tc>
        <w:tc>
          <w:tcPr>
            <w:tcW w:w="467" w:type="pct"/>
          </w:tcPr>
          <w:p w:rsidR="006B1627" w:rsidRPr="003D6D7B" w:rsidRDefault="006B1627" w:rsidP="006B1627">
            <w:pPr>
              <w:spacing w:line="240" w:lineRule="auto"/>
              <w:ind w:firstLine="0"/>
              <w:jc w:val="center"/>
              <w:rPr>
                <w:sz w:val="22"/>
              </w:rPr>
            </w:pPr>
            <w:r w:rsidRPr="003D6D7B">
              <w:rPr>
                <w:sz w:val="22"/>
              </w:rPr>
              <w:t>242221</w:t>
            </w:r>
          </w:p>
        </w:tc>
        <w:tc>
          <w:tcPr>
            <w:tcW w:w="467" w:type="pct"/>
          </w:tcPr>
          <w:p w:rsidR="006B1627" w:rsidRPr="003D6D7B" w:rsidRDefault="006B1627" w:rsidP="006B1627">
            <w:pPr>
              <w:spacing w:line="240" w:lineRule="auto"/>
              <w:ind w:firstLine="0"/>
              <w:jc w:val="center"/>
              <w:rPr>
                <w:sz w:val="22"/>
              </w:rPr>
            </w:pPr>
            <w:r w:rsidRPr="003D6D7B">
              <w:rPr>
                <w:sz w:val="22"/>
              </w:rPr>
              <w:t>318225</w:t>
            </w:r>
          </w:p>
        </w:tc>
        <w:tc>
          <w:tcPr>
            <w:tcW w:w="433" w:type="pct"/>
            <w:vMerge/>
          </w:tcPr>
          <w:p w:rsidR="006B1627" w:rsidRPr="003D6D7B" w:rsidRDefault="006B1627" w:rsidP="006B1627">
            <w:pPr>
              <w:spacing w:line="240" w:lineRule="auto"/>
              <w:ind w:firstLine="0"/>
              <w:jc w:val="center"/>
              <w:rPr>
                <w:sz w:val="22"/>
              </w:rPr>
            </w:pPr>
          </w:p>
        </w:tc>
        <w:tc>
          <w:tcPr>
            <w:tcW w:w="413" w:type="pct"/>
            <w:vMerge/>
          </w:tcPr>
          <w:p w:rsidR="006B1627" w:rsidRPr="003D6D7B" w:rsidRDefault="006B1627" w:rsidP="006B1627">
            <w:pPr>
              <w:spacing w:line="240" w:lineRule="auto"/>
              <w:ind w:firstLine="0"/>
              <w:jc w:val="center"/>
              <w:rPr>
                <w:sz w:val="22"/>
              </w:rPr>
            </w:pPr>
          </w:p>
        </w:tc>
        <w:tc>
          <w:tcPr>
            <w:tcW w:w="42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941" w:type="pct"/>
            <w:vMerge w:val="restart"/>
            <w:vAlign w:val="center"/>
          </w:tcPr>
          <w:p w:rsidR="006B1627" w:rsidRPr="003D6D7B" w:rsidRDefault="006B1627" w:rsidP="006B1627">
            <w:pPr>
              <w:spacing w:line="240" w:lineRule="auto"/>
              <w:ind w:firstLine="0"/>
              <w:rPr>
                <w:sz w:val="22"/>
              </w:rPr>
            </w:pPr>
            <w:r w:rsidRPr="003D6D7B">
              <w:rPr>
                <w:sz w:val="22"/>
              </w:rPr>
              <w:t>Коэффициент текущей ликвидности (общее покрытие)</w:t>
            </w:r>
          </w:p>
        </w:tc>
        <w:tc>
          <w:tcPr>
            <w:tcW w:w="1386" w:type="pct"/>
            <w:gridSpan w:val="3"/>
          </w:tcPr>
          <w:p w:rsidR="006B1627" w:rsidRPr="003D6D7B" w:rsidRDefault="006B1627" w:rsidP="006B1627">
            <w:pPr>
              <w:spacing w:line="240" w:lineRule="auto"/>
              <w:ind w:firstLine="0"/>
              <w:jc w:val="center"/>
              <w:rPr>
                <w:sz w:val="22"/>
              </w:rPr>
            </w:pPr>
            <w:r w:rsidRPr="003D6D7B">
              <w:rPr>
                <w:sz w:val="22"/>
              </w:rPr>
              <w:t>Текущие оборотные активы</w:t>
            </w:r>
          </w:p>
        </w:tc>
        <w:tc>
          <w:tcPr>
            <w:tcW w:w="1401"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33" w:type="pct"/>
            <w:vMerge w:val="restart"/>
          </w:tcPr>
          <w:p w:rsidR="006B1627" w:rsidRPr="003D6D7B" w:rsidRDefault="006B1627" w:rsidP="006B1627">
            <w:pPr>
              <w:spacing w:line="240" w:lineRule="auto"/>
              <w:ind w:firstLine="0"/>
              <w:jc w:val="center"/>
              <w:rPr>
                <w:sz w:val="22"/>
              </w:rPr>
            </w:pPr>
            <w:r w:rsidRPr="003D6D7B">
              <w:rPr>
                <w:sz w:val="22"/>
              </w:rPr>
              <w:t>2,07</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rPr>
                <w:sz w:val="22"/>
              </w:rPr>
            </w:pPr>
          </w:p>
        </w:tc>
        <w:tc>
          <w:tcPr>
            <w:tcW w:w="413" w:type="pct"/>
            <w:vMerge w:val="restart"/>
          </w:tcPr>
          <w:p w:rsidR="006B1627" w:rsidRPr="003D6D7B" w:rsidRDefault="006B1627" w:rsidP="006B1627">
            <w:pPr>
              <w:spacing w:line="240" w:lineRule="auto"/>
              <w:ind w:firstLine="0"/>
              <w:jc w:val="center"/>
              <w:rPr>
                <w:sz w:val="22"/>
              </w:rPr>
            </w:pPr>
            <w:r w:rsidRPr="003D6D7B">
              <w:rPr>
                <w:sz w:val="22"/>
              </w:rPr>
              <w:t>3,42</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rPr>
                <w:sz w:val="22"/>
              </w:rPr>
            </w:pPr>
          </w:p>
        </w:tc>
        <w:tc>
          <w:tcPr>
            <w:tcW w:w="425" w:type="pct"/>
            <w:vMerge w:val="restart"/>
          </w:tcPr>
          <w:p w:rsidR="006B1627" w:rsidRPr="003D6D7B" w:rsidRDefault="006B1627" w:rsidP="006B1627">
            <w:pPr>
              <w:spacing w:line="240" w:lineRule="auto"/>
              <w:ind w:firstLine="0"/>
              <w:jc w:val="center"/>
              <w:rPr>
                <w:sz w:val="22"/>
              </w:rPr>
            </w:pPr>
            <w:r w:rsidRPr="003D6D7B">
              <w:rPr>
                <w:sz w:val="22"/>
              </w:rPr>
              <w:t>2,011</w:t>
            </w:r>
          </w:p>
        </w:tc>
      </w:tr>
      <w:tr w:rsidR="006B1627" w:rsidRPr="003D6D7B" w:rsidTr="006B1627">
        <w:trPr>
          <w:cantSplit/>
          <w:trHeight w:val="720"/>
        </w:trPr>
        <w:tc>
          <w:tcPr>
            <w:tcW w:w="941" w:type="pct"/>
            <w:vMerge/>
            <w:vAlign w:val="center"/>
          </w:tcPr>
          <w:p w:rsidR="006B1627" w:rsidRPr="003D6D7B" w:rsidRDefault="006B1627" w:rsidP="006B1627">
            <w:pPr>
              <w:spacing w:line="240" w:lineRule="auto"/>
              <w:ind w:firstLine="0"/>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958152</w:t>
            </w:r>
          </w:p>
        </w:tc>
        <w:tc>
          <w:tcPr>
            <w:tcW w:w="466" w:type="pct"/>
          </w:tcPr>
          <w:p w:rsidR="006B1627" w:rsidRPr="003D6D7B" w:rsidRDefault="006B1627" w:rsidP="006B1627">
            <w:pPr>
              <w:spacing w:line="240" w:lineRule="auto"/>
              <w:ind w:firstLine="0"/>
              <w:jc w:val="center"/>
              <w:rPr>
                <w:sz w:val="22"/>
              </w:rPr>
            </w:pPr>
            <w:r w:rsidRPr="003D6D7B">
              <w:rPr>
                <w:sz w:val="22"/>
              </w:rPr>
              <w:t>829216</w:t>
            </w:r>
          </w:p>
        </w:tc>
        <w:tc>
          <w:tcPr>
            <w:tcW w:w="468" w:type="pct"/>
          </w:tcPr>
          <w:p w:rsidR="006B1627" w:rsidRPr="003D6D7B" w:rsidRDefault="006B1627" w:rsidP="006B1627">
            <w:pPr>
              <w:spacing w:line="240" w:lineRule="auto"/>
              <w:ind w:firstLine="0"/>
              <w:jc w:val="center"/>
              <w:rPr>
                <w:sz w:val="22"/>
              </w:rPr>
            </w:pPr>
            <w:r w:rsidRPr="003D6D7B">
              <w:rPr>
                <w:sz w:val="22"/>
              </w:rPr>
              <w:t>639961</w:t>
            </w:r>
          </w:p>
        </w:tc>
        <w:tc>
          <w:tcPr>
            <w:tcW w:w="466" w:type="pct"/>
          </w:tcPr>
          <w:p w:rsidR="006B1627" w:rsidRPr="003D6D7B" w:rsidRDefault="006B1627" w:rsidP="006B1627">
            <w:pPr>
              <w:spacing w:line="240" w:lineRule="auto"/>
              <w:ind w:firstLine="0"/>
              <w:jc w:val="center"/>
              <w:rPr>
                <w:sz w:val="22"/>
              </w:rPr>
            </w:pPr>
            <w:r w:rsidRPr="003D6D7B">
              <w:rPr>
                <w:sz w:val="22"/>
              </w:rPr>
              <w:t>461968</w:t>
            </w:r>
          </w:p>
        </w:tc>
        <w:tc>
          <w:tcPr>
            <w:tcW w:w="467" w:type="pct"/>
          </w:tcPr>
          <w:p w:rsidR="006B1627" w:rsidRPr="003D6D7B" w:rsidRDefault="006B1627" w:rsidP="006B1627">
            <w:pPr>
              <w:spacing w:line="240" w:lineRule="auto"/>
              <w:ind w:firstLine="0"/>
              <w:jc w:val="center"/>
              <w:rPr>
                <w:sz w:val="22"/>
              </w:rPr>
            </w:pPr>
            <w:r w:rsidRPr="003D6D7B">
              <w:rPr>
                <w:sz w:val="22"/>
              </w:rPr>
              <w:t>242221</w:t>
            </w:r>
          </w:p>
        </w:tc>
        <w:tc>
          <w:tcPr>
            <w:tcW w:w="467" w:type="pct"/>
          </w:tcPr>
          <w:p w:rsidR="006B1627" w:rsidRPr="003D6D7B" w:rsidRDefault="006B1627" w:rsidP="006B1627">
            <w:pPr>
              <w:spacing w:line="240" w:lineRule="auto"/>
              <w:ind w:firstLine="0"/>
              <w:jc w:val="center"/>
              <w:rPr>
                <w:sz w:val="22"/>
              </w:rPr>
            </w:pPr>
            <w:r w:rsidRPr="003D6D7B">
              <w:rPr>
                <w:sz w:val="22"/>
              </w:rPr>
              <w:t>318225</w:t>
            </w:r>
          </w:p>
        </w:tc>
        <w:tc>
          <w:tcPr>
            <w:tcW w:w="433" w:type="pct"/>
            <w:vMerge/>
          </w:tcPr>
          <w:p w:rsidR="006B1627" w:rsidRPr="003D6D7B" w:rsidRDefault="006B1627" w:rsidP="006B1627">
            <w:pPr>
              <w:spacing w:line="240" w:lineRule="auto"/>
              <w:ind w:firstLine="0"/>
              <w:jc w:val="center"/>
              <w:rPr>
                <w:sz w:val="22"/>
              </w:rPr>
            </w:pPr>
          </w:p>
        </w:tc>
        <w:tc>
          <w:tcPr>
            <w:tcW w:w="413" w:type="pct"/>
            <w:vMerge/>
          </w:tcPr>
          <w:p w:rsidR="006B1627" w:rsidRPr="003D6D7B" w:rsidRDefault="006B1627" w:rsidP="006B1627">
            <w:pPr>
              <w:spacing w:line="240" w:lineRule="auto"/>
              <w:ind w:firstLine="0"/>
              <w:jc w:val="center"/>
              <w:rPr>
                <w:sz w:val="22"/>
              </w:rPr>
            </w:pPr>
          </w:p>
        </w:tc>
        <w:tc>
          <w:tcPr>
            <w:tcW w:w="42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941" w:type="pct"/>
            <w:vMerge w:val="restart"/>
            <w:vAlign w:val="center"/>
          </w:tcPr>
          <w:p w:rsidR="006B1627" w:rsidRPr="003D6D7B" w:rsidRDefault="006B1627" w:rsidP="006B1627">
            <w:pPr>
              <w:spacing w:line="240" w:lineRule="auto"/>
              <w:ind w:firstLine="0"/>
              <w:rPr>
                <w:sz w:val="22"/>
              </w:rPr>
            </w:pPr>
            <w:r w:rsidRPr="003D6D7B">
              <w:rPr>
                <w:sz w:val="22"/>
              </w:rPr>
              <w:t>Коэффициент «критической» оценки</w:t>
            </w:r>
          </w:p>
        </w:tc>
        <w:tc>
          <w:tcPr>
            <w:tcW w:w="1386" w:type="pct"/>
            <w:gridSpan w:val="3"/>
          </w:tcPr>
          <w:p w:rsidR="006B1627" w:rsidRPr="003D6D7B" w:rsidRDefault="006B1627" w:rsidP="006B1627">
            <w:pPr>
              <w:spacing w:line="240" w:lineRule="auto"/>
              <w:ind w:firstLine="0"/>
              <w:jc w:val="center"/>
              <w:rPr>
                <w:sz w:val="22"/>
              </w:rPr>
            </w:pPr>
            <w:r w:rsidRPr="003D6D7B">
              <w:rPr>
                <w:sz w:val="22"/>
              </w:rPr>
              <w:t>Сумма денежных средств и дебиторской задолженности</w:t>
            </w:r>
          </w:p>
        </w:tc>
        <w:tc>
          <w:tcPr>
            <w:tcW w:w="1401" w:type="pct"/>
            <w:gridSpan w:val="3"/>
          </w:tcPr>
          <w:p w:rsidR="006B1627" w:rsidRPr="003D6D7B" w:rsidRDefault="006B1627" w:rsidP="006B1627">
            <w:pPr>
              <w:spacing w:line="240" w:lineRule="auto"/>
              <w:ind w:firstLine="0"/>
              <w:jc w:val="center"/>
              <w:rPr>
                <w:sz w:val="22"/>
              </w:rPr>
            </w:pPr>
            <w:r w:rsidRPr="003D6D7B">
              <w:rPr>
                <w:sz w:val="22"/>
              </w:rPr>
              <w:t xml:space="preserve">Текущие обязательства </w:t>
            </w:r>
          </w:p>
        </w:tc>
        <w:tc>
          <w:tcPr>
            <w:tcW w:w="433" w:type="pct"/>
            <w:vMerge w:val="restart"/>
          </w:tcPr>
          <w:p w:rsidR="006B1627" w:rsidRPr="003D6D7B" w:rsidRDefault="006B1627" w:rsidP="006B1627">
            <w:pPr>
              <w:spacing w:line="240" w:lineRule="auto"/>
              <w:ind w:firstLine="0"/>
              <w:jc w:val="center"/>
              <w:rPr>
                <w:sz w:val="22"/>
              </w:rPr>
            </w:pPr>
            <w:r w:rsidRPr="003D6D7B">
              <w:rPr>
                <w:sz w:val="22"/>
              </w:rPr>
              <w:t>2,07</w:t>
            </w:r>
          </w:p>
        </w:tc>
        <w:tc>
          <w:tcPr>
            <w:tcW w:w="413" w:type="pct"/>
            <w:vMerge w:val="restart"/>
          </w:tcPr>
          <w:p w:rsidR="006B1627" w:rsidRPr="003D6D7B" w:rsidRDefault="006B1627" w:rsidP="006B1627">
            <w:pPr>
              <w:spacing w:line="240" w:lineRule="auto"/>
              <w:ind w:firstLine="0"/>
              <w:jc w:val="center"/>
              <w:rPr>
                <w:sz w:val="22"/>
              </w:rPr>
            </w:pPr>
            <w:r w:rsidRPr="003D6D7B">
              <w:rPr>
                <w:sz w:val="22"/>
              </w:rPr>
              <w:t>4,04</w:t>
            </w:r>
          </w:p>
          <w:p w:rsidR="006B1627" w:rsidRPr="003D6D7B" w:rsidRDefault="006B1627" w:rsidP="006B1627">
            <w:pPr>
              <w:spacing w:line="240" w:lineRule="auto"/>
              <w:ind w:firstLine="0"/>
              <w:rPr>
                <w:sz w:val="22"/>
              </w:rPr>
            </w:pPr>
          </w:p>
        </w:tc>
        <w:tc>
          <w:tcPr>
            <w:tcW w:w="425" w:type="pct"/>
            <w:vMerge w:val="restart"/>
          </w:tcPr>
          <w:p w:rsidR="006B1627" w:rsidRPr="003D6D7B" w:rsidRDefault="006B1627" w:rsidP="006B1627">
            <w:pPr>
              <w:spacing w:line="240" w:lineRule="auto"/>
              <w:ind w:firstLine="0"/>
              <w:jc w:val="center"/>
              <w:rPr>
                <w:sz w:val="22"/>
              </w:rPr>
            </w:pPr>
            <w:r w:rsidRPr="003D6D7B">
              <w:rPr>
                <w:sz w:val="22"/>
              </w:rPr>
              <w:t>1,96</w:t>
            </w:r>
          </w:p>
        </w:tc>
      </w:tr>
      <w:tr w:rsidR="006B1627" w:rsidRPr="003D6D7B" w:rsidTr="006B1627">
        <w:trPr>
          <w:cantSplit/>
          <w:trHeight w:val="423"/>
        </w:trPr>
        <w:tc>
          <w:tcPr>
            <w:tcW w:w="941" w:type="pct"/>
            <w:vMerge/>
            <w:vAlign w:val="center"/>
          </w:tcPr>
          <w:p w:rsidR="006B1627" w:rsidRPr="003D6D7B" w:rsidRDefault="006B1627" w:rsidP="006B1627">
            <w:pPr>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955300</w:t>
            </w:r>
          </w:p>
        </w:tc>
        <w:tc>
          <w:tcPr>
            <w:tcW w:w="466" w:type="pct"/>
          </w:tcPr>
          <w:p w:rsidR="006B1627" w:rsidRPr="003D6D7B" w:rsidRDefault="006B1627" w:rsidP="006B1627">
            <w:pPr>
              <w:spacing w:line="240" w:lineRule="auto"/>
              <w:ind w:firstLine="0"/>
              <w:jc w:val="center"/>
              <w:rPr>
                <w:sz w:val="22"/>
              </w:rPr>
            </w:pPr>
            <w:r w:rsidRPr="003D6D7B">
              <w:rPr>
                <w:sz w:val="22"/>
              </w:rPr>
              <w:t>979328</w:t>
            </w:r>
          </w:p>
        </w:tc>
        <w:tc>
          <w:tcPr>
            <w:tcW w:w="468" w:type="pct"/>
          </w:tcPr>
          <w:p w:rsidR="006B1627" w:rsidRPr="003D6D7B" w:rsidRDefault="006B1627" w:rsidP="006B1627">
            <w:pPr>
              <w:spacing w:line="240" w:lineRule="auto"/>
              <w:ind w:firstLine="0"/>
              <w:jc w:val="center"/>
              <w:rPr>
                <w:sz w:val="22"/>
              </w:rPr>
            </w:pPr>
            <w:r w:rsidRPr="003D6D7B">
              <w:rPr>
                <w:sz w:val="22"/>
              </w:rPr>
              <w:t>624382</w:t>
            </w:r>
          </w:p>
        </w:tc>
        <w:tc>
          <w:tcPr>
            <w:tcW w:w="466" w:type="pct"/>
          </w:tcPr>
          <w:p w:rsidR="006B1627" w:rsidRPr="003D6D7B" w:rsidRDefault="006B1627" w:rsidP="006B1627">
            <w:pPr>
              <w:spacing w:line="240" w:lineRule="auto"/>
              <w:ind w:firstLine="0"/>
              <w:jc w:val="center"/>
              <w:rPr>
                <w:sz w:val="20"/>
              </w:rPr>
            </w:pPr>
            <w:r w:rsidRPr="003D6D7B">
              <w:rPr>
                <w:sz w:val="20"/>
              </w:rPr>
              <w:t>461968</w:t>
            </w:r>
          </w:p>
        </w:tc>
        <w:tc>
          <w:tcPr>
            <w:tcW w:w="467" w:type="pct"/>
          </w:tcPr>
          <w:p w:rsidR="006B1627" w:rsidRPr="003D6D7B" w:rsidRDefault="006B1627" w:rsidP="006B1627">
            <w:pPr>
              <w:spacing w:line="240" w:lineRule="auto"/>
              <w:ind w:firstLine="0"/>
              <w:jc w:val="center"/>
              <w:rPr>
                <w:sz w:val="20"/>
              </w:rPr>
            </w:pPr>
            <w:r w:rsidRPr="003D6D7B">
              <w:rPr>
                <w:sz w:val="20"/>
              </w:rPr>
              <w:t>242221</w:t>
            </w:r>
          </w:p>
        </w:tc>
        <w:tc>
          <w:tcPr>
            <w:tcW w:w="467" w:type="pct"/>
          </w:tcPr>
          <w:p w:rsidR="006B1627" w:rsidRPr="003D6D7B" w:rsidRDefault="006B1627" w:rsidP="006B1627">
            <w:pPr>
              <w:spacing w:line="240" w:lineRule="auto"/>
              <w:ind w:firstLine="0"/>
              <w:jc w:val="center"/>
              <w:rPr>
                <w:sz w:val="20"/>
              </w:rPr>
            </w:pPr>
            <w:r w:rsidRPr="003D6D7B">
              <w:rPr>
                <w:sz w:val="20"/>
              </w:rPr>
              <w:t>318225</w:t>
            </w:r>
          </w:p>
        </w:tc>
        <w:tc>
          <w:tcPr>
            <w:tcW w:w="433" w:type="pct"/>
            <w:vMerge/>
          </w:tcPr>
          <w:p w:rsidR="006B1627" w:rsidRPr="003D6D7B" w:rsidRDefault="006B1627" w:rsidP="006B1627">
            <w:pPr>
              <w:jc w:val="center"/>
              <w:rPr>
                <w:sz w:val="22"/>
              </w:rPr>
            </w:pPr>
          </w:p>
        </w:tc>
        <w:tc>
          <w:tcPr>
            <w:tcW w:w="413" w:type="pct"/>
            <w:vMerge/>
          </w:tcPr>
          <w:p w:rsidR="006B1627" w:rsidRPr="003D6D7B" w:rsidRDefault="006B1627" w:rsidP="006B1627">
            <w:pPr>
              <w:jc w:val="center"/>
              <w:rPr>
                <w:sz w:val="22"/>
              </w:rPr>
            </w:pPr>
          </w:p>
        </w:tc>
        <w:tc>
          <w:tcPr>
            <w:tcW w:w="425"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rPr>
          <w:sz w:val="22"/>
        </w:rPr>
      </w:pPr>
    </w:p>
    <w:p w:rsidR="006B1627" w:rsidRPr="00A10801" w:rsidRDefault="006B1627" w:rsidP="006B1627">
      <w:pPr>
        <w:rPr>
          <w:szCs w:val="28"/>
        </w:rPr>
      </w:pPr>
      <w:r w:rsidRPr="00A10801">
        <w:rPr>
          <w:szCs w:val="28"/>
        </w:rPr>
        <w:t>Коэффициент абсолютной ликвидности должен быть больше 0,2. Данный показатель имеет критическое значение в 201</w:t>
      </w:r>
      <w:r w:rsidR="005D0428">
        <w:rPr>
          <w:szCs w:val="28"/>
        </w:rPr>
        <w:t>3</w:t>
      </w:r>
      <w:r w:rsidRPr="00A10801">
        <w:rPr>
          <w:szCs w:val="28"/>
        </w:rPr>
        <w:t xml:space="preserve"> году, поскольку он приближен к нулю. Однако уже в 201</w:t>
      </w:r>
      <w:r w:rsidR="005D0428">
        <w:rPr>
          <w:szCs w:val="28"/>
        </w:rPr>
        <w:t xml:space="preserve">4 - </w:t>
      </w:r>
      <w:r w:rsidRPr="00A10801">
        <w:rPr>
          <w:szCs w:val="28"/>
        </w:rPr>
        <w:t>201</w:t>
      </w:r>
      <w:r w:rsidR="005D0428">
        <w:rPr>
          <w:szCs w:val="28"/>
        </w:rPr>
        <w:t>5</w:t>
      </w:r>
      <w:r w:rsidRPr="00A10801">
        <w:rPr>
          <w:szCs w:val="28"/>
        </w:rPr>
        <w:t xml:space="preserve"> гг. данный показатель в границах оптимального значения.</w:t>
      </w:r>
    </w:p>
    <w:p w:rsidR="006B1627" w:rsidRPr="00A10801" w:rsidRDefault="006B1627" w:rsidP="006B1627">
      <w:pPr>
        <w:rPr>
          <w:szCs w:val="28"/>
        </w:rPr>
      </w:pPr>
      <w:r w:rsidRPr="00A10801">
        <w:rPr>
          <w:szCs w:val="28"/>
        </w:rPr>
        <w:t>Коэффициент быстрой ликвидности в 201</w:t>
      </w:r>
      <w:r w:rsidR="005D0428">
        <w:rPr>
          <w:szCs w:val="28"/>
        </w:rPr>
        <w:t>4</w:t>
      </w:r>
      <w:r w:rsidRPr="00A10801">
        <w:rPr>
          <w:szCs w:val="28"/>
        </w:rPr>
        <w:t xml:space="preserve"> году увеличился, что является положительной тенденцией в развит</w:t>
      </w:r>
      <w:proofErr w:type="gramStart"/>
      <w:r w:rsidRPr="00A10801">
        <w:rPr>
          <w:szCs w:val="28"/>
        </w:rPr>
        <w:t xml:space="preserve">ии </w:t>
      </w:r>
      <w:r w:rsidR="005D0428">
        <w:rPr>
          <w:szCs w:val="28"/>
        </w:rPr>
        <w:t>ООО</w:t>
      </w:r>
      <w:proofErr w:type="gramEnd"/>
      <w:r w:rsidR="005D0428">
        <w:rPr>
          <w:szCs w:val="28"/>
        </w:rPr>
        <w:t xml:space="preserve"> «Газпром трансгаз Югорск»</w:t>
      </w:r>
      <w:r w:rsidRPr="00A10801">
        <w:rPr>
          <w:szCs w:val="28"/>
        </w:rPr>
        <w:t xml:space="preserve">, однако в 2014 году он незначительно уменьшился. Можно сказать, что данный показатель находится в границах оптимального значения. </w:t>
      </w:r>
    </w:p>
    <w:p w:rsidR="006B1627" w:rsidRPr="00A10801" w:rsidRDefault="006B1627" w:rsidP="006B1627">
      <w:pPr>
        <w:rPr>
          <w:szCs w:val="28"/>
        </w:rPr>
      </w:pPr>
      <w:r w:rsidRPr="00A10801">
        <w:rPr>
          <w:szCs w:val="28"/>
        </w:rPr>
        <w:t>Также выше нормативного значения коэффициент текущей ликвидности и коэффициент «критической» оценки.</w:t>
      </w:r>
    </w:p>
    <w:p w:rsidR="006B1627" w:rsidRPr="00A10801" w:rsidRDefault="006B1627" w:rsidP="006B1627">
      <w:pPr>
        <w:rPr>
          <w:szCs w:val="28"/>
        </w:rPr>
      </w:pPr>
      <w:r w:rsidRPr="00A10801">
        <w:rPr>
          <w:szCs w:val="28"/>
        </w:rPr>
        <w:t>Проведем оценку состояния задолженност</w:t>
      </w:r>
      <w:proofErr w:type="gramStart"/>
      <w:r w:rsidRPr="00A10801">
        <w:rPr>
          <w:szCs w:val="28"/>
        </w:rPr>
        <w:t xml:space="preserve">и </w:t>
      </w:r>
      <w:r w:rsidR="005D0428">
        <w:rPr>
          <w:szCs w:val="28"/>
        </w:rPr>
        <w:t>ООО</w:t>
      </w:r>
      <w:proofErr w:type="gramEnd"/>
      <w:r w:rsidR="005D0428">
        <w:rPr>
          <w:szCs w:val="28"/>
        </w:rPr>
        <w:t xml:space="preserve"> «Газпром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12</w:t>
      </w:r>
      <w:r w:rsidRPr="00A10801">
        <w:rPr>
          <w:szCs w:val="28"/>
        </w:rPr>
        <w:t xml:space="preserve"> - Оценка состояния задолженностей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944"/>
        <w:gridCol w:w="943"/>
        <w:gridCol w:w="943"/>
        <w:gridCol w:w="943"/>
        <w:gridCol w:w="943"/>
        <w:gridCol w:w="943"/>
        <w:gridCol w:w="770"/>
        <w:gridCol w:w="770"/>
        <w:gridCol w:w="718"/>
      </w:tblGrid>
      <w:tr w:rsidR="006B1627" w:rsidRPr="003D6D7B" w:rsidTr="006B1627">
        <w:trPr>
          <w:cantSplit/>
          <w:trHeight w:val="382"/>
        </w:trPr>
        <w:tc>
          <w:tcPr>
            <w:tcW w:w="860" w:type="pct"/>
            <w:vMerge w:val="restart"/>
            <w:vAlign w:val="center"/>
          </w:tcPr>
          <w:p w:rsidR="006B1627" w:rsidRPr="003D6D7B" w:rsidRDefault="006B1627" w:rsidP="006B1627">
            <w:pPr>
              <w:spacing w:line="240" w:lineRule="auto"/>
              <w:ind w:firstLine="0"/>
              <w:jc w:val="center"/>
              <w:rPr>
                <w:sz w:val="22"/>
              </w:rPr>
            </w:pPr>
            <w:r w:rsidRPr="003D6D7B">
              <w:rPr>
                <w:sz w:val="22"/>
              </w:rPr>
              <w:lastRenderedPageBreak/>
              <w:t>Наименование</w:t>
            </w:r>
          </w:p>
        </w:tc>
        <w:tc>
          <w:tcPr>
            <w:tcW w:w="2941"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199"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60" w:type="pct"/>
            <w:vMerge/>
            <w:vAlign w:val="center"/>
          </w:tcPr>
          <w:p w:rsidR="006B1627" w:rsidRPr="003D6D7B" w:rsidRDefault="006B1627" w:rsidP="006B1627">
            <w:pPr>
              <w:spacing w:line="240" w:lineRule="auto"/>
              <w:ind w:firstLine="0"/>
              <w:jc w:val="center"/>
              <w:rPr>
                <w:sz w:val="22"/>
              </w:rPr>
            </w:pPr>
          </w:p>
        </w:tc>
        <w:tc>
          <w:tcPr>
            <w:tcW w:w="1471"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70"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199"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60" w:type="pct"/>
            <w:vMerge/>
            <w:vAlign w:val="center"/>
          </w:tcPr>
          <w:p w:rsidR="006B1627" w:rsidRPr="003D6D7B" w:rsidRDefault="006B1627" w:rsidP="006B1627">
            <w:pPr>
              <w:spacing w:line="240" w:lineRule="auto"/>
              <w:ind w:firstLine="0"/>
              <w:jc w:val="center"/>
              <w:rPr>
                <w:sz w:val="22"/>
              </w:rPr>
            </w:pPr>
          </w:p>
        </w:tc>
        <w:tc>
          <w:tcPr>
            <w:tcW w:w="491"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0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0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0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860" w:type="pct"/>
            <w:vMerge w:val="restart"/>
            <w:vAlign w:val="center"/>
          </w:tcPr>
          <w:p w:rsidR="006B1627" w:rsidRPr="003D6D7B" w:rsidRDefault="006B1627" w:rsidP="006B1627">
            <w:pPr>
              <w:spacing w:line="240" w:lineRule="auto"/>
              <w:ind w:firstLine="0"/>
              <w:rPr>
                <w:sz w:val="22"/>
              </w:rPr>
            </w:pPr>
            <w:r w:rsidRPr="003D6D7B">
              <w:rPr>
                <w:sz w:val="22"/>
              </w:rPr>
              <w:t>Ликвидность дебиторских задолженностей</w:t>
            </w:r>
          </w:p>
        </w:tc>
        <w:tc>
          <w:tcPr>
            <w:tcW w:w="1471" w:type="pct"/>
            <w:gridSpan w:val="3"/>
          </w:tcPr>
          <w:p w:rsidR="006B1627" w:rsidRPr="003D6D7B" w:rsidRDefault="006B1627" w:rsidP="006B1627">
            <w:pPr>
              <w:spacing w:line="240" w:lineRule="auto"/>
              <w:ind w:firstLine="0"/>
              <w:jc w:val="center"/>
              <w:rPr>
                <w:sz w:val="22"/>
              </w:rPr>
            </w:pPr>
            <w:r w:rsidRPr="003D6D7B">
              <w:rPr>
                <w:sz w:val="22"/>
              </w:rPr>
              <w:t>Выручка от реализации</w:t>
            </w:r>
          </w:p>
        </w:tc>
        <w:tc>
          <w:tcPr>
            <w:tcW w:w="1470" w:type="pct"/>
            <w:gridSpan w:val="3"/>
          </w:tcPr>
          <w:p w:rsidR="006B1627" w:rsidRPr="003D6D7B" w:rsidRDefault="006B1627" w:rsidP="006B1627">
            <w:pPr>
              <w:spacing w:line="240" w:lineRule="auto"/>
              <w:ind w:firstLine="0"/>
              <w:jc w:val="center"/>
              <w:rPr>
                <w:sz w:val="22"/>
              </w:rPr>
            </w:pPr>
            <w:r w:rsidRPr="003D6D7B">
              <w:rPr>
                <w:sz w:val="22"/>
              </w:rPr>
              <w:t>Дебиторская задолженность</w:t>
            </w:r>
          </w:p>
        </w:tc>
        <w:tc>
          <w:tcPr>
            <w:tcW w:w="400" w:type="pct"/>
            <w:vMerge w:val="restart"/>
          </w:tcPr>
          <w:p w:rsidR="006B1627" w:rsidRPr="003D6D7B" w:rsidRDefault="006B1627" w:rsidP="006B1627">
            <w:pPr>
              <w:spacing w:line="240" w:lineRule="auto"/>
              <w:ind w:firstLine="0"/>
              <w:jc w:val="center"/>
              <w:rPr>
                <w:sz w:val="22"/>
              </w:rPr>
            </w:pPr>
            <w:r w:rsidRPr="003D6D7B">
              <w:rPr>
                <w:sz w:val="22"/>
              </w:rPr>
              <w:t>3,43</w:t>
            </w:r>
          </w:p>
        </w:tc>
        <w:tc>
          <w:tcPr>
            <w:tcW w:w="400" w:type="pct"/>
            <w:vMerge w:val="restart"/>
          </w:tcPr>
          <w:p w:rsidR="006B1627" w:rsidRPr="003D6D7B" w:rsidRDefault="006B1627" w:rsidP="006B1627">
            <w:pPr>
              <w:spacing w:line="240" w:lineRule="auto"/>
              <w:ind w:firstLine="0"/>
              <w:jc w:val="center"/>
              <w:rPr>
                <w:sz w:val="22"/>
              </w:rPr>
            </w:pPr>
            <w:r w:rsidRPr="003D6D7B">
              <w:rPr>
                <w:sz w:val="22"/>
              </w:rPr>
              <w:t>5,84</w:t>
            </w:r>
          </w:p>
        </w:tc>
        <w:tc>
          <w:tcPr>
            <w:tcW w:w="400" w:type="pct"/>
            <w:vMerge w:val="restart"/>
          </w:tcPr>
          <w:p w:rsidR="006B1627" w:rsidRPr="003D6D7B" w:rsidRDefault="006B1627" w:rsidP="006B1627">
            <w:pPr>
              <w:spacing w:line="240" w:lineRule="auto"/>
              <w:ind w:firstLine="0"/>
              <w:jc w:val="center"/>
              <w:rPr>
                <w:sz w:val="22"/>
              </w:rPr>
            </w:pPr>
            <w:r w:rsidRPr="003D6D7B">
              <w:rPr>
                <w:sz w:val="22"/>
              </w:rPr>
              <w:t>6,90</w:t>
            </w:r>
          </w:p>
        </w:tc>
      </w:tr>
      <w:tr w:rsidR="006B1627" w:rsidRPr="003D6D7B" w:rsidTr="006B1627">
        <w:trPr>
          <w:cantSplit/>
          <w:trHeight w:val="565"/>
        </w:trPr>
        <w:tc>
          <w:tcPr>
            <w:tcW w:w="860"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490" w:type="pct"/>
          </w:tcPr>
          <w:p w:rsidR="006B1627" w:rsidRPr="003D6D7B" w:rsidRDefault="006B1627" w:rsidP="006B1627">
            <w:pPr>
              <w:spacing w:line="240" w:lineRule="auto"/>
              <w:ind w:firstLine="0"/>
              <w:jc w:val="center"/>
              <w:rPr>
                <w:sz w:val="22"/>
              </w:rPr>
            </w:pPr>
            <w:r w:rsidRPr="003D6D7B">
              <w:rPr>
                <w:sz w:val="22"/>
              </w:rPr>
              <w:t>914488</w:t>
            </w:r>
          </w:p>
        </w:tc>
        <w:tc>
          <w:tcPr>
            <w:tcW w:w="490" w:type="pct"/>
          </w:tcPr>
          <w:p w:rsidR="006B1627" w:rsidRPr="003D6D7B" w:rsidRDefault="006B1627" w:rsidP="006B1627">
            <w:pPr>
              <w:spacing w:line="240" w:lineRule="auto"/>
              <w:ind w:firstLine="0"/>
              <w:jc w:val="center"/>
              <w:rPr>
                <w:sz w:val="22"/>
              </w:rPr>
            </w:pPr>
            <w:r w:rsidRPr="003D6D7B">
              <w:rPr>
                <w:sz w:val="22"/>
              </w:rPr>
              <w:t>559253</w:t>
            </w:r>
          </w:p>
        </w:tc>
        <w:tc>
          <w:tcPr>
            <w:tcW w:w="490" w:type="pct"/>
          </w:tcPr>
          <w:p w:rsidR="006B1627" w:rsidRPr="003D6D7B" w:rsidRDefault="006B1627" w:rsidP="006B1627">
            <w:pPr>
              <w:spacing w:line="240" w:lineRule="auto"/>
              <w:ind w:firstLine="0"/>
              <w:jc w:val="center"/>
              <w:rPr>
                <w:sz w:val="22"/>
              </w:rPr>
            </w:pPr>
            <w:r w:rsidRPr="003D6D7B">
              <w:rPr>
                <w:sz w:val="22"/>
              </w:rPr>
              <w:t>462469</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60" w:type="pct"/>
            <w:vMerge w:val="restart"/>
            <w:vAlign w:val="center"/>
          </w:tcPr>
          <w:p w:rsidR="006B1627" w:rsidRPr="003D6D7B" w:rsidRDefault="006B1627" w:rsidP="006B1627">
            <w:pPr>
              <w:spacing w:line="240" w:lineRule="auto"/>
              <w:ind w:firstLine="0"/>
              <w:rPr>
                <w:sz w:val="22"/>
              </w:rPr>
            </w:pPr>
            <w:r w:rsidRPr="003D6D7B">
              <w:rPr>
                <w:sz w:val="22"/>
              </w:rPr>
              <w:t>Риск дебиторской задолженности</w:t>
            </w:r>
          </w:p>
        </w:tc>
        <w:tc>
          <w:tcPr>
            <w:tcW w:w="1471" w:type="pct"/>
            <w:gridSpan w:val="3"/>
          </w:tcPr>
          <w:p w:rsidR="006B1627" w:rsidRPr="003D6D7B" w:rsidRDefault="006B1627" w:rsidP="006B1627">
            <w:pPr>
              <w:spacing w:line="240" w:lineRule="auto"/>
              <w:ind w:firstLine="0"/>
              <w:jc w:val="center"/>
              <w:rPr>
                <w:sz w:val="22"/>
              </w:rPr>
            </w:pPr>
            <w:r w:rsidRPr="003D6D7B">
              <w:rPr>
                <w:sz w:val="22"/>
              </w:rPr>
              <w:t>Дебиторская задолженность</w:t>
            </w:r>
          </w:p>
        </w:tc>
        <w:tc>
          <w:tcPr>
            <w:tcW w:w="1470"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0,22</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0,11</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0,08</w:t>
            </w:r>
          </w:p>
        </w:tc>
      </w:tr>
      <w:tr w:rsidR="006B1627" w:rsidRPr="003D6D7B" w:rsidTr="006B1627">
        <w:trPr>
          <w:cantSplit/>
          <w:trHeight w:val="577"/>
        </w:trPr>
        <w:tc>
          <w:tcPr>
            <w:tcW w:w="860"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914488</w:t>
            </w:r>
          </w:p>
        </w:tc>
        <w:tc>
          <w:tcPr>
            <w:tcW w:w="490" w:type="pct"/>
          </w:tcPr>
          <w:p w:rsidR="006B1627" w:rsidRPr="003D6D7B" w:rsidRDefault="006B1627" w:rsidP="006B1627">
            <w:pPr>
              <w:spacing w:line="240" w:lineRule="auto"/>
              <w:ind w:firstLine="0"/>
              <w:jc w:val="center"/>
              <w:rPr>
                <w:sz w:val="22"/>
              </w:rPr>
            </w:pPr>
            <w:r w:rsidRPr="003D6D7B">
              <w:rPr>
                <w:sz w:val="22"/>
              </w:rPr>
              <w:t>559253</w:t>
            </w:r>
          </w:p>
        </w:tc>
        <w:tc>
          <w:tcPr>
            <w:tcW w:w="490" w:type="pct"/>
          </w:tcPr>
          <w:p w:rsidR="006B1627" w:rsidRPr="003D6D7B" w:rsidRDefault="006B1627" w:rsidP="006B1627">
            <w:pPr>
              <w:spacing w:line="240" w:lineRule="auto"/>
              <w:ind w:firstLine="0"/>
              <w:jc w:val="center"/>
              <w:rPr>
                <w:sz w:val="22"/>
              </w:rPr>
            </w:pPr>
            <w:r w:rsidRPr="003D6D7B">
              <w:rPr>
                <w:sz w:val="22"/>
              </w:rPr>
              <w:t>462469</w:t>
            </w:r>
          </w:p>
        </w:tc>
        <w:tc>
          <w:tcPr>
            <w:tcW w:w="490" w:type="pct"/>
          </w:tcPr>
          <w:p w:rsidR="006B1627" w:rsidRPr="003D6D7B" w:rsidRDefault="006B1627" w:rsidP="006B1627">
            <w:pPr>
              <w:spacing w:line="240" w:lineRule="auto"/>
              <w:ind w:firstLine="0"/>
              <w:jc w:val="center"/>
              <w:rPr>
                <w:sz w:val="22"/>
              </w:rPr>
            </w:pPr>
            <w:r w:rsidRPr="003D6D7B">
              <w:rPr>
                <w:sz w:val="22"/>
              </w:rPr>
              <w:t>4242975</w:t>
            </w:r>
          </w:p>
        </w:tc>
        <w:tc>
          <w:tcPr>
            <w:tcW w:w="490" w:type="pct"/>
          </w:tcPr>
          <w:p w:rsidR="006B1627" w:rsidRPr="003D6D7B" w:rsidRDefault="006B1627" w:rsidP="006B1627">
            <w:pPr>
              <w:spacing w:line="240" w:lineRule="auto"/>
              <w:ind w:firstLine="0"/>
              <w:jc w:val="center"/>
              <w:rPr>
                <w:sz w:val="22"/>
              </w:rPr>
            </w:pPr>
            <w:r w:rsidRPr="003D6D7B">
              <w:rPr>
                <w:sz w:val="22"/>
              </w:rPr>
              <w:t>5173511</w:t>
            </w:r>
          </w:p>
        </w:tc>
        <w:tc>
          <w:tcPr>
            <w:tcW w:w="490" w:type="pct"/>
          </w:tcPr>
          <w:p w:rsidR="006B1627" w:rsidRPr="003D6D7B" w:rsidRDefault="006B1627" w:rsidP="006B1627">
            <w:pPr>
              <w:spacing w:line="240" w:lineRule="auto"/>
              <w:ind w:firstLine="0"/>
              <w:jc w:val="center"/>
              <w:rPr>
                <w:sz w:val="22"/>
              </w:rPr>
            </w:pPr>
            <w:r w:rsidRPr="003D6D7B">
              <w:rPr>
                <w:sz w:val="22"/>
              </w:rPr>
              <w:t>5544662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60" w:type="pct"/>
            <w:vMerge w:val="restart"/>
            <w:vAlign w:val="center"/>
          </w:tcPr>
          <w:p w:rsidR="006B1627" w:rsidRPr="003D6D7B" w:rsidRDefault="006B1627" w:rsidP="006B1627">
            <w:pPr>
              <w:spacing w:line="240" w:lineRule="auto"/>
              <w:ind w:firstLine="0"/>
              <w:rPr>
                <w:sz w:val="22"/>
              </w:rPr>
            </w:pPr>
            <w:r w:rsidRPr="003D6D7B">
              <w:rPr>
                <w:sz w:val="22"/>
              </w:rPr>
              <w:t>Риск кредиторской задолженности</w:t>
            </w:r>
          </w:p>
        </w:tc>
        <w:tc>
          <w:tcPr>
            <w:tcW w:w="1471" w:type="pct"/>
            <w:gridSpan w:val="3"/>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1470"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0,11</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0,04</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0,05</w:t>
            </w:r>
          </w:p>
        </w:tc>
      </w:tr>
      <w:tr w:rsidR="006B1627" w:rsidRPr="003D6D7B" w:rsidTr="006B1627">
        <w:trPr>
          <w:cantSplit/>
          <w:trHeight w:val="623"/>
        </w:trPr>
        <w:tc>
          <w:tcPr>
            <w:tcW w:w="860"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455185</w:t>
            </w:r>
          </w:p>
        </w:tc>
        <w:tc>
          <w:tcPr>
            <w:tcW w:w="490" w:type="pct"/>
          </w:tcPr>
          <w:p w:rsidR="006B1627" w:rsidRPr="003D6D7B" w:rsidRDefault="006B1627" w:rsidP="006B1627">
            <w:pPr>
              <w:spacing w:line="240" w:lineRule="auto"/>
              <w:ind w:firstLine="0"/>
              <w:jc w:val="center"/>
              <w:rPr>
                <w:sz w:val="22"/>
              </w:rPr>
            </w:pPr>
            <w:r w:rsidRPr="003D6D7B">
              <w:rPr>
                <w:sz w:val="22"/>
              </w:rPr>
              <w:t>231027</w:t>
            </w:r>
          </w:p>
        </w:tc>
        <w:tc>
          <w:tcPr>
            <w:tcW w:w="490" w:type="pct"/>
          </w:tcPr>
          <w:p w:rsidR="006B1627" w:rsidRPr="003D6D7B" w:rsidRDefault="006B1627" w:rsidP="006B1627">
            <w:pPr>
              <w:spacing w:line="240" w:lineRule="auto"/>
              <w:ind w:firstLine="0"/>
              <w:jc w:val="center"/>
              <w:rPr>
                <w:sz w:val="22"/>
              </w:rPr>
            </w:pPr>
            <w:r w:rsidRPr="003D6D7B">
              <w:rPr>
                <w:sz w:val="22"/>
              </w:rPr>
              <w:t>303379</w:t>
            </w:r>
          </w:p>
        </w:tc>
        <w:tc>
          <w:tcPr>
            <w:tcW w:w="490" w:type="pct"/>
          </w:tcPr>
          <w:p w:rsidR="006B1627" w:rsidRPr="003D6D7B" w:rsidRDefault="006B1627" w:rsidP="006B1627">
            <w:pPr>
              <w:spacing w:line="240" w:lineRule="auto"/>
              <w:ind w:firstLine="0"/>
              <w:jc w:val="center"/>
              <w:rPr>
                <w:sz w:val="22"/>
              </w:rPr>
            </w:pPr>
            <w:r w:rsidRPr="003D6D7B">
              <w:rPr>
                <w:sz w:val="22"/>
              </w:rPr>
              <w:t>4242975</w:t>
            </w:r>
          </w:p>
        </w:tc>
        <w:tc>
          <w:tcPr>
            <w:tcW w:w="490" w:type="pct"/>
          </w:tcPr>
          <w:p w:rsidR="006B1627" w:rsidRPr="003D6D7B" w:rsidRDefault="006B1627" w:rsidP="006B1627">
            <w:pPr>
              <w:spacing w:line="240" w:lineRule="auto"/>
              <w:ind w:firstLine="0"/>
              <w:jc w:val="center"/>
              <w:rPr>
                <w:sz w:val="22"/>
              </w:rPr>
            </w:pPr>
            <w:r w:rsidRPr="003D6D7B">
              <w:rPr>
                <w:sz w:val="22"/>
              </w:rPr>
              <w:t>5173511</w:t>
            </w:r>
          </w:p>
        </w:tc>
        <w:tc>
          <w:tcPr>
            <w:tcW w:w="490" w:type="pct"/>
          </w:tcPr>
          <w:p w:rsidR="006B1627" w:rsidRPr="003D6D7B" w:rsidRDefault="006B1627" w:rsidP="006B1627">
            <w:pPr>
              <w:spacing w:line="240" w:lineRule="auto"/>
              <w:ind w:firstLine="0"/>
              <w:jc w:val="center"/>
              <w:rPr>
                <w:sz w:val="22"/>
              </w:rPr>
            </w:pPr>
            <w:r w:rsidRPr="003D6D7B">
              <w:rPr>
                <w:sz w:val="22"/>
              </w:rPr>
              <w:t>5544662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60" w:type="pct"/>
            <w:vMerge w:val="restart"/>
            <w:vAlign w:val="center"/>
          </w:tcPr>
          <w:p w:rsidR="006B1627" w:rsidRPr="003D6D7B" w:rsidRDefault="006B1627" w:rsidP="006B1627">
            <w:pPr>
              <w:spacing w:line="240" w:lineRule="auto"/>
              <w:ind w:firstLine="0"/>
              <w:rPr>
                <w:sz w:val="22"/>
              </w:rPr>
            </w:pPr>
            <w:r w:rsidRPr="003D6D7B">
              <w:rPr>
                <w:sz w:val="22"/>
              </w:rPr>
              <w:t>Соотношение дебиторской и кредиторской задолженности</w:t>
            </w:r>
          </w:p>
        </w:tc>
        <w:tc>
          <w:tcPr>
            <w:tcW w:w="1471" w:type="pct"/>
            <w:gridSpan w:val="3"/>
          </w:tcPr>
          <w:p w:rsidR="006B1627" w:rsidRPr="003D6D7B" w:rsidRDefault="006B1627" w:rsidP="006B1627">
            <w:pPr>
              <w:spacing w:line="240" w:lineRule="auto"/>
              <w:ind w:firstLine="0"/>
              <w:jc w:val="center"/>
              <w:rPr>
                <w:sz w:val="22"/>
              </w:rPr>
            </w:pPr>
            <w:r w:rsidRPr="003D6D7B">
              <w:rPr>
                <w:sz w:val="22"/>
              </w:rPr>
              <w:t>Дебиторская задолженность</w:t>
            </w:r>
          </w:p>
        </w:tc>
        <w:tc>
          <w:tcPr>
            <w:tcW w:w="1470" w:type="pct"/>
            <w:gridSpan w:val="3"/>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400" w:type="pct"/>
            <w:vMerge w:val="restart"/>
          </w:tcPr>
          <w:p w:rsidR="006B1627" w:rsidRPr="003D6D7B" w:rsidRDefault="006B1627" w:rsidP="006B1627">
            <w:pPr>
              <w:spacing w:line="240" w:lineRule="auto"/>
              <w:ind w:firstLine="0"/>
              <w:jc w:val="center"/>
              <w:rPr>
                <w:sz w:val="22"/>
              </w:rPr>
            </w:pPr>
            <w:r w:rsidRPr="003D6D7B">
              <w:rPr>
                <w:sz w:val="22"/>
              </w:rPr>
              <w:t>2,01</w:t>
            </w:r>
          </w:p>
        </w:tc>
        <w:tc>
          <w:tcPr>
            <w:tcW w:w="400" w:type="pct"/>
            <w:vMerge w:val="restart"/>
          </w:tcPr>
          <w:p w:rsidR="006B1627" w:rsidRPr="003D6D7B" w:rsidRDefault="006B1627" w:rsidP="006B1627">
            <w:pPr>
              <w:spacing w:line="240" w:lineRule="auto"/>
              <w:ind w:firstLine="0"/>
              <w:jc w:val="center"/>
              <w:rPr>
                <w:sz w:val="22"/>
              </w:rPr>
            </w:pPr>
            <w:r w:rsidRPr="003D6D7B">
              <w:rPr>
                <w:sz w:val="22"/>
              </w:rPr>
              <w:t>2,42</w:t>
            </w:r>
          </w:p>
        </w:tc>
        <w:tc>
          <w:tcPr>
            <w:tcW w:w="400" w:type="pct"/>
            <w:vMerge w:val="restart"/>
          </w:tcPr>
          <w:p w:rsidR="006B1627" w:rsidRPr="003D6D7B" w:rsidRDefault="006B1627" w:rsidP="006B1627">
            <w:pPr>
              <w:spacing w:line="240" w:lineRule="auto"/>
              <w:ind w:firstLine="0"/>
              <w:jc w:val="center"/>
              <w:rPr>
                <w:sz w:val="22"/>
              </w:rPr>
            </w:pPr>
            <w:r w:rsidRPr="003D6D7B">
              <w:rPr>
                <w:sz w:val="22"/>
              </w:rPr>
              <w:t>1,52</w:t>
            </w:r>
          </w:p>
        </w:tc>
      </w:tr>
      <w:tr w:rsidR="006B1627" w:rsidRPr="003D6D7B" w:rsidTr="006B1627">
        <w:trPr>
          <w:cantSplit/>
          <w:trHeight w:val="630"/>
        </w:trPr>
        <w:tc>
          <w:tcPr>
            <w:tcW w:w="860" w:type="pct"/>
            <w:vMerge/>
            <w:vAlign w:val="center"/>
          </w:tcPr>
          <w:p w:rsidR="006B1627" w:rsidRPr="003D6D7B" w:rsidRDefault="006B1627" w:rsidP="006B1627">
            <w:pPr>
              <w:rPr>
                <w:sz w:val="22"/>
              </w:rPr>
            </w:pPr>
          </w:p>
        </w:tc>
        <w:tc>
          <w:tcPr>
            <w:tcW w:w="491" w:type="pct"/>
          </w:tcPr>
          <w:p w:rsidR="006B1627" w:rsidRPr="003D6D7B" w:rsidRDefault="006B1627" w:rsidP="006B1627">
            <w:pPr>
              <w:spacing w:line="240" w:lineRule="auto"/>
              <w:ind w:firstLine="0"/>
              <w:jc w:val="center"/>
              <w:rPr>
                <w:sz w:val="20"/>
              </w:rPr>
            </w:pPr>
            <w:r w:rsidRPr="003D6D7B">
              <w:rPr>
                <w:sz w:val="20"/>
              </w:rPr>
              <w:t>914488</w:t>
            </w:r>
          </w:p>
        </w:tc>
        <w:tc>
          <w:tcPr>
            <w:tcW w:w="490" w:type="pct"/>
          </w:tcPr>
          <w:p w:rsidR="006B1627" w:rsidRPr="003D6D7B" w:rsidRDefault="006B1627" w:rsidP="006B1627">
            <w:pPr>
              <w:spacing w:line="240" w:lineRule="auto"/>
              <w:ind w:firstLine="0"/>
              <w:jc w:val="center"/>
              <w:rPr>
                <w:sz w:val="20"/>
              </w:rPr>
            </w:pPr>
            <w:r w:rsidRPr="003D6D7B">
              <w:rPr>
                <w:sz w:val="20"/>
              </w:rPr>
              <w:t>559253</w:t>
            </w:r>
          </w:p>
        </w:tc>
        <w:tc>
          <w:tcPr>
            <w:tcW w:w="490" w:type="pct"/>
          </w:tcPr>
          <w:p w:rsidR="006B1627" w:rsidRPr="003D6D7B" w:rsidRDefault="006B1627" w:rsidP="006B1627">
            <w:pPr>
              <w:spacing w:line="240" w:lineRule="auto"/>
              <w:ind w:firstLine="0"/>
              <w:jc w:val="center"/>
              <w:rPr>
                <w:sz w:val="20"/>
              </w:rPr>
            </w:pPr>
            <w:r w:rsidRPr="003D6D7B">
              <w:rPr>
                <w:sz w:val="20"/>
              </w:rPr>
              <w:t>462469</w:t>
            </w:r>
          </w:p>
        </w:tc>
        <w:tc>
          <w:tcPr>
            <w:tcW w:w="490" w:type="pct"/>
          </w:tcPr>
          <w:p w:rsidR="006B1627" w:rsidRPr="003D6D7B" w:rsidRDefault="006B1627" w:rsidP="006B1627">
            <w:pPr>
              <w:spacing w:line="240" w:lineRule="auto"/>
              <w:ind w:firstLine="0"/>
              <w:jc w:val="center"/>
              <w:rPr>
                <w:sz w:val="20"/>
              </w:rPr>
            </w:pPr>
            <w:r w:rsidRPr="003D6D7B">
              <w:rPr>
                <w:sz w:val="20"/>
              </w:rPr>
              <w:t>455185</w:t>
            </w:r>
          </w:p>
        </w:tc>
        <w:tc>
          <w:tcPr>
            <w:tcW w:w="490" w:type="pct"/>
          </w:tcPr>
          <w:p w:rsidR="006B1627" w:rsidRPr="003D6D7B" w:rsidRDefault="006B1627" w:rsidP="006B1627">
            <w:pPr>
              <w:spacing w:line="240" w:lineRule="auto"/>
              <w:ind w:firstLine="0"/>
              <w:jc w:val="center"/>
              <w:rPr>
                <w:sz w:val="20"/>
              </w:rPr>
            </w:pPr>
            <w:r w:rsidRPr="003D6D7B">
              <w:rPr>
                <w:sz w:val="20"/>
              </w:rPr>
              <w:t>231027</w:t>
            </w:r>
          </w:p>
        </w:tc>
        <w:tc>
          <w:tcPr>
            <w:tcW w:w="490" w:type="pct"/>
          </w:tcPr>
          <w:p w:rsidR="006B1627" w:rsidRPr="003D6D7B" w:rsidRDefault="006B1627" w:rsidP="006B1627">
            <w:pPr>
              <w:spacing w:line="240" w:lineRule="auto"/>
              <w:ind w:firstLine="0"/>
              <w:jc w:val="center"/>
              <w:rPr>
                <w:sz w:val="20"/>
              </w:rPr>
            </w:pPr>
            <w:r w:rsidRPr="003D6D7B">
              <w:rPr>
                <w:sz w:val="20"/>
              </w:rPr>
              <w:t>303379</w:t>
            </w: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ind w:firstLine="0"/>
        <w:rPr>
          <w:sz w:val="22"/>
        </w:rPr>
      </w:pPr>
    </w:p>
    <w:p w:rsidR="006B1627" w:rsidRPr="00A10801" w:rsidRDefault="006B1627" w:rsidP="006B1627">
      <w:pPr>
        <w:rPr>
          <w:szCs w:val="28"/>
        </w:rPr>
      </w:pPr>
      <w:r w:rsidRPr="00A10801">
        <w:rPr>
          <w:szCs w:val="28"/>
        </w:rPr>
        <w:t>Оборачиваемость дебиторской задолженности в 201</w:t>
      </w:r>
      <w:r w:rsidR="005D0428">
        <w:rPr>
          <w:szCs w:val="28"/>
        </w:rPr>
        <w:t>3</w:t>
      </w:r>
      <w:r w:rsidRPr="00A10801">
        <w:rPr>
          <w:szCs w:val="28"/>
        </w:rPr>
        <w:t xml:space="preserve"> году составляла 3,43, однако в 201</w:t>
      </w:r>
      <w:r w:rsidR="005D0428">
        <w:rPr>
          <w:szCs w:val="28"/>
        </w:rPr>
        <w:t>4</w:t>
      </w:r>
      <w:r w:rsidRPr="00A10801">
        <w:rPr>
          <w:szCs w:val="28"/>
        </w:rPr>
        <w:t xml:space="preserve"> и 201</w:t>
      </w:r>
      <w:r w:rsidR="005D0428">
        <w:rPr>
          <w:szCs w:val="28"/>
        </w:rPr>
        <w:t>5</w:t>
      </w:r>
      <w:r w:rsidRPr="00A10801">
        <w:rPr>
          <w:szCs w:val="28"/>
        </w:rPr>
        <w:t xml:space="preserve"> году увеличилась оборачиваемость соответственно до 5,84 и 6,90 соответственно. Риск дебиторской задолженности, наоборот, в 201</w:t>
      </w:r>
      <w:r w:rsidR="005D0428">
        <w:rPr>
          <w:szCs w:val="28"/>
        </w:rPr>
        <w:t>4</w:t>
      </w:r>
      <w:r w:rsidRPr="00A10801">
        <w:rPr>
          <w:szCs w:val="28"/>
        </w:rPr>
        <w:t xml:space="preserve"> и 201</w:t>
      </w:r>
      <w:r w:rsidR="005D0428">
        <w:rPr>
          <w:szCs w:val="28"/>
        </w:rPr>
        <w:t>5</w:t>
      </w:r>
      <w:r w:rsidRPr="00A10801">
        <w:rPr>
          <w:szCs w:val="28"/>
        </w:rPr>
        <w:t xml:space="preserve"> гг. уменьшился с 22 % до 8 %. Риск кредиторской задолженности на протяжении 201</w:t>
      </w:r>
      <w:r w:rsidR="005D0428">
        <w:rPr>
          <w:szCs w:val="28"/>
        </w:rPr>
        <w:t>3</w:t>
      </w:r>
      <w:r w:rsidRPr="00A10801">
        <w:rPr>
          <w:szCs w:val="28"/>
        </w:rPr>
        <w:t>-201</w:t>
      </w:r>
      <w:r w:rsidR="005D0428">
        <w:rPr>
          <w:szCs w:val="28"/>
        </w:rPr>
        <w:t>5</w:t>
      </w:r>
      <w:r w:rsidRPr="00A10801">
        <w:rPr>
          <w:szCs w:val="28"/>
        </w:rPr>
        <w:t xml:space="preserve"> гг. принимает значение 5 – 11 %, то есть имеет тенденцию к уменьшению. Риск кредиторской задолженности не превышает риск дебиторской задолженности, что является положительной тенденцией в хозяйственной деятельности предприятия.</w:t>
      </w:r>
    </w:p>
    <w:p w:rsidR="006B1627" w:rsidRPr="00A10801" w:rsidRDefault="006B1627" w:rsidP="006B1627">
      <w:pPr>
        <w:rPr>
          <w:szCs w:val="28"/>
        </w:rPr>
      </w:pPr>
      <w:r w:rsidRPr="00A10801">
        <w:rPr>
          <w:szCs w:val="28"/>
        </w:rPr>
        <w:t>Соотношение дебиторской задолженности и кредиторской задолженности составлял в 201</w:t>
      </w:r>
      <w:r w:rsidR="005D0428">
        <w:rPr>
          <w:szCs w:val="28"/>
        </w:rPr>
        <w:t>3</w:t>
      </w:r>
      <w:r w:rsidRPr="00A10801">
        <w:rPr>
          <w:szCs w:val="28"/>
        </w:rPr>
        <w:t xml:space="preserve"> году 201 %, а в 201</w:t>
      </w:r>
      <w:r w:rsidR="005D0428">
        <w:rPr>
          <w:szCs w:val="28"/>
        </w:rPr>
        <w:t>4</w:t>
      </w:r>
      <w:r w:rsidRPr="00A10801">
        <w:rPr>
          <w:szCs w:val="28"/>
        </w:rPr>
        <w:t xml:space="preserve"> и 201</w:t>
      </w:r>
      <w:r w:rsidR="005D0428">
        <w:rPr>
          <w:szCs w:val="28"/>
        </w:rPr>
        <w:t>5</w:t>
      </w:r>
      <w:r w:rsidRPr="00A10801">
        <w:rPr>
          <w:szCs w:val="28"/>
        </w:rPr>
        <w:t xml:space="preserve"> годах </w:t>
      </w:r>
      <w:r w:rsidRPr="00A10801">
        <w:rPr>
          <w:szCs w:val="28"/>
        </w:rPr>
        <w:lastRenderedPageBreak/>
        <w:t>соответственно 242 и 152 %, что также положительно характеризует деятельность предприятия.</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13</w:t>
      </w:r>
      <w:r w:rsidRPr="00A10801">
        <w:rPr>
          <w:szCs w:val="28"/>
        </w:rPr>
        <w:t xml:space="preserve"> - Информация для определения циклов движения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1028"/>
        <w:gridCol w:w="1423"/>
        <w:gridCol w:w="768"/>
        <w:gridCol w:w="768"/>
        <w:gridCol w:w="1028"/>
        <w:gridCol w:w="1423"/>
        <w:gridCol w:w="768"/>
        <w:gridCol w:w="768"/>
      </w:tblGrid>
      <w:tr w:rsidR="006B1627" w:rsidRPr="003D6D7B" w:rsidTr="006B1627">
        <w:trPr>
          <w:cantSplit/>
        </w:trPr>
        <w:tc>
          <w:tcPr>
            <w:tcW w:w="838"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081" w:type="pct"/>
            <w:gridSpan w:val="4"/>
            <w:vAlign w:val="center"/>
          </w:tcPr>
          <w:p w:rsidR="006B1627" w:rsidRPr="003D6D7B" w:rsidRDefault="005D0428" w:rsidP="006B1627">
            <w:pPr>
              <w:spacing w:line="240" w:lineRule="auto"/>
              <w:ind w:firstLine="0"/>
              <w:jc w:val="center"/>
              <w:rPr>
                <w:sz w:val="22"/>
              </w:rPr>
            </w:pPr>
            <w:r w:rsidRPr="003D6D7B">
              <w:rPr>
                <w:sz w:val="22"/>
              </w:rPr>
              <w:t>2013</w:t>
            </w:r>
            <w:r w:rsidR="006B1627" w:rsidRPr="003D6D7B">
              <w:rPr>
                <w:sz w:val="22"/>
              </w:rPr>
              <w:t>г.</w:t>
            </w:r>
          </w:p>
          <w:p w:rsidR="006B1627" w:rsidRPr="003D6D7B" w:rsidRDefault="006B1627" w:rsidP="006B1627">
            <w:pPr>
              <w:spacing w:line="240" w:lineRule="auto"/>
              <w:ind w:firstLine="0"/>
              <w:jc w:val="center"/>
              <w:rPr>
                <w:sz w:val="22"/>
              </w:rPr>
            </w:pPr>
          </w:p>
        </w:tc>
        <w:tc>
          <w:tcPr>
            <w:tcW w:w="2080" w:type="pct"/>
            <w:gridSpan w:val="4"/>
            <w:vAlign w:val="center"/>
          </w:tcPr>
          <w:p w:rsidR="006B1627" w:rsidRPr="003D6D7B" w:rsidRDefault="006B1627" w:rsidP="006B1627">
            <w:pPr>
              <w:spacing w:line="240" w:lineRule="auto"/>
              <w:ind w:firstLine="0"/>
              <w:jc w:val="center"/>
              <w:rPr>
                <w:sz w:val="22"/>
              </w:rPr>
            </w:pPr>
            <w:r w:rsidRPr="003D6D7B">
              <w:rPr>
                <w:sz w:val="22"/>
              </w:rPr>
              <w:t>201</w:t>
            </w:r>
            <w:r w:rsidR="005D0428" w:rsidRPr="003D6D7B">
              <w:rPr>
                <w:sz w:val="22"/>
              </w:rPr>
              <w:t>4</w:t>
            </w:r>
            <w:r w:rsidRPr="003D6D7B">
              <w:rPr>
                <w:sz w:val="22"/>
              </w:rPr>
              <w:t>г.</w:t>
            </w:r>
          </w:p>
          <w:p w:rsidR="006B1627" w:rsidRPr="003D6D7B" w:rsidRDefault="006B1627" w:rsidP="006B1627">
            <w:pPr>
              <w:spacing w:line="240" w:lineRule="auto"/>
              <w:ind w:firstLine="0"/>
              <w:jc w:val="center"/>
              <w:rPr>
                <w:sz w:val="22"/>
              </w:rPr>
            </w:pPr>
          </w:p>
        </w:tc>
      </w:tr>
      <w:tr w:rsidR="006B1627" w:rsidRPr="003D6D7B" w:rsidTr="006B1627">
        <w:trPr>
          <w:cantSplit/>
        </w:trPr>
        <w:tc>
          <w:tcPr>
            <w:tcW w:w="838" w:type="pct"/>
            <w:vMerge/>
            <w:vAlign w:val="center"/>
          </w:tcPr>
          <w:p w:rsidR="006B1627" w:rsidRPr="003D6D7B" w:rsidRDefault="006B1627" w:rsidP="006B1627">
            <w:pPr>
              <w:spacing w:line="240" w:lineRule="auto"/>
              <w:ind w:firstLine="0"/>
              <w:jc w:val="center"/>
              <w:rPr>
                <w:sz w:val="22"/>
              </w:rPr>
            </w:pPr>
          </w:p>
        </w:tc>
        <w:tc>
          <w:tcPr>
            <w:tcW w:w="1285"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30" type="#_x0000_t75" style="width:32.5pt;height:22pt" o:ole="">
                  <v:imagedata r:id="rId30" o:title=""/>
                </v:shape>
                <o:OLEObject Type="Embed" ProgID="Equation.3" ShapeID="_x0000_i1030" DrawAspect="Content" ObjectID="_1745060073" r:id="rId31"/>
              </w:objec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31" type="#_x0000_t75" style="width:32.5pt;height:23.5pt" o:ole="">
                  <v:imagedata r:id="rId32" o:title=""/>
                </v:shape>
                <o:OLEObject Type="Embed" ProgID="Equation.3" ShapeID="_x0000_i1031" DrawAspect="Content" ObjectID="_1745060074" r:id="rId33"/>
              </w:object>
            </w:r>
          </w:p>
        </w:tc>
        <w:tc>
          <w:tcPr>
            <w:tcW w:w="1284"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32" type="#_x0000_t75" style="width:32.5pt;height:22pt" o:ole="">
                  <v:imagedata r:id="rId30" o:title=""/>
                </v:shape>
                <o:OLEObject Type="Embed" ProgID="Equation.3" ShapeID="_x0000_i1032" DrawAspect="Content" ObjectID="_1745060075" r:id="rId34"/>
              </w:objec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33" type="#_x0000_t75" style="width:32.5pt;height:23.5pt" o:ole="">
                  <v:imagedata r:id="rId32" o:title=""/>
                </v:shape>
                <o:OLEObject Type="Embed" ProgID="Equation.3" ShapeID="_x0000_i1033" DrawAspect="Content" ObjectID="_1745060076" r:id="rId35"/>
              </w:object>
            </w:r>
          </w:p>
        </w:tc>
      </w:tr>
      <w:tr w:rsidR="006B1627" w:rsidRPr="003D6D7B" w:rsidTr="006B1627">
        <w:trPr>
          <w:cantSplit/>
        </w:trPr>
        <w:tc>
          <w:tcPr>
            <w:tcW w:w="83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6"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6"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25"/>
        </w:trPr>
        <w:tc>
          <w:tcPr>
            <w:tcW w:w="838"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запасов</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398"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34" type="#_x0000_t75" style="width:19pt;height:18pt" o:ole="">
                  <v:imagedata r:id="rId36" o:title=""/>
                </v:shape>
                <o:OLEObject Type="Embed" ProgID="Equation.3" ShapeID="_x0000_i1034" DrawAspect="Content" ObjectID="_1745060077" r:id="rId37"/>
              </w:object>
            </w:r>
          </w:p>
          <w:p w:rsidR="006B1627" w:rsidRPr="003D6D7B" w:rsidRDefault="006B1627" w:rsidP="006B1627">
            <w:pPr>
              <w:spacing w:line="240" w:lineRule="auto"/>
              <w:ind w:firstLine="0"/>
              <w:jc w:val="center"/>
              <w:rPr>
                <w:sz w:val="22"/>
              </w:rPr>
            </w:pPr>
            <w:r w:rsidRPr="003D6D7B">
              <w:rPr>
                <w:position w:val="-10"/>
                <w:sz w:val="22"/>
              </w:rPr>
              <w:t>2021</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0,18</w:t>
            </w:r>
          </w:p>
        </w:tc>
        <w:tc>
          <w:tcPr>
            <w:tcW w:w="538" w:type="pct"/>
            <w:vAlign w:val="center"/>
          </w:tcPr>
          <w:p w:rsidR="006B1627" w:rsidRPr="003D6D7B" w:rsidRDefault="006B1627" w:rsidP="006B1627">
            <w:pPr>
              <w:spacing w:line="240" w:lineRule="auto"/>
              <w:ind w:firstLine="0"/>
              <w:jc w:val="center"/>
              <w:rPr>
                <w:sz w:val="22"/>
              </w:rPr>
            </w:pPr>
            <w:r w:rsidRPr="003D6D7B">
              <w:rPr>
                <w:sz w:val="22"/>
              </w:rPr>
              <w:t xml:space="preserve">Выручка </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398"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35" type="#_x0000_t75" style="width:22pt;height:18pt" o:ole="">
                  <v:imagedata r:id="rId38" o:title=""/>
                </v:shape>
                <o:OLEObject Type="Embed" ProgID="Equation.3" ShapeID="_x0000_i1035" DrawAspect="Content" ObjectID="_1745060078" r:id="rId39"/>
              </w:object>
            </w:r>
          </w:p>
          <w:p w:rsidR="006B1627" w:rsidRPr="003D6D7B" w:rsidRDefault="006B1627" w:rsidP="006B1627">
            <w:pPr>
              <w:spacing w:line="240" w:lineRule="auto"/>
              <w:ind w:firstLine="0"/>
              <w:jc w:val="center"/>
              <w:rPr>
                <w:sz w:val="22"/>
              </w:rPr>
            </w:pPr>
            <w:r w:rsidRPr="003D6D7B">
              <w:rPr>
                <w:position w:val="-10"/>
                <w:sz w:val="22"/>
              </w:rPr>
              <w:t>331,33</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1,10</w:t>
            </w:r>
          </w:p>
        </w:tc>
      </w:tr>
      <w:tr w:rsidR="006B1627" w:rsidRPr="003D6D7B" w:rsidTr="006B1627">
        <w:trPr>
          <w:cantSplit/>
          <w:trHeight w:val="606"/>
        </w:trPr>
        <w:tc>
          <w:tcPr>
            <w:tcW w:w="838" w:type="pct"/>
            <w:vMerge/>
            <w:vAlign w:val="center"/>
          </w:tcPr>
          <w:p w:rsidR="006B1627" w:rsidRPr="003D6D7B" w:rsidRDefault="006B1627" w:rsidP="006B1627">
            <w:pPr>
              <w:spacing w:line="240" w:lineRule="auto"/>
              <w:ind w:firstLine="0"/>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3139255</w:t>
            </w:r>
          </w:p>
        </w:tc>
        <w:tc>
          <w:tcPr>
            <w:tcW w:w="746" w:type="pct"/>
            <w:vAlign w:val="center"/>
          </w:tcPr>
          <w:p w:rsidR="006B1627" w:rsidRPr="003D6D7B" w:rsidRDefault="006B1627" w:rsidP="006B1627">
            <w:pPr>
              <w:spacing w:line="240" w:lineRule="auto"/>
              <w:ind w:firstLine="0"/>
              <w:jc w:val="center"/>
              <w:rPr>
                <w:sz w:val="22"/>
              </w:rPr>
            </w:pPr>
            <w:r w:rsidRPr="003D6D7B">
              <w:rPr>
                <w:sz w:val="22"/>
              </w:rPr>
              <w:t>1553</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6" w:type="pct"/>
            <w:vAlign w:val="center"/>
          </w:tcPr>
          <w:p w:rsidR="006B1627" w:rsidRPr="003D6D7B" w:rsidRDefault="006B1627" w:rsidP="006B1627">
            <w:pPr>
              <w:spacing w:line="240" w:lineRule="auto"/>
              <w:ind w:firstLine="0"/>
              <w:jc w:val="center"/>
              <w:rPr>
                <w:sz w:val="22"/>
              </w:rPr>
            </w:pPr>
            <w:r w:rsidRPr="003D6D7B">
              <w:rPr>
                <w:sz w:val="22"/>
              </w:rPr>
              <w:t>9860</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8"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дебиторских задолженностей («дни дебиторов»)</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36" type="#_x0000_t75" style="width:19pt;height:18pt" o:ole="">
                  <v:imagedata r:id="rId40" o:title=""/>
                </v:shape>
                <o:OLEObject Type="Embed" ProgID="Equation.3" ShapeID="_x0000_i1036" DrawAspect="Content" ObjectID="_1745060079" r:id="rId41"/>
              </w:object>
            </w:r>
          </w:p>
          <w:p w:rsidR="006B1627" w:rsidRPr="003D6D7B" w:rsidRDefault="006B1627" w:rsidP="006B1627">
            <w:pPr>
              <w:spacing w:line="240" w:lineRule="auto"/>
              <w:ind w:firstLine="0"/>
              <w:jc w:val="center"/>
              <w:rPr>
                <w:sz w:val="22"/>
              </w:rPr>
            </w:pPr>
            <w:r w:rsidRPr="003D6D7B">
              <w:rPr>
                <w:position w:val="-10"/>
                <w:sz w:val="22"/>
              </w:rPr>
              <w:t>3,43</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106,41</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37" type="#_x0000_t75" style="width:22pt;height:18pt" o:ole="">
                  <v:imagedata r:id="rId42" o:title=""/>
                </v:shape>
                <o:OLEObject Type="Embed" ProgID="Equation.3" ShapeID="_x0000_i1037" DrawAspect="Content" ObjectID="_1745060080" r:id="rId43"/>
              </w:object>
            </w:r>
          </w:p>
          <w:p w:rsidR="006B1627" w:rsidRPr="003D6D7B" w:rsidRDefault="006B1627" w:rsidP="006B1627">
            <w:pPr>
              <w:spacing w:line="240" w:lineRule="auto"/>
              <w:ind w:firstLine="0"/>
              <w:jc w:val="center"/>
              <w:rPr>
                <w:sz w:val="22"/>
              </w:rPr>
            </w:pPr>
            <w:r w:rsidRPr="003D6D7B">
              <w:rPr>
                <w:position w:val="-10"/>
                <w:sz w:val="22"/>
              </w:rPr>
              <w:t>5,84</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62,50</w:t>
            </w:r>
          </w:p>
          <w:p w:rsidR="006B1627" w:rsidRPr="003D6D7B" w:rsidRDefault="006B1627" w:rsidP="006B1627">
            <w:pPr>
              <w:spacing w:line="240" w:lineRule="auto"/>
              <w:ind w:firstLine="0"/>
              <w:rPr>
                <w:sz w:val="22"/>
              </w:rPr>
            </w:pPr>
          </w:p>
        </w:tc>
      </w:tr>
      <w:tr w:rsidR="006B1627" w:rsidRPr="003D6D7B" w:rsidTr="006B1627">
        <w:trPr>
          <w:cantSplit/>
          <w:trHeight w:val="632"/>
        </w:trPr>
        <w:tc>
          <w:tcPr>
            <w:tcW w:w="838" w:type="pct"/>
            <w:vMerge/>
            <w:vAlign w:val="center"/>
          </w:tcPr>
          <w:p w:rsidR="006B1627" w:rsidRPr="003D6D7B" w:rsidRDefault="006B1627" w:rsidP="006B1627">
            <w:pPr>
              <w:spacing w:line="240" w:lineRule="auto"/>
              <w:ind w:firstLine="0"/>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3139255</w:t>
            </w:r>
          </w:p>
        </w:tc>
        <w:tc>
          <w:tcPr>
            <w:tcW w:w="746" w:type="pct"/>
          </w:tcPr>
          <w:p w:rsidR="006B1627" w:rsidRPr="003D6D7B" w:rsidRDefault="006B1627" w:rsidP="006B1627">
            <w:pPr>
              <w:spacing w:line="240" w:lineRule="auto"/>
              <w:ind w:firstLine="0"/>
              <w:jc w:val="center"/>
              <w:rPr>
                <w:sz w:val="22"/>
              </w:rPr>
            </w:pPr>
            <w:r w:rsidRPr="003D6D7B">
              <w:rPr>
                <w:sz w:val="22"/>
              </w:rPr>
              <w:t>914488</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6" w:type="pct"/>
            <w:vAlign w:val="center"/>
          </w:tcPr>
          <w:p w:rsidR="006B1627" w:rsidRPr="003D6D7B" w:rsidRDefault="006B1627" w:rsidP="006B1627">
            <w:pPr>
              <w:spacing w:line="240" w:lineRule="auto"/>
              <w:ind w:firstLine="0"/>
              <w:jc w:val="center"/>
              <w:rPr>
                <w:sz w:val="22"/>
              </w:rPr>
            </w:pPr>
            <w:r w:rsidRPr="003D6D7B">
              <w:rPr>
                <w:sz w:val="22"/>
              </w:rPr>
              <w:t>559253</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8"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кредиторских задолженностей («дни кредиторов»)</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2"/>
                <w:sz w:val="22"/>
              </w:rPr>
            </w:pPr>
          </w:p>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380" w:dyaOrig="380">
                <v:shape id="_x0000_i1038" type="#_x0000_t75" style="width:19pt;height:19pt" o:ole="">
                  <v:imagedata r:id="rId44" o:title=""/>
                </v:shape>
                <o:OLEObject Type="Embed" ProgID="Equation.3" ShapeID="_x0000_i1038" DrawAspect="Content" ObjectID="_1745060081" r:id="rId45"/>
              </w:object>
            </w:r>
          </w:p>
          <w:p w:rsidR="006B1627" w:rsidRPr="003D6D7B" w:rsidRDefault="006B1627" w:rsidP="006B1627">
            <w:pPr>
              <w:spacing w:line="240" w:lineRule="auto"/>
              <w:ind w:firstLine="0"/>
              <w:jc w:val="center"/>
              <w:rPr>
                <w:sz w:val="22"/>
              </w:rPr>
            </w:pPr>
            <w:r w:rsidRPr="003D6D7B">
              <w:rPr>
                <w:position w:val="-12"/>
                <w:sz w:val="22"/>
              </w:rPr>
              <w:t>6,90</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52,90</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440" w:dyaOrig="380">
                <v:shape id="_x0000_i1039" type="#_x0000_t75" style="width:22pt;height:19pt" o:ole="">
                  <v:imagedata r:id="rId46" o:title=""/>
                </v:shape>
                <o:OLEObject Type="Embed" ProgID="Equation.3" ShapeID="_x0000_i1039" DrawAspect="Content" ObjectID="_1745060082" r:id="rId47"/>
              </w:object>
            </w:r>
          </w:p>
          <w:p w:rsidR="006B1627" w:rsidRPr="003D6D7B" w:rsidRDefault="006B1627" w:rsidP="006B1627">
            <w:pPr>
              <w:spacing w:line="240" w:lineRule="auto"/>
              <w:ind w:firstLine="0"/>
              <w:jc w:val="center"/>
              <w:rPr>
                <w:sz w:val="22"/>
              </w:rPr>
            </w:pPr>
            <w:r w:rsidRPr="003D6D7B">
              <w:rPr>
                <w:position w:val="-12"/>
                <w:sz w:val="22"/>
              </w:rPr>
              <w:t>14,14</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25,81</w:t>
            </w:r>
          </w:p>
        </w:tc>
      </w:tr>
      <w:tr w:rsidR="006B1627" w:rsidRPr="003D6D7B" w:rsidTr="006B1627">
        <w:trPr>
          <w:cantSplit/>
          <w:trHeight w:val="632"/>
        </w:trPr>
        <w:tc>
          <w:tcPr>
            <w:tcW w:w="838" w:type="pct"/>
            <w:vMerge/>
            <w:vAlign w:val="center"/>
          </w:tcPr>
          <w:p w:rsidR="006B1627" w:rsidRPr="003D6D7B" w:rsidRDefault="006B1627" w:rsidP="006B1627">
            <w:pPr>
              <w:spacing w:line="240" w:lineRule="auto"/>
              <w:ind w:firstLine="0"/>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3139255</w:t>
            </w:r>
          </w:p>
        </w:tc>
        <w:tc>
          <w:tcPr>
            <w:tcW w:w="746" w:type="pct"/>
            <w:vAlign w:val="center"/>
          </w:tcPr>
          <w:p w:rsidR="006B1627" w:rsidRPr="003D6D7B" w:rsidRDefault="006B1627" w:rsidP="006B1627">
            <w:pPr>
              <w:spacing w:line="240" w:lineRule="auto"/>
              <w:ind w:firstLine="0"/>
              <w:jc w:val="center"/>
              <w:rPr>
                <w:sz w:val="22"/>
              </w:rPr>
            </w:pPr>
            <w:r w:rsidRPr="003D6D7B">
              <w:rPr>
                <w:sz w:val="22"/>
              </w:rPr>
              <w:t>455185</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6" w:type="pct"/>
            <w:vAlign w:val="center"/>
          </w:tcPr>
          <w:p w:rsidR="006B1627" w:rsidRPr="003D6D7B" w:rsidRDefault="006B1627" w:rsidP="006B1627">
            <w:pPr>
              <w:spacing w:line="240" w:lineRule="auto"/>
              <w:ind w:firstLine="0"/>
              <w:jc w:val="center"/>
              <w:rPr>
                <w:sz w:val="22"/>
              </w:rPr>
            </w:pPr>
            <w:r w:rsidRPr="003D6D7B">
              <w:rPr>
                <w:sz w:val="22"/>
              </w:rPr>
              <w:t>231027</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Pr>
        <w:tc>
          <w:tcPr>
            <w:tcW w:w="838" w:type="pct"/>
            <w:vAlign w:val="center"/>
          </w:tcPr>
          <w:p w:rsidR="006B1627" w:rsidRPr="003D6D7B" w:rsidRDefault="006B1627" w:rsidP="006B1627">
            <w:pPr>
              <w:spacing w:line="240" w:lineRule="auto"/>
              <w:ind w:firstLine="0"/>
              <w:rPr>
                <w:sz w:val="22"/>
              </w:rPr>
            </w:pPr>
            <w:r w:rsidRPr="003D6D7B">
              <w:rPr>
                <w:sz w:val="22"/>
              </w:rPr>
              <w:t>Операционный цикл (К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2</w:t>
            </w:r>
            <w:r w:rsidRPr="003D6D7B">
              <w:rPr>
                <w:sz w:val="22"/>
              </w:rPr>
              <w:t>)</w:t>
            </w:r>
          </w:p>
        </w:tc>
        <w:tc>
          <w:tcPr>
            <w:tcW w:w="1683" w:type="pct"/>
            <w:gridSpan w:val="3"/>
            <w:vAlign w:val="center"/>
          </w:tcPr>
          <w:p w:rsidR="006B1627" w:rsidRPr="003D6D7B" w:rsidRDefault="00923FB5" w:rsidP="006B1627">
            <w:pPr>
              <w:spacing w:line="240" w:lineRule="auto"/>
              <w:ind w:firstLine="0"/>
              <w:jc w:val="center"/>
              <w:rPr>
                <w:sz w:val="22"/>
              </w:rPr>
            </w:pPr>
            <w:r>
              <w:rPr>
                <w:noProof/>
                <w:lang w:eastAsia="ru-RU"/>
              </w:rPr>
              <mc:AlternateContent>
                <mc:Choice Requires="wpg">
                  <w:drawing>
                    <wp:anchor distT="0" distB="0" distL="114300" distR="114300" simplePos="0" relativeHeight="251657216" behindDoc="0" locked="0" layoutInCell="1" allowOverlap="1">
                      <wp:simplePos x="0" y="0"/>
                      <wp:positionH relativeFrom="column">
                        <wp:posOffset>-27940</wp:posOffset>
                      </wp:positionH>
                      <wp:positionV relativeFrom="paragraph">
                        <wp:posOffset>38735</wp:posOffset>
                      </wp:positionV>
                      <wp:extent cx="4800600" cy="571500"/>
                      <wp:effectExtent l="0" t="0" r="19050" b="1905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71500"/>
                                <a:chOff x="2934" y="6327"/>
                                <a:chExt cx="7560" cy="900"/>
                              </a:xfrm>
                            </wpg:grpSpPr>
                            <wps:wsp>
                              <wps:cNvPr id="65" name="Line 25"/>
                              <wps:cNvCnPr/>
                              <wps:spPr bwMode="auto">
                                <a:xfrm>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6"/>
                              <wps:cNvCnPr/>
                              <wps:spPr bwMode="auto">
                                <a:xfrm flipV="1">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7"/>
                              <wps:cNvCnPr/>
                              <wps:spPr bwMode="auto">
                                <a:xfrm>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8"/>
                              <wps:cNvCnPr/>
                              <wps:spPr bwMode="auto">
                                <a:xfrm flipV="1">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9"/>
                              <wps:cNvCnPr/>
                              <wps:spPr bwMode="auto">
                                <a:xfrm>
                                  <a:off x="7074" y="632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0"/>
                              <wps:cNvCnPr/>
                              <wps:spPr bwMode="auto">
                                <a:xfrm flipH="1">
                                  <a:off x="725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1"/>
                              <wps:cNvCnPr/>
                              <wps:spPr bwMode="auto">
                                <a:xfrm>
                                  <a:off x="7074" y="686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2"/>
                              <wps:cNvCnPr/>
                              <wps:spPr bwMode="auto">
                                <a:xfrm flipH="1">
                                  <a:off x="725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4" o:spid="_x0000_s1026" style="position:absolute;margin-left:-2.2pt;margin-top:3.05pt;width:378pt;height:45pt;z-index:251657216" coordorigin="2934,6327" coordsize="75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">
                      <v:line id="Line 25" o:spid="_x0000_s1027" style="position:absolute;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6" o:spid="_x0000_s1028" style="position:absolute;flip:y;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27" o:spid="_x0000_s1029" style="position:absolute;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8" o:spid="_x0000_s1030" style="position:absolute;flip:y;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9" o:spid="_x0000_s1031" style="position:absolute;visibility:visible;mso-wrap-style:square" from="707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0" o:spid="_x0000_s1032" style="position:absolute;flip:x;visibility:visible;mso-wrap-style:square" from="725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31" o:spid="_x0000_s1033" style="position:absolute;visibility:visible;mso-wrap-style:square" from="707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2" o:spid="_x0000_s1034" style="position:absolute;flip:x;visibility:visible;mso-wrap-style:square" from="725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group>
                  </w:pict>
                </mc:Fallback>
              </mc:AlternateContent>
            </w:r>
          </w:p>
        </w:tc>
        <w:tc>
          <w:tcPr>
            <w:tcW w:w="398" w:type="pct"/>
            <w:vAlign w:val="center"/>
          </w:tcPr>
          <w:p w:rsidR="006B1627" w:rsidRPr="003D6D7B" w:rsidRDefault="006B1627" w:rsidP="006B1627">
            <w:pPr>
              <w:spacing w:line="240" w:lineRule="auto"/>
              <w:ind w:firstLine="0"/>
              <w:jc w:val="center"/>
              <w:rPr>
                <w:sz w:val="22"/>
              </w:rPr>
            </w:pPr>
            <w:r w:rsidRPr="003D6D7B">
              <w:rPr>
                <w:sz w:val="22"/>
              </w:rPr>
              <w:t>106.59</w:t>
            </w:r>
          </w:p>
        </w:tc>
        <w:tc>
          <w:tcPr>
            <w:tcW w:w="1682" w:type="pct"/>
            <w:gridSpan w:val="3"/>
            <w:vAlign w:val="center"/>
          </w:tcPr>
          <w:p w:rsidR="006B1627" w:rsidRPr="003D6D7B" w:rsidRDefault="006B1627" w:rsidP="006B1627">
            <w:pPr>
              <w:spacing w:line="240" w:lineRule="auto"/>
              <w:ind w:firstLine="0"/>
              <w:jc w:val="center"/>
              <w:rPr>
                <w:sz w:val="22"/>
              </w:rPr>
            </w:pPr>
          </w:p>
        </w:tc>
        <w:tc>
          <w:tcPr>
            <w:tcW w:w="398" w:type="pct"/>
            <w:vAlign w:val="center"/>
          </w:tcPr>
          <w:p w:rsidR="006B1627" w:rsidRPr="003D6D7B" w:rsidRDefault="006B1627" w:rsidP="006B1627">
            <w:pPr>
              <w:spacing w:line="240" w:lineRule="auto"/>
              <w:ind w:firstLine="0"/>
              <w:jc w:val="center"/>
              <w:rPr>
                <w:sz w:val="22"/>
              </w:rPr>
            </w:pPr>
            <w:r w:rsidRPr="003D6D7B">
              <w:rPr>
                <w:sz w:val="22"/>
              </w:rPr>
              <w:t>63,60</w:t>
            </w:r>
          </w:p>
        </w:tc>
      </w:tr>
      <w:tr w:rsidR="006B1627" w:rsidRPr="003D6D7B" w:rsidTr="006B1627">
        <w:trPr>
          <w:cantSplit/>
        </w:trPr>
        <w:tc>
          <w:tcPr>
            <w:tcW w:w="838" w:type="pct"/>
            <w:vAlign w:val="center"/>
          </w:tcPr>
          <w:p w:rsidR="006B1627" w:rsidRPr="003D6D7B" w:rsidRDefault="006B1627" w:rsidP="006B1627">
            <w:pPr>
              <w:spacing w:line="240" w:lineRule="auto"/>
              <w:ind w:firstLine="0"/>
              <w:rPr>
                <w:sz w:val="22"/>
              </w:rPr>
            </w:pPr>
            <w:r w:rsidRPr="003D6D7B">
              <w:rPr>
                <w:sz w:val="22"/>
              </w:rPr>
              <w:t>Финансовый цикл</w:t>
            </w:r>
          </w:p>
          <w:p w:rsidR="006B1627" w:rsidRPr="003D6D7B" w:rsidRDefault="006B1627" w:rsidP="006B1627">
            <w:pPr>
              <w:spacing w:line="240" w:lineRule="auto"/>
              <w:ind w:firstLine="0"/>
              <w:rPr>
                <w:sz w:val="22"/>
              </w:rPr>
            </w:pPr>
            <w:r w:rsidRPr="003D6D7B">
              <w:rPr>
                <w:sz w:val="22"/>
              </w:rPr>
              <w:t>(К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 xml:space="preserve">2 </w:t>
            </w:r>
            <w:r w:rsidRPr="003D6D7B">
              <w:rPr>
                <w:sz w:val="22"/>
              </w:rPr>
              <w:t xml:space="preserve"> - К</w:t>
            </w:r>
            <w:r w:rsidRPr="003D6D7B">
              <w:rPr>
                <w:sz w:val="22"/>
                <w:vertAlign w:val="subscript"/>
              </w:rPr>
              <w:t>3</w:t>
            </w:r>
            <w:r w:rsidRPr="003D6D7B">
              <w:rPr>
                <w:sz w:val="22"/>
              </w:rPr>
              <w:t>)</w:t>
            </w:r>
          </w:p>
        </w:tc>
        <w:tc>
          <w:tcPr>
            <w:tcW w:w="1683" w:type="pct"/>
            <w:gridSpan w:val="3"/>
            <w:vAlign w:val="center"/>
          </w:tcPr>
          <w:p w:rsidR="006B1627" w:rsidRPr="003D6D7B" w:rsidRDefault="006B1627" w:rsidP="006B1627">
            <w:pPr>
              <w:spacing w:line="240" w:lineRule="auto"/>
              <w:ind w:firstLine="0"/>
              <w:jc w:val="center"/>
              <w:rPr>
                <w:sz w:val="22"/>
              </w:rPr>
            </w:pPr>
          </w:p>
        </w:tc>
        <w:tc>
          <w:tcPr>
            <w:tcW w:w="398" w:type="pct"/>
            <w:vAlign w:val="center"/>
          </w:tcPr>
          <w:p w:rsidR="006B1627" w:rsidRPr="003D6D7B" w:rsidRDefault="006B1627" w:rsidP="006B1627">
            <w:pPr>
              <w:spacing w:line="240" w:lineRule="auto"/>
              <w:ind w:firstLine="0"/>
              <w:jc w:val="center"/>
              <w:rPr>
                <w:sz w:val="22"/>
              </w:rPr>
            </w:pPr>
            <w:r w:rsidRPr="003D6D7B">
              <w:rPr>
                <w:sz w:val="22"/>
              </w:rPr>
              <w:t>53,69</w:t>
            </w:r>
          </w:p>
        </w:tc>
        <w:tc>
          <w:tcPr>
            <w:tcW w:w="1682" w:type="pct"/>
            <w:gridSpan w:val="3"/>
            <w:vAlign w:val="center"/>
          </w:tcPr>
          <w:p w:rsidR="006B1627" w:rsidRPr="003D6D7B" w:rsidRDefault="006B1627" w:rsidP="006B1627">
            <w:pPr>
              <w:spacing w:line="240" w:lineRule="auto"/>
              <w:ind w:firstLine="0"/>
              <w:jc w:val="center"/>
              <w:rPr>
                <w:sz w:val="22"/>
              </w:rPr>
            </w:pPr>
          </w:p>
        </w:tc>
        <w:tc>
          <w:tcPr>
            <w:tcW w:w="398" w:type="pct"/>
            <w:vAlign w:val="center"/>
          </w:tcPr>
          <w:p w:rsidR="006B1627" w:rsidRPr="003D6D7B" w:rsidRDefault="006B1627" w:rsidP="006B1627">
            <w:pPr>
              <w:spacing w:line="240" w:lineRule="auto"/>
              <w:ind w:firstLine="0"/>
              <w:jc w:val="center"/>
              <w:rPr>
                <w:sz w:val="22"/>
              </w:rPr>
            </w:pPr>
            <w:r w:rsidRPr="003D6D7B">
              <w:rPr>
                <w:sz w:val="22"/>
              </w:rPr>
              <w:t>36,69</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5D0428" w:rsidRPr="00A10801" w:rsidRDefault="005D0428" w:rsidP="006B1627">
      <w:pPr>
        <w:ind w:firstLine="0"/>
        <w:rPr>
          <w:szCs w:val="28"/>
        </w:rPr>
      </w:pPr>
    </w:p>
    <w:p w:rsidR="006B1627" w:rsidRPr="00A10801" w:rsidRDefault="006B1627" w:rsidP="006B1627">
      <w:pPr>
        <w:tabs>
          <w:tab w:val="left" w:pos="720"/>
        </w:tabs>
        <w:rPr>
          <w:szCs w:val="28"/>
        </w:rPr>
      </w:pPr>
      <w:r w:rsidRPr="00A10801">
        <w:rPr>
          <w:szCs w:val="28"/>
        </w:rPr>
        <w:t>Операционный цикл в 201</w:t>
      </w:r>
      <w:r w:rsidR="005D0428">
        <w:rPr>
          <w:szCs w:val="28"/>
        </w:rPr>
        <w:t>4</w:t>
      </w:r>
      <w:r w:rsidRPr="00A10801">
        <w:rPr>
          <w:szCs w:val="28"/>
        </w:rPr>
        <w:t xml:space="preserve"> году по сравнению с 201</w:t>
      </w:r>
      <w:r w:rsidR="005D0428">
        <w:rPr>
          <w:szCs w:val="28"/>
        </w:rPr>
        <w:t>3</w:t>
      </w:r>
      <w:r w:rsidRPr="00A10801">
        <w:rPr>
          <w:szCs w:val="28"/>
        </w:rPr>
        <w:t xml:space="preserve"> годом уменьшился </w:t>
      </w:r>
      <w:proofErr w:type="gramStart"/>
      <w:r w:rsidRPr="00A10801">
        <w:rPr>
          <w:szCs w:val="28"/>
        </w:rPr>
        <w:t>на</w:t>
      </w:r>
      <w:proofErr w:type="gramEnd"/>
      <w:r w:rsidRPr="00A10801">
        <w:rPr>
          <w:szCs w:val="28"/>
        </w:rPr>
        <w:t>:</w:t>
      </w:r>
    </w:p>
    <w:p w:rsidR="006B1627" w:rsidRPr="00A10801" w:rsidRDefault="006B1627" w:rsidP="006B1627">
      <w:pPr>
        <w:tabs>
          <w:tab w:val="left" w:pos="720"/>
        </w:tabs>
        <w:rPr>
          <w:szCs w:val="28"/>
        </w:rPr>
      </w:pPr>
      <w:r w:rsidRPr="00A10801">
        <w:rPr>
          <w:szCs w:val="28"/>
        </w:rPr>
        <w:t>63,60 – 106,59 = - 42,99 дня.</w:t>
      </w:r>
    </w:p>
    <w:p w:rsidR="006B1627" w:rsidRPr="00A10801" w:rsidRDefault="006B1627" w:rsidP="006B1627">
      <w:pPr>
        <w:tabs>
          <w:tab w:val="left" w:pos="720"/>
        </w:tabs>
        <w:rPr>
          <w:szCs w:val="28"/>
        </w:rPr>
      </w:pPr>
      <w:r w:rsidRPr="00A10801">
        <w:rPr>
          <w:szCs w:val="28"/>
        </w:rPr>
        <w:lastRenderedPageBreak/>
        <w:t xml:space="preserve">Финансовый цикл в 2013 году также сократился </w:t>
      </w:r>
      <w:proofErr w:type="gramStart"/>
      <w:r w:rsidRPr="00A10801">
        <w:rPr>
          <w:szCs w:val="28"/>
        </w:rPr>
        <w:t>на</w:t>
      </w:r>
      <w:proofErr w:type="gramEnd"/>
      <w:r w:rsidRPr="00A10801">
        <w:rPr>
          <w:szCs w:val="28"/>
        </w:rPr>
        <w:t>:</w:t>
      </w:r>
    </w:p>
    <w:p w:rsidR="006B1627" w:rsidRPr="00A10801" w:rsidRDefault="006B1627" w:rsidP="006B1627">
      <w:pPr>
        <w:tabs>
          <w:tab w:val="left" w:pos="720"/>
        </w:tabs>
        <w:rPr>
          <w:szCs w:val="28"/>
        </w:rPr>
      </w:pPr>
      <w:r w:rsidRPr="00A10801">
        <w:rPr>
          <w:szCs w:val="28"/>
        </w:rPr>
        <w:t xml:space="preserve">36,69 – 53,69 = - 17 дней. </w:t>
      </w:r>
    </w:p>
    <w:p w:rsidR="006B1627" w:rsidRPr="00A10801" w:rsidRDefault="006B1627" w:rsidP="006B1627">
      <w:pPr>
        <w:tabs>
          <w:tab w:val="left" w:pos="720"/>
        </w:tabs>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14</w:t>
      </w:r>
      <w:r w:rsidRPr="00A10801">
        <w:rPr>
          <w:szCs w:val="28"/>
        </w:rPr>
        <w:t xml:space="preserve"> - Информация для определения циклов движения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1023"/>
        <w:gridCol w:w="1414"/>
        <w:gridCol w:w="764"/>
        <w:gridCol w:w="764"/>
        <w:gridCol w:w="1023"/>
        <w:gridCol w:w="1414"/>
        <w:gridCol w:w="818"/>
        <w:gridCol w:w="764"/>
      </w:tblGrid>
      <w:tr w:rsidR="006B1627" w:rsidRPr="003D6D7B" w:rsidTr="006B1627">
        <w:trPr>
          <w:cantSplit/>
        </w:trPr>
        <w:tc>
          <w:tcPr>
            <w:tcW w:w="831"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069" w:type="pct"/>
            <w:gridSpan w:val="4"/>
            <w:vAlign w:val="center"/>
          </w:tcPr>
          <w:p w:rsidR="006B1627" w:rsidRPr="003D6D7B" w:rsidRDefault="006B1627" w:rsidP="006B1627">
            <w:pPr>
              <w:spacing w:line="240" w:lineRule="auto"/>
              <w:ind w:firstLine="0"/>
              <w:jc w:val="center"/>
            </w:pPr>
            <w:r w:rsidRPr="003D6D7B">
              <w:t>201</w:t>
            </w:r>
            <w:r w:rsidR="005D0428" w:rsidRPr="003D6D7B">
              <w:t>4</w:t>
            </w:r>
            <w:r w:rsidRPr="003D6D7B">
              <w:t>г.</w:t>
            </w:r>
          </w:p>
          <w:p w:rsidR="006B1627" w:rsidRPr="003D6D7B" w:rsidRDefault="006B1627" w:rsidP="006B1627">
            <w:pPr>
              <w:spacing w:line="240" w:lineRule="auto"/>
              <w:ind w:firstLine="0"/>
              <w:jc w:val="center"/>
              <w:rPr>
                <w:sz w:val="22"/>
              </w:rPr>
            </w:pPr>
          </w:p>
        </w:tc>
        <w:tc>
          <w:tcPr>
            <w:tcW w:w="2099" w:type="pct"/>
            <w:gridSpan w:val="4"/>
            <w:vAlign w:val="center"/>
          </w:tcPr>
          <w:p w:rsidR="006B1627" w:rsidRPr="003D6D7B" w:rsidRDefault="006B1627" w:rsidP="006B1627">
            <w:pPr>
              <w:spacing w:line="240" w:lineRule="auto"/>
              <w:ind w:firstLine="0"/>
              <w:jc w:val="center"/>
            </w:pPr>
            <w:r w:rsidRPr="003D6D7B">
              <w:t>201</w:t>
            </w:r>
            <w:r w:rsidR="005D0428" w:rsidRPr="003D6D7B">
              <w:t>5</w:t>
            </w:r>
            <w:r w:rsidRPr="003D6D7B">
              <w:t>г.</w:t>
            </w:r>
          </w:p>
          <w:p w:rsidR="006B1627" w:rsidRPr="003D6D7B" w:rsidRDefault="006B1627" w:rsidP="006B1627">
            <w:pPr>
              <w:spacing w:line="240" w:lineRule="auto"/>
              <w:ind w:firstLine="0"/>
              <w:jc w:val="center"/>
              <w:rPr>
                <w:sz w:val="22"/>
              </w:rPr>
            </w:pPr>
          </w:p>
        </w:tc>
      </w:tr>
      <w:tr w:rsidR="006B1627" w:rsidRPr="003D6D7B" w:rsidTr="006B1627">
        <w:trPr>
          <w:cantSplit/>
        </w:trPr>
        <w:tc>
          <w:tcPr>
            <w:tcW w:w="831" w:type="pct"/>
            <w:vMerge/>
            <w:vAlign w:val="center"/>
          </w:tcPr>
          <w:p w:rsidR="006B1627" w:rsidRPr="003D6D7B" w:rsidRDefault="006B1627" w:rsidP="006B1627">
            <w:pPr>
              <w:spacing w:line="240" w:lineRule="auto"/>
              <w:ind w:firstLine="0"/>
              <w:jc w:val="center"/>
              <w:rPr>
                <w:sz w:val="22"/>
              </w:rPr>
            </w:pPr>
          </w:p>
        </w:tc>
        <w:tc>
          <w:tcPr>
            <w:tcW w:w="1275"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40" type="#_x0000_t75" style="width:32.5pt;height:22pt" o:ole="">
                  <v:imagedata r:id="rId30" o:title=""/>
                </v:shape>
                <o:OLEObject Type="Embed" ProgID="Equation.3" ShapeID="_x0000_i1040" DrawAspect="Content" ObjectID="_1745060083" r:id="rId48"/>
              </w:objec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41" type="#_x0000_t75" style="width:32.5pt;height:23.5pt" o:ole="">
                  <v:imagedata r:id="rId32" o:title=""/>
                </v:shape>
                <o:OLEObject Type="Embed" ProgID="Equation.3" ShapeID="_x0000_i1041" DrawAspect="Content" ObjectID="_1745060084" r:id="rId49"/>
              </w:object>
            </w:r>
          </w:p>
        </w:tc>
        <w:tc>
          <w:tcPr>
            <w:tcW w:w="1275"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427"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42" type="#_x0000_t75" style="width:32.5pt;height:22pt" o:ole="">
                  <v:imagedata r:id="rId30" o:title=""/>
                </v:shape>
                <o:OLEObject Type="Embed" ProgID="Equation.3" ShapeID="_x0000_i1042" DrawAspect="Content" ObjectID="_1745060085" r:id="rId50"/>
              </w:objec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43" type="#_x0000_t75" style="width:32.5pt;height:23.5pt" o:ole="">
                  <v:imagedata r:id="rId32" o:title=""/>
                </v:shape>
                <o:OLEObject Type="Embed" ProgID="Equation.3" ShapeID="_x0000_i1043" DrawAspect="Content" ObjectID="_1745060086" r:id="rId51"/>
              </w:object>
            </w:r>
          </w:p>
        </w:tc>
      </w:tr>
      <w:tr w:rsidR="006B1627" w:rsidRPr="003D6D7B" w:rsidTr="006B1627">
        <w:trPr>
          <w:cantSplit/>
        </w:trPr>
        <w:tc>
          <w:tcPr>
            <w:tcW w:w="831"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0"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0"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25"/>
        </w:trPr>
        <w:tc>
          <w:tcPr>
            <w:tcW w:w="831"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запасов</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397"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44" type="#_x0000_t75" style="width:19pt;height:18pt" o:ole="">
                  <v:imagedata r:id="rId36" o:title=""/>
                </v:shape>
                <o:OLEObject Type="Embed" ProgID="Equation.3" ShapeID="_x0000_i1044" DrawAspect="Content" ObjectID="_1745060087" r:id="rId52"/>
              </w:object>
            </w:r>
          </w:p>
          <w:p w:rsidR="006B1627" w:rsidRPr="003D6D7B" w:rsidRDefault="006B1627" w:rsidP="006B1627">
            <w:pPr>
              <w:spacing w:line="240" w:lineRule="auto"/>
              <w:ind w:firstLine="0"/>
              <w:jc w:val="center"/>
              <w:rPr>
                <w:sz w:val="22"/>
              </w:rPr>
            </w:pPr>
            <w:r w:rsidRPr="003D6D7B">
              <w:rPr>
                <w:position w:val="-10"/>
                <w:sz w:val="22"/>
              </w:rPr>
              <w:t>331,33</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1,10</w:t>
            </w:r>
          </w:p>
        </w:tc>
        <w:tc>
          <w:tcPr>
            <w:tcW w:w="535" w:type="pct"/>
            <w:vAlign w:val="center"/>
          </w:tcPr>
          <w:p w:rsidR="006B1627" w:rsidRPr="003D6D7B" w:rsidRDefault="006B1627" w:rsidP="006B1627">
            <w:pPr>
              <w:spacing w:line="240" w:lineRule="auto"/>
              <w:ind w:firstLine="0"/>
              <w:jc w:val="center"/>
              <w:rPr>
                <w:sz w:val="22"/>
              </w:rPr>
            </w:pPr>
            <w:r w:rsidRPr="003D6D7B">
              <w:rPr>
                <w:sz w:val="22"/>
              </w:rPr>
              <w:t xml:space="preserve">Выручка </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427"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45" type="#_x0000_t75" style="width:22pt;height:18pt" o:ole="">
                  <v:imagedata r:id="rId38" o:title=""/>
                </v:shape>
                <o:OLEObject Type="Embed" ProgID="Equation.3" ShapeID="_x0000_i1045" DrawAspect="Content" ObjectID="_1745060088" r:id="rId53"/>
              </w:object>
            </w:r>
          </w:p>
          <w:p w:rsidR="006B1627" w:rsidRPr="003D6D7B" w:rsidRDefault="006B1627" w:rsidP="006B1627">
            <w:pPr>
              <w:spacing w:line="240" w:lineRule="auto"/>
              <w:ind w:firstLine="0"/>
              <w:jc w:val="center"/>
              <w:rPr>
                <w:sz w:val="22"/>
              </w:rPr>
            </w:pPr>
            <w:r w:rsidRPr="003D6D7B">
              <w:rPr>
                <w:position w:val="-10"/>
                <w:sz w:val="22"/>
              </w:rPr>
              <w:t>1168.88</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0,31</w:t>
            </w:r>
          </w:p>
        </w:tc>
      </w:tr>
      <w:tr w:rsidR="006B1627" w:rsidRPr="003D6D7B" w:rsidTr="006B1627">
        <w:trPr>
          <w:cantSplit/>
          <w:trHeight w:val="606"/>
        </w:trPr>
        <w:tc>
          <w:tcPr>
            <w:tcW w:w="831" w:type="pct"/>
            <w:vMerge/>
            <w:vAlign w:val="center"/>
          </w:tcPr>
          <w:p w:rsidR="006B1627" w:rsidRPr="003D6D7B" w:rsidRDefault="006B1627" w:rsidP="006B1627">
            <w:pPr>
              <w:spacing w:line="240" w:lineRule="auto"/>
              <w:ind w:firstLine="0"/>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0" w:type="pct"/>
            <w:vAlign w:val="center"/>
          </w:tcPr>
          <w:p w:rsidR="006B1627" w:rsidRPr="003D6D7B" w:rsidRDefault="006B1627" w:rsidP="006B1627">
            <w:pPr>
              <w:spacing w:line="240" w:lineRule="auto"/>
              <w:ind w:firstLine="0"/>
              <w:jc w:val="center"/>
              <w:rPr>
                <w:sz w:val="22"/>
              </w:rPr>
            </w:pPr>
            <w:r w:rsidRPr="003D6D7B">
              <w:rPr>
                <w:sz w:val="22"/>
              </w:rPr>
              <w:t>9860</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3189875</w:t>
            </w:r>
          </w:p>
        </w:tc>
        <w:tc>
          <w:tcPr>
            <w:tcW w:w="740" w:type="pct"/>
            <w:vAlign w:val="center"/>
          </w:tcPr>
          <w:p w:rsidR="006B1627" w:rsidRPr="003D6D7B" w:rsidRDefault="006B1627" w:rsidP="006B1627">
            <w:pPr>
              <w:spacing w:line="240" w:lineRule="auto"/>
              <w:ind w:firstLine="0"/>
              <w:jc w:val="center"/>
              <w:rPr>
                <w:sz w:val="22"/>
              </w:rPr>
            </w:pPr>
            <w:r w:rsidRPr="003D6D7B">
              <w:rPr>
                <w:sz w:val="20"/>
              </w:rPr>
              <w:t>2729</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1"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дебиторских задолженностей («дни дебиторов»)</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397"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46" type="#_x0000_t75" style="width:19pt;height:18pt" o:ole="">
                  <v:imagedata r:id="rId40" o:title=""/>
                </v:shape>
                <o:OLEObject Type="Embed" ProgID="Equation.3" ShapeID="_x0000_i1046" DrawAspect="Content" ObjectID="_1745060089" r:id="rId54"/>
              </w:object>
            </w:r>
          </w:p>
          <w:p w:rsidR="006B1627" w:rsidRPr="003D6D7B" w:rsidRDefault="006B1627" w:rsidP="006B1627">
            <w:pPr>
              <w:spacing w:line="240" w:lineRule="auto"/>
              <w:ind w:firstLine="0"/>
              <w:jc w:val="center"/>
              <w:rPr>
                <w:sz w:val="22"/>
              </w:rPr>
            </w:pPr>
            <w:r w:rsidRPr="003D6D7B">
              <w:rPr>
                <w:position w:val="-10"/>
                <w:sz w:val="22"/>
              </w:rPr>
              <w:t>5,84</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62,50</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427"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47" type="#_x0000_t75" style="width:22pt;height:18pt" o:ole="">
                  <v:imagedata r:id="rId42" o:title=""/>
                </v:shape>
                <o:OLEObject Type="Embed" ProgID="Equation.3" ShapeID="_x0000_i1047" DrawAspect="Content" ObjectID="_1745060090" r:id="rId55"/>
              </w:object>
            </w:r>
          </w:p>
          <w:p w:rsidR="006B1627" w:rsidRPr="003D6D7B" w:rsidRDefault="006B1627" w:rsidP="006B1627">
            <w:pPr>
              <w:spacing w:line="240" w:lineRule="auto"/>
              <w:ind w:firstLine="0"/>
              <w:jc w:val="center"/>
              <w:rPr>
                <w:sz w:val="22"/>
              </w:rPr>
            </w:pPr>
            <w:r w:rsidRPr="003D6D7B">
              <w:rPr>
                <w:position w:val="-10"/>
                <w:sz w:val="22"/>
              </w:rPr>
              <w:t>6,89</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52,97</w:t>
            </w:r>
          </w:p>
          <w:p w:rsidR="006B1627" w:rsidRPr="003D6D7B" w:rsidRDefault="006B1627" w:rsidP="006B1627">
            <w:pPr>
              <w:spacing w:line="240" w:lineRule="auto"/>
              <w:ind w:firstLine="0"/>
              <w:rPr>
                <w:sz w:val="22"/>
              </w:rPr>
            </w:pPr>
          </w:p>
        </w:tc>
      </w:tr>
      <w:tr w:rsidR="006B1627" w:rsidRPr="003D6D7B" w:rsidTr="006B1627">
        <w:trPr>
          <w:cantSplit/>
          <w:trHeight w:val="632"/>
        </w:trPr>
        <w:tc>
          <w:tcPr>
            <w:tcW w:w="831" w:type="pct"/>
            <w:vMerge/>
            <w:vAlign w:val="center"/>
          </w:tcPr>
          <w:p w:rsidR="006B1627" w:rsidRPr="003D6D7B" w:rsidRDefault="006B1627" w:rsidP="006B1627">
            <w:pPr>
              <w:spacing w:line="240" w:lineRule="auto"/>
              <w:ind w:firstLine="0"/>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0" w:type="pct"/>
          </w:tcPr>
          <w:p w:rsidR="006B1627" w:rsidRPr="003D6D7B" w:rsidRDefault="006B1627" w:rsidP="006B1627">
            <w:pPr>
              <w:spacing w:line="240" w:lineRule="auto"/>
              <w:ind w:firstLine="0"/>
              <w:jc w:val="center"/>
              <w:rPr>
                <w:sz w:val="20"/>
              </w:rPr>
            </w:pPr>
            <w:r w:rsidRPr="003D6D7B">
              <w:rPr>
                <w:sz w:val="20"/>
              </w:rPr>
              <w:t>559253</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3189875</w:t>
            </w:r>
          </w:p>
        </w:tc>
        <w:tc>
          <w:tcPr>
            <w:tcW w:w="740" w:type="pct"/>
            <w:vAlign w:val="center"/>
          </w:tcPr>
          <w:p w:rsidR="006B1627" w:rsidRPr="003D6D7B" w:rsidRDefault="006B1627" w:rsidP="006B1627">
            <w:pPr>
              <w:spacing w:line="240" w:lineRule="auto"/>
              <w:ind w:firstLine="0"/>
              <w:jc w:val="center"/>
              <w:rPr>
                <w:sz w:val="22"/>
              </w:rPr>
            </w:pPr>
            <w:r w:rsidRPr="003D6D7B">
              <w:rPr>
                <w:sz w:val="20"/>
              </w:rPr>
              <w:t>462469</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1"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кредиторских задолженностей («дни кредиторов»)</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397" w:type="pct"/>
            <w:vMerge w:val="restart"/>
            <w:vAlign w:val="center"/>
          </w:tcPr>
          <w:p w:rsidR="006B1627" w:rsidRPr="003D6D7B" w:rsidRDefault="006B1627" w:rsidP="006B1627">
            <w:pPr>
              <w:spacing w:line="240" w:lineRule="auto"/>
              <w:ind w:firstLine="0"/>
              <w:jc w:val="center"/>
              <w:rPr>
                <w:position w:val="-12"/>
                <w:sz w:val="22"/>
              </w:rPr>
            </w:pPr>
          </w:p>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380" w:dyaOrig="380">
                <v:shape id="_x0000_i1048" type="#_x0000_t75" style="width:19pt;height:19pt" o:ole="">
                  <v:imagedata r:id="rId44" o:title=""/>
                </v:shape>
                <o:OLEObject Type="Embed" ProgID="Equation.3" ShapeID="_x0000_i1048" DrawAspect="Content" ObjectID="_1745060091" r:id="rId56"/>
              </w:object>
            </w:r>
          </w:p>
          <w:p w:rsidR="006B1627" w:rsidRPr="003D6D7B" w:rsidRDefault="006B1627" w:rsidP="006B1627">
            <w:pPr>
              <w:spacing w:line="240" w:lineRule="auto"/>
              <w:ind w:firstLine="0"/>
              <w:jc w:val="center"/>
              <w:rPr>
                <w:sz w:val="22"/>
              </w:rPr>
            </w:pPr>
            <w:r w:rsidRPr="003D6D7B">
              <w:rPr>
                <w:sz w:val="22"/>
              </w:rPr>
              <w:t>14,14</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25,81</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427" w:type="pct"/>
            <w:vMerge w:val="restart"/>
            <w:vAlign w:val="center"/>
          </w:tcPr>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440" w:dyaOrig="380">
                <v:shape id="_x0000_i1049" type="#_x0000_t75" style="width:22pt;height:19pt" o:ole="">
                  <v:imagedata r:id="rId46" o:title=""/>
                </v:shape>
                <o:OLEObject Type="Embed" ProgID="Equation.3" ShapeID="_x0000_i1049" DrawAspect="Content" ObjectID="_1745060092" r:id="rId57"/>
              </w:object>
            </w:r>
          </w:p>
          <w:p w:rsidR="006B1627" w:rsidRPr="003D6D7B" w:rsidRDefault="006B1627" w:rsidP="006B1627">
            <w:pPr>
              <w:spacing w:line="240" w:lineRule="auto"/>
              <w:ind w:firstLine="0"/>
              <w:jc w:val="center"/>
              <w:rPr>
                <w:sz w:val="22"/>
              </w:rPr>
            </w:pPr>
            <w:r w:rsidRPr="003D6D7B">
              <w:rPr>
                <w:position w:val="-12"/>
                <w:sz w:val="22"/>
              </w:rPr>
              <w:t>10,51</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34,73</w:t>
            </w:r>
          </w:p>
        </w:tc>
      </w:tr>
      <w:tr w:rsidR="006B1627" w:rsidRPr="003D6D7B" w:rsidTr="006B1627">
        <w:trPr>
          <w:cantSplit/>
          <w:trHeight w:val="632"/>
        </w:trPr>
        <w:tc>
          <w:tcPr>
            <w:tcW w:w="831" w:type="pct"/>
            <w:vMerge/>
            <w:vAlign w:val="center"/>
          </w:tcPr>
          <w:p w:rsidR="006B1627" w:rsidRPr="003D6D7B" w:rsidRDefault="006B1627" w:rsidP="006B1627">
            <w:pPr>
              <w:spacing w:line="240" w:lineRule="auto"/>
              <w:ind w:firstLine="0"/>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0" w:type="pct"/>
            <w:vAlign w:val="center"/>
          </w:tcPr>
          <w:p w:rsidR="006B1627" w:rsidRPr="003D6D7B" w:rsidRDefault="006B1627" w:rsidP="006B1627">
            <w:pPr>
              <w:spacing w:line="240" w:lineRule="auto"/>
              <w:ind w:firstLine="0"/>
              <w:jc w:val="center"/>
              <w:rPr>
                <w:sz w:val="22"/>
              </w:rPr>
            </w:pPr>
            <w:r w:rsidRPr="003D6D7B">
              <w:rPr>
                <w:sz w:val="20"/>
              </w:rPr>
              <w:t>231027</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3189875</w:t>
            </w:r>
          </w:p>
        </w:tc>
        <w:tc>
          <w:tcPr>
            <w:tcW w:w="740" w:type="pct"/>
            <w:vAlign w:val="center"/>
          </w:tcPr>
          <w:p w:rsidR="006B1627" w:rsidRPr="003D6D7B" w:rsidRDefault="006B1627" w:rsidP="006B1627">
            <w:pPr>
              <w:spacing w:line="240" w:lineRule="auto"/>
              <w:ind w:firstLine="0"/>
              <w:jc w:val="center"/>
              <w:rPr>
                <w:sz w:val="22"/>
              </w:rPr>
            </w:pPr>
            <w:r w:rsidRPr="003D6D7B">
              <w:rPr>
                <w:sz w:val="22"/>
              </w:rPr>
              <w:t>303379</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Pr>
        <w:tc>
          <w:tcPr>
            <w:tcW w:w="831" w:type="pct"/>
            <w:vAlign w:val="center"/>
          </w:tcPr>
          <w:p w:rsidR="006B1627" w:rsidRPr="003D6D7B" w:rsidRDefault="006B1627" w:rsidP="006B1627">
            <w:pPr>
              <w:spacing w:line="240" w:lineRule="auto"/>
              <w:ind w:firstLine="0"/>
              <w:rPr>
                <w:sz w:val="22"/>
              </w:rPr>
            </w:pPr>
            <w:r w:rsidRPr="003D6D7B">
              <w:rPr>
                <w:sz w:val="22"/>
              </w:rPr>
              <w:t>Операционный цикл (К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2</w:t>
            </w:r>
            <w:r w:rsidRPr="003D6D7B">
              <w:rPr>
                <w:sz w:val="22"/>
              </w:rPr>
              <w:t>)</w:t>
            </w:r>
          </w:p>
        </w:tc>
        <w:tc>
          <w:tcPr>
            <w:tcW w:w="1672" w:type="pct"/>
            <w:gridSpan w:val="3"/>
            <w:vAlign w:val="center"/>
          </w:tcPr>
          <w:p w:rsidR="006B1627" w:rsidRPr="003D6D7B" w:rsidRDefault="00923FB5" w:rsidP="006B1627">
            <w:pPr>
              <w:spacing w:line="240" w:lineRule="auto"/>
              <w:ind w:firstLine="0"/>
              <w:jc w:val="center"/>
              <w:rPr>
                <w:sz w:val="22"/>
              </w:rPr>
            </w:pPr>
            <w:r>
              <w:rPr>
                <w:noProof/>
                <w:lang w:eastAsia="ru-RU"/>
              </w:rPr>
              <mc:AlternateContent>
                <mc:Choice Requires="wpg">
                  <w:drawing>
                    <wp:anchor distT="0" distB="0" distL="114300" distR="114300" simplePos="0" relativeHeight="251658240" behindDoc="0" locked="0" layoutInCell="1" allowOverlap="1">
                      <wp:simplePos x="0" y="0"/>
                      <wp:positionH relativeFrom="column">
                        <wp:posOffset>-27940</wp:posOffset>
                      </wp:positionH>
                      <wp:positionV relativeFrom="paragraph">
                        <wp:posOffset>38735</wp:posOffset>
                      </wp:positionV>
                      <wp:extent cx="4800600" cy="571500"/>
                      <wp:effectExtent l="0" t="0" r="19050" b="19050"/>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71500"/>
                                <a:chOff x="2934" y="6327"/>
                                <a:chExt cx="7560" cy="900"/>
                              </a:xfrm>
                            </wpg:grpSpPr>
                            <wps:wsp>
                              <wps:cNvPr id="74" name="Line 25"/>
                              <wps:cNvCnPr/>
                              <wps:spPr bwMode="auto">
                                <a:xfrm>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6"/>
                              <wps:cNvCnPr/>
                              <wps:spPr bwMode="auto">
                                <a:xfrm flipV="1">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7"/>
                              <wps:cNvCnPr/>
                              <wps:spPr bwMode="auto">
                                <a:xfrm>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8"/>
                              <wps:cNvCnPr/>
                              <wps:spPr bwMode="auto">
                                <a:xfrm flipV="1">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9"/>
                              <wps:cNvCnPr/>
                              <wps:spPr bwMode="auto">
                                <a:xfrm>
                                  <a:off x="7074" y="632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0"/>
                              <wps:cNvCnPr/>
                              <wps:spPr bwMode="auto">
                                <a:xfrm flipH="1">
                                  <a:off x="725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1"/>
                              <wps:cNvCnPr/>
                              <wps:spPr bwMode="auto">
                                <a:xfrm>
                                  <a:off x="7074" y="686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2"/>
                              <wps:cNvCnPr/>
                              <wps:spPr bwMode="auto">
                                <a:xfrm flipH="1">
                                  <a:off x="725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3" o:spid="_x0000_s1026" style="position:absolute;margin-left:-2.2pt;margin-top:3.05pt;width:378pt;height:45pt;z-index:251658240" coordorigin="2934,6327" coordsize="75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">
                      <v:line id="Line 25" o:spid="_x0000_s1027" style="position:absolute;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6" o:spid="_x0000_s1028" style="position:absolute;flip:y;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27" o:spid="_x0000_s1029" style="position:absolute;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8" o:spid="_x0000_s1030" style="position:absolute;flip:y;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29" o:spid="_x0000_s1031" style="position:absolute;visibility:visible;mso-wrap-style:square" from="707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0" o:spid="_x0000_s1032" style="position:absolute;flip:x;visibility:visible;mso-wrap-style:square" from="725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31" o:spid="_x0000_s1033" style="position:absolute;visibility:visible;mso-wrap-style:square" from="707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2" o:spid="_x0000_s1034" style="position:absolute;flip:x;visibility:visible;mso-wrap-style:square" from="725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w:pict>
                </mc:Fallback>
              </mc:AlternateContent>
            </w:r>
          </w:p>
        </w:tc>
        <w:tc>
          <w:tcPr>
            <w:tcW w:w="397" w:type="pct"/>
            <w:vAlign w:val="center"/>
          </w:tcPr>
          <w:p w:rsidR="006B1627" w:rsidRPr="003D6D7B" w:rsidRDefault="006B1627" w:rsidP="006B1627">
            <w:pPr>
              <w:spacing w:line="240" w:lineRule="auto"/>
              <w:ind w:firstLine="0"/>
              <w:jc w:val="center"/>
              <w:rPr>
                <w:sz w:val="22"/>
              </w:rPr>
            </w:pPr>
            <w:r w:rsidRPr="003D6D7B">
              <w:rPr>
                <w:sz w:val="22"/>
              </w:rPr>
              <w:t>63,60</w:t>
            </w:r>
          </w:p>
        </w:tc>
        <w:tc>
          <w:tcPr>
            <w:tcW w:w="1703" w:type="pct"/>
            <w:gridSpan w:val="3"/>
            <w:vAlign w:val="center"/>
          </w:tcPr>
          <w:p w:rsidR="006B1627" w:rsidRPr="003D6D7B" w:rsidRDefault="006B1627" w:rsidP="006B1627">
            <w:pPr>
              <w:spacing w:line="240" w:lineRule="auto"/>
              <w:ind w:firstLine="0"/>
              <w:jc w:val="center"/>
              <w:rPr>
                <w:sz w:val="22"/>
              </w:rPr>
            </w:pPr>
          </w:p>
        </w:tc>
        <w:tc>
          <w:tcPr>
            <w:tcW w:w="397" w:type="pct"/>
            <w:vAlign w:val="center"/>
          </w:tcPr>
          <w:p w:rsidR="006B1627" w:rsidRPr="003D6D7B" w:rsidRDefault="006B1627" w:rsidP="006B1627">
            <w:pPr>
              <w:spacing w:line="240" w:lineRule="auto"/>
              <w:ind w:firstLine="0"/>
              <w:jc w:val="center"/>
              <w:rPr>
                <w:sz w:val="22"/>
              </w:rPr>
            </w:pPr>
            <w:r w:rsidRPr="003D6D7B">
              <w:rPr>
                <w:sz w:val="22"/>
              </w:rPr>
              <w:t>53,28</w:t>
            </w:r>
          </w:p>
        </w:tc>
      </w:tr>
      <w:tr w:rsidR="006B1627" w:rsidRPr="003D6D7B" w:rsidTr="006B1627">
        <w:trPr>
          <w:cantSplit/>
        </w:trPr>
        <w:tc>
          <w:tcPr>
            <w:tcW w:w="831" w:type="pct"/>
            <w:vAlign w:val="center"/>
          </w:tcPr>
          <w:p w:rsidR="006B1627" w:rsidRPr="003D6D7B" w:rsidRDefault="006B1627" w:rsidP="006B1627">
            <w:pPr>
              <w:spacing w:line="240" w:lineRule="auto"/>
              <w:ind w:firstLine="0"/>
              <w:rPr>
                <w:sz w:val="22"/>
              </w:rPr>
            </w:pPr>
            <w:r w:rsidRPr="003D6D7B">
              <w:rPr>
                <w:sz w:val="22"/>
              </w:rPr>
              <w:t>Финансовый цикл</w:t>
            </w:r>
          </w:p>
          <w:p w:rsidR="006B1627" w:rsidRPr="003D6D7B" w:rsidRDefault="006B1627" w:rsidP="006B1627">
            <w:pPr>
              <w:spacing w:line="240" w:lineRule="auto"/>
              <w:ind w:firstLine="0"/>
              <w:rPr>
                <w:sz w:val="22"/>
              </w:rPr>
            </w:pPr>
            <w:r w:rsidRPr="003D6D7B">
              <w:rPr>
                <w:sz w:val="22"/>
              </w:rPr>
              <w:t>(К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 xml:space="preserve">2 </w:t>
            </w:r>
            <w:r w:rsidRPr="003D6D7B">
              <w:rPr>
                <w:sz w:val="22"/>
              </w:rPr>
              <w:t xml:space="preserve"> - К</w:t>
            </w:r>
            <w:r w:rsidRPr="003D6D7B">
              <w:rPr>
                <w:sz w:val="22"/>
                <w:vertAlign w:val="subscript"/>
              </w:rPr>
              <w:t>3</w:t>
            </w:r>
            <w:r w:rsidRPr="003D6D7B">
              <w:rPr>
                <w:sz w:val="22"/>
              </w:rPr>
              <w:t>)</w:t>
            </w:r>
          </w:p>
        </w:tc>
        <w:tc>
          <w:tcPr>
            <w:tcW w:w="1672" w:type="pct"/>
            <w:gridSpan w:val="3"/>
            <w:vAlign w:val="center"/>
          </w:tcPr>
          <w:p w:rsidR="006B1627" w:rsidRPr="003D6D7B" w:rsidRDefault="006B1627" w:rsidP="006B1627">
            <w:pPr>
              <w:spacing w:line="240" w:lineRule="auto"/>
              <w:ind w:firstLine="0"/>
              <w:jc w:val="center"/>
              <w:rPr>
                <w:sz w:val="22"/>
              </w:rPr>
            </w:pPr>
          </w:p>
        </w:tc>
        <w:tc>
          <w:tcPr>
            <w:tcW w:w="397" w:type="pct"/>
            <w:vAlign w:val="center"/>
          </w:tcPr>
          <w:p w:rsidR="006B1627" w:rsidRPr="003D6D7B" w:rsidRDefault="006B1627" w:rsidP="006B1627">
            <w:pPr>
              <w:spacing w:line="240" w:lineRule="auto"/>
              <w:ind w:firstLine="0"/>
              <w:jc w:val="center"/>
              <w:rPr>
                <w:sz w:val="22"/>
              </w:rPr>
            </w:pPr>
            <w:r w:rsidRPr="003D6D7B">
              <w:rPr>
                <w:sz w:val="22"/>
              </w:rPr>
              <w:t>36,69</w:t>
            </w:r>
          </w:p>
        </w:tc>
        <w:tc>
          <w:tcPr>
            <w:tcW w:w="1703" w:type="pct"/>
            <w:gridSpan w:val="3"/>
            <w:vAlign w:val="center"/>
          </w:tcPr>
          <w:p w:rsidR="006B1627" w:rsidRPr="003D6D7B" w:rsidRDefault="006B1627" w:rsidP="006B1627">
            <w:pPr>
              <w:spacing w:line="240" w:lineRule="auto"/>
              <w:ind w:firstLine="0"/>
              <w:jc w:val="center"/>
              <w:rPr>
                <w:sz w:val="22"/>
              </w:rPr>
            </w:pPr>
          </w:p>
        </w:tc>
        <w:tc>
          <w:tcPr>
            <w:tcW w:w="397" w:type="pct"/>
            <w:vAlign w:val="center"/>
          </w:tcPr>
          <w:p w:rsidR="006B1627" w:rsidRPr="003D6D7B" w:rsidRDefault="006B1627" w:rsidP="006B1627">
            <w:pPr>
              <w:spacing w:line="240" w:lineRule="auto"/>
              <w:ind w:firstLine="0"/>
              <w:jc w:val="center"/>
              <w:rPr>
                <w:sz w:val="22"/>
              </w:rPr>
            </w:pPr>
            <w:r w:rsidRPr="003D6D7B">
              <w:rPr>
                <w:sz w:val="22"/>
              </w:rPr>
              <w:t>18,55</w:t>
            </w:r>
          </w:p>
        </w:tc>
      </w:tr>
    </w:tbl>
    <w:p w:rsidR="006B1627" w:rsidRPr="00A10801" w:rsidRDefault="006B1627" w:rsidP="005D0428">
      <w:pPr>
        <w:ind w:firstLine="0"/>
        <w:rPr>
          <w:szCs w:val="28"/>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tabs>
          <w:tab w:val="left" w:pos="720"/>
        </w:tabs>
        <w:rPr>
          <w:szCs w:val="28"/>
        </w:rPr>
      </w:pPr>
      <w:r w:rsidRPr="00A10801">
        <w:rPr>
          <w:szCs w:val="28"/>
        </w:rPr>
        <w:t>В 201</w:t>
      </w:r>
      <w:r w:rsidR="005D0428">
        <w:rPr>
          <w:szCs w:val="28"/>
        </w:rPr>
        <w:t>5</w:t>
      </w:r>
      <w:r w:rsidRPr="00A10801">
        <w:rPr>
          <w:szCs w:val="28"/>
        </w:rPr>
        <w:t xml:space="preserve"> году также наблюдается тенденция к уменьшению оборачиваемости денежных средств на предприятии. Так, изменение операционного цикла составило </w:t>
      </w:r>
    </w:p>
    <w:p w:rsidR="006B1627" w:rsidRPr="00A10801" w:rsidRDefault="006B1627" w:rsidP="006B1627">
      <w:pPr>
        <w:tabs>
          <w:tab w:val="left" w:pos="720"/>
        </w:tabs>
        <w:rPr>
          <w:szCs w:val="28"/>
        </w:rPr>
      </w:pPr>
      <w:r w:rsidRPr="00A10801">
        <w:rPr>
          <w:szCs w:val="28"/>
        </w:rPr>
        <w:t>53,28 – 63,60 = 10,32.</w:t>
      </w:r>
    </w:p>
    <w:p w:rsidR="006B1627" w:rsidRPr="00A10801" w:rsidRDefault="006B1627" w:rsidP="006B1627">
      <w:pPr>
        <w:tabs>
          <w:tab w:val="left" w:pos="720"/>
        </w:tabs>
        <w:rPr>
          <w:szCs w:val="28"/>
        </w:rPr>
      </w:pPr>
      <w:r w:rsidRPr="00A10801">
        <w:rPr>
          <w:szCs w:val="28"/>
        </w:rPr>
        <w:lastRenderedPageBreak/>
        <w:t>Изменение, финансового цикла составляет:</w:t>
      </w:r>
    </w:p>
    <w:p w:rsidR="006B1627" w:rsidRPr="00A10801" w:rsidRDefault="006B1627" w:rsidP="006B1627">
      <w:pPr>
        <w:tabs>
          <w:tab w:val="left" w:pos="720"/>
        </w:tabs>
        <w:rPr>
          <w:szCs w:val="28"/>
        </w:rPr>
      </w:pPr>
      <w:r w:rsidRPr="00A10801">
        <w:rPr>
          <w:szCs w:val="28"/>
        </w:rPr>
        <w:t>18,55 – 36,69 = 18,14.</w:t>
      </w:r>
    </w:p>
    <w:p w:rsidR="006B1627" w:rsidRDefault="006B1627" w:rsidP="006B1627">
      <w:pPr>
        <w:ind w:firstLine="0"/>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15</w:t>
      </w:r>
      <w:r w:rsidRPr="00A10801">
        <w:rPr>
          <w:szCs w:val="28"/>
        </w:rPr>
        <w:t xml:space="preserve"> - Оценка оборачиваемости капитала (диагностика деловой активности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05"/>
        <w:gridCol w:w="905"/>
        <w:gridCol w:w="905"/>
        <w:gridCol w:w="905"/>
        <w:gridCol w:w="905"/>
        <w:gridCol w:w="905"/>
        <w:gridCol w:w="740"/>
        <w:gridCol w:w="757"/>
        <w:gridCol w:w="856"/>
      </w:tblGrid>
      <w:tr w:rsidR="006B1627" w:rsidRPr="003D6D7B" w:rsidTr="006B1627">
        <w:trPr>
          <w:cantSplit/>
          <w:trHeight w:val="382"/>
        </w:trPr>
        <w:tc>
          <w:tcPr>
            <w:tcW w:w="867"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733"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400"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67" w:type="pct"/>
            <w:vMerge/>
            <w:vAlign w:val="center"/>
          </w:tcPr>
          <w:p w:rsidR="006B1627" w:rsidRPr="003D6D7B" w:rsidRDefault="006B1627" w:rsidP="006B1627">
            <w:pPr>
              <w:spacing w:line="240" w:lineRule="auto"/>
              <w:ind w:firstLine="0"/>
              <w:jc w:val="center"/>
              <w:rPr>
                <w:sz w:val="22"/>
              </w:rPr>
            </w:pPr>
          </w:p>
        </w:tc>
        <w:tc>
          <w:tcPr>
            <w:tcW w:w="1333"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00"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400"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67" w:type="pct"/>
            <w:vMerge/>
            <w:vAlign w:val="center"/>
          </w:tcPr>
          <w:p w:rsidR="006B1627" w:rsidRPr="003D6D7B" w:rsidRDefault="006B1627" w:rsidP="006B1627">
            <w:pPr>
              <w:spacing w:line="240" w:lineRule="auto"/>
              <w:ind w:firstLine="0"/>
              <w:jc w:val="center"/>
              <w:rPr>
                <w:sz w:val="22"/>
              </w:rPr>
            </w:pPr>
          </w:p>
        </w:tc>
        <w:tc>
          <w:tcPr>
            <w:tcW w:w="40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867"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капитала (коэфф. деловой активности)</w:t>
            </w:r>
          </w:p>
        </w:tc>
        <w:tc>
          <w:tcPr>
            <w:tcW w:w="1333" w:type="pct"/>
            <w:gridSpan w:val="3"/>
          </w:tcPr>
          <w:p w:rsidR="006B1627" w:rsidRPr="003D6D7B" w:rsidRDefault="006B1627" w:rsidP="006B1627">
            <w:pPr>
              <w:spacing w:line="240" w:lineRule="auto"/>
              <w:ind w:firstLine="0"/>
              <w:jc w:val="center"/>
              <w:rPr>
                <w:sz w:val="22"/>
              </w:rPr>
            </w:pPr>
            <w:r w:rsidRPr="003D6D7B">
              <w:rPr>
                <w:sz w:val="22"/>
              </w:rPr>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Среднегодовая стоимость активов</w:t>
            </w:r>
          </w:p>
        </w:tc>
        <w:tc>
          <w:tcPr>
            <w:tcW w:w="467" w:type="pct"/>
            <w:vMerge w:val="restart"/>
          </w:tcPr>
          <w:p w:rsidR="006B1627" w:rsidRPr="003D6D7B" w:rsidRDefault="006B1627" w:rsidP="006B1627">
            <w:pPr>
              <w:spacing w:line="240" w:lineRule="auto"/>
              <w:ind w:firstLine="0"/>
              <w:jc w:val="center"/>
              <w:rPr>
                <w:sz w:val="22"/>
              </w:rPr>
            </w:pPr>
            <w:r w:rsidRPr="003D6D7B">
              <w:rPr>
                <w:sz w:val="22"/>
              </w:rPr>
              <w:t>0,74</w:t>
            </w:r>
          </w:p>
          <w:p w:rsidR="006B1627" w:rsidRPr="003D6D7B" w:rsidRDefault="006B1627" w:rsidP="006B1627">
            <w:pPr>
              <w:spacing w:line="240" w:lineRule="auto"/>
              <w:ind w:firstLine="0"/>
              <w:rPr>
                <w:sz w:val="22"/>
              </w:rPr>
            </w:pPr>
          </w:p>
        </w:tc>
        <w:tc>
          <w:tcPr>
            <w:tcW w:w="467" w:type="pct"/>
            <w:vMerge w:val="restart"/>
          </w:tcPr>
          <w:p w:rsidR="006B1627" w:rsidRPr="003D6D7B" w:rsidRDefault="006B1627" w:rsidP="006B1627">
            <w:pPr>
              <w:spacing w:line="240" w:lineRule="auto"/>
              <w:ind w:firstLine="0"/>
              <w:jc w:val="center"/>
              <w:rPr>
                <w:sz w:val="22"/>
              </w:rPr>
            </w:pPr>
            <w:r w:rsidRPr="003D6D7B">
              <w:rPr>
                <w:sz w:val="22"/>
              </w:rPr>
              <w:t>0,63</w:t>
            </w:r>
          </w:p>
          <w:p w:rsidR="006B1627" w:rsidRPr="003D6D7B" w:rsidRDefault="006B1627" w:rsidP="006B1627">
            <w:pPr>
              <w:spacing w:line="240" w:lineRule="auto"/>
              <w:ind w:firstLine="0"/>
              <w:rPr>
                <w:sz w:val="22"/>
              </w:rPr>
            </w:pPr>
          </w:p>
        </w:tc>
        <w:tc>
          <w:tcPr>
            <w:tcW w:w="467" w:type="pct"/>
            <w:vMerge w:val="restart"/>
          </w:tcPr>
          <w:p w:rsidR="006B1627" w:rsidRPr="003D6D7B" w:rsidRDefault="006B1627" w:rsidP="006B1627">
            <w:pPr>
              <w:spacing w:line="240" w:lineRule="auto"/>
              <w:ind w:firstLine="0"/>
              <w:jc w:val="center"/>
              <w:rPr>
                <w:sz w:val="22"/>
              </w:rPr>
            </w:pPr>
            <w:r w:rsidRPr="003D6D7B">
              <w:rPr>
                <w:sz w:val="22"/>
              </w:rPr>
              <w:t>0,58</w:t>
            </w:r>
          </w:p>
          <w:p w:rsidR="006B1627" w:rsidRPr="003D6D7B" w:rsidRDefault="006B1627" w:rsidP="006B1627">
            <w:pPr>
              <w:spacing w:line="240" w:lineRule="auto"/>
              <w:ind w:firstLine="0"/>
              <w:rPr>
                <w:sz w:val="22"/>
              </w:rPr>
            </w:pPr>
          </w:p>
        </w:tc>
      </w:tr>
      <w:tr w:rsidR="006B1627" w:rsidRPr="003D6D7B" w:rsidTr="006B1627">
        <w:trPr>
          <w:cantSplit/>
          <w:trHeight w:val="645"/>
        </w:trPr>
        <w:tc>
          <w:tcPr>
            <w:tcW w:w="867" w:type="pct"/>
            <w:vMerge/>
            <w:vAlign w:val="center"/>
          </w:tcPr>
          <w:p w:rsidR="006B1627" w:rsidRPr="003D6D7B" w:rsidRDefault="006B1627" w:rsidP="006B1627">
            <w:pPr>
              <w:spacing w:line="240" w:lineRule="auto"/>
              <w:ind w:firstLine="0"/>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2"/>
              </w:rPr>
            </w:pPr>
            <w:r w:rsidRPr="003D6D7B">
              <w:rPr>
                <w:sz w:val="22"/>
              </w:rPr>
              <w:t>4242975</w:t>
            </w:r>
          </w:p>
        </w:tc>
        <w:tc>
          <w:tcPr>
            <w:tcW w:w="467" w:type="pct"/>
          </w:tcPr>
          <w:p w:rsidR="006B1627" w:rsidRPr="003D6D7B" w:rsidRDefault="006B1627" w:rsidP="006B1627">
            <w:pPr>
              <w:spacing w:line="240" w:lineRule="auto"/>
              <w:ind w:firstLine="0"/>
              <w:jc w:val="center"/>
              <w:rPr>
                <w:sz w:val="22"/>
              </w:rPr>
            </w:pPr>
            <w:r w:rsidRPr="003D6D7B">
              <w:rPr>
                <w:sz w:val="22"/>
              </w:rPr>
              <w:t>5173511</w:t>
            </w:r>
          </w:p>
        </w:tc>
        <w:tc>
          <w:tcPr>
            <w:tcW w:w="467" w:type="pct"/>
          </w:tcPr>
          <w:p w:rsidR="006B1627" w:rsidRPr="003D6D7B" w:rsidRDefault="006B1627" w:rsidP="006B1627">
            <w:pPr>
              <w:spacing w:line="240" w:lineRule="auto"/>
              <w:ind w:firstLine="0"/>
              <w:jc w:val="center"/>
              <w:rPr>
                <w:sz w:val="22"/>
              </w:rPr>
            </w:pPr>
            <w:r w:rsidRPr="003D6D7B">
              <w:rPr>
                <w:sz w:val="22"/>
              </w:rPr>
              <w:t>5544662</w:t>
            </w: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67"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основного капитала (фондоотдача)</w:t>
            </w:r>
          </w:p>
        </w:tc>
        <w:tc>
          <w:tcPr>
            <w:tcW w:w="1333" w:type="pct"/>
            <w:gridSpan w:val="3"/>
          </w:tcPr>
          <w:p w:rsidR="006B1627" w:rsidRPr="003D6D7B" w:rsidRDefault="006B1627" w:rsidP="006B1627">
            <w:pPr>
              <w:spacing w:line="240" w:lineRule="auto"/>
              <w:ind w:firstLine="0"/>
              <w:jc w:val="center"/>
              <w:rPr>
                <w:sz w:val="22"/>
              </w:rPr>
            </w:pPr>
            <w:r w:rsidRPr="003D6D7B">
              <w:rPr>
                <w:sz w:val="22"/>
              </w:rPr>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Величина основного капитала</w:t>
            </w:r>
          </w:p>
        </w:tc>
        <w:tc>
          <w:tcPr>
            <w:tcW w:w="467" w:type="pct"/>
            <w:vMerge w:val="restart"/>
          </w:tcPr>
          <w:p w:rsidR="006B1627" w:rsidRPr="003D6D7B" w:rsidRDefault="006B1627" w:rsidP="006B1627">
            <w:pPr>
              <w:spacing w:line="240" w:lineRule="auto"/>
              <w:ind w:firstLine="0"/>
              <w:jc w:val="center"/>
              <w:rPr>
                <w:sz w:val="22"/>
              </w:rPr>
            </w:pPr>
            <w:r w:rsidRPr="003D6D7B">
              <w:rPr>
                <w:sz w:val="22"/>
              </w:rPr>
              <w:t>1,04</w:t>
            </w:r>
          </w:p>
          <w:p w:rsidR="006B1627" w:rsidRPr="003D6D7B" w:rsidRDefault="006B1627" w:rsidP="006B1627">
            <w:pPr>
              <w:spacing w:line="240" w:lineRule="auto"/>
              <w:ind w:firstLine="0"/>
              <w:rPr>
                <w:sz w:val="22"/>
              </w:rPr>
            </w:pPr>
          </w:p>
        </w:tc>
        <w:tc>
          <w:tcPr>
            <w:tcW w:w="467"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67" w:type="pct"/>
            <w:vMerge w:val="restart"/>
          </w:tcPr>
          <w:p w:rsidR="006B1627" w:rsidRPr="003D6D7B" w:rsidRDefault="006B1627" w:rsidP="006B1627">
            <w:pPr>
              <w:spacing w:line="240" w:lineRule="auto"/>
              <w:ind w:firstLine="0"/>
              <w:jc w:val="center"/>
              <w:rPr>
                <w:sz w:val="22"/>
              </w:rPr>
            </w:pPr>
            <w:r w:rsidRPr="003D6D7B">
              <w:rPr>
                <w:sz w:val="22"/>
              </w:rPr>
              <w:t>0,82</w:t>
            </w:r>
          </w:p>
        </w:tc>
      </w:tr>
      <w:tr w:rsidR="006B1627" w:rsidRPr="003D6D7B" w:rsidTr="006B1627">
        <w:trPr>
          <w:cantSplit/>
          <w:trHeight w:val="877"/>
        </w:trPr>
        <w:tc>
          <w:tcPr>
            <w:tcW w:w="867" w:type="pct"/>
            <w:vMerge/>
            <w:vAlign w:val="center"/>
          </w:tcPr>
          <w:p w:rsidR="006B1627" w:rsidRPr="003D6D7B" w:rsidRDefault="006B1627" w:rsidP="006B1627">
            <w:pPr>
              <w:spacing w:line="240" w:lineRule="auto"/>
              <w:ind w:firstLine="0"/>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2"/>
              </w:rPr>
            </w:pPr>
            <w:r w:rsidRPr="003D6D7B">
              <w:rPr>
                <w:sz w:val="22"/>
              </w:rPr>
              <w:t>3013691</w:t>
            </w:r>
          </w:p>
        </w:tc>
        <w:tc>
          <w:tcPr>
            <w:tcW w:w="467" w:type="pct"/>
          </w:tcPr>
          <w:p w:rsidR="006B1627" w:rsidRPr="003D6D7B" w:rsidRDefault="006B1627" w:rsidP="006B1627">
            <w:pPr>
              <w:spacing w:line="240" w:lineRule="auto"/>
              <w:ind w:firstLine="0"/>
              <w:jc w:val="center"/>
              <w:rPr>
                <w:sz w:val="22"/>
              </w:rPr>
            </w:pPr>
            <w:r w:rsidRPr="003D6D7B">
              <w:rPr>
                <w:sz w:val="22"/>
              </w:rPr>
              <w:t>3434777</w:t>
            </w:r>
          </w:p>
        </w:tc>
        <w:tc>
          <w:tcPr>
            <w:tcW w:w="467" w:type="pct"/>
          </w:tcPr>
          <w:p w:rsidR="006B1627" w:rsidRPr="003D6D7B" w:rsidRDefault="006B1627" w:rsidP="006B1627">
            <w:pPr>
              <w:spacing w:line="240" w:lineRule="auto"/>
              <w:ind w:firstLine="0"/>
              <w:jc w:val="center"/>
              <w:rPr>
                <w:sz w:val="22"/>
              </w:rPr>
            </w:pPr>
            <w:r w:rsidRPr="003D6D7B">
              <w:rPr>
                <w:sz w:val="22"/>
              </w:rPr>
              <w:t>3909242</w:t>
            </w: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67"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оборотного капитала</w:t>
            </w:r>
          </w:p>
        </w:tc>
        <w:tc>
          <w:tcPr>
            <w:tcW w:w="1333" w:type="pct"/>
            <w:gridSpan w:val="3"/>
          </w:tcPr>
          <w:p w:rsidR="006B1627" w:rsidRPr="003D6D7B" w:rsidRDefault="006B1627" w:rsidP="006B1627">
            <w:pPr>
              <w:spacing w:line="240" w:lineRule="auto"/>
              <w:ind w:firstLine="0"/>
              <w:jc w:val="center"/>
              <w:rPr>
                <w:sz w:val="22"/>
              </w:rPr>
            </w:pPr>
            <w:r w:rsidRPr="003D6D7B">
              <w:rPr>
                <w:sz w:val="22"/>
              </w:rPr>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Величина оборотного капитала</w:t>
            </w:r>
          </w:p>
        </w:tc>
        <w:tc>
          <w:tcPr>
            <w:tcW w:w="467" w:type="pct"/>
            <w:vMerge w:val="restart"/>
          </w:tcPr>
          <w:p w:rsidR="006B1627" w:rsidRPr="003D6D7B" w:rsidRDefault="006B1627" w:rsidP="006B1627">
            <w:pPr>
              <w:spacing w:line="240" w:lineRule="auto"/>
              <w:ind w:firstLine="0"/>
              <w:jc w:val="center"/>
              <w:rPr>
                <w:sz w:val="22"/>
              </w:rPr>
            </w:pPr>
            <w:r w:rsidRPr="003D6D7B">
              <w:rPr>
                <w:sz w:val="22"/>
              </w:rPr>
              <w:t>3,28</w:t>
            </w:r>
          </w:p>
        </w:tc>
        <w:tc>
          <w:tcPr>
            <w:tcW w:w="467" w:type="pct"/>
            <w:vMerge w:val="restart"/>
          </w:tcPr>
          <w:p w:rsidR="006B1627" w:rsidRPr="003D6D7B" w:rsidRDefault="006B1627" w:rsidP="006B1627">
            <w:pPr>
              <w:spacing w:line="240" w:lineRule="auto"/>
              <w:ind w:firstLine="0"/>
              <w:jc w:val="center"/>
              <w:rPr>
                <w:sz w:val="22"/>
              </w:rPr>
            </w:pPr>
            <w:r w:rsidRPr="003D6D7B">
              <w:rPr>
                <w:sz w:val="22"/>
              </w:rPr>
              <w:t>3,23</w:t>
            </w:r>
          </w:p>
        </w:tc>
        <w:tc>
          <w:tcPr>
            <w:tcW w:w="467" w:type="pct"/>
            <w:vMerge w:val="restart"/>
          </w:tcPr>
          <w:p w:rsidR="006B1627" w:rsidRPr="003D6D7B" w:rsidRDefault="006B1627" w:rsidP="006B1627">
            <w:pPr>
              <w:spacing w:line="240" w:lineRule="auto"/>
              <w:ind w:firstLine="0"/>
              <w:jc w:val="center"/>
              <w:rPr>
                <w:sz w:val="22"/>
              </w:rPr>
            </w:pPr>
            <w:r w:rsidRPr="003D6D7B">
              <w:rPr>
                <w:sz w:val="22"/>
              </w:rPr>
              <w:t>4,98</w:t>
            </w:r>
          </w:p>
          <w:p w:rsidR="006B1627" w:rsidRPr="003D6D7B" w:rsidRDefault="006B1627" w:rsidP="006B1627">
            <w:pPr>
              <w:spacing w:line="240" w:lineRule="auto"/>
              <w:ind w:firstLine="0"/>
              <w:rPr>
                <w:sz w:val="22"/>
              </w:rPr>
            </w:pPr>
          </w:p>
        </w:tc>
      </w:tr>
      <w:tr w:rsidR="006B1627" w:rsidRPr="003D6D7B" w:rsidTr="006B1627">
        <w:trPr>
          <w:cantSplit/>
          <w:trHeight w:val="623"/>
        </w:trPr>
        <w:tc>
          <w:tcPr>
            <w:tcW w:w="867" w:type="pct"/>
            <w:vMerge/>
            <w:vAlign w:val="center"/>
          </w:tcPr>
          <w:p w:rsidR="006B1627" w:rsidRPr="003D6D7B" w:rsidRDefault="006B1627" w:rsidP="006B1627">
            <w:pPr>
              <w:spacing w:line="240" w:lineRule="auto"/>
              <w:ind w:firstLine="0"/>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2"/>
              </w:rPr>
            </w:pPr>
            <w:r w:rsidRPr="003D6D7B">
              <w:rPr>
                <w:sz w:val="22"/>
              </w:rPr>
              <w:t>957643</w:t>
            </w:r>
          </w:p>
        </w:tc>
        <w:tc>
          <w:tcPr>
            <w:tcW w:w="467" w:type="pct"/>
          </w:tcPr>
          <w:p w:rsidR="006B1627" w:rsidRPr="003D6D7B" w:rsidRDefault="006B1627" w:rsidP="006B1627">
            <w:pPr>
              <w:spacing w:line="240" w:lineRule="auto"/>
              <w:ind w:firstLine="0"/>
              <w:jc w:val="center"/>
              <w:rPr>
                <w:sz w:val="22"/>
              </w:rPr>
            </w:pPr>
            <w:r w:rsidRPr="003D6D7B">
              <w:rPr>
                <w:sz w:val="22"/>
              </w:rPr>
              <w:t>1012978</w:t>
            </w:r>
          </w:p>
        </w:tc>
        <w:tc>
          <w:tcPr>
            <w:tcW w:w="467" w:type="pct"/>
          </w:tcPr>
          <w:p w:rsidR="006B1627" w:rsidRPr="003D6D7B" w:rsidRDefault="006B1627" w:rsidP="006B1627">
            <w:pPr>
              <w:spacing w:line="240" w:lineRule="auto"/>
              <w:ind w:firstLine="0"/>
              <w:jc w:val="center"/>
              <w:rPr>
                <w:sz w:val="22"/>
              </w:rPr>
            </w:pPr>
            <w:r w:rsidRPr="003D6D7B">
              <w:rPr>
                <w:sz w:val="22"/>
              </w:rPr>
              <w:t>639961</w:t>
            </w: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67"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производственных запасов</w:t>
            </w:r>
          </w:p>
        </w:tc>
        <w:tc>
          <w:tcPr>
            <w:tcW w:w="1333" w:type="pct"/>
            <w:gridSpan w:val="3"/>
          </w:tcPr>
          <w:p w:rsidR="006B1627" w:rsidRPr="003D6D7B" w:rsidRDefault="006B1627" w:rsidP="006B1627">
            <w:pPr>
              <w:spacing w:line="240" w:lineRule="auto"/>
              <w:ind w:firstLine="0"/>
              <w:jc w:val="center"/>
              <w:rPr>
                <w:sz w:val="22"/>
              </w:rPr>
            </w:pPr>
            <w:r w:rsidRPr="003D6D7B">
              <w:rPr>
                <w:sz w:val="22"/>
              </w:rPr>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Величина запасов.</w:t>
            </w:r>
          </w:p>
        </w:tc>
        <w:tc>
          <w:tcPr>
            <w:tcW w:w="467" w:type="pct"/>
            <w:vMerge w:val="restart"/>
          </w:tcPr>
          <w:p w:rsidR="006B1627" w:rsidRPr="003D6D7B" w:rsidRDefault="006B1627" w:rsidP="006B1627">
            <w:pPr>
              <w:spacing w:line="240" w:lineRule="auto"/>
              <w:ind w:firstLine="0"/>
              <w:jc w:val="center"/>
              <w:rPr>
                <w:sz w:val="22"/>
              </w:rPr>
            </w:pPr>
            <w:r w:rsidRPr="003D6D7B">
              <w:rPr>
                <w:sz w:val="22"/>
              </w:rPr>
              <w:t>2021</w:t>
            </w:r>
          </w:p>
        </w:tc>
        <w:tc>
          <w:tcPr>
            <w:tcW w:w="467" w:type="pct"/>
            <w:vMerge w:val="restart"/>
          </w:tcPr>
          <w:p w:rsidR="006B1627" w:rsidRPr="003D6D7B" w:rsidRDefault="006B1627" w:rsidP="006B1627">
            <w:pPr>
              <w:spacing w:line="240" w:lineRule="auto"/>
              <w:ind w:firstLine="0"/>
              <w:jc w:val="center"/>
              <w:rPr>
                <w:sz w:val="22"/>
              </w:rPr>
            </w:pPr>
            <w:r w:rsidRPr="003D6D7B">
              <w:rPr>
                <w:sz w:val="22"/>
              </w:rPr>
              <w:t>331,34</w:t>
            </w:r>
          </w:p>
        </w:tc>
        <w:tc>
          <w:tcPr>
            <w:tcW w:w="467" w:type="pct"/>
            <w:vMerge w:val="restart"/>
          </w:tcPr>
          <w:p w:rsidR="006B1627" w:rsidRPr="003D6D7B" w:rsidRDefault="006B1627" w:rsidP="006B1627">
            <w:pPr>
              <w:spacing w:line="240" w:lineRule="auto"/>
              <w:ind w:firstLine="0"/>
              <w:jc w:val="center"/>
              <w:rPr>
                <w:sz w:val="22"/>
              </w:rPr>
            </w:pPr>
            <w:r w:rsidRPr="003D6D7B">
              <w:rPr>
                <w:sz w:val="22"/>
              </w:rPr>
              <w:t>1169,74</w:t>
            </w:r>
          </w:p>
          <w:p w:rsidR="006B1627" w:rsidRPr="003D6D7B" w:rsidRDefault="006B1627" w:rsidP="006B1627">
            <w:pPr>
              <w:spacing w:line="240" w:lineRule="auto"/>
              <w:ind w:firstLine="0"/>
              <w:rPr>
                <w:sz w:val="22"/>
              </w:rPr>
            </w:pPr>
          </w:p>
        </w:tc>
      </w:tr>
      <w:tr w:rsidR="006B1627" w:rsidRPr="003D6D7B" w:rsidTr="006B1627">
        <w:trPr>
          <w:cantSplit/>
          <w:trHeight w:val="630"/>
        </w:trPr>
        <w:tc>
          <w:tcPr>
            <w:tcW w:w="867" w:type="pct"/>
            <w:vMerge/>
            <w:vAlign w:val="center"/>
          </w:tcPr>
          <w:p w:rsidR="006B1627" w:rsidRPr="003D6D7B" w:rsidRDefault="006B1627" w:rsidP="006B1627">
            <w:pPr>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0"/>
              </w:rPr>
            </w:pPr>
            <w:r w:rsidRPr="003D6D7B">
              <w:rPr>
                <w:sz w:val="20"/>
              </w:rPr>
              <w:t>1553</w:t>
            </w:r>
          </w:p>
        </w:tc>
        <w:tc>
          <w:tcPr>
            <w:tcW w:w="467" w:type="pct"/>
          </w:tcPr>
          <w:p w:rsidR="006B1627" w:rsidRPr="003D6D7B" w:rsidRDefault="006B1627" w:rsidP="006B1627">
            <w:pPr>
              <w:spacing w:line="240" w:lineRule="auto"/>
              <w:ind w:firstLine="0"/>
              <w:jc w:val="center"/>
              <w:rPr>
                <w:sz w:val="20"/>
              </w:rPr>
            </w:pPr>
            <w:r w:rsidRPr="003D6D7B">
              <w:rPr>
                <w:sz w:val="20"/>
              </w:rPr>
              <w:t>9860</w:t>
            </w:r>
          </w:p>
        </w:tc>
        <w:tc>
          <w:tcPr>
            <w:tcW w:w="467" w:type="pct"/>
          </w:tcPr>
          <w:p w:rsidR="006B1627" w:rsidRPr="003D6D7B" w:rsidRDefault="006B1627" w:rsidP="006B1627">
            <w:pPr>
              <w:spacing w:line="240" w:lineRule="auto"/>
              <w:ind w:firstLine="0"/>
              <w:jc w:val="center"/>
              <w:rPr>
                <w:sz w:val="20"/>
              </w:rPr>
            </w:pPr>
            <w:r w:rsidRPr="003D6D7B">
              <w:rPr>
                <w:sz w:val="20"/>
              </w:rPr>
              <w:t>2729</w:t>
            </w:r>
          </w:p>
        </w:tc>
        <w:tc>
          <w:tcPr>
            <w:tcW w:w="467" w:type="pct"/>
            <w:vMerge/>
          </w:tcPr>
          <w:p w:rsidR="006B1627" w:rsidRPr="003D6D7B" w:rsidRDefault="006B1627" w:rsidP="006B1627">
            <w:pPr>
              <w:jc w:val="center"/>
              <w:rPr>
                <w:sz w:val="22"/>
              </w:rPr>
            </w:pPr>
          </w:p>
        </w:tc>
        <w:tc>
          <w:tcPr>
            <w:tcW w:w="467" w:type="pct"/>
            <w:vMerge/>
          </w:tcPr>
          <w:p w:rsidR="006B1627" w:rsidRPr="003D6D7B" w:rsidRDefault="006B1627" w:rsidP="006B1627">
            <w:pPr>
              <w:jc w:val="center"/>
              <w:rPr>
                <w:sz w:val="22"/>
              </w:rPr>
            </w:pPr>
          </w:p>
        </w:tc>
        <w:tc>
          <w:tcPr>
            <w:tcW w:w="467"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lang w:val="uk-UA"/>
        </w:rPr>
        <w:t xml:space="preserve">Источник: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ind w:firstLine="0"/>
        <w:rPr>
          <w:szCs w:val="28"/>
          <w:lang w:val="uk-UA"/>
        </w:rPr>
      </w:pPr>
    </w:p>
    <w:p w:rsidR="006B1627" w:rsidRPr="00A10801" w:rsidRDefault="006B1627" w:rsidP="006B1627">
      <w:pPr>
        <w:rPr>
          <w:szCs w:val="28"/>
        </w:rPr>
      </w:pPr>
      <w:r w:rsidRPr="00A10801">
        <w:rPr>
          <w:szCs w:val="28"/>
        </w:rPr>
        <w:t xml:space="preserve">По результатам проведенного исследования видим, что коэффициент оборачиваемости капитала достаточно высокий (более 63 %). Также имеется тенденция к уменьшению данного показателя. Коэффициент оборачиваемости основного капитала также имеет тенденцию к </w:t>
      </w:r>
      <w:r w:rsidRPr="00A10801">
        <w:rPr>
          <w:szCs w:val="28"/>
        </w:rPr>
        <w:lastRenderedPageBreak/>
        <w:t>уменьшению. Так, в 201</w:t>
      </w:r>
      <w:r w:rsidR="005D0428">
        <w:rPr>
          <w:szCs w:val="28"/>
        </w:rPr>
        <w:t>3</w:t>
      </w:r>
      <w:r w:rsidRPr="00A10801">
        <w:rPr>
          <w:szCs w:val="28"/>
        </w:rPr>
        <w:t xml:space="preserve"> году коэффициент составил 1,04, а в 201</w:t>
      </w:r>
      <w:r w:rsidR="005D0428">
        <w:rPr>
          <w:szCs w:val="28"/>
        </w:rPr>
        <w:t>5</w:t>
      </w:r>
      <w:r w:rsidRPr="00A10801">
        <w:rPr>
          <w:szCs w:val="28"/>
        </w:rPr>
        <w:t xml:space="preserve"> году – 0,82.</w:t>
      </w:r>
    </w:p>
    <w:p w:rsidR="006B1627" w:rsidRPr="00A10801" w:rsidRDefault="006B1627" w:rsidP="006B1627">
      <w:pPr>
        <w:rPr>
          <w:szCs w:val="28"/>
        </w:rPr>
      </w:pPr>
      <w:r w:rsidRPr="00A10801">
        <w:rPr>
          <w:szCs w:val="28"/>
        </w:rPr>
        <w:t>Далее проведем оценку рентабельности деятельности предприятия.</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16</w:t>
      </w:r>
      <w:r w:rsidRPr="00A10801">
        <w:rPr>
          <w:szCs w:val="28"/>
        </w:rPr>
        <w:t xml:space="preserve"> - Оценка рентабельности хозяйственной деятельности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937"/>
        <w:gridCol w:w="937"/>
        <w:gridCol w:w="937"/>
        <w:gridCol w:w="937"/>
        <w:gridCol w:w="937"/>
        <w:gridCol w:w="937"/>
        <w:gridCol w:w="765"/>
        <w:gridCol w:w="765"/>
        <w:gridCol w:w="765"/>
      </w:tblGrid>
      <w:tr w:rsidR="006B1627" w:rsidRPr="003D6D7B" w:rsidTr="006B1627">
        <w:trPr>
          <w:cantSplit/>
          <w:trHeight w:val="382"/>
        </w:trPr>
        <w:tc>
          <w:tcPr>
            <w:tcW w:w="865"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938"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197"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65" w:type="pct"/>
            <w:vMerge/>
            <w:vAlign w:val="center"/>
          </w:tcPr>
          <w:p w:rsidR="006B1627" w:rsidRPr="003D6D7B" w:rsidRDefault="006B1627" w:rsidP="006B1627">
            <w:pPr>
              <w:spacing w:line="240" w:lineRule="auto"/>
              <w:ind w:firstLine="0"/>
              <w:jc w:val="center"/>
              <w:rPr>
                <w:sz w:val="22"/>
              </w:rPr>
            </w:pPr>
          </w:p>
        </w:tc>
        <w:tc>
          <w:tcPr>
            <w:tcW w:w="1469"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69"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197"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65" w:type="pct"/>
            <w:vMerge/>
            <w:vAlign w:val="center"/>
          </w:tcPr>
          <w:p w:rsidR="006B1627" w:rsidRPr="003D6D7B" w:rsidRDefault="006B1627" w:rsidP="006B1627">
            <w:pPr>
              <w:spacing w:line="240" w:lineRule="auto"/>
              <w:ind w:firstLine="0"/>
              <w:jc w:val="center"/>
              <w:rPr>
                <w:sz w:val="22"/>
              </w:rPr>
            </w:pP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399"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399"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399"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865" w:type="pct"/>
            <w:vMerge w:val="restart"/>
            <w:vAlign w:val="center"/>
          </w:tcPr>
          <w:p w:rsidR="006B1627" w:rsidRPr="003D6D7B" w:rsidRDefault="006B1627" w:rsidP="006B1627">
            <w:pPr>
              <w:spacing w:line="240" w:lineRule="auto"/>
              <w:ind w:firstLine="0"/>
              <w:rPr>
                <w:sz w:val="22"/>
              </w:rPr>
            </w:pPr>
            <w:r w:rsidRPr="003D6D7B">
              <w:rPr>
                <w:sz w:val="22"/>
              </w:rPr>
              <w:t>Общая рентабельность отчетного периода</w:t>
            </w:r>
          </w:p>
        </w:tc>
        <w:tc>
          <w:tcPr>
            <w:tcW w:w="1469" w:type="pct"/>
            <w:gridSpan w:val="3"/>
          </w:tcPr>
          <w:p w:rsidR="006B1627" w:rsidRPr="003D6D7B" w:rsidRDefault="006B1627" w:rsidP="006B1627">
            <w:pPr>
              <w:spacing w:line="240" w:lineRule="auto"/>
              <w:ind w:firstLine="0"/>
              <w:jc w:val="center"/>
              <w:rPr>
                <w:sz w:val="22"/>
              </w:rPr>
            </w:pPr>
            <w:r w:rsidRPr="003D6D7B">
              <w:rPr>
                <w:sz w:val="22"/>
              </w:rPr>
              <w:t>прибыль</w:t>
            </w:r>
          </w:p>
        </w:tc>
        <w:tc>
          <w:tcPr>
            <w:tcW w:w="1469" w:type="pct"/>
            <w:gridSpan w:val="3"/>
          </w:tcPr>
          <w:p w:rsidR="006B1627" w:rsidRPr="003D6D7B" w:rsidRDefault="006B1627" w:rsidP="006B1627">
            <w:pPr>
              <w:spacing w:line="240" w:lineRule="auto"/>
              <w:ind w:firstLine="0"/>
              <w:jc w:val="center"/>
              <w:rPr>
                <w:sz w:val="22"/>
              </w:rPr>
            </w:pPr>
            <w:r w:rsidRPr="003D6D7B">
              <w:rPr>
                <w:sz w:val="22"/>
              </w:rPr>
              <w:t>Выручка от реализации</w:t>
            </w:r>
          </w:p>
        </w:tc>
        <w:tc>
          <w:tcPr>
            <w:tcW w:w="399" w:type="pct"/>
            <w:vMerge w:val="restart"/>
          </w:tcPr>
          <w:p w:rsidR="006B1627" w:rsidRPr="003D6D7B" w:rsidRDefault="006B1627" w:rsidP="006B1627">
            <w:pPr>
              <w:spacing w:line="240" w:lineRule="auto"/>
              <w:ind w:firstLine="0"/>
              <w:rPr>
                <w:sz w:val="22"/>
              </w:rPr>
            </w:pPr>
            <w:r w:rsidRPr="003D6D7B">
              <w:rPr>
                <w:sz w:val="22"/>
              </w:rPr>
              <w:t>0,19</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0,21</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0,24</w:t>
            </w:r>
          </w:p>
        </w:tc>
      </w:tr>
      <w:tr w:rsidR="006B1627" w:rsidRPr="003D6D7B" w:rsidTr="006B1627">
        <w:trPr>
          <w:cantSplit/>
          <w:trHeight w:val="702"/>
        </w:trPr>
        <w:tc>
          <w:tcPr>
            <w:tcW w:w="865" w:type="pct"/>
            <w:vMerge/>
            <w:vAlign w:val="center"/>
          </w:tcPr>
          <w:p w:rsidR="006B1627" w:rsidRPr="003D6D7B" w:rsidRDefault="006B1627" w:rsidP="006B1627">
            <w:pPr>
              <w:spacing w:line="240" w:lineRule="auto"/>
              <w:ind w:firstLine="0"/>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595039</w:t>
            </w:r>
          </w:p>
        </w:tc>
        <w:tc>
          <w:tcPr>
            <w:tcW w:w="490" w:type="pct"/>
          </w:tcPr>
          <w:p w:rsidR="006B1627" w:rsidRPr="003D6D7B" w:rsidRDefault="006B1627" w:rsidP="006B1627">
            <w:pPr>
              <w:spacing w:line="240" w:lineRule="auto"/>
              <w:ind w:firstLine="0"/>
              <w:jc w:val="center"/>
              <w:rPr>
                <w:sz w:val="22"/>
              </w:rPr>
            </w:pPr>
            <w:r w:rsidRPr="003D6D7B">
              <w:rPr>
                <w:sz w:val="22"/>
              </w:rPr>
              <w:t>700601</w:t>
            </w:r>
          </w:p>
        </w:tc>
        <w:tc>
          <w:tcPr>
            <w:tcW w:w="490" w:type="pct"/>
          </w:tcPr>
          <w:p w:rsidR="006B1627" w:rsidRPr="003D6D7B" w:rsidRDefault="006B1627" w:rsidP="006B1627">
            <w:pPr>
              <w:spacing w:line="240" w:lineRule="auto"/>
              <w:ind w:firstLine="0"/>
              <w:jc w:val="center"/>
              <w:rPr>
                <w:sz w:val="22"/>
              </w:rPr>
            </w:pPr>
            <w:r w:rsidRPr="003D6D7B">
              <w:rPr>
                <w:sz w:val="22"/>
              </w:rPr>
              <w:t>768112</w:t>
            </w:r>
          </w:p>
        </w:tc>
        <w:tc>
          <w:tcPr>
            <w:tcW w:w="490"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65" w:type="pct"/>
            <w:vMerge w:val="restart"/>
            <w:vAlign w:val="center"/>
          </w:tcPr>
          <w:p w:rsidR="006B1627" w:rsidRPr="003D6D7B" w:rsidRDefault="006B1627" w:rsidP="006B1627">
            <w:pPr>
              <w:spacing w:line="240" w:lineRule="auto"/>
              <w:ind w:firstLine="0"/>
              <w:rPr>
                <w:sz w:val="22"/>
              </w:rPr>
            </w:pPr>
            <w:r w:rsidRPr="003D6D7B">
              <w:rPr>
                <w:sz w:val="22"/>
              </w:rPr>
              <w:t>Рентабельность основной деятельности (рентабельность издержек)</w:t>
            </w:r>
          </w:p>
        </w:tc>
        <w:tc>
          <w:tcPr>
            <w:tcW w:w="1469" w:type="pct"/>
            <w:gridSpan w:val="3"/>
          </w:tcPr>
          <w:p w:rsidR="006B1627" w:rsidRPr="003D6D7B" w:rsidRDefault="006B1627" w:rsidP="006B1627">
            <w:pPr>
              <w:spacing w:line="240" w:lineRule="auto"/>
              <w:ind w:firstLine="0"/>
              <w:jc w:val="center"/>
              <w:rPr>
                <w:sz w:val="22"/>
              </w:rPr>
            </w:pPr>
            <w:r w:rsidRPr="003D6D7B">
              <w:rPr>
                <w:sz w:val="22"/>
              </w:rPr>
              <w:t>Доход от продажи</w:t>
            </w:r>
          </w:p>
        </w:tc>
        <w:tc>
          <w:tcPr>
            <w:tcW w:w="1469" w:type="pct"/>
            <w:gridSpan w:val="3"/>
          </w:tcPr>
          <w:p w:rsidR="006B1627" w:rsidRPr="003D6D7B" w:rsidRDefault="006B1627" w:rsidP="006B1627">
            <w:pPr>
              <w:spacing w:line="240" w:lineRule="auto"/>
              <w:ind w:firstLine="0"/>
              <w:jc w:val="center"/>
              <w:rPr>
                <w:sz w:val="22"/>
              </w:rPr>
            </w:pPr>
            <w:r w:rsidRPr="003D6D7B">
              <w:rPr>
                <w:sz w:val="22"/>
              </w:rPr>
              <w:t>Валовая прибыль</w:t>
            </w:r>
          </w:p>
        </w:tc>
        <w:tc>
          <w:tcPr>
            <w:tcW w:w="399" w:type="pct"/>
            <w:vMerge w:val="restart"/>
          </w:tcPr>
          <w:p w:rsidR="006B1627" w:rsidRPr="003D6D7B" w:rsidRDefault="006B1627" w:rsidP="006B1627">
            <w:pPr>
              <w:spacing w:line="240" w:lineRule="auto"/>
              <w:ind w:firstLine="0"/>
              <w:jc w:val="center"/>
              <w:rPr>
                <w:sz w:val="22"/>
              </w:rPr>
            </w:pPr>
            <w:r w:rsidRPr="003D6D7B">
              <w:rPr>
                <w:sz w:val="22"/>
              </w:rPr>
              <w:t>4,16</w:t>
            </w:r>
          </w:p>
        </w:tc>
        <w:tc>
          <w:tcPr>
            <w:tcW w:w="399" w:type="pct"/>
            <w:vMerge w:val="restart"/>
          </w:tcPr>
          <w:p w:rsidR="006B1627" w:rsidRPr="003D6D7B" w:rsidRDefault="006B1627" w:rsidP="006B1627">
            <w:pPr>
              <w:spacing w:line="240" w:lineRule="auto"/>
              <w:ind w:firstLine="0"/>
              <w:jc w:val="center"/>
              <w:rPr>
                <w:sz w:val="22"/>
              </w:rPr>
            </w:pPr>
            <w:r w:rsidRPr="003D6D7B">
              <w:rPr>
                <w:sz w:val="22"/>
              </w:rPr>
              <w:t>2,68</w:t>
            </w:r>
          </w:p>
          <w:p w:rsidR="006B1627" w:rsidRPr="003D6D7B" w:rsidRDefault="006B1627" w:rsidP="006B1627">
            <w:pPr>
              <w:spacing w:line="240" w:lineRule="auto"/>
              <w:ind w:firstLine="0"/>
              <w:rPr>
                <w:sz w:val="22"/>
              </w:rPr>
            </w:pPr>
          </w:p>
        </w:tc>
        <w:tc>
          <w:tcPr>
            <w:tcW w:w="399" w:type="pct"/>
            <w:vMerge w:val="restart"/>
          </w:tcPr>
          <w:p w:rsidR="006B1627" w:rsidRPr="003D6D7B" w:rsidRDefault="006B1627" w:rsidP="006B1627">
            <w:pPr>
              <w:spacing w:line="240" w:lineRule="auto"/>
              <w:ind w:firstLine="0"/>
              <w:jc w:val="center"/>
              <w:rPr>
                <w:sz w:val="22"/>
              </w:rPr>
            </w:pPr>
            <w:r w:rsidRPr="003D6D7B">
              <w:rPr>
                <w:sz w:val="22"/>
              </w:rPr>
              <w:t>2,89</w:t>
            </w:r>
          </w:p>
        </w:tc>
      </w:tr>
      <w:tr w:rsidR="006B1627" w:rsidRPr="003D6D7B" w:rsidTr="006B1627">
        <w:trPr>
          <w:cantSplit/>
          <w:trHeight w:val="687"/>
        </w:trPr>
        <w:tc>
          <w:tcPr>
            <w:tcW w:w="865" w:type="pct"/>
            <w:vMerge/>
            <w:vAlign w:val="center"/>
          </w:tcPr>
          <w:p w:rsidR="006B1627" w:rsidRPr="003D6D7B" w:rsidRDefault="006B1627" w:rsidP="006B1627">
            <w:pPr>
              <w:spacing w:line="240" w:lineRule="auto"/>
              <w:ind w:firstLine="0"/>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490" w:type="pct"/>
          </w:tcPr>
          <w:p w:rsidR="006B1627" w:rsidRPr="003D6D7B" w:rsidRDefault="006B1627" w:rsidP="006B1627">
            <w:pPr>
              <w:spacing w:line="240" w:lineRule="auto"/>
              <w:ind w:firstLine="0"/>
              <w:jc w:val="center"/>
              <w:rPr>
                <w:sz w:val="22"/>
              </w:rPr>
            </w:pPr>
            <w:r w:rsidRPr="003D6D7B">
              <w:rPr>
                <w:sz w:val="22"/>
              </w:rPr>
              <w:t>754381</w:t>
            </w:r>
          </w:p>
        </w:tc>
        <w:tc>
          <w:tcPr>
            <w:tcW w:w="490" w:type="pct"/>
          </w:tcPr>
          <w:p w:rsidR="006B1627" w:rsidRPr="003D6D7B" w:rsidRDefault="006B1627" w:rsidP="006B1627">
            <w:pPr>
              <w:spacing w:line="240" w:lineRule="auto"/>
              <w:ind w:firstLine="0"/>
              <w:jc w:val="center"/>
              <w:rPr>
                <w:sz w:val="22"/>
              </w:rPr>
            </w:pPr>
            <w:r w:rsidRPr="003D6D7B">
              <w:rPr>
                <w:sz w:val="22"/>
              </w:rPr>
              <w:t>1218211</w:t>
            </w:r>
          </w:p>
        </w:tc>
        <w:tc>
          <w:tcPr>
            <w:tcW w:w="490" w:type="pct"/>
          </w:tcPr>
          <w:p w:rsidR="006B1627" w:rsidRPr="003D6D7B" w:rsidRDefault="006B1627" w:rsidP="006B1627">
            <w:pPr>
              <w:spacing w:line="240" w:lineRule="auto"/>
              <w:ind w:firstLine="0"/>
              <w:jc w:val="center"/>
              <w:rPr>
                <w:sz w:val="22"/>
              </w:rPr>
            </w:pPr>
            <w:r w:rsidRPr="003D6D7B">
              <w:rPr>
                <w:sz w:val="22"/>
              </w:rPr>
              <w:t>1105249</w:t>
            </w: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65" w:type="pct"/>
            <w:vMerge w:val="restart"/>
            <w:vAlign w:val="center"/>
          </w:tcPr>
          <w:p w:rsidR="006B1627" w:rsidRPr="003D6D7B" w:rsidRDefault="006B1627" w:rsidP="006B1627">
            <w:pPr>
              <w:spacing w:line="240" w:lineRule="auto"/>
              <w:ind w:firstLine="0"/>
              <w:rPr>
                <w:sz w:val="22"/>
              </w:rPr>
            </w:pPr>
            <w:r w:rsidRPr="003D6D7B">
              <w:rPr>
                <w:sz w:val="22"/>
              </w:rPr>
              <w:t>Рентабельность оборота (продаж)</w:t>
            </w:r>
          </w:p>
        </w:tc>
        <w:tc>
          <w:tcPr>
            <w:tcW w:w="1469" w:type="pct"/>
            <w:gridSpan w:val="3"/>
          </w:tcPr>
          <w:p w:rsidR="006B1627" w:rsidRPr="003D6D7B" w:rsidRDefault="006B1627" w:rsidP="006B1627">
            <w:pPr>
              <w:spacing w:line="240" w:lineRule="auto"/>
              <w:ind w:firstLine="0"/>
              <w:jc w:val="center"/>
              <w:rPr>
                <w:sz w:val="22"/>
              </w:rPr>
            </w:pPr>
            <w:r w:rsidRPr="003D6D7B">
              <w:rPr>
                <w:sz w:val="22"/>
              </w:rPr>
              <w:t>Валовая прибыль</w:t>
            </w:r>
          </w:p>
        </w:tc>
        <w:tc>
          <w:tcPr>
            <w:tcW w:w="1469" w:type="pct"/>
            <w:gridSpan w:val="3"/>
          </w:tcPr>
          <w:p w:rsidR="006B1627" w:rsidRPr="003D6D7B" w:rsidRDefault="006B1627" w:rsidP="006B1627">
            <w:pPr>
              <w:spacing w:line="240" w:lineRule="auto"/>
              <w:ind w:firstLine="0"/>
              <w:jc w:val="center"/>
              <w:rPr>
                <w:sz w:val="22"/>
              </w:rPr>
            </w:pPr>
            <w:r w:rsidRPr="003D6D7B">
              <w:rPr>
                <w:sz w:val="22"/>
              </w:rPr>
              <w:t>Выручка от продаж</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0,24</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0,37</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0,35</w:t>
            </w:r>
          </w:p>
        </w:tc>
      </w:tr>
      <w:tr w:rsidR="006B1627" w:rsidRPr="003D6D7B" w:rsidTr="006B1627">
        <w:trPr>
          <w:cantSplit/>
          <w:trHeight w:val="472"/>
        </w:trPr>
        <w:tc>
          <w:tcPr>
            <w:tcW w:w="865" w:type="pct"/>
            <w:vMerge/>
            <w:vAlign w:val="center"/>
          </w:tcPr>
          <w:p w:rsidR="006B1627" w:rsidRPr="003D6D7B" w:rsidRDefault="006B1627" w:rsidP="006B1627">
            <w:pPr>
              <w:spacing w:line="240" w:lineRule="auto"/>
              <w:ind w:firstLine="0"/>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754381</w:t>
            </w:r>
          </w:p>
        </w:tc>
        <w:tc>
          <w:tcPr>
            <w:tcW w:w="490" w:type="pct"/>
          </w:tcPr>
          <w:p w:rsidR="006B1627" w:rsidRPr="003D6D7B" w:rsidRDefault="006B1627" w:rsidP="006B1627">
            <w:pPr>
              <w:spacing w:line="240" w:lineRule="auto"/>
              <w:ind w:firstLine="0"/>
              <w:jc w:val="center"/>
              <w:rPr>
                <w:sz w:val="22"/>
              </w:rPr>
            </w:pPr>
            <w:r w:rsidRPr="003D6D7B">
              <w:rPr>
                <w:sz w:val="22"/>
              </w:rPr>
              <w:t>1218211</w:t>
            </w:r>
          </w:p>
        </w:tc>
        <w:tc>
          <w:tcPr>
            <w:tcW w:w="490" w:type="pct"/>
          </w:tcPr>
          <w:p w:rsidR="006B1627" w:rsidRPr="003D6D7B" w:rsidRDefault="006B1627" w:rsidP="006B1627">
            <w:pPr>
              <w:spacing w:line="240" w:lineRule="auto"/>
              <w:ind w:firstLine="0"/>
              <w:jc w:val="center"/>
              <w:rPr>
                <w:sz w:val="22"/>
              </w:rPr>
            </w:pPr>
            <w:r w:rsidRPr="003D6D7B">
              <w:rPr>
                <w:sz w:val="22"/>
              </w:rPr>
              <w:t>1105249</w:t>
            </w:r>
          </w:p>
        </w:tc>
        <w:tc>
          <w:tcPr>
            <w:tcW w:w="490"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65" w:type="pct"/>
            <w:vMerge w:val="restart"/>
            <w:vAlign w:val="center"/>
          </w:tcPr>
          <w:p w:rsidR="006B1627" w:rsidRPr="003D6D7B" w:rsidRDefault="006B1627" w:rsidP="006B1627">
            <w:pPr>
              <w:spacing w:line="240" w:lineRule="auto"/>
              <w:ind w:firstLine="0"/>
              <w:rPr>
                <w:sz w:val="22"/>
              </w:rPr>
            </w:pPr>
            <w:r w:rsidRPr="003D6D7B">
              <w:rPr>
                <w:sz w:val="22"/>
              </w:rPr>
              <w:t>Норма прибыли (коммерческая маржа)</w:t>
            </w:r>
          </w:p>
        </w:tc>
        <w:tc>
          <w:tcPr>
            <w:tcW w:w="1469" w:type="pct"/>
            <w:gridSpan w:val="3"/>
          </w:tcPr>
          <w:p w:rsidR="006B1627" w:rsidRPr="003D6D7B" w:rsidRDefault="006B1627" w:rsidP="006B1627">
            <w:pPr>
              <w:spacing w:line="240" w:lineRule="auto"/>
              <w:ind w:firstLine="0"/>
              <w:jc w:val="center"/>
              <w:rPr>
                <w:sz w:val="22"/>
              </w:rPr>
            </w:pPr>
            <w:r w:rsidRPr="003D6D7B">
              <w:rPr>
                <w:sz w:val="22"/>
              </w:rPr>
              <w:t>Прибыль</w:t>
            </w:r>
          </w:p>
        </w:tc>
        <w:tc>
          <w:tcPr>
            <w:tcW w:w="1469" w:type="pct"/>
            <w:gridSpan w:val="3"/>
          </w:tcPr>
          <w:p w:rsidR="006B1627" w:rsidRPr="003D6D7B" w:rsidRDefault="006B1627" w:rsidP="006B1627">
            <w:pPr>
              <w:spacing w:line="240" w:lineRule="auto"/>
              <w:ind w:firstLine="0"/>
              <w:jc w:val="center"/>
              <w:rPr>
                <w:sz w:val="22"/>
              </w:rPr>
            </w:pPr>
            <w:r w:rsidRPr="003D6D7B">
              <w:rPr>
                <w:sz w:val="22"/>
              </w:rPr>
              <w:t>Себестоимость</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0,25</w:t>
            </w:r>
          </w:p>
          <w:p w:rsidR="006B1627" w:rsidRPr="003D6D7B" w:rsidRDefault="006B1627" w:rsidP="006B1627">
            <w:pPr>
              <w:spacing w:line="240" w:lineRule="auto"/>
              <w:ind w:firstLine="0"/>
              <w:rPr>
                <w:sz w:val="22"/>
              </w:rPr>
            </w:pPr>
          </w:p>
        </w:tc>
        <w:tc>
          <w:tcPr>
            <w:tcW w:w="399" w:type="pct"/>
            <w:vMerge w:val="restart"/>
          </w:tcPr>
          <w:p w:rsidR="006B1627" w:rsidRPr="003D6D7B" w:rsidRDefault="006B1627" w:rsidP="006B1627">
            <w:pPr>
              <w:spacing w:line="240" w:lineRule="auto"/>
              <w:ind w:firstLine="0"/>
              <w:jc w:val="center"/>
              <w:rPr>
                <w:sz w:val="22"/>
              </w:rPr>
            </w:pPr>
            <w:r w:rsidRPr="003D6D7B">
              <w:rPr>
                <w:sz w:val="22"/>
              </w:rPr>
              <w:t>0,34</w:t>
            </w:r>
          </w:p>
          <w:p w:rsidR="006B1627" w:rsidRPr="003D6D7B" w:rsidRDefault="006B1627" w:rsidP="006B1627">
            <w:pPr>
              <w:spacing w:line="240" w:lineRule="auto"/>
              <w:ind w:firstLine="0"/>
              <w:rPr>
                <w:sz w:val="22"/>
              </w:rPr>
            </w:pPr>
          </w:p>
        </w:tc>
        <w:tc>
          <w:tcPr>
            <w:tcW w:w="399" w:type="pct"/>
            <w:vMerge w:val="restart"/>
          </w:tcPr>
          <w:p w:rsidR="006B1627" w:rsidRPr="003D6D7B" w:rsidRDefault="006B1627" w:rsidP="006B1627">
            <w:pPr>
              <w:spacing w:line="240" w:lineRule="auto"/>
              <w:ind w:firstLine="0"/>
              <w:jc w:val="center"/>
              <w:rPr>
                <w:sz w:val="22"/>
              </w:rPr>
            </w:pPr>
            <w:r w:rsidRPr="003D6D7B">
              <w:rPr>
                <w:sz w:val="22"/>
              </w:rPr>
              <w:t>0,37</w:t>
            </w:r>
          </w:p>
        </w:tc>
      </w:tr>
      <w:tr w:rsidR="006B1627" w:rsidRPr="003D6D7B" w:rsidTr="006B1627">
        <w:trPr>
          <w:cantSplit/>
          <w:trHeight w:val="436"/>
        </w:trPr>
        <w:tc>
          <w:tcPr>
            <w:tcW w:w="865" w:type="pct"/>
            <w:vMerge/>
            <w:vAlign w:val="center"/>
          </w:tcPr>
          <w:p w:rsidR="006B1627" w:rsidRPr="003D6D7B" w:rsidRDefault="006B1627" w:rsidP="006B1627">
            <w:pPr>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595039</w:t>
            </w:r>
          </w:p>
        </w:tc>
        <w:tc>
          <w:tcPr>
            <w:tcW w:w="490" w:type="pct"/>
          </w:tcPr>
          <w:p w:rsidR="006B1627" w:rsidRPr="003D6D7B" w:rsidRDefault="006B1627" w:rsidP="006B1627">
            <w:pPr>
              <w:spacing w:line="240" w:lineRule="auto"/>
              <w:ind w:firstLine="0"/>
              <w:jc w:val="center"/>
              <w:rPr>
                <w:sz w:val="22"/>
              </w:rPr>
            </w:pPr>
            <w:r w:rsidRPr="003D6D7B">
              <w:rPr>
                <w:sz w:val="22"/>
              </w:rPr>
              <w:t>700601</w:t>
            </w:r>
          </w:p>
        </w:tc>
        <w:tc>
          <w:tcPr>
            <w:tcW w:w="490" w:type="pct"/>
          </w:tcPr>
          <w:p w:rsidR="006B1627" w:rsidRPr="003D6D7B" w:rsidRDefault="006B1627" w:rsidP="006B1627">
            <w:pPr>
              <w:spacing w:line="240" w:lineRule="auto"/>
              <w:ind w:firstLine="0"/>
              <w:jc w:val="center"/>
              <w:rPr>
                <w:sz w:val="22"/>
              </w:rPr>
            </w:pPr>
            <w:r w:rsidRPr="003D6D7B">
              <w:rPr>
                <w:sz w:val="22"/>
              </w:rPr>
              <w:t>768112</w:t>
            </w:r>
          </w:p>
        </w:tc>
        <w:tc>
          <w:tcPr>
            <w:tcW w:w="490" w:type="pct"/>
          </w:tcPr>
          <w:p w:rsidR="006B1627" w:rsidRPr="003D6D7B" w:rsidRDefault="006B1627" w:rsidP="006B1627">
            <w:pPr>
              <w:spacing w:line="240" w:lineRule="auto"/>
              <w:ind w:firstLine="0"/>
              <w:jc w:val="center"/>
              <w:rPr>
                <w:sz w:val="22"/>
              </w:rPr>
            </w:pPr>
            <w:r w:rsidRPr="003D6D7B">
              <w:rPr>
                <w:sz w:val="22"/>
              </w:rPr>
              <w:t>2384874</w:t>
            </w:r>
          </w:p>
        </w:tc>
        <w:tc>
          <w:tcPr>
            <w:tcW w:w="490" w:type="pct"/>
          </w:tcPr>
          <w:p w:rsidR="006B1627" w:rsidRPr="003D6D7B" w:rsidRDefault="006B1627" w:rsidP="006B1627">
            <w:pPr>
              <w:spacing w:line="240" w:lineRule="auto"/>
              <w:ind w:firstLine="0"/>
              <w:jc w:val="center"/>
              <w:rPr>
                <w:sz w:val="22"/>
              </w:rPr>
            </w:pPr>
            <w:r w:rsidRPr="003D6D7B">
              <w:rPr>
                <w:sz w:val="22"/>
              </w:rPr>
              <w:t>2048757</w:t>
            </w:r>
          </w:p>
        </w:tc>
        <w:tc>
          <w:tcPr>
            <w:tcW w:w="490" w:type="pct"/>
          </w:tcPr>
          <w:p w:rsidR="006B1627" w:rsidRPr="003D6D7B" w:rsidRDefault="006B1627" w:rsidP="006B1627">
            <w:pPr>
              <w:spacing w:line="240" w:lineRule="auto"/>
              <w:ind w:firstLine="0"/>
              <w:jc w:val="center"/>
              <w:rPr>
                <w:sz w:val="22"/>
              </w:rPr>
            </w:pPr>
            <w:r w:rsidRPr="003D6D7B">
              <w:rPr>
                <w:sz w:val="22"/>
              </w:rPr>
              <w:t>2084626</w:t>
            </w:r>
          </w:p>
        </w:tc>
        <w:tc>
          <w:tcPr>
            <w:tcW w:w="399" w:type="pct"/>
            <w:vMerge/>
          </w:tcPr>
          <w:p w:rsidR="006B1627" w:rsidRPr="003D6D7B" w:rsidRDefault="006B1627" w:rsidP="006B1627">
            <w:pPr>
              <w:jc w:val="center"/>
              <w:rPr>
                <w:sz w:val="22"/>
              </w:rPr>
            </w:pPr>
          </w:p>
        </w:tc>
        <w:tc>
          <w:tcPr>
            <w:tcW w:w="399" w:type="pct"/>
            <w:vMerge/>
          </w:tcPr>
          <w:p w:rsidR="006B1627" w:rsidRPr="003D6D7B" w:rsidRDefault="006B1627" w:rsidP="006B1627">
            <w:pPr>
              <w:jc w:val="center"/>
              <w:rPr>
                <w:sz w:val="22"/>
              </w:rPr>
            </w:pPr>
          </w:p>
        </w:tc>
        <w:tc>
          <w:tcPr>
            <w:tcW w:w="399" w:type="pct"/>
            <w:vMerge/>
          </w:tcPr>
          <w:p w:rsidR="006B1627" w:rsidRPr="003D6D7B" w:rsidRDefault="006B1627" w:rsidP="006B1627">
            <w:pPr>
              <w:jc w:val="center"/>
              <w:rPr>
                <w:sz w:val="22"/>
              </w:rPr>
            </w:pPr>
          </w:p>
        </w:tc>
      </w:tr>
    </w:tbl>
    <w:p w:rsidR="005D0428" w:rsidRDefault="006B1627" w:rsidP="005D0428">
      <w:pPr>
        <w:ind w:firstLine="0"/>
        <w:rPr>
          <w:sz w:val="22"/>
          <w:lang w:val="uk-UA"/>
        </w:rPr>
      </w:pPr>
      <w:r w:rsidRPr="00A10801">
        <w:rPr>
          <w:sz w:val="22"/>
          <w:lang w:val="uk-UA"/>
        </w:rPr>
        <w:t xml:space="preserve">Источник: [отчетность </w:t>
      </w:r>
      <w:r w:rsidR="005D0428" w:rsidRPr="006B1627">
        <w:rPr>
          <w:sz w:val="22"/>
          <w:lang w:val="uk-UA"/>
        </w:rPr>
        <w:t>ООО «Газпром трансгаз Югорск»</w:t>
      </w:r>
      <w:r w:rsidR="005D0428" w:rsidRPr="00A10801">
        <w:rPr>
          <w:sz w:val="22"/>
          <w:lang w:val="uk-UA"/>
        </w:rPr>
        <w:t>]</w:t>
      </w:r>
    </w:p>
    <w:p w:rsidR="005D0428" w:rsidRDefault="005D0428" w:rsidP="005D0428">
      <w:pPr>
        <w:ind w:firstLine="0"/>
        <w:rPr>
          <w:sz w:val="22"/>
          <w:lang w:val="uk-UA"/>
        </w:rPr>
      </w:pPr>
    </w:p>
    <w:p w:rsidR="006B1627" w:rsidRPr="00A10801" w:rsidRDefault="006B1627" w:rsidP="005D0428">
      <w:pPr>
        <w:rPr>
          <w:szCs w:val="28"/>
        </w:rPr>
      </w:pPr>
      <w:r w:rsidRPr="00A10801">
        <w:rPr>
          <w:szCs w:val="28"/>
        </w:rPr>
        <w:t>Общая рентабельность отчетного периода находится в границах 19 – 24 %. Коммерческая маржа составляет 25 – 37 %, то есть наблюдается увеличение данного показателя. Рентабельность издержек имеет достаточно высокое значение. Свой максимум данный показатель достигает 4,16.</w:t>
      </w:r>
    </w:p>
    <w:p w:rsidR="006B1627" w:rsidRDefault="006B1627" w:rsidP="006B1627">
      <w:pPr>
        <w:rPr>
          <w:szCs w:val="28"/>
        </w:rPr>
      </w:pPr>
      <w:r w:rsidRPr="00A10801">
        <w:rPr>
          <w:szCs w:val="28"/>
        </w:rPr>
        <w:t xml:space="preserve">Проведем оценку рентабельности использования капитала (активов) и коммерческой эффективности.  </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lastRenderedPageBreak/>
        <w:t xml:space="preserve">Таблица </w:t>
      </w:r>
      <w:r>
        <w:rPr>
          <w:szCs w:val="28"/>
        </w:rPr>
        <w:t>2.</w:t>
      </w:r>
      <w:r w:rsidR="00F40A1A">
        <w:rPr>
          <w:szCs w:val="28"/>
        </w:rPr>
        <w:t>17</w:t>
      </w:r>
      <w:r w:rsidRPr="00A10801">
        <w:rPr>
          <w:szCs w:val="28"/>
        </w:rPr>
        <w:t xml:space="preserve"> - Оценка рентабельности использования капитала (активов) и коммерческой эффективности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901"/>
        <w:gridCol w:w="901"/>
        <w:gridCol w:w="901"/>
        <w:gridCol w:w="901"/>
        <w:gridCol w:w="901"/>
        <w:gridCol w:w="901"/>
        <w:gridCol w:w="737"/>
        <w:gridCol w:w="737"/>
        <w:gridCol w:w="737"/>
      </w:tblGrid>
      <w:tr w:rsidR="006B1627" w:rsidRPr="003D6D7B" w:rsidTr="006B1627">
        <w:trPr>
          <w:cantSplit/>
          <w:trHeight w:val="382"/>
        </w:trPr>
        <w:tc>
          <w:tcPr>
            <w:tcW w:w="1023" w:type="pct"/>
            <w:vMerge w:val="restart"/>
            <w:vAlign w:val="center"/>
          </w:tcPr>
          <w:p w:rsidR="006B1627" w:rsidRPr="003D6D7B" w:rsidRDefault="006B1627" w:rsidP="006B1627">
            <w:pPr>
              <w:spacing w:line="240" w:lineRule="auto"/>
              <w:ind w:firstLine="0"/>
              <w:rPr>
                <w:sz w:val="22"/>
              </w:rPr>
            </w:pPr>
            <w:r w:rsidRPr="003D6D7B">
              <w:rPr>
                <w:sz w:val="22"/>
              </w:rPr>
              <w:t>Наименование</w:t>
            </w:r>
          </w:p>
        </w:tc>
        <w:tc>
          <w:tcPr>
            <w:tcW w:w="2823"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154"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1023" w:type="pct"/>
            <w:vMerge/>
            <w:vAlign w:val="center"/>
          </w:tcPr>
          <w:p w:rsidR="006B1627" w:rsidRPr="003D6D7B" w:rsidRDefault="006B1627" w:rsidP="006B1627">
            <w:pPr>
              <w:spacing w:line="240" w:lineRule="auto"/>
              <w:ind w:firstLine="0"/>
              <w:jc w:val="center"/>
              <w:rPr>
                <w:sz w:val="22"/>
              </w:rPr>
            </w:pPr>
          </w:p>
        </w:tc>
        <w:tc>
          <w:tcPr>
            <w:tcW w:w="1412"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12"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154"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1023" w:type="pct"/>
            <w:vMerge/>
            <w:vAlign w:val="center"/>
          </w:tcPr>
          <w:p w:rsidR="006B1627" w:rsidRPr="003D6D7B" w:rsidRDefault="006B1627" w:rsidP="006B1627">
            <w:pPr>
              <w:spacing w:line="240" w:lineRule="auto"/>
              <w:ind w:firstLine="0"/>
              <w:jc w:val="center"/>
              <w:rPr>
                <w:sz w:val="22"/>
              </w:rPr>
            </w:pP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385"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385"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385"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1023" w:type="pct"/>
            <w:vMerge w:val="restart"/>
            <w:vAlign w:val="center"/>
          </w:tcPr>
          <w:p w:rsidR="006B1627" w:rsidRPr="003D6D7B" w:rsidRDefault="006B1627" w:rsidP="006B1627">
            <w:pPr>
              <w:spacing w:line="240" w:lineRule="auto"/>
              <w:ind w:firstLine="0"/>
              <w:rPr>
                <w:sz w:val="22"/>
              </w:rPr>
            </w:pPr>
            <w:r w:rsidRPr="003D6D7B">
              <w:rPr>
                <w:sz w:val="22"/>
              </w:rPr>
              <w:t>Экономическая рентабельность (рентабельность капитала, активов)</w:t>
            </w:r>
          </w:p>
        </w:tc>
        <w:tc>
          <w:tcPr>
            <w:tcW w:w="1412" w:type="pct"/>
            <w:gridSpan w:val="3"/>
          </w:tcPr>
          <w:p w:rsidR="006B1627" w:rsidRPr="003D6D7B" w:rsidRDefault="006B1627" w:rsidP="006B1627">
            <w:pPr>
              <w:spacing w:line="240" w:lineRule="auto"/>
              <w:ind w:firstLine="0"/>
              <w:jc w:val="center"/>
              <w:rPr>
                <w:sz w:val="22"/>
              </w:rPr>
            </w:pPr>
            <w:r w:rsidRPr="003D6D7B">
              <w:rPr>
                <w:sz w:val="22"/>
              </w:rPr>
              <w:t>прибыль</w:t>
            </w:r>
          </w:p>
        </w:tc>
        <w:tc>
          <w:tcPr>
            <w:tcW w:w="1412" w:type="pct"/>
            <w:gridSpan w:val="3"/>
          </w:tcPr>
          <w:p w:rsidR="006B1627" w:rsidRPr="003D6D7B" w:rsidRDefault="006B1627" w:rsidP="006B1627">
            <w:pPr>
              <w:spacing w:line="240" w:lineRule="auto"/>
              <w:ind w:firstLine="0"/>
              <w:jc w:val="center"/>
              <w:rPr>
                <w:sz w:val="22"/>
              </w:rPr>
            </w:pPr>
            <w:r w:rsidRPr="003D6D7B">
              <w:rPr>
                <w:sz w:val="22"/>
              </w:rPr>
              <w:t>Валюта баланса</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0,14</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0,14</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0,14</w:t>
            </w:r>
          </w:p>
          <w:p w:rsidR="006B1627" w:rsidRPr="003D6D7B" w:rsidRDefault="006B1627" w:rsidP="006B1627">
            <w:pPr>
              <w:spacing w:line="240" w:lineRule="auto"/>
              <w:ind w:firstLine="0"/>
              <w:rPr>
                <w:sz w:val="22"/>
              </w:rPr>
            </w:pPr>
          </w:p>
        </w:tc>
      </w:tr>
      <w:tr w:rsidR="006B1627" w:rsidRPr="003D6D7B" w:rsidTr="006B1627">
        <w:trPr>
          <w:cantSplit/>
          <w:trHeight w:val="885"/>
        </w:trPr>
        <w:tc>
          <w:tcPr>
            <w:tcW w:w="1023" w:type="pct"/>
            <w:vMerge/>
            <w:vAlign w:val="center"/>
          </w:tcPr>
          <w:p w:rsidR="006B1627" w:rsidRPr="003D6D7B" w:rsidRDefault="006B1627" w:rsidP="006B1627">
            <w:pPr>
              <w:spacing w:line="240" w:lineRule="auto"/>
              <w:ind w:firstLine="0"/>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595039</w:t>
            </w:r>
          </w:p>
        </w:tc>
        <w:tc>
          <w:tcPr>
            <w:tcW w:w="471" w:type="pct"/>
          </w:tcPr>
          <w:p w:rsidR="006B1627" w:rsidRPr="003D6D7B" w:rsidRDefault="006B1627" w:rsidP="006B1627">
            <w:pPr>
              <w:spacing w:line="240" w:lineRule="auto"/>
              <w:ind w:firstLine="0"/>
              <w:jc w:val="center"/>
              <w:rPr>
                <w:sz w:val="22"/>
              </w:rPr>
            </w:pPr>
            <w:r w:rsidRPr="003D6D7B">
              <w:rPr>
                <w:sz w:val="22"/>
              </w:rPr>
              <w:t>700601</w:t>
            </w:r>
          </w:p>
        </w:tc>
        <w:tc>
          <w:tcPr>
            <w:tcW w:w="471" w:type="pct"/>
          </w:tcPr>
          <w:p w:rsidR="006B1627" w:rsidRPr="003D6D7B" w:rsidRDefault="006B1627" w:rsidP="006B1627">
            <w:pPr>
              <w:spacing w:line="240" w:lineRule="auto"/>
              <w:ind w:firstLine="0"/>
              <w:jc w:val="center"/>
              <w:rPr>
                <w:sz w:val="22"/>
              </w:rPr>
            </w:pPr>
            <w:r w:rsidRPr="003D6D7B">
              <w:rPr>
                <w:sz w:val="22"/>
              </w:rPr>
              <w:t>768112</w:t>
            </w:r>
          </w:p>
        </w:tc>
        <w:tc>
          <w:tcPr>
            <w:tcW w:w="471" w:type="pct"/>
          </w:tcPr>
          <w:p w:rsidR="006B1627" w:rsidRPr="003D6D7B" w:rsidRDefault="006B1627" w:rsidP="006B1627">
            <w:pPr>
              <w:spacing w:line="240" w:lineRule="auto"/>
              <w:ind w:firstLine="0"/>
              <w:jc w:val="center"/>
              <w:rPr>
                <w:sz w:val="22"/>
              </w:rPr>
            </w:pPr>
            <w:r w:rsidRPr="003D6D7B">
              <w:rPr>
                <w:sz w:val="22"/>
              </w:rPr>
              <w:t>4242975</w:t>
            </w:r>
          </w:p>
        </w:tc>
        <w:tc>
          <w:tcPr>
            <w:tcW w:w="471" w:type="pct"/>
          </w:tcPr>
          <w:p w:rsidR="006B1627" w:rsidRPr="003D6D7B" w:rsidRDefault="006B1627" w:rsidP="006B1627">
            <w:pPr>
              <w:spacing w:line="240" w:lineRule="auto"/>
              <w:ind w:firstLine="0"/>
              <w:jc w:val="center"/>
              <w:rPr>
                <w:sz w:val="22"/>
              </w:rPr>
            </w:pPr>
            <w:r w:rsidRPr="003D6D7B">
              <w:rPr>
                <w:sz w:val="22"/>
              </w:rPr>
              <w:t>5173511</w:t>
            </w:r>
          </w:p>
        </w:tc>
        <w:tc>
          <w:tcPr>
            <w:tcW w:w="471" w:type="pct"/>
          </w:tcPr>
          <w:p w:rsidR="006B1627" w:rsidRPr="003D6D7B" w:rsidRDefault="006B1627" w:rsidP="006B1627">
            <w:pPr>
              <w:spacing w:line="240" w:lineRule="auto"/>
              <w:ind w:firstLine="0"/>
              <w:jc w:val="center"/>
              <w:rPr>
                <w:sz w:val="22"/>
              </w:rPr>
            </w:pPr>
            <w:r w:rsidRPr="003D6D7B">
              <w:rPr>
                <w:sz w:val="22"/>
              </w:rPr>
              <w:t>5544662</w:t>
            </w: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1023" w:type="pct"/>
            <w:vMerge w:val="restart"/>
            <w:vAlign w:val="center"/>
          </w:tcPr>
          <w:p w:rsidR="006B1627" w:rsidRPr="003D6D7B" w:rsidRDefault="006B1627" w:rsidP="006B1627">
            <w:pPr>
              <w:spacing w:line="240" w:lineRule="auto"/>
              <w:ind w:firstLine="0"/>
              <w:rPr>
                <w:sz w:val="22"/>
              </w:rPr>
            </w:pPr>
            <w:r w:rsidRPr="003D6D7B">
              <w:rPr>
                <w:sz w:val="22"/>
              </w:rPr>
              <w:t>Финансовая рентабельность (рентабельность собственного капитала)</w:t>
            </w:r>
          </w:p>
        </w:tc>
        <w:tc>
          <w:tcPr>
            <w:tcW w:w="1412" w:type="pct"/>
            <w:gridSpan w:val="3"/>
          </w:tcPr>
          <w:p w:rsidR="006B1627" w:rsidRPr="003D6D7B" w:rsidRDefault="006B1627" w:rsidP="006B1627">
            <w:pPr>
              <w:spacing w:line="240" w:lineRule="auto"/>
              <w:ind w:firstLine="0"/>
              <w:jc w:val="center"/>
              <w:rPr>
                <w:sz w:val="22"/>
              </w:rPr>
            </w:pPr>
            <w:r w:rsidRPr="003D6D7B">
              <w:rPr>
                <w:sz w:val="22"/>
              </w:rPr>
              <w:t>Чистая прибыль</w:t>
            </w:r>
          </w:p>
        </w:tc>
        <w:tc>
          <w:tcPr>
            <w:tcW w:w="1412"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0,20</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0,21</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0,20</w:t>
            </w:r>
          </w:p>
        </w:tc>
      </w:tr>
      <w:tr w:rsidR="006B1627" w:rsidRPr="003D6D7B" w:rsidTr="006B1627">
        <w:trPr>
          <w:cantSplit/>
          <w:trHeight w:val="879"/>
        </w:trPr>
        <w:tc>
          <w:tcPr>
            <w:tcW w:w="1023" w:type="pct"/>
            <w:vMerge/>
            <w:vAlign w:val="center"/>
          </w:tcPr>
          <w:p w:rsidR="006B1627" w:rsidRPr="003D6D7B" w:rsidRDefault="006B1627" w:rsidP="006B1627">
            <w:pPr>
              <w:spacing w:line="240" w:lineRule="auto"/>
              <w:ind w:firstLine="0"/>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595039</w:t>
            </w:r>
          </w:p>
        </w:tc>
        <w:tc>
          <w:tcPr>
            <w:tcW w:w="471" w:type="pct"/>
          </w:tcPr>
          <w:p w:rsidR="006B1627" w:rsidRPr="003D6D7B" w:rsidRDefault="006B1627" w:rsidP="006B1627">
            <w:pPr>
              <w:spacing w:line="240" w:lineRule="auto"/>
              <w:ind w:firstLine="0"/>
              <w:jc w:val="center"/>
              <w:rPr>
                <w:sz w:val="22"/>
              </w:rPr>
            </w:pPr>
            <w:r w:rsidRPr="003D6D7B">
              <w:rPr>
                <w:sz w:val="22"/>
              </w:rPr>
              <w:t>700601</w:t>
            </w:r>
          </w:p>
        </w:tc>
        <w:tc>
          <w:tcPr>
            <w:tcW w:w="471" w:type="pct"/>
          </w:tcPr>
          <w:p w:rsidR="006B1627" w:rsidRPr="003D6D7B" w:rsidRDefault="006B1627" w:rsidP="006B1627">
            <w:pPr>
              <w:spacing w:line="240" w:lineRule="auto"/>
              <w:ind w:firstLine="0"/>
              <w:jc w:val="center"/>
              <w:rPr>
                <w:sz w:val="22"/>
              </w:rPr>
            </w:pPr>
            <w:r w:rsidRPr="003D6D7B">
              <w:rPr>
                <w:sz w:val="22"/>
              </w:rPr>
              <w:t>768112</w:t>
            </w:r>
          </w:p>
        </w:tc>
        <w:tc>
          <w:tcPr>
            <w:tcW w:w="471" w:type="pct"/>
          </w:tcPr>
          <w:p w:rsidR="006B1627" w:rsidRPr="003D6D7B" w:rsidRDefault="006B1627" w:rsidP="006B1627">
            <w:pPr>
              <w:spacing w:line="240" w:lineRule="auto"/>
              <w:ind w:firstLine="0"/>
              <w:jc w:val="center"/>
              <w:rPr>
                <w:sz w:val="22"/>
              </w:rPr>
            </w:pPr>
            <w:r w:rsidRPr="003D6D7B">
              <w:rPr>
                <w:sz w:val="22"/>
              </w:rPr>
              <w:t>3013691</w:t>
            </w:r>
          </w:p>
        </w:tc>
        <w:tc>
          <w:tcPr>
            <w:tcW w:w="471" w:type="pct"/>
          </w:tcPr>
          <w:p w:rsidR="006B1627" w:rsidRPr="003D6D7B" w:rsidRDefault="006B1627" w:rsidP="006B1627">
            <w:pPr>
              <w:spacing w:line="240" w:lineRule="auto"/>
              <w:ind w:firstLine="0"/>
              <w:jc w:val="center"/>
              <w:rPr>
                <w:sz w:val="22"/>
              </w:rPr>
            </w:pPr>
            <w:r w:rsidRPr="003D6D7B">
              <w:rPr>
                <w:sz w:val="22"/>
              </w:rPr>
              <w:t>3434777</w:t>
            </w:r>
          </w:p>
        </w:tc>
        <w:tc>
          <w:tcPr>
            <w:tcW w:w="471" w:type="pct"/>
          </w:tcPr>
          <w:p w:rsidR="006B1627" w:rsidRPr="003D6D7B" w:rsidRDefault="006B1627" w:rsidP="006B1627">
            <w:pPr>
              <w:spacing w:line="240" w:lineRule="auto"/>
              <w:ind w:firstLine="0"/>
              <w:jc w:val="center"/>
              <w:rPr>
                <w:sz w:val="22"/>
              </w:rPr>
            </w:pPr>
            <w:r w:rsidRPr="003D6D7B">
              <w:rPr>
                <w:sz w:val="22"/>
              </w:rPr>
              <w:t>3909242</w:t>
            </w: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1023" w:type="pct"/>
            <w:vMerge w:val="restart"/>
            <w:vAlign w:val="center"/>
          </w:tcPr>
          <w:p w:rsidR="006B1627" w:rsidRPr="003D6D7B" w:rsidRDefault="006B1627" w:rsidP="006B1627">
            <w:pPr>
              <w:spacing w:line="240" w:lineRule="auto"/>
              <w:ind w:firstLine="0"/>
              <w:rPr>
                <w:sz w:val="22"/>
              </w:rPr>
            </w:pPr>
            <w:r w:rsidRPr="003D6D7B">
              <w:rPr>
                <w:sz w:val="22"/>
              </w:rPr>
              <w:t>Коэффициент покрытия текущих затрат (уровень самоокупаемости)</w:t>
            </w:r>
          </w:p>
        </w:tc>
        <w:tc>
          <w:tcPr>
            <w:tcW w:w="1412" w:type="pct"/>
            <w:gridSpan w:val="3"/>
          </w:tcPr>
          <w:p w:rsidR="006B1627" w:rsidRPr="003D6D7B" w:rsidRDefault="006B1627" w:rsidP="006B1627">
            <w:pPr>
              <w:tabs>
                <w:tab w:val="left" w:pos="780"/>
              </w:tabs>
              <w:spacing w:line="240" w:lineRule="auto"/>
              <w:ind w:firstLine="0"/>
              <w:rPr>
                <w:sz w:val="22"/>
              </w:rPr>
            </w:pPr>
            <w:r w:rsidRPr="003D6D7B">
              <w:rPr>
                <w:sz w:val="22"/>
              </w:rPr>
              <w:tab/>
              <w:t>Выручка от реализации</w:t>
            </w:r>
          </w:p>
        </w:tc>
        <w:tc>
          <w:tcPr>
            <w:tcW w:w="1412" w:type="pct"/>
            <w:gridSpan w:val="3"/>
          </w:tcPr>
          <w:p w:rsidR="006B1627" w:rsidRPr="003D6D7B" w:rsidRDefault="006B1627" w:rsidP="006B1627">
            <w:pPr>
              <w:spacing w:line="240" w:lineRule="auto"/>
              <w:ind w:firstLine="0"/>
              <w:jc w:val="center"/>
              <w:rPr>
                <w:sz w:val="22"/>
              </w:rPr>
            </w:pPr>
            <w:r w:rsidRPr="003D6D7B">
              <w:rPr>
                <w:sz w:val="22"/>
              </w:rPr>
              <w:t>Себестоимость</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1,32</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1,59</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1,53</w:t>
            </w:r>
          </w:p>
        </w:tc>
      </w:tr>
      <w:tr w:rsidR="006B1627" w:rsidRPr="003D6D7B" w:rsidTr="006B1627">
        <w:trPr>
          <w:cantSplit/>
          <w:trHeight w:val="1226"/>
        </w:trPr>
        <w:tc>
          <w:tcPr>
            <w:tcW w:w="1023" w:type="pct"/>
            <w:vMerge/>
            <w:vAlign w:val="center"/>
          </w:tcPr>
          <w:p w:rsidR="006B1627" w:rsidRPr="003D6D7B" w:rsidRDefault="006B1627" w:rsidP="006B1627">
            <w:pPr>
              <w:spacing w:line="240" w:lineRule="auto"/>
              <w:ind w:firstLine="0"/>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3139255</w:t>
            </w:r>
          </w:p>
        </w:tc>
        <w:tc>
          <w:tcPr>
            <w:tcW w:w="471" w:type="pct"/>
          </w:tcPr>
          <w:p w:rsidR="006B1627" w:rsidRPr="003D6D7B" w:rsidRDefault="006B1627" w:rsidP="006B1627">
            <w:pPr>
              <w:spacing w:line="240" w:lineRule="auto"/>
              <w:ind w:firstLine="0"/>
              <w:jc w:val="center"/>
              <w:rPr>
                <w:sz w:val="22"/>
              </w:rPr>
            </w:pPr>
            <w:r w:rsidRPr="003D6D7B">
              <w:rPr>
                <w:sz w:val="22"/>
              </w:rPr>
              <w:t>3266968</w:t>
            </w:r>
          </w:p>
        </w:tc>
        <w:tc>
          <w:tcPr>
            <w:tcW w:w="471" w:type="pct"/>
          </w:tcPr>
          <w:p w:rsidR="006B1627" w:rsidRPr="003D6D7B" w:rsidRDefault="006B1627" w:rsidP="006B1627">
            <w:pPr>
              <w:spacing w:line="240" w:lineRule="auto"/>
              <w:ind w:firstLine="0"/>
              <w:jc w:val="center"/>
              <w:rPr>
                <w:sz w:val="22"/>
              </w:rPr>
            </w:pPr>
            <w:r w:rsidRPr="003D6D7B">
              <w:rPr>
                <w:sz w:val="22"/>
              </w:rPr>
              <w:t>3189875</w:t>
            </w:r>
          </w:p>
        </w:tc>
        <w:tc>
          <w:tcPr>
            <w:tcW w:w="471" w:type="pct"/>
          </w:tcPr>
          <w:p w:rsidR="006B1627" w:rsidRPr="003D6D7B" w:rsidRDefault="006B1627" w:rsidP="006B1627">
            <w:pPr>
              <w:spacing w:line="240" w:lineRule="auto"/>
              <w:ind w:firstLine="0"/>
              <w:jc w:val="center"/>
              <w:rPr>
                <w:sz w:val="22"/>
              </w:rPr>
            </w:pPr>
            <w:r w:rsidRPr="003D6D7B">
              <w:rPr>
                <w:sz w:val="22"/>
              </w:rPr>
              <w:t>2384874</w:t>
            </w:r>
          </w:p>
        </w:tc>
        <w:tc>
          <w:tcPr>
            <w:tcW w:w="471" w:type="pct"/>
          </w:tcPr>
          <w:p w:rsidR="006B1627" w:rsidRPr="003D6D7B" w:rsidRDefault="006B1627" w:rsidP="006B1627">
            <w:pPr>
              <w:spacing w:line="240" w:lineRule="auto"/>
              <w:ind w:firstLine="0"/>
              <w:jc w:val="center"/>
              <w:rPr>
                <w:sz w:val="22"/>
              </w:rPr>
            </w:pPr>
            <w:r w:rsidRPr="003D6D7B">
              <w:rPr>
                <w:sz w:val="22"/>
              </w:rPr>
              <w:t>2048757</w:t>
            </w:r>
          </w:p>
        </w:tc>
        <w:tc>
          <w:tcPr>
            <w:tcW w:w="471" w:type="pct"/>
          </w:tcPr>
          <w:p w:rsidR="006B1627" w:rsidRPr="003D6D7B" w:rsidRDefault="006B1627" w:rsidP="006B1627">
            <w:pPr>
              <w:spacing w:line="240" w:lineRule="auto"/>
              <w:ind w:firstLine="0"/>
              <w:jc w:val="center"/>
              <w:rPr>
                <w:sz w:val="22"/>
              </w:rPr>
            </w:pPr>
            <w:r w:rsidRPr="003D6D7B">
              <w:rPr>
                <w:sz w:val="22"/>
              </w:rPr>
              <w:t>2084626</w:t>
            </w: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1023" w:type="pct"/>
            <w:vMerge w:val="restart"/>
            <w:vAlign w:val="center"/>
          </w:tcPr>
          <w:p w:rsidR="006B1627" w:rsidRPr="003D6D7B" w:rsidRDefault="006B1627" w:rsidP="006B1627">
            <w:pPr>
              <w:spacing w:line="240" w:lineRule="auto"/>
              <w:ind w:firstLine="0"/>
              <w:rPr>
                <w:sz w:val="22"/>
              </w:rPr>
            </w:pPr>
            <w:r w:rsidRPr="003D6D7B">
              <w:rPr>
                <w:sz w:val="22"/>
              </w:rPr>
              <w:t>Коэффициент коммерческой платежеспособности</w:t>
            </w:r>
          </w:p>
        </w:tc>
        <w:tc>
          <w:tcPr>
            <w:tcW w:w="1412"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1412" w:type="pct"/>
            <w:gridSpan w:val="3"/>
          </w:tcPr>
          <w:p w:rsidR="006B1627" w:rsidRPr="003D6D7B" w:rsidRDefault="006B1627" w:rsidP="006B1627">
            <w:pPr>
              <w:spacing w:line="240" w:lineRule="auto"/>
              <w:ind w:firstLine="0"/>
              <w:jc w:val="center"/>
              <w:rPr>
                <w:sz w:val="22"/>
              </w:rPr>
            </w:pPr>
            <w:r w:rsidRPr="003D6D7B">
              <w:rPr>
                <w:sz w:val="22"/>
              </w:rPr>
              <w:t>Заемный капитал</w:t>
            </w:r>
          </w:p>
        </w:tc>
        <w:tc>
          <w:tcPr>
            <w:tcW w:w="385" w:type="pct"/>
            <w:vMerge w:val="restart"/>
          </w:tcPr>
          <w:p w:rsidR="006B1627" w:rsidRPr="003D6D7B" w:rsidRDefault="006B1627" w:rsidP="006B1627">
            <w:pPr>
              <w:spacing w:line="240" w:lineRule="auto"/>
              <w:ind w:firstLine="0"/>
              <w:jc w:val="center"/>
              <w:rPr>
                <w:sz w:val="22"/>
              </w:rPr>
            </w:pPr>
            <w:r w:rsidRPr="003D6D7B">
              <w:rPr>
                <w:sz w:val="22"/>
              </w:rPr>
              <w:t>2,45</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1,98</w:t>
            </w:r>
          </w:p>
          <w:p w:rsidR="006B1627" w:rsidRPr="003D6D7B" w:rsidRDefault="006B1627" w:rsidP="006B1627">
            <w:pPr>
              <w:spacing w:line="240" w:lineRule="auto"/>
              <w:ind w:firstLine="0"/>
              <w:rPr>
                <w:sz w:val="22"/>
              </w:rPr>
            </w:pPr>
          </w:p>
        </w:tc>
        <w:tc>
          <w:tcPr>
            <w:tcW w:w="385" w:type="pct"/>
            <w:vMerge w:val="restart"/>
          </w:tcPr>
          <w:p w:rsidR="006B1627" w:rsidRPr="003D6D7B" w:rsidRDefault="006B1627" w:rsidP="006B1627">
            <w:pPr>
              <w:spacing w:line="240" w:lineRule="auto"/>
              <w:ind w:firstLine="0"/>
              <w:jc w:val="center"/>
              <w:rPr>
                <w:sz w:val="22"/>
              </w:rPr>
            </w:pPr>
            <w:r w:rsidRPr="003D6D7B">
              <w:rPr>
                <w:sz w:val="22"/>
              </w:rPr>
              <w:t>2,39</w:t>
            </w:r>
          </w:p>
          <w:p w:rsidR="006B1627" w:rsidRPr="003D6D7B" w:rsidRDefault="006B1627" w:rsidP="006B1627">
            <w:pPr>
              <w:spacing w:line="240" w:lineRule="auto"/>
              <w:ind w:firstLine="0"/>
              <w:rPr>
                <w:sz w:val="22"/>
              </w:rPr>
            </w:pPr>
          </w:p>
        </w:tc>
      </w:tr>
      <w:tr w:rsidR="006B1627" w:rsidRPr="003D6D7B" w:rsidTr="006B1627">
        <w:trPr>
          <w:cantSplit/>
          <w:trHeight w:val="592"/>
        </w:trPr>
        <w:tc>
          <w:tcPr>
            <w:tcW w:w="1023" w:type="pct"/>
            <w:vMerge/>
            <w:vAlign w:val="center"/>
          </w:tcPr>
          <w:p w:rsidR="006B1627" w:rsidRPr="003D6D7B" w:rsidRDefault="006B1627" w:rsidP="006B1627">
            <w:pPr>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3013691</w:t>
            </w:r>
          </w:p>
        </w:tc>
        <w:tc>
          <w:tcPr>
            <w:tcW w:w="471" w:type="pct"/>
          </w:tcPr>
          <w:p w:rsidR="006B1627" w:rsidRPr="003D6D7B" w:rsidRDefault="006B1627" w:rsidP="006B1627">
            <w:pPr>
              <w:spacing w:line="240" w:lineRule="auto"/>
              <w:ind w:firstLine="0"/>
              <w:jc w:val="center"/>
              <w:rPr>
                <w:sz w:val="22"/>
              </w:rPr>
            </w:pPr>
            <w:r w:rsidRPr="003D6D7B">
              <w:rPr>
                <w:sz w:val="22"/>
              </w:rPr>
              <w:t>3434777</w:t>
            </w:r>
          </w:p>
        </w:tc>
        <w:tc>
          <w:tcPr>
            <w:tcW w:w="471" w:type="pct"/>
          </w:tcPr>
          <w:p w:rsidR="006B1627" w:rsidRPr="003D6D7B" w:rsidRDefault="006B1627" w:rsidP="006B1627">
            <w:pPr>
              <w:spacing w:line="240" w:lineRule="auto"/>
              <w:ind w:firstLine="0"/>
              <w:jc w:val="center"/>
              <w:rPr>
                <w:sz w:val="22"/>
              </w:rPr>
            </w:pPr>
            <w:r w:rsidRPr="003D6D7B">
              <w:rPr>
                <w:sz w:val="22"/>
              </w:rPr>
              <w:t>3909242</w:t>
            </w:r>
          </w:p>
        </w:tc>
        <w:tc>
          <w:tcPr>
            <w:tcW w:w="471" w:type="pct"/>
          </w:tcPr>
          <w:p w:rsidR="006B1627" w:rsidRPr="003D6D7B" w:rsidRDefault="006B1627" w:rsidP="006B1627">
            <w:pPr>
              <w:spacing w:line="240" w:lineRule="auto"/>
              <w:ind w:firstLine="0"/>
              <w:jc w:val="center"/>
              <w:rPr>
                <w:sz w:val="22"/>
              </w:rPr>
            </w:pPr>
            <w:r w:rsidRPr="003D6D7B">
              <w:rPr>
                <w:sz w:val="22"/>
              </w:rPr>
              <w:t>1229284</w:t>
            </w:r>
          </w:p>
        </w:tc>
        <w:tc>
          <w:tcPr>
            <w:tcW w:w="471" w:type="pct"/>
          </w:tcPr>
          <w:p w:rsidR="006B1627" w:rsidRPr="003D6D7B" w:rsidRDefault="006B1627" w:rsidP="006B1627">
            <w:pPr>
              <w:spacing w:line="240" w:lineRule="auto"/>
              <w:ind w:firstLine="0"/>
              <w:jc w:val="center"/>
              <w:rPr>
                <w:sz w:val="22"/>
              </w:rPr>
            </w:pPr>
            <w:r w:rsidRPr="003D6D7B">
              <w:rPr>
                <w:sz w:val="22"/>
              </w:rPr>
              <w:t>1738734</w:t>
            </w:r>
          </w:p>
        </w:tc>
        <w:tc>
          <w:tcPr>
            <w:tcW w:w="471" w:type="pct"/>
          </w:tcPr>
          <w:p w:rsidR="006B1627" w:rsidRPr="003D6D7B" w:rsidRDefault="006B1627" w:rsidP="006B1627">
            <w:pPr>
              <w:spacing w:line="240" w:lineRule="auto"/>
              <w:ind w:firstLine="0"/>
              <w:jc w:val="center"/>
              <w:rPr>
                <w:sz w:val="22"/>
              </w:rPr>
            </w:pPr>
            <w:r w:rsidRPr="003D6D7B">
              <w:rPr>
                <w:sz w:val="22"/>
              </w:rPr>
              <w:t>1635420</w:t>
            </w:r>
          </w:p>
        </w:tc>
        <w:tc>
          <w:tcPr>
            <w:tcW w:w="385" w:type="pct"/>
            <w:vMerge/>
          </w:tcPr>
          <w:p w:rsidR="006B1627" w:rsidRPr="003D6D7B" w:rsidRDefault="006B1627" w:rsidP="006B1627">
            <w:pPr>
              <w:jc w:val="center"/>
              <w:rPr>
                <w:sz w:val="22"/>
              </w:rPr>
            </w:pPr>
          </w:p>
        </w:tc>
        <w:tc>
          <w:tcPr>
            <w:tcW w:w="385" w:type="pct"/>
            <w:vMerge/>
          </w:tcPr>
          <w:p w:rsidR="006B1627" w:rsidRPr="003D6D7B" w:rsidRDefault="006B1627" w:rsidP="006B1627">
            <w:pPr>
              <w:jc w:val="center"/>
              <w:rPr>
                <w:sz w:val="22"/>
              </w:rPr>
            </w:pPr>
          </w:p>
        </w:tc>
        <w:tc>
          <w:tcPr>
            <w:tcW w:w="385"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lang w:val="uk-UA"/>
        </w:rPr>
        <w:t xml:space="preserve">Источник: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rPr>
          <w:szCs w:val="28"/>
          <w:lang w:val="uk-UA"/>
        </w:rPr>
      </w:pPr>
    </w:p>
    <w:p w:rsidR="006B1627" w:rsidRDefault="006B1627" w:rsidP="006B1627">
      <w:pPr>
        <w:rPr>
          <w:szCs w:val="28"/>
        </w:rPr>
      </w:pPr>
      <w:r w:rsidRPr="00A10801">
        <w:rPr>
          <w:szCs w:val="28"/>
        </w:rPr>
        <w:t xml:space="preserve">Как </w:t>
      </w:r>
      <w:proofErr w:type="gramStart"/>
      <w:r w:rsidRPr="00A10801">
        <w:rPr>
          <w:szCs w:val="28"/>
        </w:rPr>
        <w:t>видим экономическая рентабельность на протяжении исследуемого периода не изменилась</w:t>
      </w:r>
      <w:proofErr w:type="gramEnd"/>
      <w:r w:rsidRPr="00A10801">
        <w:rPr>
          <w:szCs w:val="28"/>
        </w:rPr>
        <w:t xml:space="preserve"> и составила 14 %, также почти на том же уровне осталась финансовая рентабельность. Коэффициент покрытия текущих расходов имеет тенденцию к увеличению, что является положительным моментом в деятельности предприятия. Коэффициент коммерческой платежеспособности на достаточно высоком уровне.</w:t>
      </w:r>
    </w:p>
    <w:p w:rsidR="00F40A1A" w:rsidRDefault="00F40A1A" w:rsidP="009B2F73">
      <w:pPr>
        <w:pStyle w:val="1"/>
      </w:pPr>
    </w:p>
    <w:p w:rsidR="009B2F73" w:rsidRDefault="009B2F73" w:rsidP="00F40A1A">
      <w:pPr>
        <w:pStyle w:val="1"/>
        <w:jc w:val="both"/>
      </w:pPr>
      <w:bookmarkStart w:id="7" w:name="_Toc452986538"/>
      <w:r>
        <w:t>2.2 Анализ дебиторской задолженности на предприят</w:t>
      </w:r>
      <w:proofErr w:type="gramStart"/>
      <w:r>
        <w:t xml:space="preserve">ии </w:t>
      </w:r>
      <w:r w:rsidRPr="009B2F73">
        <w:t>ООО</w:t>
      </w:r>
      <w:proofErr w:type="gramEnd"/>
      <w:r w:rsidRPr="009B2F73">
        <w:t xml:space="preserve"> «Газпром трансгаз Югорск»</w:t>
      </w:r>
      <w:bookmarkEnd w:id="7"/>
    </w:p>
    <w:p w:rsidR="0064486F" w:rsidRPr="0064486F" w:rsidRDefault="0064486F" w:rsidP="0064486F">
      <w:r w:rsidRPr="0064486F">
        <w:t>Важным начальным этапом процесса управления экономическими и финансовыми объектами являются анализ, который позволяет вовремя оценить текущее состояние предприятия в меняющейся внешней среде, выявить недостатки, обеспечить необходимой информацией и повысить обоснованность действительных управленческих решений [8, с. 60]. Целью анализа дебиторской и кредиторской задолженностей является выявление количественных и качественных параметров их состояния, определение основных тенденций изменений и проблем, требующих изменения.</w:t>
      </w:r>
    </w:p>
    <w:p w:rsidR="0064486F" w:rsidRDefault="0064486F" w:rsidP="0064486F">
      <w:r w:rsidRPr="0064486F">
        <w:t>Рассмотрим изменение величины дебиторской задолженности</w:t>
      </w:r>
      <w:r>
        <w:t xml:space="preserve"> и сравним с изменением</w:t>
      </w:r>
      <w:r w:rsidRPr="0064486F">
        <w:t xml:space="preserve"> </w:t>
      </w:r>
      <w:r>
        <w:t>величины кредиторской задолженности</w:t>
      </w:r>
      <w:r w:rsidR="00A73DE0">
        <w:t xml:space="preserve"> </w:t>
      </w:r>
      <w:r w:rsidRPr="0064486F">
        <w:t>на предприят</w:t>
      </w:r>
      <w:proofErr w:type="gramStart"/>
      <w:r w:rsidRPr="0064486F">
        <w:t xml:space="preserve">ии </w:t>
      </w:r>
      <w:r w:rsidR="00A73DE0" w:rsidRPr="00A73DE0">
        <w:t>ООО</w:t>
      </w:r>
      <w:proofErr w:type="gramEnd"/>
      <w:r w:rsidR="00A73DE0" w:rsidRPr="00A73DE0">
        <w:t xml:space="preserve"> «Газпром трансгаз Югорск»</w:t>
      </w:r>
      <w:r w:rsidRPr="0064486F">
        <w:t xml:space="preserve"> за 201</w:t>
      </w:r>
      <w:r w:rsidR="00A73DE0">
        <w:t>4</w:t>
      </w:r>
      <w:r w:rsidRPr="0064486F">
        <w:t>-201</w:t>
      </w:r>
      <w:r w:rsidR="00A73DE0">
        <w:t>6</w:t>
      </w:r>
      <w:r w:rsidRPr="0064486F">
        <w:t xml:space="preserve"> гг.</w:t>
      </w:r>
    </w:p>
    <w:p w:rsidR="00F40A1A" w:rsidRPr="0064486F" w:rsidRDefault="00F40A1A" w:rsidP="0064486F"/>
    <w:p w:rsidR="0064486F" w:rsidRPr="0064486F" w:rsidRDefault="0064486F" w:rsidP="00F40A1A">
      <w:pPr>
        <w:ind w:firstLine="0"/>
      </w:pPr>
      <w:r w:rsidRPr="0064486F">
        <w:t xml:space="preserve">Таблица </w:t>
      </w:r>
      <w:r w:rsidR="00F40A1A">
        <w:t>2.18</w:t>
      </w:r>
      <w:r w:rsidRPr="0064486F">
        <w:t xml:space="preserve"> – Изменение величины дебиторской и кредиторской задолженности на предприят</w:t>
      </w:r>
      <w:proofErr w:type="gramStart"/>
      <w:r w:rsidRPr="0064486F">
        <w:t xml:space="preserve">ии </w:t>
      </w:r>
      <w:r w:rsidR="00A73DE0" w:rsidRPr="00A73DE0">
        <w:t>ООО</w:t>
      </w:r>
      <w:proofErr w:type="gramEnd"/>
      <w:r w:rsidR="00A73DE0" w:rsidRPr="00A73DE0">
        <w:t xml:space="preserve"> «Газпром трансгаз Югорск»</w:t>
      </w:r>
      <w:r w:rsidR="00A73DE0">
        <w:t xml:space="preserve"> за 2013</w:t>
      </w:r>
      <w:r w:rsidRPr="0064486F">
        <w:t>-201</w:t>
      </w:r>
      <w:r w:rsidR="00A73DE0">
        <w:t>6</w:t>
      </w:r>
      <w:r w:rsidRPr="0064486F">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111"/>
        <w:gridCol w:w="1110"/>
        <w:gridCol w:w="1110"/>
        <w:gridCol w:w="1110"/>
        <w:gridCol w:w="1112"/>
        <w:gridCol w:w="1112"/>
        <w:gridCol w:w="1108"/>
      </w:tblGrid>
      <w:tr w:rsidR="0064486F" w:rsidRPr="003D6D7B" w:rsidTr="00A73DE0">
        <w:tc>
          <w:tcPr>
            <w:tcW w:w="939"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t>Показатель</w:t>
            </w:r>
          </w:p>
        </w:tc>
        <w:tc>
          <w:tcPr>
            <w:tcW w:w="1740"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61"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60"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A73DE0">
        <w:tc>
          <w:tcPr>
            <w:tcW w:w="939" w:type="pct"/>
            <w:vMerge/>
            <w:shd w:val="clear" w:color="auto" w:fill="auto"/>
          </w:tcPr>
          <w:p w:rsidR="0064486F" w:rsidRPr="0064486F" w:rsidRDefault="0064486F" w:rsidP="0064486F">
            <w:pPr>
              <w:spacing w:line="240" w:lineRule="auto"/>
              <w:ind w:firstLine="0"/>
              <w:rPr>
                <w:sz w:val="22"/>
                <w:lang w:val="uk-UA"/>
              </w:rPr>
            </w:pPr>
          </w:p>
        </w:tc>
        <w:tc>
          <w:tcPr>
            <w:tcW w:w="580" w:type="pct"/>
            <w:shd w:val="clear" w:color="auto" w:fill="auto"/>
          </w:tcPr>
          <w:p w:rsidR="0064486F" w:rsidRPr="0064486F" w:rsidRDefault="0064486F" w:rsidP="00A73DE0">
            <w:pPr>
              <w:spacing w:line="240" w:lineRule="auto"/>
              <w:ind w:firstLine="0"/>
              <w:rPr>
                <w:sz w:val="22"/>
                <w:lang w:val="uk-UA"/>
              </w:rPr>
            </w:pPr>
            <w:r w:rsidRPr="0064486F">
              <w:rPr>
                <w:sz w:val="22"/>
                <w:lang w:val="uk-UA"/>
              </w:rPr>
              <w:t>201</w:t>
            </w:r>
            <w:r w:rsidR="00A73DE0">
              <w:rPr>
                <w:sz w:val="22"/>
                <w:lang w:val="uk-UA"/>
              </w:rPr>
              <w:t>3</w:t>
            </w:r>
          </w:p>
        </w:tc>
        <w:tc>
          <w:tcPr>
            <w:tcW w:w="580" w:type="pct"/>
            <w:shd w:val="clear" w:color="auto" w:fill="auto"/>
          </w:tcPr>
          <w:p w:rsidR="0064486F" w:rsidRPr="0064486F" w:rsidRDefault="0064486F" w:rsidP="00A73DE0">
            <w:pPr>
              <w:spacing w:line="240" w:lineRule="auto"/>
              <w:ind w:firstLine="0"/>
              <w:rPr>
                <w:sz w:val="22"/>
                <w:lang w:val="uk-UA"/>
              </w:rPr>
            </w:pPr>
            <w:r w:rsidRPr="0064486F">
              <w:rPr>
                <w:sz w:val="22"/>
                <w:lang w:val="uk-UA"/>
              </w:rPr>
              <w:t>20</w:t>
            </w:r>
            <w:r w:rsidR="00A73DE0">
              <w:rPr>
                <w:sz w:val="22"/>
                <w:lang w:val="uk-UA"/>
              </w:rPr>
              <w:t>14</w:t>
            </w:r>
          </w:p>
        </w:tc>
        <w:tc>
          <w:tcPr>
            <w:tcW w:w="580" w:type="pct"/>
            <w:shd w:val="clear" w:color="auto" w:fill="auto"/>
          </w:tcPr>
          <w:p w:rsidR="0064486F" w:rsidRDefault="0064486F" w:rsidP="00A73DE0">
            <w:pPr>
              <w:spacing w:line="240" w:lineRule="auto"/>
              <w:ind w:firstLine="0"/>
              <w:rPr>
                <w:sz w:val="22"/>
                <w:lang w:val="uk-UA"/>
              </w:rPr>
            </w:pPr>
            <w:r w:rsidRPr="0064486F">
              <w:rPr>
                <w:sz w:val="22"/>
                <w:lang w:val="uk-UA"/>
              </w:rPr>
              <w:t>201</w:t>
            </w:r>
            <w:r w:rsidR="00A73DE0">
              <w:rPr>
                <w:sz w:val="22"/>
                <w:lang w:val="uk-UA"/>
              </w:rPr>
              <w:t>5</w:t>
            </w:r>
          </w:p>
          <w:p w:rsidR="00A73DE0" w:rsidRPr="0064486F" w:rsidRDefault="00A73DE0" w:rsidP="00A73DE0">
            <w:pPr>
              <w:spacing w:line="240" w:lineRule="auto"/>
              <w:ind w:firstLine="0"/>
              <w:rPr>
                <w:sz w:val="22"/>
                <w:lang w:val="uk-UA"/>
              </w:rPr>
            </w:pPr>
          </w:p>
        </w:tc>
        <w:tc>
          <w:tcPr>
            <w:tcW w:w="580" w:type="pct"/>
            <w:shd w:val="clear" w:color="auto" w:fill="auto"/>
          </w:tcPr>
          <w:p w:rsidR="0064486F" w:rsidRPr="0064486F" w:rsidRDefault="0064486F" w:rsidP="00A73DE0">
            <w:pPr>
              <w:spacing w:line="240" w:lineRule="auto"/>
              <w:ind w:firstLine="0"/>
              <w:rPr>
                <w:sz w:val="22"/>
                <w:lang w:val="uk-UA"/>
              </w:rPr>
            </w:pPr>
            <w:r w:rsidRPr="0064486F">
              <w:rPr>
                <w:sz w:val="22"/>
                <w:lang w:val="uk-UA"/>
              </w:rPr>
              <w:t>201</w:t>
            </w:r>
            <w:r w:rsidR="00A73DE0">
              <w:rPr>
                <w:sz w:val="22"/>
                <w:lang w:val="uk-UA"/>
              </w:rPr>
              <w:t>4</w:t>
            </w:r>
            <w:r w:rsidRPr="0064486F">
              <w:rPr>
                <w:sz w:val="22"/>
                <w:lang w:val="uk-UA"/>
              </w:rPr>
              <w:t>-201</w:t>
            </w:r>
            <w:r w:rsidR="00A73DE0">
              <w:rPr>
                <w:sz w:val="22"/>
                <w:lang w:val="uk-UA"/>
              </w:rPr>
              <w:t>3</w:t>
            </w:r>
          </w:p>
        </w:tc>
        <w:tc>
          <w:tcPr>
            <w:tcW w:w="581" w:type="pct"/>
            <w:shd w:val="clear" w:color="auto" w:fill="auto"/>
          </w:tcPr>
          <w:p w:rsidR="0064486F" w:rsidRPr="0064486F" w:rsidRDefault="0064486F" w:rsidP="00A73DE0">
            <w:pPr>
              <w:spacing w:line="240" w:lineRule="auto"/>
              <w:ind w:firstLine="0"/>
              <w:rPr>
                <w:sz w:val="22"/>
                <w:lang w:val="uk-UA"/>
              </w:rPr>
            </w:pPr>
            <w:r w:rsidRPr="0064486F">
              <w:rPr>
                <w:sz w:val="22"/>
                <w:lang w:val="uk-UA"/>
              </w:rPr>
              <w:t>201</w:t>
            </w:r>
            <w:r w:rsidR="00A73DE0">
              <w:rPr>
                <w:sz w:val="22"/>
                <w:lang w:val="uk-UA"/>
              </w:rPr>
              <w:t>5</w:t>
            </w:r>
            <w:r w:rsidRPr="0064486F">
              <w:rPr>
                <w:sz w:val="22"/>
                <w:lang w:val="uk-UA"/>
              </w:rPr>
              <w:t>-2014</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9"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Дебиторская задолженность</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356089</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1310217</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1346764</w:t>
            </w:r>
          </w:p>
        </w:tc>
        <w:tc>
          <w:tcPr>
            <w:tcW w:w="580" w:type="pct"/>
            <w:shd w:val="clear" w:color="auto" w:fill="auto"/>
            <w:vAlign w:val="center"/>
          </w:tcPr>
          <w:p w:rsidR="0064486F" w:rsidRPr="0064486F" w:rsidRDefault="00CF7C4E" w:rsidP="0064486F">
            <w:pPr>
              <w:spacing w:line="240" w:lineRule="auto"/>
              <w:ind w:firstLine="0"/>
              <w:rPr>
                <w:rFonts w:eastAsia="Times New Roman"/>
                <w:sz w:val="22"/>
                <w:lang w:val="en-US" w:eastAsia="uk-UA"/>
              </w:rPr>
            </w:pPr>
            <w:r w:rsidRPr="00CF7C4E">
              <w:rPr>
                <w:rFonts w:eastAsia="Times New Roman"/>
                <w:sz w:val="22"/>
                <w:lang w:val="en-US" w:eastAsia="uk-UA"/>
              </w:rPr>
              <w:t>954128</w:t>
            </w:r>
          </w:p>
        </w:tc>
        <w:tc>
          <w:tcPr>
            <w:tcW w:w="581" w:type="pct"/>
            <w:shd w:val="clear" w:color="auto" w:fill="auto"/>
            <w:vAlign w:val="center"/>
          </w:tcPr>
          <w:p w:rsidR="0064486F" w:rsidRPr="0064486F" w:rsidRDefault="00CF7C4E" w:rsidP="0064486F">
            <w:pPr>
              <w:spacing w:line="240" w:lineRule="auto"/>
              <w:ind w:firstLine="0"/>
              <w:rPr>
                <w:rFonts w:eastAsia="Times New Roman"/>
                <w:sz w:val="22"/>
                <w:lang w:val="en-US" w:eastAsia="uk-UA"/>
              </w:rPr>
            </w:pPr>
            <w:r w:rsidRPr="00CF7C4E">
              <w:rPr>
                <w:rFonts w:eastAsia="Times New Roman"/>
                <w:sz w:val="22"/>
                <w:lang w:val="en-US" w:eastAsia="uk-UA"/>
              </w:rPr>
              <w:t>36547</w:t>
            </w:r>
          </w:p>
        </w:tc>
        <w:tc>
          <w:tcPr>
            <w:tcW w:w="581" w:type="pct"/>
            <w:shd w:val="clear" w:color="auto" w:fill="auto"/>
            <w:vAlign w:val="center"/>
          </w:tcPr>
          <w:p w:rsidR="0064486F" w:rsidRPr="00CF7C4E" w:rsidRDefault="00CF7C4E" w:rsidP="0064486F">
            <w:pPr>
              <w:spacing w:line="240" w:lineRule="auto"/>
              <w:ind w:firstLine="0"/>
              <w:rPr>
                <w:rFonts w:eastAsia="Times New Roman"/>
                <w:sz w:val="22"/>
                <w:lang w:eastAsia="uk-UA"/>
              </w:rPr>
            </w:pPr>
            <w:r>
              <w:rPr>
                <w:rFonts w:eastAsia="Times New Roman"/>
                <w:sz w:val="22"/>
                <w:lang w:eastAsia="uk-UA"/>
              </w:rPr>
              <w:t>В 2,70 раз</w:t>
            </w:r>
          </w:p>
        </w:tc>
        <w:tc>
          <w:tcPr>
            <w:tcW w:w="579" w:type="pct"/>
            <w:shd w:val="clear" w:color="auto" w:fill="auto"/>
            <w:vAlign w:val="center"/>
          </w:tcPr>
          <w:p w:rsidR="0064486F" w:rsidRPr="0064486F" w:rsidRDefault="00CF7C4E" w:rsidP="0064486F">
            <w:pPr>
              <w:spacing w:line="240" w:lineRule="auto"/>
              <w:ind w:firstLine="0"/>
              <w:rPr>
                <w:rFonts w:eastAsia="Times New Roman"/>
                <w:sz w:val="22"/>
                <w:lang w:eastAsia="uk-UA"/>
              </w:rPr>
            </w:pPr>
            <w:r>
              <w:rPr>
                <w:rFonts w:eastAsia="Times New Roman"/>
                <w:sz w:val="22"/>
                <w:lang w:eastAsia="uk-UA"/>
              </w:rPr>
              <w:t>+102,79</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Кредиторская задолженность</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1251280</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2459440</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2622393</w:t>
            </w:r>
          </w:p>
        </w:tc>
        <w:tc>
          <w:tcPr>
            <w:tcW w:w="580"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sidRPr="00CF7C4E">
              <w:rPr>
                <w:rFonts w:eastAsia="Times New Roman"/>
                <w:sz w:val="22"/>
                <w:lang w:val="uk-UA" w:eastAsia="uk-UA"/>
              </w:rPr>
              <w:t>1208160</w:t>
            </w:r>
          </w:p>
        </w:tc>
        <w:tc>
          <w:tcPr>
            <w:tcW w:w="581"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sidRPr="00CF7C4E">
              <w:rPr>
                <w:rFonts w:eastAsia="Times New Roman"/>
                <w:sz w:val="22"/>
                <w:lang w:val="uk-UA" w:eastAsia="uk-UA"/>
              </w:rPr>
              <w:t>162953</w:t>
            </w:r>
          </w:p>
        </w:tc>
        <w:tc>
          <w:tcPr>
            <w:tcW w:w="581"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Pr>
                <w:rFonts w:eastAsia="Times New Roman"/>
                <w:sz w:val="22"/>
                <w:lang w:val="uk-UA" w:eastAsia="uk-UA"/>
              </w:rPr>
              <w:t>+96,55</w:t>
            </w:r>
          </w:p>
        </w:tc>
        <w:tc>
          <w:tcPr>
            <w:tcW w:w="579"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Pr>
                <w:rFonts w:eastAsia="Times New Roman"/>
                <w:sz w:val="22"/>
                <w:lang w:val="uk-UA" w:eastAsia="uk-UA"/>
              </w:rPr>
              <w:t>+6,63</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t xml:space="preserve">Таким образом, величина дебиторской и кредиторской задолженности на исследуемом предприятии постоянно увеличивается. В 2014 году </w:t>
      </w:r>
      <w:r w:rsidR="002B4663">
        <w:t xml:space="preserve">темпы </w:t>
      </w:r>
      <w:r w:rsidR="002B4663">
        <w:lastRenderedPageBreak/>
        <w:t>пророста</w:t>
      </w:r>
      <w:r w:rsidRPr="0064486F">
        <w:t xml:space="preserve"> </w:t>
      </w:r>
      <w:r w:rsidR="00692233">
        <w:t>дебиторской</w:t>
      </w:r>
      <w:r w:rsidRPr="0064486F">
        <w:t xml:space="preserve"> задолженности превышало увеличение </w:t>
      </w:r>
      <w:r w:rsidR="00692233">
        <w:t>кредиторской</w:t>
      </w:r>
      <w:r w:rsidRPr="0064486F">
        <w:t xml:space="preserve"> задолженности.</w:t>
      </w:r>
      <w:r w:rsidR="002B4663">
        <w:t xml:space="preserve"> Однако в абсолютном отношении  увеличение кредиторской задолженности больше, чем увеличение дебиторской задолженности.</w:t>
      </w:r>
      <w:r w:rsidRPr="0064486F">
        <w:t xml:space="preserve"> Так кредиторская задолженность увеличила на </w:t>
      </w:r>
      <w:r w:rsidR="002B4663">
        <w:t>1208160</w:t>
      </w:r>
      <w:r w:rsidRPr="0064486F">
        <w:t xml:space="preserve"> тыс. руб.</w:t>
      </w:r>
      <w:r w:rsidR="002B4663">
        <w:t>, а дебиторская задолженность увеличилось лишь на 954128 тыс. руб. Однако увеличение дебиторской задолженности было 2,7 раза, в то время как темпы прироста кредиторской задолженности составило 96,55 %.</w:t>
      </w:r>
    </w:p>
    <w:p w:rsidR="0064486F" w:rsidRPr="0064486F" w:rsidRDefault="0064486F" w:rsidP="0064486F">
      <w:r w:rsidRPr="0064486F">
        <w:t>В 2015 году наблюдается значительное увеличение величины и дебиторской (</w:t>
      </w:r>
      <w:r w:rsidR="002B4663">
        <w:t>темп прироста составляет 102,79</w:t>
      </w:r>
      <w:r w:rsidRPr="0064486F">
        <w:t xml:space="preserve">) и </w:t>
      </w:r>
      <w:r w:rsidR="002B4663">
        <w:t xml:space="preserve">незначительное увеличение </w:t>
      </w:r>
      <w:r w:rsidRPr="0064486F">
        <w:t>кредиторской (</w:t>
      </w:r>
      <w:r w:rsidR="002B4663">
        <w:t>темп прироста – 6,63 %</w:t>
      </w:r>
      <w:r w:rsidRPr="0064486F">
        <w:t xml:space="preserve">) задолженности. В абсолютном отношении изменение составляет соответственно  </w:t>
      </w:r>
      <w:r w:rsidR="002B4663" w:rsidRPr="002B4663">
        <w:t>36547</w:t>
      </w:r>
      <w:r w:rsidR="002B4663">
        <w:t xml:space="preserve"> </w:t>
      </w:r>
      <w:r w:rsidRPr="0064486F">
        <w:t xml:space="preserve">тыс. руб. и </w:t>
      </w:r>
      <w:r w:rsidR="002B4663" w:rsidRPr="002B4663">
        <w:t>162953</w:t>
      </w:r>
      <w:r w:rsidRPr="0064486F">
        <w:t xml:space="preserve"> тыс. руб.</w:t>
      </w:r>
    </w:p>
    <w:p w:rsidR="0064486F" w:rsidRDefault="0064486F" w:rsidP="0064486F">
      <w:r w:rsidRPr="0064486F">
        <w:t xml:space="preserve">Далее проведем анализ удельного веса дебиторской задолженности в структуре оборотных активов и активов в целом и кредиторской задолженности в структуре текущих обязательств и </w:t>
      </w:r>
      <w:proofErr w:type="gramStart"/>
      <w:r w:rsidRPr="0064486F">
        <w:t>пассивов</w:t>
      </w:r>
      <w:proofErr w:type="gramEnd"/>
      <w:r w:rsidRPr="0064486F">
        <w:t xml:space="preserve"> в общем.</w:t>
      </w:r>
    </w:p>
    <w:p w:rsidR="00F40A1A" w:rsidRPr="0064486F" w:rsidRDefault="00F40A1A" w:rsidP="0064486F"/>
    <w:p w:rsidR="0064486F" w:rsidRPr="0064486F" w:rsidRDefault="0064486F" w:rsidP="00F40A1A">
      <w:pPr>
        <w:ind w:firstLine="0"/>
      </w:pPr>
      <w:r w:rsidRPr="0064486F">
        <w:t xml:space="preserve">Таблица </w:t>
      </w:r>
      <w:r w:rsidR="00F40A1A">
        <w:t>2.19</w:t>
      </w:r>
      <w:r w:rsidRPr="0064486F">
        <w:t xml:space="preserve"> – Изменение величины дебиторской и кредиторской задолженности на предприят</w:t>
      </w:r>
      <w:proofErr w:type="gramStart"/>
      <w:r w:rsidRPr="0064486F">
        <w:t xml:space="preserve">ии </w:t>
      </w:r>
      <w:r w:rsidR="002B4663" w:rsidRPr="00A73DE0">
        <w:t>ООО</w:t>
      </w:r>
      <w:proofErr w:type="gramEnd"/>
      <w:r w:rsidR="002B4663" w:rsidRPr="00A73DE0">
        <w:t xml:space="preserve"> «Газпром трансгаз Югорск»</w:t>
      </w:r>
      <w:r w:rsidR="002B4663">
        <w:t xml:space="preserve"> </w:t>
      </w:r>
      <w:r w:rsidRPr="0064486F">
        <w:t xml:space="preserve"> за 201</w:t>
      </w:r>
      <w:r w:rsidR="002B4663">
        <w:t>3</w:t>
      </w:r>
      <w:r w:rsidRPr="0064486F">
        <w:t>-201</w:t>
      </w:r>
      <w:r w:rsidR="002B4663">
        <w:t>5</w:t>
      </w:r>
      <w:r w:rsidRPr="0064486F">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111"/>
        <w:gridCol w:w="1110"/>
        <w:gridCol w:w="1110"/>
        <w:gridCol w:w="1110"/>
        <w:gridCol w:w="1112"/>
        <w:gridCol w:w="1112"/>
        <w:gridCol w:w="1108"/>
      </w:tblGrid>
      <w:tr w:rsidR="0064486F" w:rsidRPr="003D6D7B" w:rsidTr="00A73DE0">
        <w:tc>
          <w:tcPr>
            <w:tcW w:w="939"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t>Показатель</w:t>
            </w:r>
          </w:p>
        </w:tc>
        <w:tc>
          <w:tcPr>
            <w:tcW w:w="1740"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61"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60"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A73DE0">
        <w:tc>
          <w:tcPr>
            <w:tcW w:w="939" w:type="pct"/>
            <w:vMerge/>
            <w:shd w:val="clear" w:color="auto" w:fill="auto"/>
          </w:tcPr>
          <w:p w:rsidR="0064486F" w:rsidRPr="0064486F" w:rsidRDefault="0064486F" w:rsidP="0064486F">
            <w:pPr>
              <w:spacing w:line="240" w:lineRule="auto"/>
              <w:ind w:firstLine="0"/>
              <w:rPr>
                <w:sz w:val="22"/>
                <w:lang w:val="uk-UA"/>
              </w:rPr>
            </w:pP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2013</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9"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Дебиторская задолженность</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356089</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1310217</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1346764</w:t>
            </w:r>
          </w:p>
        </w:tc>
        <w:tc>
          <w:tcPr>
            <w:tcW w:w="580" w:type="pct"/>
            <w:shd w:val="clear" w:color="auto" w:fill="auto"/>
            <w:vAlign w:val="center"/>
          </w:tcPr>
          <w:p w:rsidR="002B4663" w:rsidRPr="0064486F" w:rsidRDefault="00D53DE4" w:rsidP="0064486F">
            <w:pPr>
              <w:spacing w:line="240" w:lineRule="auto"/>
              <w:ind w:firstLine="0"/>
              <w:rPr>
                <w:rFonts w:eastAsia="Times New Roman"/>
                <w:sz w:val="22"/>
                <w:lang w:val="en-US" w:eastAsia="uk-UA"/>
              </w:rPr>
            </w:pPr>
            <w:r w:rsidRPr="00D53DE4">
              <w:rPr>
                <w:rFonts w:eastAsia="Times New Roman"/>
                <w:sz w:val="22"/>
                <w:lang w:val="en-US" w:eastAsia="uk-UA"/>
              </w:rPr>
              <w:t>954128</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en-US" w:eastAsia="uk-UA"/>
              </w:rPr>
            </w:pPr>
            <w:r w:rsidRPr="00D53DE4">
              <w:rPr>
                <w:rFonts w:eastAsia="Times New Roman"/>
                <w:sz w:val="22"/>
                <w:lang w:val="en-US" w:eastAsia="uk-UA"/>
              </w:rPr>
              <w:t>36547</w:t>
            </w:r>
          </w:p>
        </w:tc>
        <w:tc>
          <w:tcPr>
            <w:tcW w:w="581" w:type="pct"/>
            <w:shd w:val="clear" w:color="auto" w:fill="auto"/>
            <w:vAlign w:val="center"/>
          </w:tcPr>
          <w:p w:rsidR="002B4663" w:rsidRPr="00D53DE4" w:rsidRDefault="00D53DE4" w:rsidP="0064486F">
            <w:pPr>
              <w:spacing w:line="240" w:lineRule="auto"/>
              <w:ind w:firstLine="0"/>
              <w:rPr>
                <w:rFonts w:eastAsia="Times New Roman"/>
                <w:sz w:val="22"/>
                <w:lang w:eastAsia="uk-UA"/>
              </w:rPr>
            </w:pPr>
            <w:r>
              <w:rPr>
                <w:rFonts w:eastAsia="Times New Roman"/>
                <w:sz w:val="22"/>
                <w:lang w:eastAsia="uk-UA"/>
              </w:rPr>
              <w:t>В 2,68 раза</w:t>
            </w:r>
          </w:p>
        </w:tc>
        <w:tc>
          <w:tcPr>
            <w:tcW w:w="579" w:type="pct"/>
            <w:shd w:val="clear" w:color="auto" w:fill="auto"/>
            <w:vAlign w:val="center"/>
          </w:tcPr>
          <w:p w:rsidR="002B4663" w:rsidRPr="0064486F" w:rsidRDefault="00D53DE4" w:rsidP="0064486F">
            <w:pPr>
              <w:spacing w:line="240" w:lineRule="auto"/>
              <w:ind w:firstLine="0"/>
              <w:rPr>
                <w:rFonts w:eastAsia="Times New Roman"/>
                <w:sz w:val="22"/>
                <w:lang w:eastAsia="uk-UA"/>
              </w:rPr>
            </w:pPr>
            <w:r>
              <w:rPr>
                <w:rFonts w:eastAsia="Times New Roman"/>
                <w:sz w:val="22"/>
                <w:lang w:eastAsia="uk-UA"/>
              </w:rPr>
              <w:t>+2,79</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Кредиторская задолженность</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1251280</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2459440</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2622393</w:t>
            </w:r>
          </w:p>
        </w:tc>
        <w:tc>
          <w:tcPr>
            <w:tcW w:w="580"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1208160</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162953</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+96,55</w:t>
            </w:r>
          </w:p>
        </w:tc>
        <w:tc>
          <w:tcPr>
            <w:tcW w:w="579"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+6,63</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 xml:space="preserve">Валюта баланса </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16467435</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17778007</w:t>
            </w:r>
          </w:p>
        </w:tc>
        <w:tc>
          <w:tcPr>
            <w:tcW w:w="580" w:type="pct"/>
            <w:shd w:val="clear" w:color="auto" w:fill="auto"/>
            <w:vAlign w:val="center"/>
          </w:tcPr>
          <w:p w:rsidR="002B4663" w:rsidRPr="0064486F" w:rsidRDefault="002B4663" w:rsidP="002B4663">
            <w:pPr>
              <w:spacing w:line="240" w:lineRule="auto"/>
              <w:ind w:firstLine="0"/>
              <w:jc w:val="center"/>
              <w:rPr>
                <w:sz w:val="22"/>
              </w:rPr>
            </w:pPr>
            <w:r>
              <w:rPr>
                <w:sz w:val="22"/>
              </w:rPr>
              <w:t>20247687</w:t>
            </w:r>
          </w:p>
        </w:tc>
        <w:tc>
          <w:tcPr>
            <w:tcW w:w="580"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1310572</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2469680</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+7,96</w:t>
            </w:r>
          </w:p>
        </w:tc>
        <w:tc>
          <w:tcPr>
            <w:tcW w:w="579"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+13,89</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Оборотные средства</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1975124</w:t>
            </w:r>
          </w:p>
        </w:tc>
        <w:tc>
          <w:tcPr>
            <w:tcW w:w="580" w:type="pct"/>
            <w:shd w:val="clear" w:color="auto" w:fill="auto"/>
            <w:vAlign w:val="center"/>
          </w:tcPr>
          <w:p w:rsidR="002B4663" w:rsidRPr="0064486F" w:rsidRDefault="002B4663" w:rsidP="002B4663">
            <w:pPr>
              <w:spacing w:line="240" w:lineRule="auto"/>
              <w:ind w:firstLine="0"/>
              <w:jc w:val="center"/>
              <w:rPr>
                <w:sz w:val="22"/>
              </w:rPr>
            </w:pPr>
            <w:r>
              <w:rPr>
                <w:sz w:val="22"/>
              </w:rPr>
              <w:t>2807161</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2815151</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832037</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7990</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+42,13</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+0,28</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 xml:space="preserve">Текущая </w:t>
            </w:r>
            <w:r w:rsidRPr="0064486F">
              <w:rPr>
                <w:sz w:val="22"/>
                <w:lang w:val="uk-UA"/>
              </w:rPr>
              <w:lastRenderedPageBreak/>
              <w:t>задолженность</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lastRenderedPageBreak/>
              <w:t>1873769</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2484149</w:t>
            </w:r>
          </w:p>
        </w:tc>
        <w:tc>
          <w:tcPr>
            <w:tcW w:w="580" w:type="pct"/>
            <w:shd w:val="clear" w:color="auto" w:fill="auto"/>
            <w:vAlign w:val="center"/>
          </w:tcPr>
          <w:p w:rsidR="002B4663" w:rsidRPr="0064486F" w:rsidRDefault="00D53DE4" w:rsidP="00D53DE4">
            <w:pPr>
              <w:spacing w:line="240" w:lineRule="auto"/>
              <w:ind w:firstLine="0"/>
              <w:jc w:val="center"/>
              <w:rPr>
                <w:sz w:val="22"/>
              </w:rPr>
            </w:pPr>
            <w:r>
              <w:rPr>
                <w:sz w:val="22"/>
              </w:rPr>
              <w:t>2655064</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610380</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170915</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+32,57</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+6,88</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lastRenderedPageBreak/>
              <w:t>Удельный вес дебиторской задолженности в структуре активов</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2,16</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7,37</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6,65</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5,21</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-0.72</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В 2,41 раза</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-9,77</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Удельный вес дебиторской задолженности в структуре оборотних средств</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18,03</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46,67</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47,84</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28.64</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1.17</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+158,85</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+2,51</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Удельный вес кредиторской задолженности в структуре пассивов</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7,60</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13,83</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12,95</w:t>
            </w:r>
          </w:p>
        </w:tc>
        <w:tc>
          <w:tcPr>
            <w:tcW w:w="580"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sidRPr="005861AE">
              <w:rPr>
                <w:rFonts w:eastAsia="Times New Roman"/>
                <w:sz w:val="22"/>
                <w:lang w:val="uk-UA" w:eastAsia="uk-UA"/>
              </w:rPr>
              <w:t>6.23</w:t>
            </w:r>
          </w:p>
        </w:tc>
        <w:tc>
          <w:tcPr>
            <w:tcW w:w="581"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sidRPr="005861AE">
              <w:rPr>
                <w:rFonts w:eastAsia="Times New Roman"/>
                <w:sz w:val="22"/>
                <w:lang w:val="uk-UA" w:eastAsia="uk-UA"/>
              </w:rPr>
              <w:t>-0.88</w:t>
            </w:r>
          </w:p>
        </w:tc>
        <w:tc>
          <w:tcPr>
            <w:tcW w:w="581" w:type="pct"/>
            <w:shd w:val="clear" w:color="auto" w:fill="auto"/>
            <w:vAlign w:val="center"/>
          </w:tcPr>
          <w:p w:rsidR="005861AE" w:rsidRDefault="005861AE" w:rsidP="0064486F">
            <w:pPr>
              <w:spacing w:line="240" w:lineRule="auto"/>
              <w:ind w:firstLine="0"/>
              <w:rPr>
                <w:rFonts w:eastAsia="Times New Roman"/>
                <w:sz w:val="22"/>
                <w:lang w:val="uk-UA" w:eastAsia="uk-UA"/>
              </w:rPr>
            </w:pPr>
          </w:p>
          <w:p w:rsidR="005861AE" w:rsidRDefault="005861AE" w:rsidP="0064486F">
            <w:pPr>
              <w:spacing w:line="240" w:lineRule="auto"/>
              <w:ind w:firstLine="0"/>
              <w:rPr>
                <w:rFonts w:eastAsia="Times New Roman"/>
                <w:sz w:val="22"/>
                <w:lang w:val="uk-UA" w:eastAsia="uk-UA"/>
              </w:rPr>
            </w:pPr>
          </w:p>
          <w:p w:rsidR="005861AE" w:rsidRDefault="005861AE" w:rsidP="005861AE">
            <w:pPr>
              <w:spacing w:line="240" w:lineRule="auto"/>
              <w:ind w:firstLine="0"/>
              <w:rPr>
                <w:rFonts w:eastAsia="Times New Roman"/>
                <w:sz w:val="22"/>
                <w:lang w:val="uk-UA" w:eastAsia="uk-UA"/>
              </w:rPr>
            </w:pPr>
            <w:r>
              <w:rPr>
                <w:rFonts w:eastAsia="Times New Roman"/>
                <w:sz w:val="22"/>
                <w:lang w:val="uk-UA" w:eastAsia="uk-UA"/>
              </w:rPr>
              <w:t>-81,97</w:t>
            </w:r>
          </w:p>
          <w:p w:rsidR="002B4663" w:rsidRPr="005861AE" w:rsidRDefault="002B4663" w:rsidP="005861AE">
            <w:pPr>
              <w:rPr>
                <w:rFonts w:eastAsia="Times New Roman"/>
                <w:sz w:val="22"/>
                <w:lang w:val="uk-UA" w:eastAsia="uk-UA"/>
              </w:rPr>
            </w:pPr>
          </w:p>
        </w:tc>
        <w:tc>
          <w:tcPr>
            <w:tcW w:w="579"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-6,36</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 xml:space="preserve">Удельный вес кредиторской задолженности в структуре текучих обязательств </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66,78</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99,00</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98,77</w:t>
            </w:r>
          </w:p>
        </w:tc>
        <w:tc>
          <w:tcPr>
            <w:tcW w:w="580"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32,22</w:t>
            </w:r>
          </w:p>
        </w:tc>
        <w:tc>
          <w:tcPr>
            <w:tcW w:w="581" w:type="pct"/>
            <w:shd w:val="clear" w:color="auto" w:fill="auto"/>
            <w:vAlign w:val="center"/>
          </w:tcPr>
          <w:p w:rsidR="005861AE" w:rsidRDefault="005861AE" w:rsidP="0064486F">
            <w:pPr>
              <w:spacing w:line="240" w:lineRule="auto"/>
              <w:ind w:firstLine="0"/>
              <w:rPr>
                <w:rFonts w:eastAsia="Times New Roman"/>
                <w:sz w:val="22"/>
                <w:lang w:val="uk-UA" w:eastAsia="uk-UA"/>
              </w:rPr>
            </w:pPr>
          </w:p>
          <w:p w:rsidR="005861AE" w:rsidRDefault="005861AE" w:rsidP="0064486F">
            <w:pPr>
              <w:spacing w:line="240" w:lineRule="auto"/>
              <w:ind w:firstLine="0"/>
              <w:rPr>
                <w:rFonts w:eastAsia="Times New Roman"/>
                <w:sz w:val="22"/>
                <w:lang w:val="uk-UA" w:eastAsia="uk-UA"/>
              </w:rPr>
            </w:pPr>
          </w:p>
          <w:p w:rsidR="005861AE" w:rsidRDefault="005861AE" w:rsidP="0064486F">
            <w:pPr>
              <w:spacing w:line="240" w:lineRule="auto"/>
              <w:ind w:firstLine="0"/>
              <w:rPr>
                <w:rFonts w:eastAsia="Times New Roman"/>
                <w:sz w:val="22"/>
                <w:lang w:val="uk-UA" w:eastAsia="uk-UA"/>
              </w:rPr>
            </w:pPr>
            <w:r>
              <w:rPr>
                <w:rFonts w:eastAsia="Times New Roman"/>
                <w:sz w:val="22"/>
                <w:lang w:val="uk-UA" w:eastAsia="uk-UA"/>
              </w:rPr>
              <w:t>-0,23</w:t>
            </w:r>
          </w:p>
          <w:p w:rsidR="005861AE" w:rsidRDefault="005861AE" w:rsidP="005861AE">
            <w:pPr>
              <w:rPr>
                <w:rFonts w:eastAsia="Times New Roman"/>
                <w:sz w:val="22"/>
                <w:lang w:val="uk-UA" w:eastAsia="uk-UA"/>
              </w:rPr>
            </w:pPr>
          </w:p>
          <w:p w:rsidR="002B4663" w:rsidRPr="005861AE" w:rsidRDefault="002B4663" w:rsidP="005861AE">
            <w:pPr>
              <w:rPr>
                <w:rFonts w:eastAsia="Times New Roman"/>
                <w:sz w:val="22"/>
                <w:lang w:val="uk-UA" w:eastAsia="uk-UA"/>
              </w:rPr>
            </w:pPr>
          </w:p>
        </w:tc>
        <w:tc>
          <w:tcPr>
            <w:tcW w:w="581"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+48,25</w:t>
            </w:r>
          </w:p>
        </w:tc>
        <w:tc>
          <w:tcPr>
            <w:tcW w:w="579"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-0,23</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t xml:space="preserve">Удельный вес дебиторской задолженности в структуре активов в 2013 </w:t>
      </w:r>
      <w:r w:rsidR="00F85ECB">
        <w:t>достаточно низкий и составляет всего 2,16 %</w:t>
      </w:r>
      <w:r w:rsidRPr="0064486F">
        <w:t>.</w:t>
      </w:r>
      <w:r w:rsidR="00F85ECB">
        <w:t xml:space="preserve"> Однако в 2014 и </w:t>
      </w:r>
      <w:r w:rsidRPr="0064486F">
        <w:t xml:space="preserve"> 2015 году удельный вес дебиторской задолженности </w:t>
      </w:r>
      <w:r w:rsidR="00F85ECB">
        <w:t>увеличивается и составляет соответственно 7,37 и 6,65 %</w:t>
      </w:r>
      <w:r w:rsidRPr="0064486F">
        <w:t>.</w:t>
      </w:r>
    </w:p>
    <w:p w:rsidR="0064486F" w:rsidRPr="0064486F" w:rsidRDefault="0064486F" w:rsidP="0064486F">
      <w:r w:rsidRPr="0064486F">
        <w:t>Удельный вес кредиторской задолженности в структуре текущих обязательств в 2013</w:t>
      </w:r>
      <w:r w:rsidR="00F85ECB">
        <w:t xml:space="preserve"> году составляет 66,78 %. В 2014 и 2015 гг. данный показатель еще более увеличивается и соответственно составляет </w:t>
      </w:r>
      <w:r w:rsidRPr="0064486F">
        <w:t xml:space="preserve"> </w:t>
      </w:r>
      <w:r w:rsidR="00F85ECB">
        <w:t>99,00</w:t>
      </w:r>
      <w:r w:rsidRPr="0064486F">
        <w:t xml:space="preserve">  и </w:t>
      </w:r>
      <w:r w:rsidR="00F85ECB">
        <w:t>98,77</w:t>
      </w:r>
      <w:r w:rsidRPr="0064486F">
        <w:t xml:space="preserve"> %. </w:t>
      </w:r>
    </w:p>
    <w:p w:rsidR="0064486F" w:rsidRPr="0064486F" w:rsidRDefault="0064486F" w:rsidP="0064486F">
      <w:r w:rsidRPr="0064486F">
        <w:t xml:space="preserve">Удельный вес кредиторской задолженности в  структуре пассивов в 2013 гг. составляет </w:t>
      </w:r>
      <w:r w:rsidR="00706C69">
        <w:t>7,60</w:t>
      </w:r>
      <w:r w:rsidRPr="0064486F">
        <w:t xml:space="preserve"> %. В </w:t>
      </w:r>
      <w:r w:rsidR="00706C69">
        <w:t xml:space="preserve">2014 и </w:t>
      </w:r>
      <w:r w:rsidRPr="0064486F">
        <w:t xml:space="preserve">2015 году удельный вес данного показателя </w:t>
      </w:r>
      <w:r w:rsidR="00706C69">
        <w:t>увеличивается до величины 13,83 и 12,95 % соответственно</w:t>
      </w:r>
      <w:r w:rsidRPr="0064486F">
        <w:t>.</w:t>
      </w:r>
    </w:p>
    <w:p w:rsidR="0064486F" w:rsidRDefault="0064486F" w:rsidP="0064486F">
      <w:r w:rsidRPr="0064486F">
        <w:lastRenderedPageBreak/>
        <w:t xml:space="preserve">Удельный вес дебиторской задолженности в структуре </w:t>
      </w:r>
      <w:r w:rsidR="00706C69">
        <w:t xml:space="preserve">оборотных </w:t>
      </w:r>
      <w:r w:rsidRPr="0064486F">
        <w:t xml:space="preserve">активов в 2013 </w:t>
      </w:r>
      <w:r w:rsidR="00706C69">
        <w:t>составляет 18,03 %. В</w:t>
      </w:r>
      <w:r w:rsidRPr="0064486F">
        <w:t xml:space="preserve"> 2014 </w:t>
      </w:r>
      <w:r w:rsidR="00706C69">
        <w:t xml:space="preserve"> и 2015 </w:t>
      </w:r>
      <w:r w:rsidRPr="0064486F">
        <w:t xml:space="preserve">гг. составляет соответственно </w:t>
      </w:r>
      <w:r w:rsidR="00706C69">
        <w:t>46,67</w:t>
      </w:r>
      <w:r w:rsidRPr="0064486F">
        <w:t xml:space="preserve"> и </w:t>
      </w:r>
      <w:r w:rsidR="00706C69">
        <w:t>47,87</w:t>
      </w:r>
      <w:r w:rsidRPr="0064486F">
        <w:t xml:space="preserve"> %. </w:t>
      </w:r>
    </w:p>
    <w:p w:rsidR="00706C69" w:rsidRPr="0064486F" w:rsidRDefault="00706C69" w:rsidP="0064486F">
      <w:r>
        <w:t>Таким образом, на исследуемом предприятии доля и дебиторской и кредиторской задолженности в структуре активов и пассивов увеличивается, что негативно характеризует хозяйственную деятельность предприятия.</w:t>
      </w:r>
    </w:p>
    <w:p w:rsidR="0064486F" w:rsidRDefault="0064486F" w:rsidP="0064486F">
      <w:r w:rsidRPr="0064486F">
        <w:t>Далее рассмотри структуру дебиторской задолженности.</w:t>
      </w:r>
    </w:p>
    <w:p w:rsidR="00F40A1A" w:rsidRPr="0064486F" w:rsidRDefault="00F40A1A" w:rsidP="0064486F"/>
    <w:p w:rsidR="0064486F" w:rsidRPr="0064486F" w:rsidRDefault="0064486F" w:rsidP="00F40A1A">
      <w:pPr>
        <w:ind w:firstLine="0"/>
      </w:pPr>
      <w:r w:rsidRPr="0064486F">
        <w:t xml:space="preserve">Таблица </w:t>
      </w:r>
      <w:r w:rsidR="00F40A1A">
        <w:t>2.20</w:t>
      </w:r>
      <w:r w:rsidRPr="0064486F">
        <w:t xml:space="preserve"> – Структура дебиторской задолженност</w:t>
      </w:r>
      <w:proofErr w:type="gramStart"/>
      <w:r w:rsidRPr="0064486F">
        <w:t xml:space="preserve">и </w:t>
      </w:r>
      <w:r w:rsidR="00F50025" w:rsidRPr="00A73DE0">
        <w:t>ООО</w:t>
      </w:r>
      <w:proofErr w:type="gramEnd"/>
      <w:r w:rsidR="00F50025" w:rsidRPr="00A73DE0">
        <w:t xml:space="preserve"> «Газпром трансгаз Югорск»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111"/>
        <w:gridCol w:w="1110"/>
        <w:gridCol w:w="1110"/>
        <w:gridCol w:w="1110"/>
        <w:gridCol w:w="1112"/>
        <w:gridCol w:w="1112"/>
        <w:gridCol w:w="1108"/>
      </w:tblGrid>
      <w:tr w:rsidR="0064486F" w:rsidRPr="003D6D7B" w:rsidTr="00A73DE0">
        <w:tc>
          <w:tcPr>
            <w:tcW w:w="939"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t>Показатель</w:t>
            </w:r>
          </w:p>
        </w:tc>
        <w:tc>
          <w:tcPr>
            <w:tcW w:w="1740"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61"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60"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A73DE0">
        <w:tc>
          <w:tcPr>
            <w:tcW w:w="939" w:type="pct"/>
            <w:vMerge/>
            <w:shd w:val="clear" w:color="auto" w:fill="auto"/>
          </w:tcPr>
          <w:p w:rsidR="0064486F" w:rsidRPr="0064486F" w:rsidRDefault="0064486F" w:rsidP="0064486F">
            <w:pPr>
              <w:spacing w:line="240" w:lineRule="auto"/>
              <w:ind w:firstLine="0"/>
              <w:rPr>
                <w:sz w:val="22"/>
                <w:lang w:val="uk-UA"/>
              </w:rPr>
            </w:pP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2013</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9"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F50025" w:rsidRPr="003D6D7B" w:rsidTr="00A73DE0">
        <w:tc>
          <w:tcPr>
            <w:tcW w:w="939" w:type="pct"/>
            <w:shd w:val="clear" w:color="auto" w:fill="auto"/>
          </w:tcPr>
          <w:p w:rsidR="00F50025" w:rsidRPr="0064486F" w:rsidRDefault="00F50025" w:rsidP="0064486F">
            <w:pPr>
              <w:spacing w:line="240" w:lineRule="auto"/>
              <w:ind w:firstLine="0"/>
              <w:rPr>
                <w:sz w:val="22"/>
                <w:lang w:val="uk-UA"/>
              </w:rPr>
            </w:pPr>
            <w:r w:rsidRPr="0064486F">
              <w:rPr>
                <w:sz w:val="22"/>
                <w:lang w:val="uk-UA"/>
              </w:rPr>
              <w:t>Дебиторская задолженность</w:t>
            </w:r>
          </w:p>
        </w:tc>
        <w:tc>
          <w:tcPr>
            <w:tcW w:w="580" w:type="pct"/>
            <w:shd w:val="clear" w:color="auto" w:fill="auto"/>
            <w:vAlign w:val="center"/>
          </w:tcPr>
          <w:p w:rsidR="00F50025" w:rsidRPr="00CF7C4E" w:rsidRDefault="00F50025" w:rsidP="004D08DE">
            <w:pPr>
              <w:spacing w:line="240" w:lineRule="auto"/>
              <w:ind w:firstLine="0"/>
              <w:jc w:val="center"/>
              <w:rPr>
                <w:sz w:val="22"/>
              </w:rPr>
            </w:pPr>
            <w:r>
              <w:rPr>
                <w:sz w:val="22"/>
              </w:rPr>
              <w:t>356089</w:t>
            </w:r>
          </w:p>
        </w:tc>
        <w:tc>
          <w:tcPr>
            <w:tcW w:w="580" w:type="pct"/>
            <w:shd w:val="clear" w:color="auto" w:fill="auto"/>
            <w:vAlign w:val="center"/>
          </w:tcPr>
          <w:p w:rsidR="00F50025" w:rsidRPr="00CF7C4E" w:rsidRDefault="00F50025" w:rsidP="004D08DE">
            <w:pPr>
              <w:spacing w:line="240" w:lineRule="auto"/>
              <w:ind w:firstLine="0"/>
              <w:jc w:val="center"/>
              <w:rPr>
                <w:sz w:val="22"/>
              </w:rPr>
            </w:pPr>
            <w:r>
              <w:rPr>
                <w:sz w:val="22"/>
              </w:rPr>
              <w:t>1310217</w:t>
            </w:r>
          </w:p>
        </w:tc>
        <w:tc>
          <w:tcPr>
            <w:tcW w:w="580" w:type="pct"/>
            <w:shd w:val="clear" w:color="auto" w:fill="auto"/>
            <w:vAlign w:val="center"/>
          </w:tcPr>
          <w:p w:rsidR="00F50025" w:rsidRPr="00CF7C4E" w:rsidRDefault="00F50025" w:rsidP="004D08DE">
            <w:pPr>
              <w:spacing w:line="240" w:lineRule="auto"/>
              <w:ind w:firstLine="0"/>
              <w:jc w:val="center"/>
              <w:rPr>
                <w:sz w:val="22"/>
              </w:rPr>
            </w:pPr>
            <w:r>
              <w:rPr>
                <w:sz w:val="22"/>
              </w:rPr>
              <w:t>1346764</w:t>
            </w:r>
          </w:p>
        </w:tc>
        <w:tc>
          <w:tcPr>
            <w:tcW w:w="580" w:type="pct"/>
            <w:shd w:val="clear" w:color="auto" w:fill="auto"/>
            <w:vAlign w:val="center"/>
          </w:tcPr>
          <w:p w:rsidR="00F50025" w:rsidRPr="0064486F" w:rsidRDefault="00F50025" w:rsidP="004D08DE">
            <w:pPr>
              <w:spacing w:line="240" w:lineRule="auto"/>
              <w:ind w:firstLine="0"/>
              <w:rPr>
                <w:rFonts w:eastAsia="Times New Roman"/>
                <w:sz w:val="22"/>
                <w:lang w:val="en-US" w:eastAsia="uk-UA"/>
              </w:rPr>
            </w:pPr>
            <w:r w:rsidRPr="00D53DE4">
              <w:rPr>
                <w:rFonts w:eastAsia="Times New Roman"/>
                <w:sz w:val="22"/>
                <w:lang w:val="en-US" w:eastAsia="uk-UA"/>
              </w:rPr>
              <w:t>954128</w:t>
            </w:r>
          </w:p>
        </w:tc>
        <w:tc>
          <w:tcPr>
            <w:tcW w:w="581" w:type="pct"/>
            <w:shd w:val="clear" w:color="auto" w:fill="auto"/>
            <w:vAlign w:val="center"/>
          </w:tcPr>
          <w:p w:rsidR="00F50025" w:rsidRPr="0064486F" w:rsidRDefault="00F50025" w:rsidP="004D08DE">
            <w:pPr>
              <w:spacing w:line="240" w:lineRule="auto"/>
              <w:ind w:firstLine="0"/>
              <w:rPr>
                <w:rFonts w:eastAsia="Times New Roman"/>
                <w:sz w:val="22"/>
                <w:lang w:val="en-US" w:eastAsia="uk-UA"/>
              </w:rPr>
            </w:pPr>
            <w:r w:rsidRPr="00D53DE4">
              <w:rPr>
                <w:rFonts w:eastAsia="Times New Roman"/>
                <w:sz w:val="22"/>
                <w:lang w:val="en-US" w:eastAsia="uk-UA"/>
              </w:rPr>
              <w:t>36547</w:t>
            </w:r>
          </w:p>
        </w:tc>
        <w:tc>
          <w:tcPr>
            <w:tcW w:w="581" w:type="pct"/>
            <w:shd w:val="clear" w:color="auto" w:fill="auto"/>
            <w:vAlign w:val="center"/>
          </w:tcPr>
          <w:p w:rsidR="00F50025" w:rsidRPr="00D53DE4" w:rsidRDefault="00F50025" w:rsidP="004D08DE">
            <w:pPr>
              <w:spacing w:line="240" w:lineRule="auto"/>
              <w:ind w:firstLine="0"/>
              <w:rPr>
                <w:rFonts w:eastAsia="Times New Roman"/>
                <w:sz w:val="22"/>
                <w:lang w:eastAsia="uk-UA"/>
              </w:rPr>
            </w:pPr>
            <w:r>
              <w:rPr>
                <w:rFonts w:eastAsia="Times New Roman"/>
                <w:sz w:val="22"/>
                <w:lang w:eastAsia="uk-UA"/>
              </w:rPr>
              <w:t>В 2,68 раза</w:t>
            </w:r>
          </w:p>
        </w:tc>
        <w:tc>
          <w:tcPr>
            <w:tcW w:w="579" w:type="pct"/>
            <w:shd w:val="clear" w:color="auto" w:fill="auto"/>
            <w:vAlign w:val="center"/>
          </w:tcPr>
          <w:p w:rsidR="00F50025" w:rsidRPr="0064486F" w:rsidRDefault="00F50025" w:rsidP="004D08DE">
            <w:pPr>
              <w:spacing w:line="240" w:lineRule="auto"/>
              <w:ind w:firstLine="0"/>
              <w:rPr>
                <w:rFonts w:eastAsia="Times New Roman"/>
                <w:sz w:val="22"/>
                <w:lang w:eastAsia="uk-UA"/>
              </w:rPr>
            </w:pPr>
            <w:r>
              <w:rPr>
                <w:rFonts w:eastAsia="Times New Roman"/>
                <w:sz w:val="22"/>
                <w:lang w:eastAsia="uk-UA"/>
              </w:rPr>
              <w:t>+2,79</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 xml:space="preserve">Нормальная дебиторская задолженность </w:t>
            </w:r>
          </w:p>
        </w:tc>
        <w:tc>
          <w:tcPr>
            <w:tcW w:w="580" w:type="pct"/>
            <w:shd w:val="clear" w:color="auto" w:fill="auto"/>
            <w:vAlign w:val="center"/>
          </w:tcPr>
          <w:p w:rsidR="0064486F" w:rsidRPr="0064486F" w:rsidRDefault="00F50025" w:rsidP="0064486F">
            <w:pPr>
              <w:spacing w:line="240" w:lineRule="auto"/>
              <w:ind w:firstLine="0"/>
              <w:rPr>
                <w:sz w:val="22"/>
              </w:rPr>
            </w:pPr>
            <w:r>
              <w:rPr>
                <w:sz w:val="22"/>
              </w:rPr>
              <w:t>356000</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1310000</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1346000</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954000</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36000</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В 2,68 раза</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+27,48</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Просрочненая дебиторская задолженность</w:t>
            </w:r>
          </w:p>
        </w:tc>
        <w:tc>
          <w:tcPr>
            <w:tcW w:w="580" w:type="pct"/>
            <w:shd w:val="clear" w:color="auto" w:fill="auto"/>
            <w:vAlign w:val="center"/>
          </w:tcPr>
          <w:p w:rsidR="0064486F" w:rsidRPr="0064486F" w:rsidRDefault="00F50025" w:rsidP="0064486F">
            <w:pPr>
              <w:spacing w:line="240" w:lineRule="auto"/>
              <w:ind w:firstLine="0"/>
              <w:rPr>
                <w:sz w:val="22"/>
              </w:rPr>
            </w:pPr>
            <w:r>
              <w:rPr>
                <w:sz w:val="22"/>
              </w:rPr>
              <w:t>89</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217</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764</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128</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547</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+143,82</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+252,07</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Удельный вес нормальной дебиторской задолженности в структуре дебиторской задолженности</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99,98</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99,98</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99,94</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-0,04</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-0,04</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Удельный вес просроченной дебиторской задолженности в структуре дебиторской задолженности</w:t>
            </w:r>
          </w:p>
        </w:tc>
        <w:tc>
          <w:tcPr>
            <w:tcW w:w="580" w:type="pct"/>
            <w:shd w:val="clear" w:color="auto" w:fill="auto"/>
            <w:vAlign w:val="center"/>
          </w:tcPr>
          <w:p w:rsidR="0064486F" w:rsidRPr="0064486F" w:rsidRDefault="00F50025" w:rsidP="0064486F">
            <w:pPr>
              <w:spacing w:line="240" w:lineRule="auto"/>
              <w:ind w:firstLine="0"/>
              <w:rPr>
                <w:sz w:val="22"/>
                <w:lang w:val="uk-UA"/>
              </w:rPr>
            </w:pPr>
            <w:r>
              <w:rPr>
                <w:sz w:val="22"/>
                <w:lang w:val="uk-UA"/>
              </w:rPr>
              <w:t>0,02</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0,02</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0,06</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+0,04</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+0,04</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lastRenderedPageBreak/>
        <w:t>Большую часть дебиторской задолженности составляет нормальная дебиторская задолженность. Ее удельный вес более 96,9</w:t>
      </w:r>
      <w:r w:rsidR="002133C2">
        <w:t>4</w:t>
      </w:r>
      <w:r w:rsidRPr="0064486F">
        <w:t xml:space="preserve"> %. </w:t>
      </w:r>
      <w:proofErr w:type="gramStart"/>
      <w:r w:rsidRPr="0064486F">
        <w:t>Однако</w:t>
      </w:r>
      <w:proofErr w:type="gramEnd"/>
      <w:r w:rsidRPr="0064486F">
        <w:t xml:space="preserve"> следует отметить, что величина просроченной дебиторской задолженности на протяжении 2013-2015 гг. увеличивается. Так, если в 2014 году это увеличение было незначительным и составляло </w:t>
      </w:r>
      <w:r w:rsidR="002133C2">
        <w:t>128</w:t>
      </w:r>
      <w:r w:rsidRPr="0064486F">
        <w:t xml:space="preserve"> тыс. руб. или  </w:t>
      </w:r>
      <w:r w:rsidR="002133C2">
        <w:t>143,82</w:t>
      </w:r>
      <w:r w:rsidRPr="0064486F">
        <w:t xml:space="preserve"> %, то в 2015 году дебиторская задолженность возросла на </w:t>
      </w:r>
      <w:r w:rsidR="002133C2">
        <w:t>547</w:t>
      </w:r>
      <w:r w:rsidRPr="0064486F">
        <w:t xml:space="preserve"> тыс. руб. и составила </w:t>
      </w:r>
      <w:r w:rsidR="002133C2">
        <w:t>764</w:t>
      </w:r>
      <w:r w:rsidRPr="0064486F">
        <w:t xml:space="preserve"> руб. Увеличение просроченной дебиторской задолженности составило </w:t>
      </w:r>
      <w:r w:rsidR="002133C2">
        <w:t>2,52</w:t>
      </w:r>
      <w:r w:rsidRPr="0064486F">
        <w:t xml:space="preserve"> раз</w:t>
      </w:r>
      <w:r w:rsidR="002133C2">
        <w:t>а</w:t>
      </w:r>
      <w:r w:rsidRPr="0064486F">
        <w:t>.</w:t>
      </w:r>
    </w:p>
    <w:p w:rsidR="0064486F" w:rsidRPr="0064486F" w:rsidRDefault="0064486F" w:rsidP="0064486F">
      <w:r w:rsidRPr="0064486F">
        <w:t xml:space="preserve">Удельный вес просроченной дебиторской задолженности в 2013 году составляло </w:t>
      </w:r>
      <w:r w:rsidR="002133C2">
        <w:t>0,02</w:t>
      </w:r>
      <w:r w:rsidRPr="0064486F">
        <w:t xml:space="preserve"> %. В 201</w:t>
      </w:r>
      <w:r w:rsidR="002133C2">
        <w:t>4</w:t>
      </w:r>
      <w:r w:rsidRPr="0064486F">
        <w:t xml:space="preserve"> году увеличение</w:t>
      </w:r>
      <w:r w:rsidR="002133C2">
        <w:t xml:space="preserve"> просроченной задолженности осталось </w:t>
      </w:r>
      <w:r w:rsidRPr="0064486F">
        <w:t xml:space="preserve">на уровне </w:t>
      </w:r>
      <w:r w:rsidR="002133C2">
        <w:t>0</w:t>
      </w:r>
      <w:r w:rsidRPr="0064486F">
        <w:t xml:space="preserve">,02 %. В 2015 году </w:t>
      </w:r>
      <w:r w:rsidR="002133C2">
        <w:t xml:space="preserve">наблюдается </w:t>
      </w:r>
      <w:r w:rsidRPr="0064486F">
        <w:t xml:space="preserve">увеличение удельного веса просроченной дебиторской задолженности. Ее величина составила </w:t>
      </w:r>
      <w:r w:rsidR="002133C2">
        <w:t>0</w:t>
      </w:r>
      <w:r w:rsidRPr="0064486F">
        <w:t>,0</w:t>
      </w:r>
      <w:r w:rsidR="002133C2">
        <w:t xml:space="preserve">6 % </w:t>
      </w:r>
      <w:r w:rsidRPr="0064486F">
        <w:t>.</w:t>
      </w:r>
    </w:p>
    <w:p w:rsidR="0064486F" w:rsidRDefault="0064486F" w:rsidP="0064486F">
      <w:r w:rsidRPr="0064486F">
        <w:t>В конце анализа дебиторской задолженности проведем анализ  относительных показателей, а именно показателей оборачиваемости и периода оборота.</w:t>
      </w:r>
    </w:p>
    <w:p w:rsidR="00F40A1A" w:rsidRPr="0064486F" w:rsidRDefault="00F40A1A" w:rsidP="0064486F"/>
    <w:p w:rsidR="003A04B9" w:rsidRPr="0064486F" w:rsidRDefault="0064486F" w:rsidP="00F40A1A">
      <w:pPr>
        <w:ind w:firstLine="0"/>
      </w:pPr>
      <w:r w:rsidRPr="0064486F">
        <w:t xml:space="preserve">Таблица </w:t>
      </w:r>
      <w:r w:rsidR="00F40A1A">
        <w:t>2.21</w:t>
      </w:r>
      <w:r w:rsidRPr="0064486F">
        <w:t xml:space="preserve"> – Анализ показателей оборачиваемости и периода оборота кредиторской и дебиторской задолженност</w:t>
      </w:r>
      <w:proofErr w:type="gramStart"/>
      <w:r w:rsidRPr="0064486F">
        <w:t xml:space="preserve">и </w:t>
      </w:r>
      <w:r w:rsidR="003A04B9" w:rsidRPr="00A73DE0">
        <w:t>ООО</w:t>
      </w:r>
      <w:proofErr w:type="gramEnd"/>
      <w:r w:rsidR="003A04B9" w:rsidRPr="00A73DE0">
        <w:t xml:space="preserve"> «Газпром трансгаз Югорск»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103"/>
        <w:gridCol w:w="1103"/>
        <w:gridCol w:w="1104"/>
        <w:gridCol w:w="1104"/>
        <w:gridCol w:w="1106"/>
        <w:gridCol w:w="1106"/>
        <w:gridCol w:w="1101"/>
      </w:tblGrid>
      <w:tr w:rsidR="0064486F" w:rsidRPr="003D6D7B" w:rsidTr="003A04B9">
        <w:tc>
          <w:tcPr>
            <w:tcW w:w="963"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t>Показатель</w:t>
            </w:r>
          </w:p>
        </w:tc>
        <w:tc>
          <w:tcPr>
            <w:tcW w:w="1729"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55"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53"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F40A1A">
        <w:tc>
          <w:tcPr>
            <w:tcW w:w="963" w:type="pct"/>
            <w:vMerge/>
            <w:shd w:val="clear" w:color="auto" w:fill="auto"/>
          </w:tcPr>
          <w:p w:rsidR="0064486F" w:rsidRPr="0064486F" w:rsidRDefault="0064486F" w:rsidP="0064486F">
            <w:pPr>
              <w:spacing w:line="240" w:lineRule="auto"/>
              <w:ind w:firstLine="0"/>
              <w:rPr>
                <w:sz w:val="22"/>
                <w:lang w:val="uk-UA"/>
              </w:rPr>
            </w:pPr>
          </w:p>
        </w:tc>
        <w:tc>
          <w:tcPr>
            <w:tcW w:w="576"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2013</w:t>
            </w:r>
          </w:p>
        </w:tc>
        <w:tc>
          <w:tcPr>
            <w:tcW w:w="576"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w:t>
            </w:r>
          </w:p>
        </w:tc>
        <w:tc>
          <w:tcPr>
            <w:tcW w:w="577"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w:t>
            </w:r>
          </w:p>
        </w:tc>
        <w:tc>
          <w:tcPr>
            <w:tcW w:w="577"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8"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c>
          <w:tcPr>
            <w:tcW w:w="578"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5"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t>Коэффициент оборачиваемости</w:t>
            </w:r>
          </w:p>
          <w:p w:rsidR="0064486F" w:rsidRPr="0064486F" w:rsidRDefault="0064486F" w:rsidP="0064486F">
            <w:pPr>
              <w:spacing w:line="240" w:lineRule="auto"/>
              <w:ind w:firstLine="0"/>
              <w:rPr>
                <w:sz w:val="22"/>
                <w:lang w:val="uk-UA"/>
              </w:rPr>
            </w:pPr>
            <w:r w:rsidRPr="0064486F">
              <w:rPr>
                <w:sz w:val="22"/>
                <w:lang w:val="uk-UA"/>
              </w:rPr>
              <w:t>дебиторской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6" w:type="pct"/>
            <w:shd w:val="clear" w:color="auto" w:fill="auto"/>
            <w:vAlign w:val="center"/>
          </w:tcPr>
          <w:p w:rsidR="0064486F" w:rsidRPr="0064486F" w:rsidRDefault="00735F23" w:rsidP="0064486F">
            <w:pPr>
              <w:widowControl w:val="0"/>
              <w:spacing w:line="276" w:lineRule="auto"/>
              <w:ind w:firstLine="0"/>
              <w:rPr>
                <w:sz w:val="22"/>
              </w:rPr>
            </w:pPr>
            <w:r>
              <w:rPr>
                <w:sz w:val="22"/>
              </w:rPr>
              <w:t>19,44</w:t>
            </w:r>
          </w:p>
        </w:tc>
        <w:tc>
          <w:tcPr>
            <w:tcW w:w="577" w:type="pct"/>
            <w:shd w:val="clear" w:color="auto" w:fill="auto"/>
            <w:vAlign w:val="center"/>
          </w:tcPr>
          <w:p w:rsidR="0064486F" w:rsidRPr="0064486F" w:rsidRDefault="00735F23" w:rsidP="0064486F">
            <w:pPr>
              <w:widowControl w:val="0"/>
              <w:spacing w:line="276" w:lineRule="auto"/>
              <w:ind w:firstLine="0"/>
              <w:rPr>
                <w:sz w:val="22"/>
              </w:rPr>
            </w:pPr>
            <w:r>
              <w:rPr>
                <w:sz w:val="22"/>
              </w:rPr>
              <w:t>14,57</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val="uk-UA" w:eastAsia="uk-UA"/>
              </w:rPr>
            </w:pPr>
            <w:r>
              <w:rPr>
                <w:rFonts w:eastAsia="Times New Roman"/>
                <w:sz w:val="22"/>
                <w:lang w:val="uk-UA" w:eastAsia="uk-UA"/>
              </w:rPr>
              <w:t>-4,87</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val="uk-UA" w:eastAsia="uk-UA"/>
              </w:rPr>
            </w:pPr>
            <w:r w:rsidRPr="0064486F">
              <w:rPr>
                <w:rFonts w:eastAsia="Times New Roman"/>
                <w:sz w:val="22"/>
                <w:lang w:val="uk-UA"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val="uk-UA" w:eastAsia="uk-UA"/>
              </w:rPr>
            </w:pPr>
            <w:r>
              <w:rPr>
                <w:rFonts w:eastAsia="Times New Roman"/>
                <w:sz w:val="22"/>
                <w:lang w:val="uk-UA" w:eastAsia="uk-UA"/>
              </w:rPr>
              <w:t>-25,05</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t>Период оборота дебиторской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6" w:type="pct"/>
            <w:shd w:val="clear" w:color="auto" w:fill="auto"/>
            <w:vAlign w:val="center"/>
          </w:tcPr>
          <w:p w:rsidR="0064486F" w:rsidRPr="0064486F" w:rsidRDefault="00735F23" w:rsidP="0064486F">
            <w:pPr>
              <w:widowControl w:val="0"/>
              <w:spacing w:line="276" w:lineRule="auto"/>
              <w:ind w:firstLine="0"/>
              <w:rPr>
                <w:sz w:val="22"/>
              </w:rPr>
            </w:pPr>
            <w:r>
              <w:rPr>
                <w:sz w:val="22"/>
              </w:rPr>
              <w:t>18,78</w:t>
            </w:r>
          </w:p>
        </w:tc>
        <w:tc>
          <w:tcPr>
            <w:tcW w:w="577" w:type="pct"/>
            <w:shd w:val="clear" w:color="auto" w:fill="auto"/>
            <w:vAlign w:val="center"/>
          </w:tcPr>
          <w:p w:rsidR="0064486F" w:rsidRPr="0064486F" w:rsidRDefault="00735F23" w:rsidP="0064486F">
            <w:pPr>
              <w:widowControl w:val="0"/>
              <w:spacing w:line="276" w:lineRule="auto"/>
              <w:ind w:firstLine="0"/>
              <w:rPr>
                <w:sz w:val="22"/>
              </w:rPr>
            </w:pPr>
            <w:r>
              <w:rPr>
                <w:sz w:val="22"/>
              </w:rPr>
              <w:t>25,05</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+6,27</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eastAsia="uk-UA"/>
              </w:rPr>
            </w:pPr>
            <w:r w:rsidRPr="0064486F">
              <w:rPr>
                <w:rFonts w:eastAsia="Times New Roman"/>
                <w:sz w:val="22"/>
                <w:lang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+33,38</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lastRenderedPageBreak/>
              <w:t>Коэффициент оборачиваемости кредиторской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6" w:type="pct"/>
            <w:shd w:val="clear" w:color="auto" w:fill="auto"/>
            <w:vAlign w:val="center"/>
          </w:tcPr>
          <w:p w:rsidR="00C82C79" w:rsidRPr="0064486F" w:rsidRDefault="00C82C79" w:rsidP="0064486F">
            <w:pPr>
              <w:widowControl w:val="0"/>
              <w:spacing w:line="276" w:lineRule="auto"/>
              <w:ind w:firstLine="0"/>
              <w:rPr>
                <w:sz w:val="22"/>
              </w:rPr>
            </w:pPr>
            <w:r>
              <w:rPr>
                <w:sz w:val="22"/>
              </w:rPr>
              <w:t>12,53</w:t>
            </w:r>
          </w:p>
        </w:tc>
        <w:tc>
          <w:tcPr>
            <w:tcW w:w="577" w:type="pct"/>
            <w:shd w:val="clear" w:color="auto" w:fill="auto"/>
            <w:vAlign w:val="center"/>
          </w:tcPr>
          <w:p w:rsidR="0064486F" w:rsidRPr="0064486F" w:rsidRDefault="00C82C79" w:rsidP="0064486F">
            <w:pPr>
              <w:widowControl w:val="0"/>
              <w:spacing w:line="276" w:lineRule="auto"/>
              <w:ind w:firstLine="0"/>
              <w:rPr>
                <w:sz w:val="22"/>
              </w:rPr>
            </w:pPr>
            <w:r>
              <w:rPr>
                <w:sz w:val="22"/>
              </w:rPr>
              <w:t>7,62</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-4,91</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eastAsia="uk-UA"/>
              </w:rPr>
            </w:pPr>
            <w:r w:rsidRPr="0064486F">
              <w:rPr>
                <w:rFonts w:eastAsia="Times New Roman"/>
                <w:sz w:val="22"/>
                <w:lang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-39,19</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t>Период оборота кредиторской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6" w:type="pct"/>
            <w:shd w:val="clear" w:color="auto" w:fill="auto"/>
            <w:vAlign w:val="center"/>
          </w:tcPr>
          <w:p w:rsidR="0064486F" w:rsidRPr="0064486F" w:rsidRDefault="00C82C79" w:rsidP="0064486F">
            <w:pPr>
              <w:widowControl w:val="0"/>
              <w:spacing w:line="276" w:lineRule="auto"/>
              <w:ind w:firstLine="0"/>
              <w:rPr>
                <w:sz w:val="22"/>
              </w:rPr>
            </w:pPr>
            <w:r>
              <w:rPr>
                <w:sz w:val="22"/>
              </w:rPr>
              <w:t>29,13</w:t>
            </w:r>
          </w:p>
        </w:tc>
        <w:tc>
          <w:tcPr>
            <w:tcW w:w="577" w:type="pct"/>
            <w:shd w:val="clear" w:color="auto" w:fill="auto"/>
            <w:vAlign w:val="center"/>
          </w:tcPr>
          <w:p w:rsidR="0064486F" w:rsidRPr="0064486F" w:rsidRDefault="00C82C79" w:rsidP="0064486F">
            <w:pPr>
              <w:widowControl w:val="0"/>
              <w:spacing w:line="276" w:lineRule="auto"/>
              <w:ind w:firstLine="0"/>
              <w:rPr>
                <w:sz w:val="22"/>
              </w:rPr>
            </w:pPr>
            <w:r>
              <w:rPr>
                <w:sz w:val="22"/>
              </w:rPr>
              <w:t>47,90</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+18,77</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eastAsia="uk-UA"/>
              </w:rPr>
            </w:pPr>
            <w:r w:rsidRPr="0064486F">
              <w:rPr>
                <w:rFonts w:eastAsia="Times New Roman"/>
                <w:sz w:val="22"/>
                <w:lang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+64,43</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735F23" w:rsidRDefault="00735F23" w:rsidP="0064486F">
      <w:r>
        <w:t>Среднегодовая величина дебиторской задолженности в 2014 году составляет:</w:t>
      </w:r>
    </w:p>
    <w:p w:rsidR="00F40A1A" w:rsidRDefault="00F40A1A" w:rsidP="0064486F"/>
    <w:p w:rsidR="00735F23" w:rsidRPr="00F40A1A" w:rsidRDefault="00735F23" w:rsidP="00F40A1A">
      <w:pPr>
        <w:jc w:val="center"/>
        <w:rPr>
          <w:i/>
        </w:rPr>
      </w:pPr>
      <w:r w:rsidRPr="00F40A1A">
        <w:rPr>
          <w:i/>
        </w:rPr>
        <w:t>(356089 + 1310217) / 2 = 833153 тыс. руб.</w:t>
      </w:r>
    </w:p>
    <w:p w:rsidR="00F40A1A" w:rsidRDefault="00F40A1A" w:rsidP="0064486F"/>
    <w:p w:rsidR="00735F23" w:rsidRDefault="00735F23" w:rsidP="0064486F">
      <w:r>
        <w:t>Тогда коэффициент оборотности дебиторской задолженности составляет:</w:t>
      </w:r>
    </w:p>
    <w:p w:rsidR="00F40A1A" w:rsidRDefault="00F40A1A" w:rsidP="0064486F"/>
    <w:p w:rsidR="00735F23" w:rsidRPr="00F40A1A" w:rsidRDefault="00735F23" w:rsidP="00F40A1A">
      <w:pPr>
        <w:jc w:val="center"/>
        <w:rPr>
          <w:i/>
        </w:rPr>
      </w:pPr>
      <w:r w:rsidRPr="00F40A1A">
        <w:rPr>
          <w:i/>
        </w:rPr>
        <w:t>16193493 / 833153 = 19,44 тыс. руб.</w:t>
      </w:r>
    </w:p>
    <w:p w:rsidR="00F40A1A" w:rsidRDefault="00F40A1A" w:rsidP="0064486F"/>
    <w:p w:rsidR="00735F23" w:rsidRDefault="00735F23" w:rsidP="0064486F">
      <w:r>
        <w:t>Период оборота дебиторской задолженности соответственно:</w:t>
      </w:r>
    </w:p>
    <w:p w:rsidR="00F40A1A" w:rsidRPr="00F40A1A" w:rsidRDefault="00F40A1A" w:rsidP="00F40A1A">
      <w:pPr>
        <w:jc w:val="center"/>
        <w:rPr>
          <w:i/>
        </w:rPr>
      </w:pPr>
    </w:p>
    <w:p w:rsidR="00735F23" w:rsidRPr="00F40A1A" w:rsidRDefault="00735F23" w:rsidP="00F40A1A">
      <w:pPr>
        <w:jc w:val="center"/>
        <w:rPr>
          <w:i/>
        </w:rPr>
      </w:pPr>
      <w:r w:rsidRPr="00F40A1A">
        <w:rPr>
          <w:i/>
        </w:rPr>
        <w:t>365 / 19,44 = 18,78 дней.</w:t>
      </w:r>
    </w:p>
    <w:p w:rsidR="00F40A1A" w:rsidRDefault="00F40A1A" w:rsidP="0064486F"/>
    <w:p w:rsidR="00735F23" w:rsidRDefault="00735F23" w:rsidP="0064486F">
      <w:r>
        <w:t>Среднегодовая стоимость дебиторской задолженности в 2015 году составляет:</w:t>
      </w:r>
    </w:p>
    <w:p w:rsidR="00F40A1A" w:rsidRDefault="00F40A1A" w:rsidP="0064486F"/>
    <w:p w:rsidR="00735F23" w:rsidRPr="00F40A1A" w:rsidRDefault="00735F23" w:rsidP="00F40A1A">
      <w:pPr>
        <w:jc w:val="center"/>
        <w:rPr>
          <w:i/>
        </w:rPr>
      </w:pPr>
      <w:r w:rsidRPr="00F40A1A">
        <w:rPr>
          <w:i/>
        </w:rPr>
        <w:t>(1310217 + 1346764) / 2 = 1328490.5 тыс. руб.</w:t>
      </w:r>
    </w:p>
    <w:p w:rsidR="00F40A1A" w:rsidRDefault="00F40A1A" w:rsidP="0064486F"/>
    <w:p w:rsidR="00735F23" w:rsidRDefault="00735F23" w:rsidP="00735F23">
      <w:r>
        <w:lastRenderedPageBreak/>
        <w:t>Тогда коэффициент оборотности дебиторской задолженности составляет:</w:t>
      </w:r>
    </w:p>
    <w:p w:rsidR="00F40A1A" w:rsidRDefault="00F40A1A" w:rsidP="00735F23"/>
    <w:p w:rsidR="00735F23" w:rsidRPr="00F40A1A" w:rsidRDefault="00735F23" w:rsidP="00F40A1A">
      <w:pPr>
        <w:jc w:val="center"/>
        <w:rPr>
          <w:i/>
        </w:rPr>
      </w:pPr>
      <w:r w:rsidRPr="00F40A1A">
        <w:rPr>
          <w:i/>
        </w:rPr>
        <w:t>19355986 / 1328490,50 = 14,57.</w:t>
      </w:r>
    </w:p>
    <w:p w:rsidR="00F40A1A" w:rsidRDefault="00F40A1A" w:rsidP="0064486F"/>
    <w:p w:rsidR="00735F23" w:rsidRDefault="00735F23" w:rsidP="00735F23">
      <w:r>
        <w:t>Период оборота дебиторской задолженности соответственно:</w:t>
      </w:r>
    </w:p>
    <w:p w:rsidR="00F40A1A" w:rsidRDefault="00F40A1A" w:rsidP="00735F23"/>
    <w:p w:rsidR="00735F23" w:rsidRPr="00F40A1A" w:rsidRDefault="00735F23" w:rsidP="00F40A1A">
      <w:pPr>
        <w:jc w:val="center"/>
        <w:rPr>
          <w:i/>
        </w:rPr>
      </w:pPr>
      <w:r w:rsidRPr="00F40A1A">
        <w:rPr>
          <w:i/>
        </w:rPr>
        <w:t>365 / 14,57 = 25,05 дня.</w:t>
      </w:r>
    </w:p>
    <w:p w:rsidR="00F40A1A" w:rsidRDefault="00F40A1A" w:rsidP="0064486F"/>
    <w:p w:rsidR="00C82C79" w:rsidRDefault="00C82C79" w:rsidP="0064486F">
      <w:r>
        <w:t>Средняя величина кредиторской задолженности в 2014 году составляет:</w:t>
      </w:r>
    </w:p>
    <w:p w:rsidR="00F40A1A" w:rsidRDefault="00F40A1A" w:rsidP="0064486F"/>
    <w:p w:rsidR="00C82C79" w:rsidRPr="00F40A1A" w:rsidRDefault="00C82C79" w:rsidP="00F40A1A">
      <w:pPr>
        <w:jc w:val="center"/>
        <w:rPr>
          <w:i/>
        </w:rPr>
      </w:pPr>
      <w:r w:rsidRPr="00F40A1A">
        <w:rPr>
          <w:i/>
        </w:rPr>
        <w:t>(125280 + 2459440) / 2 = 1292360 тыс. руб.</w:t>
      </w:r>
    </w:p>
    <w:p w:rsidR="00F40A1A" w:rsidRDefault="00F40A1A" w:rsidP="0064486F"/>
    <w:p w:rsidR="00C82C79" w:rsidRDefault="00C82C79" w:rsidP="00C82C79">
      <w:r>
        <w:t>Тогда коэффициент оборотности кредиторской задолженности составляет:</w:t>
      </w:r>
    </w:p>
    <w:p w:rsidR="00F40A1A" w:rsidRDefault="00F40A1A" w:rsidP="00C82C79"/>
    <w:p w:rsidR="00C82C79" w:rsidRPr="00F40A1A" w:rsidRDefault="00C82C79" w:rsidP="00F40A1A">
      <w:pPr>
        <w:jc w:val="center"/>
        <w:rPr>
          <w:i/>
        </w:rPr>
      </w:pPr>
      <w:r w:rsidRPr="00F40A1A">
        <w:rPr>
          <w:i/>
        </w:rPr>
        <w:t>16193493 / 1292360 = 12,53.</w:t>
      </w:r>
    </w:p>
    <w:p w:rsidR="00F40A1A" w:rsidRDefault="00F40A1A" w:rsidP="00C82C79"/>
    <w:p w:rsidR="00C82C79" w:rsidRDefault="00C82C79" w:rsidP="00C82C79">
      <w:r>
        <w:t>Период оборота кредиторской задолженности соответственно:</w:t>
      </w:r>
    </w:p>
    <w:p w:rsidR="00F40A1A" w:rsidRDefault="00F40A1A" w:rsidP="00C82C79"/>
    <w:p w:rsidR="00C82C79" w:rsidRPr="00F40A1A" w:rsidRDefault="00C82C79" w:rsidP="00F40A1A">
      <w:pPr>
        <w:jc w:val="center"/>
        <w:rPr>
          <w:i/>
        </w:rPr>
      </w:pPr>
      <w:r w:rsidRPr="00F40A1A">
        <w:rPr>
          <w:i/>
        </w:rPr>
        <w:t>365 / 12,53 = 29,13 дня.</w:t>
      </w:r>
    </w:p>
    <w:p w:rsidR="00F40A1A" w:rsidRDefault="00F40A1A" w:rsidP="00C82C79"/>
    <w:p w:rsidR="00C82C79" w:rsidRDefault="00C82C79" w:rsidP="00C82C79">
      <w:r>
        <w:t>Средняя величина кредиторской задолженности в 2015 году составляет:</w:t>
      </w:r>
    </w:p>
    <w:p w:rsidR="00F40A1A" w:rsidRDefault="00F40A1A" w:rsidP="00C82C79"/>
    <w:p w:rsidR="00C82C79" w:rsidRPr="00F40A1A" w:rsidRDefault="00C82C79" w:rsidP="00F40A1A">
      <w:pPr>
        <w:jc w:val="center"/>
        <w:rPr>
          <w:i/>
        </w:rPr>
      </w:pPr>
      <w:r w:rsidRPr="00F40A1A">
        <w:rPr>
          <w:i/>
        </w:rPr>
        <w:lastRenderedPageBreak/>
        <w:t>(2459440 + 2622393) / 2 = 2540916.5 тыс. руб.</w:t>
      </w:r>
    </w:p>
    <w:p w:rsidR="00F40A1A" w:rsidRDefault="00F40A1A" w:rsidP="00C82C79"/>
    <w:p w:rsidR="00C82C79" w:rsidRDefault="00C82C79" w:rsidP="00C82C79">
      <w:r>
        <w:t>Тогда коэффициент оборотности кредиторской задолженности составляет:</w:t>
      </w:r>
    </w:p>
    <w:p w:rsidR="00F40A1A" w:rsidRDefault="00F40A1A" w:rsidP="00C82C79"/>
    <w:p w:rsidR="00C82C79" w:rsidRPr="00F40A1A" w:rsidRDefault="00C82C79" w:rsidP="00F40A1A">
      <w:pPr>
        <w:jc w:val="center"/>
        <w:rPr>
          <w:i/>
        </w:rPr>
      </w:pPr>
      <w:r w:rsidRPr="00F40A1A">
        <w:rPr>
          <w:i/>
        </w:rPr>
        <w:t>19355986 / 2540916,50 = 7,62.</w:t>
      </w:r>
    </w:p>
    <w:p w:rsidR="00F40A1A" w:rsidRDefault="00F40A1A" w:rsidP="00C82C79"/>
    <w:p w:rsidR="00C82C79" w:rsidRDefault="00C82C79" w:rsidP="00C82C79">
      <w:r>
        <w:t>Период оборота кредиторской задолженности соответственно:</w:t>
      </w:r>
    </w:p>
    <w:p w:rsidR="00F40A1A" w:rsidRDefault="00F40A1A" w:rsidP="00C82C79"/>
    <w:p w:rsidR="00C82C79" w:rsidRPr="00F40A1A" w:rsidRDefault="00C82C79" w:rsidP="00F40A1A">
      <w:pPr>
        <w:jc w:val="center"/>
        <w:rPr>
          <w:i/>
        </w:rPr>
      </w:pPr>
      <w:r w:rsidRPr="00F40A1A">
        <w:rPr>
          <w:i/>
        </w:rPr>
        <w:t>365 / 7,62 = 47,90 дней</w:t>
      </w:r>
    </w:p>
    <w:p w:rsidR="00F40A1A" w:rsidRDefault="00F40A1A" w:rsidP="00C82C79"/>
    <w:p w:rsidR="0064486F" w:rsidRDefault="0064486F" w:rsidP="0064486F">
      <w:r w:rsidRPr="0064486F">
        <w:t xml:space="preserve">Таким образом, период оборачиваемости дебиторской задолженности намного </w:t>
      </w:r>
      <w:r w:rsidR="00DA3ABD">
        <w:t>меньше</w:t>
      </w:r>
      <w:r w:rsidRPr="0064486F">
        <w:t xml:space="preserve"> период</w:t>
      </w:r>
      <w:r w:rsidR="00DA3ABD">
        <w:t>а</w:t>
      </w:r>
      <w:r w:rsidRPr="0064486F">
        <w:t xml:space="preserve"> оборотности кредиторской задолженности, что является </w:t>
      </w:r>
      <w:r w:rsidR="00DA3ABD">
        <w:t>положительным</w:t>
      </w:r>
      <w:r w:rsidRPr="0064486F">
        <w:t xml:space="preserve"> моментом в деятельности предприятия.</w:t>
      </w:r>
    </w:p>
    <w:p w:rsidR="00DA3ABD" w:rsidRPr="0064486F" w:rsidRDefault="00DA3ABD" w:rsidP="0064486F">
      <w:r>
        <w:t>Период оборачиваемости дебиторской задолженности в 2015 году увеличилась на 6,27 дней. Это произошло в результате уменьшения коэффициента оборачиваемости дебиторской задолженности 4,87.</w:t>
      </w:r>
    </w:p>
    <w:p w:rsidR="0064486F" w:rsidRDefault="0064486F" w:rsidP="0064486F">
      <w:r w:rsidRPr="0064486F">
        <w:t>Рассмотрим изменение доли кредиторской и дебиторской задолженности в структуре активов и пассивов предприятия.</w:t>
      </w:r>
    </w:p>
    <w:p w:rsidR="00F40A1A" w:rsidRPr="0064486F" w:rsidRDefault="00F40A1A" w:rsidP="0064486F"/>
    <w:p w:rsidR="0064486F" w:rsidRPr="0064486F" w:rsidRDefault="0064486F" w:rsidP="00F40A1A">
      <w:pPr>
        <w:ind w:firstLine="0"/>
      </w:pPr>
      <w:r w:rsidRPr="0064486F">
        <w:t xml:space="preserve">Таблица </w:t>
      </w:r>
      <w:r w:rsidR="00F40A1A">
        <w:t>2.22</w:t>
      </w:r>
      <w:r w:rsidRPr="0064486F">
        <w:t xml:space="preserve"> – Изменение доли кредиторской и дебиторской задолженности в структуре активов и пассивов предприятия за 2013-2015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4486F" w:rsidRPr="003D6D7B" w:rsidTr="00A73DE0">
        <w:tc>
          <w:tcPr>
            <w:tcW w:w="2392" w:type="dxa"/>
            <w:shd w:val="clear" w:color="auto" w:fill="auto"/>
          </w:tcPr>
          <w:p w:rsidR="0064486F" w:rsidRPr="0064486F" w:rsidRDefault="0064486F" w:rsidP="0064486F">
            <w:pPr>
              <w:spacing w:line="240" w:lineRule="auto"/>
              <w:ind w:firstLine="0"/>
              <w:rPr>
                <w:sz w:val="24"/>
                <w:szCs w:val="24"/>
              </w:rPr>
            </w:pPr>
            <w:r w:rsidRPr="0064486F">
              <w:rPr>
                <w:sz w:val="24"/>
                <w:szCs w:val="24"/>
              </w:rPr>
              <w:t>Показатель</w:t>
            </w:r>
          </w:p>
        </w:tc>
        <w:tc>
          <w:tcPr>
            <w:tcW w:w="2393" w:type="dxa"/>
            <w:shd w:val="clear" w:color="auto" w:fill="auto"/>
          </w:tcPr>
          <w:p w:rsidR="0064486F" w:rsidRPr="0064486F" w:rsidRDefault="0064486F" w:rsidP="0064486F">
            <w:pPr>
              <w:spacing w:line="240" w:lineRule="auto"/>
              <w:ind w:firstLine="0"/>
              <w:rPr>
                <w:sz w:val="24"/>
                <w:szCs w:val="24"/>
              </w:rPr>
            </w:pPr>
            <w:r w:rsidRPr="0064486F">
              <w:rPr>
                <w:sz w:val="24"/>
                <w:szCs w:val="24"/>
              </w:rPr>
              <w:t>2013 г.</w:t>
            </w:r>
          </w:p>
        </w:tc>
        <w:tc>
          <w:tcPr>
            <w:tcW w:w="2393" w:type="dxa"/>
            <w:shd w:val="clear" w:color="auto" w:fill="auto"/>
          </w:tcPr>
          <w:p w:rsidR="0064486F" w:rsidRPr="0064486F" w:rsidRDefault="0064486F" w:rsidP="0064486F">
            <w:pPr>
              <w:spacing w:line="240" w:lineRule="auto"/>
              <w:ind w:firstLine="0"/>
              <w:rPr>
                <w:sz w:val="24"/>
                <w:szCs w:val="24"/>
              </w:rPr>
            </w:pPr>
            <w:r w:rsidRPr="0064486F">
              <w:rPr>
                <w:sz w:val="24"/>
                <w:szCs w:val="24"/>
              </w:rPr>
              <w:t>2014 г.</w:t>
            </w:r>
          </w:p>
        </w:tc>
        <w:tc>
          <w:tcPr>
            <w:tcW w:w="2393" w:type="dxa"/>
            <w:shd w:val="clear" w:color="auto" w:fill="auto"/>
          </w:tcPr>
          <w:p w:rsidR="0064486F" w:rsidRPr="0064486F" w:rsidRDefault="0064486F" w:rsidP="0064486F">
            <w:pPr>
              <w:spacing w:line="240" w:lineRule="auto"/>
              <w:ind w:firstLine="0"/>
              <w:rPr>
                <w:sz w:val="24"/>
                <w:szCs w:val="24"/>
              </w:rPr>
            </w:pPr>
            <w:r w:rsidRPr="0064486F">
              <w:rPr>
                <w:sz w:val="24"/>
                <w:szCs w:val="24"/>
              </w:rPr>
              <w:t>2015 г.</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t>Величина дебиторской задолженности</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356089</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1310217</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1346764</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t xml:space="preserve">Величина кредиторской </w:t>
            </w:r>
            <w:r w:rsidRPr="0064486F">
              <w:rPr>
                <w:sz w:val="24"/>
                <w:szCs w:val="24"/>
              </w:rPr>
              <w:lastRenderedPageBreak/>
              <w:t>задолженности</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lastRenderedPageBreak/>
              <w:t>1251280</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2459440</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2622393</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lastRenderedPageBreak/>
              <w:t>Валюта баланса</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16467435</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17778007</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20247687</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t xml:space="preserve">Удельный вес дебиторской задолженности в структуре баланса </w:t>
            </w:r>
          </w:p>
        </w:tc>
        <w:tc>
          <w:tcPr>
            <w:tcW w:w="2393" w:type="dxa"/>
            <w:shd w:val="clear" w:color="auto" w:fill="auto"/>
            <w:vAlign w:val="center"/>
          </w:tcPr>
          <w:p w:rsidR="00646B79" w:rsidRPr="0064486F" w:rsidRDefault="00646B79" w:rsidP="004D08DE">
            <w:pPr>
              <w:spacing w:line="240" w:lineRule="auto"/>
              <w:ind w:firstLine="0"/>
              <w:jc w:val="center"/>
              <w:rPr>
                <w:sz w:val="22"/>
                <w:lang w:val="uk-UA"/>
              </w:rPr>
            </w:pPr>
            <w:r>
              <w:rPr>
                <w:sz w:val="22"/>
                <w:lang w:val="uk-UA"/>
              </w:rPr>
              <w:t>2,16</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7,37</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6,65</w:t>
            </w:r>
          </w:p>
        </w:tc>
      </w:tr>
      <w:tr w:rsidR="0078335B" w:rsidRPr="003D6D7B" w:rsidTr="00A73DE0">
        <w:tc>
          <w:tcPr>
            <w:tcW w:w="2392" w:type="dxa"/>
            <w:shd w:val="clear" w:color="auto" w:fill="auto"/>
          </w:tcPr>
          <w:p w:rsidR="0078335B" w:rsidRPr="0064486F" w:rsidRDefault="0078335B" w:rsidP="0064486F">
            <w:pPr>
              <w:spacing w:line="240" w:lineRule="auto"/>
              <w:ind w:firstLine="0"/>
              <w:rPr>
                <w:sz w:val="24"/>
                <w:szCs w:val="24"/>
              </w:rPr>
            </w:pPr>
            <w:r w:rsidRPr="0064486F">
              <w:rPr>
                <w:sz w:val="24"/>
                <w:szCs w:val="24"/>
              </w:rPr>
              <w:t>Удельный вес кредиторской задолженности в структуре баланса</w:t>
            </w:r>
          </w:p>
        </w:tc>
        <w:tc>
          <w:tcPr>
            <w:tcW w:w="2393" w:type="dxa"/>
            <w:shd w:val="clear" w:color="auto" w:fill="auto"/>
            <w:vAlign w:val="center"/>
          </w:tcPr>
          <w:p w:rsidR="0078335B" w:rsidRPr="0064486F" w:rsidRDefault="0078335B" w:rsidP="004D08DE">
            <w:pPr>
              <w:spacing w:line="240" w:lineRule="auto"/>
              <w:ind w:firstLine="0"/>
              <w:jc w:val="center"/>
              <w:rPr>
                <w:sz w:val="22"/>
                <w:lang w:val="uk-UA"/>
              </w:rPr>
            </w:pPr>
            <w:r>
              <w:rPr>
                <w:sz w:val="22"/>
                <w:lang w:val="uk-UA"/>
              </w:rPr>
              <w:t>7,60</w:t>
            </w:r>
          </w:p>
        </w:tc>
        <w:tc>
          <w:tcPr>
            <w:tcW w:w="2393" w:type="dxa"/>
            <w:shd w:val="clear" w:color="auto" w:fill="auto"/>
            <w:vAlign w:val="center"/>
          </w:tcPr>
          <w:p w:rsidR="0078335B" w:rsidRPr="0064486F" w:rsidRDefault="0078335B" w:rsidP="004D08DE">
            <w:pPr>
              <w:spacing w:line="240" w:lineRule="auto"/>
              <w:ind w:firstLine="0"/>
              <w:jc w:val="center"/>
              <w:rPr>
                <w:sz w:val="22"/>
              </w:rPr>
            </w:pPr>
            <w:r>
              <w:rPr>
                <w:sz w:val="22"/>
              </w:rPr>
              <w:t>13,83</w:t>
            </w:r>
          </w:p>
        </w:tc>
        <w:tc>
          <w:tcPr>
            <w:tcW w:w="2393" w:type="dxa"/>
            <w:shd w:val="clear" w:color="auto" w:fill="auto"/>
            <w:vAlign w:val="center"/>
          </w:tcPr>
          <w:p w:rsidR="0078335B" w:rsidRPr="0064486F" w:rsidRDefault="0078335B" w:rsidP="004D08DE">
            <w:pPr>
              <w:spacing w:line="240" w:lineRule="auto"/>
              <w:ind w:firstLine="0"/>
              <w:jc w:val="center"/>
              <w:rPr>
                <w:sz w:val="22"/>
              </w:rPr>
            </w:pPr>
            <w:r>
              <w:rPr>
                <w:sz w:val="22"/>
              </w:rPr>
              <w:t>12,95</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t xml:space="preserve">Результаты таблицы </w:t>
      </w:r>
      <w:r w:rsidR="00F40A1A">
        <w:t>2.22</w:t>
      </w:r>
      <w:r w:rsidRPr="0064486F">
        <w:t xml:space="preserve"> оформим графически (рис. </w:t>
      </w:r>
      <w:r w:rsidR="00F40A1A">
        <w:t>2</w:t>
      </w:r>
      <w:r w:rsidRPr="0064486F">
        <w:t>.1).</w:t>
      </w:r>
    </w:p>
    <w:p w:rsidR="0064486F" w:rsidRPr="0064486F" w:rsidRDefault="00923FB5" w:rsidP="0064486F">
      <w:r>
        <w:rPr>
          <w:noProof/>
          <w:lang w:eastAsia="ru-RU"/>
        </w:rPr>
        <w:drawing>
          <wp:inline distT="0" distB="0" distL="0" distR="0">
            <wp:extent cx="5394960" cy="2369820"/>
            <wp:effectExtent l="0" t="0" r="0" b="0"/>
            <wp:docPr id="29" name="Диаграмма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64486F" w:rsidRDefault="0064486F" w:rsidP="00F40A1A">
      <w:pPr>
        <w:jc w:val="center"/>
      </w:pPr>
      <w:r w:rsidRPr="0064486F">
        <w:t xml:space="preserve">Рис. </w:t>
      </w:r>
      <w:r w:rsidR="00F40A1A">
        <w:t>2.1</w:t>
      </w:r>
      <w:r w:rsidRPr="0064486F">
        <w:t xml:space="preserve"> – </w:t>
      </w:r>
      <w:r w:rsidR="0078335B">
        <w:t>Сравнение</w:t>
      </w:r>
      <w:r w:rsidRPr="0064486F">
        <w:t xml:space="preserve"> удельного веса кредиторской и дебиторской задолженности в балансе предприятия за 2013-2015 гг.</w:t>
      </w:r>
    </w:p>
    <w:p w:rsidR="00F40A1A" w:rsidRPr="0064486F" w:rsidRDefault="00F40A1A" w:rsidP="00F40A1A">
      <w:pPr>
        <w:jc w:val="center"/>
      </w:pPr>
    </w:p>
    <w:p w:rsidR="0064486F" w:rsidRDefault="0064486F" w:rsidP="0064486F">
      <w:r w:rsidRPr="0064486F">
        <w:t>Определим рентабельность дебиторской и кредиторской задолженности.</w:t>
      </w:r>
    </w:p>
    <w:p w:rsidR="00F40A1A" w:rsidRPr="0064486F" w:rsidRDefault="00F40A1A" w:rsidP="0064486F"/>
    <w:p w:rsidR="0064486F" w:rsidRPr="0064486F" w:rsidRDefault="0064486F" w:rsidP="0064486F">
      <w:r w:rsidRPr="0064486F">
        <w:t xml:space="preserve">Таблица </w:t>
      </w:r>
      <w:r w:rsidR="00F40A1A">
        <w:t>2.23</w:t>
      </w:r>
      <w:r w:rsidRPr="0064486F">
        <w:t xml:space="preserve"> – Анализ рентабельности дебиторской и кредиторской задолженности за 2013-2015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64486F" w:rsidRPr="003D6D7B" w:rsidTr="00A73DE0">
        <w:tc>
          <w:tcPr>
            <w:tcW w:w="1666" w:type="pct"/>
            <w:shd w:val="clear" w:color="auto" w:fill="auto"/>
          </w:tcPr>
          <w:p w:rsidR="0064486F" w:rsidRPr="0064486F" w:rsidRDefault="0064486F" w:rsidP="0064486F">
            <w:pPr>
              <w:spacing w:line="240" w:lineRule="auto"/>
              <w:ind w:firstLine="0"/>
              <w:rPr>
                <w:sz w:val="24"/>
                <w:szCs w:val="24"/>
              </w:rPr>
            </w:pPr>
            <w:r w:rsidRPr="0064486F">
              <w:rPr>
                <w:sz w:val="24"/>
                <w:szCs w:val="24"/>
              </w:rPr>
              <w:lastRenderedPageBreak/>
              <w:t>Показатель</w:t>
            </w:r>
          </w:p>
        </w:tc>
        <w:tc>
          <w:tcPr>
            <w:tcW w:w="1667" w:type="pct"/>
            <w:shd w:val="clear" w:color="auto" w:fill="auto"/>
          </w:tcPr>
          <w:p w:rsidR="0064486F" w:rsidRPr="0064486F" w:rsidRDefault="0064486F" w:rsidP="0064486F">
            <w:pPr>
              <w:spacing w:line="240" w:lineRule="auto"/>
              <w:ind w:firstLine="0"/>
              <w:rPr>
                <w:sz w:val="24"/>
                <w:szCs w:val="24"/>
              </w:rPr>
            </w:pPr>
            <w:r w:rsidRPr="0064486F">
              <w:rPr>
                <w:sz w:val="24"/>
                <w:szCs w:val="24"/>
              </w:rPr>
              <w:t>2014 г.</w:t>
            </w:r>
          </w:p>
        </w:tc>
        <w:tc>
          <w:tcPr>
            <w:tcW w:w="1667" w:type="pct"/>
            <w:shd w:val="clear" w:color="auto" w:fill="auto"/>
          </w:tcPr>
          <w:p w:rsidR="0064486F" w:rsidRPr="0064486F" w:rsidRDefault="0064486F" w:rsidP="0064486F">
            <w:pPr>
              <w:spacing w:line="240" w:lineRule="auto"/>
              <w:ind w:firstLine="0"/>
              <w:rPr>
                <w:sz w:val="24"/>
                <w:szCs w:val="24"/>
              </w:rPr>
            </w:pPr>
            <w:r w:rsidRPr="0064486F">
              <w:rPr>
                <w:sz w:val="24"/>
                <w:szCs w:val="24"/>
              </w:rPr>
              <w:t>2015 г.</w:t>
            </w:r>
          </w:p>
        </w:tc>
      </w:tr>
      <w:tr w:rsidR="00D366BA" w:rsidRPr="003D6D7B" w:rsidTr="00A73DE0">
        <w:tc>
          <w:tcPr>
            <w:tcW w:w="1666" w:type="pct"/>
            <w:shd w:val="clear" w:color="auto" w:fill="auto"/>
          </w:tcPr>
          <w:p w:rsidR="00D366BA" w:rsidRPr="0064486F" w:rsidRDefault="00D366BA" w:rsidP="0064486F">
            <w:pPr>
              <w:spacing w:line="240" w:lineRule="auto"/>
              <w:ind w:firstLine="0"/>
              <w:rPr>
                <w:sz w:val="24"/>
                <w:szCs w:val="24"/>
              </w:rPr>
            </w:pPr>
            <w:r w:rsidRPr="0064486F">
              <w:rPr>
                <w:sz w:val="24"/>
                <w:szCs w:val="24"/>
              </w:rPr>
              <w:t>Величина дебиторской задолженности</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t>1310217</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t>1346764</w:t>
            </w:r>
          </w:p>
        </w:tc>
      </w:tr>
      <w:tr w:rsidR="00D366BA" w:rsidRPr="003D6D7B" w:rsidTr="00A73DE0">
        <w:tc>
          <w:tcPr>
            <w:tcW w:w="1666" w:type="pct"/>
            <w:shd w:val="clear" w:color="auto" w:fill="auto"/>
          </w:tcPr>
          <w:p w:rsidR="00D366BA" w:rsidRPr="0064486F" w:rsidRDefault="00D366BA" w:rsidP="0064486F">
            <w:pPr>
              <w:spacing w:line="240" w:lineRule="auto"/>
              <w:ind w:firstLine="0"/>
              <w:rPr>
                <w:sz w:val="24"/>
                <w:szCs w:val="24"/>
              </w:rPr>
            </w:pPr>
            <w:r w:rsidRPr="0064486F">
              <w:rPr>
                <w:sz w:val="24"/>
                <w:szCs w:val="24"/>
              </w:rPr>
              <w:t>Величина кредиторской задолженности</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t>2459440</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t>2622393</w:t>
            </w:r>
          </w:p>
        </w:tc>
      </w:tr>
      <w:tr w:rsidR="0064486F" w:rsidRPr="003D6D7B" w:rsidTr="00A73DE0">
        <w:tc>
          <w:tcPr>
            <w:tcW w:w="1666" w:type="pct"/>
            <w:shd w:val="clear" w:color="auto" w:fill="auto"/>
          </w:tcPr>
          <w:p w:rsidR="0064486F" w:rsidRPr="0064486F" w:rsidRDefault="0064486F" w:rsidP="0064486F">
            <w:pPr>
              <w:spacing w:line="240" w:lineRule="auto"/>
              <w:ind w:firstLine="0"/>
              <w:rPr>
                <w:sz w:val="24"/>
                <w:szCs w:val="24"/>
              </w:rPr>
            </w:pPr>
            <w:r w:rsidRPr="0064486F">
              <w:rPr>
                <w:sz w:val="24"/>
                <w:szCs w:val="24"/>
              </w:rPr>
              <w:t>Финансовый результат</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909758</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1449356</w:t>
            </w:r>
          </w:p>
        </w:tc>
      </w:tr>
      <w:tr w:rsidR="0064486F" w:rsidRPr="003D6D7B" w:rsidTr="00A73DE0">
        <w:tc>
          <w:tcPr>
            <w:tcW w:w="1666" w:type="pct"/>
            <w:shd w:val="clear" w:color="auto" w:fill="auto"/>
          </w:tcPr>
          <w:p w:rsidR="0064486F" w:rsidRPr="0064486F" w:rsidRDefault="0064486F" w:rsidP="0064486F">
            <w:pPr>
              <w:spacing w:line="240" w:lineRule="auto"/>
              <w:ind w:firstLine="0"/>
              <w:rPr>
                <w:sz w:val="24"/>
                <w:szCs w:val="24"/>
              </w:rPr>
            </w:pPr>
            <w:r w:rsidRPr="0064486F">
              <w:rPr>
                <w:sz w:val="24"/>
                <w:szCs w:val="24"/>
              </w:rPr>
              <w:t xml:space="preserve">Рентабельность дебиторской задолженности </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69,44</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107,62</w:t>
            </w:r>
          </w:p>
        </w:tc>
      </w:tr>
      <w:tr w:rsidR="0064486F" w:rsidRPr="003D6D7B" w:rsidTr="00A73DE0">
        <w:tc>
          <w:tcPr>
            <w:tcW w:w="1666" w:type="pct"/>
            <w:shd w:val="clear" w:color="auto" w:fill="auto"/>
          </w:tcPr>
          <w:p w:rsidR="0064486F" w:rsidRPr="0064486F" w:rsidRDefault="00D366BA" w:rsidP="0064486F">
            <w:pPr>
              <w:spacing w:line="240" w:lineRule="auto"/>
              <w:ind w:firstLine="0"/>
              <w:rPr>
                <w:sz w:val="24"/>
                <w:szCs w:val="24"/>
              </w:rPr>
            </w:pPr>
            <w:r>
              <w:rPr>
                <w:sz w:val="24"/>
                <w:szCs w:val="24"/>
              </w:rPr>
              <w:t>Рентабельность кредиторской задолженности</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36,99</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55,27</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E72969">
      <w:pPr>
        <w:rPr>
          <w:lang w:val="uk-UA"/>
        </w:rPr>
      </w:pPr>
    </w:p>
    <w:p w:rsidR="00E72969" w:rsidRDefault="00D366BA" w:rsidP="00E72969">
      <w:r>
        <w:t>Таким образом, рентабельность дебиторской задолженности достаточно высокая и на протяжении исследуемого периода увеличивается.</w:t>
      </w:r>
    </w:p>
    <w:p w:rsidR="00C36AC0" w:rsidRDefault="00D366BA" w:rsidP="00E72969">
      <w:r>
        <w:t>В сравнении с рентабельностью кредиторской задолженности рентабельность дебиторской задолженности имеет большее значени</w:t>
      </w:r>
      <w:r w:rsidR="008F193E">
        <w:t>е</w:t>
      </w:r>
      <w:r>
        <w:t>.</w:t>
      </w:r>
    </w:p>
    <w:p w:rsidR="00C36AC0" w:rsidRDefault="00C36AC0">
      <w:pPr>
        <w:spacing w:after="200" w:line="276" w:lineRule="auto"/>
        <w:ind w:firstLine="0"/>
        <w:jc w:val="left"/>
      </w:pPr>
      <w:r>
        <w:br w:type="page"/>
      </w:r>
    </w:p>
    <w:p w:rsidR="00C36AC0" w:rsidRDefault="00C36AC0" w:rsidP="00C36AC0">
      <w:pPr>
        <w:pStyle w:val="1"/>
      </w:pPr>
      <w:bookmarkStart w:id="8" w:name="_Toc452986539"/>
      <w:r>
        <w:lastRenderedPageBreak/>
        <w:t>3 Пути совершенствования управления дебиторской задолженности на предприятии</w:t>
      </w:r>
      <w:bookmarkEnd w:id="8"/>
    </w:p>
    <w:p w:rsidR="00C36AC0" w:rsidRDefault="00C36AC0" w:rsidP="00C36AC0"/>
    <w:p w:rsidR="00127685" w:rsidRDefault="00127685" w:rsidP="00127685">
      <w:r>
        <w:t xml:space="preserve">Для улучшения финансового состояния предприятия  </w:t>
      </w:r>
      <w:r w:rsidRPr="00A73DE0">
        <w:t>ООО «Газпром трансгаз Югорск»</w:t>
      </w:r>
      <w:r>
        <w:t xml:space="preserve"> и устранения риска возникновения трудностей за счет значительных размеров сомнительных и безнадежных долгов предприятию необходимо не оставлять без внимания состояние дебиторской задолженности.</w:t>
      </w:r>
    </w:p>
    <w:p w:rsidR="00127685" w:rsidRDefault="00127685" w:rsidP="00127685">
      <w:r>
        <w:t>Методика управления дебиторской задолженностью для каждого предприятия является индивидуальной. Однако</w:t>
      </w:r>
      <w:proofErr w:type="gramStart"/>
      <w:r>
        <w:t>,</w:t>
      </w:r>
      <w:proofErr w:type="gramEnd"/>
      <w:r>
        <w:t xml:space="preserve"> можно предоставить ряд общих рекомендаций по работе с дебиторами.</w:t>
      </w:r>
    </w:p>
    <w:p w:rsidR="00C36AC0" w:rsidRDefault="00127685" w:rsidP="00127685">
      <w:r>
        <w:t>В первую очередь, на предприят</w:t>
      </w:r>
      <w:proofErr w:type="gramStart"/>
      <w:r>
        <w:t xml:space="preserve">ии </w:t>
      </w:r>
      <w:r w:rsidRPr="00A73DE0">
        <w:t>ООО</w:t>
      </w:r>
      <w:proofErr w:type="gramEnd"/>
      <w:r w:rsidRPr="00A73DE0">
        <w:t xml:space="preserve"> «Газпром трансгаз Югорск»</w:t>
      </w:r>
      <w:r>
        <w:t xml:space="preserve"> должен присутствовать контроль за состоянием дебиторской задолженности и управления им.</w:t>
      </w:r>
    </w:p>
    <w:p w:rsidR="00831262" w:rsidRDefault="00831262" w:rsidP="00831262">
      <w:r>
        <w:t xml:space="preserve">Если должники оказываются недобросовестные и «забывают» перечислять средства за отгруженный им товар или оказанные услуги, выполненные работы, то предприятию </w:t>
      </w:r>
      <w:r w:rsidRPr="00A73DE0">
        <w:t>ООО «Газпром трансгаз Югорск»</w:t>
      </w:r>
      <w:r>
        <w:t xml:space="preserve">  целесообразно осуществлять им «напоминания». </w:t>
      </w:r>
    </w:p>
    <w:p w:rsidR="00831262" w:rsidRDefault="00753011" w:rsidP="00753011">
      <w:r>
        <w:t>Ускорить платежи можно пути осуществления телефонных звонков своим дебиторам, отправки сообщений по электронной почте, писем. Письма могут иметь следующий вид (приложение Б).</w:t>
      </w:r>
    </w:p>
    <w:p w:rsidR="009D79EE" w:rsidRDefault="009D79EE" w:rsidP="009D79EE">
      <w:r>
        <w:t>При работе с покупателями на предприят</w:t>
      </w:r>
      <w:proofErr w:type="gramStart"/>
      <w:r>
        <w:t xml:space="preserve">ии </w:t>
      </w:r>
      <w:r w:rsidRPr="00A73DE0">
        <w:t>ООО</w:t>
      </w:r>
      <w:proofErr w:type="gramEnd"/>
      <w:r w:rsidRPr="00A73DE0">
        <w:t xml:space="preserve"> «Газпром трансгаз Югорск»</w:t>
      </w:r>
      <w:r>
        <w:t xml:space="preserve">  целесообразно создание картотеки по каждому дебитору, в которой бы указывалась вся возможная и доступная информация о том или ином покупателе.</w:t>
      </w:r>
    </w:p>
    <w:p w:rsidR="00845413" w:rsidRDefault="00845413" w:rsidP="00845413">
      <w:pPr>
        <w:rPr>
          <w:lang w:val="uk-UA"/>
        </w:rPr>
      </w:pPr>
      <w:r>
        <w:rPr>
          <w:lang w:val="uk-UA"/>
        </w:rPr>
        <w:lastRenderedPageBreak/>
        <w:t>Д</w:t>
      </w:r>
      <w:r w:rsidRPr="00845413">
        <w:rPr>
          <w:lang w:val="uk-UA"/>
        </w:rPr>
        <w:t>ля осуществления</w:t>
      </w:r>
      <w:r>
        <w:rPr>
          <w:lang w:val="uk-UA"/>
        </w:rPr>
        <w:t xml:space="preserve"> </w:t>
      </w:r>
      <w:r w:rsidRPr="00845413">
        <w:rPr>
          <w:lang w:val="uk-UA"/>
        </w:rPr>
        <w:t>контроля за дебиторской задолженностью на предприятии</w:t>
      </w:r>
      <w:r>
        <w:rPr>
          <w:lang w:val="uk-UA"/>
        </w:rPr>
        <w:t xml:space="preserve"> </w:t>
      </w:r>
      <w:r w:rsidRPr="00A73DE0">
        <w:t>ООО «Газпром трансгаз Югорск»</w:t>
      </w:r>
      <w:r>
        <w:t xml:space="preserve">   </w:t>
      </w:r>
      <w:r w:rsidRPr="00845413">
        <w:rPr>
          <w:lang w:val="uk-UA"/>
        </w:rPr>
        <w:t>целесообразно вести аналитическую ведомость образования и списания дебиторской</w:t>
      </w:r>
      <w:r>
        <w:rPr>
          <w:lang w:val="uk-UA"/>
        </w:rPr>
        <w:t xml:space="preserve"> </w:t>
      </w:r>
      <w:r w:rsidRPr="00845413">
        <w:rPr>
          <w:lang w:val="uk-UA"/>
        </w:rPr>
        <w:t>задолженности следующего образца</w:t>
      </w:r>
      <w:r>
        <w:rPr>
          <w:lang w:val="uk-UA"/>
        </w:rPr>
        <w:t>.</w:t>
      </w:r>
    </w:p>
    <w:p w:rsidR="00E35C01" w:rsidRDefault="00E35C01" w:rsidP="00845413">
      <w:pPr>
        <w:rPr>
          <w:lang w:val="uk-UA"/>
        </w:rPr>
      </w:pPr>
    </w:p>
    <w:p w:rsidR="00845413" w:rsidRDefault="00845413" w:rsidP="00E35C01">
      <w:pPr>
        <w:ind w:firstLine="0"/>
        <w:rPr>
          <w:lang w:val="uk-UA"/>
        </w:rPr>
      </w:pPr>
      <w:r>
        <w:rPr>
          <w:lang w:val="uk-UA"/>
        </w:rPr>
        <w:t xml:space="preserve">Таблица 3.1 </w:t>
      </w:r>
      <w:r w:rsidR="003F7690">
        <w:rPr>
          <w:lang w:val="uk-UA"/>
        </w:rPr>
        <w:t>–</w:t>
      </w:r>
      <w:r>
        <w:rPr>
          <w:lang w:val="uk-UA"/>
        </w:rPr>
        <w:t xml:space="preserve"> </w:t>
      </w:r>
      <w:r w:rsidR="003F7690">
        <w:rPr>
          <w:lang w:val="uk-UA"/>
        </w:rPr>
        <w:t>Аналитическая ведомость дебиторской задолженности за реализованную продукцію, товары, работы,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1609"/>
        <w:gridCol w:w="1615"/>
        <w:gridCol w:w="611"/>
        <w:gridCol w:w="836"/>
        <w:gridCol w:w="662"/>
        <w:gridCol w:w="649"/>
        <w:gridCol w:w="836"/>
        <w:gridCol w:w="1615"/>
      </w:tblGrid>
      <w:tr w:rsidR="003D6D7B" w:rsidRPr="003D6D7B" w:rsidTr="003D6D7B">
        <w:tc>
          <w:tcPr>
            <w:tcW w:w="1138"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Дебиторы</w:t>
            </w:r>
          </w:p>
        </w:tc>
        <w:tc>
          <w:tcPr>
            <w:tcW w:w="1609"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Дата возникновения задолженности</w:t>
            </w:r>
          </w:p>
        </w:tc>
        <w:tc>
          <w:tcPr>
            <w:tcW w:w="1615"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Задолженность на начало отчетного периода</w:t>
            </w:r>
          </w:p>
        </w:tc>
        <w:tc>
          <w:tcPr>
            <w:tcW w:w="2109" w:type="dxa"/>
            <w:gridSpan w:val="3"/>
            <w:shd w:val="clear" w:color="auto" w:fill="auto"/>
          </w:tcPr>
          <w:p w:rsidR="003F7690" w:rsidRPr="003D6D7B" w:rsidRDefault="003F7690" w:rsidP="003D6D7B">
            <w:pPr>
              <w:spacing w:line="240" w:lineRule="auto"/>
              <w:ind w:firstLine="0"/>
              <w:rPr>
                <w:sz w:val="22"/>
                <w:lang w:val="uk-UA"/>
              </w:rPr>
            </w:pPr>
            <w:r w:rsidRPr="003D6D7B">
              <w:rPr>
                <w:sz w:val="22"/>
                <w:lang w:val="uk-UA"/>
              </w:rPr>
              <w:t>Отгружено</w:t>
            </w:r>
          </w:p>
        </w:tc>
        <w:tc>
          <w:tcPr>
            <w:tcW w:w="1485" w:type="dxa"/>
            <w:gridSpan w:val="2"/>
            <w:shd w:val="clear" w:color="auto" w:fill="auto"/>
          </w:tcPr>
          <w:p w:rsidR="003F7690" w:rsidRPr="003D6D7B" w:rsidRDefault="003F7690" w:rsidP="003D6D7B">
            <w:pPr>
              <w:spacing w:line="240" w:lineRule="auto"/>
              <w:ind w:firstLine="0"/>
              <w:rPr>
                <w:sz w:val="22"/>
                <w:lang w:val="uk-UA"/>
              </w:rPr>
            </w:pPr>
            <w:r w:rsidRPr="003D6D7B">
              <w:rPr>
                <w:sz w:val="22"/>
                <w:lang w:val="uk-UA"/>
              </w:rPr>
              <w:t>Оплачено</w:t>
            </w:r>
          </w:p>
        </w:tc>
        <w:tc>
          <w:tcPr>
            <w:tcW w:w="1615"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Задолженность на конец отчетного периода</w:t>
            </w:r>
          </w:p>
        </w:tc>
      </w:tr>
      <w:tr w:rsidR="003D6D7B" w:rsidRPr="003D6D7B" w:rsidTr="003D6D7B">
        <w:tc>
          <w:tcPr>
            <w:tcW w:w="1138" w:type="dxa"/>
            <w:vMerge/>
            <w:shd w:val="clear" w:color="auto" w:fill="auto"/>
          </w:tcPr>
          <w:p w:rsidR="003F7690" w:rsidRPr="003D6D7B" w:rsidRDefault="003F7690" w:rsidP="003D6D7B">
            <w:pPr>
              <w:spacing w:line="240" w:lineRule="auto"/>
              <w:ind w:firstLine="0"/>
              <w:rPr>
                <w:sz w:val="22"/>
                <w:lang w:val="uk-UA"/>
              </w:rPr>
            </w:pPr>
          </w:p>
        </w:tc>
        <w:tc>
          <w:tcPr>
            <w:tcW w:w="1609" w:type="dxa"/>
            <w:vMerge/>
            <w:shd w:val="clear" w:color="auto" w:fill="auto"/>
          </w:tcPr>
          <w:p w:rsidR="003F7690" w:rsidRPr="003D6D7B" w:rsidRDefault="003F7690" w:rsidP="003D6D7B">
            <w:pPr>
              <w:spacing w:line="240" w:lineRule="auto"/>
              <w:ind w:firstLine="0"/>
              <w:rPr>
                <w:sz w:val="22"/>
                <w:lang w:val="uk-UA"/>
              </w:rPr>
            </w:pPr>
          </w:p>
        </w:tc>
        <w:tc>
          <w:tcPr>
            <w:tcW w:w="1615" w:type="dxa"/>
            <w:vMerge/>
            <w:shd w:val="clear" w:color="auto" w:fill="auto"/>
          </w:tcPr>
          <w:p w:rsidR="003F7690" w:rsidRPr="003D6D7B" w:rsidRDefault="003F7690" w:rsidP="003D6D7B">
            <w:pPr>
              <w:spacing w:line="240" w:lineRule="auto"/>
              <w:ind w:firstLine="0"/>
              <w:rPr>
                <w:sz w:val="22"/>
                <w:lang w:val="uk-UA"/>
              </w:rPr>
            </w:pPr>
          </w:p>
        </w:tc>
        <w:tc>
          <w:tcPr>
            <w:tcW w:w="611" w:type="dxa"/>
            <w:shd w:val="clear" w:color="auto" w:fill="auto"/>
          </w:tcPr>
          <w:p w:rsidR="003F7690" w:rsidRPr="003D6D7B" w:rsidRDefault="003F7690" w:rsidP="003D6D7B">
            <w:pPr>
              <w:spacing w:line="240" w:lineRule="auto"/>
              <w:ind w:firstLine="0"/>
              <w:rPr>
                <w:sz w:val="22"/>
                <w:lang w:val="uk-UA"/>
              </w:rPr>
            </w:pPr>
            <w:r w:rsidRPr="003D6D7B">
              <w:rPr>
                <w:sz w:val="22"/>
                <w:lang w:val="uk-UA"/>
              </w:rPr>
              <w:t>дата</w:t>
            </w:r>
          </w:p>
        </w:tc>
        <w:tc>
          <w:tcPr>
            <w:tcW w:w="836" w:type="dxa"/>
            <w:shd w:val="clear" w:color="auto" w:fill="auto"/>
          </w:tcPr>
          <w:p w:rsidR="003F7690" w:rsidRPr="003D6D7B" w:rsidRDefault="003F7690" w:rsidP="003D6D7B">
            <w:pPr>
              <w:spacing w:line="240" w:lineRule="auto"/>
              <w:ind w:firstLine="0"/>
              <w:rPr>
                <w:sz w:val="22"/>
                <w:lang w:val="uk-UA"/>
              </w:rPr>
            </w:pPr>
            <w:r w:rsidRPr="003D6D7B">
              <w:rPr>
                <w:sz w:val="22"/>
                <w:lang w:val="uk-UA"/>
              </w:rPr>
              <w:t>Сумма</w:t>
            </w:r>
          </w:p>
        </w:tc>
        <w:tc>
          <w:tcPr>
            <w:tcW w:w="662" w:type="dxa"/>
            <w:shd w:val="clear" w:color="auto" w:fill="auto"/>
          </w:tcPr>
          <w:p w:rsidR="003F7690" w:rsidRPr="003D6D7B" w:rsidRDefault="003F7690" w:rsidP="003D6D7B">
            <w:pPr>
              <w:spacing w:line="240" w:lineRule="auto"/>
              <w:ind w:firstLine="0"/>
              <w:rPr>
                <w:sz w:val="22"/>
                <w:lang w:val="uk-UA"/>
              </w:rPr>
            </w:pPr>
            <w:r w:rsidRPr="003D6D7B">
              <w:rPr>
                <w:sz w:val="22"/>
                <w:lang w:val="uk-UA"/>
              </w:rPr>
              <w:t>НДС</w:t>
            </w:r>
          </w:p>
        </w:tc>
        <w:tc>
          <w:tcPr>
            <w:tcW w:w="649" w:type="dxa"/>
            <w:shd w:val="clear" w:color="auto" w:fill="auto"/>
          </w:tcPr>
          <w:p w:rsidR="003F7690" w:rsidRPr="003D6D7B" w:rsidRDefault="003F7690" w:rsidP="003D6D7B">
            <w:pPr>
              <w:spacing w:line="240" w:lineRule="auto"/>
              <w:ind w:firstLine="0"/>
              <w:rPr>
                <w:sz w:val="22"/>
                <w:lang w:val="uk-UA"/>
              </w:rPr>
            </w:pPr>
            <w:r w:rsidRPr="003D6D7B">
              <w:rPr>
                <w:sz w:val="22"/>
                <w:lang w:val="uk-UA"/>
              </w:rPr>
              <w:t>Дата</w:t>
            </w:r>
          </w:p>
        </w:tc>
        <w:tc>
          <w:tcPr>
            <w:tcW w:w="836" w:type="dxa"/>
            <w:shd w:val="clear" w:color="auto" w:fill="auto"/>
          </w:tcPr>
          <w:p w:rsidR="003F7690" w:rsidRPr="003D6D7B" w:rsidRDefault="003F7690" w:rsidP="003D6D7B">
            <w:pPr>
              <w:spacing w:line="240" w:lineRule="auto"/>
              <w:ind w:firstLine="0"/>
              <w:rPr>
                <w:sz w:val="22"/>
                <w:lang w:val="uk-UA"/>
              </w:rPr>
            </w:pPr>
            <w:r w:rsidRPr="003D6D7B">
              <w:rPr>
                <w:sz w:val="22"/>
                <w:lang w:val="uk-UA"/>
              </w:rPr>
              <w:t>Сумма</w:t>
            </w:r>
          </w:p>
        </w:tc>
        <w:tc>
          <w:tcPr>
            <w:tcW w:w="1615" w:type="dxa"/>
            <w:vMerge/>
            <w:shd w:val="clear" w:color="auto" w:fill="auto"/>
          </w:tcPr>
          <w:p w:rsidR="003F7690" w:rsidRPr="003D6D7B" w:rsidRDefault="003F7690" w:rsidP="003D6D7B">
            <w:pPr>
              <w:spacing w:line="240" w:lineRule="auto"/>
              <w:ind w:firstLine="0"/>
              <w:rPr>
                <w:sz w:val="22"/>
                <w:lang w:val="uk-UA"/>
              </w:rPr>
            </w:pPr>
          </w:p>
        </w:tc>
      </w:tr>
      <w:tr w:rsidR="003D6D7B" w:rsidRPr="003D6D7B" w:rsidTr="003D6D7B">
        <w:tc>
          <w:tcPr>
            <w:tcW w:w="1138" w:type="dxa"/>
            <w:shd w:val="clear" w:color="auto" w:fill="auto"/>
          </w:tcPr>
          <w:p w:rsidR="003F7690" w:rsidRPr="003D6D7B" w:rsidRDefault="003F7690" w:rsidP="003D6D7B">
            <w:pPr>
              <w:spacing w:line="240" w:lineRule="auto"/>
              <w:ind w:firstLine="0"/>
              <w:rPr>
                <w:sz w:val="22"/>
                <w:lang w:val="uk-UA"/>
              </w:rPr>
            </w:pPr>
          </w:p>
        </w:tc>
        <w:tc>
          <w:tcPr>
            <w:tcW w:w="1609" w:type="dxa"/>
            <w:shd w:val="clear" w:color="auto" w:fill="auto"/>
          </w:tcPr>
          <w:p w:rsidR="003F7690" w:rsidRPr="003D6D7B" w:rsidRDefault="003F7690" w:rsidP="003D6D7B">
            <w:pPr>
              <w:spacing w:line="240" w:lineRule="auto"/>
              <w:ind w:firstLine="0"/>
              <w:rPr>
                <w:sz w:val="22"/>
                <w:lang w:val="uk-UA"/>
              </w:rPr>
            </w:pPr>
          </w:p>
        </w:tc>
        <w:tc>
          <w:tcPr>
            <w:tcW w:w="1615" w:type="dxa"/>
            <w:shd w:val="clear" w:color="auto" w:fill="auto"/>
          </w:tcPr>
          <w:p w:rsidR="003F7690" w:rsidRPr="003D6D7B" w:rsidRDefault="003F7690" w:rsidP="003D6D7B">
            <w:pPr>
              <w:spacing w:line="240" w:lineRule="auto"/>
              <w:ind w:firstLine="0"/>
              <w:rPr>
                <w:sz w:val="22"/>
                <w:lang w:val="uk-UA"/>
              </w:rPr>
            </w:pPr>
          </w:p>
        </w:tc>
        <w:tc>
          <w:tcPr>
            <w:tcW w:w="611" w:type="dxa"/>
            <w:shd w:val="clear" w:color="auto" w:fill="auto"/>
          </w:tcPr>
          <w:p w:rsidR="003F7690" w:rsidRPr="003D6D7B" w:rsidRDefault="003F7690" w:rsidP="003D6D7B">
            <w:pPr>
              <w:spacing w:line="240" w:lineRule="auto"/>
              <w:ind w:firstLine="0"/>
              <w:rPr>
                <w:sz w:val="22"/>
                <w:lang w:val="uk-UA"/>
              </w:rPr>
            </w:pPr>
          </w:p>
        </w:tc>
        <w:tc>
          <w:tcPr>
            <w:tcW w:w="836" w:type="dxa"/>
            <w:shd w:val="clear" w:color="auto" w:fill="auto"/>
          </w:tcPr>
          <w:p w:rsidR="003F7690" w:rsidRPr="003D6D7B" w:rsidRDefault="003F7690" w:rsidP="003D6D7B">
            <w:pPr>
              <w:spacing w:line="240" w:lineRule="auto"/>
              <w:ind w:firstLine="0"/>
              <w:rPr>
                <w:sz w:val="22"/>
                <w:lang w:val="uk-UA"/>
              </w:rPr>
            </w:pPr>
          </w:p>
        </w:tc>
        <w:tc>
          <w:tcPr>
            <w:tcW w:w="662" w:type="dxa"/>
            <w:shd w:val="clear" w:color="auto" w:fill="auto"/>
          </w:tcPr>
          <w:p w:rsidR="003F7690" w:rsidRPr="003D6D7B" w:rsidRDefault="003F7690" w:rsidP="003D6D7B">
            <w:pPr>
              <w:spacing w:line="240" w:lineRule="auto"/>
              <w:ind w:firstLine="0"/>
              <w:rPr>
                <w:sz w:val="22"/>
                <w:lang w:val="uk-UA"/>
              </w:rPr>
            </w:pPr>
          </w:p>
        </w:tc>
        <w:tc>
          <w:tcPr>
            <w:tcW w:w="649" w:type="dxa"/>
            <w:shd w:val="clear" w:color="auto" w:fill="auto"/>
          </w:tcPr>
          <w:p w:rsidR="003F7690" w:rsidRPr="003D6D7B" w:rsidRDefault="003F7690" w:rsidP="003D6D7B">
            <w:pPr>
              <w:spacing w:line="240" w:lineRule="auto"/>
              <w:ind w:firstLine="0"/>
              <w:rPr>
                <w:sz w:val="22"/>
                <w:lang w:val="uk-UA"/>
              </w:rPr>
            </w:pPr>
          </w:p>
        </w:tc>
        <w:tc>
          <w:tcPr>
            <w:tcW w:w="836" w:type="dxa"/>
            <w:shd w:val="clear" w:color="auto" w:fill="auto"/>
          </w:tcPr>
          <w:p w:rsidR="003F7690" w:rsidRPr="003D6D7B" w:rsidRDefault="003F7690" w:rsidP="003D6D7B">
            <w:pPr>
              <w:spacing w:line="240" w:lineRule="auto"/>
              <w:ind w:firstLine="0"/>
              <w:rPr>
                <w:sz w:val="22"/>
                <w:lang w:val="uk-UA"/>
              </w:rPr>
            </w:pPr>
          </w:p>
        </w:tc>
        <w:tc>
          <w:tcPr>
            <w:tcW w:w="1615" w:type="dxa"/>
            <w:shd w:val="clear" w:color="auto" w:fill="auto"/>
          </w:tcPr>
          <w:p w:rsidR="003F7690" w:rsidRPr="003D6D7B" w:rsidRDefault="003F7690" w:rsidP="003D6D7B">
            <w:pPr>
              <w:spacing w:line="240" w:lineRule="auto"/>
              <w:ind w:firstLine="0"/>
              <w:rPr>
                <w:sz w:val="22"/>
                <w:lang w:val="uk-UA"/>
              </w:rPr>
            </w:pPr>
          </w:p>
        </w:tc>
      </w:tr>
    </w:tbl>
    <w:p w:rsidR="00E35C01" w:rsidRPr="00A10801" w:rsidRDefault="00E35C01" w:rsidP="00E35C01">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E35C01" w:rsidRDefault="00E35C01" w:rsidP="00671750">
      <w:pPr>
        <w:rPr>
          <w:lang w:val="uk-UA"/>
        </w:rPr>
      </w:pPr>
    </w:p>
    <w:p w:rsidR="003F7690" w:rsidRDefault="00671750" w:rsidP="00671750">
      <w:pPr>
        <w:rPr>
          <w:lang w:val="uk-UA"/>
        </w:rPr>
      </w:pPr>
      <w:r w:rsidRPr="00671750">
        <w:rPr>
          <w:lang w:val="uk-UA"/>
        </w:rPr>
        <w:t>Для осуществления контроля за состоя</w:t>
      </w:r>
      <w:r>
        <w:rPr>
          <w:lang w:val="uk-UA"/>
        </w:rPr>
        <w:t xml:space="preserve">нием дебиторской задолженности </w:t>
      </w:r>
      <w:r w:rsidRPr="00671750">
        <w:rPr>
          <w:lang w:val="uk-UA"/>
        </w:rPr>
        <w:t>в</w:t>
      </w:r>
      <w:r>
        <w:rPr>
          <w:lang w:val="uk-UA"/>
        </w:rPr>
        <w:t>о</w:t>
      </w:r>
      <w:r w:rsidRPr="00671750">
        <w:rPr>
          <w:lang w:val="uk-UA"/>
        </w:rPr>
        <w:t xml:space="preserve"> времени</w:t>
      </w:r>
      <w:r>
        <w:rPr>
          <w:lang w:val="uk-UA"/>
        </w:rPr>
        <w:t xml:space="preserve"> </w:t>
      </w:r>
      <w:r w:rsidRPr="00671750">
        <w:rPr>
          <w:lang w:val="uk-UA"/>
        </w:rPr>
        <w:t>возникновения предприятие</w:t>
      </w:r>
      <w:r>
        <w:rPr>
          <w:lang w:val="uk-UA"/>
        </w:rPr>
        <w:t xml:space="preserve"> </w:t>
      </w:r>
      <w:r w:rsidRPr="00A73DE0">
        <w:t>ООО «Газпром трансгаз Югорск»</w:t>
      </w:r>
      <w:r>
        <w:t xml:space="preserve">   </w:t>
      </w:r>
      <w:r w:rsidRPr="00671750">
        <w:rPr>
          <w:lang w:val="uk-UA"/>
        </w:rPr>
        <w:t>может вести следующую аналитическую ведомость</w:t>
      </w:r>
      <w:r>
        <w:rPr>
          <w:lang w:val="uk-UA"/>
        </w:rPr>
        <w:t xml:space="preserve"> (таблица 3.2).</w:t>
      </w:r>
    </w:p>
    <w:p w:rsidR="00E35C01" w:rsidRDefault="00E35C01" w:rsidP="00671750">
      <w:pPr>
        <w:rPr>
          <w:lang w:val="uk-UA"/>
        </w:rPr>
      </w:pPr>
    </w:p>
    <w:p w:rsidR="00671750" w:rsidRDefault="00671750" w:rsidP="00A64E31">
      <w:pPr>
        <w:ind w:firstLine="0"/>
        <w:rPr>
          <w:lang w:val="uk-UA"/>
        </w:rPr>
      </w:pPr>
      <w:r>
        <w:rPr>
          <w:lang w:val="uk-UA"/>
        </w:rPr>
        <w:t>Таблица 3.2 – Состояние дебиторской задолженности по времени возникновения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624"/>
        <w:gridCol w:w="1261"/>
        <w:gridCol w:w="1261"/>
        <w:gridCol w:w="1261"/>
        <w:gridCol w:w="1262"/>
        <w:gridCol w:w="1262"/>
      </w:tblGrid>
      <w:tr w:rsidR="00B747C9" w:rsidRPr="003D6D7B" w:rsidTr="003D6D7B">
        <w:tc>
          <w:tcPr>
            <w:tcW w:w="1640" w:type="dxa"/>
            <w:vMerge w:val="restart"/>
            <w:shd w:val="clear" w:color="auto" w:fill="auto"/>
          </w:tcPr>
          <w:p w:rsidR="00B747C9" w:rsidRPr="003D6D7B" w:rsidRDefault="00B747C9" w:rsidP="003D6D7B">
            <w:pPr>
              <w:spacing w:line="240" w:lineRule="auto"/>
              <w:ind w:firstLine="0"/>
              <w:rPr>
                <w:sz w:val="22"/>
                <w:lang w:val="uk-UA"/>
              </w:rPr>
            </w:pPr>
            <w:r w:rsidRPr="003D6D7B">
              <w:rPr>
                <w:sz w:val="22"/>
                <w:lang w:val="uk-UA"/>
              </w:rPr>
              <w:t>Виды дебиторской задолженности</w:t>
            </w:r>
          </w:p>
        </w:tc>
        <w:tc>
          <w:tcPr>
            <w:tcW w:w="1624" w:type="dxa"/>
            <w:vMerge w:val="restart"/>
            <w:shd w:val="clear" w:color="auto" w:fill="auto"/>
          </w:tcPr>
          <w:p w:rsidR="00B747C9" w:rsidRPr="003D6D7B" w:rsidRDefault="00B747C9" w:rsidP="003D6D7B">
            <w:pPr>
              <w:spacing w:line="240" w:lineRule="auto"/>
              <w:ind w:firstLine="0"/>
              <w:rPr>
                <w:sz w:val="22"/>
                <w:lang w:val="uk-UA"/>
              </w:rPr>
            </w:pPr>
            <w:r w:rsidRPr="003D6D7B">
              <w:rPr>
                <w:sz w:val="22"/>
                <w:lang w:val="uk-UA"/>
              </w:rPr>
              <w:t>Всего задодженность на конец отчетного периода</w:t>
            </w:r>
          </w:p>
        </w:tc>
        <w:tc>
          <w:tcPr>
            <w:tcW w:w="6307" w:type="dxa"/>
            <w:gridSpan w:val="5"/>
            <w:shd w:val="clear" w:color="auto" w:fill="auto"/>
          </w:tcPr>
          <w:p w:rsidR="00B747C9" w:rsidRPr="003D6D7B" w:rsidRDefault="00B747C9" w:rsidP="003D6D7B">
            <w:pPr>
              <w:spacing w:line="240" w:lineRule="auto"/>
              <w:ind w:firstLine="0"/>
              <w:rPr>
                <w:sz w:val="22"/>
                <w:lang w:val="uk-UA"/>
              </w:rPr>
            </w:pPr>
            <w:r w:rsidRPr="003D6D7B">
              <w:rPr>
                <w:sz w:val="22"/>
                <w:lang w:val="uk-UA"/>
              </w:rPr>
              <w:t>В том числе по времени возникнования</w:t>
            </w:r>
          </w:p>
        </w:tc>
      </w:tr>
      <w:tr w:rsidR="003D6D7B" w:rsidRPr="003D6D7B" w:rsidTr="003D6D7B">
        <w:tc>
          <w:tcPr>
            <w:tcW w:w="1640" w:type="dxa"/>
            <w:vMerge/>
            <w:shd w:val="clear" w:color="auto" w:fill="auto"/>
          </w:tcPr>
          <w:p w:rsidR="00B747C9" w:rsidRPr="003D6D7B" w:rsidRDefault="00B747C9" w:rsidP="003D6D7B">
            <w:pPr>
              <w:spacing w:line="240" w:lineRule="auto"/>
              <w:ind w:firstLine="0"/>
              <w:rPr>
                <w:sz w:val="22"/>
                <w:lang w:val="uk-UA"/>
              </w:rPr>
            </w:pPr>
          </w:p>
        </w:tc>
        <w:tc>
          <w:tcPr>
            <w:tcW w:w="1624" w:type="dxa"/>
            <w:vMerge/>
            <w:shd w:val="clear" w:color="auto" w:fill="auto"/>
          </w:tcPr>
          <w:p w:rsidR="00B747C9" w:rsidRPr="003D6D7B" w:rsidRDefault="00B747C9" w:rsidP="003D6D7B">
            <w:pPr>
              <w:spacing w:line="240" w:lineRule="auto"/>
              <w:ind w:firstLine="0"/>
              <w:rPr>
                <w:sz w:val="22"/>
                <w:lang w:val="uk-UA"/>
              </w:rPr>
            </w:pPr>
          </w:p>
        </w:tc>
        <w:tc>
          <w:tcPr>
            <w:tcW w:w="1261" w:type="dxa"/>
            <w:shd w:val="clear" w:color="auto" w:fill="auto"/>
          </w:tcPr>
          <w:p w:rsidR="00B747C9" w:rsidRPr="003D6D7B" w:rsidRDefault="00B747C9" w:rsidP="003D6D7B">
            <w:pPr>
              <w:spacing w:line="240" w:lineRule="auto"/>
              <w:ind w:firstLine="0"/>
              <w:rPr>
                <w:sz w:val="22"/>
                <w:lang w:val="uk-UA"/>
              </w:rPr>
            </w:pPr>
            <w:r w:rsidRPr="003D6D7B">
              <w:rPr>
                <w:sz w:val="22"/>
                <w:lang w:val="uk-UA"/>
              </w:rPr>
              <w:t>До 1 месяца</w:t>
            </w:r>
          </w:p>
        </w:tc>
        <w:tc>
          <w:tcPr>
            <w:tcW w:w="1261" w:type="dxa"/>
            <w:shd w:val="clear" w:color="auto" w:fill="auto"/>
          </w:tcPr>
          <w:p w:rsidR="00B747C9" w:rsidRPr="003D6D7B" w:rsidRDefault="00B747C9" w:rsidP="003D6D7B">
            <w:pPr>
              <w:spacing w:line="240" w:lineRule="auto"/>
              <w:ind w:firstLine="0"/>
              <w:rPr>
                <w:sz w:val="22"/>
                <w:lang w:val="uk-UA"/>
              </w:rPr>
            </w:pPr>
            <w:r w:rsidRPr="003D6D7B">
              <w:rPr>
                <w:sz w:val="22"/>
                <w:lang w:val="uk-UA"/>
              </w:rPr>
              <w:t>1-3 месяца</w:t>
            </w:r>
          </w:p>
        </w:tc>
        <w:tc>
          <w:tcPr>
            <w:tcW w:w="1261" w:type="dxa"/>
            <w:shd w:val="clear" w:color="auto" w:fill="auto"/>
          </w:tcPr>
          <w:p w:rsidR="00B747C9" w:rsidRPr="003D6D7B" w:rsidRDefault="00B747C9" w:rsidP="003D6D7B">
            <w:pPr>
              <w:spacing w:line="240" w:lineRule="auto"/>
              <w:ind w:firstLine="0"/>
              <w:rPr>
                <w:sz w:val="22"/>
                <w:lang w:val="uk-UA"/>
              </w:rPr>
            </w:pPr>
            <w:r w:rsidRPr="003D6D7B">
              <w:rPr>
                <w:sz w:val="22"/>
                <w:lang w:val="uk-UA"/>
              </w:rPr>
              <w:t>3-6 месяцев</w:t>
            </w:r>
          </w:p>
        </w:tc>
        <w:tc>
          <w:tcPr>
            <w:tcW w:w="1262" w:type="dxa"/>
            <w:shd w:val="clear" w:color="auto" w:fill="auto"/>
          </w:tcPr>
          <w:p w:rsidR="00B747C9" w:rsidRPr="003D6D7B" w:rsidRDefault="00B747C9" w:rsidP="003D6D7B">
            <w:pPr>
              <w:spacing w:line="240" w:lineRule="auto"/>
              <w:ind w:firstLine="0"/>
              <w:rPr>
                <w:sz w:val="22"/>
                <w:lang w:val="uk-UA"/>
              </w:rPr>
            </w:pPr>
            <w:r w:rsidRPr="003D6D7B">
              <w:rPr>
                <w:sz w:val="22"/>
                <w:lang w:val="uk-UA"/>
              </w:rPr>
              <w:t>6 месяцев – 1 год</w:t>
            </w:r>
          </w:p>
        </w:tc>
        <w:tc>
          <w:tcPr>
            <w:tcW w:w="1262" w:type="dxa"/>
            <w:shd w:val="clear" w:color="auto" w:fill="auto"/>
          </w:tcPr>
          <w:p w:rsidR="00B747C9" w:rsidRPr="003D6D7B" w:rsidRDefault="00B747C9" w:rsidP="003D6D7B">
            <w:pPr>
              <w:spacing w:line="240" w:lineRule="auto"/>
              <w:ind w:firstLine="0"/>
              <w:rPr>
                <w:sz w:val="22"/>
                <w:lang w:val="uk-UA"/>
              </w:rPr>
            </w:pPr>
            <w:r w:rsidRPr="003D6D7B">
              <w:rPr>
                <w:sz w:val="22"/>
                <w:lang w:val="uk-UA"/>
              </w:rPr>
              <w:t>Болем 1 года</w:t>
            </w:r>
          </w:p>
        </w:tc>
      </w:tr>
      <w:tr w:rsidR="003D6D7B" w:rsidRPr="003D6D7B" w:rsidTr="003D6D7B">
        <w:tc>
          <w:tcPr>
            <w:tcW w:w="1640" w:type="dxa"/>
            <w:shd w:val="clear" w:color="auto" w:fill="auto"/>
          </w:tcPr>
          <w:p w:rsidR="00721A56" w:rsidRPr="003D6D7B" w:rsidRDefault="00721A56" w:rsidP="003D6D7B">
            <w:pPr>
              <w:spacing w:line="240" w:lineRule="auto"/>
              <w:ind w:firstLine="0"/>
              <w:rPr>
                <w:sz w:val="22"/>
                <w:lang w:val="uk-UA"/>
              </w:rPr>
            </w:pPr>
          </w:p>
        </w:tc>
        <w:tc>
          <w:tcPr>
            <w:tcW w:w="1624" w:type="dxa"/>
            <w:shd w:val="clear" w:color="auto" w:fill="auto"/>
          </w:tcPr>
          <w:p w:rsidR="00721A56" w:rsidRPr="003D6D7B" w:rsidRDefault="00721A56" w:rsidP="003D6D7B">
            <w:pPr>
              <w:spacing w:line="240" w:lineRule="auto"/>
              <w:ind w:firstLine="0"/>
              <w:rPr>
                <w:sz w:val="22"/>
                <w:lang w:val="uk-UA"/>
              </w:rPr>
            </w:pPr>
          </w:p>
        </w:tc>
        <w:tc>
          <w:tcPr>
            <w:tcW w:w="1261" w:type="dxa"/>
            <w:shd w:val="clear" w:color="auto" w:fill="auto"/>
          </w:tcPr>
          <w:p w:rsidR="00721A56" w:rsidRPr="003D6D7B" w:rsidRDefault="00721A56" w:rsidP="003D6D7B">
            <w:pPr>
              <w:spacing w:line="240" w:lineRule="auto"/>
              <w:ind w:firstLine="0"/>
              <w:rPr>
                <w:sz w:val="22"/>
                <w:lang w:val="uk-UA"/>
              </w:rPr>
            </w:pPr>
          </w:p>
        </w:tc>
        <w:tc>
          <w:tcPr>
            <w:tcW w:w="1261" w:type="dxa"/>
            <w:shd w:val="clear" w:color="auto" w:fill="auto"/>
          </w:tcPr>
          <w:p w:rsidR="00721A56" w:rsidRPr="003D6D7B" w:rsidRDefault="00721A56" w:rsidP="003D6D7B">
            <w:pPr>
              <w:spacing w:line="240" w:lineRule="auto"/>
              <w:ind w:firstLine="0"/>
              <w:rPr>
                <w:sz w:val="22"/>
                <w:lang w:val="uk-UA"/>
              </w:rPr>
            </w:pPr>
          </w:p>
        </w:tc>
        <w:tc>
          <w:tcPr>
            <w:tcW w:w="1261" w:type="dxa"/>
            <w:shd w:val="clear" w:color="auto" w:fill="auto"/>
          </w:tcPr>
          <w:p w:rsidR="00721A56" w:rsidRPr="003D6D7B" w:rsidRDefault="00721A56" w:rsidP="003D6D7B">
            <w:pPr>
              <w:spacing w:line="240" w:lineRule="auto"/>
              <w:ind w:firstLine="0"/>
              <w:rPr>
                <w:sz w:val="22"/>
                <w:lang w:val="uk-UA"/>
              </w:rPr>
            </w:pPr>
          </w:p>
        </w:tc>
        <w:tc>
          <w:tcPr>
            <w:tcW w:w="1262" w:type="dxa"/>
            <w:shd w:val="clear" w:color="auto" w:fill="auto"/>
          </w:tcPr>
          <w:p w:rsidR="00721A56" w:rsidRPr="003D6D7B" w:rsidRDefault="00721A56" w:rsidP="003D6D7B">
            <w:pPr>
              <w:spacing w:line="240" w:lineRule="auto"/>
              <w:ind w:firstLine="0"/>
              <w:rPr>
                <w:sz w:val="22"/>
                <w:lang w:val="uk-UA"/>
              </w:rPr>
            </w:pPr>
          </w:p>
        </w:tc>
        <w:tc>
          <w:tcPr>
            <w:tcW w:w="1262" w:type="dxa"/>
            <w:shd w:val="clear" w:color="auto" w:fill="auto"/>
          </w:tcPr>
          <w:p w:rsidR="00721A56" w:rsidRPr="003D6D7B" w:rsidRDefault="00721A56" w:rsidP="003D6D7B">
            <w:pPr>
              <w:spacing w:line="240" w:lineRule="auto"/>
              <w:ind w:firstLine="0"/>
              <w:rPr>
                <w:sz w:val="22"/>
                <w:lang w:val="uk-UA"/>
              </w:rPr>
            </w:pPr>
          </w:p>
        </w:tc>
      </w:tr>
    </w:tbl>
    <w:p w:rsidR="00A64E31" w:rsidRPr="00A10801" w:rsidRDefault="00A64E31" w:rsidP="00A64E31">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A64E31" w:rsidRDefault="00A64E31" w:rsidP="009350C0">
      <w:pPr>
        <w:rPr>
          <w:lang w:val="uk-UA"/>
        </w:rPr>
      </w:pPr>
    </w:p>
    <w:p w:rsidR="00671750" w:rsidRDefault="009350C0" w:rsidP="009350C0">
      <w:pPr>
        <w:rPr>
          <w:lang w:val="uk-UA"/>
        </w:rPr>
      </w:pPr>
      <w:r w:rsidRPr="009350C0">
        <w:rPr>
          <w:lang w:val="uk-UA"/>
        </w:rPr>
        <w:t xml:space="preserve">Постоянное ведение таких </w:t>
      </w:r>
      <w:r>
        <w:rPr>
          <w:lang w:val="uk-UA"/>
        </w:rPr>
        <w:t>в</w:t>
      </w:r>
      <w:r w:rsidR="000E3B22">
        <w:rPr>
          <w:lang w:val="uk-UA"/>
        </w:rPr>
        <w:t>е</w:t>
      </w:r>
      <w:r>
        <w:rPr>
          <w:lang w:val="uk-UA"/>
        </w:rPr>
        <w:t xml:space="preserve">домостей позволит руководству </w:t>
      </w:r>
      <w:r w:rsidRPr="00A73DE0">
        <w:t>ООО «Газпром трансгаз Югорск»</w:t>
      </w:r>
      <w:r>
        <w:t xml:space="preserve"> </w:t>
      </w:r>
      <w:r w:rsidRPr="009350C0">
        <w:rPr>
          <w:lang w:val="uk-UA"/>
        </w:rPr>
        <w:t xml:space="preserve">анализировать дебиторскую задолженность и </w:t>
      </w:r>
      <w:r w:rsidRPr="009350C0">
        <w:rPr>
          <w:lang w:val="uk-UA"/>
        </w:rPr>
        <w:lastRenderedPageBreak/>
        <w:t>своевременно предпринимать различные меры по</w:t>
      </w:r>
      <w:r>
        <w:rPr>
          <w:lang w:val="uk-UA"/>
        </w:rPr>
        <w:t xml:space="preserve"> </w:t>
      </w:r>
      <w:r w:rsidRPr="009350C0">
        <w:rPr>
          <w:lang w:val="uk-UA"/>
        </w:rPr>
        <w:t>устранению просроченной задолженности</w:t>
      </w:r>
      <w:r>
        <w:rPr>
          <w:lang w:val="uk-UA"/>
        </w:rPr>
        <w:t>.</w:t>
      </w:r>
    </w:p>
    <w:p w:rsidR="00134C9E" w:rsidRDefault="00134C9E" w:rsidP="00134C9E">
      <w:pPr>
        <w:rPr>
          <w:lang w:val="uk-UA"/>
        </w:rPr>
      </w:pPr>
      <w:r w:rsidRPr="00134C9E">
        <w:rPr>
          <w:lang w:val="uk-UA"/>
        </w:rPr>
        <w:t>Не следует такж</w:t>
      </w:r>
      <w:r>
        <w:rPr>
          <w:lang w:val="uk-UA"/>
        </w:rPr>
        <w:t>е</w:t>
      </w:r>
      <w:r w:rsidRPr="00134C9E">
        <w:rPr>
          <w:lang w:val="uk-UA"/>
        </w:rPr>
        <w:t xml:space="preserve"> оставлять без внимания инвентаризацию расчетов с</w:t>
      </w:r>
      <w:r>
        <w:rPr>
          <w:lang w:val="uk-UA"/>
        </w:rPr>
        <w:t xml:space="preserve"> </w:t>
      </w:r>
      <w:r w:rsidRPr="00134C9E">
        <w:rPr>
          <w:lang w:val="uk-UA"/>
        </w:rPr>
        <w:t xml:space="preserve">дебиторами. Ее проведение прямо предусмотрено </w:t>
      </w:r>
      <w:r>
        <w:rPr>
          <w:lang w:val="uk-UA"/>
        </w:rPr>
        <w:t>законодательством РФ.</w:t>
      </w:r>
      <w:r w:rsidRPr="00134C9E">
        <w:rPr>
          <w:lang w:val="uk-UA"/>
        </w:rPr>
        <w:t xml:space="preserve"> При инвентаризации дебиторской задолженности </w:t>
      </w:r>
      <w:r>
        <w:rPr>
          <w:lang w:val="uk-UA"/>
        </w:rPr>
        <w:t>сначала</w:t>
      </w:r>
      <w:r w:rsidRPr="00134C9E">
        <w:rPr>
          <w:lang w:val="uk-UA"/>
        </w:rPr>
        <w:t xml:space="preserve"> </w:t>
      </w:r>
      <w:r>
        <w:rPr>
          <w:lang w:val="uk-UA"/>
        </w:rPr>
        <w:t xml:space="preserve">не обходимо </w:t>
      </w:r>
      <w:r w:rsidRPr="00134C9E">
        <w:rPr>
          <w:lang w:val="uk-UA"/>
        </w:rPr>
        <w:t>сверить расчеты с дебиторами. Для этого нужно оформить и передать</w:t>
      </w:r>
      <w:r>
        <w:rPr>
          <w:lang w:val="uk-UA"/>
        </w:rPr>
        <w:t xml:space="preserve"> </w:t>
      </w:r>
      <w:r w:rsidRPr="00134C9E">
        <w:rPr>
          <w:lang w:val="uk-UA"/>
        </w:rPr>
        <w:t>каждому дебитору два экземпляра акта сверки расчетов. Форма акта и</w:t>
      </w:r>
      <w:r>
        <w:rPr>
          <w:lang w:val="uk-UA"/>
        </w:rPr>
        <w:t xml:space="preserve"> </w:t>
      </w:r>
      <w:r w:rsidRPr="00134C9E">
        <w:rPr>
          <w:lang w:val="uk-UA"/>
        </w:rPr>
        <w:t xml:space="preserve">порядок его заполнения приведены </w:t>
      </w:r>
      <w:r w:rsidR="008F4D10">
        <w:rPr>
          <w:lang w:val="uk-UA"/>
        </w:rPr>
        <w:t>в приложении В.</w:t>
      </w:r>
    </w:p>
    <w:p w:rsidR="00A657CF" w:rsidRPr="00A657CF" w:rsidRDefault="00A657CF" w:rsidP="00A657CF">
      <w:pPr>
        <w:rPr>
          <w:lang w:val="uk-UA"/>
        </w:rPr>
      </w:pPr>
      <w:r>
        <w:rPr>
          <w:lang w:val="uk-UA"/>
        </w:rPr>
        <w:t>П</w:t>
      </w:r>
      <w:r w:rsidRPr="00A657CF">
        <w:rPr>
          <w:lang w:val="uk-UA"/>
        </w:rPr>
        <w:t>редприятие-дебитор обязан в десятидневный срок с момента</w:t>
      </w:r>
      <w:r>
        <w:rPr>
          <w:lang w:val="uk-UA"/>
        </w:rPr>
        <w:t xml:space="preserve"> </w:t>
      </w:r>
      <w:r w:rsidRPr="00A657CF">
        <w:rPr>
          <w:lang w:val="uk-UA"/>
        </w:rPr>
        <w:t>получения акта подтвердить задолженность или заявить свои возражения, а</w:t>
      </w:r>
      <w:r>
        <w:rPr>
          <w:lang w:val="uk-UA"/>
        </w:rPr>
        <w:t xml:space="preserve"> </w:t>
      </w:r>
      <w:r w:rsidRPr="00A657CF">
        <w:rPr>
          <w:lang w:val="uk-UA"/>
        </w:rPr>
        <w:t>потом вернут</w:t>
      </w:r>
      <w:r>
        <w:rPr>
          <w:lang w:val="uk-UA"/>
        </w:rPr>
        <w:t>ь</w:t>
      </w:r>
      <w:r w:rsidRPr="00A657CF">
        <w:rPr>
          <w:lang w:val="uk-UA"/>
        </w:rPr>
        <w:t xml:space="preserve"> кредитору один экземпляр акта сверки расчетов,</w:t>
      </w:r>
      <w:r>
        <w:rPr>
          <w:lang w:val="uk-UA"/>
        </w:rPr>
        <w:t xml:space="preserve"> </w:t>
      </w:r>
      <w:r w:rsidRPr="00A657CF">
        <w:rPr>
          <w:lang w:val="uk-UA"/>
        </w:rPr>
        <w:t>оформлен</w:t>
      </w:r>
      <w:r>
        <w:rPr>
          <w:lang w:val="uk-UA"/>
        </w:rPr>
        <w:t>ный</w:t>
      </w:r>
      <w:r w:rsidRPr="00A657CF">
        <w:rPr>
          <w:lang w:val="uk-UA"/>
        </w:rPr>
        <w:t xml:space="preserve"> со своей стороны.</w:t>
      </w:r>
    </w:p>
    <w:p w:rsidR="00A657CF" w:rsidRPr="00A657CF" w:rsidRDefault="00A657CF" w:rsidP="00A657CF">
      <w:pPr>
        <w:rPr>
          <w:lang w:val="uk-UA"/>
        </w:rPr>
      </w:pPr>
      <w:r w:rsidRPr="00A657CF">
        <w:rPr>
          <w:lang w:val="uk-UA"/>
        </w:rPr>
        <w:t>Инвентаризационная комиссия путем документальной проверки должна</w:t>
      </w:r>
      <w:r>
        <w:rPr>
          <w:lang w:val="uk-UA"/>
        </w:rPr>
        <w:t xml:space="preserve"> </w:t>
      </w:r>
      <w:r w:rsidRPr="00A657CF">
        <w:rPr>
          <w:lang w:val="uk-UA"/>
        </w:rPr>
        <w:t>также установить:</w:t>
      </w:r>
    </w:p>
    <w:p w:rsidR="00A657CF" w:rsidRPr="00A657CF" w:rsidRDefault="00A657CF" w:rsidP="00A657CF">
      <w:pPr>
        <w:rPr>
          <w:lang w:val="uk-UA"/>
        </w:rPr>
      </w:pPr>
      <w:r w:rsidRPr="00A657CF">
        <w:rPr>
          <w:lang w:val="uk-UA"/>
        </w:rPr>
        <w:t>-</w:t>
      </w:r>
      <w:r>
        <w:rPr>
          <w:lang w:val="uk-UA"/>
        </w:rPr>
        <w:t xml:space="preserve"> </w:t>
      </w:r>
      <w:r w:rsidRPr="00A657CF">
        <w:rPr>
          <w:lang w:val="uk-UA"/>
        </w:rPr>
        <w:t>правильность и обоснованность сумм дебиторской задолженности;</w:t>
      </w:r>
    </w:p>
    <w:p w:rsidR="00A657CF" w:rsidRPr="00A657CF" w:rsidRDefault="00A657CF" w:rsidP="00A657CF">
      <w:pPr>
        <w:rPr>
          <w:lang w:val="uk-UA"/>
        </w:rPr>
      </w:pPr>
      <w:r w:rsidRPr="00A657CF">
        <w:rPr>
          <w:lang w:val="uk-UA"/>
        </w:rPr>
        <w:t>-</w:t>
      </w:r>
      <w:r>
        <w:rPr>
          <w:lang w:val="uk-UA"/>
        </w:rPr>
        <w:t xml:space="preserve"> </w:t>
      </w:r>
      <w:r w:rsidRPr="00A657CF">
        <w:rPr>
          <w:lang w:val="uk-UA"/>
        </w:rPr>
        <w:t>приняты ли меры для взыскания</w:t>
      </w:r>
      <w:r>
        <w:rPr>
          <w:lang w:val="uk-UA"/>
        </w:rPr>
        <w:t xml:space="preserve"> </w:t>
      </w:r>
      <w:r w:rsidRPr="00A657CF">
        <w:rPr>
          <w:lang w:val="uk-UA"/>
        </w:rPr>
        <w:t>дебиторской задолженности в</w:t>
      </w:r>
      <w:r>
        <w:rPr>
          <w:lang w:val="uk-UA"/>
        </w:rPr>
        <w:t xml:space="preserve"> </w:t>
      </w:r>
      <w:r w:rsidRPr="00A657CF">
        <w:rPr>
          <w:lang w:val="uk-UA"/>
        </w:rPr>
        <w:t>установленном порядке.</w:t>
      </w:r>
    </w:p>
    <w:p w:rsidR="00A657CF" w:rsidRPr="00A657CF" w:rsidRDefault="00A657CF" w:rsidP="00A657CF">
      <w:pPr>
        <w:rPr>
          <w:lang w:val="uk-UA"/>
        </w:rPr>
      </w:pPr>
      <w:r w:rsidRPr="00A657CF">
        <w:rPr>
          <w:lang w:val="uk-UA"/>
        </w:rPr>
        <w:t>Результаты инвентаризации расчетов оформляется актом инвентаризации</w:t>
      </w:r>
      <w:r>
        <w:rPr>
          <w:lang w:val="uk-UA"/>
        </w:rPr>
        <w:t xml:space="preserve"> </w:t>
      </w:r>
      <w:r w:rsidRPr="00A657CF">
        <w:rPr>
          <w:lang w:val="uk-UA"/>
        </w:rPr>
        <w:t>расчетов с дебиторами. В акте указываются наименование</w:t>
      </w:r>
      <w:r>
        <w:rPr>
          <w:lang w:val="uk-UA"/>
        </w:rPr>
        <w:t xml:space="preserve"> </w:t>
      </w:r>
      <w:r w:rsidRPr="00A657CF">
        <w:rPr>
          <w:lang w:val="uk-UA"/>
        </w:rPr>
        <w:t>проинвентаризованных статей и суммы выявленной несогласованной дебиторской</w:t>
      </w:r>
      <w:r>
        <w:rPr>
          <w:lang w:val="uk-UA"/>
        </w:rPr>
        <w:t xml:space="preserve"> </w:t>
      </w:r>
      <w:r w:rsidRPr="00A657CF">
        <w:rPr>
          <w:lang w:val="uk-UA"/>
        </w:rPr>
        <w:t>за</w:t>
      </w:r>
      <w:r>
        <w:rPr>
          <w:lang w:val="uk-UA"/>
        </w:rPr>
        <w:t>долженности</w:t>
      </w:r>
      <w:r w:rsidRPr="00A657CF">
        <w:rPr>
          <w:lang w:val="uk-UA"/>
        </w:rPr>
        <w:t>, безнадежных долгов дебиторской задолженности, по которой</w:t>
      </w:r>
      <w:r>
        <w:rPr>
          <w:lang w:val="uk-UA"/>
        </w:rPr>
        <w:t xml:space="preserve"> </w:t>
      </w:r>
      <w:r w:rsidRPr="00A657CF">
        <w:rPr>
          <w:lang w:val="uk-UA"/>
        </w:rPr>
        <w:t>срок исковой давности истек. В указанных видах задолженности к акту следует</w:t>
      </w:r>
      <w:r>
        <w:rPr>
          <w:lang w:val="uk-UA"/>
        </w:rPr>
        <w:t xml:space="preserve"> </w:t>
      </w:r>
      <w:r w:rsidRPr="00A657CF">
        <w:rPr>
          <w:lang w:val="uk-UA"/>
        </w:rPr>
        <w:t>добавить справку, в которой приводятся наименования и адреса дебиторов, сумма</w:t>
      </w:r>
      <w:r>
        <w:rPr>
          <w:lang w:val="uk-UA"/>
        </w:rPr>
        <w:t xml:space="preserve"> </w:t>
      </w:r>
      <w:r w:rsidRPr="00A657CF">
        <w:rPr>
          <w:lang w:val="uk-UA"/>
        </w:rPr>
        <w:t>задолженности, за что учитывается</w:t>
      </w:r>
      <w:r>
        <w:rPr>
          <w:lang w:val="uk-UA"/>
        </w:rPr>
        <w:t xml:space="preserve"> </w:t>
      </w:r>
      <w:r w:rsidRPr="00A657CF">
        <w:rPr>
          <w:lang w:val="uk-UA"/>
        </w:rPr>
        <w:t xml:space="preserve"> задолженность, с какого времени и на основании</w:t>
      </w:r>
      <w:r>
        <w:rPr>
          <w:lang w:val="uk-UA"/>
        </w:rPr>
        <w:t xml:space="preserve"> каких</w:t>
      </w:r>
      <w:r w:rsidRPr="00A657CF">
        <w:rPr>
          <w:lang w:val="uk-UA"/>
        </w:rPr>
        <w:t xml:space="preserve"> документов.</w:t>
      </w:r>
    </w:p>
    <w:p w:rsidR="00A657CF" w:rsidRDefault="00A657CF" w:rsidP="00A657CF">
      <w:pPr>
        <w:rPr>
          <w:lang w:val="uk-UA"/>
        </w:rPr>
      </w:pPr>
      <w:r>
        <w:rPr>
          <w:lang w:val="uk-UA"/>
        </w:rPr>
        <w:lastRenderedPageBreak/>
        <w:t>По</w:t>
      </w:r>
      <w:r w:rsidRPr="00A657CF">
        <w:rPr>
          <w:lang w:val="uk-UA"/>
        </w:rPr>
        <w:t xml:space="preserve"> сумм</w:t>
      </w:r>
      <w:r>
        <w:rPr>
          <w:lang w:val="uk-UA"/>
        </w:rPr>
        <w:t>ам</w:t>
      </w:r>
      <w:r w:rsidRPr="00A657CF">
        <w:rPr>
          <w:lang w:val="uk-UA"/>
        </w:rPr>
        <w:t xml:space="preserve"> дебиторской задолженности по которой срок исковой давности</w:t>
      </w:r>
      <w:r w:rsidR="001E447A">
        <w:rPr>
          <w:lang w:val="uk-UA"/>
        </w:rPr>
        <w:t xml:space="preserve"> </w:t>
      </w:r>
      <w:r w:rsidRPr="00A657CF">
        <w:rPr>
          <w:lang w:val="uk-UA"/>
        </w:rPr>
        <w:t>истек, в справке указываютс</w:t>
      </w:r>
      <w:r w:rsidR="001E447A">
        <w:rPr>
          <w:lang w:val="uk-UA"/>
        </w:rPr>
        <w:t>я лица, виновные в уп</w:t>
      </w:r>
      <w:r w:rsidRPr="00A657CF">
        <w:rPr>
          <w:lang w:val="uk-UA"/>
        </w:rPr>
        <w:t>ущен</w:t>
      </w:r>
      <w:r w:rsidR="001E447A">
        <w:rPr>
          <w:lang w:val="uk-UA"/>
        </w:rPr>
        <w:t>ии этих сроков</w:t>
      </w:r>
      <w:r w:rsidRPr="00A657CF">
        <w:rPr>
          <w:lang w:val="uk-UA"/>
        </w:rPr>
        <w:t>.</w:t>
      </w:r>
    </w:p>
    <w:p w:rsidR="003A7F77" w:rsidRDefault="009D3F07" w:rsidP="003A7F77">
      <w:r>
        <w:t>П</w:t>
      </w:r>
      <w:r w:rsidR="003A7F77">
        <w:t>ри управлении дебиторской задолженностью является установление для дебиторов предельной нормы отпуска продукции в кредит.</w:t>
      </w:r>
    </w:p>
    <w:p w:rsidR="003A7F77" w:rsidRDefault="003A7F77" w:rsidP="003A7F77">
      <w:r>
        <w:t xml:space="preserve">Рассмотрим следующую ситуацию. </w:t>
      </w:r>
      <w:r w:rsidRPr="00A73DE0">
        <w:t>ООО «Газпром трансгаз Югорск»</w:t>
      </w:r>
      <w:r>
        <w:t xml:space="preserve"> заключило договор купли-продажи с ООО «Утро». Согласно этому договор</w:t>
      </w:r>
      <w:proofErr w:type="gramStart"/>
      <w:r>
        <w:t xml:space="preserve">у </w:t>
      </w:r>
      <w:r w:rsidRPr="00A73DE0">
        <w:t>ООО</w:t>
      </w:r>
      <w:proofErr w:type="gramEnd"/>
      <w:r w:rsidRPr="00A73DE0">
        <w:t xml:space="preserve"> «Газпром трансгаз Югорск»</w:t>
      </w:r>
      <w:r>
        <w:t xml:space="preserve"> поставляет продукцию ООО «Утро» в течение года. При заключении документами должна быть обусловлена ​​предельная норма отпуска продукции в кредит, например, в размере 50000 руб. ООО «Утро» в течение месяца получало продукцию и не осуществляло ее оплату. Когда стоимость отгруженной в кредит продукции достигла 50000 руб., то </w:t>
      </w:r>
      <w:r w:rsidRPr="00A73DE0">
        <w:t>ООО «Газпром трансгаз Югорск»</w:t>
      </w:r>
      <w:r>
        <w:t xml:space="preserve">  должно прекратить поставку продукции, до тех </w:t>
      </w:r>
      <w:proofErr w:type="gramStart"/>
      <w:r>
        <w:t>пор</w:t>
      </w:r>
      <w:proofErr w:type="gramEnd"/>
      <w:r>
        <w:t xml:space="preserve"> пока ООО «Утро» не рассчитается по предварительно полученной партии продукции.</w:t>
      </w:r>
    </w:p>
    <w:p w:rsidR="003A7F77" w:rsidRDefault="003A7F77" w:rsidP="003A7F77">
      <w:r>
        <w:t xml:space="preserve">Такая политика предприятия </w:t>
      </w:r>
      <w:r w:rsidRPr="00A73DE0">
        <w:t>ООО «Газпром трансгаз Югорск»</w:t>
      </w:r>
      <w:r>
        <w:t xml:space="preserve">  даст ему возможность значительно сократить размер своей дебиторской задолженности при взаимоотношениях с покупателями.</w:t>
      </w:r>
    </w:p>
    <w:p w:rsidR="003A7F77" w:rsidRDefault="003A7F77" w:rsidP="003A7F77">
      <w:r>
        <w:t>При заключении договора покупки-продажи обязательно необходимо обусловливать сроки и форму оплаты продукции. Если предприятие (должник) не осуществляет оплату в указанные сроки, то соответственно должна начисляться пеня.</w:t>
      </w:r>
    </w:p>
    <w:p w:rsidR="003A7F77" w:rsidRDefault="009D3F07" w:rsidP="003A7F77">
      <w:r>
        <w:t xml:space="preserve"> </w:t>
      </w:r>
      <w:r w:rsidR="003A7F77">
        <w:t xml:space="preserve">Для увеличения оборотов предприятия </w:t>
      </w:r>
      <w:r w:rsidR="003A7F77" w:rsidRPr="00A73DE0">
        <w:t>ООО «Газпром трансгаз Югорск»</w:t>
      </w:r>
      <w:r w:rsidR="003A7F77">
        <w:t xml:space="preserve">  и содействию уменьшению дебиторской задолженности, исследуемое предприятие может устанавливать возможные скидки за оплату продукции в более ранние сроки. Лучше  использовать этот способ в </w:t>
      </w:r>
      <w:r w:rsidR="003A7F77">
        <w:lastRenderedPageBreak/>
        <w:t>условиях инфляции, поскольку при инфляции большая отсрочка платежа приведет к тому, что предприятие получит реально лишь часть стоимости реализованной продукции.</w:t>
      </w:r>
    </w:p>
    <w:p w:rsidR="003A7F77" w:rsidRDefault="003A7F77" w:rsidP="003A7F77">
      <w:r>
        <w:t xml:space="preserve">Предприятию </w:t>
      </w:r>
      <w:r w:rsidRPr="00A73DE0">
        <w:t>ООО «Газпром трансгаз Югорск»</w:t>
      </w:r>
      <w:r>
        <w:t xml:space="preserve">  выгоднее предоставить скидку покупателям при условии досрочной оплаты, чем потерять большую сумму в результате инфляции.</w:t>
      </w:r>
    </w:p>
    <w:p w:rsidR="003A7F77" w:rsidRDefault="009D3F07" w:rsidP="003A7F77">
      <w:r>
        <w:t>В</w:t>
      </w:r>
      <w:r w:rsidR="003A7F77">
        <w:t xml:space="preserve">о избежание влияния инфляционных процессов на операции с дебиторской задолженности рекомендуется предприятию </w:t>
      </w:r>
      <w:r w:rsidR="003A7F77" w:rsidRPr="00A73DE0">
        <w:t>ООО «Газпром трансгаз Югорск»</w:t>
      </w:r>
      <w:r w:rsidR="003A7F77">
        <w:t xml:space="preserve">   при заключении сделки купли-продажи товаров установить не фиксированную ставку процентов (пени), (в случае если предприятие (должник) не осуществляет оплату в указанные сроки), а плавающую по заранее оговоренной в соглашении формуле.</w:t>
      </w:r>
    </w:p>
    <w:p w:rsidR="003A7F77" w:rsidRDefault="003A7F77" w:rsidP="003A7F77">
      <w:pPr>
        <w:rPr>
          <w:lang w:val="uk-UA"/>
        </w:rPr>
      </w:pPr>
      <w:r>
        <w:t>Для данных целей может быть использована следующая формула:</w:t>
      </w:r>
    </w:p>
    <w:p w:rsidR="003A7F77" w:rsidRPr="00A818D1" w:rsidRDefault="003A7F77" w:rsidP="003A7F77">
      <w:pPr>
        <w:rPr>
          <w:lang w:val="uk-UA"/>
        </w:rPr>
      </w:pPr>
    </w:p>
    <w:p w:rsidR="003A7F77" w:rsidRDefault="003A7F77" w:rsidP="00A64E31">
      <w:pPr>
        <w:jc w:val="right"/>
        <w:rPr>
          <w:lang w:val="uk-UA"/>
        </w:rPr>
      </w:pPr>
      <w:r w:rsidRPr="00A64E31">
        <w:rPr>
          <w:i/>
        </w:rPr>
        <w:t>С</w:t>
      </w:r>
      <w:r w:rsidRPr="00A64E31">
        <w:rPr>
          <w:i/>
          <w:lang w:val="uk-UA"/>
        </w:rPr>
        <w:t>і</w:t>
      </w:r>
      <w:r w:rsidRPr="00A64E31">
        <w:rPr>
          <w:i/>
        </w:rPr>
        <w:t xml:space="preserve"> =</w:t>
      </w:r>
      <w:r w:rsidRPr="00A64E31">
        <w:rPr>
          <w:i/>
          <w:lang w:val="uk-UA"/>
        </w:rPr>
        <w:t xml:space="preserve"> 100 * ((</w:t>
      </w:r>
      <w:r w:rsidR="00A64E31" w:rsidRPr="00A64E31">
        <w:rPr>
          <w:i/>
          <w:lang w:val="uk-UA"/>
        </w:rPr>
        <w:t>Кі – Кі-1) / К</w:t>
      </w:r>
      <w:proofErr w:type="gramStart"/>
      <w:r w:rsidR="00A64E31" w:rsidRPr="00A64E31">
        <w:rPr>
          <w:i/>
          <w:lang w:val="uk-UA"/>
        </w:rPr>
        <w:t>0</w:t>
      </w:r>
      <w:proofErr w:type="gramEnd"/>
      <w:r w:rsidR="00A64E31" w:rsidRPr="00A64E31">
        <w:rPr>
          <w:i/>
          <w:lang w:val="uk-UA"/>
        </w:rPr>
        <w:t>) + Кі / К0 * С0,</w:t>
      </w:r>
      <w:r w:rsidR="00A64E31">
        <w:rPr>
          <w:lang w:val="uk-UA"/>
        </w:rPr>
        <w:t xml:space="preserve">                   (3.1)</w:t>
      </w:r>
    </w:p>
    <w:p w:rsidR="003A7F77" w:rsidRDefault="003A7F77" w:rsidP="003A7F77">
      <w:pPr>
        <w:rPr>
          <w:lang w:val="uk-UA"/>
        </w:rPr>
      </w:pPr>
    </w:p>
    <w:p w:rsidR="003A7F77" w:rsidRPr="00A818D1" w:rsidRDefault="003A7F77" w:rsidP="003A7F77">
      <w:pPr>
        <w:rPr>
          <w:lang w:val="uk-UA"/>
        </w:rPr>
      </w:pPr>
      <w:r>
        <w:rPr>
          <w:lang w:val="uk-UA"/>
        </w:rPr>
        <w:t>г</w:t>
      </w:r>
      <w:r w:rsidRPr="00A818D1">
        <w:rPr>
          <w:lang w:val="uk-UA"/>
        </w:rPr>
        <w:t>де, С</w:t>
      </w:r>
      <w:r>
        <w:rPr>
          <w:lang w:val="uk-UA"/>
        </w:rPr>
        <w:t xml:space="preserve">і </w:t>
      </w:r>
      <w:r w:rsidRPr="00A818D1">
        <w:rPr>
          <w:lang w:val="uk-UA"/>
        </w:rPr>
        <w:t>-</w:t>
      </w:r>
      <w:r>
        <w:rPr>
          <w:lang w:val="uk-UA"/>
        </w:rPr>
        <w:t xml:space="preserve"> </w:t>
      </w:r>
      <w:r w:rsidRPr="00A818D1">
        <w:rPr>
          <w:lang w:val="uk-UA"/>
        </w:rPr>
        <w:t xml:space="preserve">процентная ставка, </w:t>
      </w:r>
      <w:r>
        <w:rPr>
          <w:lang w:val="uk-UA"/>
        </w:rPr>
        <w:t xml:space="preserve">которая </w:t>
      </w:r>
      <w:r w:rsidRPr="00A818D1">
        <w:rPr>
          <w:lang w:val="uk-UA"/>
        </w:rPr>
        <w:t>расчетным путем определяется для</w:t>
      </w:r>
      <w:r>
        <w:rPr>
          <w:lang w:val="uk-UA"/>
        </w:rPr>
        <w:t xml:space="preserve"> </w:t>
      </w:r>
      <w:r w:rsidRPr="00A818D1">
        <w:rPr>
          <w:lang w:val="uk-UA"/>
        </w:rPr>
        <w:t>каждого периода, за который осуществляется выплата процентов;</w:t>
      </w:r>
    </w:p>
    <w:p w:rsidR="003A7F77" w:rsidRPr="00A818D1" w:rsidRDefault="003A7F77" w:rsidP="003A7F77">
      <w:pPr>
        <w:rPr>
          <w:lang w:val="uk-UA"/>
        </w:rPr>
      </w:pPr>
      <w:r w:rsidRPr="00A818D1">
        <w:rPr>
          <w:lang w:val="uk-UA"/>
        </w:rPr>
        <w:t>С0</w:t>
      </w:r>
      <w:r>
        <w:rPr>
          <w:lang w:val="uk-UA"/>
        </w:rPr>
        <w:t xml:space="preserve"> </w:t>
      </w:r>
      <w:r w:rsidRPr="00A818D1">
        <w:rPr>
          <w:lang w:val="uk-UA"/>
        </w:rPr>
        <w:t>-</w:t>
      </w:r>
      <w:r>
        <w:rPr>
          <w:lang w:val="uk-UA"/>
        </w:rPr>
        <w:t xml:space="preserve"> </w:t>
      </w:r>
      <w:r w:rsidRPr="00A818D1">
        <w:rPr>
          <w:lang w:val="uk-UA"/>
        </w:rPr>
        <w:t>желательна</w:t>
      </w:r>
      <w:r>
        <w:rPr>
          <w:lang w:val="uk-UA"/>
        </w:rPr>
        <w:t>я</w:t>
      </w:r>
      <w:r w:rsidRPr="00A818D1">
        <w:rPr>
          <w:lang w:val="uk-UA"/>
        </w:rPr>
        <w:t xml:space="preserve"> для кредитора процентная ставка в условиях стабильности для</w:t>
      </w:r>
      <w:r>
        <w:rPr>
          <w:lang w:val="uk-UA"/>
        </w:rPr>
        <w:t xml:space="preserve"> </w:t>
      </w:r>
      <w:r w:rsidRPr="00A818D1">
        <w:rPr>
          <w:lang w:val="uk-UA"/>
        </w:rPr>
        <w:t>каждого периода, за который осуществляется уплата процентов (обуславливается</w:t>
      </w:r>
      <w:r>
        <w:rPr>
          <w:lang w:val="uk-UA"/>
        </w:rPr>
        <w:t xml:space="preserve"> </w:t>
      </w:r>
      <w:r w:rsidRPr="00A818D1">
        <w:rPr>
          <w:lang w:val="uk-UA"/>
        </w:rPr>
        <w:t>заранее в соглашении)</w:t>
      </w:r>
      <w:r>
        <w:rPr>
          <w:lang w:val="uk-UA"/>
        </w:rPr>
        <w:t>;</w:t>
      </w:r>
    </w:p>
    <w:p w:rsidR="003A7F77" w:rsidRPr="00A818D1" w:rsidRDefault="003A7F77" w:rsidP="003A7F77">
      <w:pPr>
        <w:rPr>
          <w:lang w:val="uk-UA"/>
        </w:rPr>
      </w:pPr>
      <w:r w:rsidRPr="00A818D1">
        <w:rPr>
          <w:lang w:val="uk-UA"/>
        </w:rPr>
        <w:t>К0</w:t>
      </w:r>
      <w:r>
        <w:rPr>
          <w:lang w:val="uk-UA"/>
        </w:rPr>
        <w:t xml:space="preserve"> </w:t>
      </w:r>
      <w:r w:rsidRPr="00A818D1">
        <w:rPr>
          <w:lang w:val="uk-UA"/>
        </w:rPr>
        <w:t>-</w:t>
      </w:r>
      <w:r>
        <w:rPr>
          <w:lang w:val="uk-UA"/>
        </w:rPr>
        <w:t xml:space="preserve"> </w:t>
      </w:r>
      <w:r w:rsidRPr="00A818D1">
        <w:rPr>
          <w:lang w:val="uk-UA"/>
        </w:rPr>
        <w:t>величина, к которой привязывается процентная ставка;</w:t>
      </w:r>
    </w:p>
    <w:p w:rsidR="003A7F77" w:rsidRPr="00A818D1" w:rsidRDefault="003A7F77" w:rsidP="003A7F77">
      <w:pPr>
        <w:rPr>
          <w:lang w:val="uk-UA"/>
        </w:rPr>
      </w:pPr>
      <w:r w:rsidRPr="00A818D1">
        <w:rPr>
          <w:lang w:val="uk-UA"/>
        </w:rPr>
        <w:t>К</w:t>
      </w:r>
      <w:r>
        <w:rPr>
          <w:lang w:val="uk-UA"/>
        </w:rPr>
        <w:t xml:space="preserve">і </w:t>
      </w:r>
      <w:r w:rsidRPr="00A818D1">
        <w:rPr>
          <w:lang w:val="uk-UA"/>
        </w:rPr>
        <w:t>-</w:t>
      </w:r>
      <w:r>
        <w:rPr>
          <w:lang w:val="uk-UA"/>
        </w:rPr>
        <w:t xml:space="preserve"> </w:t>
      </w:r>
      <w:r w:rsidRPr="00A818D1">
        <w:rPr>
          <w:lang w:val="uk-UA"/>
        </w:rPr>
        <w:t>величина на момент уплаты процентов;</w:t>
      </w:r>
    </w:p>
    <w:p w:rsidR="003A7F77" w:rsidRDefault="003A7F77" w:rsidP="003A7F77">
      <w:pPr>
        <w:rPr>
          <w:lang w:val="uk-UA"/>
        </w:rPr>
      </w:pPr>
      <w:r w:rsidRPr="00A818D1">
        <w:rPr>
          <w:lang w:val="uk-UA"/>
        </w:rPr>
        <w:t>К</w:t>
      </w:r>
      <w:r>
        <w:rPr>
          <w:lang w:val="uk-UA"/>
        </w:rPr>
        <w:t xml:space="preserve">і – </w:t>
      </w:r>
      <w:r w:rsidRPr="00A818D1">
        <w:rPr>
          <w:lang w:val="uk-UA"/>
        </w:rPr>
        <w:t>1</w:t>
      </w:r>
      <w:r>
        <w:rPr>
          <w:lang w:val="uk-UA"/>
        </w:rPr>
        <w:t xml:space="preserve"> </w:t>
      </w:r>
      <w:r w:rsidRPr="00A818D1">
        <w:rPr>
          <w:lang w:val="uk-UA"/>
        </w:rPr>
        <w:t>-</w:t>
      </w:r>
      <w:r>
        <w:rPr>
          <w:lang w:val="uk-UA"/>
        </w:rPr>
        <w:t xml:space="preserve"> </w:t>
      </w:r>
      <w:r w:rsidRPr="00A818D1">
        <w:rPr>
          <w:lang w:val="uk-UA"/>
        </w:rPr>
        <w:t>величина на момент уплаты процентов за предыдущий период.</w:t>
      </w:r>
    </w:p>
    <w:p w:rsidR="003A7F77" w:rsidRPr="006F7D28" w:rsidRDefault="003A7F77" w:rsidP="003A7F77">
      <w:pPr>
        <w:rPr>
          <w:lang w:val="uk-UA"/>
        </w:rPr>
      </w:pPr>
      <w:r w:rsidRPr="006F7D28">
        <w:rPr>
          <w:lang w:val="uk-UA"/>
        </w:rPr>
        <w:t xml:space="preserve">Рассмотрим механизм действия данной формулы на </w:t>
      </w:r>
      <w:r>
        <w:rPr>
          <w:lang w:val="uk-UA"/>
        </w:rPr>
        <w:t>исследуемом предприятии на условном примере</w:t>
      </w:r>
      <w:r w:rsidRPr="006F7D28">
        <w:rPr>
          <w:lang w:val="uk-UA"/>
        </w:rPr>
        <w:t>:</w:t>
      </w:r>
    </w:p>
    <w:p w:rsidR="003A7F77" w:rsidRPr="006F7D28" w:rsidRDefault="003A7F77" w:rsidP="003A7F77">
      <w:pPr>
        <w:rPr>
          <w:lang w:val="uk-UA"/>
        </w:rPr>
      </w:pPr>
      <w:r w:rsidRPr="00A73DE0">
        <w:lastRenderedPageBreak/>
        <w:t>ООО «Газпром трансгаз Югорск»</w:t>
      </w:r>
      <w:r w:rsidRPr="006F7D28">
        <w:rPr>
          <w:lang w:val="uk-UA"/>
        </w:rPr>
        <w:t>, которое выступает в роли продавца, реализующего предприятию</w:t>
      </w:r>
      <w:r>
        <w:rPr>
          <w:lang w:val="uk-UA"/>
        </w:rPr>
        <w:t xml:space="preserve"> «</w:t>
      </w:r>
      <w:r w:rsidRPr="006F7D28">
        <w:rPr>
          <w:lang w:val="uk-UA"/>
        </w:rPr>
        <w:t>В</w:t>
      </w:r>
      <w:r>
        <w:rPr>
          <w:lang w:val="uk-UA"/>
        </w:rPr>
        <w:t>осток»</w:t>
      </w:r>
      <w:r w:rsidRPr="006F7D28">
        <w:rPr>
          <w:lang w:val="uk-UA"/>
        </w:rPr>
        <w:t xml:space="preserve"> (покупателю) товары на общую сумму 20000 </w:t>
      </w:r>
      <w:r>
        <w:rPr>
          <w:lang w:val="uk-UA"/>
        </w:rPr>
        <w:t>руб</w:t>
      </w:r>
      <w:r w:rsidRPr="006F7D28">
        <w:rPr>
          <w:lang w:val="uk-UA"/>
        </w:rPr>
        <w:t>. В соглашении предусмотрено</w:t>
      </w:r>
      <w:r>
        <w:rPr>
          <w:lang w:val="uk-UA"/>
        </w:rPr>
        <w:t xml:space="preserve"> </w:t>
      </w:r>
      <w:r w:rsidRPr="006F7D28">
        <w:rPr>
          <w:lang w:val="uk-UA"/>
        </w:rPr>
        <w:t>отсрочку окончательного расчета на определенный срок и под процент</w:t>
      </w:r>
      <w:r>
        <w:rPr>
          <w:lang w:val="uk-UA"/>
        </w:rPr>
        <w:t xml:space="preserve"> </w:t>
      </w:r>
      <w:r w:rsidRPr="006F7D28">
        <w:rPr>
          <w:lang w:val="uk-UA"/>
        </w:rPr>
        <w:t>(</w:t>
      </w:r>
      <w:r>
        <w:rPr>
          <w:lang w:val="uk-UA"/>
        </w:rPr>
        <w:t>т</w:t>
      </w:r>
      <w:r w:rsidRPr="006F7D28">
        <w:rPr>
          <w:lang w:val="uk-UA"/>
        </w:rPr>
        <w:t>оварный кредит). Расчет производится ежеквартально</w:t>
      </w:r>
      <w:r>
        <w:rPr>
          <w:lang w:val="uk-UA"/>
        </w:rPr>
        <w:t xml:space="preserve">, </w:t>
      </w:r>
      <w:r w:rsidRPr="006F7D28">
        <w:rPr>
          <w:lang w:val="uk-UA"/>
        </w:rPr>
        <w:t>но равными частями</w:t>
      </w:r>
      <w:r>
        <w:rPr>
          <w:lang w:val="uk-UA"/>
        </w:rPr>
        <w:t xml:space="preserve"> </w:t>
      </w:r>
      <w:r w:rsidRPr="006F7D28">
        <w:rPr>
          <w:lang w:val="uk-UA"/>
        </w:rPr>
        <w:t xml:space="preserve">в течение 9 месяцев. Первый страховой платеж составил 2000 </w:t>
      </w:r>
      <w:r>
        <w:rPr>
          <w:lang w:val="uk-UA"/>
        </w:rPr>
        <w:t>руб</w:t>
      </w:r>
      <w:r w:rsidRPr="006F7D28">
        <w:rPr>
          <w:lang w:val="uk-UA"/>
        </w:rPr>
        <w:t>.</w:t>
      </w:r>
    </w:p>
    <w:p w:rsidR="003A7F77" w:rsidRPr="006F7D28" w:rsidRDefault="003A7F77" w:rsidP="003A7F77">
      <w:pPr>
        <w:rPr>
          <w:lang w:val="uk-UA"/>
        </w:rPr>
      </w:pPr>
      <w:r w:rsidRPr="006F7D28">
        <w:rPr>
          <w:lang w:val="uk-UA"/>
        </w:rPr>
        <w:t xml:space="preserve">Стоимость доллара США на момент заключения договора составляла </w:t>
      </w:r>
      <w:r>
        <w:rPr>
          <w:lang w:val="uk-UA"/>
        </w:rPr>
        <w:t>6</w:t>
      </w:r>
      <w:r w:rsidRPr="006F7D28">
        <w:rPr>
          <w:lang w:val="uk-UA"/>
        </w:rPr>
        <w:t xml:space="preserve">5,0 </w:t>
      </w:r>
      <w:r>
        <w:rPr>
          <w:lang w:val="uk-UA"/>
        </w:rPr>
        <w:t>руб..</w:t>
      </w:r>
      <w:r w:rsidRPr="006F7D28">
        <w:rPr>
          <w:lang w:val="uk-UA"/>
        </w:rPr>
        <w:t xml:space="preserve"> На</w:t>
      </w:r>
      <w:r>
        <w:rPr>
          <w:lang w:val="uk-UA"/>
        </w:rPr>
        <w:t xml:space="preserve"> </w:t>
      </w:r>
      <w:r w:rsidRPr="006F7D28">
        <w:rPr>
          <w:lang w:val="uk-UA"/>
        </w:rPr>
        <w:t>момент первого платежа</w:t>
      </w:r>
      <w:r>
        <w:rPr>
          <w:lang w:val="uk-UA"/>
        </w:rPr>
        <w:t xml:space="preserve"> </w:t>
      </w:r>
      <w:r w:rsidRPr="006F7D28">
        <w:rPr>
          <w:lang w:val="uk-UA"/>
        </w:rPr>
        <w:t>-</w:t>
      </w:r>
      <w:r>
        <w:rPr>
          <w:lang w:val="uk-UA"/>
        </w:rPr>
        <w:t xml:space="preserve"> 6</w:t>
      </w:r>
      <w:r w:rsidRPr="006F7D28">
        <w:rPr>
          <w:lang w:val="uk-UA"/>
        </w:rPr>
        <w:t xml:space="preserve">5,25 </w:t>
      </w:r>
      <w:r>
        <w:rPr>
          <w:lang w:val="uk-UA"/>
        </w:rPr>
        <w:t>руб</w:t>
      </w:r>
      <w:r w:rsidRPr="006F7D28">
        <w:rPr>
          <w:lang w:val="uk-UA"/>
        </w:rPr>
        <w:t>., На момент второго платежа</w:t>
      </w:r>
      <w:r>
        <w:rPr>
          <w:lang w:val="uk-UA"/>
        </w:rPr>
        <w:t xml:space="preserve"> </w:t>
      </w:r>
      <w:r w:rsidRPr="006F7D28">
        <w:rPr>
          <w:lang w:val="uk-UA"/>
        </w:rPr>
        <w:t>-</w:t>
      </w:r>
      <w:r>
        <w:rPr>
          <w:lang w:val="uk-UA"/>
        </w:rPr>
        <w:t xml:space="preserve"> 6</w:t>
      </w:r>
      <w:r w:rsidRPr="006F7D28">
        <w:rPr>
          <w:lang w:val="uk-UA"/>
        </w:rPr>
        <w:t>5,3</w:t>
      </w:r>
      <w:r>
        <w:rPr>
          <w:lang w:val="uk-UA"/>
        </w:rPr>
        <w:t>0 руб., н</w:t>
      </w:r>
      <w:r w:rsidRPr="006F7D28">
        <w:rPr>
          <w:lang w:val="uk-UA"/>
        </w:rPr>
        <w:t>а</w:t>
      </w:r>
      <w:r>
        <w:rPr>
          <w:lang w:val="uk-UA"/>
        </w:rPr>
        <w:t xml:space="preserve"> </w:t>
      </w:r>
      <w:r w:rsidRPr="006F7D28">
        <w:rPr>
          <w:lang w:val="uk-UA"/>
        </w:rPr>
        <w:t>момент последнего платежа</w:t>
      </w:r>
      <w:r>
        <w:rPr>
          <w:lang w:val="uk-UA"/>
        </w:rPr>
        <w:t xml:space="preserve"> </w:t>
      </w:r>
      <w:r w:rsidRPr="006F7D28">
        <w:rPr>
          <w:lang w:val="uk-UA"/>
        </w:rPr>
        <w:t>-</w:t>
      </w:r>
      <w:r>
        <w:rPr>
          <w:lang w:val="uk-UA"/>
        </w:rPr>
        <w:t xml:space="preserve"> 6</w:t>
      </w:r>
      <w:r w:rsidRPr="006F7D28">
        <w:rPr>
          <w:lang w:val="uk-UA"/>
        </w:rPr>
        <w:t xml:space="preserve">5,33 </w:t>
      </w:r>
      <w:r>
        <w:rPr>
          <w:lang w:val="uk-UA"/>
        </w:rPr>
        <w:t>руб</w:t>
      </w:r>
      <w:r w:rsidRPr="006F7D28">
        <w:rPr>
          <w:lang w:val="uk-UA"/>
        </w:rPr>
        <w:t>.</w:t>
      </w:r>
    </w:p>
    <w:p w:rsidR="003A7F77" w:rsidRPr="006F7D28" w:rsidRDefault="003A7F77" w:rsidP="003A7F77">
      <w:pPr>
        <w:rPr>
          <w:lang w:val="uk-UA"/>
        </w:rPr>
      </w:pPr>
      <w:r w:rsidRPr="006F7D28">
        <w:rPr>
          <w:lang w:val="uk-UA"/>
        </w:rPr>
        <w:t>Желательна для продавца процентная ставка по товарному кредиту составляет 18</w:t>
      </w:r>
      <w:r>
        <w:rPr>
          <w:lang w:val="uk-UA"/>
        </w:rPr>
        <w:t xml:space="preserve"> </w:t>
      </w:r>
      <w:r w:rsidRPr="006F7D28">
        <w:rPr>
          <w:lang w:val="uk-UA"/>
        </w:rPr>
        <w:t>%</w:t>
      </w:r>
      <w:r>
        <w:rPr>
          <w:lang w:val="uk-UA"/>
        </w:rPr>
        <w:t xml:space="preserve"> </w:t>
      </w:r>
      <w:r w:rsidRPr="006F7D28">
        <w:rPr>
          <w:lang w:val="uk-UA"/>
        </w:rPr>
        <w:t>годовых (4,5</w:t>
      </w:r>
      <w:r>
        <w:rPr>
          <w:lang w:val="uk-UA"/>
        </w:rPr>
        <w:t xml:space="preserve"> </w:t>
      </w:r>
      <w:r w:rsidRPr="006F7D28">
        <w:rPr>
          <w:lang w:val="uk-UA"/>
        </w:rPr>
        <w:t>% в квартал).</w:t>
      </w:r>
    </w:p>
    <w:p w:rsidR="003A7F77" w:rsidRDefault="003A7F77" w:rsidP="003A7F77">
      <w:pPr>
        <w:rPr>
          <w:lang w:val="uk-UA"/>
        </w:rPr>
      </w:pPr>
      <w:r w:rsidRPr="006F7D28">
        <w:rPr>
          <w:lang w:val="uk-UA"/>
        </w:rPr>
        <w:t>Квартальная процентная ставка на момент первого платежа:</w:t>
      </w:r>
    </w:p>
    <w:p w:rsidR="00A64E31" w:rsidRPr="00A64E31" w:rsidRDefault="00A64E31" w:rsidP="003A7F77">
      <w:pPr>
        <w:rPr>
          <w:i/>
          <w:lang w:val="uk-UA"/>
        </w:rPr>
      </w:pPr>
    </w:p>
    <w:p w:rsidR="003A7F77" w:rsidRPr="00A64E31" w:rsidRDefault="003A7F77" w:rsidP="00A64E31">
      <w:pPr>
        <w:jc w:val="center"/>
        <w:rPr>
          <w:i/>
          <w:lang w:val="uk-UA"/>
        </w:rPr>
      </w:pPr>
      <w:r w:rsidRPr="00A64E31">
        <w:rPr>
          <w:i/>
          <w:lang w:val="uk-UA"/>
        </w:rPr>
        <w:t>С1 = 100 * (65,25 - 65,0) / 65,0) + 65,25 / 65,0 * 4,5 = 0,38 + 4,52 = 4,90 %</w:t>
      </w:r>
    </w:p>
    <w:p w:rsidR="00A64E31" w:rsidRPr="006F7D28" w:rsidRDefault="00A64E31" w:rsidP="003A7F77">
      <w:pPr>
        <w:rPr>
          <w:lang w:val="uk-UA"/>
        </w:rPr>
      </w:pPr>
    </w:p>
    <w:p w:rsidR="003A7F77" w:rsidRDefault="003A7F77" w:rsidP="003A7F77">
      <w:pPr>
        <w:rPr>
          <w:lang w:val="uk-UA"/>
        </w:rPr>
      </w:pPr>
      <w:r w:rsidRPr="006F7D28">
        <w:rPr>
          <w:lang w:val="uk-UA"/>
        </w:rPr>
        <w:t xml:space="preserve">Таким образом, сумма процентов за первый квартал </w:t>
      </w:r>
      <w:r>
        <w:rPr>
          <w:lang w:val="uk-UA"/>
        </w:rPr>
        <w:t>состави</w:t>
      </w:r>
      <w:r w:rsidR="00A64E31">
        <w:rPr>
          <w:lang w:val="uk-UA"/>
        </w:rPr>
        <w:t>т</w:t>
      </w:r>
      <w:r>
        <w:rPr>
          <w:lang w:val="uk-UA"/>
        </w:rPr>
        <w:t>:</w:t>
      </w:r>
      <w:r w:rsidRPr="006F7D28">
        <w:rPr>
          <w:lang w:val="uk-UA"/>
        </w:rPr>
        <w:t xml:space="preserve"> </w:t>
      </w:r>
    </w:p>
    <w:p w:rsidR="00A64E31" w:rsidRDefault="00A64E31" w:rsidP="003A7F77">
      <w:pPr>
        <w:rPr>
          <w:lang w:val="uk-UA"/>
        </w:rPr>
      </w:pPr>
    </w:p>
    <w:p w:rsidR="003A7F77" w:rsidRPr="00A64E31" w:rsidRDefault="003A7F77" w:rsidP="00A64E31">
      <w:pPr>
        <w:jc w:val="center"/>
        <w:rPr>
          <w:i/>
          <w:lang w:val="uk-UA"/>
        </w:rPr>
      </w:pPr>
      <w:r w:rsidRPr="00A64E31">
        <w:rPr>
          <w:i/>
          <w:lang w:val="uk-UA"/>
        </w:rPr>
        <w:t>18000 * 4,90 % = 882 руб.</w:t>
      </w:r>
    </w:p>
    <w:p w:rsidR="00A64E31" w:rsidRDefault="00A64E31" w:rsidP="003A7F77">
      <w:pPr>
        <w:rPr>
          <w:lang w:val="uk-UA"/>
        </w:rPr>
      </w:pPr>
    </w:p>
    <w:p w:rsidR="003A7F77" w:rsidRPr="006F7D28" w:rsidRDefault="003A7F77" w:rsidP="003A7F77">
      <w:pPr>
        <w:rPr>
          <w:lang w:val="uk-UA"/>
        </w:rPr>
      </w:pPr>
      <w:r w:rsidRPr="006F7D28">
        <w:rPr>
          <w:lang w:val="uk-UA"/>
        </w:rPr>
        <w:t xml:space="preserve">Кроме этого, уплачивается часть основного долга в сумме 6000 </w:t>
      </w:r>
      <w:r>
        <w:rPr>
          <w:lang w:val="uk-UA"/>
        </w:rPr>
        <w:t>руб</w:t>
      </w:r>
      <w:r w:rsidRPr="006F7D28">
        <w:rPr>
          <w:lang w:val="uk-UA"/>
        </w:rPr>
        <w:t>.</w:t>
      </w:r>
    </w:p>
    <w:p w:rsidR="003A7F77" w:rsidRDefault="003A7F77" w:rsidP="003A7F77">
      <w:pPr>
        <w:rPr>
          <w:lang w:val="uk-UA"/>
        </w:rPr>
      </w:pPr>
      <w:r w:rsidRPr="006F7D28">
        <w:rPr>
          <w:lang w:val="uk-UA"/>
        </w:rPr>
        <w:t>Квартальная процентная ставка на момент второго платежа:</w:t>
      </w:r>
    </w:p>
    <w:p w:rsidR="00A64E31" w:rsidRPr="006F7D28" w:rsidRDefault="00A64E31" w:rsidP="003A7F77">
      <w:pPr>
        <w:rPr>
          <w:lang w:val="uk-UA"/>
        </w:rPr>
      </w:pPr>
    </w:p>
    <w:p w:rsidR="003A7F77" w:rsidRPr="00A64E31" w:rsidRDefault="003A7F77" w:rsidP="00A64E31">
      <w:pPr>
        <w:jc w:val="center"/>
        <w:rPr>
          <w:i/>
          <w:lang w:val="uk-UA"/>
        </w:rPr>
      </w:pPr>
      <w:r w:rsidRPr="00A64E31">
        <w:rPr>
          <w:i/>
          <w:lang w:val="uk-UA"/>
        </w:rPr>
        <w:t>С2 = ((65,3 - 65,25) / 65,0 + 65,3 / 65,0 * 4,5 = 0,015 + 4,52 =  4,535 %</w:t>
      </w:r>
    </w:p>
    <w:p w:rsidR="00A64E31" w:rsidRPr="006F7D28" w:rsidRDefault="00A64E31" w:rsidP="003A7F77">
      <w:pPr>
        <w:rPr>
          <w:lang w:val="uk-UA"/>
        </w:rPr>
      </w:pPr>
    </w:p>
    <w:p w:rsidR="003A7F77" w:rsidRDefault="003A7F77" w:rsidP="003A7F77">
      <w:pPr>
        <w:rPr>
          <w:lang w:val="uk-UA"/>
        </w:rPr>
      </w:pPr>
      <w:r w:rsidRPr="006F7D28">
        <w:rPr>
          <w:lang w:val="uk-UA"/>
        </w:rPr>
        <w:t xml:space="preserve">Сумма процентов за второй квартал </w:t>
      </w:r>
      <w:r w:rsidR="00A64E31">
        <w:rPr>
          <w:lang w:val="uk-UA"/>
        </w:rPr>
        <w:t>составит:</w:t>
      </w:r>
    </w:p>
    <w:p w:rsidR="00A64E31" w:rsidRDefault="00A64E31" w:rsidP="003A7F77">
      <w:pPr>
        <w:rPr>
          <w:lang w:val="uk-UA"/>
        </w:rPr>
      </w:pPr>
    </w:p>
    <w:p w:rsidR="003A7F77" w:rsidRPr="00A64E31" w:rsidRDefault="003A7F77" w:rsidP="00A64E31">
      <w:pPr>
        <w:jc w:val="center"/>
        <w:rPr>
          <w:i/>
          <w:lang w:val="uk-UA"/>
        </w:rPr>
      </w:pPr>
      <w:r w:rsidRPr="00A64E31">
        <w:rPr>
          <w:i/>
          <w:lang w:val="uk-UA"/>
        </w:rPr>
        <w:t>12000 * 4,635 % = 556.2 руб.</w:t>
      </w:r>
    </w:p>
    <w:p w:rsidR="00A64E31" w:rsidRPr="006F7D28" w:rsidRDefault="00A64E31" w:rsidP="003A7F77">
      <w:pPr>
        <w:rPr>
          <w:lang w:val="uk-UA"/>
        </w:rPr>
      </w:pPr>
    </w:p>
    <w:p w:rsidR="003A7F77" w:rsidRPr="006F7D28" w:rsidRDefault="003A7F77" w:rsidP="003A7F77">
      <w:pPr>
        <w:rPr>
          <w:lang w:val="uk-UA"/>
        </w:rPr>
      </w:pPr>
      <w:r w:rsidRPr="006F7D28">
        <w:rPr>
          <w:lang w:val="uk-UA"/>
        </w:rPr>
        <w:t xml:space="preserve">Оплачивается часть основного долга в сумме 6000 </w:t>
      </w:r>
      <w:r>
        <w:rPr>
          <w:lang w:val="uk-UA"/>
        </w:rPr>
        <w:t>руб</w:t>
      </w:r>
      <w:r w:rsidRPr="006F7D28">
        <w:rPr>
          <w:lang w:val="uk-UA"/>
        </w:rPr>
        <w:t>.</w:t>
      </w:r>
    </w:p>
    <w:p w:rsidR="003A7F77" w:rsidRDefault="003A7F77" w:rsidP="003A7F77">
      <w:pPr>
        <w:rPr>
          <w:lang w:val="uk-UA"/>
        </w:rPr>
      </w:pPr>
      <w:r w:rsidRPr="006F7D28">
        <w:rPr>
          <w:lang w:val="uk-UA"/>
        </w:rPr>
        <w:t>Квартальная процентная ставка на момент последнего платежа:</w:t>
      </w:r>
    </w:p>
    <w:p w:rsidR="00A64E31" w:rsidRPr="006F7D28" w:rsidRDefault="00A64E31" w:rsidP="003A7F77">
      <w:pPr>
        <w:rPr>
          <w:lang w:val="uk-UA"/>
        </w:rPr>
      </w:pPr>
    </w:p>
    <w:p w:rsidR="003A7F77" w:rsidRPr="00A64E31" w:rsidRDefault="003A7F77" w:rsidP="00A64E31">
      <w:pPr>
        <w:jc w:val="center"/>
        <w:rPr>
          <w:i/>
          <w:lang w:val="uk-UA"/>
        </w:rPr>
      </w:pPr>
      <w:r w:rsidRPr="00A64E31">
        <w:rPr>
          <w:i/>
          <w:lang w:val="uk-UA"/>
        </w:rPr>
        <w:t>С3 = 100 * ((65,33 - 65,3) / 65,0 + 65,33 / 65,0 * 4,5 = 0,05 + 4,52= 4,57 %</w:t>
      </w:r>
    </w:p>
    <w:p w:rsidR="00A64E31" w:rsidRPr="006F7D28" w:rsidRDefault="00A64E31" w:rsidP="003A7F77">
      <w:pPr>
        <w:rPr>
          <w:lang w:val="uk-UA"/>
        </w:rPr>
      </w:pPr>
    </w:p>
    <w:p w:rsidR="003A7F77" w:rsidRDefault="003A7F77" w:rsidP="003A7F77">
      <w:pPr>
        <w:rPr>
          <w:lang w:val="uk-UA"/>
        </w:rPr>
      </w:pPr>
      <w:r w:rsidRPr="006F7D28">
        <w:rPr>
          <w:lang w:val="uk-UA"/>
        </w:rPr>
        <w:t xml:space="preserve">Сумма процентов за третий квартал </w:t>
      </w:r>
      <w:r>
        <w:rPr>
          <w:lang w:val="uk-UA"/>
        </w:rPr>
        <w:t>составит:</w:t>
      </w:r>
    </w:p>
    <w:p w:rsidR="00A64E31" w:rsidRDefault="00A64E31" w:rsidP="003A7F77">
      <w:pPr>
        <w:rPr>
          <w:lang w:val="uk-UA"/>
        </w:rPr>
      </w:pPr>
    </w:p>
    <w:p w:rsidR="003A7F77" w:rsidRPr="00A64E31" w:rsidRDefault="003A7F77" w:rsidP="00A64E31">
      <w:pPr>
        <w:jc w:val="center"/>
        <w:rPr>
          <w:i/>
          <w:lang w:val="uk-UA"/>
        </w:rPr>
      </w:pPr>
      <w:r w:rsidRPr="00A64E31">
        <w:rPr>
          <w:i/>
          <w:lang w:val="uk-UA"/>
        </w:rPr>
        <w:t>6000 * 4,57 % = 274.2 руб.</w:t>
      </w:r>
    </w:p>
    <w:p w:rsidR="00A64E31" w:rsidRPr="006F7D28" w:rsidRDefault="00A64E31" w:rsidP="003A7F77">
      <w:pPr>
        <w:rPr>
          <w:lang w:val="uk-UA"/>
        </w:rPr>
      </w:pPr>
    </w:p>
    <w:p w:rsidR="003A7F77" w:rsidRPr="006F7D28" w:rsidRDefault="003A7F77" w:rsidP="003A7F77">
      <w:pPr>
        <w:rPr>
          <w:lang w:val="uk-UA"/>
        </w:rPr>
      </w:pPr>
      <w:r>
        <w:rPr>
          <w:lang w:val="uk-UA"/>
        </w:rPr>
        <w:t>У</w:t>
      </w:r>
      <w:r w:rsidRPr="006F7D28">
        <w:rPr>
          <w:lang w:val="uk-UA"/>
        </w:rPr>
        <w:t>плач</w:t>
      </w:r>
      <w:r>
        <w:rPr>
          <w:lang w:val="uk-UA"/>
        </w:rPr>
        <w:t>ивается</w:t>
      </w:r>
      <w:r w:rsidRPr="006F7D28">
        <w:rPr>
          <w:lang w:val="uk-UA"/>
        </w:rPr>
        <w:t xml:space="preserve"> часть основного долга в сумме 6000 </w:t>
      </w:r>
      <w:r>
        <w:rPr>
          <w:lang w:val="uk-UA"/>
        </w:rPr>
        <w:t>руб</w:t>
      </w:r>
      <w:r w:rsidRPr="006F7D28">
        <w:rPr>
          <w:lang w:val="uk-UA"/>
        </w:rPr>
        <w:t>.</w:t>
      </w:r>
    </w:p>
    <w:p w:rsidR="003A7F77" w:rsidRDefault="003A7F77" w:rsidP="003A7F77">
      <w:pPr>
        <w:rPr>
          <w:lang w:val="uk-UA"/>
        </w:rPr>
      </w:pPr>
      <w:r w:rsidRPr="006F7D28">
        <w:rPr>
          <w:lang w:val="uk-UA"/>
        </w:rPr>
        <w:t xml:space="preserve">Общая сумма уплаченных процентов </w:t>
      </w:r>
      <w:r>
        <w:rPr>
          <w:lang w:val="uk-UA"/>
        </w:rPr>
        <w:t>состави</w:t>
      </w:r>
      <w:r w:rsidR="00A64E31">
        <w:rPr>
          <w:lang w:val="uk-UA"/>
        </w:rPr>
        <w:t>т</w:t>
      </w:r>
      <w:r>
        <w:rPr>
          <w:lang w:val="uk-UA"/>
        </w:rPr>
        <w:t>:</w:t>
      </w:r>
    </w:p>
    <w:p w:rsidR="00A64E31" w:rsidRDefault="00A64E31" w:rsidP="003A7F77">
      <w:pPr>
        <w:rPr>
          <w:lang w:val="uk-UA"/>
        </w:rPr>
      </w:pPr>
    </w:p>
    <w:p w:rsidR="003A7F77" w:rsidRPr="00A64E31" w:rsidRDefault="003A7F77" w:rsidP="00A64E31">
      <w:pPr>
        <w:jc w:val="center"/>
        <w:rPr>
          <w:i/>
          <w:lang w:val="uk-UA"/>
        </w:rPr>
      </w:pPr>
      <w:r w:rsidRPr="00A64E31">
        <w:rPr>
          <w:i/>
          <w:lang w:val="uk-UA"/>
        </w:rPr>
        <w:t>882 + 556,20 + 274,20 = 1712.4 руб.</w:t>
      </w:r>
    </w:p>
    <w:p w:rsidR="00A64E31" w:rsidRDefault="00A64E31" w:rsidP="003A7F77">
      <w:pPr>
        <w:rPr>
          <w:lang w:val="uk-UA"/>
        </w:rPr>
      </w:pPr>
    </w:p>
    <w:p w:rsidR="003A7F77" w:rsidRDefault="003A7F77" w:rsidP="003A7F77">
      <w:pPr>
        <w:rPr>
          <w:lang w:val="uk-UA"/>
        </w:rPr>
      </w:pPr>
      <w:r>
        <w:rPr>
          <w:lang w:val="uk-UA"/>
        </w:rPr>
        <w:t>ч</w:t>
      </w:r>
      <w:r w:rsidRPr="006F7D28">
        <w:rPr>
          <w:lang w:val="uk-UA"/>
        </w:rPr>
        <w:t>то вместе с</w:t>
      </w:r>
      <w:r>
        <w:rPr>
          <w:lang w:val="uk-UA"/>
        </w:rPr>
        <w:t xml:space="preserve"> </w:t>
      </w:r>
      <w:r w:rsidRPr="006F7D28">
        <w:rPr>
          <w:lang w:val="uk-UA"/>
        </w:rPr>
        <w:t>основной сумме долга составляет 2</w:t>
      </w:r>
      <w:r>
        <w:rPr>
          <w:lang w:val="uk-UA"/>
        </w:rPr>
        <w:t>1712,40</w:t>
      </w:r>
      <w:r w:rsidRPr="006F7D28">
        <w:rPr>
          <w:lang w:val="uk-UA"/>
        </w:rPr>
        <w:t xml:space="preserve"> </w:t>
      </w:r>
      <w:r>
        <w:rPr>
          <w:lang w:val="uk-UA"/>
        </w:rPr>
        <w:t>руб</w:t>
      </w:r>
      <w:r w:rsidRPr="006F7D28">
        <w:rPr>
          <w:lang w:val="uk-UA"/>
        </w:rPr>
        <w:t>.</w:t>
      </w:r>
    </w:p>
    <w:p w:rsidR="003A7F77" w:rsidRDefault="003A7F77" w:rsidP="003A7F77">
      <w:pPr>
        <w:rPr>
          <w:lang w:val="uk-UA"/>
        </w:rPr>
      </w:pPr>
      <w:r w:rsidRPr="00845413">
        <w:rPr>
          <w:lang w:val="uk-UA"/>
        </w:rPr>
        <w:t>Итак, можно сделать следующий вывод: использование данной формулы</w:t>
      </w:r>
      <w:r>
        <w:rPr>
          <w:lang w:val="uk-UA"/>
        </w:rPr>
        <w:t xml:space="preserve"> </w:t>
      </w:r>
      <w:r w:rsidRPr="00845413">
        <w:rPr>
          <w:lang w:val="uk-UA"/>
        </w:rPr>
        <w:t>при расчете процентной ставки за товарный кредит позволит</w:t>
      </w:r>
      <w:r>
        <w:rPr>
          <w:lang w:val="uk-UA"/>
        </w:rPr>
        <w:t xml:space="preserve"> </w:t>
      </w:r>
      <w:r w:rsidRPr="00845413">
        <w:rPr>
          <w:lang w:val="uk-UA"/>
        </w:rPr>
        <w:t>нейтрализовать инфляционное воздействие; нет необходимости кредитору завышать</w:t>
      </w:r>
      <w:r>
        <w:rPr>
          <w:lang w:val="uk-UA"/>
        </w:rPr>
        <w:t xml:space="preserve"> </w:t>
      </w:r>
      <w:r w:rsidRPr="00845413">
        <w:rPr>
          <w:lang w:val="uk-UA"/>
        </w:rPr>
        <w:t>процентную ставку в ожидании инфляции; стоимость товара остается неизменной,</w:t>
      </w:r>
      <w:r>
        <w:rPr>
          <w:lang w:val="uk-UA"/>
        </w:rPr>
        <w:t xml:space="preserve"> </w:t>
      </w:r>
      <w:r w:rsidRPr="00845413">
        <w:rPr>
          <w:lang w:val="uk-UA"/>
        </w:rPr>
        <w:t>а влияние инфляции компенсируется кредитору за счет увеличения процента.</w:t>
      </w:r>
    </w:p>
    <w:p w:rsidR="00064EEE" w:rsidRDefault="00064EEE" w:rsidP="003A7F77">
      <w:pPr>
        <w:rPr>
          <w:lang w:val="uk-UA"/>
        </w:rPr>
      </w:pPr>
      <w:r>
        <w:rPr>
          <w:lang w:val="uk-UA"/>
        </w:rPr>
        <w:lastRenderedPageBreak/>
        <w:t>Следующим методом совершенствования управления дебиторской задолженностью, мы рекомендуем создание отдела контроллинга на предприятии, который бы проводил постоянный контроль за состянием показателей финансовой стабильности исследуемого предприятия.</w:t>
      </w:r>
    </w:p>
    <w:p w:rsidR="00064EEE" w:rsidRDefault="00064EEE" w:rsidP="00064EEE">
      <w:r>
        <w:t xml:space="preserve">В ходе анализа финансовых показателей </w:t>
      </w:r>
      <w:r w:rsidRPr="00A73DE0">
        <w:t>ООО «Газпром трансгаз Югорск»</w:t>
      </w:r>
      <w:r>
        <w:t xml:space="preserve"> было определено, что одной из проблем неудовлетворительного финансового состояния предприятия является недостаточность оборотных средств, а также нерациональное их использование. Поэтому службе контроллинга необходимо разработать мероприятия по оптимизации оборотных сре</w:t>
      </w:r>
      <w:proofErr w:type="gramStart"/>
      <w:r>
        <w:t>дств пр</w:t>
      </w:r>
      <w:proofErr w:type="gramEnd"/>
      <w:r>
        <w:t xml:space="preserve">едприятия.  </w:t>
      </w:r>
    </w:p>
    <w:p w:rsidR="00064EEE" w:rsidRDefault="00064EEE" w:rsidP="00064EEE">
      <w:r>
        <w:t>Поскольку в 2014 году на предприят</w:t>
      </w:r>
      <w:proofErr w:type="gramStart"/>
      <w:r>
        <w:t xml:space="preserve">ии </w:t>
      </w:r>
      <w:r w:rsidRPr="00A73DE0">
        <w:t>ООО</w:t>
      </w:r>
      <w:proofErr w:type="gramEnd"/>
      <w:r w:rsidRPr="00A73DE0">
        <w:t xml:space="preserve"> «Газпром трансгаз Югорск»</w:t>
      </w:r>
      <w:r>
        <w:t xml:space="preserve">  выручка от реализации Центрального филиала </w:t>
      </w:r>
      <w:r w:rsidRPr="006357EF">
        <w:t>31675466</w:t>
      </w:r>
      <w:r>
        <w:t xml:space="preserve"> тыс. руб., поставим план на предстоящий период на уровне </w:t>
      </w:r>
      <w:r w:rsidRPr="006357EF">
        <w:t>95026</w:t>
      </w:r>
      <w:r>
        <w:t>40 тыс. руб. То есть предлагается увеличение выручки от реализации продукции почти на 30%.</w:t>
      </w:r>
    </w:p>
    <w:p w:rsidR="00064EEE" w:rsidRDefault="00064EEE" w:rsidP="00064EEE">
      <w:r>
        <w:t>Составим таблицу 3.</w:t>
      </w:r>
      <w:r w:rsidR="00A64E31">
        <w:t>3</w:t>
      </w:r>
      <w:r>
        <w:t>.</w:t>
      </w:r>
    </w:p>
    <w:p w:rsidR="00A64E31" w:rsidRDefault="00A64E31" w:rsidP="00064EEE"/>
    <w:p w:rsidR="008D3A25" w:rsidRDefault="008D3A25" w:rsidP="00064EEE"/>
    <w:p w:rsidR="00064EEE" w:rsidRDefault="00064EEE" w:rsidP="008D3A25">
      <w:pPr>
        <w:ind w:firstLine="0"/>
      </w:pPr>
      <w:r>
        <w:t>Таблица 3.</w:t>
      </w:r>
      <w:r w:rsidR="00A64E31">
        <w:t>3</w:t>
      </w:r>
      <w:r>
        <w:t xml:space="preserve"> - Показатели деятельност</w:t>
      </w:r>
      <w:proofErr w:type="gramStart"/>
      <w:r>
        <w:t xml:space="preserve">и </w:t>
      </w:r>
      <w:r w:rsidRPr="00A73DE0">
        <w:t>ООО</w:t>
      </w:r>
      <w:proofErr w:type="gramEnd"/>
      <w:r w:rsidRPr="00A73DE0">
        <w:t xml:space="preserve"> «Газпром трансгаз Югорск»</w:t>
      </w:r>
      <w:r>
        <w:t xml:space="preserve"> (центральный филиал)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Показатель</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Условное обозначение</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2014 г.</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Плановый 2016 год</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Выручка от продаж, тис. руб.</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ВР</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31675466</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9502640</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Изменение виручки от продаж в плановом периоде, %</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Твр</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х</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30,00</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Оборотные средства в среднему за год. тыс. руб.</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Сок</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6277176.5</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454199.57</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Коэффициент нагрузки</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Кз</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0,198</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0.0198</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lastRenderedPageBreak/>
              <w:t>Длительность одного оборота, дн.</w:t>
            </w:r>
          </w:p>
        </w:tc>
        <w:tc>
          <w:tcPr>
            <w:tcW w:w="2393" w:type="dxa"/>
            <w:shd w:val="clear" w:color="auto" w:fill="auto"/>
          </w:tcPr>
          <w:p w:rsidR="00064EEE" w:rsidRPr="003D6D7B" w:rsidRDefault="00064EEE" w:rsidP="00B33D0B">
            <w:pPr>
              <w:spacing w:line="240" w:lineRule="auto"/>
              <w:rPr>
                <w:sz w:val="22"/>
                <w:lang w:val="uk-UA"/>
              </w:rPr>
            </w:pP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72,42</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62,42</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 xml:space="preserve">Изменение длительного одного оборота </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Тоб</w:t>
            </w:r>
          </w:p>
        </w:tc>
        <w:tc>
          <w:tcPr>
            <w:tcW w:w="2393" w:type="dxa"/>
            <w:shd w:val="clear" w:color="auto" w:fill="auto"/>
          </w:tcPr>
          <w:p w:rsidR="00064EEE" w:rsidRPr="003D6D7B" w:rsidRDefault="00064EEE" w:rsidP="00B33D0B">
            <w:pPr>
              <w:spacing w:line="240" w:lineRule="auto"/>
              <w:rPr>
                <w:sz w:val="22"/>
                <w:lang w:val="uk-UA"/>
              </w:rPr>
            </w:pP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10</w:t>
            </w:r>
          </w:p>
        </w:tc>
      </w:tr>
    </w:tbl>
    <w:p w:rsidR="008D3A25" w:rsidRPr="00A10801" w:rsidRDefault="008D3A25" w:rsidP="008D3A25">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064EEE" w:rsidRDefault="00064EEE" w:rsidP="00064EEE">
      <w:pPr>
        <w:jc w:val="center"/>
        <w:rPr>
          <w:i/>
          <w:szCs w:val="28"/>
          <w:lang w:val="uk-UA"/>
        </w:rPr>
      </w:pPr>
      <w:r>
        <w:br/>
      </w:r>
      <w:r w:rsidRPr="003C673E">
        <w:rPr>
          <w:i/>
          <w:szCs w:val="28"/>
          <w:lang w:val="uk-UA"/>
        </w:rPr>
        <w:t>Кз пл. = Кз баз * (Тоб / 100) = 0,</w:t>
      </w:r>
      <w:r>
        <w:rPr>
          <w:i/>
          <w:szCs w:val="28"/>
          <w:lang w:val="uk-UA"/>
        </w:rPr>
        <w:t>198</w:t>
      </w:r>
      <w:r w:rsidRPr="003C673E">
        <w:rPr>
          <w:i/>
          <w:szCs w:val="28"/>
          <w:lang w:val="uk-UA"/>
        </w:rPr>
        <w:t xml:space="preserve"> * (</w:t>
      </w:r>
      <w:r>
        <w:rPr>
          <w:i/>
          <w:szCs w:val="28"/>
          <w:lang w:val="uk-UA"/>
        </w:rPr>
        <w:t>10</w:t>
      </w:r>
      <w:r w:rsidRPr="003C673E">
        <w:rPr>
          <w:i/>
          <w:szCs w:val="28"/>
          <w:lang w:val="uk-UA"/>
        </w:rPr>
        <w:t xml:space="preserve"> / 100) = 0.0198</w:t>
      </w:r>
    </w:p>
    <w:p w:rsidR="00064EEE" w:rsidRDefault="00064EEE" w:rsidP="00064EEE">
      <w:pPr>
        <w:jc w:val="center"/>
        <w:rPr>
          <w:i/>
          <w:szCs w:val="28"/>
          <w:lang w:val="uk-UA"/>
        </w:rPr>
      </w:pPr>
      <w:r w:rsidRPr="003C673E">
        <w:rPr>
          <w:i/>
          <w:szCs w:val="28"/>
          <w:lang w:val="uk-UA"/>
        </w:rPr>
        <w:t>Сок.пл = ВР баз * Твр / 100 * Кз.пл = 31675466</w:t>
      </w:r>
      <w:r>
        <w:rPr>
          <w:i/>
          <w:szCs w:val="28"/>
          <w:lang w:val="uk-UA"/>
        </w:rPr>
        <w:t xml:space="preserve"> * 72,42</w:t>
      </w:r>
      <w:r w:rsidRPr="003C673E">
        <w:rPr>
          <w:i/>
          <w:szCs w:val="28"/>
          <w:lang w:val="uk-UA"/>
        </w:rPr>
        <w:t xml:space="preserve"> / 100 * </w:t>
      </w:r>
      <w:r>
        <w:rPr>
          <w:i/>
          <w:szCs w:val="28"/>
          <w:lang w:val="uk-UA"/>
        </w:rPr>
        <w:t>0,0198</w:t>
      </w:r>
      <w:r w:rsidRPr="003C673E">
        <w:rPr>
          <w:i/>
          <w:szCs w:val="28"/>
          <w:lang w:val="uk-UA"/>
        </w:rPr>
        <w:t xml:space="preserve"> =  454199.57</w:t>
      </w:r>
      <w:r>
        <w:rPr>
          <w:i/>
          <w:szCs w:val="28"/>
          <w:lang w:val="uk-UA"/>
        </w:rPr>
        <w:t xml:space="preserve"> тыс. руб</w:t>
      </w:r>
      <w:r w:rsidRPr="003C673E">
        <w:rPr>
          <w:i/>
          <w:szCs w:val="28"/>
          <w:lang w:val="uk-UA"/>
        </w:rPr>
        <w:t>.</w:t>
      </w:r>
    </w:p>
    <w:p w:rsidR="00064EEE" w:rsidRDefault="00064EEE" w:rsidP="00064EEE">
      <w:pPr>
        <w:jc w:val="center"/>
        <w:rPr>
          <w:i/>
          <w:szCs w:val="28"/>
          <w:lang w:val="uk-UA"/>
        </w:rPr>
      </w:pPr>
    </w:p>
    <w:p w:rsidR="00064EEE" w:rsidRDefault="00064EEE" w:rsidP="00064EEE">
      <w:pPr>
        <w:rPr>
          <w:szCs w:val="28"/>
          <w:lang w:val="uk-UA"/>
        </w:rPr>
      </w:pPr>
      <w:r>
        <w:rPr>
          <w:szCs w:val="28"/>
          <w:lang w:val="uk-UA"/>
        </w:rPr>
        <w:t>Из расчета видно, что планируемый</w:t>
      </w:r>
      <w:r w:rsidRPr="002E465E">
        <w:rPr>
          <w:szCs w:val="28"/>
          <w:lang w:val="uk-UA"/>
        </w:rPr>
        <w:t xml:space="preserve"> прирост оборотных средств составляет:</w:t>
      </w:r>
    </w:p>
    <w:p w:rsidR="008D3A25" w:rsidRPr="002E465E" w:rsidRDefault="008D3A25" w:rsidP="00064EEE">
      <w:pPr>
        <w:rPr>
          <w:szCs w:val="28"/>
          <w:lang w:val="uk-UA"/>
        </w:rPr>
      </w:pPr>
    </w:p>
    <w:p w:rsidR="00064EEE" w:rsidRPr="008D3A25" w:rsidRDefault="00064EEE" w:rsidP="008D3A25">
      <w:pPr>
        <w:jc w:val="center"/>
        <w:rPr>
          <w:i/>
          <w:szCs w:val="28"/>
          <w:lang w:val="uk-UA"/>
        </w:rPr>
      </w:pPr>
      <w:r w:rsidRPr="008D3A25">
        <w:rPr>
          <w:i/>
          <w:szCs w:val="28"/>
          <w:lang w:val="uk-UA"/>
        </w:rPr>
        <w:t>6277176,5 – 454199,57 = 5822976.93 тыс. руб.</w:t>
      </w:r>
    </w:p>
    <w:p w:rsidR="008D3A25" w:rsidRPr="002E465E" w:rsidRDefault="008D3A25" w:rsidP="00064EEE">
      <w:pPr>
        <w:rPr>
          <w:szCs w:val="28"/>
          <w:lang w:val="uk-UA"/>
        </w:rPr>
      </w:pPr>
    </w:p>
    <w:p w:rsidR="00064EEE" w:rsidRDefault="00064EEE" w:rsidP="00064EEE">
      <w:pPr>
        <w:rPr>
          <w:szCs w:val="28"/>
          <w:lang w:val="uk-UA"/>
        </w:rPr>
      </w:pPr>
      <w:r w:rsidRPr="002E465E">
        <w:rPr>
          <w:szCs w:val="28"/>
          <w:lang w:val="uk-UA"/>
        </w:rPr>
        <w:t xml:space="preserve">Данный прирост необходимо в условиях роста выручки на </w:t>
      </w:r>
      <w:r>
        <w:rPr>
          <w:szCs w:val="28"/>
          <w:lang w:val="uk-UA"/>
        </w:rPr>
        <w:t xml:space="preserve">30 </w:t>
      </w:r>
      <w:r w:rsidRPr="002E465E">
        <w:rPr>
          <w:szCs w:val="28"/>
          <w:lang w:val="uk-UA"/>
        </w:rPr>
        <w:t xml:space="preserve">% и снижение продолжительности одного оборота на </w:t>
      </w:r>
      <w:r>
        <w:rPr>
          <w:szCs w:val="28"/>
          <w:lang w:val="uk-UA"/>
        </w:rPr>
        <w:t>10</w:t>
      </w:r>
      <w:r w:rsidRPr="002E465E">
        <w:rPr>
          <w:szCs w:val="28"/>
          <w:lang w:val="uk-UA"/>
        </w:rPr>
        <w:t xml:space="preserve"> дней.</w:t>
      </w:r>
    </w:p>
    <w:p w:rsidR="00064EEE" w:rsidRPr="00C25F70" w:rsidRDefault="00064EEE" w:rsidP="00064EEE">
      <w:pPr>
        <w:rPr>
          <w:szCs w:val="28"/>
          <w:lang w:val="uk-UA"/>
        </w:rPr>
      </w:pPr>
      <w:r w:rsidRPr="00C25F70">
        <w:rPr>
          <w:szCs w:val="28"/>
          <w:lang w:val="uk-UA"/>
        </w:rPr>
        <w:t>Проведем расчет нормативной величины запасов в целом по предприятию. При использовании экономико-статистических методов широкое использование получил метод средней сглаженной, который предусматривает расчет норматива запасов с помощью скользящей средней.</w:t>
      </w:r>
    </w:p>
    <w:p w:rsidR="00064EEE" w:rsidRPr="00C25F70" w:rsidRDefault="00064EEE" w:rsidP="00064EEE">
      <w:pPr>
        <w:rPr>
          <w:szCs w:val="28"/>
          <w:lang w:val="uk-UA"/>
        </w:rPr>
      </w:pPr>
      <w:r w:rsidRPr="00C25F70">
        <w:rPr>
          <w:szCs w:val="28"/>
          <w:lang w:val="uk-UA"/>
        </w:rPr>
        <w:t>Расчет представлен в таблице 3.</w:t>
      </w:r>
      <w:r w:rsidR="008D3A25">
        <w:rPr>
          <w:szCs w:val="28"/>
          <w:lang w:val="uk-UA"/>
        </w:rPr>
        <w:t>4</w:t>
      </w:r>
      <w:r w:rsidRPr="00C25F70">
        <w:rPr>
          <w:szCs w:val="28"/>
          <w:lang w:val="uk-UA"/>
        </w:rPr>
        <w:t>.</w:t>
      </w:r>
    </w:p>
    <w:p w:rsidR="00064EEE" w:rsidRDefault="00064EEE" w:rsidP="008D3A25">
      <w:pPr>
        <w:ind w:firstLine="0"/>
        <w:rPr>
          <w:szCs w:val="28"/>
          <w:lang w:val="uk-UA"/>
        </w:rPr>
      </w:pPr>
      <w:r w:rsidRPr="00C25F70">
        <w:rPr>
          <w:szCs w:val="28"/>
          <w:lang w:val="uk-UA"/>
        </w:rPr>
        <w:t>Таблица 3.</w:t>
      </w:r>
      <w:r w:rsidR="008D3A25">
        <w:rPr>
          <w:szCs w:val="28"/>
          <w:lang w:val="uk-UA"/>
        </w:rPr>
        <w:t>4</w:t>
      </w:r>
      <w:r w:rsidRPr="00C25F70">
        <w:rPr>
          <w:szCs w:val="28"/>
          <w:lang w:val="uk-UA"/>
        </w:rPr>
        <w:t xml:space="preserve"> - Расчет норматива на конец планового </w:t>
      </w:r>
      <w:r>
        <w:rPr>
          <w:szCs w:val="28"/>
          <w:lang w:val="uk-UA"/>
        </w:rPr>
        <w:t>пери 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Год</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Объемы реализации,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Запасы в сумме,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Запасы в днях</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2012</w:t>
            </w:r>
          </w:p>
        </w:tc>
        <w:tc>
          <w:tcPr>
            <w:tcW w:w="2393" w:type="dxa"/>
            <w:shd w:val="clear" w:color="auto" w:fill="auto"/>
          </w:tcPr>
          <w:p w:rsidR="00064EEE" w:rsidRPr="003D6D7B" w:rsidRDefault="00064EEE" w:rsidP="00B33D0B">
            <w:pPr>
              <w:spacing w:line="240" w:lineRule="auto"/>
              <w:ind w:firstLine="0"/>
              <w:rPr>
                <w:sz w:val="22"/>
                <w:lang w:val="uk-UA"/>
              </w:rPr>
            </w:pPr>
            <w:r>
              <w:rPr>
                <w:sz w:val="22"/>
              </w:rPr>
              <w:t>8945897</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17091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36</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2013</w:t>
            </w:r>
          </w:p>
        </w:tc>
        <w:tc>
          <w:tcPr>
            <w:tcW w:w="2393" w:type="dxa"/>
            <w:shd w:val="clear" w:color="auto" w:fill="auto"/>
          </w:tcPr>
          <w:p w:rsidR="00064EEE" w:rsidRPr="003D6D7B" w:rsidRDefault="00064EEE" w:rsidP="00B33D0B">
            <w:pPr>
              <w:spacing w:line="240" w:lineRule="auto"/>
              <w:ind w:firstLine="0"/>
              <w:rPr>
                <w:sz w:val="22"/>
                <w:lang w:val="uk-UA"/>
              </w:rPr>
            </w:pPr>
            <w:r>
              <w:rPr>
                <w:sz w:val="22"/>
              </w:rPr>
              <w:t>30697764</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10209</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2014</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31675466</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9365</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31</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2016 (план)</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9502640</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8842</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33,5</w:t>
            </w:r>
          </w:p>
        </w:tc>
      </w:tr>
    </w:tbl>
    <w:p w:rsidR="008D3A25" w:rsidRPr="00A10801" w:rsidRDefault="008D3A25" w:rsidP="008D3A25">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8D3A25" w:rsidRDefault="008D3A25" w:rsidP="00064EEE">
      <w:pPr>
        <w:rPr>
          <w:szCs w:val="28"/>
          <w:lang w:val="uk-UA"/>
        </w:rPr>
      </w:pPr>
    </w:p>
    <w:p w:rsidR="00064EEE" w:rsidRDefault="00064EEE" w:rsidP="00064EEE">
      <w:pPr>
        <w:rPr>
          <w:szCs w:val="28"/>
          <w:lang w:val="uk-UA"/>
        </w:rPr>
      </w:pPr>
      <w:r>
        <w:rPr>
          <w:szCs w:val="28"/>
          <w:lang w:val="uk-UA"/>
        </w:rPr>
        <w:t>Процесс сглаживания проведем в несколько этапов.</w:t>
      </w:r>
    </w:p>
    <w:p w:rsidR="00064EEE" w:rsidRDefault="00064EEE" w:rsidP="00064EEE">
      <w:pPr>
        <w:rPr>
          <w:szCs w:val="28"/>
          <w:lang w:val="uk-UA"/>
        </w:rPr>
      </w:pPr>
      <w:r w:rsidRPr="006D758E">
        <w:rPr>
          <w:szCs w:val="28"/>
          <w:lang w:val="uk-UA"/>
        </w:rPr>
        <w:t xml:space="preserve">1 </w:t>
      </w:r>
      <w:r>
        <w:rPr>
          <w:szCs w:val="28"/>
          <w:lang w:val="uk-UA"/>
        </w:rPr>
        <w:t>этап</w:t>
      </w:r>
      <w:r w:rsidRPr="006D758E">
        <w:rPr>
          <w:szCs w:val="28"/>
          <w:lang w:val="uk-UA"/>
        </w:rPr>
        <w:t xml:space="preserve">: </w:t>
      </w:r>
    </w:p>
    <w:p w:rsidR="008D3A25" w:rsidRPr="006D758E" w:rsidRDefault="008D3A25" w:rsidP="00064EEE">
      <w:pPr>
        <w:rPr>
          <w:szCs w:val="28"/>
          <w:lang w:val="uk-UA"/>
        </w:rPr>
      </w:pPr>
    </w:p>
    <w:p w:rsidR="00064EEE" w:rsidRPr="00457A05" w:rsidRDefault="00064EEE" w:rsidP="00064EEE">
      <w:pPr>
        <w:jc w:val="center"/>
        <w:rPr>
          <w:i/>
          <w:szCs w:val="28"/>
          <w:lang w:val="uk-UA"/>
        </w:rPr>
      </w:pPr>
      <w:r w:rsidRPr="006D758E">
        <w:rPr>
          <w:szCs w:val="28"/>
          <w:lang w:val="uk-UA"/>
        </w:rPr>
        <w:t>(</w:t>
      </w:r>
      <w:r w:rsidRPr="00457A05">
        <w:rPr>
          <w:i/>
          <w:szCs w:val="28"/>
          <w:lang w:val="uk-UA"/>
        </w:rPr>
        <w:t>36 + 17) / 2 = 53 дня.</w:t>
      </w:r>
    </w:p>
    <w:p w:rsidR="00064EEE" w:rsidRDefault="00064EEE" w:rsidP="00064EEE">
      <w:pPr>
        <w:jc w:val="center"/>
        <w:rPr>
          <w:i/>
          <w:szCs w:val="28"/>
          <w:lang w:val="uk-UA"/>
        </w:rPr>
      </w:pPr>
      <w:r w:rsidRPr="00457A05">
        <w:rPr>
          <w:i/>
          <w:szCs w:val="28"/>
          <w:lang w:val="uk-UA"/>
        </w:rPr>
        <w:t>(17 + 31) / 2 = 24 дня.</w:t>
      </w:r>
    </w:p>
    <w:p w:rsidR="008D3A25" w:rsidRPr="00457A05" w:rsidRDefault="008D3A25" w:rsidP="00064EEE">
      <w:pPr>
        <w:jc w:val="center"/>
        <w:rPr>
          <w:i/>
          <w:szCs w:val="28"/>
          <w:lang w:val="uk-UA"/>
        </w:rPr>
      </w:pPr>
    </w:p>
    <w:p w:rsidR="00064EEE" w:rsidRPr="008D3A25" w:rsidRDefault="008D3A25" w:rsidP="008D3A25">
      <w:pPr>
        <w:rPr>
          <w:szCs w:val="28"/>
          <w:lang w:val="uk-UA"/>
        </w:rPr>
      </w:pPr>
      <w:r w:rsidRPr="008D3A25">
        <w:rPr>
          <w:szCs w:val="28"/>
          <w:lang w:val="uk-UA"/>
        </w:rPr>
        <w:t>2</w:t>
      </w:r>
      <w:r>
        <w:rPr>
          <w:szCs w:val="28"/>
          <w:lang w:val="uk-UA"/>
        </w:rPr>
        <w:t xml:space="preserve"> </w:t>
      </w:r>
      <w:r w:rsidR="00064EEE" w:rsidRPr="008D3A25">
        <w:rPr>
          <w:szCs w:val="28"/>
          <w:lang w:val="uk-UA"/>
        </w:rPr>
        <w:t xml:space="preserve">этап: </w:t>
      </w:r>
    </w:p>
    <w:p w:rsidR="008D3A25" w:rsidRPr="008D3A25" w:rsidRDefault="008D3A25" w:rsidP="008D3A25">
      <w:pPr>
        <w:rPr>
          <w:lang w:val="uk-UA"/>
        </w:rPr>
      </w:pPr>
    </w:p>
    <w:p w:rsidR="00064EEE" w:rsidRPr="00457A05" w:rsidRDefault="00064EEE" w:rsidP="00064EEE">
      <w:pPr>
        <w:jc w:val="center"/>
        <w:rPr>
          <w:i/>
          <w:szCs w:val="28"/>
          <w:lang w:val="uk-UA"/>
        </w:rPr>
      </w:pPr>
      <w:r w:rsidRPr="00457A05">
        <w:rPr>
          <w:i/>
          <w:szCs w:val="28"/>
          <w:lang w:val="uk-UA"/>
        </w:rPr>
        <w:t>(53 + 24) / 2 = 38,50 дня.</w:t>
      </w:r>
    </w:p>
    <w:p w:rsidR="00064EEE" w:rsidRPr="006D758E" w:rsidRDefault="00064EEE" w:rsidP="00064EEE">
      <w:pPr>
        <w:rPr>
          <w:szCs w:val="28"/>
          <w:lang w:val="uk-UA"/>
        </w:rPr>
      </w:pPr>
    </w:p>
    <w:p w:rsidR="00064EEE" w:rsidRDefault="00064EEE" w:rsidP="00064EEE">
      <w:pPr>
        <w:rPr>
          <w:szCs w:val="28"/>
          <w:lang w:val="uk-UA"/>
        </w:rPr>
      </w:pPr>
      <w:r>
        <w:rPr>
          <w:szCs w:val="28"/>
          <w:lang w:val="uk-UA"/>
        </w:rPr>
        <w:t>Рассчитаем величину плавающей средней:</w:t>
      </w:r>
    </w:p>
    <w:p w:rsidR="008D3A25" w:rsidRDefault="008D3A25" w:rsidP="00064EEE">
      <w:pPr>
        <w:rPr>
          <w:szCs w:val="28"/>
          <w:lang w:val="uk-UA"/>
        </w:rPr>
      </w:pPr>
    </w:p>
    <w:p w:rsidR="00064EEE" w:rsidRPr="00457A05" w:rsidRDefault="00064EEE" w:rsidP="00064EEE">
      <w:pPr>
        <w:jc w:val="center"/>
        <w:rPr>
          <w:i/>
          <w:szCs w:val="28"/>
          <w:lang w:val="uk-UA"/>
        </w:rPr>
      </w:pPr>
      <w:r w:rsidRPr="00457A05">
        <w:rPr>
          <w:i/>
          <w:szCs w:val="28"/>
          <w:lang w:val="uk-UA"/>
        </w:rPr>
        <w:t>(38,50 – 36) / 2 = +1,25.</w:t>
      </w:r>
    </w:p>
    <w:p w:rsidR="00064EEE" w:rsidRPr="006D758E" w:rsidRDefault="00064EEE" w:rsidP="00064EEE">
      <w:pPr>
        <w:rPr>
          <w:szCs w:val="28"/>
          <w:lang w:val="uk-UA"/>
        </w:rPr>
      </w:pPr>
    </w:p>
    <w:p w:rsidR="00064EEE" w:rsidRDefault="00064EEE" w:rsidP="00064EEE">
      <w:pPr>
        <w:rPr>
          <w:szCs w:val="28"/>
          <w:lang w:val="uk-UA"/>
        </w:rPr>
      </w:pPr>
      <w:r>
        <w:rPr>
          <w:szCs w:val="28"/>
          <w:lang w:val="uk-UA"/>
        </w:rPr>
        <w:t>Установим величину прогнозированного уровня запасов на конец планового периода:</w:t>
      </w:r>
    </w:p>
    <w:p w:rsidR="008D3A25" w:rsidRDefault="008D3A25" w:rsidP="00064EEE">
      <w:pPr>
        <w:rPr>
          <w:szCs w:val="28"/>
          <w:lang w:val="uk-UA"/>
        </w:rPr>
      </w:pPr>
    </w:p>
    <w:p w:rsidR="00064EEE" w:rsidRPr="00457A05" w:rsidRDefault="00064EEE" w:rsidP="00064EEE">
      <w:pPr>
        <w:jc w:val="center"/>
        <w:rPr>
          <w:i/>
          <w:szCs w:val="28"/>
          <w:lang w:val="uk-UA"/>
        </w:rPr>
      </w:pPr>
      <w:r w:rsidRPr="00457A05">
        <w:rPr>
          <w:i/>
          <w:szCs w:val="28"/>
          <w:lang w:val="uk-UA"/>
        </w:rPr>
        <w:t>31 + 2 * 1,25 = 33,50 дня.</w:t>
      </w:r>
    </w:p>
    <w:p w:rsidR="00064EEE" w:rsidRPr="006D758E" w:rsidRDefault="00064EEE" w:rsidP="00064EEE">
      <w:pPr>
        <w:rPr>
          <w:szCs w:val="28"/>
          <w:lang w:val="uk-UA"/>
        </w:rPr>
      </w:pPr>
    </w:p>
    <w:p w:rsidR="00064EEE" w:rsidRDefault="00064EEE" w:rsidP="00064EEE">
      <w:pPr>
        <w:rPr>
          <w:szCs w:val="28"/>
          <w:lang w:val="uk-UA"/>
        </w:rPr>
      </w:pPr>
      <w:r>
        <w:rPr>
          <w:szCs w:val="28"/>
          <w:lang w:val="uk-UA"/>
        </w:rPr>
        <w:t>Плановая величина (норматив) состави:</w:t>
      </w:r>
      <w:r w:rsidRPr="006D758E">
        <w:rPr>
          <w:szCs w:val="28"/>
          <w:lang w:val="uk-UA"/>
        </w:rPr>
        <w:t xml:space="preserve"> </w:t>
      </w:r>
    </w:p>
    <w:p w:rsidR="00064EEE" w:rsidRPr="006D758E" w:rsidRDefault="00064EEE" w:rsidP="00064EEE">
      <w:pPr>
        <w:rPr>
          <w:szCs w:val="28"/>
          <w:lang w:val="uk-UA"/>
        </w:rPr>
      </w:pPr>
    </w:p>
    <w:p w:rsidR="00064EEE" w:rsidRPr="008D3A25" w:rsidRDefault="00064EEE" w:rsidP="008D3A25">
      <w:pPr>
        <w:jc w:val="center"/>
        <w:rPr>
          <w:i/>
          <w:szCs w:val="28"/>
          <w:lang w:val="uk-UA"/>
        </w:rPr>
      </w:pPr>
      <w:r w:rsidRPr="008D3A25">
        <w:rPr>
          <w:i/>
          <w:szCs w:val="28"/>
          <w:lang w:val="uk-UA"/>
        </w:rPr>
        <w:t>33,50 * 9502640 / 360 = 8842 тыс. руб.</w:t>
      </w:r>
    </w:p>
    <w:p w:rsidR="00064EEE" w:rsidRPr="002E465E" w:rsidRDefault="00064EEE" w:rsidP="00064EEE">
      <w:pPr>
        <w:rPr>
          <w:szCs w:val="28"/>
          <w:highlight w:val="yellow"/>
          <w:lang w:val="uk-UA"/>
        </w:rPr>
      </w:pPr>
    </w:p>
    <w:p w:rsidR="00064EEE" w:rsidRDefault="00064EEE" w:rsidP="00064EEE">
      <w:r>
        <w:t>Следующим шагом для стабилизации финансового положения предприятия является уменьшение величины дебиторской задолженности.</w:t>
      </w:r>
    </w:p>
    <w:p w:rsidR="00064EEE" w:rsidRPr="002F7159" w:rsidRDefault="00064EEE" w:rsidP="00064EEE">
      <w:pPr>
        <w:rPr>
          <w:rStyle w:val="hps"/>
          <w:lang w:val="uk-UA"/>
        </w:rPr>
      </w:pPr>
      <w:r w:rsidRPr="002F7159">
        <w:rPr>
          <w:rStyle w:val="hps"/>
          <w:lang w:val="uk-UA"/>
        </w:rPr>
        <w:lastRenderedPageBreak/>
        <w:t xml:space="preserve">В финансовый план включается сокращение среднего остатка дебиторской задолженности в целом на 450 тыс. </w:t>
      </w:r>
      <w:r>
        <w:rPr>
          <w:rStyle w:val="hps"/>
          <w:lang w:val="uk-UA"/>
        </w:rPr>
        <w:t>руб. (з</w:t>
      </w:r>
      <w:r w:rsidRPr="002F7159">
        <w:rPr>
          <w:rStyle w:val="hps"/>
          <w:lang w:val="uk-UA"/>
        </w:rPr>
        <w:t>а счет списания сумм просроченной задолженности, которую невозможно взывать, и т.п.). Сокращение задолженности позволит увеличить денежную составляющую оборотных средств, ускорить их обратимость. Для реализации этого мероприятия предусматривается:</w:t>
      </w:r>
    </w:p>
    <w:p w:rsidR="00064EEE" w:rsidRPr="002F7159" w:rsidRDefault="00064EEE" w:rsidP="00064EEE">
      <w:pPr>
        <w:rPr>
          <w:rStyle w:val="hps"/>
          <w:lang w:val="uk-UA"/>
        </w:rPr>
      </w:pPr>
      <w:r w:rsidRPr="002F7159">
        <w:rPr>
          <w:rStyle w:val="hps"/>
          <w:lang w:val="uk-UA"/>
        </w:rPr>
        <w:t>- Увеличить в составе производства номенклатурных позиций, имеющих повышенный потребительский спрос;</w:t>
      </w:r>
    </w:p>
    <w:p w:rsidR="00064EEE" w:rsidRPr="002F7159" w:rsidRDefault="00064EEE" w:rsidP="00064EEE">
      <w:pPr>
        <w:rPr>
          <w:rStyle w:val="hps"/>
          <w:lang w:val="uk-UA"/>
        </w:rPr>
      </w:pPr>
      <w:r w:rsidRPr="002F7159">
        <w:rPr>
          <w:rStyle w:val="hps"/>
          <w:lang w:val="uk-UA"/>
        </w:rPr>
        <w:t>- Увеличить долю переплаты;</w:t>
      </w:r>
    </w:p>
    <w:p w:rsidR="00064EEE" w:rsidRPr="002F7159" w:rsidRDefault="00064EEE" w:rsidP="00064EEE">
      <w:pPr>
        <w:rPr>
          <w:rStyle w:val="hps"/>
          <w:lang w:val="uk-UA"/>
        </w:rPr>
      </w:pPr>
      <w:r w:rsidRPr="002F7159">
        <w:rPr>
          <w:rStyle w:val="hps"/>
          <w:lang w:val="uk-UA"/>
        </w:rPr>
        <w:t>- Активизировать работы юридической службы по просроченной доли дебиторской задолженности.</w:t>
      </w:r>
    </w:p>
    <w:p w:rsidR="00064EEE" w:rsidRDefault="00064EEE" w:rsidP="00064EEE">
      <w:pPr>
        <w:rPr>
          <w:rStyle w:val="hps"/>
          <w:lang w:val="uk-UA"/>
        </w:rPr>
      </w:pPr>
      <w:r w:rsidRPr="002F7159">
        <w:rPr>
          <w:rStyle w:val="hps"/>
          <w:lang w:val="uk-UA"/>
        </w:rPr>
        <w:t>Проведем расчет эффективности предложенных мер.</w:t>
      </w:r>
    </w:p>
    <w:p w:rsidR="008D3A25" w:rsidRDefault="008D3A25" w:rsidP="00064EEE">
      <w:pPr>
        <w:rPr>
          <w:rStyle w:val="hps"/>
          <w:lang w:val="uk-UA"/>
        </w:rPr>
      </w:pPr>
    </w:p>
    <w:p w:rsidR="00064EEE" w:rsidRPr="002F7159" w:rsidRDefault="00064EEE" w:rsidP="008D3A25">
      <w:pPr>
        <w:ind w:firstLine="0"/>
        <w:rPr>
          <w:szCs w:val="28"/>
          <w:lang w:val="uk-UA"/>
        </w:rPr>
      </w:pPr>
      <w:r w:rsidRPr="002F7159">
        <w:rPr>
          <w:szCs w:val="28"/>
          <w:lang w:val="uk-UA"/>
        </w:rPr>
        <w:t>Таблица 3.</w:t>
      </w:r>
      <w:r w:rsidR="008D3A25">
        <w:rPr>
          <w:szCs w:val="28"/>
          <w:lang w:val="uk-UA"/>
        </w:rPr>
        <w:t>5</w:t>
      </w:r>
      <w:r w:rsidRPr="002F7159">
        <w:rPr>
          <w:szCs w:val="28"/>
          <w:lang w:val="uk-UA"/>
        </w:rPr>
        <w:t xml:space="preserve"> – Исходные данные для проведения анали за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Показатель</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2014 г.</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План (2016 р.)</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Отклонение</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Выручка от реализации,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640956</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826652</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+185696</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Дебиторская задолженность,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176401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175951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-450</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 xml:space="preserve">Запасы и материалы на складах </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49987</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49571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-416</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Средняя стоимость оборотних средств</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226725</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225875</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-850</w:t>
            </w:r>
          </w:p>
        </w:tc>
      </w:tr>
    </w:tbl>
    <w:p w:rsidR="008D3A25" w:rsidRPr="00A10801" w:rsidRDefault="008D3A25" w:rsidP="008D3A25">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8D3A25" w:rsidRDefault="008D3A25" w:rsidP="00064EEE">
      <w:pPr>
        <w:rPr>
          <w:szCs w:val="28"/>
          <w:lang w:val="uk-UA"/>
        </w:rPr>
      </w:pPr>
    </w:p>
    <w:p w:rsidR="00064EEE" w:rsidRPr="00C4289F" w:rsidRDefault="00064EEE" w:rsidP="00064EEE">
      <w:pPr>
        <w:rPr>
          <w:szCs w:val="28"/>
          <w:lang w:val="uk-UA"/>
        </w:rPr>
      </w:pPr>
      <w:r w:rsidRPr="00C4289F">
        <w:rPr>
          <w:szCs w:val="28"/>
          <w:lang w:val="uk-UA"/>
        </w:rPr>
        <w:t>Длительность одного оборота оборотних средств в 2014 году составляет 192,16 дней.</w:t>
      </w:r>
    </w:p>
    <w:p w:rsidR="00064EEE" w:rsidRDefault="00064EEE" w:rsidP="00064EEE">
      <w:pPr>
        <w:rPr>
          <w:szCs w:val="28"/>
          <w:lang w:val="uk-UA"/>
        </w:rPr>
      </w:pPr>
      <w:r w:rsidRPr="00C4289F">
        <w:rPr>
          <w:szCs w:val="28"/>
          <w:lang w:val="uk-UA"/>
        </w:rPr>
        <w:t>Длительность оборота оборотних средств в плановом году будет составлять:</w:t>
      </w:r>
    </w:p>
    <w:p w:rsidR="008D3A25" w:rsidRPr="00C4289F" w:rsidRDefault="008D3A25" w:rsidP="00064EEE">
      <w:pPr>
        <w:rPr>
          <w:szCs w:val="28"/>
          <w:lang w:val="uk-UA"/>
        </w:rPr>
      </w:pPr>
    </w:p>
    <w:p w:rsidR="00064EEE" w:rsidRPr="00C4289F" w:rsidRDefault="00064EEE" w:rsidP="00064EEE">
      <w:pPr>
        <w:jc w:val="center"/>
        <w:rPr>
          <w:i/>
          <w:szCs w:val="28"/>
          <w:lang w:val="uk-UA"/>
        </w:rPr>
      </w:pPr>
      <w:r w:rsidRPr="00C4289F">
        <w:rPr>
          <w:i/>
          <w:szCs w:val="28"/>
          <w:lang w:val="uk-UA"/>
        </w:rPr>
        <w:t>826652 / 225875 = 3,66.</w:t>
      </w:r>
    </w:p>
    <w:p w:rsidR="00064EEE" w:rsidRPr="00C4289F" w:rsidRDefault="00064EEE" w:rsidP="00064EEE">
      <w:pPr>
        <w:jc w:val="center"/>
        <w:rPr>
          <w:i/>
          <w:szCs w:val="28"/>
          <w:lang w:val="uk-UA"/>
        </w:rPr>
      </w:pPr>
      <w:r w:rsidRPr="00C4289F">
        <w:rPr>
          <w:i/>
          <w:szCs w:val="28"/>
          <w:lang w:val="uk-UA"/>
        </w:rPr>
        <w:t>365 / 3,66 = 99,73 дня.</w:t>
      </w:r>
    </w:p>
    <w:p w:rsidR="00064EEE" w:rsidRPr="00C4289F" w:rsidRDefault="00064EEE" w:rsidP="00064EEE">
      <w:pPr>
        <w:jc w:val="center"/>
        <w:rPr>
          <w:i/>
          <w:szCs w:val="28"/>
          <w:lang w:val="uk-UA"/>
        </w:rPr>
      </w:pPr>
    </w:p>
    <w:p w:rsidR="00064EEE" w:rsidRPr="00C4289F" w:rsidRDefault="00064EEE" w:rsidP="00064EEE">
      <w:pPr>
        <w:rPr>
          <w:szCs w:val="28"/>
          <w:lang w:val="uk-UA"/>
        </w:rPr>
      </w:pPr>
      <w:r w:rsidRPr="00C4289F">
        <w:rPr>
          <w:szCs w:val="28"/>
          <w:lang w:val="uk-UA"/>
        </w:rPr>
        <w:t>Освнобождение (привлечение) оборотних средств из оборота определяется по формуле</w:t>
      </w:r>
      <w:r w:rsidR="008D3A25">
        <w:rPr>
          <w:szCs w:val="28"/>
          <w:lang w:val="uk-UA"/>
        </w:rPr>
        <w:t>:</w:t>
      </w:r>
    </w:p>
    <w:p w:rsidR="00064EEE" w:rsidRPr="00C4289F" w:rsidRDefault="00064EEE" w:rsidP="00064EEE">
      <w:pPr>
        <w:rPr>
          <w:szCs w:val="28"/>
          <w:lang w:val="uk-UA"/>
        </w:rPr>
      </w:pPr>
    </w:p>
    <w:p w:rsidR="00064EEE" w:rsidRPr="00C4289F" w:rsidRDefault="00064EEE" w:rsidP="00064EEE">
      <w:pPr>
        <w:jc w:val="right"/>
        <w:rPr>
          <w:szCs w:val="28"/>
          <w:lang w:val="uk-UA"/>
        </w:rPr>
      </w:pPr>
      <w:r w:rsidRPr="00C4289F">
        <w:rPr>
          <w:i/>
          <w:szCs w:val="28"/>
          <w:lang w:val="uk-UA"/>
        </w:rPr>
        <w:t>Δ СО = СО1 –СО0 * Кvp</w:t>
      </w:r>
      <w:r w:rsidRPr="00C4289F">
        <w:rPr>
          <w:szCs w:val="28"/>
          <w:lang w:val="uk-UA"/>
        </w:rPr>
        <w:t xml:space="preserve">                                    (3.</w:t>
      </w:r>
      <w:r w:rsidR="008D3A25">
        <w:rPr>
          <w:szCs w:val="28"/>
          <w:lang w:val="uk-UA"/>
        </w:rPr>
        <w:t>2</w:t>
      </w:r>
      <w:r w:rsidRPr="00C4289F">
        <w:rPr>
          <w:szCs w:val="28"/>
          <w:lang w:val="uk-UA"/>
        </w:rPr>
        <w:t>)</w:t>
      </w:r>
    </w:p>
    <w:p w:rsidR="00064EEE" w:rsidRPr="00C4289F" w:rsidRDefault="00064EEE" w:rsidP="00064EEE">
      <w:pPr>
        <w:jc w:val="center"/>
        <w:rPr>
          <w:szCs w:val="28"/>
          <w:lang w:val="uk-UA"/>
        </w:rPr>
      </w:pPr>
    </w:p>
    <w:p w:rsidR="00064EEE" w:rsidRPr="00C4289F" w:rsidRDefault="00064EEE" w:rsidP="00064EEE">
      <w:pPr>
        <w:rPr>
          <w:szCs w:val="28"/>
          <w:lang w:val="uk-UA"/>
        </w:rPr>
      </w:pPr>
      <w:r w:rsidRPr="00C4289F">
        <w:rPr>
          <w:szCs w:val="28"/>
          <w:lang w:val="uk-UA"/>
        </w:rPr>
        <w:t>де СО – величина экономии (–), привлечения (+) оборотного капитала;</w:t>
      </w:r>
    </w:p>
    <w:p w:rsidR="00064EEE" w:rsidRPr="00C4289F" w:rsidRDefault="00064EEE" w:rsidP="00064EEE">
      <w:pPr>
        <w:rPr>
          <w:szCs w:val="28"/>
          <w:lang w:val="uk-UA"/>
        </w:rPr>
      </w:pPr>
      <w:r w:rsidRPr="00C4289F">
        <w:rPr>
          <w:szCs w:val="28"/>
          <w:lang w:val="uk-UA"/>
        </w:rPr>
        <w:t>CO1, CO0 – средняя величина оборотного капитала организации за отчетниый и базовый период;</w:t>
      </w:r>
    </w:p>
    <w:p w:rsidR="00064EEE" w:rsidRPr="00C4289F" w:rsidRDefault="00064EEE" w:rsidP="00064EEE">
      <w:pPr>
        <w:rPr>
          <w:szCs w:val="28"/>
          <w:lang w:val="uk-UA"/>
        </w:rPr>
      </w:pPr>
      <w:r w:rsidRPr="00C4289F">
        <w:rPr>
          <w:szCs w:val="28"/>
          <w:lang w:val="uk-UA"/>
        </w:rPr>
        <w:t>Кvp – коэффициент роста продукции (в относительных величинах).</w:t>
      </w:r>
    </w:p>
    <w:p w:rsidR="00064EEE" w:rsidRPr="00C4289F" w:rsidRDefault="00064EEE" w:rsidP="00064EEE">
      <w:pPr>
        <w:rPr>
          <w:szCs w:val="28"/>
          <w:lang w:val="uk-UA"/>
        </w:rPr>
      </w:pPr>
    </w:p>
    <w:p w:rsidR="00064EEE" w:rsidRPr="00C4289F" w:rsidRDefault="00064EEE" w:rsidP="00064EEE">
      <w:pPr>
        <w:jc w:val="center"/>
        <w:rPr>
          <w:i/>
          <w:szCs w:val="28"/>
          <w:lang w:val="uk-UA"/>
        </w:rPr>
      </w:pPr>
      <w:r w:rsidRPr="00C4289F">
        <w:rPr>
          <w:i/>
          <w:szCs w:val="28"/>
          <w:lang w:val="uk-UA"/>
        </w:rPr>
        <w:t xml:space="preserve">Δ СО = 225875 – 226725 * 1,07 = - 16720,75 тыс. руб. </w:t>
      </w:r>
    </w:p>
    <w:p w:rsidR="00064EEE" w:rsidRPr="00C4289F" w:rsidRDefault="00064EEE" w:rsidP="00064EEE">
      <w:pPr>
        <w:jc w:val="center"/>
        <w:rPr>
          <w:szCs w:val="28"/>
          <w:lang w:val="uk-UA"/>
        </w:rPr>
      </w:pPr>
    </w:p>
    <w:p w:rsidR="00064EEE" w:rsidRDefault="00064EEE" w:rsidP="00064EEE">
      <w:pPr>
        <w:rPr>
          <w:szCs w:val="28"/>
          <w:lang w:val="uk-UA"/>
        </w:rPr>
      </w:pPr>
      <w:r w:rsidRPr="00C4289F">
        <w:rPr>
          <w:szCs w:val="28"/>
          <w:lang w:val="uk-UA"/>
        </w:rPr>
        <w:t>Прирост объема продукции за сет ускорения оборотних средств (при других равных условиях) можно определить, используя метод цепних подстановок:</w:t>
      </w:r>
    </w:p>
    <w:p w:rsidR="008D3A25" w:rsidRPr="00C4289F" w:rsidRDefault="008D3A25" w:rsidP="00064EEE">
      <w:pPr>
        <w:rPr>
          <w:szCs w:val="28"/>
          <w:lang w:val="uk-UA"/>
        </w:rPr>
      </w:pPr>
    </w:p>
    <w:p w:rsidR="00064EEE" w:rsidRPr="00C4289F" w:rsidRDefault="00064EEE" w:rsidP="00064EEE">
      <w:pPr>
        <w:jc w:val="right"/>
        <w:rPr>
          <w:szCs w:val="28"/>
          <w:lang w:val="uk-UA"/>
        </w:rPr>
      </w:pPr>
      <w:r w:rsidRPr="00C4289F">
        <w:rPr>
          <w:i/>
          <w:szCs w:val="28"/>
          <w:lang w:val="uk-UA"/>
        </w:rPr>
        <w:t>Δ Vр = (Koб</w:t>
      </w:r>
      <w:r w:rsidRPr="00C4289F">
        <w:rPr>
          <w:i/>
          <w:szCs w:val="28"/>
          <w:vertAlign w:val="subscript"/>
          <w:lang w:val="uk-UA"/>
        </w:rPr>
        <w:t>1</w:t>
      </w:r>
      <w:r w:rsidRPr="00C4289F">
        <w:rPr>
          <w:i/>
          <w:szCs w:val="28"/>
          <w:lang w:val="uk-UA"/>
        </w:rPr>
        <w:t>-Koб</w:t>
      </w:r>
      <w:r w:rsidRPr="00C4289F">
        <w:rPr>
          <w:i/>
          <w:szCs w:val="28"/>
          <w:vertAlign w:val="subscript"/>
          <w:lang w:val="uk-UA"/>
        </w:rPr>
        <w:t>0</w:t>
      </w:r>
      <w:r w:rsidRPr="00C4289F">
        <w:rPr>
          <w:i/>
          <w:szCs w:val="28"/>
          <w:lang w:val="uk-UA"/>
        </w:rPr>
        <w:t>) * CO</w:t>
      </w:r>
      <w:r w:rsidRPr="00C4289F">
        <w:rPr>
          <w:i/>
          <w:szCs w:val="28"/>
          <w:vertAlign w:val="subscript"/>
          <w:lang w:val="uk-UA"/>
        </w:rPr>
        <w:t>1</w:t>
      </w:r>
      <w:r w:rsidRPr="00C4289F">
        <w:rPr>
          <w:i/>
          <w:szCs w:val="28"/>
          <w:lang w:val="uk-UA"/>
        </w:rPr>
        <w:t xml:space="preserve">,                                 </w:t>
      </w:r>
      <w:r w:rsidRPr="00C4289F">
        <w:rPr>
          <w:szCs w:val="28"/>
          <w:lang w:val="uk-UA"/>
        </w:rPr>
        <w:t>(3.</w:t>
      </w:r>
      <w:r w:rsidR="008D3A25">
        <w:rPr>
          <w:szCs w:val="28"/>
          <w:lang w:val="uk-UA"/>
        </w:rPr>
        <w:t>3</w:t>
      </w:r>
      <w:r w:rsidRPr="00C4289F">
        <w:rPr>
          <w:szCs w:val="28"/>
          <w:lang w:val="uk-UA"/>
        </w:rPr>
        <w:t>)</w:t>
      </w:r>
    </w:p>
    <w:p w:rsidR="00064EEE" w:rsidRPr="00C4289F" w:rsidRDefault="00064EEE" w:rsidP="00064EEE">
      <w:pPr>
        <w:jc w:val="center"/>
        <w:rPr>
          <w:i/>
          <w:szCs w:val="28"/>
          <w:lang w:val="uk-UA"/>
        </w:rPr>
      </w:pPr>
      <w:r w:rsidRPr="00C4289F">
        <w:rPr>
          <w:i/>
          <w:szCs w:val="28"/>
          <w:lang w:val="uk-UA"/>
        </w:rPr>
        <w:t>Δ Vр = (3,66 – 2,83) * 225875 =  187476</w:t>
      </w:r>
      <w:r w:rsidRPr="00C4289F">
        <w:rPr>
          <w:i/>
          <w:szCs w:val="28"/>
        </w:rPr>
        <w:t>,</w:t>
      </w:r>
      <w:r w:rsidRPr="00C4289F">
        <w:rPr>
          <w:i/>
          <w:szCs w:val="28"/>
          <w:lang w:val="uk-UA"/>
        </w:rPr>
        <w:t>25 тыс. руб.</w:t>
      </w:r>
    </w:p>
    <w:p w:rsidR="00064EEE" w:rsidRPr="00C4289F" w:rsidRDefault="00064EEE" w:rsidP="00064EEE">
      <w:pPr>
        <w:jc w:val="center"/>
        <w:rPr>
          <w:szCs w:val="28"/>
          <w:lang w:val="uk-UA"/>
        </w:rPr>
      </w:pPr>
    </w:p>
    <w:p w:rsidR="00064EEE" w:rsidRPr="00C4289F" w:rsidRDefault="00064EEE" w:rsidP="00064EEE">
      <w:pPr>
        <w:rPr>
          <w:szCs w:val="28"/>
          <w:lang w:val="uk-UA"/>
        </w:rPr>
      </w:pPr>
      <w:r w:rsidRPr="00C4289F">
        <w:rPr>
          <w:szCs w:val="28"/>
          <w:lang w:val="uk-UA"/>
        </w:rPr>
        <w:t>Влияние оборотности оборотного капитала на прирост прибыли  ΔР расчитывается по формуле:</w:t>
      </w:r>
    </w:p>
    <w:p w:rsidR="00064EEE" w:rsidRPr="00C4289F" w:rsidRDefault="00064EEE" w:rsidP="00064EEE">
      <w:pPr>
        <w:rPr>
          <w:szCs w:val="28"/>
          <w:lang w:val="uk-UA"/>
        </w:rPr>
      </w:pPr>
    </w:p>
    <w:p w:rsidR="00064EEE" w:rsidRPr="00C4289F" w:rsidRDefault="00064EEE" w:rsidP="00064EEE">
      <w:pPr>
        <w:jc w:val="right"/>
        <w:rPr>
          <w:szCs w:val="28"/>
          <w:lang w:val="uk-UA"/>
        </w:rPr>
      </w:pPr>
      <w:r w:rsidRPr="00C4289F">
        <w:rPr>
          <w:i/>
          <w:szCs w:val="28"/>
          <w:lang w:val="uk-UA"/>
        </w:rPr>
        <w:lastRenderedPageBreak/>
        <w:t xml:space="preserve">Δ Р = Р0 * (Коб1 / Коб0) – Р0,                             </w:t>
      </w:r>
      <w:r w:rsidRPr="00C4289F">
        <w:rPr>
          <w:szCs w:val="28"/>
          <w:lang w:val="uk-UA"/>
        </w:rPr>
        <w:t>(3.</w:t>
      </w:r>
      <w:r w:rsidR="008D3A25">
        <w:rPr>
          <w:szCs w:val="28"/>
          <w:lang w:val="uk-UA"/>
        </w:rPr>
        <w:t>4</w:t>
      </w:r>
      <w:r w:rsidRPr="00C4289F">
        <w:rPr>
          <w:szCs w:val="28"/>
          <w:lang w:val="uk-UA"/>
        </w:rPr>
        <w:t>)</w:t>
      </w:r>
    </w:p>
    <w:p w:rsidR="00064EEE" w:rsidRPr="00C4289F" w:rsidRDefault="00064EEE" w:rsidP="00064EEE">
      <w:pPr>
        <w:jc w:val="center"/>
        <w:rPr>
          <w:szCs w:val="28"/>
          <w:lang w:val="uk-UA"/>
        </w:rPr>
      </w:pPr>
    </w:p>
    <w:p w:rsidR="00064EEE" w:rsidRPr="00C4289F" w:rsidRDefault="00064EEE" w:rsidP="00064EEE">
      <w:pPr>
        <w:rPr>
          <w:szCs w:val="28"/>
          <w:lang w:val="uk-UA"/>
        </w:rPr>
      </w:pPr>
      <w:r w:rsidRPr="00C4289F">
        <w:rPr>
          <w:szCs w:val="28"/>
          <w:lang w:val="uk-UA"/>
        </w:rPr>
        <w:t>Де Р</w:t>
      </w:r>
      <w:r w:rsidRPr="00C4289F">
        <w:rPr>
          <w:szCs w:val="28"/>
          <w:vertAlign w:val="subscript"/>
          <w:lang w:val="uk-UA"/>
        </w:rPr>
        <w:t>0</w:t>
      </w:r>
      <w:r w:rsidRPr="00C4289F">
        <w:rPr>
          <w:szCs w:val="28"/>
          <w:lang w:val="uk-UA"/>
        </w:rPr>
        <w:t xml:space="preserve"> – прибыль за базисный период;</w:t>
      </w:r>
    </w:p>
    <w:p w:rsidR="00064EEE" w:rsidRDefault="00064EEE" w:rsidP="00064EEE">
      <w:pPr>
        <w:rPr>
          <w:szCs w:val="28"/>
          <w:lang w:val="uk-UA"/>
        </w:rPr>
      </w:pPr>
      <w:r w:rsidRPr="00C4289F">
        <w:rPr>
          <w:szCs w:val="28"/>
          <w:lang w:val="uk-UA"/>
        </w:rPr>
        <w:t>Коб</w:t>
      </w:r>
      <w:r w:rsidRPr="00C4289F">
        <w:rPr>
          <w:szCs w:val="28"/>
          <w:vertAlign w:val="subscript"/>
          <w:lang w:val="uk-UA"/>
        </w:rPr>
        <w:t>1</w:t>
      </w:r>
      <w:r w:rsidRPr="00C4289F">
        <w:rPr>
          <w:szCs w:val="28"/>
          <w:lang w:val="uk-UA"/>
        </w:rPr>
        <w:t>, Коб</w:t>
      </w:r>
      <w:r w:rsidRPr="00C4289F">
        <w:rPr>
          <w:szCs w:val="28"/>
          <w:vertAlign w:val="subscript"/>
          <w:lang w:val="uk-UA"/>
        </w:rPr>
        <w:t>0</w:t>
      </w:r>
      <w:r w:rsidRPr="00C4289F">
        <w:rPr>
          <w:szCs w:val="28"/>
          <w:lang w:val="uk-UA"/>
        </w:rPr>
        <w:t xml:space="preserve"> – коэффициенты оборотности оборотних средств за отчетный и базовый периоды.</w:t>
      </w:r>
    </w:p>
    <w:p w:rsidR="008D3A25" w:rsidRPr="00C4289F" w:rsidRDefault="008D3A25" w:rsidP="00064EEE">
      <w:pPr>
        <w:rPr>
          <w:szCs w:val="28"/>
          <w:lang w:val="uk-UA"/>
        </w:rPr>
      </w:pPr>
    </w:p>
    <w:p w:rsidR="00064EEE" w:rsidRPr="00C4289F" w:rsidRDefault="00064EEE" w:rsidP="00064EEE">
      <w:pPr>
        <w:jc w:val="center"/>
        <w:rPr>
          <w:i/>
          <w:szCs w:val="28"/>
          <w:lang w:val="uk-UA"/>
        </w:rPr>
      </w:pPr>
      <w:r w:rsidRPr="00C4289F">
        <w:rPr>
          <w:i/>
          <w:szCs w:val="28"/>
          <w:lang w:val="uk-UA"/>
        </w:rPr>
        <w:t>Δ Р = 109983 * (3,66 / 2,83) = 142239,50 тыс. руб.</w:t>
      </w:r>
    </w:p>
    <w:p w:rsidR="00064EEE" w:rsidRPr="00BC43AA" w:rsidRDefault="00064EEE" w:rsidP="00064EEE">
      <w:pPr>
        <w:jc w:val="center"/>
        <w:rPr>
          <w:i/>
          <w:szCs w:val="28"/>
          <w:highlight w:val="yellow"/>
          <w:lang w:val="uk-UA"/>
        </w:rPr>
      </w:pPr>
    </w:p>
    <w:p w:rsidR="00064EEE" w:rsidRDefault="00064EEE" w:rsidP="00064EEE">
      <w:proofErr w:type="gramStart"/>
      <w:r>
        <w:t xml:space="preserve">Таким образом, как показывают проведенные расчеты, на предприятии </w:t>
      </w:r>
      <w:r w:rsidRPr="00A73DE0">
        <w:t>ООО «Газпром трансгаз Югорск»</w:t>
      </w:r>
      <w:r>
        <w:t xml:space="preserve"> проведения предложенных мероприятий по эффективному использованию снижение уровня запасов до оптимального уровня, своевременное получение дебиторской задолженности и проведение мероприятий по снижению уровня задолженности в будущем), приводит к увеличению прибыли почти на 30 % (за счет увеличения коэффициента оборачиваемости и уменьшение периода оборачиваемости оборотных средств), а как следствие увеличение использования</w:t>
      </w:r>
      <w:proofErr w:type="gramEnd"/>
      <w:r>
        <w:t xml:space="preserve"> оборотных средств, улучшение финансового состояния и увеличение деловой активности.</w:t>
      </w:r>
    </w:p>
    <w:p w:rsidR="00064EEE" w:rsidRDefault="00064EEE" w:rsidP="00064EEE">
      <w:r>
        <w:t xml:space="preserve">В результате проведенных расчетов прибыль предприятия </w:t>
      </w:r>
      <w:r w:rsidRPr="00A73DE0">
        <w:t>ООО «Газпром трансгаз Югорск»</w:t>
      </w:r>
      <w:r>
        <w:t xml:space="preserve"> увеличится на </w:t>
      </w:r>
      <w:r w:rsidRPr="00C4289F">
        <w:t>22172826</w:t>
      </w:r>
      <w:r>
        <w:t xml:space="preserve"> тыс. руб. При этом затраты на организацию отдела контроллинга составляют около </w:t>
      </w:r>
      <w:r w:rsidRPr="00C4289F">
        <w:t>1200000</w:t>
      </w:r>
      <w:r>
        <w:t xml:space="preserve"> руб. (заработная плата сотрудников отдела).</w:t>
      </w:r>
    </w:p>
    <w:p w:rsidR="00064EEE" w:rsidRDefault="00064EEE" w:rsidP="00064EEE">
      <w:r>
        <w:t>В результате наблюдаем целесообразность проведенных мероприятий.</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 xml:space="preserve">В политике управления дебиторской задолженностью одним из главных этапов рассматривают процесс ее реструктуризации. Необходимость реструктуризации товарной дебиторской задолженности может возникнуть не только в случае проведения внутренней финансовой санации </w:t>
      </w:r>
      <w:r>
        <w:rPr>
          <w:rFonts w:ascii="Times New Roman CYR" w:hAnsi="Times New Roman CYR" w:cs="Times New Roman CYR"/>
          <w:szCs w:val="28"/>
          <w:lang w:val="uk-UA"/>
        </w:rPr>
        <w:lastRenderedPageBreak/>
        <w:t>предприятия-поставщика во время угрозы банкротства, но и при выявлении симптомов легкого кризиса, связанного со снижением уровня абсолютной платежеспособности, возникновением постоянной потребности в привлечении дополнительных заемных средств для совершения текущих платежей.</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Процесс реструктуризации отличается от политики управления дебиторской задолженностью непостоянством, необязательностью, но четкой целенаправленностью. Потребность в изменении структуры и объема товарной дебиторской задолженности возникает вследствие выявления негативных изменений в текущей платежеспособности предприятия-поставщика.</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Реструктуризация дебиторской задолженности может происходить в процессе ряда действий и этапов. Если рассматривать мероприятия относительно повышения их ликвидности, тогда необходимо использовать рефинансирование дебиторской задолженности. Рефинансирование дебиторской задолженности представляет собой систему финансовых операций, которые обеспечивают ускоренную трансформацию дебиторской задолженности в денежные активы. Среди основных форм рефинансирования дебиторской задолженности можно выделить факторинг, форфейтинг и учет векселей. Особенное внимание следует уделить первым двум формам рефинансирования, - факторингу и форфейтингу, поскольку именно они на сегодняшний день наиболее часто используются предприятиями в финансово-хозяйственной деятельности.</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 xml:space="preserve">Одним из перспективных видов банковских услуг является факторинг – рискованный, но высоко прибыльный бизнес, эффективное средство финансового маркетинга, одна из форм интегрирования банковских </w:t>
      </w:r>
      <w:r>
        <w:rPr>
          <w:rFonts w:ascii="Times New Roman CYR" w:hAnsi="Times New Roman CYR" w:cs="Times New Roman CYR"/>
          <w:szCs w:val="28"/>
          <w:lang w:val="uk-UA"/>
        </w:rPr>
        <w:lastRenderedPageBreak/>
        <w:t xml:space="preserve">операций, которая более приспособлена к современным процессам развития экономики.     </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Факторинг представляет собой финансовую операцию, при которой предприятие-продавец передает право получения денег по платежным документам за отгруженную продукцию банку. За осуществление такой операции банк взимает с предприятия-продавца определенную комиссионную плату, которая устанавливается в процентах к сумме платежа. Ставки комиссионного платы дифференцируются с учетом уровня платежеспособности покупателя и предусмотренных сроков. Кроме того, банк в срок до 3-х дней кредитует предприятие-покупателя в форме предварительной оплаты долговых обязательств по платежным документам.</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За время существования факторинга в России был выделен ряд преимуществ и возможностей, которые он предоставляет наряду с другими инструментами рефинансирования:</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гарантированное отсутствие иммобилизации оборотных сре</w:t>
      </w:r>
      <w:proofErr w:type="gramStart"/>
      <w:r>
        <w:rPr>
          <w:rFonts w:ascii="Times New Roman CYR" w:hAnsi="Times New Roman CYR" w:cs="Times New Roman CYR"/>
          <w:szCs w:val="28"/>
          <w:lang w:val="uk-UA"/>
        </w:rPr>
        <w:t>дств в д</w:t>
      </w:r>
      <w:proofErr w:type="gramEnd"/>
      <w:r>
        <w:rPr>
          <w:rFonts w:ascii="Times New Roman CYR" w:hAnsi="Times New Roman CYR" w:cs="Times New Roman CYR"/>
          <w:szCs w:val="28"/>
          <w:lang w:val="uk-UA"/>
        </w:rPr>
        <w:t>ебиторскую задолженность;</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отсутствие залога;</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ускорение оборачиваемости средств;</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расширение клиентской базы и установление стабильных отношений с покупателями, которые будут иметь возможность закупать товар с отсрочкой оплаты;</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возможность осуществлять оптовые закупки по более выгодным ценам и поддерживать расширенный ассортимент продукции;</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улучшение делового имиджа и платежеспособности из-за возможности проведения своевременных расчетов со своими кредиторами;</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укрепление рыночной позиции.</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lastRenderedPageBreak/>
        <w:t>Факторинговые операции позволяют предприятию-продавцу рефинансировать большую часть дебиторской задолженности относительно предоставленного покупателю кредита в краткие сроки, сократив тем самым период финансового и операционного циклов. К недостаткам факторинговых операций следует отнести только дополнительные затраты продавца, связанные с продажей продукции, а также потери прямых связей с покупателем в процессе совершения им платежей и большая стоимость этой услуги по сравнению с обычным кредитом.</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Форфейтинг представляет собой финансовую оперативность по экспертному товарному кредиту путем передачи переводного векселя в пользу банка с уплатой банку комиссионного вознаграждения. Банк берет на себя обязательства по финансированию экспертной операции путем уплаты по учетному векселю, который гарантируется предоставлением аваля банка государства импортера.</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В результате форфейтинга задолженность покупателя по товарному кредиту трансформируется в задолженность финансовую (в пользу банка). По сути форфейтинг объединяет элементы факторинга и учета векселей. Форфейтинг используется при осуществлении долгосрочных экспортных поставок и позволяет экспортеру немедленно получить денежные средства путем учета векселей. В то же время его недостатком является значительная стоимость этих операций.</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 xml:space="preserve">Относительно учета векселей, то они предоставляются покупателям продукции, и представляют собой финансовую операцию по продаже их банку или другому финансовому институту, другому субъекту хозяйствования по определенной (дисконтной) цене, которая устанавливается в зависимости от их номинала, срока погашения и учетной </w:t>
      </w:r>
      <w:r>
        <w:rPr>
          <w:rFonts w:ascii="Times New Roman CYR" w:hAnsi="Times New Roman CYR" w:cs="Times New Roman CYR"/>
          <w:szCs w:val="28"/>
          <w:lang w:val="uk-UA"/>
        </w:rPr>
        <w:lastRenderedPageBreak/>
        <w:t xml:space="preserve">вексельной ставки. Учетная вексельная ставка включает: среднюю депозитную ставку, ставку комиссионного вознаграждения, а также уровень премии за риск в случае сомнительной платежеспособности векселедателя. </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Независимо от вида операции рефинансирования, ее использование базируется на единых принципах:</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общие расходы на рефинансирование не должны превышать ожидаемый доход от использования высвобожденных сре</w:t>
      </w:r>
      <w:proofErr w:type="gramStart"/>
      <w:r>
        <w:rPr>
          <w:rFonts w:ascii="Times New Roman CYR" w:hAnsi="Times New Roman CYR" w:cs="Times New Roman CYR"/>
          <w:szCs w:val="28"/>
          <w:lang w:val="uk-UA"/>
        </w:rPr>
        <w:t>дств в х</w:t>
      </w:r>
      <w:proofErr w:type="gramEnd"/>
      <w:r>
        <w:rPr>
          <w:rFonts w:ascii="Times New Roman CYR" w:hAnsi="Times New Roman CYR" w:cs="Times New Roman CYR"/>
          <w:szCs w:val="28"/>
          <w:lang w:val="uk-UA"/>
        </w:rPr>
        <w:t>озяйственном обороте;</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расходы на рефинансирование не должны превышать стоимости краткосрочных кредитов для поддержания платежеспособности предприятия к инкассации дебиторской задолженности;</w:t>
      </w:r>
    </w:p>
    <w:p w:rsidR="00357D33" w:rsidRDefault="00357D33" w:rsidP="00357D33">
      <w:r w:rsidRPr="00357D33">
        <w:rPr>
          <w:szCs w:val="28"/>
        </w:rPr>
        <w:t xml:space="preserve">- </w:t>
      </w:r>
      <w:r>
        <w:rPr>
          <w:rFonts w:ascii="Times New Roman CYR" w:hAnsi="Times New Roman CYR" w:cs="Times New Roman CYR"/>
          <w:szCs w:val="28"/>
          <w:lang w:val="uk-UA"/>
        </w:rPr>
        <w:t>расходы на рефинансирование не должны превышать инфляционные потери в случае задержки.</w:t>
      </w:r>
    </w:p>
    <w:p w:rsidR="00C73271" w:rsidRDefault="00064EEE" w:rsidP="00064EEE">
      <w:pPr>
        <w:rPr>
          <w:rStyle w:val="hps"/>
        </w:rPr>
      </w:pPr>
      <w:r>
        <w:rPr>
          <w:rStyle w:val="hps"/>
        </w:rPr>
        <w:t>Нами рассмотрены в рамках выпускной квалификационной работы лишь некоторые направления по управлению дебиторской задолженностью на предприят</w:t>
      </w:r>
      <w:proofErr w:type="gramStart"/>
      <w:r>
        <w:rPr>
          <w:rStyle w:val="hps"/>
        </w:rPr>
        <w:t xml:space="preserve">ии </w:t>
      </w:r>
      <w:r w:rsidRPr="00A73DE0">
        <w:t>ООО</w:t>
      </w:r>
      <w:proofErr w:type="gramEnd"/>
      <w:r w:rsidRPr="00A73DE0">
        <w:t xml:space="preserve"> «Газпром трансгаз Югорск»</w:t>
      </w:r>
      <w:r>
        <w:rPr>
          <w:rStyle w:val="hps"/>
        </w:rPr>
        <w:t>, которые поставлены в краткосрочной перспективе на отдел контроллинга. В дальнейшем предприятие может самостоятельно разрабатывать мероприятия, исходя из изменений финансовой ситуации на предприятии.</w:t>
      </w:r>
    </w:p>
    <w:p w:rsidR="009B7C54" w:rsidRDefault="009B7C54" w:rsidP="00064EEE">
      <w:pPr>
        <w:rPr>
          <w:rStyle w:val="hps"/>
        </w:rPr>
      </w:pPr>
    </w:p>
    <w:p w:rsidR="00F85D39" w:rsidRDefault="00F85D39" w:rsidP="00F85D39">
      <w:pPr>
        <w:pStyle w:val="1"/>
        <w:rPr>
          <w:rStyle w:val="hps"/>
        </w:rPr>
      </w:pPr>
      <w:r>
        <w:rPr>
          <w:rStyle w:val="hps"/>
        </w:rPr>
        <w:br w:type="page"/>
      </w:r>
      <w:bookmarkStart w:id="9" w:name="_Toc452986540"/>
      <w:r>
        <w:rPr>
          <w:rStyle w:val="hps"/>
        </w:rPr>
        <w:lastRenderedPageBreak/>
        <w:t>Заключение</w:t>
      </w:r>
      <w:bookmarkEnd w:id="9"/>
    </w:p>
    <w:p w:rsidR="00F85D39" w:rsidRDefault="00F85D39" w:rsidP="00F85D39">
      <w:pPr>
        <w:pStyle w:val="1"/>
        <w:rPr>
          <w:rStyle w:val="hps"/>
        </w:rPr>
      </w:pPr>
    </w:p>
    <w:p w:rsidR="00F85D39" w:rsidRDefault="00F85D39" w:rsidP="00F85D39">
      <w:r>
        <w:t xml:space="preserve">Несмотря на значительное влияние дебиторской </w:t>
      </w:r>
      <w:proofErr w:type="gramStart"/>
      <w:r>
        <w:t>задолженности</w:t>
      </w:r>
      <w:proofErr w:type="gramEnd"/>
      <w:r>
        <w:t xml:space="preserve"> на финансовое состояние предприятий, большинство из них оказываются несостоятельными эффективно управлять дебиторской задолженностью, которая занимает весомую долю в оборотных активах, что в свою очередь, влечет кризис неплатежей.</w:t>
      </w:r>
    </w:p>
    <w:p w:rsidR="00F85D39" w:rsidRDefault="00F85D39" w:rsidP="00F85D39">
      <w:r>
        <w:t>Именно поэтому на сегодняшний день большое значение и особую актуальность приобретают вопросы разработки путей эффективного управления дебиторской задолженностью.</w:t>
      </w:r>
    </w:p>
    <w:p w:rsidR="00F85D39" w:rsidRDefault="00F85D39" w:rsidP="00F85D39">
      <w:r>
        <w:t>Целью выпускной квалификационной работы является исследование теоретических и практических аспектов организации управления дебиторской задолженности, а также разработка на этой основе путей совершенствования.</w:t>
      </w:r>
    </w:p>
    <w:p w:rsidR="00F85D39" w:rsidRDefault="00F85D39" w:rsidP="00F85D39">
      <w:r>
        <w:t>Первая глава выпускной квалификационной работы посвящена теоретическим аспектам управления дебиторской задолженностью. Рассмотрена сущность понятия «дебиторская задолженность», ее классификация и изучена система управления нею.</w:t>
      </w:r>
    </w:p>
    <w:p w:rsidR="009B7C54" w:rsidRDefault="009B7C54" w:rsidP="009B7C54">
      <w:r>
        <w:t xml:space="preserve">Современное состояние экономики России приводит к постоянному росту дебиторской задолженности и не допустимом высоком его уровне. Финансовое состояние современных предприятий характеризуется ростом дебиторской задолженности в структуре их активов, что приводит </w:t>
      </w:r>
      <w:proofErr w:type="gramStart"/>
      <w:r>
        <w:t>к</w:t>
      </w:r>
      <w:proofErr w:type="gramEnd"/>
      <w:r>
        <w:t xml:space="preserve"> замедление платежного оборота. При этом дебиторская задолженность иногда выступает средством стимулирования спроса.</w:t>
      </w:r>
    </w:p>
    <w:p w:rsidR="009B7C54" w:rsidRDefault="009B7C54" w:rsidP="009B7C54">
      <w:proofErr w:type="gramStart"/>
      <w:r>
        <w:t xml:space="preserve">В основном ученые рассматривают дебиторскую задолженность, как сумму долгов, которые должны предприятию юридические или физические </w:t>
      </w:r>
      <w:r>
        <w:lastRenderedPageBreak/>
        <w:t>лица и которые возникли в результате хозяйственных взаимоотношений с ними или «счета к получению», то есть это та сумма, которую покупатели продукции должны выплатить корпорации (предприятию), но никто не отмечает, что дебиторская задолженность является составной кругооборота капитала.</w:t>
      </w:r>
      <w:proofErr w:type="gramEnd"/>
      <w:r>
        <w:t xml:space="preserve"> Ведь элементы кругооборота капитала является частью непрерывного потока хозяйственных операций.</w:t>
      </w:r>
    </w:p>
    <w:p w:rsidR="009B7C54" w:rsidRDefault="009B7C54" w:rsidP="009B7C54">
      <w:r>
        <w:t>Предлагаем следующее понимание данного термина, а именно как показателя финансового состояния предприятия, который представляет собой сумму задолженности в пользу предприятия на определенную дату по предоставленному коммерческому и потребительскому кредиту покупателям, а также авансирование поставщиков, по которым у предприятия появляется имущественное право требования оплаты долга. При этом</w:t>
      </w:r>
      <w:proofErr w:type="gramStart"/>
      <w:r>
        <w:t>,</w:t>
      </w:r>
      <w:proofErr w:type="gramEnd"/>
      <w:r>
        <w:t xml:space="preserve"> такие взаимоотношения имеют   документальное подтверждение.</w:t>
      </w:r>
    </w:p>
    <w:p w:rsidR="009B7C54" w:rsidRDefault="009B7C54" w:rsidP="009B7C54">
      <w:r>
        <w:t>По нашему мнению, трактовать классификацию дебиторской задолженности стоит как группировка расчетов с дебиторами по определенному признаку в зависимости от цели, для достижения которых она проводится.</w:t>
      </w:r>
    </w:p>
    <w:p w:rsidR="009B7C54" w:rsidRDefault="009B7C54" w:rsidP="009B7C54">
      <w:r>
        <w:t>Анализ экономической литературы показал, что существует широкий спектр видов дебиторской задолженности. Изложенные взгляды, рекомендации и отдельные приемы классификации задолженности можно использовать как для составления финансовой отчетности, так и для управленческих решений по регулирования расчетов и управления дебиторской задолженностью.</w:t>
      </w:r>
    </w:p>
    <w:p w:rsidR="009B7C54" w:rsidRDefault="009B7C54" w:rsidP="009B7C54">
      <w:r>
        <w:t>Современная система управления дебиторской задолженностью должна включать всю совокупность методов анализа, контроля и оценки дебиторской задолженности.</w:t>
      </w:r>
    </w:p>
    <w:p w:rsidR="009B7C54" w:rsidRDefault="009B7C54" w:rsidP="009B7C54">
      <w:r>
        <w:lastRenderedPageBreak/>
        <w:t>Первым этапом управления дебиторской задолженностью является анализ дебиторской задолженности в прошлом периоде. Необходимо провести комплексный анализ дебиторской и кредиторской задолженности.</w:t>
      </w:r>
    </w:p>
    <w:p w:rsidR="009B7C54" w:rsidRDefault="009B7C54" w:rsidP="009B7C54">
      <w:r>
        <w:t xml:space="preserve">Вторым этапом является формирование принципов кредитной политики по отношению к покупателям. Тип кредитной политики характеризует принципиальные подходы к ее осуществлению с позиции соотношения уровней доходности и риска кредитной деятельности предприятия. </w:t>
      </w:r>
    </w:p>
    <w:p w:rsidR="009B7C54" w:rsidRDefault="009B7C54" w:rsidP="009B7C54">
      <w:r>
        <w:t>Различают три типа кредитной политики предприятия по отношению к покупке продукции: консервативный, умеренный и агрессивный.</w:t>
      </w:r>
    </w:p>
    <w:p w:rsidR="009B7C54" w:rsidRDefault="009B7C54" w:rsidP="009B7C54">
      <w:r>
        <w:t xml:space="preserve">На третьем этапе формируются соответствующие параметры, </w:t>
      </w:r>
      <w:proofErr w:type="gramStart"/>
      <w:r>
        <w:t>согласно</w:t>
      </w:r>
      <w:proofErr w:type="gramEnd"/>
      <w:r>
        <w:t xml:space="preserve"> выбранного типа кредитной политики.</w:t>
      </w:r>
    </w:p>
    <w:p w:rsidR="009B7C54" w:rsidRDefault="009B7C54" w:rsidP="009B7C54">
      <w:r>
        <w:t xml:space="preserve">Четвертый этап - формирование стандартов оценки покупателей и дифференциация условий предоставления кредита. Этот процесс базируется на изучении кредитоспособности покупателей. </w:t>
      </w:r>
    </w:p>
    <w:p w:rsidR="0029017C" w:rsidRDefault="0029017C" w:rsidP="0029017C">
      <w:r>
        <w:t>Пятый этап - формирование процедуры инкассации дебиторской задолженности, который предусматривает разработку ряда мероприятий по погашению дебиторской задолженности, сроки выплат которой просрочены.</w:t>
      </w:r>
    </w:p>
    <w:p w:rsidR="0029017C" w:rsidRDefault="0029017C" w:rsidP="0029017C">
      <w:r>
        <w:t>Шестой этап - обеспечение использования на предприятии современных форм рефинансирования дебиторской задолженности, которые ускоряют ее перевода в денежную форму оборотных активов. При этом могут применяться разные формы рефинансирования: факторинг, учет векселей, выданных покупателями продукции; форфейтинг.</w:t>
      </w:r>
    </w:p>
    <w:p w:rsidR="0029017C" w:rsidRDefault="0029017C" w:rsidP="0029017C">
      <w:r>
        <w:t xml:space="preserve">Седьмой этап - построение эффективной системы </w:t>
      </w:r>
      <w:proofErr w:type="gramStart"/>
      <w:r>
        <w:t>контроля за</w:t>
      </w:r>
      <w:proofErr w:type="gramEnd"/>
      <w:r>
        <w:t xml:space="preserve"> движением и своевременной инкассацией дебиторской задолженности - </w:t>
      </w:r>
      <w:r>
        <w:lastRenderedPageBreak/>
        <w:t>необходимой для того, чтобы обеспечить поступление информации не только о том, что произошло, но и об отклонении, которые могут быть.</w:t>
      </w:r>
    </w:p>
    <w:p w:rsidR="0029017C" w:rsidRDefault="0029017C" w:rsidP="0029017C">
      <w:r>
        <w:t>Во второй главе выпускной квалификационной работы проведен анализ хозяйственной деятельности предприятия. Отдельно проведен анализ состояния и динамики изменения дебиторской задолженности на исследуемом предприятии.</w:t>
      </w:r>
    </w:p>
    <w:p w:rsidR="0029017C" w:rsidRPr="003D6D7B" w:rsidRDefault="0029017C" w:rsidP="0029017C">
      <w:pPr>
        <w:rPr>
          <w:rFonts w:eastAsia="Times New Roman"/>
          <w:bCs/>
          <w:szCs w:val="28"/>
        </w:rPr>
      </w:pPr>
      <w:r w:rsidRPr="003D6D7B">
        <w:rPr>
          <w:rFonts w:eastAsia="Times New Roman"/>
          <w:bCs/>
          <w:szCs w:val="28"/>
        </w:rPr>
        <w:t>ООО «Газпром трансгаз Югорск» — 100-процентное дочернее общество ПАО «Газпром».</w:t>
      </w:r>
    </w:p>
    <w:p w:rsidR="0029017C" w:rsidRDefault="0029017C" w:rsidP="0029017C">
      <w:pPr>
        <w:rPr>
          <w:rFonts w:eastAsia="Times New Roman"/>
          <w:bCs/>
          <w:szCs w:val="28"/>
        </w:rPr>
      </w:pPr>
      <w:r w:rsidRPr="003D6D7B">
        <w:rPr>
          <w:rFonts w:eastAsia="Times New Roman"/>
          <w:bCs/>
          <w:szCs w:val="28"/>
        </w:rPr>
        <w:t>Крупнейшая компания по переработке газа ПАО «Газпром», эта компания занимается транспортировкой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зарубежья. Протяженность магистральных газопроводов ООО «Газпром трансгаз Югорск» в многониточном исчислении составляет 1,5 тысячи километров.</w:t>
      </w:r>
    </w:p>
    <w:p w:rsidR="0029017C" w:rsidRDefault="0029017C" w:rsidP="0029017C">
      <w:r>
        <w:t>В</w:t>
      </w:r>
      <w:r w:rsidRPr="0064486F">
        <w:t xml:space="preserve">еличина дебиторской и кредиторской задолженности на исследуемом предприятии постоянно увеличивается. В 2014 году </w:t>
      </w:r>
      <w:r>
        <w:t>темпы пророста</w:t>
      </w:r>
      <w:r w:rsidRPr="0064486F">
        <w:t xml:space="preserve"> </w:t>
      </w:r>
      <w:r>
        <w:t>дебиторской</w:t>
      </w:r>
      <w:r w:rsidRPr="0064486F">
        <w:t xml:space="preserve"> задолженности превышало увеличение </w:t>
      </w:r>
      <w:r>
        <w:t>кредиторской</w:t>
      </w:r>
      <w:r w:rsidRPr="0064486F">
        <w:t xml:space="preserve"> задолженности.</w:t>
      </w:r>
      <w:r>
        <w:t xml:space="preserve"> Однако в абсолютном отношении  увеличение кредиторской задолженности больше, чем увеличение дебиторской задолженности.</w:t>
      </w:r>
    </w:p>
    <w:p w:rsidR="0029017C" w:rsidRDefault="0029017C" w:rsidP="0029017C">
      <w:r w:rsidRPr="0064486F">
        <w:t>В 2015 году наблюдается значительное увеличение величины и дебиторской (</w:t>
      </w:r>
      <w:r>
        <w:t>темп прироста составляет 102,79</w:t>
      </w:r>
      <w:r w:rsidRPr="0064486F">
        <w:t xml:space="preserve">) и </w:t>
      </w:r>
      <w:r>
        <w:t xml:space="preserve">незначительное увеличение </w:t>
      </w:r>
      <w:r w:rsidRPr="0064486F">
        <w:t>кредиторской (</w:t>
      </w:r>
      <w:r>
        <w:t>темп прироста – 6,63 %</w:t>
      </w:r>
      <w:r w:rsidRPr="0064486F">
        <w:t xml:space="preserve">) задолженности. В абсолютном отношении изменение составляет соответственно  </w:t>
      </w:r>
      <w:r w:rsidRPr="002B4663">
        <w:t>36547</w:t>
      </w:r>
      <w:r>
        <w:t xml:space="preserve"> </w:t>
      </w:r>
      <w:r w:rsidRPr="0064486F">
        <w:t xml:space="preserve">тыс. руб. и </w:t>
      </w:r>
      <w:r w:rsidRPr="002B4663">
        <w:t>162953</w:t>
      </w:r>
      <w:r w:rsidRPr="0064486F">
        <w:t xml:space="preserve"> тыс. руб.</w:t>
      </w:r>
    </w:p>
    <w:p w:rsidR="0029017C" w:rsidRDefault="0029017C" w:rsidP="0029017C">
      <w:r w:rsidRPr="0064486F">
        <w:lastRenderedPageBreak/>
        <w:t xml:space="preserve">Удельный вес дебиторской задолженности в структуре активов в 2013 </w:t>
      </w:r>
      <w:r>
        <w:t>достаточно низкий и составляет всего 2,16 %</w:t>
      </w:r>
      <w:r w:rsidRPr="0064486F">
        <w:t>.</w:t>
      </w:r>
      <w:r>
        <w:t xml:space="preserve"> Однако в 2014 и </w:t>
      </w:r>
      <w:r w:rsidRPr="0064486F">
        <w:t xml:space="preserve"> 2015 году удельный вес дебиторской задолженности </w:t>
      </w:r>
      <w:r>
        <w:t>увеличивается и составляет соответственно 7,37 и 6,65 %</w:t>
      </w:r>
      <w:r w:rsidRPr="0064486F">
        <w:t>.</w:t>
      </w:r>
    </w:p>
    <w:p w:rsidR="0029017C" w:rsidRDefault="0029017C" w:rsidP="0029017C">
      <w:r w:rsidRPr="0064486F">
        <w:t xml:space="preserve">Удельный вес дебиторской задолженности в структуре </w:t>
      </w:r>
      <w:r>
        <w:t xml:space="preserve">оборотных </w:t>
      </w:r>
      <w:r w:rsidRPr="0064486F">
        <w:t xml:space="preserve">активов в 2013 </w:t>
      </w:r>
      <w:r>
        <w:t>составляет 18,03 %. В</w:t>
      </w:r>
      <w:r w:rsidRPr="0064486F">
        <w:t xml:space="preserve"> 2014 </w:t>
      </w:r>
      <w:r>
        <w:t xml:space="preserve"> и 2015 </w:t>
      </w:r>
      <w:r w:rsidRPr="0064486F">
        <w:t xml:space="preserve">гг. составляет соответственно </w:t>
      </w:r>
      <w:r>
        <w:t>46,67</w:t>
      </w:r>
      <w:r w:rsidRPr="0064486F">
        <w:t xml:space="preserve"> и </w:t>
      </w:r>
      <w:r>
        <w:t>47,87</w:t>
      </w:r>
      <w:r w:rsidRPr="0064486F">
        <w:t xml:space="preserve"> %. </w:t>
      </w:r>
    </w:p>
    <w:p w:rsidR="0029017C" w:rsidRDefault="0029017C" w:rsidP="0029017C">
      <w:r>
        <w:t>На исследуемом предприятии доля и дебиторской и кредиторской задолженности в структуре активов и пассивов увеличивается, что негативно характеризует хозяйственную деятельность предприятия.</w:t>
      </w:r>
    </w:p>
    <w:p w:rsidR="00B94D17" w:rsidRDefault="00B94D17" w:rsidP="0029017C">
      <w:r w:rsidRPr="0064486F">
        <w:t>Большую часть дебиторской задолженности составляет нормальная дебиторская задолженность. Ее удельный вес более 96,9</w:t>
      </w:r>
      <w:r>
        <w:t>4</w:t>
      </w:r>
      <w:r w:rsidRPr="0064486F">
        <w:t xml:space="preserve"> %. </w:t>
      </w:r>
      <w:proofErr w:type="gramStart"/>
      <w:r w:rsidRPr="0064486F">
        <w:t>Однако</w:t>
      </w:r>
      <w:proofErr w:type="gramEnd"/>
      <w:r w:rsidRPr="0064486F">
        <w:t xml:space="preserve"> следует отметить, что величина просроченной дебиторской задолженности на протяжении 2013-2015 гг. увеличивается.</w:t>
      </w:r>
    </w:p>
    <w:p w:rsidR="00B63DE4" w:rsidRDefault="00B63DE4" w:rsidP="00B63DE4">
      <w:r>
        <w:t>Третья глава выпускной квалификационной работы посвящена вопросам совершенствования управления дебиторской задолженности, в частности рассмотрены финансовые методы управления.</w:t>
      </w:r>
    </w:p>
    <w:p w:rsidR="00B63DE4" w:rsidRDefault="00B63DE4" w:rsidP="00B63DE4">
      <w:r>
        <w:t xml:space="preserve">Для улучшения финансового состояния предприятия  </w:t>
      </w:r>
      <w:r w:rsidRPr="00A73DE0">
        <w:t>ООО «Газпром трансгаз Югорск»</w:t>
      </w:r>
      <w:r>
        <w:t xml:space="preserve"> и устранения риска возникновения трудностей за счет значительных размеров сомнительных и безнадежных долгов предприятию необходимо не оставлять без внимания состояние дебиторской задолженности.</w:t>
      </w:r>
    </w:p>
    <w:p w:rsidR="00E2322E" w:rsidRDefault="00E2322E" w:rsidP="00E2322E">
      <w:r>
        <w:t>В первую очередь, на предприят</w:t>
      </w:r>
      <w:proofErr w:type="gramStart"/>
      <w:r>
        <w:t xml:space="preserve">ии </w:t>
      </w:r>
      <w:r w:rsidRPr="00A73DE0">
        <w:t>ООО</w:t>
      </w:r>
      <w:proofErr w:type="gramEnd"/>
      <w:r w:rsidRPr="00A73DE0">
        <w:t xml:space="preserve"> «Газпром трансгаз Югорск»</w:t>
      </w:r>
      <w:r>
        <w:t xml:space="preserve"> должен присутствовать контроль за состоянием дебиторской задолженности и управления им.</w:t>
      </w:r>
    </w:p>
    <w:p w:rsidR="000E3B22" w:rsidRDefault="00E2322E" w:rsidP="00E2322E">
      <w:r>
        <w:lastRenderedPageBreak/>
        <w:t xml:space="preserve">Если должники оказываются недобросовестные и «забывают» перечислять средства за отгруженный им товар или оказанные услуги, выполненные работы, то предприятию </w:t>
      </w:r>
      <w:r w:rsidRPr="00A73DE0">
        <w:t>ООО «Газпром трансгаз Югорск»</w:t>
      </w:r>
      <w:r>
        <w:t xml:space="preserve">  целесообразно осуществлять им «напоминания».</w:t>
      </w:r>
    </w:p>
    <w:p w:rsidR="000E3B22" w:rsidRDefault="000E3B22" w:rsidP="000E3B22">
      <w:r>
        <w:t>При работе с покупателями на предприят</w:t>
      </w:r>
      <w:proofErr w:type="gramStart"/>
      <w:r>
        <w:t xml:space="preserve">ии </w:t>
      </w:r>
      <w:r w:rsidRPr="00A73DE0">
        <w:t>ООО</w:t>
      </w:r>
      <w:proofErr w:type="gramEnd"/>
      <w:r w:rsidRPr="00A73DE0">
        <w:t xml:space="preserve"> «Газпром трансгаз Югорск»</w:t>
      </w:r>
      <w:r>
        <w:t xml:space="preserve">  целесообразно создание картотеки по каждому дебитору, в которой бы указывалась вся возможная и доступная информация о том или ином покупателе.</w:t>
      </w:r>
    </w:p>
    <w:p w:rsidR="00E2322E" w:rsidRDefault="000E3B22" w:rsidP="000E3B22">
      <w:r>
        <w:rPr>
          <w:lang w:val="uk-UA"/>
        </w:rPr>
        <w:t>Д</w:t>
      </w:r>
      <w:r w:rsidRPr="00845413">
        <w:rPr>
          <w:lang w:val="uk-UA"/>
        </w:rPr>
        <w:t>ля осуществления</w:t>
      </w:r>
      <w:r>
        <w:rPr>
          <w:lang w:val="uk-UA"/>
        </w:rPr>
        <w:t xml:space="preserve"> </w:t>
      </w:r>
      <w:r w:rsidRPr="00845413">
        <w:rPr>
          <w:lang w:val="uk-UA"/>
        </w:rPr>
        <w:t>контроля за дебиторской задолженностью на предприятии</w:t>
      </w:r>
      <w:r>
        <w:rPr>
          <w:lang w:val="uk-UA"/>
        </w:rPr>
        <w:t xml:space="preserve"> </w:t>
      </w:r>
      <w:r w:rsidRPr="00A73DE0">
        <w:t>ООО «Газпром трансгаз Югорск»</w:t>
      </w:r>
      <w:r>
        <w:t xml:space="preserve">   </w:t>
      </w:r>
      <w:r w:rsidRPr="00845413">
        <w:rPr>
          <w:lang w:val="uk-UA"/>
        </w:rPr>
        <w:t>целесообразно вести аналитическую ведомость образования и списания дебиторской</w:t>
      </w:r>
      <w:r>
        <w:rPr>
          <w:lang w:val="uk-UA"/>
        </w:rPr>
        <w:t xml:space="preserve"> </w:t>
      </w:r>
      <w:r w:rsidRPr="00845413">
        <w:rPr>
          <w:lang w:val="uk-UA"/>
        </w:rPr>
        <w:t>задолженности</w:t>
      </w:r>
      <w:r>
        <w:rPr>
          <w:lang w:val="uk-UA"/>
        </w:rPr>
        <w:t>.</w:t>
      </w:r>
      <w:r w:rsidR="00E2322E">
        <w:t xml:space="preserve"> </w:t>
      </w:r>
    </w:p>
    <w:p w:rsidR="000E3B22" w:rsidRDefault="000E3B22" w:rsidP="000E3B22">
      <w:pPr>
        <w:rPr>
          <w:lang w:val="uk-UA"/>
        </w:rPr>
      </w:pPr>
      <w:r w:rsidRPr="00134C9E">
        <w:rPr>
          <w:lang w:val="uk-UA"/>
        </w:rPr>
        <w:t>Не следует такж</w:t>
      </w:r>
      <w:r>
        <w:rPr>
          <w:lang w:val="uk-UA"/>
        </w:rPr>
        <w:t>е</w:t>
      </w:r>
      <w:r w:rsidRPr="00134C9E">
        <w:rPr>
          <w:lang w:val="uk-UA"/>
        </w:rPr>
        <w:t xml:space="preserve"> оставлять без внимания инвентаризацию расчетов с</w:t>
      </w:r>
      <w:r>
        <w:rPr>
          <w:lang w:val="uk-UA"/>
        </w:rPr>
        <w:t xml:space="preserve"> </w:t>
      </w:r>
      <w:r w:rsidRPr="00134C9E">
        <w:rPr>
          <w:lang w:val="uk-UA"/>
        </w:rPr>
        <w:t>дебиторами.</w:t>
      </w:r>
    </w:p>
    <w:p w:rsidR="000E3B22" w:rsidRDefault="000E3B22" w:rsidP="000E3B22">
      <w:r>
        <w:t>При управлении дебиторской задолженностью является установление для дебиторов предельной нормы отпуска продукции в кредит.</w:t>
      </w:r>
    </w:p>
    <w:p w:rsidR="000E3B22" w:rsidRDefault="000E3B22" w:rsidP="000E3B22">
      <w:r>
        <w:t>При заключении договора покупки-продажи обязательно необходимо обусловливать сроки и форму оплаты продукции. Если предприятие (должник) не осуществляет оплату в указанные сроки, то соответственно должна начисляться пеня.</w:t>
      </w:r>
    </w:p>
    <w:p w:rsidR="000E3B22" w:rsidRDefault="000E3B22" w:rsidP="000E3B22">
      <w:r>
        <w:t xml:space="preserve"> Для увеличения оборотов предприятия </w:t>
      </w:r>
      <w:r w:rsidRPr="00A73DE0">
        <w:t>ООО «Газпром трансгаз Югорск»</w:t>
      </w:r>
      <w:r>
        <w:t xml:space="preserve">  и содействию уменьшению дебиторской задолженности, исследуемое предприятие может устанавливать возможные скидки за оплату продукции в более ранние сроки.</w:t>
      </w:r>
    </w:p>
    <w:p w:rsidR="000E3B22" w:rsidRDefault="000E3B22" w:rsidP="000E3B22">
      <w:r>
        <w:t xml:space="preserve">Во избежание влияния инфляционных процессов на операции с дебиторской задолженности рекомендуется предприятию </w:t>
      </w:r>
      <w:r w:rsidRPr="00A73DE0">
        <w:t xml:space="preserve">ООО «Газпром </w:t>
      </w:r>
      <w:r w:rsidRPr="00A73DE0">
        <w:lastRenderedPageBreak/>
        <w:t>трансгаз Югорск»</w:t>
      </w:r>
      <w:r>
        <w:t xml:space="preserve">   при заключении сделки купли-продажи товаров установить не фиксированную ставку процентов (пени), (в случае если предприятие (должник) не осуществляет оплату в указанные сроки), а плавающую по заранее оговоренной в соглашении формуле.</w:t>
      </w:r>
    </w:p>
    <w:p w:rsidR="000E3B22" w:rsidRDefault="000E3B22" w:rsidP="000E3B22">
      <w:r w:rsidRPr="000E3B22">
        <w:t xml:space="preserve">Следующим методом совершенствования управления дебиторской задолженностью, мы рекомендуем создание отдела контроллинга на предприятии, который бы проводил постоянный </w:t>
      </w:r>
      <w:proofErr w:type="gramStart"/>
      <w:r w:rsidRPr="000E3B22">
        <w:t>контроль за</w:t>
      </w:r>
      <w:proofErr w:type="gramEnd"/>
      <w:r w:rsidRPr="000E3B22">
        <w:t xml:space="preserve"> сост</w:t>
      </w:r>
      <w:r>
        <w:t>о</w:t>
      </w:r>
      <w:r w:rsidRPr="000E3B22">
        <w:t>янием показателей финансовой стабильности исследуемого предприятия.</w:t>
      </w:r>
    </w:p>
    <w:p w:rsidR="000E3B22" w:rsidRDefault="000E3B22" w:rsidP="000E3B22">
      <w:proofErr w:type="gramStart"/>
      <w:r>
        <w:t xml:space="preserve">на предприятии </w:t>
      </w:r>
      <w:r w:rsidRPr="00A73DE0">
        <w:t>ООО «Газпром трансгаз Югорск»</w:t>
      </w:r>
      <w:r>
        <w:t xml:space="preserve"> проведения предложенных мероприятий по эффективному использованию снижение уровня запасов до оптимального уровня, своевременное получение дебиторской задолженности и проведение мероприятий по снижению уровня задолженности в будущем), приводит к увеличению прибыли почти на 30 % (за счет увеличения коэффициента оборачиваемости и уменьшение периода оборачиваемости оборотных средств), а как следствие увеличение использования оборотных средств, улучшение финансового состояния и</w:t>
      </w:r>
      <w:proofErr w:type="gramEnd"/>
      <w:r>
        <w:t xml:space="preserve"> увеличение деловой активности.</w:t>
      </w:r>
    </w:p>
    <w:p w:rsidR="000E3B22" w:rsidRDefault="000E3B22" w:rsidP="000E3B22">
      <w:r>
        <w:t xml:space="preserve">В результате проведенных расчетов прибыль предприятия </w:t>
      </w:r>
      <w:r w:rsidRPr="00A73DE0">
        <w:t>ООО «Газпром трансгаз Югорск»</w:t>
      </w:r>
      <w:r>
        <w:t xml:space="preserve"> увеличится на </w:t>
      </w:r>
      <w:r w:rsidRPr="00C4289F">
        <w:t>22172826</w:t>
      </w:r>
      <w:r>
        <w:t xml:space="preserve"> тыс. руб. При этом затраты на организацию отдела контроллинга составляют около </w:t>
      </w:r>
      <w:r w:rsidRPr="00C4289F">
        <w:t>1200000</w:t>
      </w:r>
      <w:r>
        <w:t xml:space="preserve"> руб. (заработная плата сотрудников отдела).</w:t>
      </w:r>
    </w:p>
    <w:p w:rsidR="000E3B22" w:rsidRDefault="000E3B22" w:rsidP="000E3B22">
      <w:r w:rsidRPr="000E3B22">
        <w:t>Нами рассмотрены в рамках выпускной квалификационной работы лишь некоторые направления по управлению дебиторской задолженностью на предприят</w:t>
      </w:r>
      <w:proofErr w:type="gramStart"/>
      <w:r w:rsidRPr="000E3B22">
        <w:t>ии ООО</w:t>
      </w:r>
      <w:proofErr w:type="gramEnd"/>
      <w:r w:rsidRPr="000E3B22">
        <w:t xml:space="preserve"> «Газпром трансгаз Югорск», которые поставлены в краткосрочной перспективе на отдел контроллинга. В дальнейшем </w:t>
      </w:r>
      <w:r w:rsidRPr="000E3B22">
        <w:lastRenderedPageBreak/>
        <w:t>предприятие может самостоятельно разрабатывать мероприятия, исходя из изменений финансовой ситуации на предприятии.</w:t>
      </w:r>
    </w:p>
    <w:p w:rsidR="000E3B22" w:rsidRDefault="000E3B22" w:rsidP="000E3B22"/>
    <w:p w:rsidR="000E3B22" w:rsidRDefault="000E3B22" w:rsidP="000E3B22"/>
    <w:p w:rsidR="000E3B22" w:rsidRDefault="000E3B22" w:rsidP="000E3B22"/>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B63DE4" w:rsidRPr="0064486F" w:rsidRDefault="00B63DE4" w:rsidP="0029017C"/>
    <w:p w:rsidR="0029017C" w:rsidRPr="0064486F" w:rsidRDefault="0029017C" w:rsidP="0029017C"/>
    <w:p w:rsidR="0029017C" w:rsidRPr="0064486F" w:rsidRDefault="0029017C" w:rsidP="0029017C"/>
    <w:p w:rsidR="0029017C" w:rsidRPr="003D6D7B" w:rsidRDefault="0029017C" w:rsidP="0029017C">
      <w:pPr>
        <w:rPr>
          <w:rFonts w:eastAsia="Times New Roman"/>
          <w:bCs/>
          <w:szCs w:val="28"/>
        </w:rPr>
      </w:pPr>
    </w:p>
    <w:p w:rsidR="0029017C" w:rsidRDefault="0029017C" w:rsidP="0029017C"/>
    <w:p w:rsidR="0029017C" w:rsidRDefault="0029017C" w:rsidP="0029017C"/>
    <w:p w:rsidR="0029017C" w:rsidRDefault="0029017C" w:rsidP="009B7C54"/>
    <w:p w:rsidR="009B7C54" w:rsidRDefault="009B7C54" w:rsidP="009B7C54"/>
    <w:p w:rsidR="009B7C54" w:rsidRDefault="009B7C54" w:rsidP="009B7C54"/>
    <w:p w:rsidR="009B7C54" w:rsidRDefault="009B7C54" w:rsidP="009B7C54"/>
    <w:p w:rsidR="00B13A31" w:rsidRDefault="00B13A31" w:rsidP="00B13A31">
      <w:pPr>
        <w:pStyle w:val="1"/>
      </w:pPr>
      <w:bookmarkStart w:id="10" w:name="_Toc452986541"/>
      <w:r>
        <w:lastRenderedPageBreak/>
        <w:t>Список использованной литературы</w:t>
      </w:r>
      <w:bookmarkEnd w:id="10"/>
    </w:p>
    <w:p w:rsidR="00E0061E" w:rsidRDefault="00E0061E" w:rsidP="00E0061E"/>
    <w:p w:rsidR="00E0061E" w:rsidRDefault="00E0061E" w:rsidP="00E0061E">
      <w:pPr>
        <w:autoSpaceDE w:val="0"/>
        <w:autoSpaceDN w:val="0"/>
        <w:adjustRightInd w:val="0"/>
        <w:jc w:val="center"/>
        <w:rPr>
          <w:rFonts w:ascii="Times New Roman CYR" w:hAnsi="Times New Roman CYR" w:cs="Times New Roman CYR"/>
          <w:b/>
          <w:bCs/>
          <w:szCs w:val="28"/>
          <w:lang w:val="uk-UA" w:eastAsia="ru-RU"/>
        </w:rPr>
      </w:pPr>
      <w:r>
        <w:rPr>
          <w:rFonts w:ascii="Times New Roman CYR" w:hAnsi="Times New Roman CYR" w:cs="Times New Roman CYR"/>
          <w:b/>
          <w:bCs/>
          <w:szCs w:val="28"/>
          <w:lang w:val="uk-UA" w:eastAsia="ru-RU"/>
        </w:rPr>
        <w:t>Монографии, учебники и учебные пособия</w:t>
      </w:r>
    </w:p>
    <w:p w:rsidR="00B13A31" w:rsidRDefault="00B13A31" w:rsidP="00B13A31"/>
    <w:p w:rsidR="009A782A" w:rsidRDefault="009A782A" w:rsidP="009A782A">
      <w:r>
        <w:t xml:space="preserve">1. </w:t>
      </w:r>
      <w:r w:rsidRPr="002510BC">
        <w:t>Астахов  В.  П.  Бухгалтерски</w:t>
      </w:r>
      <w:proofErr w:type="gramStart"/>
      <w:r w:rsidRPr="002510BC">
        <w:t>й(</w:t>
      </w:r>
      <w:proofErr w:type="gramEnd"/>
      <w:r w:rsidRPr="002510BC">
        <w:t>финансовый)  учет  :  учеб.  пособие.  –  [4-е  изд.,  перераб.  и  доп.]  /  В. П.  Астахов. – М.: Март, 2</w:t>
      </w:r>
      <w:r>
        <w:t>1</w:t>
      </w:r>
      <w:r w:rsidRPr="002510BC">
        <w:t xml:space="preserve">03. – 925 с. </w:t>
      </w:r>
      <w:r>
        <w:t xml:space="preserve"> </w:t>
      </w:r>
    </w:p>
    <w:p w:rsidR="00B13A31" w:rsidRDefault="009A782A" w:rsidP="009A782A">
      <w:r>
        <w:t xml:space="preserve">2. </w:t>
      </w:r>
      <w:r w:rsidR="00B13A31">
        <w:t xml:space="preserve">Барт Эдвардс. Руководство по </w:t>
      </w:r>
      <w:proofErr w:type="gramStart"/>
      <w:r w:rsidR="00B13A31">
        <w:t>кредитному</w:t>
      </w:r>
      <w:proofErr w:type="gramEnd"/>
      <w:r w:rsidR="00B13A31">
        <w:t xml:space="preserve"> менеджмента / Э. Барт. - М.: Москва, 2014. - 400 с.</w:t>
      </w:r>
    </w:p>
    <w:p w:rsidR="002A6481" w:rsidRDefault="00BA2068" w:rsidP="002A6481">
      <w:r>
        <w:t xml:space="preserve">3. </w:t>
      </w:r>
      <w:r w:rsidR="002A6481">
        <w:t>Басовский Л.Е., Басовская Е.Н. Комплексный экономический анализ хозяйственной деятельности: Учеб</w:t>
      </w:r>
      <w:proofErr w:type="gramStart"/>
      <w:r w:rsidR="002A6481">
        <w:t>.</w:t>
      </w:r>
      <w:proofErr w:type="gramEnd"/>
      <w:r w:rsidR="002A6481">
        <w:t xml:space="preserve"> </w:t>
      </w:r>
      <w:proofErr w:type="gramStart"/>
      <w:r w:rsidR="002A6481">
        <w:t>п</w:t>
      </w:r>
      <w:proofErr w:type="gramEnd"/>
      <w:r w:rsidR="002A6481">
        <w:t>особие. – М.: ИНФРА-М, 2014. - 366 c.</w:t>
      </w:r>
    </w:p>
    <w:p w:rsidR="009A782A" w:rsidRDefault="00BA2068" w:rsidP="009A782A">
      <w:r>
        <w:t>4</w:t>
      </w:r>
      <w:r w:rsidR="009A782A">
        <w:t>. Бернстайн Л. А. Анализ финансовой отчетности: теория, практика и интерпретация: Пер. с англ. / Науч. ред. перевода чл</w:t>
      </w:r>
      <w:proofErr w:type="gramStart"/>
      <w:r w:rsidR="009A782A">
        <w:t>.-</w:t>
      </w:r>
      <w:proofErr w:type="gramEnd"/>
      <w:r w:rsidR="009A782A">
        <w:t>кор. РАН И.И. Елисеева. Гл. редактор серии проф. Я. В. Соколов. – М.: Финансы и статистика, 2016. – 624 с.: ил. – (Серия по бухгалтерскому учету и аудиту).</w:t>
      </w:r>
    </w:p>
    <w:p w:rsidR="009A782A" w:rsidRDefault="00BA2068" w:rsidP="009A782A">
      <w:r>
        <w:t>5</w:t>
      </w:r>
      <w:r w:rsidR="009A782A">
        <w:t xml:space="preserve">. Береза ​​С.Л. Учет и контроль денежных активов и дебиторской задолженности: теория и практика / С.Л. Береза. - М., 2013. - 20 с. </w:t>
      </w:r>
    </w:p>
    <w:p w:rsidR="009A782A" w:rsidRDefault="00BA2068" w:rsidP="009A782A">
      <w:r>
        <w:t>6</w:t>
      </w:r>
      <w:r w:rsidR="009A782A">
        <w:t>. Бланк И. А. Финансовый менеджмент / И. А. Бланк. – 2-е изд., перераб. и доп. – К.</w:t>
      </w:r>
      <w:proofErr w:type="gramStart"/>
      <w:r w:rsidR="009A782A">
        <w:t xml:space="preserve"> :</w:t>
      </w:r>
      <w:proofErr w:type="gramEnd"/>
      <w:r w:rsidR="009A782A">
        <w:t xml:space="preserve"> Эльга, Ника-центр, 2014. – 656  с.</w:t>
      </w:r>
    </w:p>
    <w:p w:rsidR="009A782A" w:rsidRDefault="00BA2068" w:rsidP="009A782A">
      <w:r>
        <w:t>7</w:t>
      </w:r>
      <w:r w:rsidR="009A782A">
        <w:t>. Боди З.И, Мертон, Роберт. Финансы: пер. С англ.: учеб</w:t>
      </w:r>
      <w:proofErr w:type="gramStart"/>
      <w:r w:rsidR="009A782A">
        <w:t>.</w:t>
      </w:r>
      <w:proofErr w:type="gramEnd"/>
      <w:r w:rsidR="009A782A">
        <w:t xml:space="preserve"> </w:t>
      </w:r>
      <w:proofErr w:type="gramStart"/>
      <w:r w:rsidR="009A782A">
        <w:t>п</w:t>
      </w:r>
      <w:proofErr w:type="gramEnd"/>
      <w:r w:rsidR="009A782A">
        <w:t>особие. / ЗВИ Боди</w:t>
      </w:r>
      <w:proofErr w:type="gramStart"/>
      <w:r w:rsidR="009A782A">
        <w:t>,Р</w:t>
      </w:r>
      <w:proofErr w:type="gramEnd"/>
      <w:r w:rsidR="009A782A">
        <w:t>оберт Мертон. - М</w:t>
      </w:r>
      <w:proofErr w:type="gramStart"/>
      <w:r w:rsidR="009A782A">
        <w:t xml:space="preserve"> .</w:t>
      </w:r>
      <w:proofErr w:type="gramEnd"/>
      <w:r w:rsidR="009A782A">
        <w:t>: Издат. Дом "Вильямс", 2010. - 592 с.</w:t>
      </w:r>
    </w:p>
    <w:p w:rsidR="00EA4CC2" w:rsidRDefault="00BA2068" w:rsidP="009A782A">
      <w:r>
        <w:t xml:space="preserve">8. </w:t>
      </w:r>
      <w:r w:rsidR="00EA4CC2" w:rsidRPr="00EA4CC2">
        <w:t xml:space="preserve">Бочаров В.В. Управление денежным оборотом предприятий и </w:t>
      </w:r>
      <w:proofErr w:type="gramStart"/>
      <w:r w:rsidR="00EA4CC2" w:rsidRPr="00EA4CC2">
        <w:t>корпо-раций</w:t>
      </w:r>
      <w:proofErr w:type="gramEnd"/>
      <w:r w:rsidR="00EA4CC2" w:rsidRPr="00EA4CC2">
        <w:t xml:space="preserve">. </w:t>
      </w:r>
      <w:r w:rsidR="00EA4CC2">
        <w:t>-</w:t>
      </w:r>
      <w:r w:rsidR="00EA4CC2" w:rsidRPr="00EA4CC2">
        <w:t xml:space="preserve"> М.: Финансы и статистика, 20</w:t>
      </w:r>
      <w:r w:rsidR="00EA4CC2">
        <w:t>1</w:t>
      </w:r>
      <w:r w:rsidR="00EA4CC2" w:rsidRPr="00EA4CC2">
        <w:t xml:space="preserve">2. </w:t>
      </w:r>
      <w:r w:rsidR="00EA4CC2">
        <w:t>-</w:t>
      </w:r>
      <w:r w:rsidR="00EA4CC2" w:rsidRPr="00EA4CC2">
        <w:t xml:space="preserve"> 144 с</w:t>
      </w:r>
      <w:r w:rsidR="00EA4CC2">
        <w:t>.</w:t>
      </w:r>
    </w:p>
    <w:p w:rsidR="00EA4CC2" w:rsidRDefault="00BA2068" w:rsidP="00EA4CC2">
      <w:r>
        <w:t xml:space="preserve">9. </w:t>
      </w:r>
      <w:r w:rsidR="00EA4CC2">
        <w:t>Брейли Р., Майерс С. Принципы корпоративных финансов. - М.: ЗАО  Олимп-бизнес, 2014. – 977 с.</w:t>
      </w:r>
    </w:p>
    <w:p w:rsidR="009A782A" w:rsidRDefault="00BA2068" w:rsidP="009A782A">
      <w:r>
        <w:t>10</w:t>
      </w:r>
      <w:r w:rsidR="009A782A">
        <w:t>. Галасюк В. В. Проблемы теории принятия экономических решений: Монография. – Днепропетровск; Новая идеология. – 2012. – с. 221</w:t>
      </w:r>
    </w:p>
    <w:p w:rsidR="009A782A" w:rsidRDefault="00BA2068" w:rsidP="009A782A">
      <w:r>
        <w:lastRenderedPageBreak/>
        <w:t>11</w:t>
      </w:r>
      <w:r w:rsidR="009A782A">
        <w:t>. Голов С.Ф. Бухгалтерский учет по международным стандартам: примеры и комментарии: метод</w:t>
      </w:r>
      <w:proofErr w:type="gramStart"/>
      <w:r w:rsidR="009A782A">
        <w:t>.</w:t>
      </w:r>
      <w:proofErr w:type="gramEnd"/>
      <w:r w:rsidR="009A782A">
        <w:t xml:space="preserve"> </w:t>
      </w:r>
      <w:proofErr w:type="gramStart"/>
      <w:r w:rsidR="009A782A">
        <w:t>п</w:t>
      </w:r>
      <w:proofErr w:type="gramEnd"/>
      <w:r w:rsidR="009A782A">
        <w:t>особие. / С.Ф. Голов, В.М. Костюшенко. - М</w:t>
      </w:r>
      <w:proofErr w:type="gramStart"/>
      <w:r w:rsidR="009A782A">
        <w:t xml:space="preserve"> .</w:t>
      </w:r>
      <w:proofErr w:type="gramEnd"/>
      <w:r w:rsidR="009A782A">
        <w:t>: Либра, 2011. - 670 с.</w:t>
      </w:r>
    </w:p>
    <w:p w:rsidR="002A6481" w:rsidRDefault="00BA2068" w:rsidP="002A6481">
      <w:r>
        <w:t xml:space="preserve">12. </w:t>
      </w:r>
      <w:r w:rsidR="002A6481">
        <w:t>Донцова Л.В., Никифорова Н.А. Анализ финансовой отчетности: учебник. - 3-е изд. – М.: Изд-во «Дело и сервис», 2015. - 368 c.</w:t>
      </w:r>
    </w:p>
    <w:p w:rsidR="009A782A" w:rsidRDefault="00BA2068" w:rsidP="009A782A">
      <w:r>
        <w:t>13</w:t>
      </w:r>
      <w:r w:rsidR="009A782A">
        <w:t>. Дубровская Е.В. Управление дебиторской задолженностью предприятий грузового автотранспорта / [Электронный ресурс] / Е. В. Дубровская; Рос</w:t>
      </w:r>
      <w:proofErr w:type="gramStart"/>
      <w:r w:rsidR="009A782A">
        <w:t>.</w:t>
      </w:r>
      <w:proofErr w:type="gramEnd"/>
      <w:r w:rsidR="009A782A">
        <w:t xml:space="preserve"> </w:t>
      </w:r>
      <w:proofErr w:type="gramStart"/>
      <w:r w:rsidR="009A782A">
        <w:t>г</w:t>
      </w:r>
      <w:proofErr w:type="gramEnd"/>
      <w:r w:rsidR="009A782A">
        <w:t>ос. акад. ж. трансп. - М., 2010. - 19 с.</w:t>
      </w:r>
    </w:p>
    <w:p w:rsidR="002A6481" w:rsidRDefault="00BA2068" w:rsidP="002A6481">
      <w:r>
        <w:t xml:space="preserve">14. </w:t>
      </w:r>
      <w:r w:rsidR="002A6481">
        <w:t>Ерофеева В.А, Клушанцева Г.В. Бухгалтерская (финансовая) отчетность. – М.: Юрайт-Издат, 2015. - 368 c.</w:t>
      </w:r>
    </w:p>
    <w:p w:rsidR="00057377" w:rsidRDefault="00083A75" w:rsidP="00057377">
      <w:r>
        <w:t xml:space="preserve">15. </w:t>
      </w:r>
      <w:r w:rsidR="00057377">
        <w:t>Ефимова О. В. Финансовый анализ. 4-е изд. перераб. и доп. М., Бухгалтерский учет, 2013.</w:t>
      </w:r>
    </w:p>
    <w:p w:rsidR="00EA4CC2" w:rsidRDefault="00BA2068" w:rsidP="009A782A">
      <w:r>
        <w:t>1</w:t>
      </w:r>
      <w:r w:rsidR="00083A75">
        <w:t>6</w:t>
      </w:r>
      <w:r>
        <w:t xml:space="preserve">. </w:t>
      </w:r>
      <w:r w:rsidR="00EA4CC2" w:rsidRPr="00EA4CC2">
        <w:t>Жилкина А.Н. Управление финансами. Финансовый анализ предприятия. – М.: ИНФРА-М, 20</w:t>
      </w:r>
      <w:r w:rsidR="00EA4CC2">
        <w:t>1</w:t>
      </w:r>
      <w:r w:rsidR="00EA4CC2" w:rsidRPr="00EA4CC2">
        <w:t>5. – 332 с.</w:t>
      </w:r>
    </w:p>
    <w:p w:rsidR="009A782A" w:rsidRDefault="009A782A" w:rsidP="009A782A">
      <w:r>
        <w:t>1</w:t>
      </w:r>
      <w:r w:rsidR="00083A75">
        <w:t>7</w:t>
      </w:r>
      <w:r>
        <w:t xml:space="preserve">. Загородный А. Финансовый словарь / Загородный А.Г., Вознюк Г.Л., Смовженко Т.С. (4-е изд. испр. и доп.) – М.: </w:t>
      </w:r>
      <w:proofErr w:type="gramStart"/>
      <w:r>
        <w:t>Т-во</w:t>
      </w:r>
      <w:proofErr w:type="gramEnd"/>
      <w:r>
        <w:t xml:space="preserve"> «Знание», 2012. - 566 с. </w:t>
      </w:r>
    </w:p>
    <w:p w:rsidR="009A782A" w:rsidRDefault="009A782A" w:rsidP="009A782A">
      <w:r>
        <w:t>1</w:t>
      </w:r>
      <w:r w:rsidR="00083A75">
        <w:t>8</w:t>
      </w:r>
      <w:r>
        <w:t>. Кияшко А.Н. Учет и анализ дебиторской задолженности в системе управления предприятием  / А.Н. Кияшко;  М., 2011. - 21 с.</w:t>
      </w:r>
    </w:p>
    <w:p w:rsidR="009A782A" w:rsidRDefault="009A782A" w:rsidP="009A782A">
      <w:r>
        <w:t>1</w:t>
      </w:r>
      <w:r w:rsidR="00083A75">
        <w:t>9</w:t>
      </w:r>
      <w:r>
        <w:t>. Кирейцев Г.Г. Финансовый менеджмент / Под ред. проф. Г. Кирейцева. - М</w:t>
      </w:r>
      <w:proofErr w:type="gramStart"/>
      <w:r>
        <w:t xml:space="preserve"> .</w:t>
      </w:r>
      <w:proofErr w:type="gramEnd"/>
      <w:r>
        <w:t>: ЦУЛ, 2012. - 469 c.</w:t>
      </w:r>
    </w:p>
    <w:p w:rsidR="009A782A" w:rsidRDefault="00083A75" w:rsidP="009A782A">
      <w:r>
        <w:t>20</w:t>
      </w:r>
      <w:r w:rsidR="009A782A">
        <w:t>. Ковалев, В. В. Финансовый анализ: Управление капиталом. Выбор инвестиций. Анализ отчетности [Текст] / В. В. Ковалев. – М.: Финансы и статистика, 2010. – 512 с.</w:t>
      </w:r>
    </w:p>
    <w:p w:rsidR="009A782A" w:rsidRDefault="00083A75" w:rsidP="009A782A">
      <w:r>
        <w:lastRenderedPageBreak/>
        <w:t>21</w:t>
      </w:r>
      <w:r w:rsidR="009A782A">
        <w:t>. Ковалев В. В. Управление денежными потоками, прибылью и рентабельностью: [учебно-практ. пособие] / Валерий Викторович Ковалев. – М.: Проспект, 2008. – 333 с.</w:t>
      </w:r>
    </w:p>
    <w:p w:rsidR="009A782A" w:rsidRDefault="00083A75" w:rsidP="009A782A">
      <w:r>
        <w:t>22</w:t>
      </w:r>
      <w:r w:rsidR="009A782A">
        <w:t>. Крайник А.П. Финансовый менеджмент: учеб</w:t>
      </w:r>
      <w:proofErr w:type="gramStart"/>
      <w:r w:rsidR="009A782A">
        <w:t>.</w:t>
      </w:r>
      <w:proofErr w:type="gramEnd"/>
      <w:r w:rsidR="009A782A">
        <w:t xml:space="preserve"> </w:t>
      </w:r>
      <w:proofErr w:type="gramStart"/>
      <w:r w:rsidR="009A782A">
        <w:t>п</w:t>
      </w:r>
      <w:proofErr w:type="gramEnd"/>
      <w:r w:rsidR="009A782A">
        <w:t>особие. / Крайник А.П., Клепикова З.В. - СПб: «Декор», 2011. - 260 с.</w:t>
      </w:r>
    </w:p>
    <w:p w:rsidR="009A782A" w:rsidRDefault="00083A75" w:rsidP="009A782A">
      <w:r>
        <w:t>23</w:t>
      </w:r>
      <w:r w:rsidR="009A782A">
        <w:t>. Крейнина М. Н. Финансовый менеджмент: [учеб</w:t>
      </w:r>
      <w:proofErr w:type="gramStart"/>
      <w:r w:rsidR="009A782A">
        <w:t>.</w:t>
      </w:r>
      <w:proofErr w:type="gramEnd"/>
      <w:r w:rsidR="009A782A">
        <w:t xml:space="preserve"> </w:t>
      </w:r>
      <w:proofErr w:type="gramStart"/>
      <w:r w:rsidR="009A782A">
        <w:t>п</w:t>
      </w:r>
      <w:proofErr w:type="gramEnd"/>
      <w:r w:rsidR="009A782A">
        <w:t>особие.]  / Крейнина М. Н. – М.: Дело и Сервис, 2008. – 304 с.</w:t>
      </w:r>
    </w:p>
    <w:p w:rsidR="009A782A" w:rsidRDefault="00083A75" w:rsidP="009A782A">
      <w:r>
        <w:t>24</w:t>
      </w:r>
      <w:r w:rsidR="009A782A">
        <w:t>. Момот Т.В. Управление дебиторской задолженностью предприятия // Бизненс информ / Т.В. Момот. - 2013. - №11-12. с. 97-99.</w:t>
      </w:r>
    </w:p>
    <w:p w:rsidR="002A6481" w:rsidRDefault="00083A75" w:rsidP="002A6481">
      <w:r>
        <w:t>25</w:t>
      </w:r>
      <w:r w:rsidR="00BA2068">
        <w:t xml:space="preserve">. </w:t>
      </w:r>
      <w:r w:rsidR="002A6481">
        <w:t>Позднякова В. Я. Анализ и диагностика финансово-хозяйственной деятельности предприятия. Учебник. – М.: ИНФРА-М, 2011. – 356 с.</w:t>
      </w:r>
    </w:p>
    <w:p w:rsidR="009A782A" w:rsidRDefault="00083A75" w:rsidP="009A782A">
      <w:r>
        <w:t>26</w:t>
      </w:r>
      <w:r w:rsidR="009A782A">
        <w:t>. Райзберг Б.А. Современный экономический словарь / Райзберг Б.А., Лозовский Л.Ш., Стародубцева Е.Б. 5-е изд., Перераб. и доп. - М</w:t>
      </w:r>
      <w:proofErr w:type="gramStart"/>
      <w:r w:rsidR="009A782A">
        <w:t xml:space="preserve"> .</w:t>
      </w:r>
      <w:proofErr w:type="gramEnd"/>
      <w:r w:rsidR="009A782A">
        <w:t xml:space="preserve">: ИНФРА-М, 2007. - 495 с. </w:t>
      </w:r>
    </w:p>
    <w:p w:rsidR="009A782A" w:rsidRDefault="00083A75" w:rsidP="009A782A">
      <w:r>
        <w:t>27</w:t>
      </w:r>
      <w:r w:rsidR="009A782A">
        <w:t xml:space="preserve">. Савчук В.П. Управление финансами предприятия / В.П. Савчук - М.: Бином, Лаб. Известный, 2013. - 480с. </w:t>
      </w:r>
    </w:p>
    <w:p w:rsidR="009A782A" w:rsidRDefault="00083A75" w:rsidP="009A782A">
      <w:r>
        <w:t>28</w:t>
      </w:r>
      <w:r w:rsidR="009A782A">
        <w:t xml:space="preserve">. Стоун Д. Бухгалтерский учет и финансовый анализ / Стоун Д., Хитчинг К.; пер. с англ. Ю.А. Огибин, Г.А. Огибив. - М.: Сирин, 1998. - 302 с. </w:t>
      </w:r>
    </w:p>
    <w:p w:rsidR="009A782A" w:rsidRDefault="009A782A" w:rsidP="009A782A">
      <w:r>
        <w:t>2</w:t>
      </w:r>
      <w:r w:rsidR="00083A75">
        <w:t>9</w:t>
      </w:r>
      <w:r>
        <w:t>. Сурнина К.С. Совершенствование учета дебиторской и кредиторской задолженности промышленных предприятий: - Луганск, 2012. - 19 с.</w:t>
      </w:r>
    </w:p>
    <w:p w:rsidR="009A782A" w:rsidRDefault="00083A75" w:rsidP="009A782A">
      <w:r>
        <w:t>30</w:t>
      </w:r>
      <w:r w:rsidR="009A782A">
        <w:t xml:space="preserve">. Федорченко А.Е. Учет расчетов с дебиторами (на примере текстильных предприятий легкой промышленности): [Электронный ресурс] / Е.Е. Федорченко - М., 2009. - 20 с. </w:t>
      </w:r>
    </w:p>
    <w:p w:rsidR="009A782A" w:rsidRDefault="00083A75" w:rsidP="009A782A">
      <w:r>
        <w:lastRenderedPageBreak/>
        <w:t>31</w:t>
      </w:r>
      <w:r w:rsidR="009A782A">
        <w:t>. Финансовый менеджмент: теория и практика: Учебник</w:t>
      </w:r>
      <w:proofErr w:type="gramStart"/>
      <w:r w:rsidR="009A782A">
        <w:t xml:space="preserve"> / П</w:t>
      </w:r>
      <w:proofErr w:type="gramEnd"/>
      <w:r w:rsidR="009A782A">
        <w:t>од ред. Е. С. Стояновой. – 4-е изд., перераб. и доп. - М.: Изд-во «Перспектива», 2009. – 656 с.</w:t>
      </w:r>
    </w:p>
    <w:p w:rsidR="001A4F5B" w:rsidRDefault="00083A75" w:rsidP="001A4F5B">
      <w:r>
        <w:t>32</w:t>
      </w:r>
      <w:r w:rsidR="00BA2068">
        <w:t xml:space="preserve">. </w:t>
      </w:r>
      <w:r w:rsidR="001A4F5B">
        <w:t xml:space="preserve">Финансы.  Денежное  обращение.  Кредит.  Учебник  для  вузов/Под  </w:t>
      </w:r>
      <w:proofErr w:type="gramStart"/>
      <w:r w:rsidR="001A4F5B">
        <w:t>ред</w:t>
      </w:r>
      <w:proofErr w:type="gramEnd"/>
      <w:r w:rsidR="001A4F5B">
        <w:t xml:space="preserve">  Л.А.  Дробозиной  –  М.: Финансы,  ЮНИТИ,  2007.  –  479  C.</w:t>
      </w:r>
    </w:p>
    <w:p w:rsidR="00EA4CC2" w:rsidRDefault="00083A75" w:rsidP="00EA4CC2">
      <w:r>
        <w:t>33</w:t>
      </w:r>
      <w:r w:rsidR="00BA2068">
        <w:t xml:space="preserve">. </w:t>
      </w:r>
      <w:r w:rsidR="00EA4CC2">
        <w:t>Хромов  М.Ю.  Дебиторка.  Возврат,  управление,  факторинг.  –  СПб</w:t>
      </w:r>
      <w:proofErr w:type="gramStart"/>
      <w:r w:rsidR="00EA4CC2">
        <w:t xml:space="preserve">.: </w:t>
      </w:r>
      <w:proofErr w:type="gramEnd"/>
      <w:r w:rsidR="00EA4CC2">
        <w:t>Питер, 2008. – 205 с.</w:t>
      </w:r>
    </w:p>
    <w:p w:rsidR="009A782A" w:rsidRDefault="00083A75" w:rsidP="009A782A">
      <w:r>
        <w:t>34</w:t>
      </w:r>
      <w:r w:rsidR="009A782A">
        <w:t>. Черненко Л.В. Управление дебиторской задолженностью в аграрных предприятиях - М., 2008. – 20 с.</w:t>
      </w:r>
    </w:p>
    <w:p w:rsidR="009A782A" w:rsidRDefault="00083A75" w:rsidP="009A782A">
      <w:r>
        <w:t>35</w:t>
      </w:r>
      <w:r w:rsidR="009A782A">
        <w:t>. Экономический энциклопедический словарь: в 2 томах / Мочерний С.В., Ларина Я.С., Устинка А.А., Юрий С.И</w:t>
      </w:r>
      <w:proofErr w:type="gramStart"/>
      <w:r w:rsidR="009A782A">
        <w:t xml:space="preserve"> .</w:t>
      </w:r>
      <w:proofErr w:type="gramEnd"/>
      <w:r w:rsidR="009A782A">
        <w:t>; за ред. С.В. Мочерного - Львов: Мир, 2015. - Т.1. - 616 с.</w:t>
      </w:r>
    </w:p>
    <w:p w:rsidR="009A782A" w:rsidRDefault="009A782A" w:rsidP="009A782A"/>
    <w:p w:rsidR="009A782A" w:rsidRPr="00E0061E" w:rsidRDefault="00E0061E" w:rsidP="00E0061E">
      <w:pPr>
        <w:jc w:val="center"/>
        <w:rPr>
          <w:b/>
        </w:rPr>
      </w:pPr>
      <w:r w:rsidRPr="00E0061E">
        <w:rPr>
          <w:b/>
        </w:rPr>
        <w:t>Составная часть периодических изданий</w:t>
      </w:r>
    </w:p>
    <w:p w:rsidR="009A782A" w:rsidRDefault="009A782A" w:rsidP="009A782A"/>
    <w:p w:rsidR="00083A75" w:rsidRDefault="00083A75" w:rsidP="00083A75">
      <w:r>
        <w:t>36. Ананьев В. К. Управление предприятиями. Коэффициенты как инструмент финансового анализа, «Финансовая газета. Региональный выпуск», « 42, 2011 г.</w:t>
      </w:r>
    </w:p>
    <w:p w:rsidR="00B13A31" w:rsidRDefault="00BA2068" w:rsidP="00B13A31">
      <w:r>
        <w:t>3</w:t>
      </w:r>
      <w:r w:rsidR="00083A75">
        <w:t>7</w:t>
      </w:r>
      <w:r w:rsidR="00B13A31">
        <w:t xml:space="preserve">. Белозерцев В. Относительно товарного кредита </w:t>
      </w:r>
      <w:r w:rsidR="00083A75">
        <w:t xml:space="preserve"> </w:t>
      </w:r>
      <w:r w:rsidR="00B13A31">
        <w:t>и дебиторской задолженности на предприятии // В. Белозерцев // Экономист</w:t>
      </w:r>
      <w:proofErr w:type="gramStart"/>
      <w:r w:rsidR="00B13A31">
        <w:t>.</w:t>
      </w:r>
      <w:proofErr w:type="gramEnd"/>
      <w:r w:rsidR="00B13A31">
        <w:t xml:space="preserve"> – </w:t>
      </w:r>
      <w:proofErr w:type="gramStart"/>
      <w:r w:rsidR="00B13A31">
        <w:t>ф</w:t>
      </w:r>
      <w:proofErr w:type="gramEnd"/>
      <w:r w:rsidR="00B13A31">
        <w:t xml:space="preserve">ирма «Коллегиум», 2009. - №11, с. 23-28. </w:t>
      </w:r>
    </w:p>
    <w:p w:rsidR="00B13A31" w:rsidRDefault="00BA2068" w:rsidP="00B13A31">
      <w:r>
        <w:t>3</w:t>
      </w:r>
      <w:r w:rsidR="00083A75">
        <w:t>8</w:t>
      </w:r>
      <w:r w:rsidR="00B13A31">
        <w:t xml:space="preserve">. Билык М.Д. Управление дебиторской задолженностью предприятий / М.Д. Билык // Финансы. - Министерство финансов РФ, 12/2013. - №12. с. 24-36. </w:t>
      </w:r>
    </w:p>
    <w:p w:rsidR="00805009" w:rsidRDefault="00083A75" w:rsidP="00805009">
      <w:r>
        <w:lastRenderedPageBreak/>
        <w:t>39</w:t>
      </w:r>
      <w:r w:rsidR="00BA2068">
        <w:t xml:space="preserve">. </w:t>
      </w:r>
      <w:r w:rsidR="00805009">
        <w:t>Бурова  Л.И.  Учет  дебиторской  задолженности  /  Л.И.Бурова,  Ю.Л.  Галик  Культура народов Причерноморья, раздел «Экономические науки». – Симферополь, 2012. - № 225.</w:t>
      </w:r>
    </w:p>
    <w:p w:rsidR="002A6481" w:rsidRDefault="00083A75" w:rsidP="002A6481">
      <w:r>
        <w:t>40</w:t>
      </w:r>
      <w:r w:rsidR="00BA2068">
        <w:t xml:space="preserve">. </w:t>
      </w:r>
      <w:r w:rsidR="002A6481">
        <w:t>Джалаев Т. К. Анализ дебиторской и кредиторской задолженности предприятия  // Экономический анализ: теория и практика. - 2011. – № 7.</w:t>
      </w:r>
    </w:p>
    <w:p w:rsidR="00BC6C53" w:rsidRDefault="00083A75" w:rsidP="00B13A31">
      <w:r>
        <w:t>41</w:t>
      </w:r>
      <w:r w:rsidR="00B13A31">
        <w:t>. Дубровская Е.В. Исследование сущности понятия «Дебиторская задолженность» / Е.В. Дубровская // Вестник Московского государственного университета. Сер. Экономика. - Москва, 2009. - №2. - с. 202-205.</w:t>
      </w:r>
    </w:p>
    <w:p w:rsidR="00B13A31" w:rsidRDefault="00083A75" w:rsidP="00BC6C53">
      <w:r>
        <w:t>42</w:t>
      </w:r>
      <w:r w:rsidR="00BA2068">
        <w:t xml:space="preserve">. </w:t>
      </w:r>
      <w:r w:rsidR="00BC6C53">
        <w:t>Казакаева   A.M. Управление</w:t>
      </w:r>
      <w:r w:rsidR="00182B95">
        <w:t xml:space="preserve"> </w:t>
      </w:r>
      <w:r w:rsidR="00BC6C53">
        <w:t>дебиторской</w:t>
      </w:r>
      <w:r w:rsidR="00182B95">
        <w:t xml:space="preserve"> </w:t>
      </w:r>
      <w:r w:rsidR="00BC6C53">
        <w:t>задолженностью</w:t>
      </w:r>
      <w:r w:rsidR="00182B95">
        <w:t xml:space="preserve"> </w:t>
      </w:r>
      <w:r w:rsidR="00BC6C53">
        <w:t>как</w:t>
      </w:r>
      <w:r w:rsidR="00182B95">
        <w:t xml:space="preserve"> </w:t>
      </w:r>
      <w:r w:rsidR="00BC6C53">
        <w:t>инструмент</w:t>
      </w:r>
      <w:r w:rsidR="00182B95">
        <w:t xml:space="preserve"> </w:t>
      </w:r>
      <w:r w:rsidR="00BC6C53">
        <w:t>минимизаци</w:t>
      </w:r>
      <w:r w:rsidR="00182B95">
        <w:t xml:space="preserve">и </w:t>
      </w:r>
      <w:r w:rsidR="00BC6C53">
        <w:t>расходов</w:t>
      </w:r>
      <w:r w:rsidR="00182B95">
        <w:t xml:space="preserve"> </w:t>
      </w:r>
      <w:r w:rsidR="00BC6C53">
        <w:t>организации</w:t>
      </w:r>
      <w:r w:rsidR="00182B95">
        <w:t xml:space="preserve"> </w:t>
      </w:r>
      <w:r w:rsidR="00BC6C53">
        <w:t>/  A.M.</w:t>
      </w:r>
      <w:r w:rsidR="00182B95">
        <w:t xml:space="preserve"> </w:t>
      </w:r>
      <w:r w:rsidR="00BC6C53">
        <w:t>Казакаева,</w:t>
      </w:r>
      <w:r w:rsidR="00182B95">
        <w:t xml:space="preserve"> </w:t>
      </w:r>
      <w:r w:rsidR="00BC6C53">
        <w:t>Н.</w:t>
      </w:r>
      <w:r w:rsidR="00182B95">
        <w:t xml:space="preserve"> </w:t>
      </w:r>
      <w:r w:rsidR="00BC6C53">
        <w:t>Г.</w:t>
      </w:r>
      <w:r w:rsidR="00182B95">
        <w:t xml:space="preserve"> Гаджиев </w:t>
      </w:r>
      <w:r w:rsidR="00BC6C53">
        <w:t>//</w:t>
      </w:r>
      <w:r w:rsidR="00182B95">
        <w:t xml:space="preserve"> </w:t>
      </w:r>
      <w:r w:rsidR="00BC6C53">
        <w:t>Все</w:t>
      </w:r>
      <w:r w:rsidR="00182B95">
        <w:t xml:space="preserve"> </w:t>
      </w:r>
      <w:r w:rsidR="00BC6C53">
        <w:t>для</w:t>
      </w:r>
      <w:r w:rsidR="00182B95">
        <w:t xml:space="preserve"> </w:t>
      </w:r>
      <w:r w:rsidR="00BC6C53">
        <w:t xml:space="preserve">бухгалтера.  </w:t>
      </w:r>
      <w:r w:rsidR="00182B95">
        <w:t>-</w:t>
      </w:r>
      <w:r w:rsidR="00BC6C53">
        <w:t xml:space="preserve">  2006. </w:t>
      </w:r>
      <w:r w:rsidR="00182B95">
        <w:t xml:space="preserve">- № </w:t>
      </w:r>
      <w:r w:rsidR="00BC6C53">
        <w:t xml:space="preserve"> 21  (189)</w:t>
      </w:r>
      <w:proofErr w:type="gramStart"/>
      <w:r w:rsidR="00BC6C53">
        <w:t>.</w:t>
      </w:r>
      <w:proofErr w:type="gramEnd"/>
      <w:r w:rsidR="00BC6C53">
        <w:t xml:space="preserve">  </w:t>
      </w:r>
      <w:r w:rsidR="00182B95">
        <w:t xml:space="preserve">- </w:t>
      </w:r>
      <w:proofErr w:type="gramStart"/>
      <w:r w:rsidR="00182B95">
        <w:t>с</w:t>
      </w:r>
      <w:proofErr w:type="gramEnd"/>
      <w:r w:rsidR="00BC6C53">
        <w:t>. 11–16</w:t>
      </w:r>
    </w:p>
    <w:p w:rsidR="00057377" w:rsidRDefault="00083A75" w:rsidP="00057377">
      <w:r>
        <w:t xml:space="preserve">43. </w:t>
      </w:r>
      <w:r w:rsidR="00057377">
        <w:t>Кузьмина Е. А., Кузьмин А. М. Функционально-стоимостный анализ. Концепция и перспективы  // Методы менеджмента качества. – 2012. – № 8. – с. 8-14.</w:t>
      </w:r>
    </w:p>
    <w:p w:rsidR="00B13A31" w:rsidRDefault="00BA2068" w:rsidP="00B13A31">
      <w:r>
        <w:t>4</w:t>
      </w:r>
      <w:r w:rsidR="00083A75">
        <w:t>4</w:t>
      </w:r>
      <w:r w:rsidR="00B13A31">
        <w:t xml:space="preserve">. Лищенко А.Г. Анализ дебиторской задолженности в системе управления предприятием / О.Г. Лищенко, М. Бескота // Государство и регионы: журнал. - Новосибирск: Гуманист, 2009-№ 1. с. 114-117 </w:t>
      </w:r>
    </w:p>
    <w:p w:rsidR="00B13A31" w:rsidRDefault="00083A75" w:rsidP="00B13A31">
      <w:r>
        <w:t>45</w:t>
      </w:r>
      <w:r w:rsidR="00B13A31">
        <w:t xml:space="preserve">. Матицина Н. Основные принципы регулирования расчетных отношений через управление дебиторской задолженностью / Н. Матицина // Бухгалтерский учет и аудит. - 2006. - № 12. - с. 38-42. </w:t>
      </w:r>
    </w:p>
    <w:p w:rsidR="009A782A" w:rsidRDefault="00083A75" w:rsidP="009A782A">
      <w:r>
        <w:t>46</w:t>
      </w:r>
      <w:r w:rsidR="009A782A">
        <w:t>. Нашкерская, Г. Учет сомнительной и безнадежной дебиторской задолженности [текст] / Г. Нашкерська // Бухгалтерский учет и аудит. - 2011. - № 7. - с 27-33.</w:t>
      </w:r>
    </w:p>
    <w:p w:rsidR="00B13A31" w:rsidRDefault="00083A75" w:rsidP="00B13A31">
      <w:r>
        <w:t>47</w:t>
      </w:r>
      <w:r w:rsidR="00B13A31">
        <w:t>. Николаенко А. Некоторые аспекты анализа дебиторской задолженности субъектов хозяйствования / А. Николаенко // Предприятие, хозяйство и право. - М</w:t>
      </w:r>
      <w:proofErr w:type="gramStart"/>
      <w:r w:rsidR="00B13A31">
        <w:t xml:space="preserve"> .</w:t>
      </w:r>
      <w:proofErr w:type="gramEnd"/>
      <w:r w:rsidR="00B13A31">
        <w:t>: ООО «Гарантия», 07/2014. - №7. с. 141-145.</w:t>
      </w:r>
    </w:p>
    <w:p w:rsidR="00F87D2A" w:rsidRDefault="00F87D2A" w:rsidP="00B13A31"/>
    <w:p w:rsidR="00F87D2A" w:rsidRDefault="00E0061E" w:rsidP="00E0061E">
      <w:pPr>
        <w:jc w:val="center"/>
        <w:rPr>
          <w:b/>
        </w:rPr>
      </w:pPr>
      <w:r w:rsidRPr="00E0061E">
        <w:rPr>
          <w:b/>
        </w:rPr>
        <w:t>Электронные ресурсы</w:t>
      </w:r>
    </w:p>
    <w:p w:rsidR="00E0061E" w:rsidRPr="00E0061E" w:rsidRDefault="00E0061E" w:rsidP="00E0061E">
      <w:pPr>
        <w:jc w:val="center"/>
        <w:rPr>
          <w:b/>
        </w:rPr>
      </w:pPr>
    </w:p>
    <w:p w:rsidR="00484C34" w:rsidRDefault="00083A75" w:rsidP="00484C34">
      <w:r>
        <w:t>48</w:t>
      </w:r>
      <w:r w:rsidR="00BA2068">
        <w:t xml:space="preserve">. </w:t>
      </w:r>
      <w:r w:rsidR="00484C34">
        <w:t xml:space="preserve">Бухгалтерский словарь [Электронный ресурс]. - Электрон. Текстовые данные  (122 880  bytes). – Режим доступа:  </w:t>
      </w:r>
      <w:hyperlink r:id="rId59" w:history="1">
        <w:r w:rsidR="00484C34" w:rsidRPr="000B4506">
          <w:rPr>
            <w:rStyle w:val="aa"/>
          </w:rPr>
          <w:t>http://www.vseslovari.com.ua/buh/page/operatsii_tovarnyie.4235/</w:t>
        </w:r>
      </w:hyperlink>
      <w:r w:rsidR="00484C34">
        <w:t>.</w:t>
      </w:r>
    </w:p>
    <w:p w:rsidR="00F87D2A" w:rsidRDefault="00083A75" w:rsidP="00F87D2A">
      <w:r>
        <w:t>49</w:t>
      </w:r>
      <w:r w:rsidR="00BA2068">
        <w:t xml:space="preserve">. </w:t>
      </w:r>
      <w:r w:rsidR="00F87D2A">
        <w:t xml:space="preserve">Петров А. М. Исторические этапы формирования методологии и практики бухгалтерского учета расчетов с дебиторами и кредиторами [Электронный ресурс].   - Электрон. Текстовые данные (90 112 bytes). – Режим доступа: </w:t>
      </w:r>
      <w:hyperlink r:id="rId60" w:history="1">
        <w:r w:rsidR="00F87D2A" w:rsidRPr="000B4506">
          <w:rPr>
            <w:rStyle w:val="aa"/>
          </w:rPr>
          <w:t>http://www.m-economy.ru/art.php?nArtId=1295</w:t>
        </w:r>
      </w:hyperlink>
    </w:p>
    <w:p w:rsidR="00F87D2A" w:rsidRDefault="00083A75" w:rsidP="00484C34">
      <w:r>
        <w:t>50</w:t>
      </w:r>
      <w:r w:rsidR="00BA2068">
        <w:t xml:space="preserve">. </w:t>
      </w:r>
      <w:r w:rsidR="00484C34">
        <w:t>М</w:t>
      </w:r>
      <w:r w:rsidR="00484C34" w:rsidRPr="00484C34">
        <w:t>СБУ</w:t>
      </w:r>
      <w:r w:rsidR="00484C34">
        <w:t xml:space="preserve"> </w:t>
      </w:r>
      <w:r w:rsidR="00484C34" w:rsidRPr="00484C34">
        <w:t>39  «Финансовые</w:t>
      </w:r>
      <w:r w:rsidR="00484C34">
        <w:t xml:space="preserve"> </w:t>
      </w:r>
      <w:r w:rsidR="00484C34" w:rsidRPr="00484C34">
        <w:t>инструменты:</w:t>
      </w:r>
      <w:r w:rsidR="00484C34">
        <w:t xml:space="preserve"> </w:t>
      </w:r>
      <w:r w:rsidR="00484C34" w:rsidRPr="00484C34">
        <w:t>признание</w:t>
      </w:r>
      <w:r w:rsidR="00484C34">
        <w:t xml:space="preserve"> </w:t>
      </w:r>
      <w:r w:rsidR="00484C34" w:rsidRPr="00484C34">
        <w:t>и</w:t>
      </w:r>
      <w:r w:rsidR="00484C34">
        <w:t xml:space="preserve"> </w:t>
      </w:r>
      <w:r w:rsidR="00484C34" w:rsidRPr="00484C34">
        <w:t>измерение»  [</w:t>
      </w:r>
      <w:r w:rsidR="00484C34">
        <w:t xml:space="preserve">Электронный </w:t>
      </w:r>
      <w:r w:rsidR="00484C34" w:rsidRPr="00484C34">
        <w:t xml:space="preserve">ресурс].  </w:t>
      </w:r>
      <w:r w:rsidR="00484C34">
        <w:t xml:space="preserve">- </w:t>
      </w:r>
      <w:r w:rsidR="00484C34" w:rsidRPr="00484C34">
        <w:t>Электрон.</w:t>
      </w:r>
      <w:r w:rsidR="00484C34">
        <w:t xml:space="preserve"> </w:t>
      </w:r>
      <w:r w:rsidR="00484C34" w:rsidRPr="00484C34">
        <w:t>Текстовые</w:t>
      </w:r>
      <w:r w:rsidR="00484C34">
        <w:t xml:space="preserve"> </w:t>
      </w:r>
      <w:r w:rsidR="00484C34" w:rsidRPr="00484C34">
        <w:t xml:space="preserve">данные (90 564 </w:t>
      </w:r>
      <w:r w:rsidR="00484C34" w:rsidRPr="00484C34">
        <w:rPr>
          <w:lang w:val="en-US"/>
        </w:rPr>
        <w:t>bytes</w:t>
      </w:r>
      <w:r w:rsidR="00484C34" w:rsidRPr="00484C34">
        <w:t xml:space="preserve">). </w:t>
      </w:r>
      <w:r w:rsidR="00484C34">
        <w:t xml:space="preserve">– </w:t>
      </w:r>
      <w:r w:rsidR="00484C34" w:rsidRPr="00484C34">
        <w:t>Режим</w:t>
      </w:r>
      <w:r w:rsidR="00484C34">
        <w:t xml:space="preserve"> доступа</w:t>
      </w:r>
      <w:r w:rsidR="00484C34" w:rsidRPr="00484C34">
        <w:t>: http://www.</w:t>
      </w:r>
      <w:r w:rsidR="00484C34" w:rsidRPr="00484C34">
        <w:rPr>
          <w:lang w:val="en-US"/>
        </w:rPr>
        <w:t>pro</w:t>
      </w:r>
      <w:r w:rsidR="00484C34" w:rsidRPr="00484C34">
        <w:t>-</w:t>
      </w:r>
      <w:r w:rsidR="00484C34" w:rsidRPr="00484C34">
        <w:rPr>
          <w:lang w:val="en-US"/>
        </w:rPr>
        <w:t>u</w:t>
      </w:r>
      <w:r w:rsidR="00484C34" w:rsidRPr="00484C34">
        <w:t>4</w:t>
      </w:r>
      <w:r w:rsidR="00484C34" w:rsidRPr="00484C34">
        <w:rPr>
          <w:lang w:val="en-US"/>
        </w:rPr>
        <w:t>ot</w:t>
      </w:r>
      <w:r w:rsidR="00484C34" w:rsidRPr="00484C34">
        <w:t>.</w:t>
      </w:r>
      <w:r w:rsidR="00484C34" w:rsidRPr="00484C34">
        <w:rPr>
          <w:lang w:val="en-US"/>
        </w:rPr>
        <w:t>info</w:t>
      </w:r>
      <w:r w:rsidR="00484C34" w:rsidRPr="00484C34">
        <w:t>›</w:t>
      </w:r>
      <w:r w:rsidR="00484C34" w:rsidRPr="00484C34">
        <w:rPr>
          <w:lang w:val="en-US"/>
        </w:rPr>
        <w:t>files</w:t>
      </w:r>
      <w:r w:rsidR="00484C34" w:rsidRPr="00484C34">
        <w:t>/</w:t>
      </w:r>
      <w:r w:rsidR="00484C34" w:rsidRPr="00484C34">
        <w:rPr>
          <w:lang w:val="en-US"/>
        </w:rPr>
        <w:t>ias</w:t>
      </w:r>
      <w:r w:rsidR="00484C34" w:rsidRPr="00484C34">
        <w:t>/</w:t>
      </w:r>
      <w:r w:rsidR="00484C34" w:rsidRPr="00484C34">
        <w:rPr>
          <w:lang w:val="en-US"/>
        </w:rPr>
        <w:t>IFRS</w:t>
      </w:r>
      <w:r w:rsidR="00484C34" w:rsidRPr="00484C34">
        <w:t>2009</w:t>
      </w:r>
      <w:r w:rsidR="00484C34" w:rsidRPr="00484C34">
        <w:rPr>
          <w:lang w:val="en-US"/>
        </w:rPr>
        <w:t>rus</w:t>
      </w:r>
      <w:r w:rsidR="00484C34" w:rsidRPr="00484C34">
        <w:t>/</w:t>
      </w:r>
      <w:r w:rsidR="00484C34" w:rsidRPr="00484C34">
        <w:rPr>
          <w:lang w:val="en-US"/>
        </w:rPr>
        <w:t>ias</w:t>
      </w:r>
      <w:r w:rsidR="00484C34" w:rsidRPr="00484C34">
        <w:t>39.</w:t>
      </w:r>
    </w:p>
    <w:p w:rsidR="00484C34" w:rsidRDefault="00484C34" w:rsidP="00484C34"/>
    <w:p w:rsidR="00484C34" w:rsidRPr="00484C34" w:rsidRDefault="00484C34" w:rsidP="00484C34"/>
    <w:p w:rsidR="00753011" w:rsidRPr="00814006" w:rsidRDefault="00753011" w:rsidP="00CF26D0">
      <w:pPr>
        <w:spacing w:after="200" w:line="276" w:lineRule="auto"/>
        <w:ind w:firstLine="0"/>
        <w:jc w:val="right"/>
      </w:pPr>
      <w:r w:rsidRPr="00484C34">
        <w:br w:type="page"/>
      </w:r>
      <w:r w:rsidRPr="00814006">
        <w:lastRenderedPageBreak/>
        <w:t>Приложение</w:t>
      </w:r>
      <w:proofErr w:type="gramStart"/>
      <w:r w:rsidRPr="00814006">
        <w:t xml:space="preserve"> А</w:t>
      </w:r>
      <w:proofErr w:type="gramEnd"/>
    </w:p>
    <w:p w:rsidR="00753011" w:rsidRPr="00814006" w:rsidRDefault="00753011" w:rsidP="00753011">
      <w:r w:rsidRPr="00814006">
        <w:t>Виды текущей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Вид задолженности</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Определение</w:t>
            </w:r>
          </w:p>
        </w:tc>
        <w:tc>
          <w:tcPr>
            <w:tcW w:w="3191" w:type="dxa"/>
            <w:shd w:val="clear" w:color="auto" w:fill="auto"/>
          </w:tcPr>
          <w:p w:rsidR="00753011" w:rsidRPr="003D6D7B" w:rsidRDefault="00753011" w:rsidP="004D08DE">
            <w:pPr>
              <w:spacing w:line="240" w:lineRule="auto"/>
              <w:ind w:firstLine="0"/>
              <w:rPr>
                <w:sz w:val="22"/>
              </w:rPr>
            </w:pPr>
            <w:r w:rsidRPr="003D6D7B">
              <w:rPr>
                <w:sz w:val="22"/>
              </w:rPr>
              <w:t>Условия перехода в другое состояние</w:t>
            </w:r>
          </w:p>
        </w:tc>
      </w:tr>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Нормальная</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Дебиторская задолженность, относительно которой существует уверенность в погашении должником</w:t>
            </w:r>
          </w:p>
        </w:tc>
        <w:tc>
          <w:tcPr>
            <w:tcW w:w="3191" w:type="dxa"/>
            <w:shd w:val="clear" w:color="auto" w:fill="auto"/>
          </w:tcPr>
          <w:p w:rsidR="00753011" w:rsidRPr="003D6D7B" w:rsidRDefault="00753011" w:rsidP="004D08DE">
            <w:pPr>
              <w:spacing w:line="240" w:lineRule="auto"/>
              <w:ind w:firstLine="0"/>
              <w:rPr>
                <w:sz w:val="22"/>
              </w:rPr>
            </w:pPr>
            <w:r w:rsidRPr="003D6D7B">
              <w:rPr>
                <w:sz w:val="22"/>
              </w:rPr>
              <w:t xml:space="preserve">Переход задолженности  в </w:t>
            </w:r>
            <w:proofErr w:type="gramStart"/>
            <w:r w:rsidRPr="003D6D7B">
              <w:rPr>
                <w:sz w:val="22"/>
              </w:rPr>
              <w:t>сомнительную</w:t>
            </w:r>
            <w:proofErr w:type="gramEnd"/>
            <w:r w:rsidRPr="003D6D7B">
              <w:rPr>
                <w:sz w:val="22"/>
              </w:rPr>
              <w:t xml:space="preserve"> сопровождается начислением резерва сомнительных долгов</w:t>
            </w:r>
          </w:p>
        </w:tc>
      </w:tr>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 xml:space="preserve">Сомнительная </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Дебиторская задолженность, относительно которой существует неуверненность в погашении должником</w:t>
            </w:r>
          </w:p>
        </w:tc>
        <w:tc>
          <w:tcPr>
            <w:tcW w:w="3191" w:type="dxa"/>
            <w:shd w:val="clear" w:color="auto" w:fill="auto"/>
          </w:tcPr>
          <w:p w:rsidR="00753011" w:rsidRPr="003D6D7B" w:rsidRDefault="00753011" w:rsidP="004D08DE">
            <w:pPr>
              <w:spacing w:line="240" w:lineRule="auto"/>
              <w:ind w:firstLine="0"/>
              <w:rPr>
                <w:sz w:val="22"/>
              </w:rPr>
            </w:pPr>
            <w:r w:rsidRPr="003D6D7B">
              <w:rPr>
                <w:sz w:val="22"/>
              </w:rPr>
              <w:t xml:space="preserve">Переход задолженности в </w:t>
            </w:r>
            <w:proofErr w:type="gramStart"/>
            <w:r w:rsidRPr="003D6D7B">
              <w:rPr>
                <w:sz w:val="22"/>
              </w:rPr>
              <w:t>безнадежную</w:t>
            </w:r>
            <w:proofErr w:type="gramEnd"/>
            <w:r w:rsidRPr="003D6D7B">
              <w:rPr>
                <w:sz w:val="22"/>
              </w:rPr>
              <w:t xml:space="preserve"> со списанием задолженности с баланса, поскольку она перестает соответствовать определению баланса</w:t>
            </w:r>
          </w:p>
        </w:tc>
      </w:tr>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Безнадежная</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 xml:space="preserve">Дебиторская задолженность, относительно которой существует уверенность в ее непогашении должником или срок исковой </w:t>
            </w:r>
            <w:proofErr w:type="gramStart"/>
            <w:r w:rsidRPr="003D6D7B">
              <w:rPr>
                <w:sz w:val="22"/>
              </w:rPr>
              <w:t>давности</w:t>
            </w:r>
            <w:proofErr w:type="gramEnd"/>
            <w:r w:rsidRPr="003D6D7B">
              <w:rPr>
                <w:sz w:val="22"/>
              </w:rPr>
              <w:t xml:space="preserve"> у которой закончился</w:t>
            </w:r>
          </w:p>
        </w:tc>
        <w:tc>
          <w:tcPr>
            <w:tcW w:w="3191" w:type="dxa"/>
            <w:shd w:val="clear" w:color="auto" w:fill="auto"/>
          </w:tcPr>
          <w:p w:rsidR="00753011" w:rsidRPr="003D6D7B" w:rsidRDefault="00753011" w:rsidP="004D08DE">
            <w:pPr>
              <w:spacing w:line="240" w:lineRule="auto"/>
              <w:ind w:firstLine="0"/>
              <w:rPr>
                <w:sz w:val="22"/>
              </w:rPr>
            </w:pPr>
          </w:p>
        </w:tc>
      </w:tr>
    </w:tbl>
    <w:p w:rsidR="00753011" w:rsidRDefault="00753011" w:rsidP="00753011"/>
    <w:p w:rsidR="00753011" w:rsidRDefault="00753011" w:rsidP="00CF26D0">
      <w:pPr>
        <w:spacing w:after="200" w:line="276" w:lineRule="auto"/>
        <w:ind w:firstLine="0"/>
        <w:jc w:val="right"/>
      </w:pPr>
      <w:r>
        <w:br w:type="page"/>
      </w:r>
      <w:r>
        <w:lastRenderedPageBreak/>
        <w:t>Приложение</w:t>
      </w:r>
      <w:proofErr w:type="gramStart"/>
      <w:r>
        <w:t xml:space="preserve"> Б</w:t>
      </w:r>
      <w:proofErr w:type="gramEnd"/>
    </w:p>
    <w:p w:rsidR="00753011" w:rsidRDefault="00753011" w:rsidP="00753011">
      <w:pPr>
        <w:jc w:val="center"/>
      </w:pPr>
      <w:r>
        <w:t>Рекомендованное письмо-напоминание должнику</w:t>
      </w:r>
    </w:p>
    <w:p w:rsidR="00753011" w:rsidRDefault="00753011" w:rsidP="00753011">
      <w:r>
        <w:t xml:space="preserve">18.10.2015 г. </w:t>
      </w:r>
    </w:p>
    <w:p w:rsidR="00753011" w:rsidRDefault="00753011" w:rsidP="00753011">
      <w:pPr>
        <w:jc w:val="right"/>
      </w:pPr>
      <w:r>
        <w:t>Гл. бухгалтер</w:t>
      </w:r>
      <w:proofErr w:type="gramStart"/>
      <w:r>
        <w:t>у ООО</w:t>
      </w:r>
      <w:proofErr w:type="gramEnd"/>
      <w:r>
        <w:t xml:space="preserve"> «Вид»</w:t>
      </w:r>
    </w:p>
    <w:p w:rsidR="00753011" w:rsidRDefault="00753011" w:rsidP="00753011">
      <w:r>
        <w:t>Сообщаем, чт</w:t>
      </w:r>
      <w:proofErr w:type="gramStart"/>
      <w:r>
        <w:t xml:space="preserve">о </w:t>
      </w:r>
      <w:r w:rsidRPr="00A73DE0">
        <w:t>ООО</w:t>
      </w:r>
      <w:proofErr w:type="gramEnd"/>
      <w:r w:rsidRPr="00A73DE0">
        <w:t xml:space="preserve"> «Газпром трансгаз Югорск»</w:t>
      </w:r>
      <w:r>
        <w:t xml:space="preserve"> отгрузило Вам продукцию согласно счету-фактуры №1686 от 05.09.2015 г. на сумму 4562,00 руб., в том числе НДС.</w:t>
      </w:r>
    </w:p>
    <w:p w:rsidR="00753011" w:rsidRDefault="00753011" w:rsidP="00753011">
      <w:r>
        <w:t xml:space="preserve">Просим Вас срочно оплатить полученную Вами продукцию на расчетный счет </w:t>
      </w:r>
      <w:r w:rsidRPr="00A73DE0">
        <w:t>ООО «Газпром трансгаз Югорск»</w:t>
      </w:r>
      <w:r>
        <w:t>.</w:t>
      </w:r>
    </w:p>
    <w:p w:rsidR="00753011" w:rsidRDefault="00753011" w:rsidP="00753011">
      <w:r>
        <w:t>Если к моменту получения письмо оплата осуществлена, просим сообщить в бухгалтерию по телефону: (0572) 140654.</w:t>
      </w:r>
    </w:p>
    <w:p w:rsidR="00753011" w:rsidRDefault="00753011" w:rsidP="00753011">
      <w:r>
        <w:t>С уважением</w:t>
      </w:r>
    </w:p>
    <w:p w:rsidR="008F4D10" w:rsidRDefault="00753011" w:rsidP="00753011">
      <w:r>
        <w:t xml:space="preserve">Директор </w:t>
      </w:r>
      <w:r w:rsidRPr="00A73DE0">
        <w:t>ООО «Газпром трансгаз Югорск»</w:t>
      </w:r>
      <w:r>
        <w:t xml:space="preserve">  (подпись) фамилия</w:t>
      </w:r>
    </w:p>
    <w:p w:rsidR="00753011" w:rsidRDefault="008F4D10" w:rsidP="00CF26D0">
      <w:pPr>
        <w:spacing w:after="200" w:line="276" w:lineRule="auto"/>
        <w:ind w:firstLine="0"/>
        <w:jc w:val="right"/>
      </w:pPr>
      <w:r>
        <w:br w:type="page"/>
      </w:r>
      <w:r>
        <w:lastRenderedPageBreak/>
        <w:t>Приложение</w:t>
      </w:r>
      <w:proofErr w:type="gramStart"/>
      <w:r>
        <w:t xml:space="preserve"> В</w:t>
      </w:r>
      <w:proofErr w:type="gramEnd"/>
    </w:p>
    <w:p w:rsidR="008F4D10" w:rsidRDefault="008F4D10" w:rsidP="008F4D10">
      <w:pPr>
        <w:jc w:val="center"/>
      </w:pPr>
      <w:r>
        <w:t>АКТ</w:t>
      </w:r>
    </w:p>
    <w:p w:rsidR="008F4D10" w:rsidRDefault="008F4D10" w:rsidP="008F4D10">
      <w:pPr>
        <w:jc w:val="center"/>
      </w:pPr>
      <w:r>
        <w:t>Сверки расчетов</w:t>
      </w:r>
    </w:p>
    <w:p w:rsidR="008F4D10" w:rsidRDefault="008F4D10" w:rsidP="008F4D10">
      <w:pPr>
        <w:jc w:val="center"/>
      </w:pPr>
      <w:r>
        <w:t>межд</w:t>
      </w:r>
      <w:proofErr w:type="gramStart"/>
      <w:r>
        <w:t xml:space="preserve">у </w:t>
      </w:r>
      <w:r w:rsidRPr="00A73DE0">
        <w:t>ООО</w:t>
      </w:r>
      <w:proofErr w:type="gramEnd"/>
      <w:r w:rsidRPr="00A73DE0">
        <w:t xml:space="preserve"> «Газпром трансгаз Югорск»</w:t>
      </w:r>
      <w:r>
        <w:t xml:space="preserve"> и ООО «Вид»</w:t>
      </w:r>
    </w:p>
    <w:p w:rsidR="008F4D10" w:rsidRDefault="008F4D10" w:rsidP="008F4D10">
      <w:r>
        <w:t>По результатам сверки расчетов и документов по авансам выданным установлено: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F85D39" w:rsidRPr="003D6D7B" w:rsidTr="003D6D7B">
        <w:tc>
          <w:tcPr>
            <w:tcW w:w="1595"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 xml:space="preserve">№ </w:t>
            </w:r>
            <w:proofErr w:type="gramStart"/>
            <w:r w:rsidRPr="003D6D7B">
              <w:rPr>
                <w:sz w:val="22"/>
              </w:rPr>
              <w:t>п</w:t>
            </w:r>
            <w:proofErr w:type="gramEnd"/>
            <w:r w:rsidRPr="003D6D7B">
              <w:rPr>
                <w:sz w:val="22"/>
              </w:rPr>
              <w:t>/п</w:t>
            </w:r>
          </w:p>
        </w:tc>
        <w:tc>
          <w:tcPr>
            <w:tcW w:w="3190" w:type="dxa"/>
            <w:gridSpan w:val="2"/>
            <w:shd w:val="clear" w:color="auto" w:fill="auto"/>
          </w:tcPr>
          <w:p w:rsidR="008F4D10" w:rsidRPr="003D6D7B" w:rsidRDefault="008F4D10" w:rsidP="003D6D7B">
            <w:pPr>
              <w:spacing w:line="240" w:lineRule="auto"/>
              <w:ind w:firstLine="0"/>
              <w:jc w:val="center"/>
              <w:rPr>
                <w:sz w:val="22"/>
              </w:rPr>
            </w:pPr>
            <w:r w:rsidRPr="003D6D7B">
              <w:rPr>
                <w:sz w:val="22"/>
              </w:rPr>
              <w:t>Счет, документ</w:t>
            </w:r>
          </w:p>
        </w:tc>
        <w:tc>
          <w:tcPr>
            <w:tcW w:w="1595"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Сумма по данным кредитора</w:t>
            </w:r>
          </w:p>
        </w:tc>
        <w:tc>
          <w:tcPr>
            <w:tcW w:w="1595"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Сумма по данным дебитора</w:t>
            </w:r>
          </w:p>
        </w:tc>
        <w:tc>
          <w:tcPr>
            <w:tcW w:w="1596"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Расхождения в суммах</w:t>
            </w:r>
          </w:p>
        </w:tc>
      </w:tr>
      <w:tr w:rsidR="00F85D39" w:rsidRPr="003D6D7B" w:rsidTr="003D6D7B">
        <w:tc>
          <w:tcPr>
            <w:tcW w:w="1595" w:type="dxa"/>
            <w:vMerge/>
            <w:shd w:val="clear" w:color="auto" w:fill="auto"/>
          </w:tcPr>
          <w:p w:rsidR="008F4D10" w:rsidRPr="003D6D7B" w:rsidRDefault="008F4D10" w:rsidP="003D6D7B">
            <w:pPr>
              <w:spacing w:line="240" w:lineRule="auto"/>
              <w:ind w:firstLine="0"/>
              <w:jc w:val="center"/>
              <w:rPr>
                <w:sz w:val="22"/>
              </w:rPr>
            </w:pP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Дата</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vMerge/>
            <w:shd w:val="clear" w:color="auto" w:fill="auto"/>
          </w:tcPr>
          <w:p w:rsidR="008F4D10" w:rsidRPr="003D6D7B" w:rsidRDefault="008F4D10" w:rsidP="003D6D7B">
            <w:pPr>
              <w:spacing w:line="240" w:lineRule="auto"/>
              <w:ind w:firstLine="0"/>
              <w:jc w:val="center"/>
              <w:rPr>
                <w:sz w:val="22"/>
              </w:rPr>
            </w:pPr>
          </w:p>
        </w:tc>
        <w:tc>
          <w:tcPr>
            <w:tcW w:w="1595" w:type="dxa"/>
            <w:vMerge/>
            <w:shd w:val="clear" w:color="auto" w:fill="auto"/>
          </w:tcPr>
          <w:p w:rsidR="008F4D10" w:rsidRPr="003D6D7B" w:rsidRDefault="008F4D10" w:rsidP="003D6D7B">
            <w:pPr>
              <w:spacing w:line="240" w:lineRule="auto"/>
              <w:ind w:firstLine="0"/>
              <w:jc w:val="center"/>
              <w:rPr>
                <w:sz w:val="22"/>
              </w:rPr>
            </w:pPr>
          </w:p>
        </w:tc>
        <w:tc>
          <w:tcPr>
            <w:tcW w:w="1596" w:type="dxa"/>
            <w:vMerge/>
            <w:shd w:val="clear" w:color="auto" w:fill="auto"/>
          </w:tcPr>
          <w:p w:rsidR="008F4D10" w:rsidRPr="003D6D7B" w:rsidRDefault="008F4D10" w:rsidP="003D6D7B">
            <w:pPr>
              <w:spacing w:line="240" w:lineRule="auto"/>
              <w:ind w:firstLine="0"/>
              <w:jc w:val="center"/>
              <w:rPr>
                <w:sz w:val="22"/>
              </w:rPr>
            </w:pPr>
          </w:p>
        </w:tc>
      </w:tr>
      <w:tr w:rsidR="00F85D39" w:rsidRPr="003D6D7B" w:rsidTr="003D6D7B">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2</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3</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4</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5</w:t>
            </w:r>
          </w:p>
        </w:tc>
        <w:tc>
          <w:tcPr>
            <w:tcW w:w="1596" w:type="dxa"/>
            <w:shd w:val="clear" w:color="auto" w:fill="auto"/>
          </w:tcPr>
          <w:p w:rsidR="008F4D10" w:rsidRPr="003D6D7B" w:rsidRDefault="008F4D10" w:rsidP="003D6D7B">
            <w:pPr>
              <w:spacing w:line="240" w:lineRule="auto"/>
              <w:ind w:firstLine="0"/>
              <w:jc w:val="center"/>
              <w:rPr>
                <w:sz w:val="22"/>
              </w:rPr>
            </w:pPr>
            <w:r w:rsidRPr="003D6D7B">
              <w:rPr>
                <w:sz w:val="22"/>
              </w:rPr>
              <w:t>6</w:t>
            </w:r>
          </w:p>
        </w:tc>
      </w:tr>
      <w:tr w:rsidR="00F85D39" w:rsidRPr="003D6D7B" w:rsidTr="003D6D7B">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20.04.2016</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12</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1000-00</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0-00</w:t>
            </w:r>
          </w:p>
        </w:tc>
        <w:tc>
          <w:tcPr>
            <w:tcW w:w="1596" w:type="dxa"/>
            <w:shd w:val="clear" w:color="auto" w:fill="auto"/>
          </w:tcPr>
          <w:p w:rsidR="008F4D10" w:rsidRPr="003D6D7B" w:rsidRDefault="008F4D10" w:rsidP="003D6D7B">
            <w:pPr>
              <w:spacing w:line="240" w:lineRule="auto"/>
              <w:ind w:firstLine="0"/>
              <w:jc w:val="center"/>
              <w:rPr>
                <w:sz w:val="22"/>
              </w:rPr>
            </w:pPr>
            <w:r w:rsidRPr="003D6D7B">
              <w:rPr>
                <w:sz w:val="22"/>
              </w:rPr>
              <w:t>1000-00</w:t>
            </w:r>
          </w:p>
        </w:tc>
      </w:tr>
      <w:tr w:rsidR="00F85D39" w:rsidRPr="003D6D7B" w:rsidTr="003D6D7B">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6" w:type="dxa"/>
            <w:shd w:val="clear" w:color="auto" w:fill="auto"/>
          </w:tcPr>
          <w:p w:rsidR="008F4D10" w:rsidRPr="003D6D7B" w:rsidRDefault="008F4D10" w:rsidP="003D6D7B">
            <w:pPr>
              <w:spacing w:line="240" w:lineRule="auto"/>
              <w:ind w:firstLine="0"/>
              <w:jc w:val="center"/>
              <w:rPr>
                <w:sz w:val="22"/>
              </w:rPr>
            </w:pPr>
            <w:r w:rsidRPr="003D6D7B">
              <w:rPr>
                <w:sz w:val="22"/>
              </w:rPr>
              <w:t>…</w:t>
            </w:r>
          </w:p>
        </w:tc>
      </w:tr>
    </w:tbl>
    <w:p w:rsidR="008F4D10" w:rsidRDefault="008F4D10" w:rsidP="008F4D10">
      <w:r>
        <w:t>М.П.</w:t>
      </w:r>
    </w:p>
    <w:p w:rsidR="008F4D10" w:rsidRDefault="008F4D10" w:rsidP="008F4D10">
      <w:r>
        <w:t>Подпись представителя                     М.П.     Подпись представителя</w:t>
      </w:r>
    </w:p>
    <w:p w:rsidR="008F4D10" w:rsidRPr="005E608C" w:rsidRDefault="008F4D10" w:rsidP="008F4D10">
      <w:pPr>
        <w:ind w:firstLine="0"/>
      </w:pPr>
      <w:r>
        <w:t xml:space="preserve">предприятия  </w:t>
      </w:r>
      <w:r w:rsidRPr="00A73DE0">
        <w:t>ООО «Газпром трансгаз Югорск»</w:t>
      </w:r>
      <w:r>
        <w:t xml:space="preserve">      предприятия ООО «Вид»</w:t>
      </w:r>
    </w:p>
    <w:p w:rsidR="00185D2E" w:rsidRDefault="00753011" w:rsidP="00CF26D0">
      <w:pPr>
        <w:jc w:val="right"/>
      </w:pPr>
      <w:r>
        <w:br w:type="page"/>
      </w:r>
      <w:r w:rsidR="00CF26D0">
        <w:lastRenderedPageBreak/>
        <w:t>Приложение Г</w:t>
      </w:r>
    </w:p>
    <w:p w:rsidR="00C5592F" w:rsidRDefault="00A73DE0" w:rsidP="00A73DE0">
      <w:r w:rsidRPr="00A10801">
        <w:t xml:space="preserve">Бухгалтерский баланс </w:t>
      </w:r>
      <w:r w:rsidRPr="00A73DE0">
        <w:t>ООО «Газпром трансгаз Югорск»</w:t>
      </w:r>
    </w:p>
    <w:p w:rsidR="00B13A31" w:rsidRDefault="00923FB5" w:rsidP="00C5592F">
      <w:pPr>
        <w:ind w:firstLine="0"/>
      </w:pPr>
      <w:r>
        <w:rPr>
          <w:noProof/>
          <w:lang w:eastAsia="ru-RU"/>
        </w:rPr>
        <w:drawing>
          <wp:inline distT="0" distB="0" distL="0" distR="0">
            <wp:extent cx="5882640" cy="6758940"/>
            <wp:effectExtent l="0" t="0" r="3810" b="3810"/>
            <wp:docPr id="30"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82640" cy="6758940"/>
                    </a:xfrm>
                    <a:prstGeom prst="rect">
                      <a:avLst/>
                    </a:prstGeom>
                    <a:noFill/>
                    <a:ln>
                      <a:noFill/>
                    </a:ln>
                  </pic:spPr>
                </pic:pic>
              </a:graphicData>
            </a:graphic>
          </wp:inline>
        </w:drawing>
      </w:r>
    </w:p>
    <w:p w:rsidR="00C5592F" w:rsidRDefault="00C5592F" w:rsidP="0004459A"/>
    <w:p w:rsidR="00C5592F" w:rsidRDefault="00C5592F" w:rsidP="00C5592F"/>
    <w:p w:rsidR="00C5592F" w:rsidRDefault="00C5592F" w:rsidP="00C5592F"/>
    <w:p w:rsidR="00C5592F" w:rsidRDefault="00C5592F" w:rsidP="00C5592F"/>
    <w:p w:rsidR="00C5592F" w:rsidRDefault="00C5592F" w:rsidP="00C5592F"/>
    <w:p w:rsidR="00C5592F" w:rsidRDefault="00C5592F" w:rsidP="00C5592F"/>
    <w:p w:rsidR="00C5592F" w:rsidRDefault="00C5592F" w:rsidP="00C5592F"/>
    <w:p w:rsidR="00C5592F" w:rsidRDefault="00923FB5" w:rsidP="00C5592F">
      <w:r>
        <w:rPr>
          <w:noProof/>
          <w:lang w:eastAsia="ru-RU"/>
        </w:rPr>
        <w:lastRenderedPageBreak/>
        <w:drawing>
          <wp:inline distT="0" distB="0" distL="0" distR="0">
            <wp:extent cx="5821680" cy="8183880"/>
            <wp:effectExtent l="0" t="0" r="7620" b="7620"/>
            <wp:docPr id="3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1680" cy="8183880"/>
                    </a:xfrm>
                    <a:prstGeom prst="rect">
                      <a:avLst/>
                    </a:prstGeom>
                    <a:noFill/>
                    <a:ln>
                      <a:noFill/>
                    </a:ln>
                  </pic:spPr>
                </pic:pic>
              </a:graphicData>
            </a:graphic>
          </wp:inline>
        </w:drawing>
      </w:r>
    </w:p>
    <w:p w:rsidR="00C5592F" w:rsidRDefault="00CF26D0" w:rsidP="00CF26D0">
      <w:pPr>
        <w:jc w:val="right"/>
      </w:pPr>
      <w:r>
        <w:lastRenderedPageBreak/>
        <w:t>Приложение</w:t>
      </w:r>
      <w:proofErr w:type="gramStart"/>
      <w:r>
        <w:t xml:space="preserve"> Д</w:t>
      </w:r>
      <w:proofErr w:type="gramEnd"/>
    </w:p>
    <w:p w:rsidR="002D4C33" w:rsidRDefault="002D4C33">
      <w:pPr>
        <w:spacing w:after="200" w:line="276" w:lineRule="auto"/>
        <w:ind w:firstLine="0"/>
        <w:jc w:val="left"/>
      </w:pPr>
      <w:r>
        <w:t xml:space="preserve">Отчет о финансовых результатах </w:t>
      </w:r>
      <w:r w:rsidRPr="00A73DE0">
        <w:t>ООО «Газпром трансгаз Югорск»</w:t>
      </w:r>
      <w:r>
        <w:t xml:space="preserve"> за 2015 г.</w:t>
      </w:r>
    </w:p>
    <w:p w:rsidR="002D4C33" w:rsidRDefault="00923FB5" w:rsidP="00C5592F">
      <w:bookmarkStart w:id="11" w:name="_Toc452241079"/>
      <w:bookmarkStart w:id="12" w:name="_Toc452286540"/>
      <w:r>
        <w:rPr>
          <w:noProof/>
          <w:lang w:eastAsia="ru-RU"/>
        </w:rPr>
        <w:drawing>
          <wp:inline distT="0" distB="0" distL="0" distR="0">
            <wp:extent cx="5943600" cy="6606540"/>
            <wp:effectExtent l="0" t="0" r="0" b="3810"/>
            <wp:docPr id="3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bookmarkEnd w:id="11"/>
      <w:bookmarkEnd w:id="12"/>
    </w:p>
    <w:p w:rsidR="002D4C33" w:rsidRPr="002D4C33" w:rsidRDefault="002D4C33" w:rsidP="002D4C33"/>
    <w:p w:rsidR="002D4C33" w:rsidRDefault="002D4C33" w:rsidP="002D4C33"/>
    <w:p w:rsidR="002D4C33" w:rsidRDefault="002D4C33" w:rsidP="00CF26D0">
      <w:pPr>
        <w:spacing w:after="200" w:line="276" w:lineRule="auto"/>
        <w:ind w:firstLine="0"/>
        <w:jc w:val="right"/>
      </w:pPr>
      <w:r>
        <w:lastRenderedPageBreak/>
        <w:br w:type="page"/>
      </w:r>
      <w:r w:rsidR="00CF26D0">
        <w:lastRenderedPageBreak/>
        <w:t>Приложение</w:t>
      </w:r>
      <w:proofErr w:type="gramStart"/>
      <w:r w:rsidR="00CF26D0">
        <w:t xml:space="preserve"> Е</w:t>
      </w:r>
      <w:proofErr w:type="gramEnd"/>
    </w:p>
    <w:p w:rsidR="002D4C33" w:rsidRDefault="002D4C33" w:rsidP="002D4C33">
      <w:pPr>
        <w:spacing w:after="200" w:line="276" w:lineRule="auto"/>
        <w:ind w:firstLine="0"/>
        <w:jc w:val="left"/>
      </w:pPr>
      <w:r>
        <w:t xml:space="preserve">Отчет о финансовых результатах </w:t>
      </w:r>
      <w:r w:rsidRPr="00A73DE0">
        <w:t>ООО «Газпром трансгаз Югорск»</w:t>
      </w:r>
      <w:r>
        <w:t xml:space="preserve"> за 2014 г.</w:t>
      </w:r>
    </w:p>
    <w:p w:rsidR="00D22D57" w:rsidRDefault="00D22D57" w:rsidP="002D4C33"/>
    <w:p w:rsidR="006E18A8" w:rsidRPr="002D4C33" w:rsidRDefault="00923FB5" w:rsidP="002D4C33">
      <w:pPr>
        <w:sectPr w:rsidR="006E18A8" w:rsidRPr="002D4C33" w:rsidSect="00656C4A">
          <w:headerReference w:type="even" r:id="rId64"/>
          <w:headerReference w:type="default" r:id="rId65"/>
          <w:footerReference w:type="even" r:id="rId66"/>
          <w:footerReference w:type="default" r:id="rId67"/>
          <w:headerReference w:type="first" r:id="rId68"/>
          <w:footerReference w:type="first" r:id="rId69"/>
          <w:pgSz w:w="11906" w:h="16838"/>
          <w:pgMar w:top="1134" w:right="850" w:bottom="1134" w:left="1701" w:header="708" w:footer="708" w:gutter="0"/>
          <w:pgNumType w:start="2"/>
          <w:cols w:space="708"/>
          <w:docGrid w:linePitch="360"/>
        </w:sectPr>
      </w:pPr>
      <w:bookmarkStart w:id="14" w:name="_Toc452286542"/>
      <w:r>
        <w:rPr>
          <w:noProof/>
          <w:lang w:eastAsia="ru-RU"/>
        </w:rPr>
        <w:drawing>
          <wp:inline distT="0" distB="0" distL="0" distR="0">
            <wp:extent cx="5935980" cy="6370320"/>
            <wp:effectExtent l="0" t="0" r="7620" b="0"/>
            <wp:docPr id="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980" cy="6370320"/>
                    </a:xfrm>
                    <a:prstGeom prst="rect">
                      <a:avLst/>
                    </a:prstGeom>
                    <a:noFill/>
                    <a:ln>
                      <a:noFill/>
                    </a:ln>
                  </pic:spPr>
                </pic:pic>
              </a:graphicData>
            </a:graphic>
          </wp:inline>
        </w:drawing>
      </w:r>
      <w:bookmarkEnd w:id="14"/>
    </w:p>
    <w:p w:rsidR="004B76C9" w:rsidRPr="004B76C9" w:rsidRDefault="004B76C9" w:rsidP="004B76C9"/>
    <w:p w:rsidR="004B76C9" w:rsidRDefault="004B76C9" w:rsidP="004B76C9">
      <w:pPr>
        <w:pStyle w:val="1"/>
      </w:pPr>
    </w:p>
    <w:p w:rsidR="004B76C9" w:rsidRDefault="004B76C9" w:rsidP="004B76C9">
      <w:pPr>
        <w:pStyle w:val="1"/>
      </w:pPr>
      <w:r w:rsidRPr="00604DC7">
        <w:t xml:space="preserve">  </w:t>
      </w:r>
    </w:p>
    <w:p w:rsidR="004B76C9" w:rsidRDefault="004B76C9" w:rsidP="004B76C9"/>
    <w:tbl>
      <w:tblPr>
        <w:tblStyle w:val="a6"/>
        <w:tblW w:w="0" w:type="auto"/>
        <w:jc w:val="center"/>
        <w:tblLook w:val="04A0" w:firstRow="1" w:lastRow="0" w:firstColumn="1" w:lastColumn="0" w:noHBand="0" w:noVBand="1"/>
      </w:tblPr>
      <w:tblGrid>
        <w:gridCol w:w="8472"/>
      </w:tblGrid>
      <w:tr w:rsidR="0004404A" w:rsidTr="0004404A">
        <w:trPr>
          <w:jc w:val="center"/>
        </w:trPr>
        <w:tc>
          <w:tcPr>
            <w:tcW w:w="8472" w:type="dxa"/>
            <w:tcBorders>
              <w:top w:val="single" w:sz="4" w:space="0" w:color="auto"/>
              <w:left w:val="single" w:sz="4" w:space="0" w:color="auto"/>
              <w:bottom w:val="single" w:sz="4" w:space="0" w:color="auto"/>
              <w:right w:val="single" w:sz="4" w:space="0" w:color="auto"/>
            </w:tcBorders>
            <w:hideMark/>
          </w:tcPr>
          <w:p w:rsidR="0004404A" w:rsidRDefault="00890265">
            <w:pPr>
              <w:textAlignment w:val="baseline"/>
              <w:rPr>
                <w:rFonts w:ascii="Arial" w:eastAsia="Times New Roman" w:hAnsi="Arial"/>
                <w:color w:val="444444"/>
                <w:szCs w:val="28"/>
              </w:rPr>
            </w:pPr>
            <w:hyperlink r:id="rId71" w:history="1">
              <w:r w:rsidR="0004404A">
                <w:rPr>
                  <w:rStyle w:val="aa"/>
                  <w:lang w:eastAsia="ru-RU"/>
                </w:rPr>
                <w:t>Вернуться в библиотеку по экономике и праву: учебники, дипломы, диссертации</w:t>
              </w:r>
            </w:hyperlink>
          </w:p>
          <w:p w:rsidR="0004404A" w:rsidRDefault="00890265">
            <w:pPr>
              <w:textAlignment w:val="baseline"/>
              <w:rPr>
                <w:rFonts w:ascii="Arial" w:eastAsia="Times New Roman" w:hAnsi="Arial"/>
                <w:color w:val="444444"/>
                <w:szCs w:val="28"/>
              </w:rPr>
            </w:pPr>
            <w:hyperlink r:id="rId72" w:history="1">
              <w:r w:rsidR="0004404A">
                <w:rPr>
                  <w:rStyle w:val="aa"/>
                  <w:lang w:eastAsia="ru-RU"/>
                </w:rPr>
                <w:t>Рерайт текстов и уникализация 90 %</w:t>
              </w:r>
            </w:hyperlink>
          </w:p>
          <w:p w:rsidR="0004404A" w:rsidRDefault="00890265">
            <w:pPr>
              <w:textAlignment w:val="baseline"/>
              <w:rPr>
                <w:rFonts w:ascii="Arial" w:eastAsia="Times New Roman" w:hAnsi="Arial"/>
                <w:color w:val="444444"/>
                <w:szCs w:val="28"/>
              </w:rPr>
            </w:pPr>
            <w:hyperlink r:id="rId73" w:history="1">
              <w:r w:rsidR="0004404A">
                <w:rPr>
                  <w:rStyle w:val="aa"/>
                  <w:lang w:eastAsia="ru-RU"/>
                </w:rPr>
                <w:t>Написание по заказу контрольных, дипломов, диссертаций.</w:t>
              </w:r>
              <w:proofErr w:type="gramStart"/>
              <w:r w:rsidR="0004404A">
                <w:rPr>
                  <w:rStyle w:val="aa"/>
                  <w:lang w:eastAsia="ru-RU"/>
                </w:rPr>
                <w:t xml:space="preserve"> .</w:t>
              </w:r>
              <w:proofErr w:type="gramEnd"/>
              <w:r w:rsidR="0004404A">
                <w:rPr>
                  <w:rStyle w:val="aa"/>
                  <w:lang w:eastAsia="ru-RU"/>
                </w:rPr>
                <w:t xml:space="preserve"> .</w:t>
              </w:r>
            </w:hyperlink>
          </w:p>
        </w:tc>
      </w:tr>
    </w:tbl>
    <w:p w:rsidR="006E2EE4" w:rsidRDefault="006E2EE4"/>
    <w:sectPr w:rsidR="006E2EE4" w:rsidSect="00D22D57">
      <w:pgSz w:w="16838" w:h="11906" w:orient="landscape"/>
      <w:pgMar w:top="850" w:right="1134" w:bottom="170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265" w:rsidRDefault="00890265" w:rsidP="00656C4A">
      <w:pPr>
        <w:spacing w:line="240" w:lineRule="auto"/>
      </w:pPr>
      <w:r>
        <w:separator/>
      </w:r>
    </w:p>
  </w:endnote>
  <w:endnote w:type="continuationSeparator" w:id="0">
    <w:p w:rsidR="00890265" w:rsidRDefault="00890265" w:rsidP="00656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BC" w:rsidRDefault="00BA0DB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BC" w:rsidRDefault="00BA0DBC" w:rsidP="00BA0DBC">
    <w:pPr>
      <w:pStyle w:val="ae"/>
    </w:pPr>
    <w:r>
      <w:t>Вернуться в каталог дипломов и магистерских диссертаций</w:t>
    </w:r>
  </w:p>
  <w:p w:rsidR="00BA0DBC" w:rsidRDefault="00BA0DBC" w:rsidP="00BA0DBC">
    <w:pPr>
      <w:pStyle w:val="ae"/>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BC" w:rsidRDefault="00BA0DB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265" w:rsidRDefault="00890265" w:rsidP="00656C4A">
      <w:pPr>
        <w:spacing w:line="240" w:lineRule="auto"/>
      </w:pPr>
      <w:r>
        <w:separator/>
      </w:r>
    </w:p>
  </w:footnote>
  <w:footnote w:type="continuationSeparator" w:id="0">
    <w:p w:rsidR="00890265" w:rsidRDefault="00890265" w:rsidP="00656C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BC" w:rsidRDefault="00BA0DBC">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A47" w:rsidRDefault="00137A47" w:rsidP="00137A47">
    <w:pPr>
      <w:pStyle w:val="ac"/>
      <w:jc w:val="right"/>
    </w:pPr>
    <w:r>
      <w:t>Узнайте стоимость написания на заказ студенческих и аспирантских работ</w:t>
    </w:r>
  </w:p>
  <w:p w:rsidR="009B7C54" w:rsidRDefault="00137A47" w:rsidP="00137A47">
    <w:pPr>
      <w:pStyle w:val="ac"/>
      <w:jc w:val="right"/>
    </w:pPr>
    <w:r>
      <w:t>http://учебники</w:t>
    </w:r>
    <w:proofErr w:type="gramStart"/>
    <w:r>
      <w:t>.и</w:t>
    </w:r>
    <w:proofErr w:type="gramEnd"/>
    <w:r>
      <w:t>нформ2000.рф/napisat-diplom.shtml</w:t>
    </w:r>
    <w:bookmarkStart w:id="13" w:name="_GoBack"/>
    <w:bookmarkEnd w:id="13"/>
    <w:r w:rsidR="009B7C54">
      <w:fldChar w:fldCharType="begin"/>
    </w:r>
    <w:r w:rsidR="009B7C54">
      <w:instrText>PAGE   \* MERGEFORMAT</w:instrText>
    </w:r>
    <w:r w:rsidR="009B7C54">
      <w:fldChar w:fldCharType="separate"/>
    </w:r>
    <w:r>
      <w:rPr>
        <w:noProof/>
      </w:rPr>
      <w:t>2</w:t>
    </w:r>
    <w:r w:rsidR="009B7C54">
      <w:fldChar w:fldCharType="end"/>
    </w:r>
  </w:p>
  <w:p w:rsidR="009B7C54" w:rsidRDefault="009B7C5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BC" w:rsidRDefault="00BA0DB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17BB"/>
    <w:multiLevelType w:val="hybridMultilevel"/>
    <w:tmpl w:val="67AA4AD6"/>
    <w:lvl w:ilvl="0" w:tplc="28E06CB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A84336"/>
    <w:multiLevelType w:val="singleLevel"/>
    <w:tmpl w:val="BCD00BFA"/>
    <w:lvl w:ilvl="0">
      <w:start w:val="1"/>
      <w:numFmt w:val="bullet"/>
      <w:pStyle w:val="a"/>
      <w:lvlText w:val=""/>
      <w:lvlJc w:val="left"/>
      <w:pPr>
        <w:tabs>
          <w:tab w:val="num" w:pos="1080"/>
        </w:tabs>
        <w:ind w:left="0" w:firstLine="720"/>
      </w:pPr>
      <w:rPr>
        <w:rFonts w:ascii="Symbol" w:hAnsi="Symbol" w:hint="default"/>
        <w:sz w:val="24"/>
      </w:rPr>
    </w:lvl>
  </w:abstractNum>
  <w:abstractNum w:abstractNumId="2">
    <w:nsid w:val="0C5B32B8"/>
    <w:multiLevelType w:val="hybridMultilevel"/>
    <w:tmpl w:val="39A0F6DC"/>
    <w:lvl w:ilvl="0" w:tplc="0CCC6B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023409"/>
    <w:multiLevelType w:val="hybridMultilevel"/>
    <w:tmpl w:val="5A7A6402"/>
    <w:lvl w:ilvl="0" w:tplc="87F2E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9E234D"/>
    <w:multiLevelType w:val="multilevel"/>
    <w:tmpl w:val="E3083F9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3043312D"/>
    <w:multiLevelType w:val="hybridMultilevel"/>
    <w:tmpl w:val="15885B94"/>
    <w:lvl w:ilvl="0" w:tplc="CEC63538">
      <w:start w:val="48"/>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19227D5"/>
    <w:multiLevelType w:val="hybridMultilevel"/>
    <w:tmpl w:val="F57E8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C66DFA"/>
    <w:multiLevelType w:val="hybridMultilevel"/>
    <w:tmpl w:val="6D12A7A4"/>
    <w:lvl w:ilvl="0" w:tplc="55109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85B5A51"/>
    <w:multiLevelType w:val="hybridMultilevel"/>
    <w:tmpl w:val="65D6184A"/>
    <w:lvl w:ilvl="0" w:tplc="39B2C8A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C9051AC"/>
    <w:multiLevelType w:val="hybridMultilevel"/>
    <w:tmpl w:val="CBD8C26A"/>
    <w:lvl w:ilvl="0" w:tplc="F3349C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6"/>
  </w:num>
  <w:num w:numId="3">
    <w:abstractNumId w:val="3"/>
  </w:num>
  <w:num w:numId="4">
    <w:abstractNumId w:val="2"/>
  </w:num>
  <w:num w:numId="5">
    <w:abstractNumId w:val="1"/>
  </w:num>
  <w:num w:numId="6">
    <w:abstractNumId w:val="9"/>
  </w:num>
  <w:num w:numId="7">
    <w:abstractNumId w:val="5"/>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DC7"/>
    <w:rsid w:val="00001F75"/>
    <w:rsid w:val="00023184"/>
    <w:rsid w:val="000278AC"/>
    <w:rsid w:val="0004404A"/>
    <w:rsid w:val="0004459A"/>
    <w:rsid w:val="00057377"/>
    <w:rsid w:val="00064EEE"/>
    <w:rsid w:val="00076060"/>
    <w:rsid w:val="00083A75"/>
    <w:rsid w:val="000852BF"/>
    <w:rsid w:val="0009624C"/>
    <w:rsid w:val="000C7FF1"/>
    <w:rsid w:val="000E3B22"/>
    <w:rsid w:val="00127685"/>
    <w:rsid w:val="00134C9E"/>
    <w:rsid w:val="00137A47"/>
    <w:rsid w:val="001450EE"/>
    <w:rsid w:val="00145B26"/>
    <w:rsid w:val="00156DB5"/>
    <w:rsid w:val="00182B95"/>
    <w:rsid w:val="00185D2E"/>
    <w:rsid w:val="001A4F5B"/>
    <w:rsid w:val="001A5DAB"/>
    <w:rsid w:val="001C0A36"/>
    <w:rsid w:val="001C6B58"/>
    <w:rsid w:val="001E447A"/>
    <w:rsid w:val="001E60E8"/>
    <w:rsid w:val="002133C2"/>
    <w:rsid w:val="002510BC"/>
    <w:rsid w:val="002661ED"/>
    <w:rsid w:val="0027273F"/>
    <w:rsid w:val="0029017C"/>
    <w:rsid w:val="002A14DA"/>
    <w:rsid w:val="002A6481"/>
    <w:rsid w:val="002B4663"/>
    <w:rsid w:val="002D4C33"/>
    <w:rsid w:val="002E6CD2"/>
    <w:rsid w:val="002E6F29"/>
    <w:rsid w:val="002F1FF0"/>
    <w:rsid w:val="00324406"/>
    <w:rsid w:val="00333CE6"/>
    <w:rsid w:val="0034006A"/>
    <w:rsid w:val="00351337"/>
    <w:rsid w:val="00357D33"/>
    <w:rsid w:val="00380590"/>
    <w:rsid w:val="003A04B9"/>
    <w:rsid w:val="003A7F77"/>
    <w:rsid w:val="003D6D7B"/>
    <w:rsid w:val="003D7D4B"/>
    <w:rsid w:val="003F7690"/>
    <w:rsid w:val="00421D4D"/>
    <w:rsid w:val="00426EC1"/>
    <w:rsid w:val="00484C34"/>
    <w:rsid w:val="004B76C9"/>
    <w:rsid w:val="004C3BE9"/>
    <w:rsid w:val="004C6B54"/>
    <w:rsid w:val="004D08DE"/>
    <w:rsid w:val="005861AE"/>
    <w:rsid w:val="005D0428"/>
    <w:rsid w:val="005E58C0"/>
    <w:rsid w:val="005E5EE1"/>
    <w:rsid w:val="005F44F0"/>
    <w:rsid w:val="00600755"/>
    <w:rsid w:val="00604DC7"/>
    <w:rsid w:val="006076E1"/>
    <w:rsid w:val="0064486F"/>
    <w:rsid w:val="00646B79"/>
    <w:rsid w:val="00656C4A"/>
    <w:rsid w:val="00671750"/>
    <w:rsid w:val="00682A23"/>
    <w:rsid w:val="00692233"/>
    <w:rsid w:val="00697E05"/>
    <w:rsid w:val="006B1627"/>
    <w:rsid w:val="006C4BD5"/>
    <w:rsid w:val="006C7D36"/>
    <w:rsid w:val="006E18A8"/>
    <w:rsid w:val="006E20E6"/>
    <w:rsid w:val="006E2EE4"/>
    <w:rsid w:val="006F2D41"/>
    <w:rsid w:val="006F60A3"/>
    <w:rsid w:val="006F7D28"/>
    <w:rsid w:val="0070262F"/>
    <w:rsid w:val="00706C69"/>
    <w:rsid w:val="00721A56"/>
    <w:rsid w:val="00735F23"/>
    <w:rsid w:val="007417D0"/>
    <w:rsid w:val="00744C2B"/>
    <w:rsid w:val="00753011"/>
    <w:rsid w:val="0078335B"/>
    <w:rsid w:val="007A7628"/>
    <w:rsid w:val="007B0D5D"/>
    <w:rsid w:val="007E1B13"/>
    <w:rsid w:val="007F20E3"/>
    <w:rsid w:val="00805009"/>
    <w:rsid w:val="00831262"/>
    <w:rsid w:val="00845413"/>
    <w:rsid w:val="00860BCC"/>
    <w:rsid w:val="00872B68"/>
    <w:rsid w:val="00890265"/>
    <w:rsid w:val="00897BE9"/>
    <w:rsid w:val="008D3A25"/>
    <w:rsid w:val="008F0130"/>
    <w:rsid w:val="008F193E"/>
    <w:rsid w:val="008F4D10"/>
    <w:rsid w:val="00923FB5"/>
    <w:rsid w:val="009350C0"/>
    <w:rsid w:val="0094314F"/>
    <w:rsid w:val="009433B6"/>
    <w:rsid w:val="0099318C"/>
    <w:rsid w:val="009A782A"/>
    <w:rsid w:val="009B2F73"/>
    <w:rsid w:val="009B7C54"/>
    <w:rsid w:val="009C2F25"/>
    <w:rsid w:val="009C5BE9"/>
    <w:rsid w:val="009D3F07"/>
    <w:rsid w:val="009D79EE"/>
    <w:rsid w:val="00A15C99"/>
    <w:rsid w:val="00A249BA"/>
    <w:rsid w:val="00A27801"/>
    <w:rsid w:val="00A34898"/>
    <w:rsid w:val="00A531CF"/>
    <w:rsid w:val="00A62C2F"/>
    <w:rsid w:val="00A64E31"/>
    <w:rsid w:val="00A657CF"/>
    <w:rsid w:val="00A73DE0"/>
    <w:rsid w:val="00A804A1"/>
    <w:rsid w:val="00A818D1"/>
    <w:rsid w:val="00AC2BC8"/>
    <w:rsid w:val="00AE03B6"/>
    <w:rsid w:val="00B13A31"/>
    <w:rsid w:val="00B321A3"/>
    <w:rsid w:val="00B33D0B"/>
    <w:rsid w:val="00B3493D"/>
    <w:rsid w:val="00B60F4C"/>
    <w:rsid w:val="00B63DE4"/>
    <w:rsid w:val="00B747C9"/>
    <w:rsid w:val="00B77451"/>
    <w:rsid w:val="00B90A4E"/>
    <w:rsid w:val="00B94D17"/>
    <w:rsid w:val="00BA0DBC"/>
    <w:rsid w:val="00BA2068"/>
    <w:rsid w:val="00BB7883"/>
    <w:rsid w:val="00BC6C53"/>
    <w:rsid w:val="00BC79A6"/>
    <w:rsid w:val="00BE1981"/>
    <w:rsid w:val="00C064B0"/>
    <w:rsid w:val="00C25858"/>
    <w:rsid w:val="00C36AC0"/>
    <w:rsid w:val="00C5592F"/>
    <w:rsid w:val="00C73271"/>
    <w:rsid w:val="00C82C79"/>
    <w:rsid w:val="00CB5F2B"/>
    <w:rsid w:val="00CF26D0"/>
    <w:rsid w:val="00CF5AB6"/>
    <w:rsid w:val="00CF7C4E"/>
    <w:rsid w:val="00D22D57"/>
    <w:rsid w:val="00D366BA"/>
    <w:rsid w:val="00D413EB"/>
    <w:rsid w:val="00D53DE4"/>
    <w:rsid w:val="00D54581"/>
    <w:rsid w:val="00D675EF"/>
    <w:rsid w:val="00D77B22"/>
    <w:rsid w:val="00DA3ABD"/>
    <w:rsid w:val="00DA3E7C"/>
    <w:rsid w:val="00DB5FB0"/>
    <w:rsid w:val="00DC6E32"/>
    <w:rsid w:val="00DD2003"/>
    <w:rsid w:val="00DD6191"/>
    <w:rsid w:val="00E0061E"/>
    <w:rsid w:val="00E214F0"/>
    <w:rsid w:val="00E2322E"/>
    <w:rsid w:val="00E35C01"/>
    <w:rsid w:val="00E36818"/>
    <w:rsid w:val="00E52A51"/>
    <w:rsid w:val="00E71960"/>
    <w:rsid w:val="00E72969"/>
    <w:rsid w:val="00EA4CC2"/>
    <w:rsid w:val="00EB7F65"/>
    <w:rsid w:val="00F00DE4"/>
    <w:rsid w:val="00F40A1A"/>
    <w:rsid w:val="00F50025"/>
    <w:rsid w:val="00F55ADF"/>
    <w:rsid w:val="00F661FC"/>
    <w:rsid w:val="00F85D39"/>
    <w:rsid w:val="00F85ECB"/>
    <w:rsid w:val="00F87D2A"/>
    <w:rsid w:val="00FB1224"/>
    <w:rsid w:val="00FC4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49BA"/>
    <w:pPr>
      <w:spacing w:line="360" w:lineRule="auto"/>
      <w:ind w:firstLine="709"/>
      <w:jc w:val="both"/>
    </w:pPr>
    <w:rPr>
      <w:rFonts w:ascii="Times New Roman" w:hAnsi="Times New Roman"/>
      <w:sz w:val="28"/>
      <w:szCs w:val="22"/>
      <w:lang w:eastAsia="en-US"/>
    </w:rPr>
  </w:style>
  <w:style w:type="paragraph" w:styleId="1">
    <w:name w:val="heading 1"/>
    <w:basedOn w:val="a0"/>
    <w:next w:val="a0"/>
    <w:link w:val="10"/>
    <w:qFormat/>
    <w:rsid w:val="00A249BA"/>
    <w:pPr>
      <w:keepNext/>
      <w:keepLines/>
      <w:jc w:val="center"/>
      <w:outlineLvl w:val="0"/>
    </w:pPr>
    <w:rPr>
      <w:rFonts w:eastAsia="Times New Roman"/>
      <w:b/>
      <w:bCs/>
      <w:szCs w:val="28"/>
    </w:rPr>
  </w:style>
  <w:style w:type="paragraph" w:styleId="2">
    <w:name w:val="heading 2"/>
    <w:basedOn w:val="a0"/>
    <w:link w:val="20"/>
    <w:unhideWhenUsed/>
    <w:qFormat/>
    <w:rsid w:val="006B1627"/>
    <w:pPr>
      <w:spacing w:before="100" w:beforeAutospacing="1" w:after="100" w:afterAutospacing="1" w:line="240" w:lineRule="auto"/>
      <w:ind w:firstLine="0"/>
      <w:jc w:val="left"/>
      <w:outlineLvl w:val="1"/>
    </w:pPr>
    <w:rPr>
      <w:rFonts w:eastAsia="Times New Roman"/>
      <w:b/>
      <w:bCs/>
      <w:sz w:val="36"/>
      <w:szCs w:val="36"/>
      <w:lang w:eastAsia="ru-RU"/>
    </w:rPr>
  </w:style>
  <w:style w:type="paragraph" w:styleId="3">
    <w:name w:val="heading 3"/>
    <w:basedOn w:val="a0"/>
    <w:link w:val="30"/>
    <w:unhideWhenUsed/>
    <w:qFormat/>
    <w:rsid w:val="006B1627"/>
    <w:pPr>
      <w:spacing w:before="180" w:after="120" w:line="240" w:lineRule="auto"/>
      <w:ind w:firstLine="0"/>
      <w:jc w:val="left"/>
      <w:outlineLvl w:val="2"/>
    </w:pPr>
    <w:rPr>
      <w:rFonts w:ascii="Arial" w:eastAsia="Times New Roman" w:hAnsi="Arial" w:cs="Arial"/>
      <w:b/>
      <w:bCs/>
      <w:color w:val="004E6B"/>
      <w:sz w:val="20"/>
      <w:szCs w:val="20"/>
      <w:lang w:eastAsia="ru-RU"/>
    </w:rPr>
  </w:style>
  <w:style w:type="paragraph" w:styleId="4">
    <w:name w:val="heading 4"/>
    <w:basedOn w:val="a0"/>
    <w:next w:val="a0"/>
    <w:link w:val="40"/>
    <w:unhideWhenUsed/>
    <w:qFormat/>
    <w:rsid w:val="006B1627"/>
    <w:pPr>
      <w:keepNext/>
      <w:spacing w:before="240" w:after="60" w:line="240" w:lineRule="auto"/>
      <w:ind w:firstLine="0"/>
      <w:jc w:val="left"/>
      <w:outlineLvl w:val="3"/>
    </w:pPr>
    <w:rPr>
      <w:rFonts w:eastAsia="Times New Roman"/>
      <w:b/>
      <w:bCs/>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A249BA"/>
    <w:rPr>
      <w:rFonts w:ascii="Times New Roman" w:eastAsia="Times New Roman" w:hAnsi="Times New Roman" w:cs="Times New Roman"/>
      <w:b/>
      <w:bCs/>
      <w:sz w:val="28"/>
      <w:szCs w:val="28"/>
    </w:rPr>
  </w:style>
  <w:style w:type="paragraph" w:styleId="a4">
    <w:name w:val="Normal (Web)"/>
    <w:basedOn w:val="a0"/>
    <w:uiPriority w:val="99"/>
    <w:unhideWhenUsed/>
    <w:rsid w:val="00604DC7"/>
    <w:pPr>
      <w:spacing w:before="100" w:beforeAutospacing="1" w:after="100" w:afterAutospacing="1" w:line="240" w:lineRule="auto"/>
      <w:ind w:firstLine="0"/>
      <w:jc w:val="left"/>
    </w:pPr>
    <w:rPr>
      <w:rFonts w:eastAsia="Times New Roman"/>
      <w:sz w:val="24"/>
      <w:szCs w:val="24"/>
      <w:lang w:eastAsia="ru-RU"/>
    </w:rPr>
  </w:style>
  <w:style w:type="paragraph" w:styleId="a5">
    <w:name w:val="List Paragraph"/>
    <w:basedOn w:val="a0"/>
    <w:uiPriority w:val="34"/>
    <w:qFormat/>
    <w:rsid w:val="004B76C9"/>
    <w:pPr>
      <w:ind w:left="720"/>
      <w:contextualSpacing/>
    </w:pPr>
  </w:style>
  <w:style w:type="table" w:styleId="a6">
    <w:name w:val="Table Grid"/>
    <w:basedOn w:val="a2"/>
    <w:uiPriority w:val="59"/>
    <w:rsid w:val="006F2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nhideWhenUsed/>
    <w:rsid w:val="0099318C"/>
    <w:pPr>
      <w:spacing w:line="240" w:lineRule="auto"/>
    </w:pPr>
    <w:rPr>
      <w:rFonts w:ascii="Tahoma" w:hAnsi="Tahoma" w:cs="Tahoma"/>
      <w:sz w:val="16"/>
      <w:szCs w:val="16"/>
    </w:rPr>
  </w:style>
  <w:style w:type="character" w:customStyle="1" w:styleId="a8">
    <w:name w:val="Текст выноски Знак"/>
    <w:link w:val="a7"/>
    <w:rsid w:val="0099318C"/>
    <w:rPr>
      <w:rFonts w:ascii="Tahoma" w:hAnsi="Tahoma" w:cs="Tahoma"/>
      <w:sz w:val="16"/>
      <w:szCs w:val="16"/>
    </w:rPr>
  </w:style>
  <w:style w:type="paragraph" w:styleId="a9">
    <w:name w:val="No Spacing"/>
    <w:uiPriority w:val="1"/>
    <w:qFormat/>
    <w:rsid w:val="00B13A31"/>
    <w:pPr>
      <w:ind w:firstLine="709"/>
      <w:jc w:val="both"/>
    </w:pPr>
    <w:rPr>
      <w:rFonts w:ascii="Times New Roman" w:hAnsi="Times New Roman"/>
      <w:sz w:val="28"/>
      <w:szCs w:val="22"/>
      <w:lang w:eastAsia="en-US"/>
    </w:rPr>
  </w:style>
  <w:style w:type="character" w:customStyle="1" w:styleId="20">
    <w:name w:val="Заголовок 2 Знак"/>
    <w:link w:val="2"/>
    <w:rsid w:val="006B1627"/>
    <w:rPr>
      <w:rFonts w:ascii="Times New Roman" w:eastAsia="Times New Roman" w:hAnsi="Times New Roman" w:cs="Times New Roman"/>
      <w:b/>
      <w:bCs/>
      <w:sz w:val="36"/>
      <w:szCs w:val="36"/>
      <w:lang w:eastAsia="ru-RU"/>
    </w:rPr>
  </w:style>
  <w:style w:type="character" w:customStyle="1" w:styleId="30">
    <w:name w:val="Заголовок 3 Знак"/>
    <w:link w:val="3"/>
    <w:rsid w:val="006B1627"/>
    <w:rPr>
      <w:rFonts w:ascii="Arial" w:eastAsia="Times New Roman" w:hAnsi="Arial" w:cs="Arial"/>
      <w:b/>
      <w:bCs/>
      <w:color w:val="004E6B"/>
      <w:sz w:val="20"/>
      <w:szCs w:val="20"/>
      <w:lang w:eastAsia="ru-RU"/>
    </w:rPr>
  </w:style>
  <w:style w:type="character" w:customStyle="1" w:styleId="40">
    <w:name w:val="Заголовок 4 Знак"/>
    <w:link w:val="4"/>
    <w:rsid w:val="006B1627"/>
    <w:rPr>
      <w:rFonts w:ascii="Times New Roman" w:eastAsia="Times New Roman" w:hAnsi="Times New Roman" w:cs="Times New Roman"/>
      <w:b/>
      <w:bCs/>
      <w:sz w:val="28"/>
      <w:szCs w:val="28"/>
      <w:lang w:eastAsia="ru-RU"/>
    </w:rPr>
  </w:style>
  <w:style w:type="character" w:styleId="aa">
    <w:name w:val="Hyperlink"/>
    <w:uiPriority w:val="99"/>
    <w:unhideWhenUsed/>
    <w:rsid w:val="006B1627"/>
    <w:rPr>
      <w:color w:val="0000FF"/>
      <w:u w:val="single"/>
    </w:rPr>
  </w:style>
  <w:style w:type="paragraph" w:styleId="ab">
    <w:name w:val="TOC Heading"/>
    <w:basedOn w:val="1"/>
    <w:next w:val="a0"/>
    <w:uiPriority w:val="39"/>
    <w:semiHidden/>
    <w:unhideWhenUsed/>
    <w:qFormat/>
    <w:rsid w:val="006B1627"/>
    <w:pPr>
      <w:spacing w:before="480" w:line="276" w:lineRule="auto"/>
      <w:ind w:firstLine="0"/>
      <w:jc w:val="left"/>
      <w:outlineLvl w:val="9"/>
    </w:pPr>
    <w:rPr>
      <w:rFonts w:ascii="Cambria" w:hAnsi="Cambria"/>
      <w:color w:val="365F91"/>
      <w:lang w:eastAsia="ru-RU"/>
    </w:rPr>
  </w:style>
  <w:style w:type="paragraph" w:styleId="11">
    <w:name w:val="toc 1"/>
    <w:basedOn w:val="a0"/>
    <w:next w:val="a0"/>
    <w:autoRedefine/>
    <w:uiPriority w:val="39"/>
    <w:unhideWhenUsed/>
    <w:rsid w:val="006B1627"/>
  </w:style>
  <w:style w:type="paragraph" w:styleId="ac">
    <w:name w:val="header"/>
    <w:basedOn w:val="a0"/>
    <w:link w:val="ad"/>
    <w:uiPriority w:val="99"/>
    <w:unhideWhenUsed/>
    <w:rsid w:val="006B1627"/>
    <w:pPr>
      <w:tabs>
        <w:tab w:val="center" w:pos="4677"/>
        <w:tab w:val="right" w:pos="9355"/>
      </w:tabs>
    </w:pPr>
  </w:style>
  <w:style w:type="character" w:customStyle="1" w:styleId="ad">
    <w:name w:val="Верхний колонтитул Знак"/>
    <w:link w:val="ac"/>
    <w:uiPriority w:val="99"/>
    <w:rsid w:val="006B1627"/>
    <w:rPr>
      <w:rFonts w:ascii="Times New Roman" w:eastAsia="Calibri" w:hAnsi="Times New Roman" w:cs="Times New Roman"/>
      <w:sz w:val="28"/>
    </w:rPr>
  </w:style>
  <w:style w:type="paragraph" w:styleId="ae">
    <w:name w:val="footer"/>
    <w:basedOn w:val="a0"/>
    <w:link w:val="af"/>
    <w:uiPriority w:val="99"/>
    <w:unhideWhenUsed/>
    <w:rsid w:val="006B1627"/>
    <w:pPr>
      <w:tabs>
        <w:tab w:val="center" w:pos="4677"/>
        <w:tab w:val="right" w:pos="9355"/>
      </w:tabs>
    </w:pPr>
  </w:style>
  <w:style w:type="character" w:customStyle="1" w:styleId="af">
    <w:name w:val="Нижний колонтитул Знак"/>
    <w:link w:val="ae"/>
    <w:uiPriority w:val="99"/>
    <w:rsid w:val="006B1627"/>
    <w:rPr>
      <w:rFonts w:ascii="Times New Roman" w:eastAsia="Calibri" w:hAnsi="Times New Roman" w:cs="Times New Roman"/>
      <w:sz w:val="28"/>
    </w:rPr>
  </w:style>
  <w:style w:type="character" w:customStyle="1" w:styleId="hl1">
    <w:name w:val="hl1"/>
    <w:rsid w:val="006B1627"/>
    <w:rPr>
      <w:color w:val="4682B4"/>
    </w:rPr>
  </w:style>
  <w:style w:type="character" w:customStyle="1" w:styleId="black1">
    <w:name w:val="black1"/>
    <w:rsid w:val="006B1627"/>
    <w:rPr>
      <w:color w:val="000000"/>
    </w:rPr>
  </w:style>
  <w:style w:type="character" w:styleId="af0">
    <w:name w:val="Strong"/>
    <w:uiPriority w:val="22"/>
    <w:qFormat/>
    <w:rsid w:val="006B1627"/>
    <w:rPr>
      <w:rFonts w:ascii="Times New Roman" w:hAnsi="Times New Roman" w:cs="Times New Roman" w:hint="default"/>
      <w:b/>
      <w:bCs/>
    </w:rPr>
  </w:style>
  <w:style w:type="paragraph" w:styleId="af1">
    <w:name w:val="footnote text"/>
    <w:basedOn w:val="a0"/>
    <w:link w:val="af2"/>
    <w:uiPriority w:val="99"/>
    <w:semiHidden/>
    <w:unhideWhenUsed/>
    <w:rsid w:val="006B1627"/>
    <w:pPr>
      <w:spacing w:line="240" w:lineRule="auto"/>
      <w:ind w:firstLine="0"/>
      <w:jc w:val="left"/>
    </w:pPr>
    <w:rPr>
      <w:rFonts w:ascii="Calibri" w:eastAsia="Times New Roman" w:hAnsi="Calibri"/>
      <w:sz w:val="20"/>
      <w:szCs w:val="20"/>
      <w:lang w:eastAsia="ru-RU"/>
    </w:rPr>
  </w:style>
  <w:style w:type="character" w:customStyle="1" w:styleId="af2">
    <w:name w:val="Текст сноски Знак"/>
    <w:link w:val="af1"/>
    <w:uiPriority w:val="99"/>
    <w:semiHidden/>
    <w:rsid w:val="006B1627"/>
    <w:rPr>
      <w:rFonts w:ascii="Calibri" w:eastAsia="Times New Roman" w:hAnsi="Calibri" w:cs="Times New Roman"/>
      <w:sz w:val="20"/>
      <w:szCs w:val="20"/>
      <w:lang w:eastAsia="ru-RU"/>
    </w:rPr>
  </w:style>
  <w:style w:type="paragraph" w:styleId="af3">
    <w:name w:val="Body Text"/>
    <w:basedOn w:val="a0"/>
    <w:link w:val="af4"/>
    <w:unhideWhenUsed/>
    <w:rsid w:val="006B1627"/>
    <w:pPr>
      <w:spacing w:after="100" w:afterAutospacing="1" w:line="240" w:lineRule="auto"/>
      <w:ind w:firstLine="0"/>
    </w:pPr>
    <w:rPr>
      <w:rFonts w:eastAsia="Times New Roman"/>
      <w:szCs w:val="24"/>
    </w:rPr>
  </w:style>
  <w:style w:type="character" w:customStyle="1" w:styleId="af4">
    <w:name w:val="Основной текст Знак"/>
    <w:link w:val="af3"/>
    <w:rsid w:val="006B1627"/>
    <w:rPr>
      <w:rFonts w:ascii="Times New Roman" w:eastAsia="Times New Roman" w:hAnsi="Times New Roman" w:cs="Times New Roman"/>
      <w:sz w:val="28"/>
      <w:szCs w:val="24"/>
    </w:rPr>
  </w:style>
  <w:style w:type="paragraph" w:styleId="21">
    <w:name w:val="Body Text 2"/>
    <w:basedOn w:val="a0"/>
    <w:link w:val="22"/>
    <w:uiPriority w:val="99"/>
    <w:semiHidden/>
    <w:unhideWhenUsed/>
    <w:rsid w:val="006B1627"/>
    <w:pPr>
      <w:spacing w:after="120" w:line="480" w:lineRule="auto"/>
      <w:ind w:firstLine="0"/>
      <w:jc w:val="left"/>
    </w:pPr>
    <w:rPr>
      <w:rFonts w:eastAsia="Times New Roman"/>
      <w:sz w:val="24"/>
      <w:szCs w:val="24"/>
      <w:lang w:eastAsia="ru-RU"/>
    </w:rPr>
  </w:style>
  <w:style w:type="character" w:customStyle="1" w:styleId="22">
    <w:name w:val="Основной текст 2 Знак"/>
    <w:link w:val="21"/>
    <w:uiPriority w:val="99"/>
    <w:semiHidden/>
    <w:rsid w:val="006B1627"/>
    <w:rPr>
      <w:rFonts w:ascii="Times New Roman" w:eastAsia="Times New Roman" w:hAnsi="Times New Roman" w:cs="Times New Roman"/>
      <w:sz w:val="24"/>
      <w:szCs w:val="24"/>
      <w:lang w:eastAsia="ru-RU"/>
    </w:rPr>
  </w:style>
  <w:style w:type="paragraph" w:styleId="31">
    <w:name w:val="Body Text 3"/>
    <w:basedOn w:val="a0"/>
    <w:link w:val="32"/>
    <w:uiPriority w:val="99"/>
    <w:semiHidden/>
    <w:unhideWhenUsed/>
    <w:rsid w:val="006B1627"/>
    <w:pPr>
      <w:spacing w:after="120" w:line="240" w:lineRule="auto"/>
      <w:ind w:firstLine="0"/>
      <w:jc w:val="left"/>
    </w:pPr>
    <w:rPr>
      <w:rFonts w:eastAsia="Times New Roman"/>
      <w:sz w:val="16"/>
      <w:szCs w:val="16"/>
      <w:lang w:eastAsia="ru-RU"/>
    </w:rPr>
  </w:style>
  <w:style w:type="character" w:customStyle="1" w:styleId="32">
    <w:name w:val="Основной текст 3 Знак"/>
    <w:link w:val="31"/>
    <w:uiPriority w:val="99"/>
    <w:semiHidden/>
    <w:rsid w:val="006B1627"/>
    <w:rPr>
      <w:rFonts w:ascii="Times New Roman" w:eastAsia="Times New Roman" w:hAnsi="Times New Roman" w:cs="Times New Roman"/>
      <w:sz w:val="16"/>
      <w:szCs w:val="16"/>
      <w:lang w:eastAsia="ru-RU"/>
    </w:rPr>
  </w:style>
  <w:style w:type="paragraph" w:styleId="33">
    <w:name w:val="Body Text Indent 3"/>
    <w:basedOn w:val="a0"/>
    <w:link w:val="34"/>
    <w:uiPriority w:val="99"/>
    <w:semiHidden/>
    <w:unhideWhenUsed/>
    <w:rsid w:val="006B1627"/>
    <w:pPr>
      <w:spacing w:after="120" w:line="240" w:lineRule="auto"/>
      <w:ind w:left="283" w:firstLine="0"/>
      <w:jc w:val="left"/>
    </w:pPr>
    <w:rPr>
      <w:rFonts w:eastAsia="Times New Roman"/>
      <w:sz w:val="16"/>
      <w:szCs w:val="16"/>
      <w:lang w:eastAsia="ru-RU"/>
    </w:rPr>
  </w:style>
  <w:style w:type="character" w:customStyle="1" w:styleId="34">
    <w:name w:val="Основной текст с отступом 3 Знак"/>
    <w:link w:val="33"/>
    <w:uiPriority w:val="99"/>
    <w:semiHidden/>
    <w:rsid w:val="006B1627"/>
    <w:rPr>
      <w:rFonts w:ascii="Times New Roman" w:eastAsia="Times New Roman" w:hAnsi="Times New Roman" w:cs="Times New Roman"/>
      <w:sz w:val="16"/>
      <w:szCs w:val="16"/>
      <w:lang w:eastAsia="ru-RU"/>
    </w:rPr>
  </w:style>
  <w:style w:type="paragraph" w:styleId="af5">
    <w:name w:val="Document Map"/>
    <w:basedOn w:val="a0"/>
    <w:link w:val="af6"/>
    <w:uiPriority w:val="99"/>
    <w:semiHidden/>
    <w:unhideWhenUsed/>
    <w:rsid w:val="006B1627"/>
    <w:pPr>
      <w:shd w:val="clear" w:color="auto" w:fill="000080"/>
      <w:spacing w:line="240" w:lineRule="auto"/>
      <w:ind w:firstLine="0"/>
      <w:jc w:val="left"/>
    </w:pPr>
    <w:rPr>
      <w:rFonts w:ascii="Tahoma" w:eastAsia="Times New Roman" w:hAnsi="Tahoma" w:cs="Tahoma"/>
      <w:sz w:val="24"/>
      <w:szCs w:val="24"/>
      <w:lang w:eastAsia="ru-RU"/>
    </w:rPr>
  </w:style>
  <w:style w:type="character" w:customStyle="1" w:styleId="af6">
    <w:name w:val="Схема документа Знак"/>
    <w:link w:val="af5"/>
    <w:uiPriority w:val="99"/>
    <w:semiHidden/>
    <w:rsid w:val="006B1627"/>
    <w:rPr>
      <w:rFonts w:ascii="Tahoma" w:eastAsia="Times New Roman" w:hAnsi="Tahoma" w:cs="Tahoma"/>
      <w:sz w:val="24"/>
      <w:szCs w:val="24"/>
      <w:shd w:val="clear" w:color="auto" w:fill="000080"/>
      <w:lang w:eastAsia="ru-RU"/>
    </w:rPr>
  </w:style>
  <w:style w:type="paragraph" w:customStyle="1" w:styleId="text">
    <w:name w:val="text"/>
    <w:basedOn w:val="a0"/>
    <w:uiPriority w:val="99"/>
    <w:rsid w:val="006B1627"/>
    <w:pPr>
      <w:spacing w:before="120" w:line="240" w:lineRule="auto"/>
      <w:ind w:firstLine="0"/>
      <w:jc w:val="left"/>
    </w:pPr>
    <w:rPr>
      <w:rFonts w:ascii="Arial" w:eastAsia="Times New Roman" w:hAnsi="Arial" w:cs="Arial"/>
      <w:sz w:val="20"/>
      <w:szCs w:val="20"/>
      <w:lang w:eastAsia="ru-RU"/>
    </w:rPr>
  </w:style>
  <w:style w:type="paragraph" w:customStyle="1" w:styleId="ConsPlusNormal">
    <w:name w:val="ConsPlusNormal"/>
    <w:uiPriority w:val="99"/>
    <w:rsid w:val="006B1627"/>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B1627"/>
    <w:pPr>
      <w:widowControl w:val="0"/>
      <w:autoSpaceDE w:val="0"/>
      <w:autoSpaceDN w:val="0"/>
      <w:adjustRightInd w:val="0"/>
    </w:pPr>
    <w:rPr>
      <w:rFonts w:ascii="Arial" w:eastAsia="Times New Roman" w:hAnsi="Arial" w:cs="Arial"/>
      <w:b/>
      <w:bCs/>
    </w:rPr>
  </w:style>
  <w:style w:type="paragraph" w:customStyle="1" w:styleId="a">
    <w:name w:val="список ненумерованный"/>
    <w:uiPriority w:val="99"/>
    <w:rsid w:val="006B1627"/>
    <w:pPr>
      <w:numPr>
        <w:numId w:val="5"/>
      </w:numPr>
      <w:spacing w:line="360" w:lineRule="auto"/>
      <w:jc w:val="both"/>
    </w:pPr>
    <w:rPr>
      <w:rFonts w:ascii="Times New Roman" w:eastAsia="Times New Roman" w:hAnsi="Times New Roman"/>
      <w:noProof/>
      <w:sz w:val="28"/>
      <w:szCs w:val="28"/>
    </w:rPr>
  </w:style>
  <w:style w:type="paragraph" w:customStyle="1" w:styleId="ConsPlusNonformat">
    <w:name w:val="ConsPlusNonformat"/>
    <w:uiPriority w:val="99"/>
    <w:rsid w:val="006B1627"/>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6B1627"/>
    <w:pPr>
      <w:widowControl w:val="0"/>
      <w:autoSpaceDE w:val="0"/>
      <w:autoSpaceDN w:val="0"/>
      <w:adjustRightInd w:val="0"/>
    </w:pPr>
    <w:rPr>
      <w:rFonts w:ascii="Arial" w:eastAsia="Times New Roman" w:hAnsi="Arial" w:cs="Arial"/>
    </w:rPr>
  </w:style>
  <w:style w:type="paragraph" w:customStyle="1" w:styleId="23">
    <w:name w:val="Стиль2"/>
    <w:basedOn w:val="a0"/>
    <w:uiPriority w:val="99"/>
    <w:rsid w:val="006B1627"/>
    <w:pPr>
      <w:widowControl w:val="0"/>
    </w:pPr>
    <w:rPr>
      <w:rFonts w:eastAsia="Times New Roman"/>
      <w:szCs w:val="28"/>
      <w:lang w:eastAsia="ru-RU"/>
    </w:rPr>
  </w:style>
  <w:style w:type="paragraph" w:customStyle="1" w:styleId="style8">
    <w:name w:val="style8"/>
    <w:basedOn w:val="a0"/>
    <w:uiPriority w:val="99"/>
    <w:rsid w:val="006B1627"/>
    <w:pPr>
      <w:spacing w:before="100" w:beforeAutospacing="1" w:after="100" w:afterAutospacing="1" w:line="240" w:lineRule="auto"/>
      <w:ind w:firstLine="0"/>
      <w:jc w:val="left"/>
    </w:pPr>
    <w:rPr>
      <w:rFonts w:eastAsia="Times New Roman"/>
      <w:sz w:val="24"/>
      <w:szCs w:val="24"/>
      <w:lang w:eastAsia="ru-RU"/>
    </w:rPr>
  </w:style>
  <w:style w:type="paragraph" w:customStyle="1" w:styleId="Web">
    <w:name w:val="Обычный (Web)"/>
    <w:basedOn w:val="a0"/>
    <w:uiPriority w:val="99"/>
    <w:rsid w:val="006B1627"/>
    <w:pPr>
      <w:spacing w:before="100" w:after="100" w:line="240" w:lineRule="auto"/>
      <w:ind w:firstLine="0"/>
    </w:pPr>
    <w:rPr>
      <w:rFonts w:ascii="Arial" w:eastAsia="Times New Roman" w:hAnsi="Arial"/>
      <w:sz w:val="24"/>
      <w:szCs w:val="20"/>
      <w:lang w:eastAsia="ru-RU"/>
    </w:rPr>
  </w:style>
  <w:style w:type="paragraph" w:customStyle="1" w:styleId="12">
    <w:name w:val="Без интервала1"/>
    <w:next w:val="a9"/>
    <w:uiPriority w:val="1"/>
    <w:qFormat/>
    <w:rsid w:val="006B1627"/>
    <w:rPr>
      <w:rFonts w:eastAsia="Times New Roman"/>
      <w:sz w:val="22"/>
      <w:szCs w:val="22"/>
    </w:rPr>
  </w:style>
  <w:style w:type="character" w:customStyle="1" w:styleId="af7">
    <w:name w:val="выделение"/>
    <w:rsid w:val="006B1627"/>
    <w:rPr>
      <w:rFonts w:ascii="Times New Roman" w:hAnsi="Times New Roman" w:cs="Times New Roman" w:hint="default"/>
    </w:rPr>
  </w:style>
  <w:style w:type="character" w:customStyle="1" w:styleId="apple-converted-space">
    <w:name w:val="apple-converted-space"/>
    <w:basedOn w:val="a1"/>
    <w:rsid w:val="006B1627"/>
  </w:style>
  <w:style w:type="table" w:customStyle="1" w:styleId="13">
    <w:name w:val="Сетка таблицы1"/>
    <w:basedOn w:val="a2"/>
    <w:uiPriority w:val="59"/>
    <w:rsid w:val="006B162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uiPriority w:val="59"/>
    <w:rsid w:val="006B1627"/>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rsid w:val="006B1627"/>
    <w:pPr>
      <w:spacing w:after="100" w:line="240" w:lineRule="auto"/>
      <w:ind w:left="240" w:firstLine="0"/>
      <w:jc w:val="left"/>
    </w:pPr>
    <w:rPr>
      <w:rFonts w:eastAsia="Times New Roman"/>
      <w:sz w:val="24"/>
      <w:szCs w:val="24"/>
      <w:lang w:eastAsia="ru-RU"/>
    </w:rPr>
  </w:style>
  <w:style w:type="paragraph" w:styleId="36">
    <w:name w:val="toc 3"/>
    <w:basedOn w:val="a0"/>
    <w:next w:val="a0"/>
    <w:autoRedefine/>
    <w:uiPriority w:val="39"/>
    <w:unhideWhenUsed/>
    <w:rsid w:val="006B1627"/>
    <w:pPr>
      <w:spacing w:after="100" w:line="276" w:lineRule="auto"/>
      <w:ind w:left="440" w:firstLine="0"/>
      <w:jc w:val="left"/>
    </w:pPr>
    <w:rPr>
      <w:rFonts w:ascii="Calibri" w:eastAsia="Times New Roman" w:hAnsi="Calibri"/>
      <w:sz w:val="22"/>
      <w:lang w:eastAsia="ru-RU"/>
    </w:rPr>
  </w:style>
  <w:style w:type="paragraph" w:styleId="41">
    <w:name w:val="toc 4"/>
    <w:basedOn w:val="a0"/>
    <w:next w:val="a0"/>
    <w:autoRedefine/>
    <w:uiPriority w:val="39"/>
    <w:unhideWhenUsed/>
    <w:rsid w:val="006B1627"/>
    <w:pPr>
      <w:spacing w:after="100" w:line="276" w:lineRule="auto"/>
      <w:ind w:left="660" w:firstLine="0"/>
      <w:jc w:val="left"/>
    </w:pPr>
    <w:rPr>
      <w:rFonts w:ascii="Calibri" w:eastAsia="Times New Roman" w:hAnsi="Calibri"/>
      <w:sz w:val="22"/>
      <w:lang w:eastAsia="ru-RU"/>
    </w:rPr>
  </w:style>
  <w:style w:type="paragraph" w:styleId="5">
    <w:name w:val="toc 5"/>
    <w:basedOn w:val="a0"/>
    <w:next w:val="a0"/>
    <w:autoRedefine/>
    <w:uiPriority w:val="39"/>
    <w:unhideWhenUsed/>
    <w:rsid w:val="006B1627"/>
    <w:pPr>
      <w:spacing w:after="100" w:line="276" w:lineRule="auto"/>
      <w:ind w:left="880" w:firstLine="0"/>
      <w:jc w:val="left"/>
    </w:pPr>
    <w:rPr>
      <w:rFonts w:ascii="Calibri" w:eastAsia="Times New Roman" w:hAnsi="Calibri"/>
      <w:sz w:val="22"/>
      <w:lang w:eastAsia="ru-RU"/>
    </w:rPr>
  </w:style>
  <w:style w:type="paragraph" w:styleId="6">
    <w:name w:val="toc 6"/>
    <w:basedOn w:val="a0"/>
    <w:next w:val="a0"/>
    <w:autoRedefine/>
    <w:uiPriority w:val="39"/>
    <w:unhideWhenUsed/>
    <w:rsid w:val="006B1627"/>
    <w:pPr>
      <w:spacing w:after="100" w:line="276" w:lineRule="auto"/>
      <w:ind w:left="1100" w:firstLine="0"/>
      <w:jc w:val="left"/>
    </w:pPr>
    <w:rPr>
      <w:rFonts w:ascii="Calibri" w:eastAsia="Times New Roman" w:hAnsi="Calibri"/>
      <w:sz w:val="22"/>
      <w:lang w:eastAsia="ru-RU"/>
    </w:rPr>
  </w:style>
  <w:style w:type="paragraph" w:styleId="7">
    <w:name w:val="toc 7"/>
    <w:basedOn w:val="a0"/>
    <w:next w:val="a0"/>
    <w:autoRedefine/>
    <w:uiPriority w:val="39"/>
    <w:unhideWhenUsed/>
    <w:rsid w:val="006B1627"/>
    <w:pPr>
      <w:spacing w:after="100" w:line="276" w:lineRule="auto"/>
      <w:ind w:left="1320" w:firstLine="0"/>
      <w:jc w:val="left"/>
    </w:pPr>
    <w:rPr>
      <w:rFonts w:ascii="Calibri" w:eastAsia="Times New Roman" w:hAnsi="Calibri"/>
      <w:sz w:val="22"/>
      <w:lang w:eastAsia="ru-RU"/>
    </w:rPr>
  </w:style>
  <w:style w:type="paragraph" w:styleId="8">
    <w:name w:val="toc 8"/>
    <w:basedOn w:val="a0"/>
    <w:next w:val="a0"/>
    <w:autoRedefine/>
    <w:uiPriority w:val="39"/>
    <w:unhideWhenUsed/>
    <w:rsid w:val="006B1627"/>
    <w:pPr>
      <w:spacing w:after="100" w:line="276" w:lineRule="auto"/>
      <w:ind w:left="1540" w:firstLine="0"/>
      <w:jc w:val="left"/>
    </w:pPr>
    <w:rPr>
      <w:rFonts w:ascii="Calibri" w:eastAsia="Times New Roman" w:hAnsi="Calibri"/>
      <w:sz w:val="22"/>
      <w:lang w:eastAsia="ru-RU"/>
    </w:rPr>
  </w:style>
  <w:style w:type="paragraph" w:styleId="9">
    <w:name w:val="toc 9"/>
    <w:basedOn w:val="a0"/>
    <w:next w:val="a0"/>
    <w:autoRedefine/>
    <w:uiPriority w:val="39"/>
    <w:unhideWhenUsed/>
    <w:rsid w:val="006B1627"/>
    <w:pPr>
      <w:spacing w:after="100" w:line="276" w:lineRule="auto"/>
      <w:ind w:left="1760" w:firstLine="0"/>
      <w:jc w:val="left"/>
    </w:pPr>
    <w:rPr>
      <w:rFonts w:ascii="Calibri" w:eastAsia="Times New Roman" w:hAnsi="Calibri"/>
      <w:sz w:val="22"/>
      <w:lang w:eastAsia="ru-RU"/>
    </w:rPr>
  </w:style>
  <w:style w:type="character" w:customStyle="1" w:styleId="hps">
    <w:name w:val="hps"/>
    <w:basedOn w:val="a1"/>
    <w:rsid w:val="00064E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49BA"/>
    <w:pPr>
      <w:spacing w:line="360" w:lineRule="auto"/>
      <w:ind w:firstLine="709"/>
      <w:jc w:val="both"/>
    </w:pPr>
    <w:rPr>
      <w:rFonts w:ascii="Times New Roman" w:hAnsi="Times New Roman"/>
      <w:sz w:val="28"/>
      <w:szCs w:val="22"/>
      <w:lang w:eastAsia="en-US"/>
    </w:rPr>
  </w:style>
  <w:style w:type="paragraph" w:styleId="1">
    <w:name w:val="heading 1"/>
    <w:basedOn w:val="a0"/>
    <w:next w:val="a0"/>
    <w:link w:val="10"/>
    <w:qFormat/>
    <w:rsid w:val="00A249BA"/>
    <w:pPr>
      <w:keepNext/>
      <w:keepLines/>
      <w:jc w:val="center"/>
      <w:outlineLvl w:val="0"/>
    </w:pPr>
    <w:rPr>
      <w:rFonts w:eastAsia="Times New Roman"/>
      <w:b/>
      <w:bCs/>
      <w:szCs w:val="28"/>
    </w:rPr>
  </w:style>
  <w:style w:type="paragraph" w:styleId="2">
    <w:name w:val="heading 2"/>
    <w:basedOn w:val="a0"/>
    <w:link w:val="20"/>
    <w:unhideWhenUsed/>
    <w:qFormat/>
    <w:rsid w:val="006B1627"/>
    <w:pPr>
      <w:spacing w:before="100" w:beforeAutospacing="1" w:after="100" w:afterAutospacing="1" w:line="240" w:lineRule="auto"/>
      <w:ind w:firstLine="0"/>
      <w:jc w:val="left"/>
      <w:outlineLvl w:val="1"/>
    </w:pPr>
    <w:rPr>
      <w:rFonts w:eastAsia="Times New Roman"/>
      <w:b/>
      <w:bCs/>
      <w:sz w:val="36"/>
      <w:szCs w:val="36"/>
      <w:lang w:eastAsia="ru-RU"/>
    </w:rPr>
  </w:style>
  <w:style w:type="paragraph" w:styleId="3">
    <w:name w:val="heading 3"/>
    <w:basedOn w:val="a0"/>
    <w:link w:val="30"/>
    <w:unhideWhenUsed/>
    <w:qFormat/>
    <w:rsid w:val="006B1627"/>
    <w:pPr>
      <w:spacing w:before="180" w:after="120" w:line="240" w:lineRule="auto"/>
      <w:ind w:firstLine="0"/>
      <w:jc w:val="left"/>
      <w:outlineLvl w:val="2"/>
    </w:pPr>
    <w:rPr>
      <w:rFonts w:ascii="Arial" w:eastAsia="Times New Roman" w:hAnsi="Arial" w:cs="Arial"/>
      <w:b/>
      <w:bCs/>
      <w:color w:val="004E6B"/>
      <w:sz w:val="20"/>
      <w:szCs w:val="20"/>
      <w:lang w:eastAsia="ru-RU"/>
    </w:rPr>
  </w:style>
  <w:style w:type="paragraph" w:styleId="4">
    <w:name w:val="heading 4"/>
    <w:basedOn w:val="a0"/>
    <w:next w:val="a0"/>
    <w:link w:val="40"/>
    <w:unhideWhenUsed/>
    <w:qFormat/>
    <w:rsid w:val="006B1627"/>
    <w:pPr>
      <w:keepNext/>
      <w:spacing w:before="240" w:after="60" w:line="240" w:lineRule="auto"/>
      <w:ind w:firstLine="0"/>
      <w:jc w:val="left"/>
      <w:outlineLvl w:val="3"/>
    </w:pPr>
    <w:rPr>
      <w:rFonts w:eastAsia="Times New Roman"/>
      <w:b/>
      <w:bCs/>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A249BA"/>
    <w:rPr>
      <w:rFonts w:ascii="Times New Roman" w:eastAsia="Times New Roman" w:hAnsi="Times New Roman" w:cs="Times New Roman"/>
      <w:b/>
      <w:bCs/>
      <w:sz w:val="28"/>
      <w:szCs w:val="28"/>
    </w:rPr>
  </w:style>
  <w:style w:type="paragraph" w:styleId="a4">
    <w:name w:val="Normal (Web)"/>
    <w:basedOn w:val="a0"/>
    <w:uiPriority w:val="99"/>
    <w:unhideWhenUsed/>
    <w:rsid w:val="00604DC7"/>
    <w:pPr>
      <w:spacing w:before="100" w:beforeAutospacing="1" w:after="100" w:afterAutospacing="1" w:line="240" w:lineRule="auto"/>
      <w:ind w:firstLine="0"/>
      <w:jc w:val="left"/>
    </w:pPr>
    <w:rPr>
      <w:rFonts w:eastAsia="Times New Roman"/>
      <w:sz w:val="24"/>
      <w:szCs w:val="24"/>
      <w:lang w:eastAsia="ru-RU"/>
    </w:rPr>
  </w:style>
  <w:style w:type="paragraph" w:styleId="a5">
    <w:name w:val="List Paragraph"/>
    <w:basedOn w:val="a0"/>
    <w:uiPriority w:val="34"/>
    <w:qFormat/>
    <w:rsid w:val="004B76C9"/>
    <w:pPr>
      <w:ind w:left="720"/>
      <w:contextualSpacing/>
    </w:pPr>
  </w:style>
  <w:style w:type="table" w:styleId="a6">
    <w:name w:val="Table Grid"/>
    <w:basedOn w:val="a2"/>
    <w:uiPriority w:val="59"/>
    <w:rsid w:val="006F2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nhideWhenUsed/>
    <w:rsid w:val="0099318C"/>
    <w:pPr>
      <w:spacing w:line="240" w:lineRule="auto"/>
    </w:pPr>
    <w:rPr>
      <w:rFonts w:ascii="Tahoma" w:hAnsi="Tahoma" w:cs="Tahoma"/>
      <w:sz w:val="16"/>
      <w:szCs w:val="16"/>
    </w:rPr>
  </w:style>
  <w:style w:type="character" w:customStyle="1" w:styleId="a8">
    <w:name w:val="Текст выноски Знак"/>
    <w:link w:val="a7"/>
    <w:rsid w:val="0099318C"/>
    <w:rPr>
      <w:rFonts w:ascii="Tahoma" w:hAnsi="Tahoma" w:cs="Tahoma"/>
      <w:sz w:val="16"/>
      <w:szCs w:val="16"/>
    </w:rPr>
  </w:style>
  <w:style w:type="paragraph" w:styleId="a9">
    <w:name w:val="No Spacing"/>
    <w:uiPriority w:val="1"/>
    <w:qFormat/>
    <w:rsid w:val="00B13A31"/>
    <w:pPr>
      <w:ind w:firstLine="709"/>
      <w:jc w:val="both"/>
    </w:pPr>
    <w:rPr>
      <w:rFonts w:ascii="Times New Roman" w:hAnsi="Times New Roman"/>
      <w:sz w:val="28"/>
      <w:szCs w:val="22"/>
      <w:lang w:eastAsia="en-US"/>
    </w:rPr>
  </w:style>
  <w:style w:type="character" w:customStyle="1" w:styleId="20">
    <w:name w:val="Заголовок 2 Знак"/>
    <w:link w:val="2"/>
    <w:rsid w:val="006B1627"/>
    <w:rPr>
      <w:rFonts w:ascii="Times New Roman" w:eastAsia="Times New Roman" w:hAnsi="Times New Roman" w:cs="Times New Roman"/>
      <w:b/>
      <w:bCs/>
      <w:sz w:val="36"/>
      <w:szCs w:val="36"/>
      <w:lang w:eastAsia="ru-RU"/>
    </w:rPr>
  </w:style>
  <w:style w:type="character" w:customStyle="1" w:styleId="30">
    <w:name w:val="Заголовок 3 Знак"/>
    <w:link w:val="3"/>
    <w:rsid w:val="006B1627"/>
    <w:rPr>
      <w:rFonts w:ascii="Arial" w:eastAsia="Times New Roman" w:hAnsi="Arial" w:cs="Arial"/>
      <w:b/>
      <w:bCs/>
      <w:color w:val="004E6B"/>
      <w:sz w:val="20"/>
      <w:szCs w:val="20"/>
      <w:lang w:eastAsia="ru-RU"/>
    </w:rPr>
  </w:style>
  <w:style w:type="character" w:customStyle="1" w:styleId="40">
    <w:name w:val="Заголовок 4 Знак"/>
    <w:link w:val="4"/>
    <w:rsid w:val="006B1627"/>
    <w:rPr>
      <w:rFonts w:ascii="Times New Roman" w:eastAsia="Times New Roman" w:hAnsi="Times New Roman" w:cs="Times New Roman"/>
      <w:b/>
      <w:bCs/>
      <w:sz w:val="28"/>
      <w:szCs w:val="28"/>
      <w:lang w:eastAsia="ru-RU"/>
    </w:rPr>
  </w:style>
  <w:style w:type="character" w:styleId="aa">
    <w:name w:val="Hyperlink"/>
    <w:uiPriority w:val="99"/>
    <w:unhideWhenUsed/>
    <w:rsid w:val="006B1627"/>
    <w:rPr>
      <w:color w:val="0000FF"/>
      <w:u w:val="single"/>
    </w:rPr>
  </w:style>
  <w:style w:type="paragraph" w:styleId="ab">
    <w:name w:val="TOC Heading"/>
    <w:basedOn w:val="1"/>
    <w:next w:val="a0"/>
    <w:uiPriority w:val="39"/>
    <w:semiHidden/>
    <w:unhideWhenUsed/>
    <w:qFormat/>
    <w:rsid w:val="006B1627"/>
    <w:pPr>
      <w:spacing w:before="480" w:line="276" w:lineRule="auto"/>
      <w:ind w:firstLine="0"/>
      <w:jc w:val="left"/>
      <w:outlineLvl w:val="9"/>
    </w:pPr>
    <w:rPr>
      <w:rFonts w:ascii="Cambria" w:hAnsi="Cambria"/>
      <w:color w:val="365F91"/>
      <w:lang w:eastAsia="ru-RU"/>
    </w:rPr>
  </w:style>
  <w:style w:type="paragraph" w:styleId="11">
    <w:name w:val="toc 1"/>
    <w:basedOn w:val="a0"/>
    <w:next w:val="a0"/>
    <w:autoRedefine/>
    <w:uiPriority w:val="39"/>
    <w:unhideWhenUsed/>
    <w:rsid w:val="006B1627"/>
  </w:style>
  <w:style w:type="paragraph" w:styleId="ac">
    <w:name w:val="header"/>
    <w:basedOn w:val="a0"/>
    <w:link w:val="ad"/>
    <w:uiPriority w:val="99"/>
    <w:unhideWhenUsed/>
    <w:rsid w:val="006B1627"/>
    <w:pPr>
      <w:tabs>
        <w:tab w:val="center" w:pos="4677"/>
        <w:tab w:val="right" w:pos="9355"/>
      </w:tabs>
    </w:pPr>
  </w:style>
  <w:style w:type="character" w:customStyle="1" w:styleId="ad">
    <w:name w:val="Верхний колонтитул Знак"/>
    <w:link w:val="ac"/>
    <w:uiPriority w:val="99"/>
    <w:rsid w:val="006B1627"/>
    <w:rPr>
      <w:rFonts w:ascii="Times New Roman" w:eastAsia="Calibri" w:hAnsi="Times New Roman" w:cs="Times New Roman"/>
      <w:sz w:val="28"/>
    </w:rPr>
  </w:style>
  <w:style w:type="paragraph" w:styleId="ae">
    <w:name w:val="footer"/>
    <w:basedOn w:val="a0"/>
    <w:link w:val="af"/>
    <w:uiPriority w:val="99"/>
    <w:unhideWhenUsed/>
    <w:rsid w:val="006B1627"/>
    <w:pPr>
      <w:tabs>
        <w:tab w:val="center" w:pos="4677"/>
        <w:tab w:val="right" w:pos="9355"/>
      </w:tabs>
    </w:pPr>
  </w:style>
  <w:style w:type="character" w:customStyle="1" w:styleId="af">
    <w:name w:val="Нижний колонтитул Знак"/>
    <w:link w:val="ae"/>
    <w:uiPriority w:val="99"/>
    <w:rsid w:val="006B1627"/>
    <w:rPr>
      <w:rFonts w:ascii="Times New Roman" w:eastAsia="Calibri" w:hAnsi="Times New Roman" w:cs="Times New Roman"/>
      <w:sz w:val="28"/>
    </w:rPr>
  </w:style>
  <w:style w:type="character" w:customStyle="1" w:styleId="hl1">
    <w:name w:val="hl1"/>
    <w:rsid w:val="006B1627"/>
    <w:rPr>
      <w:color w:val="4682B4"/>
    </w:rPr>
  </w:style>
  <w:style w:type="character" w:customStyle="1" w:styleId="black1">
    <w:name w:val="black1"/>
    <w:rsid w:val="006B1627"/>
    <w:rPr>
      <w:color w:val="000000"/>
    </w:rPr>
  </w:style>
  <w:style w:type="character" w:styleId="af0">
    <w:name w:val="Strong"/>
    <w:uiPriority w:val="22"/>
    <w:qFormat/>
    <w:rsid w:val="006B1627"/>
    <w:rPr>
      <w:rFonts w:ascii="Times New Roman" w:hAnsi="Times New Roman" w:cs="Times New Roman" w:hint="default"/>
      <w:b/>
      <w:bCs/>
    </w:rPr>
  </w:style>
  <w:style w:type="paragraph" w:styleId="af1">
    <w:name w:val="footnote text"/>
    <w:basedOn w:val="a0"/>
    <w:link w:val="af2"/>
    <w:uiPriority w:val="99"/>
    <w:semiHidden/>
    <w:unhideWhenUsed/>
    <w:rsid w:val="006B1627"/>
    <w:pPr>
      <w:spacing w:line="240" w:lineRule="auto"/>
      <w:ind w:firstLine="0"/>
      <w:jc w:val="left"/>
    </w:pPr>
    <w:rPr>
      <w:rFonts w:ascii="Calibri" w:eastAsia="Times New Roman" w:hAnsi="Calibri"/>
      <w:sz w:val="20"/>
      <w:szCs w:val="20"/>
      <w:lang w:eastAsia="ru-RU"/>
    </w:rPr>
  </w:style>
  <w:style w:type="character" w:customStyle="1" w:styleId="af2">
    <w:name w:val="Текст сноски Знак"/>
    <w:link w:val="af1"/>
    <w:uiPriority w:val="99"/>
    <w:semiHidden/>
    <w:rsid w:val="006B1627"/>
    <w:rPr>
      <w:rFonts w:ascii="Calibri" w:eastAsia="Times New Roman" w:hAnsi="Calibri" w:cs="Times New Roman"/>
      <w:sz w:val="20"/>
      <w:szCs w:val="20"/>
      <w:lang w:eastAsia="ru-RU"/>
    </w:rPr>
  </w:style>
  <w:style w:type="paragraph" w:styleId="af3">
    <w:name w:val="Body Text"/>
    <w:basedOn w:val="a0"/>
    <w:link w:val="af4"/>
    <w:unhideWhenUsed/>
    <w:rsid w:val="006B1627"/>
    <w:pPr>
      <w:spacing w:after="100" w:afterAutospacing="1" w:line="240" w:lineRule="auto"/>
      <w:ind w:firstLine="0"/>
    </w:pPr>
    <w:rPr>
      <w:rFonts w:eastAsia="Times New Roman"/>
      <w:szCs w:val="24"/>
    </w:rPr>
  </w:style>
  <w:style w:type="character" w:customStyle="1" w:styleId="af4">
    <w:name w:val="Основной текст Знак"/>
    <w:link w:val="af3"/>
    <w:rsid w:val="006B1627"/>
    <w:rPr>
      <w:rFonts w:ascii="Times New Roman" w:eastAsia="Times New Roman" w:hAnsi="Times New Roman" w:cs="Times New Roman"/>
      <w:sz w:val="28"/>
      <w:szCs w:val="24"/>
    </w:rPr>
  </w:style>
  <w:style w:type="paragraph" w:styleId="21">
    <w:name w:val="Body Text 2"/>
    <w:basedOn w:val="a0"/>
    <w:link w:val="22"/>
    <w:uiPriority w:val="99"/>
    <w:semiHidden/>
    <w:unhideWhenUsed/>
    <w:rsid w:val="006B1627"/>
    <w:pPr>
      <w:spacing w:after="120" w:line="480" w:lineRule="auto"/>
      <w:ind w:firstLine="0"/>
      <w:jc w:val="left"/>
    </w:pPr>
    <w:rPr>
      <w:rFonts w:eastAsia="Times New Roman"/>
      <w:sz w:val="24"/>
      <w:szCs w:val="24"/>
      <w:lang w:eastAsia="ru-RU"/>
    </w:rPr>
  </w:style>
  <w:style w:type="character" w:customStyle="1" w:styleId="22">
    <w:name w:val="Основной текст 2 Знак"/>
    <w:link w:val="21"/>
    <w:uiPriority w:val="99"/>
    <w:semiHidden/>
    <w:rsid w:val="006B1627"/>
    <w:rPr>
      <w:rFonts w:ascii="Times New Roman" w:eastAsia="Times New Roman" w:hAnsi="Times New Roman" w:cs="Times New Roman"/>
      <w:sz w:val="24"/>
      <w:szCs w:val="24"/>
      <w:lang w:eastAsia="ru-RU"/>
    </w:rPr>
  </w:style>
  <w:style w:type="paragraph" w:styleId="31">
    <w:name w:val="Body Text 3"/>
    <w:basedOn w:val="a0"/>
    <w:link w:val="32"/>
    <w:uiPriority w:val="99"/>
    <w:semiHidden/>
    <w:unhideWhenUsed/>
    <w:rsid w:val="006B1627"/>
    <w:pPr>
      <w:spacing w:after="120" w:line="240" w:lineRule="auto"/>
      <w:ind w:firstLine="0"/>
      <w:jc w:val="left"/>
    </w:pPr>
    <w:rPr>
      <w:rFonts w:eastAsia="Times New Roman"/>
      <w:sz w:val="16"/>
      <w:szCs w:val="16"/>
      <w:lang w:eastAsia="ru-RU"/>
    </w:rPr>
  </w:style>
  <w:style w:type="character" w:customStyle="1" w:styleId="32">
    <w:name w:val="Основной текст 3 Знак"/>
    <w:link w:val="31"/>
    <w:uiPriority w:val="99"/>
    <w:semiHidden/>
    <w:rsid w:val="006B1627"/>
    <w:rPr>
      <w:rFonts w:ascii="Times New Roman" w:eastAsia="Times New Roman" w:hAnsi="Times New Roman" w:cs="Times New Roman"/>
      <w:sz w:val="16"/>
      <w:szCs w:val="16"/>
      <w:lang w:eastAsia="ru-RU"/>
    </w:rPr>
  </w:style>
  <w:style w:type="paragraph" w:styleId="33">
    <w:name w:val="Body Text Indent 3"/>
    <w:basedOn w:val="a0"/>
    <w:link w:val="34"/>
    <w:uiPriority w:val="99"/>
    <w:semiHidden/>
    <w:unhideWhenUsed/>
    <w:rsid w:val="006B1627"/>
    <w:pPr>
      <w:spacing w:after="120" w:line="240" w:lineRule="auto"/>
      <w:ind w:left="283" w:firstLine="0"/>
      <w:jc w:val="left"/>
    </w:pPr>
    <w:rPr>
      <w:rFonts w:eastAsia="Times New Roman"/>
      <w:sz w:val="16"/>
      <w:szCs w:val="16"/>
      <w:lang w:eastAsia="ru-RU"/>
    </w:rPr>
  </w:style>
  <w:style w:type="character" w:customStyle="1" w:styleId="34">
    <w:name w:val="Основной текст с отступом 3 Знак"/>
    <w:link w:val="33"/>
    <w:uiPriority w:val="99"/>
    <w:semiHidden/>
    <w:rsid w:val="006B1627"/>
    <w:rPr>
      <w:rFonts w:ascii="Times New Roman" w:eastAsia="Times New Roman" w:hAnsi="Times New Roman" w:cs="Times New Roman"/>
      <w:sz w:val="16"/>
      <w:szCs w:val="16"/>
      <w:lang w:eastAsia="ru-RU"/>
    </w:rPr>
  </w:style>
  <w:style w:type="paragraph" w:styleId="af5">
    <w:name w:val="Document Map"/>
    <w:basedOn w:val="a0"/>
    <w:link w:val="af6"/>
    <w:uiPriority w:val="99"/>
    <w:semiHidden/>
    <w:unhideWhenUsed/>
    <w:rsid w:val="006B1627"/>
    <w:pPr>
      <w:shd w:val="clear" w:color="auto" w:fill="000080"/>
      <w:spacing w:line="240" w:lineRule="auto"/>
      <w:ind w:firstLine="0"/>
      <w:jc w:val="left"/>
    </w:pPr>
    <w:rPr>
      <w:rFonts w:ascii="Tahoma" w:eastAsia="Times New Roman" w:hAnsi="Tahoma" w:cs="Tahoma"/>
      <w:sz w:val="24"/>
      <w:szCs w:val="24"/>
      <w:lang w:eastAsia="ru-RU"/>
    </w:rPr>
  </w:style>
  <w:style w:type="character" w:customStyle="1" w:styleId="af6">
    <w:name w:val="Схема документа Знак"/>
    <w:link w:val="af5"/>
    <w:uiPriority w:val="99"/>
    <w:semiHidden/>
    <w:rsid w:val="006B1627"/>
    <w:rPr>
      <w:rFonts w:ascii="Tahoma" w:eastAsia="Times New Roman" w:hAnsi="Tahoma" w:cs="Tahoma"/>
      <w:sz w:val="24"/>
      <w:szCs w:val="24"/>
      <w:shd w:val="clear" w:color="auto" w:fill="000080"/>
      <w:lang w:eastAsia="ru-RU"/>
    </w:rPr>
  </w:style>
  <w:style w:type="paragraph" w:customStyle="1" w:styleId="text">
    <w:name w:val="text"/>
    <w:basedOn w:val="a0"/>
    <w:uiPriority w:val="99"/>
    <w:rsid w:val="006B1627"/>
    <w:pPr>
      <w:spacing w:before="120" w:line="240" w:lineRule="auto"/>
      <w:ind w:firstLine="0"/>
      <w:jc w:val="left"/>
    </w:pPr>
    <w:rPr>
      <w:rFonts w:ascii="Arial" w:eastAsia="Times New Roman" w:hAnsi="Arial" w:cs="Arial"/>
      <w:sz w:val="20"/>
      <w:szCs w:val="20"/>
      <w:lang w:eastAsia="ru-RU"/>
    </w:rPr>
  </w:style>
  <w:style w:type="paragraph" w:customStyle="1" w:styleId="ConsPlusNormal">
    <w:name w:val="ConsPlusNormal"/>
    <w:uiPriority w:val="99"/>
    <w:rsid w:val="006B1627"/>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B1627"/>
    <w:pPr>
      <w:widowControl w:val="0"/>
      <w:autoSpaceDE w:val="0"/>
      <w:autoSpaceDN w:val="0"/>
      <w:adjustRightInd w:val="0"/>
    </w:pPr>
    <w:rPr>
      <w:rFonts w:ascii="Arial" w:eastAsia="Times New Roman" w:hAnsi="Arial" w:cs="Arial"/>
      <w:b/>
      <w:bCs/>
    </w:rPr>
  </w:style>
  <w:style w:type="paragraph" w:customStyle="1" w:styleId="a">
    <w:name w:val="список ненумерованный"/>
    <w:uiPriority w:val="99"/>
    <w:rsid w:val="006B1627"/>
    <w:pPr>
      <w:numPr>
        <w:numId w:val="5"/>
      </w:numPr>
      <w:spacing w:line="360" w:lineRule="auto"/>
      <w:jc w:val="both"/>
    </w:pPr>
    <w:rPr>
      <w:rFonts w:ascii="Times New Roman" w:eastAsia="Times New Roman" w:hAnsi="Times New Roman"/>
      <w:noProof/>
      <w:sz w:val="28"/>
      <w:szCs w:val="28"/>
    </w:rPr>
  </w:style>
  <w:style w:type="paragraph" w:customStyle="1" w:styleId="ConsPlusNonformat">
    <w:name w:val="ConsPlusNonformat"/>
    <w:uiPriority w:val="99"/>
    <w:rsid w:val="006B1627"/>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6B1627"/>
    <w:pPr>
      <w:widowControl w:val="0"/>
      <w:autoSpaceDE w:val="0"/>
      <w:autoSpaceDN w:val="0"/>
      <w:adjustRightInd w:val="0"/>
    </w:pPr>
    <w:rPr>
      <w:rFonts w:ascii="Arial" w:eastAsia="Times New Roman" w:hAnsi="Arial" w:cs="Arial"/>
    </w:rPr>
  </w:style>
  <w:style w:type="paragraph" w:customStyle="1" w:styleId="23">
    <w:name w:val="Стиль2"/>
    <w:basedOn w:val="a0"/>
    <w:uiPriority w:val="99"/>
    <w:rsid w:val="006B1627"/>
    <w:pPr>
      <w:widowControl w:val="0"/>
    </w:pPr>
    <w:rPr>
      <w:rFonts w:eastAsia="Times New Roman"/>
      <w:szCs w:val="28"/>
      <w:lang w:eastAsia="ru-RU"/>
    </w:rPr>
  </w:style>
  <w:style w:type="paragraph" w:customStyle="1" w:styleId="style8">
    <w:name w:val="style8"/>
    <w:basedOn w:val="a0"/>
    <w:uiPriority w:val="99"/>
    <w:rsid w:val="006B1627"/>
    <w:pPr>
      <w:spacing w:before="100" w:beforeAutospacing="1" w:after="100" w:afterAutospacing="1" w:line="240" w:lineRule="auto"/>
      <w:ind w:firstLine="0"/>
      <w:jc w:val="left"/>
    </w:pPr>
    <w:rPr>
      <w:rFonts w:eastAsia="Times New Roman"/>
      <w:sz w:val="24"/>
      <w:szCs w:val="24"/>
      <w:lang w:eastAsia="ru-RU"/>
    </w:rPr>
  </w:style>
  <w:style w:type="paragraph" w:customStyle="1" w:styleId="Web">
    <w:name w:val="Обычный (Web)"/>
    <w:basedOn w:val="a0"/>
    <w:uiPriority w:val="99"/>
    <w:rsid w:val="006B1627"/>
    <w:pPr>
      <w:spacing w:before="100" w:after="100" w:line="240" w:lineRule="auto"/>
      <w:ind w:firstLine="0"/>
    </w:pPr>
    <w:rPr>
      <w:rFonts w:ascii="Arial" w:eastAsia="Times New Roman" w:hAnsi="Arial"/>
      <w:sz w:val="24"/>
      <w:szCs w:val="20"/>
      <w:lang w:eastAsia="ru-RU"/>
    </w:rPr>
  </w:style>
  <w:style w:type="paragraph" w:customStyle="1" w:styleId="12">
    <w:name w:val="Без интервала1"/>
    <w:next w:val="a9"/>
    <w:uiPriority w:val="1"/>
    <w:qFormat/>
    <w:rsid w:val="006B1627"/>
    <w:rPr>
      <w:rFonts w:eastAsia="Times New Roman"/>
      <w:sz w:val="22"/>
      <w:szCs w:val="22"/>
    </w:rPr>
  </w:style>
  <w:style w:type="character" w:customStyle="1" w:styleId="af7">
    <w:name w:val="выделение"/>
    <w:rsid w:val="006B1627"/>
    <w:rPr>
      <w:rFonts w:ascii="Times New Roman" w:hAnsi="Times New Roman" w:cs="Times New Roman" w:hint="default"/>
    </w:rPr>
  </w:style>
  <w:style w:type="character" w:customStyle="1" w:styleId="apple-converted-space">
    <w:name w:val="apple-converted-space"/>
    <w:basedOn w:val="a1"/>
    <w:rsid w:val="006B1627"/>
  </w:style>
  <w:style w:type="table" w:customStyle="1" w:styleId="13">
    <w:name w:val="Сетка таблицы1"/>
    <w:basedOn w:val="a2"/>
    <w:uiPriority w:val="59"/>
    <w:rsid w:val="006B162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uiPriority w:val="59"/>
    <w:rsid w:val="006B1627"/>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rsid w:val="006B1627"/>
    <w:pPr>
      <w:spacing w:after="100" w:line="240" w:lineRule="auto"/>
      <w:ind w:left="240" w:firstLine="0"/>
      <w:jc w:val="left"/>
    </w:pPr>
    <w:rPr>
      <w:rFonts w:eastAsia="Times New Roman"/>
      <w:sz w:val="24"/>
      <w:szCs w:val="24"/>
      <w:lang w:eastAsia="ru-RU"/>
    </w:rPr>
  </w:style>
  <w:style w:type="paragraph" w:styleId="36">
    <w:name w:val="toc 3"/>
    <w:basedOn w:val="a0"/>
    <w:next w:val="a0"/>
    <w:autoRedefine/>
    <w:uiPriority w:val="39"/>
    <w:unhideWhenUsed/>
    <w:rsid w:val="006B1627"/>
    <w:pPr>
      <w:spacing w:after="100" w:line="276" w:lineRule="auto"/>
      <w:ind w:left="440" w:firstLine="0"/>
      <w:jc w:val="left"/>
    </w:pPr>
    <w:rPr>
      <w:rFonts w:ascii="Calibri" w:eastAsia="Times New Roman" w:hAnsi="Calibri"/>
      <w:sz w:val="22"/>
      <w:lang w:eastAsia="ru-RU"/>
    </w:rPr>
  </w:style>
  <w:style w:type="paragraph" w:styleId="41">
    <w:name w:val="toc 4"/>
    <w:basedOn w:val="a0"/>
    <w:next w:val="a0"/>
    <w:autoRedefine/>
    <w:uiPriority w:val="39"/>
    <w:unhideWhenUsed/>
    <w:rsid w:val="006B1627"/>
    <w:pPr>
      <w:spacing w:after="100" w:line="276" w:lineRule="auto"/>
      <w:ind w:left="660" w:firstLine="0"/>
      <w:jc w:val="left"/>
    </w:pPr>
    <w:rPr>
      <w:rFonts w:ascii="Calibri" w:eastAsia="Times New Roman" w:hAnsi="Calibri"/>
      <w:sz w:val="22"/>
      <w:lang w:eastAsia="ru-RU"/>
    </w:rPr>
  </w:style>
  <w:style w:type="paragraph" w:styleId="5">
    <w:name w:val="toc 5"/>
    <w:basedOn w:val="a0"/>
    <w:next w:val="a0"/>
    <w:autoRedefine/>
    <w:uiPriority w:val="39"/>
    <w:unhideWhenUsed/>
    <w:rsid w:val="006B1627"/>
    <w:pPr>
      <w:spacing w:after="100" w:line="276" w:lineRule="auto"/>
      <w:ind w:left="880" w:firstLine="0"/>
      <w:jc w:val="left"/>
    </w:pPr>
    <w:rPr>
      <w:rFonts w:ascii="Calibri" w:eastAsia="Times New Roman" w:hAnsi="Calibri"/>
      <w:sz w:val="22"/>
      <w:lang w:eastAsia="ru-RU"/>
    </w:rPr>
  </w:style>
  <w:style w:type="paragraph" w:styleId="6">
    <w:name w:val="toc 6"/>
    <w:basedOn w:val="a0"/>
    <w:next w:val="a0"/>
    <w:autoRedefine/>
    <w:uiPriority w:val="39"/>
    <w:unhideWhenUsed/>
    <w:rsid w:val="006B1627"/>
    <w:pPr>
      <w:spacing w:after="100" w:line="276" w:lineRule="auto"/>
      <w:ind w:left="1100" w:firstLine="0"/>
      <w:jc w:val="left"/>
    </w:pPr>
    <w:rPr>
      <w:rFonts w:ascii="Calibri" w:eastAsia="Times New Roman" w:hAnsi="Calibri"/>
      <w:sz w:val="22"/>
      <w:lang w:eastAsia="ru-RU"/>
    </w:rPr>
  </w:style>
  <w:style w:type="paragraph" w:styleId="7">
    <w:name w:val="toc 7"/>
    <w:basedOn w:val="a0"/>
    <w:next w:val="a0"/>
    <w:autoRedefine/>
    <w:uiPriority w:val="39"/>
    <w:unhideWhenUsed/>
    <w:rsid w:val="006B1627"/>
    <w:pPr>
      <w:spacing w:after="100" w:line="276" w:lineRule="auto"/>
      <w:ind w:left="1320" w:firstLine="0"/>
      <w:jc w:val="left"/>
    </w:pPr>
    <w:rPr>
      <w:rFonts w:ascii="Calibri" w:eastAsia="Times New Roman" w:hAnsi="Calibri"/>
      <w:sz w:val="22"/>
      <w:lang w:eastAsia="ru-RU"/>
    </w:rPr>
  </w:style>
  <w:style w:type="paragraph" w:styleId="8">
    <w:name w:val="toc 8"/>
    <w:basedOn w:val="a0"/>
    <w:next w:val="a0"/>
    <w:autoRedefine/>
    <w:uiPriority w:val="39"/>
    <w:unhideWhenUsed/>
    <w:rsid w:val="006B1627"/>
    <w:pPr>
      <w:spacing w:after="100" w:line="276" w:lineRule="auto"/>
      <w:ind w:left="1540" w:firstLine="0"/>
      <w:jc w:val="left"/>
    </w:pPr>
    <w:rPr>
      <w:rFonts w:ascii="Calibri" w:eastAsia="Times New Roman" w:hAnsi="Calibri"/>
      <w:sz w:val="22"/>
      <w:lang w:eastAsia="ru-RU"/>
    </w:rPr>
  </w:style>
  <w:style w:type="paragraph" w:styleId="9">
    <w:name w:val="toc 9"/>
    <w:basedOn w:val="a0"/>
    <w:next w:val="a0"/>
    <w:autoRedefine/>
    <w:uiPriority w:val="39"/>
    <w:unhideWhenUsed/>
    <w:rsid w:val="006B1627"/>
    <w:pPr>
      <w:spacing w:after="100" w:line="276" w:lineRule="auto"/>
      <w:ind w:left="1760" w:firstLine="0"/>
      <w:jc w:val="left"/>
    </w:pPr>
    <w:rPr>
      <w:rFonts w:ascii="Calibri" w:eastAsia="Times New Roman" w:hAnsi="Calibri"/>
      <w:sz w:val="22"/>
      <w:lang w:eastAsia="ru-RU"/>
    </w:rPr>
  </w:style>
  <w:style w:type="character" w:customStyle="1" w:styleId="hps">
    <w:name w:val="hps"/>
    <w:basedOn w:val="a1"/>
    <w:rsid w:val="00064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1248">
      <w:bodyDiv w:val="1"/>
      <w:marLeft w:val="0"/>
      <w:marRight w:val="0"/>
      <w:marTop w:val="0"/>
      <w:marBottom w:val="0"/>
      <w:divBdr>
        <w:top w:val="none" w:sz="0" w:space="0" w:color="auto"/>
        <w:left w:val="none" w:sz="0" w:space="0" w:color="auto"/>
        <w:bottom w:val="none" w:sz="0" w:space="0" w:color="auto"/>
        <w:right w:val="none" w:sz="0" w:space="0" w:color="auto"/>
      </w:divBdr>
      <w:divsChild>
        <w:div w:id="246504960">
          <w:marLeft w:val="0"/>
          <w:marRight w:val="0"/>
          <w:marTop w:val="0"/>
          <w:marBottom w:val="0"/>
          <w:divBdr>
            <w:top w:val="none" w:sz="0" w:space="0" w:color="auto"/>
            <w:left w:val="none" w:sz="0" w:space="0" w:color="auto"/>
            <w:bottom w:val="none" w:sz="0" w:space="0" w:color="auto"/>
            <w:right w:val="none" w:sz="0" w:space="0" w:color="auto"/>
          </w:divBdr>
        </w:div>
        <w:div w:id="391781390">
          <w:marLeft w:val="0"/>
          <w:marRight w:val="0"/>
          <w:marTop w:val="0"/>
          <w:marBottom w:val="0"/>
          <w:divBdr>
            <w:top w:val="none" w:sz="0" w:space="0" w:color="auto"/>
            <w:left w:val="none" w:sz="0" w:space="0" w:color="auto"/>
            <w:bottom w:val="none" w:sz="0" w:space="0" w:color="auto"/>
            <w:right w:val="none" w:sz="0" w:space="0" w:color="auto"/>
          </w:divBdr>
        </w:div>
        <w:div w:id="656692748">
          <w:marLeft w:val="0"/>
          <w:marRight w:val="0"/>
          <w:marTop w:val="0"/>
          <w:marBottom w:val="0"/>
          <w:divBdr>
            <w:top w:val="none" w:sz="0" w:space="0" w:color="auto"/>
            <w:left w:val="none" w:sz="0" w:space="0" w:color="auto"/>
            <w:bottom w:val="none" w:sz="0" w:space="0" w:color="auto"/>
            <w:right w:val="none" w:sz="0" w:space="0" w:color="auto"/>
          </w:divBdr>
        </w:div>
        <w:div w:id="714548236">
          <w:marLeft w:val="0"/>
          <w:marRight w:val="0"/>
          <w:marTop w:val="0"/>
          <w:marBottom w:val="0"/>
          <w:divBdr>
            <w:top w:val="none" w:sz="0" w:space="0" w:color="auto"/>
            <w:left w:val="none" w:sz="0" w:space="0" w:color="auto"/>
            <w:bottom w:val="none" w:sz="0" w:space="0" w:color="auto"/>
            <w:right w:val="none" w:sz="0" w:space="0" w:color="auto"/>
          </w:divBdr>
        </w:div>
        <w:div w:id="786041445">
          <w:marLeft w:val="0"/>
          <w:marRight w:val="0"/>
          <w:marTop w:val="0"/>
          <w:marBottom w:val="0"/>
          <w:divBdr>
            <w:top w:val="none" w:sz="0" w:space="0" w:color="auto"/>
            <w:left w:val="none" w:sz="0" w:space="0" w:color="auto"/>
            <w:bottom w:val="none" w:sz="0" w:space="0" w:color="auto"/>
            <w:right w:val="none" w:sz="0" w:space="0" w:color="auto"/>
          </w:divBdr>
        </w:div>
        <w:div w:id="802582374">
          <w:marLeft w:val="0"/>
          <w:marRight w:val="0"/>
          <w:marTop w:val="0"/>
          <w:marBottom w:val="0"/>
          <w:divBdr>
            <w:top w:val="none" w:sz="0" w:space="0" w:color="auto"/>
            <w:left w:val="none" w:sz="0" w:space="0" w:color="auto"/>
            <w:bottom w:val="none" w:sz="0" w:space="0" w:color="auto"/>
            <w:right w:val="none" w:sz="0" w:space="0" w:color="auto"/>
          </w:divBdr>
        </w:div>
        <w:div w:id="907347986">
          <w:marLeft w:val="0"/>
          <w:marRight w:val="0"/>
          <w:marTop w:val="0"/>
          <w:marBottom w:val="0"/>
          <w:divBdr>
            <w:top w:val="none" w:sz="0" w:space="0" w:color="auto"/>
            <w:left w:val="none" w:sz="0" w:space="0" w:color="auto"/>
            <w:bottom w:val="none" w:sz="0" w:space="0" w:color="auto"/>
            <w:right w:val="none" w:sz="0" w:space="0" w:color="auto"/>
          </w:divBdr>
        </w:div>
        <w:div w:id="930237305">
          <w:marLeft w:val="0"/>
          <w:marRight w:val="0"/>
          <w:marTop w:val="0"/>
          <w:marBottom w:val="0"/>
          <w:divBdr>
            <w:top w:val="none" w:sz="0" w:space="0" w:color="auto"/>
            <w:left w:val="none" w:sz="0" w:space="0" w:color="auto"/>
            <w:bottom w:val="none" w:sz="0" w:space="0" w:color="auto"/>
            <w:right w:val="none" w:sz="0" w:space="0" w:color="auto"/>
          </w:divBdr>
        </w:div>
        <w:div w:id="1105540449">
          <w:marLeft w:val="0"/>
          <w:marRight w:val="0"/>
          <w:marTop w:val="0"/>
          <w:marBottom w:val="0"/>
          <w:divBdr>
            <w:top w:val="none" w:sz="0" w:space="0" w:color="auto"/>
            <w:left w:val="none" w:sz="0" w:space="0" w:color="auto"/>
            <w:bottom w:val="none" w:sz="0" w:space="0" w:color="auto"/>
            <w:right w:val="none" w:sz="0" w:space="0" w:color="auto"/>
          </w:divBdr>
        </w:div>
        <w:div w:id="1133597082">
          <w:marLeft w:val="0"/>
          <w:marRight w:val="0"/>
          <w:marTop w:val="0"/>
          <w:marBottom w:val="0"/>
          <w:divBdr>
            <w:top w:val="none" w:sz="0" w:space="0" w:color="auto"/>
            <w:left w:val="none" w:sz="0" w:space="0" w:color="auto"/>
            <w:bottom w:val="none" w:sz="0" w:space="0" w:color="auto"/>
            <w:right w:val="none" w:sz="0" w:space="0" w:color="auto"/>
          </w:divBdr>
        </w:div>
        <w:div w:id="1244294373">
          <w:marLeft w:val="0"/>
          <w:marRight w:val="0"/>
          <w:marTop w:val="0"/>
          <w:marBottom w:val="0"/>
          <w:divBdr>
            <w:top w:val="none" w:sz="0" w:space="0" w:color="auto"/>
            <w:left w:val="none" w:sz="0" w:space="0" w:color="auto"/>
            <w:bottom w:val="none" w:sz="0" w:space="0" w:color="auto"/>
            <w:right w:val="none" w:sz="0" w:space="0" w:color="auto"/>
          </w:divBdr>
        </w:div>
        <w:div w:id="1290084988">
          <w:marLeft w:val="0"/>
          <w:marRight w:val="0"/>
          <w:marTop w:val="0"/>
          <w:marBottom w:val="0"/>
          <w:divBdr>
            <w:top w:val="none" w:sz="0" w:space="0" w:color="auto"/>
            <w:left w:val="none" w:sz="0" w:space="0" w:color="auto"/>
            <w:bottom w:val="none" w:sz="0" w:space="0" w:color="auto"/>
            <w:right w:val="none" w:sz="0" w:space="0" w:color="auto"/>
          </w:divBdr>
        </w:div>
        <w:div w:id="1361783347">
          <w:marLeft w:val="0"/>
          <w:marRight w:val="0"/>
          <w:marTop w:val="0"/>
          <w:marBottom w:val="0"/>
          <w:divBdr>
            <w:top w:val="none" w:sz="0" w:space="0" w:color="auto"/>
            <w:left w:val="none" w:sz="0" w:space="0" w:color="auto"/>
            <w:bottom w:val="none" w:sz="0" w:space="0" w:color="auto"/>
            <w:right w:val="none" w:sz="0" w:space="0" w:color="auto"/>
          </w:divBdr>
        </w:div>
        <w:div w:id="1650867171">
          <w:marLeft w:val="0"/>
          <w:marRight w:val="0"/>
          <w:marTop w:val="0"/>
          <w:marBottom w:val="0"/>
          <w:divBdr>
            <w:top w:val="none" w:sz="0" w:space="0" w:color="auto"/>
            <w:left w:val="none" w:sz="0" w:space="0" w:color="auto"/>
            <w:bottom w:val="none" w:sz="0" w:space="0" w:color="auto"/>
            <w:right w:val="none" w:sz="0" w:space="0" w:color="auto"/>
          </w:divBdr>
        </w:div>
        <w:div w:id="1733894237">
          <w:marLeft w:val="0"/>
          <w:marRight w:val="0"/>
          <w:marTop w:val="0"/>
          <w:marBottom w:val="0"/>
          <w:divBdr>
            <w:top w:val="none" w:sz="0" w:space="0" w:color="auto"/>
            <w:left w:val="none" w:sz="0" w:space="0" w:color="auto"/>
            <w:bottom w:val="none" w:sz="0" w:space="0" w:color="auto"/>
            <w:right w:val="none" w:sz="0" w:space="0" w:color="auto"/>
          </w:divBdr>
        </w:div>
        <w:div w:id="1834685641">
          <w:marLeft w:val="0"/>
          <w:marRight w:val="0"/>
          <w:marTop w:val="0"/>
          <w:marBottom w:val="0"/>
          <w:divBdr>
            <w:top w:val="none" w:sz="0" w:space="0" w:color="auto"/>
            <w:left w:val="none" w:sz="0" w:space="0" w:color="auto"/>
            <w:bottom w:val="none" w:sz="0" w:space="0" w:color="auto"/>
            <w:right w:val="none" w:sz="0" w:space="0" w:color="auto"/>
          </w:divBdr>
        </w:div>
        <w:div w:id="1835608482">
          <w:marLeft w:val="0"/>
          <w:marRight w:val="0"/>
          <w:marTop w:val="0"/>
          <w:marBottom w:val="0"/>
          <w:divBdr>
            <w:top w:val="none" w:sz="0" w:space="0" w:color="auto"/>
            <w:left w:val="none" w:sz="0" w:space="0" w:color="auto"/>
            <w:bottom w:val="none" w:sz="0" w:space="0" w:color="auto"/>
            <w:right w:val="none" w:sz="0" w:space="0" w:color="auto"/>
          </w:divBdr>
        </w:div>
        <w:div w:id="1860074319">
          <w:marLeft w:val="0"/>
          <w:marRight w:val="0"/>
          <w:marTop w:val="0"/>
          <w:marBottom w:val="0"/>
          <w:divBdr>
            <w:top w:val="none" w:sz="0" w:space="0" w:color="auto"/>
            <w:left w:val="none" w:sz="0" w:space="0" w:color="auto"/>
            <w:bottom w:val="none" w:sz="0" w:space="0" w:color="auto"/>
            <w:right w:val="none" w:sz="0" w:space="0" w:color="auto"/>
          </w:divBdr>
        </w:div>
        <w:div w:id="1913156148">
          <w:marLeft w:val="0"/>
          <w:marRight w:val="0"/>
          <w:marTop w:val="0"/>
          <w:marBottom w:val="0"/>
          <w:divBdr>
            <w:top w:val="none" w:sz="0" w:space="0" w:color="auto"/>
            <w:left w:val="none" w:sz="0" w:space="0" w:color="auto"/>
            <w:bottom w:val="none" w:sz="0" w:space="0" w:color="auto"/>
            <w:right w:val="none" w:sz="0" w:space="0" w:color="auto"/>
          </w:divBdr>
        </w:div>
        <w:div w:id="1968585509">
          <w:marLeft w:val="0"/>
          <w:marRight w:val="0"/>
          <w:marTop w:val="0"/>
          <w:marBottom w:val="0"/>
          <w:divBdr>
            <w:top w:val="none" w:sz="0" w:space="0" w:color="auto"/>
            <w:left w:val="none" w:sz="0" w:space="0" w:color="auto"/>
            <w:bottom w:val="none" w:sz="0" w:space="0" w:color="auto"/>
            <w:right w:val="none" w:sz="0" w:space="0" w:color="auto"/>
          </w:divBdr>
        </w:div>
        <w:div w:id="2138059966">
          <w:marLeft w:val="0"/>
          <w:marRight w:val="0"/>
          <w:marTop w:val="0"/>
          <w:marBottom w:val="0"/>
          <w:divBdr>
            <w:top w:val="none" w:sz="0" w:space="0" w:color="auto"/>
            <w:left w:val="none" w:sz="0" w:space="0" w:color="auto"/>
            <w:bottom w:val="none" w:sz="0" w:space="0" w:color="auto"/>
            <w:right w:val="none" w:sz="0" w:space="0" w:color="auto"/>
          </w:divBdr>
        </w:div>
      </w:divsChild>
    </w:div>
    <w:div w:id="71123769">
      <w:bodyDiv w:val="1"/>
      <w:marLeft w:val="0"/>
      <w:marRight w:val="0"/>
      <w:marTop w:val="0"/>
      <w:marBottom w:val="0"/>
      <w:divBdr>
        <w:top w:val="none" w:sz="0" w:space="0" w:color="auto"/>
        <w:left w:val="none" w:sz="0" w:space="0" w:color="auto"/>
        <w:bottom w:val="none" w:sz="0" w:space="0" w:color="auto"/>
        <w:right w:val="none" w:sz="0" w:space="0" w:color="auto"/>
      </w:divBdr>
      <w:divsChild>
        <w:div w:id="295448657">
          <w:marLeft w:val="0"/>
          <w:marRight w:val="0"/>
          <w:marTop w:val="0"/>
          <w:marBottom w:val="0"/>
          <w:divBdr>
            <w:top w:val="none" w:sz="0" w:space="0" w:color="auto"/>
            <w:left w:val="none" w:sz="0" w:space="0" w:color="auto"/>
            <w:bottom w:val="none" w:sz="0" w:space="0" w:color="auto"/>
            <w:right w:val="none" w:sz="0" w:space="0" w:color="auto"/>
          </w:divBdr>
        </w:div>
        <w:div w:id="295836547">
          <w:marLeft w:val="0"/>
          <w:marRight w:val="0"/>
          <w:marTop w:val="0"/>
          <w:marBottom w:val="0"/>
          <w:divBdr>
            <w:top w:val="none" w:sz="0" w:space="0" w:color="auto"/>
            <w:left w:val="none" w:sz="0" w:space="0" w:color="auto"/>
            <w:bottom w:val="none" w:sz="0" w:space="0" w:color="auto"/>
            <w:right w:val="none" w:sz="0" w:space="0" w:color="auto"/>
          </w:divBdr>
        </w:div>
        <w:div w:id="540899621">
          <w:marLeft w:val="0"/>
          <w:marRight w:val="0"/>
          <w:marTop w:val="0"/>
          <w:marBottom w:val="0"/>
          <w:divBdr>
            <w:top w:val="none" w:sz="0" w:space="0" w:color="auto"/>
            <w:left w:val="none" w:sz="0" w:space="0" w:color="auto"/>
            <w:bottom w:val="none" w:sz="0" w:space="0" w:color="auto"/>
            <w:right w:val="none" w:sz="0" w:space="0" w:color="auto"/>
          </w:divBdr>
        </w:div>
        <w:div w:id="646396989">
          <w:marLeft w:val="0"/>
          <w:marRight w:val="0"/>
          <w:marTop w:val="0"/>
          <w:marBottom w:val="0"/>
          <w:divBdr>
            <w:top w:val="none" w:sz="0" w:space="0" w:color="auto"/>
            <w:left w:val="none" w:sz="0" w:space="0" w:color="auto"/>
            <w:bottom w:val="none" w:sz="0" w:space="0" w:color="auto"/>
            <w:right w:val="none" w:sz="0" w:space="0" w:color="auto"/>
          </w:divBdr>
        </w:div>
        <w:div w:id="729499133">
          <w:marLeft w:val="0"/>
          <w:marRight w:val="0"/>
          <w:marTop w:val="0"/>
          <w:marBottom w:val="0"/>
          <w:divBdr>
            <w:top w:val="none" w:sz="0" w:space="0" w:color="auto"/>
            <w:left w:val="none" w:sz="0" w:space="0" w:color="auto"/>
            <w:bottom w:val="none" w:sz="0" w:space="0" w:color="auto"/>
            <w:right w:val="none" w:sz="0" w:space="0" w:color="auto"/>
          </w:divBdr>
        </w:div>
        <w:div w:id="757756567">
          <w:marLeft w:val="0"/>
          <w:marRight w:val="0"/>
          <w:marTop w:val="0"/>
          <w:marBottom w:val="0"/>
          <w:divBdr>
            <w:top w:val="none" w:sz="0" w:space="0" w:color="auto"/>
            <w:left w:val="none" w:sz="0" w:space="0" w:color="auto"/>
            <w:bottom w:val="none" w:sz="0" w:space="0" w:color="auto"/>
            <w:right w:val="none" w:sz="0" w:space="0" w:color="auto"/>
          </w:divBdr>
        </w:div>
        <w:div w:id="798114378">
          <w:marLeft w:val="0"/>
          <w:marRight w:val="0"/>
          <w:marTop w:val="0"/>
          <w:marBottom w:val="0"/>
          <w:divBdr>
            <w:top w:val="none" w:sz="0" w:space="0" w:color="auto"/>
            <w:left w:val="none" w:sz="0" w:space="0" w:color="auto"/>
            <w:bottom w:val="none" w:sz="0" w:space="0" w:color="auto"/>
            <w:right w:val="none" w:sz="0" w:space="0" w:color="auto"/>
          </w:divBdr>
        </w:div>
        <w:div w:id="866792564">
          <w:marLeft w:val="0"/>
          <w:marRight w:val="0"/>
          <w:marTop w:val="0"/>
          <w:marBottom w:val="0"/>
          <w:divBdr>
            <w:top w:val="none" w:sz="0" w:space="0" w:color="auto"/>
            <w:left w:val="none" w:sz="0" w:space="0" w:color="auto"/>
            <w:bottom w:val="none" w:sz="0" w:space="0" w:color="auto"/>
            <w:right w:val="none" w:sz="0" w:space="0" w:color="auto"/>
          </w:divBdr>
        </w:div>
        <w:div w:id="869417436">
          <w:marLeft w:val="0"/>
          <w:marRight w:val="0"/>
          <w:marTop w:val="0"/>
          <w:marBottom w:val="0"/>
          <w:divBdr>
            <w:top w:val="none" w:sz="0" w:space="0" w:color="auto"/>
            <w:left w:val="none" w:sz="0" w:space="0" w:color="auto"/>
            <w:bottom w:val="none" w:sz="0" w:space="0" w:color="auto"/>
            <w:right w:val="none" w:sz="0" w:space="0" w:color="auto"/>
          </w:divBdr>
        </w:div>
        <w:div w:id="1088385324">
          <w:marLeft w:val="0"/>
          <w:marRight w:val="0"/>
          <w:marTop w:val="0"/>
          <w:marBottom w:val="0"/>
          <w:divBdr>
            <w:top w:val="none" w:sz="0" w:space="0" w:color="auto"/>
            <w:left w:val="none" w:sz="0" w:space="0" w:color="auto"/>
            <w:bottom w:val="none" w:sz="0" w:space="0" w:color="auto"/>
            <w:right w:val="none" w:sz="0" w:space="0" w:color="auto"/>
          </w:divBdr>
        </w:div>
        <w:div w:id="1192646793">
          <w:marLeft w:val="0"/>
          <w:marRight w:val="0"/>
          <w:marTop w:val="0"/>
          <w:marBottom w:val="0"/>
          <w:divBdr>
            <w:top w:val="none" w:sz="0" w:space="0" w:color="auto"/>
            <w:left w:val="none" w:sz="0" w:space="0" w:color="auto"/>
            <w:bottom w:val="none" w:sz="0" w:space="0" w:color="auto"/>
            <w:right w:val="none" w:sz="0" w:space="0" w:color="auto"/>
          </w:divBdr>
        </w:div>
        <w:div w:id="1222402453">
          <w:marLeft w:val="0"/>
          <w:marRight w:val="0"/>
          <w:marTop w:val="0"/>
          <w:marBottom w:val="0"/>
          <w:divBdr>
            <w:top w:val="none" w:sz="0" w:space="0" w:color="auto"/>
            <w:left w:val="none" w:sz="0" w:space="0" w:color="auto"/>
            <w:bottom w:val="none" w:sz="0" w:space="0" w:color="auto"/>
            <w:right w:val="none" w:sz="0" w:space="0" w:color="auto"/>
          </w:divBdr>
        </w:div>
        <w:div w:id="1228304402">
          <w:marLeft w:val="0"/>
          <w:marRight w:val="0"/>
          <w:marTop w:val="0"/>
          <w:marBottom w:val="0"/>
          <w:divBdr>
            <w:top w:val="none" w:sz="0" w:space="0" w:color="auto"/>
            <w:left w:val="none" w:sz="0" w:space="0" w:color="auto"/>
            <w:bottom w:val="none" w:sz="0" w:space="0" w:color="auto"/>
            <w:right w:val="none" w:sz="0" w:space="0" w:color="auto"/>
          </w:divBdr>
        </w:div>
        <w:div w:id="1250232408">
          <w:marLeft w:val="0"/>
          <w:marRight w:val="0"/>
          <w:marTop w:val="0"/>
          <w:marBottom w:val="0"/>
          <w:divBdr>
            <w:top w:val="none" w:sz="0" w:space="0" w:color="auto"/>
            <w:left w:val="none" w:sz="0" w:space="0" w:color="auto"/>
            <w:bottom w:val="none" w:sz="0" w:space="0" w:color="auto"/>
            <w:right w:val="none" w:sz="0" w:space="0" w:color="auto"/>
          </w:divBdr>
        </w:div>
        <w:div w:id="1418599284">
          <w:marLeft w:val="0"/>
          <w:marRight w:val="0"/>
          <w:marTop w:val="0"/>
          <w:marBottom w:val="0"/>
          <w:divBdr>
            <w:top w:val="none" w:sz="0" w:space="0" w:color="auto"/>
            <w:left w:val="none" w:sz="0" w:space="0" w:color="auto"/>
            <w:bottom w:val="none" w:sz="0" w:space="0" w:color="auto"/>
            <w:right w:val="none" w:sz="0" w:space="0" w:color="auto"/>
          </w:divBdr>
        </w:div>
        <w:div w:id="1629317529">
          <w:marLeft w:val="0"/>
          <w:marRight w:val="0"/>
          <w:marTop w:val="0"/>
          <w:marBottom w:val="0"/>
          <w:divBdr>
            <w:top w:val="none" w:sz="0" w:space="0" w:color="auto"/>
            <w:left w:val="none" w:sz="0" w:space="0" w:color="auto"/>
            <w:bottom w:val="none" w:sz="0" w:space="0" w:color="auto"/>
            <w:right w:val="none" w:sz="0" w:space="0" w:color="auto"/>
          </w:divBdr>
        </w:div>
        <w:div w:id="1667436817">
          <w:marLeft w:val="0"/>
          <w:marRight w:val="0"/>
          <w:marTop w:val="0"/>
          <w:marBottom w:val="0"/>
          <w:divBdr>
            <w:top w:val="none" w:sz="0" w:space="0" w:color="auto"/>
            <w:left w:val="none" w:sz="0" w:space="0" w:color="auto"/>
            <w:bottom w:val="none" w:sz="0" w:space="0" w:color="auto"/>
            <w:right w:val="none" w:sz="0" w:space="0" w:color="auto"/>
          </w:divBdr>
        </w:div>
        <w:div w:id="1850830344">
          <w:marLeft w:val="0"/>
          <w:marRight w:val="0"/>
          <w:marTop w:val="0"/>
          <w:marBottom w:val="0"/>
          <w:divBdr>
            <w:top w:val="none" w:sz="0" w:space="0" w:color="auto"/>
            <w:left w:val="none" w:sz="0" w:space="0" w:color="auto"/>
            <w:bottom w:val="none" w:sz="0" w:space="0" w:color="auto"/>
            <w:right w:val="none" w:sz="0" w:space="0" w:color="auto"/>
          </w:divBdr>
        </w:div>
        <w:div w:id="2068214054">
          <w:marLeft w:val="0"/>
          <w:marRight w:val="0"/>
          <w:marTop w:val="0"/>
          <w:marBottom w:val="0"/>
          <w:divBdr>
            <w:top w:val="none" w:sz="0" w:space="0" w:color="auto"/>
            <w:left w:val="none" w:sz="0" w:space="0" w:color="auto"/>
            <w:bottom w:val="none" w:sz="0" w:space="0" w:color="auto"/>
            <w:right w:val="none" w:sz="0" w:space="0" w:color="auto"/>
          </w:divBdr>
        </w:div>
        <w:div w:id="2099597237">
          <w:marLeft w:val="0"/>
          <w:marRight w:val="0"/>
          <w:marTop w:val="0"/>
          <w:marBottom w:val="0"/>
          <w:divBdr>
            <w:top w:val="none" w:sz="0" w:space="0" w:color="auto"/>
            <w:left w:val="none" w:sz="0" w:space="0" w:color="auto"/>
            <w:bottom w:val="none" w:sz="0" w:space="0" w:color="auto"/>
            <w:right w:val="none" w:sz="0" w:space="0" w:color="auto"/>
          </w:divBdr>
        </w:div>
      </w:divsChild>
    </w:div>
    <w:div w:id="91778894">
      <w:bodyDiv w:val="1"/>
      <w:marLeft w:val="0"/>
      <w:marRight w:val="0"/>
      <w:marTop w:val="0"/>
      <w:marBottom w:val="0"/>
      <w:divBdr>
        <w:top w:val="none" w:sz="0" w:space="0" w:color="auto"/>
        <w:left w:val="none" w:sz="0" w:space="0" w:color="auto"/>
        <w:bottom w:val="none" w:sz="0" w:space="0" w:color="auto"/>
        <w:right w:val="none" w:sz="0" w:space="0" w:color="auto"/>
      </w:divBdr>
    </w:div>
    <w:div w:id="111025038">
      <w:bodyDiv w:val="1"/>
      <w:marLeft w:val="0"/>
      <w:marRight w:val="0"/>
      <w:marTop w:val="0"/>
      <w:marBottom w:val="0"/>
      <w:divBdr>
        <w:top w:val="none" w:sz="0" w:space="0" w:color="auto"/>
        <w:left w:val="none" w:sz="0" w:space="0" w:color="auto"/>
        <w:bottom w:val="none" w:sz="0" w:space="0" w:color="auto"/>
        <w:right w:val="none" w:sz="0" w:space="0" w:color="auto"/>
      </w:divBdr>
      <w:divsChild>
        <w:div w:id="24603723">
          <w:marLeft w:val="0"/>
          <w:marRight w:val="0"/>
          <w:marTop w:val="0"/>
          <w:marBottom w:val="0"/>
          <w:divBdr>
            <w:top w:val="none" w:sz="0" w:space="0" w:color="auto"/>
            <w:left w:val="none" w:sz="0" w:space="0" w:color="auto"/>
            <w:bottom w:val="none" w:sz="0" w:space="0" w:color="auto"/>
            <w:right w:val="none" w:sz="0" w:space="0" w:color="auto"/>
          </w:divBdr>
        </w:div>
        <w:div w:id="39286486">
          <w:marLeft w:val="0"/>
          <w:marRight w:val="0"/>
          <w:marTop w:val="0"/>
          <w:marBottom w:val="0"/>
          <w:divBdr>
            <w:top w:val="none" w:sz="0" w:space="0" w:color="auto"/>
            <w:left w:val="none" w:sz="0" w:space="0" w:color="auto"/>
            <w:bottom w:val="none" w:sz="0" w:space="0" w:color="auto"/>
            <w:right w:val="none" w:sz="0" w:space="0" w:color="auto"/>
          </w:divBdr>
        </w:div>
        <w:div w:id="76682129">
          <w:marLeft w:val="0"/>
          <w:marRight w:val="0"/>
          <w:marTop w:val="0"/>
          <w:marBottom w:val="0"/>
          <w:divBdr>
            <w:top w:val="none" w:sz="0" w:space="0" w:color="auto"/>
            <w:left w:val="none" w:sz="0" w:space="0" w:color="auto"/>
            <w:bottom w:val="none" w:sz="0" w:space="0" w:color="auto"/>
            <w:right w:val="none" w:sz="0" w:space="0" w:color="auto"/>
          </w:divBdr>
        </w:div>
        <w:div w:id="152843595">
          <w:marLeft w:val="0"/>
          <w:marRight w:val="0"/>
          <w:marTop w:val="0"/>
          <w:marBottom w:val="0"/>
          <w:divBdr>
            <w:top w:val="none" w:sz="0" w:space="0" w:color="auto"/>
            <w:left w:val="none" w:sz="0" w:space="0" w:color="auto"/>
            <w:bottom w:val="none" w:sz="0" w:space="0" w:color="auto"/>
            <w:right w:val="none" w:sz="0" w:space="0" w:color="auto"/>
          </w:divBdr>
        </w:div>
        <w:div w:id="168717846">
          <w:marLeft w:val="0"/>
          <w:marRight w:val="0"/>
          <w:marTop w:val="0"/>
          <w:marBottom w:val="0"/>
          <w:divBdr>
            <w:top w:val="none" w:sz="0" w:space="0" w:color="auto"/>
            <w:left w:val="none" w:sz="0" w:space="0" w:color="auto"/>
            <w:bottom w:val="none" w:sz="0" w:space="0" w:color="auto"/>
            <w:right w:val="none" w:sz="0" w:space="0" w:color="auto"/>
          </w:divBdr>
        </w:div>
        <w:div w:id="303779212">
          <w:marLeft w:val="0"/>
          <w:marRight w:val="0"/>
          <w:marTop w:val="0"/>
          <w:marBottom w:val="0"/>
          <w:divBdr>
            <w:top w:val="none" w:sz="0" w:space="0" w:color="auto"/>
            <w:left w:val="none" w:sz="0" w:space="0" w:color="auto"/>
            <w:bottom w:val="none" w:sz="0" w:space="0" w:color="auto"/>
            <w:right w:val="none" w:sz="0" w:space="0" w:color="auto"/>
          </w:divBdr>
        </w:div>
        <w:div w:id="559486950">
          <w:marLeft w:val="0"/>
          <w:marRight w:val="0"/>
          <w:marTop w:val="0"/>
          <w:marBottom w:val="0"/>
          <w:divBdr>
            <w:top w:val="none" w:sz="0" w:space="0" w:color="auto"/>
            <w:left w:val="none" w:sz="0" w:space="0" w:color="auto"/>
            <w:bottom w:val="none" w:sz="0" w:space="0" w:color="auto"/>
            <w:right w:val="none" w:sz="0" w:space="0" w:color="auto"/>
          </w:divBdr>
        </w:div>
        <w:div w:id="732313540">
          <w:marLeft w:val="0"/>
          <w:marRight w:val="0"/>
          <w:marTop w:val="0"/>
          <w:marBottom w:val="0"/>
          <w:divBdr>
            <w:top w:val="none" w:sz="0" w:space="0" w:color="auto"/>
            <w:left w:val="none" w:sz="0" w:space="0" w:color="auto"/>
            <w:bottom w:val="none" w:sz="0" w:space="0" w:color="auto"/>
            <w:right w:val="none" w:sz="0" w:space="0" w:color="auto"/>
          </w:divBdr>
        </w:div>
        <w:div w:id="757992259">
          <w:marLeft w:val="0"/>
          <w:marRight w:val="0"/>
          <w:marTop w:val="0"/>
          <w:marBottom w:val="0"/>
          <w:divBdr>
            <w:top w:val="none" w:sz="0" w:space="0" w:color="auto"/>
            <w:left w:val="none" w:sz="0" w:space="0" w:color="auto"/>
            <w:bottom w:val="none" w:sz="0" w:space="0" w:color="auto"/>
            <w:right w:val="none" w:sz="0" w:space="0" w:color="auto"/>
          </w:divBdr>
        </w:div>
        <w:div w:id="812258784">
          <w:marLeft w:val="0"/>
          <w:marRight w:val="0"/>
          <w:marTop w:val="0"/>
          <w:marBottom w:val="0"/>
          <w:divBdr>
            <w:top w:val="none" w:sz="0" w:space="0" w:color="auto"/>
            <w:left w:val="none" w:sz="0" w:space="0" w:color="auto"/>
            <w:bottom w:val="none" w:sz="0" w:space="0" w:color="auto"/>
            <w:right w:val="none" w:sz="0" w:space="0" w:color="auto"/>
          </w:divBdr>
        </w:div>
        <w:div w:id="858544167">
          <w:marLeft w:val="0"/>
          <w:marRight w:val="0"/>
          <w:marTop w:val="0"/>
          <w:marBottom w:val="0"/>
          <w:divBdr>
            <w:top w:val="none" w:sz="0" w:space="0" w:color="auto"/>
            <w:left w:val="none" w:sz="0" w:space="0" w:color="auto"/>
            <w:bottom w:val="none" w:sz="0" w:space="0" w:color="auto"/>
            <w:right w:val="none" w:sz="0" w:space="0" w:color="auto"/>
          </w:divBdr>
        </w:div>
        <w:div w:id="870265854">
          <w:marLeft w:val="0"/>
          <w:marRight w:val="0"/>
          <w:marTop w:val="0"/>
          <w:marBottom w:val="0"/>
          <w:divBdr>
            <w:top w:val="none" w:sz="0" w:space="0" w:color="auto"/>
            <w:left w:val="none" w:sz="0" w:space="0" w:color="auto"/>
            <w:bottom w:val="none" w:sz="0" w:space="0" w:color="auto"/>
            <w:right w:val="none" w:sz="0" w:space="0" w:color="auto"/>
          </w:divBdr>
        </w:div>
        <w:div w:id="957570009">
          <w:marLeft w:val="0"/>
          <w:marRight w:val="0"/>
          <w:marTop w:val="0"/>
          <w:marBottom w:val="0"/>
          <w:divBdr>
            <w:top w:val="none" w:sz="0" w:space="0" w:color="auto"/>
            <w:left w:val="none" w:sz="0" w:space="0" w:color="auto"/>
            <w:bottom w:val="none" w:sz="0" w:space="0" w:color="auto"/>
            <w:right w:val="none" w:sz="0" w:space="0" w:color="auto"/>
          </w:divBdr>
        </w:div>
        <w:div w:id="971520712">
          <w:marLeft w:val="0"/>
          <w:marRight w:val="0"/>
          <w:marTop w:val="0"/>
          <w:marBottom w:val="0"/>
          <w:divBdr>
            <w:top w:val="none" w:sz="0" w:space="0" w:color="auto"/>
            <w:left w:val="none" w:sz="0" w:space="0" w:color="auto"/>
            <w:bottom w:val="none" w:sz="0" w:space="0" w:color="auto"/>
            <w:right w:val="none" w:sz="0" w:space="0" w:color="auto"/>
          </w:divBdr>
        </w:div>
        <w:div w:id="991251988">
          <w:marLeft w:val="0"/>
          <w:marRight w:val="0"/>
          <w:marTop w:val="0"/>
          <w:marBottom w:val="0"/>
          <w:divBdr>
            <w:top w:val="none" w:sz="0" w:space="0" w:color="auto"/>
            <w:left w:val="none" w:sz="0" w:space="0" w:color="auto"/>
            <w:bottom w:val="none" w:sz="0" w:space="0" w:color="auto"/>
            <w:right w:val="none" w:sz="0" w:space="0" w:color="auto"/>
          </w:divBdr>
        </w:div>
        <w:div w:id="1454598775">
          <w:marLeft w:val="0"/>
          <w:marRight w:val="0"/>
          <w:marTop w:val="0"/>
          <w:marBottom w:val="0"/>
          <w:divBdr>
            <w:top w:val="none" w:sz="0" w:space="0" w:color="auto"/>
            <w:left w:val="none" w:sz="0" w:space="0" w:color="auto"/>
            <w:bottom w:val="none" w:sz="0" w:space="0" w:color="auto"/>
            <w:right w:val="none" w:sz="0" w:space="0" w:color="auto"/>
          </w:divBdr>
        </w:div>
        <w:div w:id="1467507770">
          <w:marLeft w:val="0"/>
          <w:marRight w:val="0"/>
          <w:marTop w:val="0"/>
          <w:marBottom w:val="0"/>
          <w:divBdr>
            <w:top w:val="none" w:sz="0" w:space="0" w:color="auto"/>
            <w:left w:val="none" w:sz="0" w:space="0" w:color="auto"/>
            <w:bottom w:val="none" w:sz="0" w:space="0" w:color="auto"/>
            <w:right w:val="none" w:sz="0" w:space="0" w:color="auto"/>
          </w:divBdr>
        </w:div>
        <w:div w:id="1499150235">
          <w:marLeft w:val="0"/>
          <w:marRight w:val="0"/>
          <w:marTop w:val="0"/>
          <w:marBottom w:val="0"/>
          <w:divBdr>
            <w:top w:val="none" w:sz="0" w:space="0" w:color="auto"/>
            <w:left w:val="none" w:sz="0" w:space="0" w:color="auto"/>
            <w:bottom w:val="none" w:sz="0" w:space="0" w:color="auto"/>
            <w:right w:val="none" w:sz="0" w:space="0" w:color="auto"/>
          </w:divBdr>
        </w:div>
        <w:div w:id="1722947556">
          <w:marLeft w:val="0"/>
          <w:marRight w:val="0"/>
          <w:marTop w:val="0"/>
          <w:marBottom w:val="0"/>
          <w:divBdr>
            <w:top w:val="none" w:sz="0" w:space="0" w:color="auto"/>
            <w:left w:val="none" w:sz="0" w:space="0" w:color="auto"/>
            <w:bottom w:val="none" w:sz="0" w:space="0" w:color="auto"/>
            <w:right w:val="none" w:sz="0" w:space="0" w:color="auto"/>
          </w:divBdr>
        </w:div>
        <w:div w:id="1787581986">
          <w:marLeft w:val="0"/>
          <w:marRight w:val="0"/>
          <w:marTop w:val="0"/>
          <w:marBottom w:val="0"/>
          <w:divBdr>
            <w:top w:val="none" w:sz="0" w:space="0" w:color="auto"/>
            <w:left w:val="none" w:sz="0" w:space="0" w:color="auto"/>
            <w:bottom w:val="none" w:sz="0" w:space="0" w:color="auto"/>
            <w:right w:val="none" w:sz="0" w:space="0" w:color="auto"/>
          </w:divBdr>
        </w:div>
        <w:div w:id="1880510317">
          <w:marLeft w:val="0"/>
          <w:marRight w:val="0"/>
          <w:marTop w:val="0"/>
          <w:marBottom w:val="0"/>
          <w:divBdr>
            <w:top w:val="none" w:sz="0" w:space="0" w:color="auto"/>
            <w:left w:val="none" w:sz="0" w:space="0" w:color="auto"/>
            <w:bottom w:val="none" w:sz="0" w:space="0" w:color="auto"/>
            <w:right w:val="none" w:sz="0" w:space="0" w:color="auto"/>
          </w:divBdr>
        </w:div>
      </w:divsChild>
    </w:div>
    <w:div w:id="117729163">
      <w:bodyDiv w:val="1"/>
      <w:marLeft w:val="0"/>
      <w:marRight w:val="0"/>
      <w:marTop w:val="0"/>
      <w:marBottom w:val="0"/>
      <w:divBdr>
        <w:top w:val="none" w:sz="0" w:space="0" w:color="auto"/>
        <w:left w:val="none" w:sz="0" w:space="0" w:color="auto"/>
        <w:bottom w:val="none" w:sz="0" w:space="0" w:color="auto"/>
        <w:right w:val="none" w:sz="0" w:space="0" w:color="auto"/>
      </w:divBdr>
      <w:divsChild>
        <w:div w:id="1087075987">
          <w:marLeft w:val="0"/>
          <w:marRight w:val="0"/>
          <w:marTop w:val="0"/>
          <w:marBottom w:val="0"/>
          <w:divBdr>
            <w:top w:val="none" w:sz="0" w:space="0" w:color="auto"/>
            <w:left w:val="none" w:sz="0" w:space="0" w:color="auto"/>
            <w:bottom w:val="none" w:sz="0" w:space="0" w:color="auto"/>
            <w:right w:val="none" w:sz="0" w:space="0" w:color="auto"/>
          </w:divBdr>
        </w:div>
        <w:div w:id="1180197583">
          <w:marLeft w:val="0"/>
          <w:marRight w:val="0"/>
          <w:marTop w:val="0"/>
          <w:marBottom w:val="0"/>
          <w:divBdr>
            <w:top w:val="none" w:sz="0" w:space="0" w:color="auto"/>
            <w:left w:val="none" w:sz="0" w:space="0" w:color="auto"/>
            <w:bottom w:val="none" w:sz="0" w:space="0" w:color="auto"/>
            <w:right w:val="none" w:sz="0" w:space="0" w:color="auto"/>
          </w:divBdr>
        </w:div>
      </w:divsChild>
    </w:div>
    <w:div w:id="121390994">
      <w:bodyDiv w:val="1"/>
      <w:marLeft w:val="0"/>
      <w:marRight w:val="0"/>
      <w:marTop w:val="0"/>
      <w:marBottom w:val="0"/>
      <w:divBdr>
        <w:top w:val="none" w:sz="0" w:space="0" w:color="auto"/>
        <w:left w:val="none" w:sz="0" w:space="0" w:color="auto"/>
        <w:bottom w:val="none" w:sz="0" w:space="0" w:color="auto"/>
        <w:right w:val="none" w:sz="0" w:space="0" w:color="auto"/>
      </w:divBdr>
    </w:div>
    <w:div w:id="141191868">
      <w:bodyDiv w:val="1"/>
      <w:marLeft w:val="0"/>
      <w:marRight w:val="0"/>
      <w:marTop w:val="0"/>
      <w:marBottom w:val="0"/>
      <w:divBdr>
        <w:top w:val="none" w:sz="0" w:space="0" w:color="auto"/>
        <w:left w:val="none" w:sz="0" w:space="0" w:color="auto"/>
        <w:bottom w:val="none" w:sz="0" w:space="0" w:color="auto"/>
        <w:right w:val="none" w:sz="0" w:space="0" w:color="auto"/>
      </w:divBdr>
      <w:divsChild>
        <w:div w:id="1034110057">
          <w:marLeft w:val="0"/>
          <w:marRight w:val="0"/>
          <w:marTop w:val="0"/>
          <w:marBottom w:val="0"/>
          <w:divBdr>
            <w:top w:val="none" w:sz="0" w:space="0" w:color="auto"/>
            <w:left w:val="none" w:sz="0" w:space="0" w:color="auto"/>
            <w:bottom w:val="none" w:sz="0" w:space="0" w:color="auto"/>
            <w:right w:val="none" w:sz="0" w:space="0" w:color="auto"/>
          </w:divBdr>
          <w:divsChild>
            <w:div w:id="13050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8633">
      <w:bodyDiv w:val="1"/>
      <w:marLeft w:val="0"/>
      <w:marRight w:val="0"/>
      <w:marTop w:val="0"/>
      <w:marBottom w:val="0"/>
      <w:divBdr>
        <w:top w:val="none" w:sz="0" w:space="0" w:color="auto"/>
        <w:left w:val="none" w:sz="0" w:space="0" w:color="auto"/>
        <w:bottom w:val="none" w:sz="0" w:space="0" w:color="auto"/>
        <w:right w:val="none" w:sz="0" w:space="0" w:color="auto"/>
      </w:divBdr>
      <w:divsChild>
        <w:div w:id="18314655">
          <w:marLeft w:val="0"/>
          <w:marRight w:val="0"/>
          <w:marTop w:val="0"/>
          <w:marBottom w:val="0"/>
          <w:divBdr>
            <w:top w:val="none" w:sz="0" w:space="0" w:color="auto"/>
            <w:left w:val="none" w:sz="0" w:space="0" w:color="auto"/>
            <w:bottom w:val="none" w:sz="0" w:space="0" w:color="auto"/>
            <w:right w:val="none" w:sz="0" w:space="0" w:color="auto"/>
          </w:divBdr>
        </w:div>
        <w:div w:id="147981676">
          <w:marLeft w:val="0"/>
          <w:marRight w:val="0"/>
          <w:marTop w:val="0"/>
          <w:marBottom w:val="0"/>
          <w:divBdr>
            <w:top w:val="none" w:sz="0" w:space="0" w:color="auto"/>
            <w:left w:val="none" w:sz="0" w:space="0" w:color="auto"/>
            <w:bottom w:val="none" w:sz="0" w:space="0" w:color="auto"/>
            <w:right w:val="none" w:sz="0" w:space="0" w:color="auto"/>
          </w:divBdr>
        </w:div>
        <w:div w:id="256333160">
          <w:marLeft w:val="0"/>
          <w:marRight w:val="0"/>
          <w:marTop w:val="0"/>
          <w:marBottom w:val="0"/>
          <w:divBdr>
            <w:top w:val="none" w:sz="0" w:space="0" w:color="auto"/>
            <w:left w:val="none" w:sz="0" w:space="0" w:color="auto"/>
            <w:bottom w:val="none" w:sz="0" w:space="0" w:color="auto"/>
            <w:right w:val="none" w:sz="0" w:space="0" w:color="auto"/>
          </w:divBdr>
        </w:div>
        <w:div w:id="360132783">
          <w:marLeft w:val="0"/>
          <w:marRight w:val="0"/>
          <w:marTop w:val="0"/>
          <w:marBottom w:val="0"/>
          <w:divBdr>
            <w:top w:val="none" w:sz="0" w:space="0" w:color="auto"/>
            <w:left w:val="none" w:sz="0" w:space="0" w:color="auto"/>
            <w:bottom w:val="none" w:sz="0" w:space="0" w:color="auto"/>
            <w:right w:val="none" w:sz="0" w:space="0" w:color="auto"/>
          </w:divBdr>
        </w:div>
        <w:div w:id="377434640">
          <w:marLeft w:val="0"/>
          <w:marRight w:val="0"/>
          <w:marTop w:val="0"/>
          <w:marBottom w:val="0"/>
          <w:divBdr>
            <w:top w:val="none" w:sz="0" w:space="0" w:color="auto"/>
            <w:left w:val="none" w:sz="0" w:space="0" w:color="auto"/>
            <w:bottom w:val="none" w:sz="0" w:space="0" w:color="auto"/>
            <w:right w:val="none" w:sz="0" w:space="0" w:color="auto"/>
          </w:divBdr>
        </w:div>
        <w:div w:id="564491036">
          <w:marLeft w:val="0"/>
          <w:marRight w:val="0"/>
          <w:marTop w:val="0"/>
          <w:marBottom w:val="0"/>
          <w:divBdr>
            <w:top w:val="none" w:sz="0" w:space="0" w:color="auto"/>
            <w:left w:val="none" w:sz="0" w:space="0" w:color="auto"/>
            <w:bottom w:val="none" w:sz="0" w:space="0" w:color="auto"/>
            <w:right w:val="none" w:sz="0" w:space="0" w:color="auto"/>
          </w:divBdr>
        </w:div>
        <w:div w:id="636449124">
          <w:marLeft w:val="0"/>
          <w:marRight w:val="0"/>
          <w:marTop w:val="0"/>
          <w:marBottom w:val="0"/>
          <w:divBdr>
            <w:top w:val="none" w:sz="0" w:space="0" w:color="auto"/>
            <w:left w:val="none" w:sz="0" w:space="0" w:color="auto"/>
            <w:bottom w:val="none" w:sz="0" w:space="0" w:color="auto"/>
            <w:right w:val="none" w:sz="0" w:space="0" w:color="auto"/>
          </w:divBdr>
        </w:div>
        <w:div w:id="687409900">
          <w:marLeft w:val="0"/>
          <w:marRight w:val="0"/>
          <w:marTop w:val="0"/>
          <w:marBottom w:val="0"/>
          <w:divBdr>
            <w:top w:val="none" w:sz="0" w:space="0" w:color="auto"/>
            <w:left w:val="none" w:sz="0" w:space="0" w:color="auto"/>
            <w:bottom w:val="none" w:sz="0" w:space="0" w:color="auto"/>
            <w:right w:val="none" w:sz="0" w:space="0" w:color="auto"/>
          </w:divBdr>
        </w:div>
        <w:div w:id="887914324">
          <w:marLeft w:val="0"/>
          <w:marRight w:val="0"/>
          <w:marTop w:val="0"/>
          <w:marBottom w:val="0"/>
          <w:divBdr>
            <w:top w:val="none" w:sz="0" w:space="0" w:color="auto"/>
            <w:left w:val="none" w:sz="0" w:space="0" w:color="auto"/>
            <w:bottom w:val="none" w:sz="0" w:space="0" w:color="auto"/>
            <w:right w:val="none" w:sz="0" w:space="0" w:color="auto"/>
          </w:divBdr>
        </w:div>
        <w:div w:id="945574157">
          <w:marLeft w:val="0"/>
          <w:marRight w:val="0"/>
          <w:marTop w:val="0"/>
          <w:marBottom w:val="0"/>
          <w:divBdr>
            <w:top w:val="none" w:sz="0" w:space="0" w:color="auto"/>
            <w:left w:val="none" w:sz="0" w:space="0" w:color="auto"/>
            <w:bottom w:val="none" w:sz="0" w:space="0" w:color="auto"/>
            <w:right w:val="none" w:sz="0" w:space="0" w:color="auto"/>
          </w:divBdr>
        </w:div>
        <w:div w:id="1068957923">
          <w:marLeft w:val="0"/>
          <w:marRight w:val="0"/>
          <w:marTop w:val="0"/>
          <w:marBottom w:val="0"/>
          <w:divBdr>
            <w:top w:val="none" w:sz="0" w:space="0" w:color="auto"/>
            <w:left w:val="none" w:sz="0" w:space="0" w:color="auto"/>
            <w:bottom w:val="none" w:sz="0" w:space="0" w:color="auto"/>
            <w:right w:val="none" w:sz="0" w:space="0" w:color="auto"/>
          </w:divBdr>
        </w:div>
        <w:div w:id="1285501000">
          <w:marLeft w:val="0"/>
          <w:marRight w:val="0"/>
          <w:marTop w:val="0"/>
          <w:marBottom w:val="0"/>
          <w:divBdr>
            <w:top w:val="none" w:sz="0" w:space="0" w:color="auto"/>
            <w:left w:val="none" w:sz="0" w:space="0" w:color="auto"/>
            <w:bottom w:val="none" w:sz="0" w:space="0" w:color="auto"/>
            <w:right w:val="none" w:sz="0" w:space="0" w:color="auto"/>
          </w:divBdr>
        </w:div>
        <w:div w:id="1504203536">
          <w:marLeft w:val="0"/>
          <w:marRight w:val="0"/>
          <w:marTop w:val="0"/>
          <w:marBottom w:val="0"/>
          <w:divBdr>
            <w:top w:val="none" w:sz="0" w:space="0" w:color="auto"/>
            <w:left w:val="none" w:sz="0" w:space="0" w:color="auto"/>
            <w:bottom w:val="none" w:sz="0" w:space="0" w:color="auto"/>
            <w:right w:val="none" w:sz="0" w:space="0" w:color="auto"/>
          </w:divBdr>
        </w:div>
      </w:divsChild>
    </w:div>
    <w:div w:id="345716363">
      <w:bodyDiv w:val="1"/>
      <w:marLeft w:val="0"/>
      <w:marRight w:val="0"/>
      <w:marTop w:val="0"/>
      <w:marBottom w:val="0"/>
      <w:divBdr>
        <w:top w:val="none" w:sz="0" w:space="0" w:color="auto"/>
        <w:left w:val="none" w:sz="0" w:space="0" w:color="auto"/>
        <w:bottom w:val="none" w:sz="0" w:space="0" w:color="auto"/>
        <w:right w:val="none" w:sz="0" w:space="0" w:color="auto"/>
      </w:divBdr>
      <w:divsChild>
        <w:div w:id="101806614">
          <w:marLeft w:val="0"/>
          <w:marRight w:val="0"/>
          <w:marTop w:val="0"/>
          <w:marBottom w:val="0"/>
          <w:divBdr>
            <w:top w:val="none" w:sz="0" w:space="0" w:color="auto"/>
            <w:left w:val="none" w:sz="0" w:space="0" w:color="auto"/>
            <w:bottom w:val="none" w:sz="0" w:space="0" w:color="auto"/>
            <w:right w:val="none" w:sz="0" w:space="0" w:color="auto"/>
          </w:divBdr>
        </w:div>
        <w:div w:id="103162387">
          <w:marLeft w:val="0"/>
          <w:marRight w:val="0"/>
          <w:marTop w:val="0"/>
          <w:marBottom w:val="0"/>
          <w:divBdr>
            <w:top w:val="none" w:sz="0" w:space="0" w:color="auto"/>
            <w:left w:val="none" w:sz="0" w:space="0" w:color="auto"/>
            <w:bottom w:val="none" w:sz="0" w:space="0" w:color="auto"/>
            <w:right w:val="none" w:sz="0" w:space="0" w:color="auto"/>
          </w:divBdr>
        </w:div>
        <w:div w:id="258873491">
          <w:marLeft w:val="0"/>
          <w:marRight w:val="0"/>
          <w:marTop w:val="0"/>
          <w:marBottom w:val="0"/>
          <w:divBdr>
            <w:top w:val="none" w:sz="0" w:space="0" w:color="auto"/>
            <w:left w:val="none" w:sz="0" w:space="0" w:color="auto"/>
            <w:bottom w:val="none" w:sz="0" w:space="0" w:color="auto"/>
            <w:right w:val="none" w:sz="0" w:space="0" w:color="auto"/>
          </w:divBdr>
        </w:div>
        <w:div w:id="395012900">
          <w:marLeft w:val="0"/>
          <w:marRight w:val="0"/>
          <w:marTop w:val="0"/>
          <w:marBottom w:val="0"/>
          <w:divBdr>
            <w:top w:val="none" w:sz="0" w:space="0" w:color="auto"/>
            <w:left w:val="none" w:sz="0" w:space="0" w:color="auto"/>
            <w:bottom w:val="none" w:sz="0" w:space="0" w:color="auto"/>
            <w:right w:val="none" w:sz="0" w:space="0" w:color="auto"/>
          </w:divBdr>
        </w:div>
        <w:div w:id="415513646">
          <w:marLeft w:val="0"/>
          <w:marRight w:val="0"/>
          <w:marTop w:val="0"/>
          <w:marBottom w:val="0"/>
          <w:divBdr>
            <w:top w:val="none" w:sz="0" w:space="0" w:color="auto"/>
            <w:left w:val="none" w:sz="0" w:space="0" w:color="auto"/>
            <w:bottom w:val="none" w:sz="0" w:space="0" w:color="auto"/>
            <w:right w:val="none" w:sz="0" w:space="0" w:color="auto"/>
          </w:divBdr>
        </w:div>
        <w:div w:id="743727185">
          <w:marLeft w:val="0"/>
          <w:marRight w:val="0"/>
          <w:marTop w:val="0"/>
          <w:marBottom w:val="0"/>
          <w:divBdr>
            <w:top w:val="none" w:sz="0" w:space="0" w:color="auto"/>
            <w:left w:val="none" w:sz="0" w:space="0" w:color="auto"/>
            <w:bottom w:val="none" w:sz="0" w:space="0" w:color="auto"/>
            <w:right w:val="none" w:sz="0" w:space="0" w:color="auto"/>
          </w:divBdr>
        </w:div>
        <w:div w:id="839538660">
          <w:marLeft w:val="0"/>
          <w:marRight w:val="0"/>
          <w:marTop w:val="0"/>
          <w:marBottom w:val="0"/>
          <w:divBdr>
            <w:top w:val="none" w:sz="0" w:space="0" w:color="auto"/>
            <w:left w:val="none" w:sz="0" w:space="0" w:color="auto"/>
            <w:bottom w:val="none" w:sz="0" w:space="0" w:color="auto"/>
            <w:right w:val="none" w:sz="0" w:space="0" w:color="auto"/>
          </w:divBdr>
        </w:div>
        <w:div w:id="924413201">
          <w:marLeft w:val="0"/>
          <w:marRight w:val="0"/>
          <w:marTop w:val="0"/>
          <w:marBottom w:val="0"/>
          <w:divBdr>
            <w:top w:val="none" w:sz="0" w:space="0" w:color="auto"/>
            <w:left w:val="none" w:sz="0" w:space="0" w:color="auto"/>
            <w:bottom w:val="none" w:sz="0" w:space="0" w:color="auto"/>
            <w:right w:val="none" w:sz="0" w:space="0" w:color="auto"/>
          </w:divBdr>
        </w:div>
        <w:div w:id="958612451">
          <w:marLeft w:val="0"/>
          <w:marRight w:val="0"/>
          <w:marTop w:val="0"/>
          <w:marBottom w:val="0"/>
          <w:divBdr>
            <w:top w:val="none" w:sz="0" w:space="0" w:color="auto"/>
            <w:left w:val="none" w:sz="0" w:space="0" w:color="auto"/>
            <w:bottom w:val="none" w:sz="0" w:space="0" w:color="auto"/>
            <w:right w:val="none" w:sz="0" w:space="0" w:color="auto"/>
          </w:divBdr>
        </w:div>
        <w:div w:id="972910635">
          <w:marLeft w:val="0"/>
          <w:marRight w:val="0"/>
          <w:marTop w:val="0"/>
          <w:marBottom w:val="0"/>
          <w:divBdr>
            <w:top w:val="none" w:sz="0" w:space="0" w:color="auto"/>
            <w:left w:val="none" w:sz="0" w:space="0" w:color="auto"/>
            <w:bottom w:val="none" w:sz="0" w:space="0" w:color="auto"/>
            <w:right w:val="none" w:sz="0" w:space="0" w:color="auto"/>
          </w:divBdr>
        </w:div>
        <w:div w:id="993946745">
          <w:marLeft w:val="0"/>
          <w:marRight w:val="0"/>
          <w:marTop w:val="0"/>
          <w:marBottom w:val="0"/>
          <w:divBdr>
            <w:top w:val="none" w:sz="0" w:space="0" w:color="auto"/>
            <w:left w:val="none" w:sz="0" w:space="0" w:color="auto"/>
            <w:bottom w:val="none" w:sz="0" w:space="0" w:color="auto"/>
            <w:right w:val="none" w:sz="0" w:space="0" w:color="auto"/>
          </w:divBdr>
        </w:div>
        <w:div w:id="1160734433">
          <w:marLeft w:val="0"/>
          <w:marRight w:val="0"/>
          <w:marTop w:val="0"/>
          <w:marBottom w:val="0"/>
          <w:divBdr>
            <w:top w:val="none" w:sz="0" w:space="0" w:color="auto"/>
            <w:left w:val="none" w:sz="0" w:space="0" w:color="auto"/>
            <w:bottom w:val="none" w:sz="0" w:space="0" w:color="auto"/>
            <w:right w:val="none" w:sz="0" w:space="0" w:color="auto"/>
          </w:divBdr>
        </w:div>
        <w:div w:id="1160849035">
          <w:marLeft w:val="0"/>
          <w:marRight w:val="0"/>
          <w:marTop w:val="0"/>
          <w:marBottom w:val="0"/>
          <w:divBdr>
            <w:top w:val="none" w:sz="0" w:space="0" w:color="auto"/>
            <w:left w:val="none" w:sz="0" w:space="0" w:color="auto"/>
            <w:bottom w:val="none" w:sz="0" w:space="0" w:color="auto"/>
            <w:right w:val="none" w:sz="0" w:space="0" w:color="auto"/>
          </w:divBdr>
        </w:div>
        <w:div w:id="1213925453">
          <w:marLeft w:val="0"/>
          <w:marRight w:val="0"/>
          <w:marTop w:val="0"/>
          <w:marBottom w:val="0"/>
          <w:divBdr>
            <w:top w:val="none" w:sz="0" w:space="0" w:color="auto"/>
            <w:left w:val="none" w:sz="0" w:space="0" w:color="auto"/>
            <w:bottom w:val="none" w:sz="0" w:space="0" w:color="auto"/>
            <w:right w:val="none" w:sz="0" w:space="0" w:color="auto"/>
          </w:divBdr>
        </w:div>
        <w:div w:id="1290431728">
          <w:marLeft w:val="0"/>
          <w:marRight w:val="0"/>
          <w:marTop w:val="0"/>
          <w:marBottom w:val="0"/>
          <w:divBdr>
            <w:top w:val="none" w:sz="0" w:space="0" w:color="auto"/>
            <w:left w:val="none" w:sz="0" w:space="0" w:color="auto"/>
            <w:bottom w:val="none" w:sz="0" w:space="0" w:color="auto"/>
            <w:right w:val="none" w:sz="0" w:space="0" w:color="auto"/>
          </w:divBdr>
        </w:div>
        <w:div w:id="1321428381">
          <w:marLeft w:val="0"/>
          <w:marRight w:val="0"/>
          <w:marTop w:val="0"/>
          <w:marBottom w:val="0"/>
          <w:divBdr>
            <w:top w:val="none" w:sz="0" w:space="0" w:color="auto"/>
            <w:left w:val="none" w:sz="0" w:space="0" w:color="auto"/>
            <w:bottom w:val="none" w:sz="0" w:space="0" w:color="auto"/>
            <w:right w:val="none" w:sz="0" w:space="0" w:color="auto"/>
          </w:divBdr>
        </w:div>
        <w:div w:id="1375226559">
          <w:marLeft w:val="0"/>
          <w:marRight w:val="0"/>
          <w:marTop w:val="0"/>
          <w:marBottom w:val="0"/>
          <w:divBdr>
            <w:top w:val="none" w:sz="0" w:space="0" w:color="auto"/>
            <w:left w:val="none" w:sz="0" w:space="0" w:color="auto"/>
            <w:bottom w:val="none" w:sz="0" w:space="0" w:color="auto"/>
            <w:right w:val="none" w:sz="0" w:space="0" w:color="auto"/>
          </w:divBdr>
        </w:div>
        <w:div w:id="1395201958">
          <w:marLeft w:val="0"/>
          <w:marRight w:val="0"/>
          <w:marTop w:val="0"/>
          <w:marBottom w:val="0"/>
          <w:divBdr>
            <w:top w:val="none" w:sz="0" w:space="0" w:color="auto"/>
            <w:left w:val="none" w:sz="0" w:space="0" w:color="auto"/>
            <w:bottom w:val="none" w:sz="0" w:space="0" w:color="auto"/>
            <w:right w:val="none" w:sz="0" w:space="0" w:color="auto"/>
          </w:divBdr>
        </w:div>
        <w:div w:id="1497110478">
          <w:marLeft w:val="0"/>
          <w:marRight w:val="0"/>
          <w:marTop w:val="0"/>
          <w:marBottom w:val="0"/>
          <w:divBdr>
            <w:top w:val="none" w:sz="0" w:space="0" w:color="auto"/>
            <w:left w:val="none" w:sz="0" w:space="0" w:color="auto"/>
            <w:bottom w:val="none" w:sz="0" w:space="0" w:color="auto"/>
            <w:right w:val="none" w:sz="0" w:space="0" w:color="auto"/>
          </w:divBdr>
        </w:div>
        <w:div w:id="1510094150">
          <w:marLeft w:val="0"/>
          <w:marRight w:val="0"/>
          <w:marTop w:val="0"/>
          <w:marBottom w:val="0"/>
          <w:divBdr>
            <w:top w:val="none" w:sz="0" w:space="0" w:color="auto"/>
            <w:left w:val="none" w:sz="0" w:space="0" w:color="auto"/>
            <w:bottom w:val="none" w:sz="0" w:space="0" w:color="auto"/>
            <w:right w:val="none" w:sz="0" w:space="0" w:color="auto"/>
          </w:divBdr>
        </w:div>
        <w:div w:id="1541936825">
          <w:marLeft w:val="0"/>
          <w:marRight w:val="0"/>
          <w:marTop w:val="0"/>
          <w:marBottom w:val="0"/>
          <w:divBdr>
            <w:top w:val="none" w:sz="0" w:space="0" w:color="auto"/>
            <w:left w:val="none" w:sz="0" w:space="0" w:color="auto"/>
            <w:bottom w:val="none" w:sz="0" w:space="0" w:color="auto"/>
            <w:right w:val="none" w:sz="0" w:space="0" w:color="auto"/>
          </w:divBdr>
        </w:div>
        <w:div w:id="1766487784">
          <w:marLeft w:val="0"/>
          <w:marRight w:val="0"/>
          <w:marTop w:val="0"/>
          <w:marBottom w:val="0"/>
          <w:divBdr>
            <w:top w:val="none" w:sz="0" w:space="0" w:color="auto"/>
            <w:left w:val="none" w:sz="0" w:space="0" w:color="auto"/>
            <w:bottom w:val="none" w:sz="0" w:space="0" w:color="auto"/>
            <w:right w:val="none" w:sz="0" w:space="0" w:color="auto"/>
          </w:divBdr>
        </w:div>
        <w:div w:id="1782913573">
          <w:marLeft w:val="0"/>
          <w:marRight w:val="0"/>
          <w:marTop w:val="0"/>
          <w:marBottom w:val="0"/>
          <w:divBdr>
            <w:top w:val="none" w:sz="0" w:space="0" w:color="auto"/>
            <w:left w:val="none" w:sz="0" w:space="0" w:color="auto"/>
            <w:bottom w:val="none" w:sz="0" w:space="0" w:color="auto"/>
            <w:right w:val="none" w:sz="0" w:space="0" w:color="auto"/>
          </w:divBdr>
        </w:div>
        <w:div w:id="1856114539">
          <w:marLeft w:val="0"/>
          <w:marRight w:val="0"/>
          <w:marTop w:val="0"/>
          <w:marBottom w:val="0"/>
          <w:divBdr>
            <w:top w:val="none" w:sz="0" w:space="0" w:color="auto"/>
            <w:left w:val="none" w:sz="0" w:space="0" w:color="auto"/>
            <w:bottom w:val="none" w:sz="0" w:space="0" w:color="auto"/>
            <w:right w:val="none" w:sz="0" w:space="0" w:color="auto"/>
          </w:divBdr>
        </w:div>
        <w:div w:id="1896577525">
          <w:marLeft w:val="0"/>
          <w:marRight w:val="0"/>
          <w:marTop w:val="0"/>
          <w:marBottom w:val="0"/>
          <w:divBdr>
            <w:top w:val="none" w:sz="0" w:space="0" w:color="auto"/>
            <w:left w:val="none" w:sz="0" w:space="0" w:color="auto"/>
            <w:bottom w:val="none" w:sz="0" w:space="0" w:color="auto"/>
            <w:right w:val="none" w:sz="0" w:space="0" w:color="auto"/>
          </w:divBdr>
        </w:div>
        <w:div w:id="1922136123">
          <w:marLeft w:val="0"/>
          <w:marRight w:val="0"/>
          <w:marTop w:val="0"/>
          <w:marBottom w:val="0"/>
          <w:divBdr>
            <w:top w:val="none" w:sz="0" w:space="0" w:color="auto"/>
            <w:left w:val="none" w:sz="0" w:space="0" w:color="auto"/>
            <w:bottom w:val="none" w:sz="0" w:space="0" w:color="auto"/>
            <w:right w:val="none" w:sz="0" w:space="0" w:color="auto"/>
          </w:divBdr>
        </w:div>
        <w:div w:id="2067874977">
          <w:marLeft w:val="0"/>
          <w:marRight w:val="0"/>
          <w:marTop w:val="0"/>
          <w:marBottom w:val="0"/>
          <w:divBdr>
            <w:top w:val="none" w:sz="0" w:space="0" w:color="auto"/>
            <w:left w:val="none" w:sz="0" w:space="0" w:color="auto"/>
            <w:bottom w:val="none" w:sz="0" w:space="0" w:color="auto"/>
            <w:right w:val="none" w:sz="0" w:space="0" w:color="auto"/>
          </w:divBdr>
        </w:div>
      </w:divsChild>
    </w:div>
    <w:div w:id="420882291">
      <w:bodyDiv w:val="1"/>
      <w:marLeft w:val="0"/>
      <w:marRight w:val="0"/>
      <w:marTop w:val="0"/>
      <w:marBottom w:val="0"/>
      <w:divBdr>
        <w:top w:val="none" w:sz="0" w:space="0" w:color="auto"/>
        <w:left w:val="none" w:sz="0" w:space="0" w:color="auto"/>
        <w:bottom w:val="none" w:sz="0" w:space="0" w:color="auto"/>
        <w:right w:val="none" w:sz="0" w:space="0" w:color="auto"/>
      </w:divBdr>
    </w:div>
    <w:div w:id="519703162">
      <w:bodyDiv w:val="1"/>
      <w:marLeft w:val="0"/>
      <w:marRight w:val="0"/>
      <w:marTop w:val="0"/>
      <w:marBottom w:val="0"/>
      <w:divBdr>
        <w:top w:val="none" w:sz="0" w:space="0" w:color="auto"/>
        <w:left w:val="none" w:sz="0" w:space="0" w:color="auto"/>
        <w:bottom w:val="none" w:sz="0" w:space="0" w:color="auto"/>
        <w:right w:val="none" w:sz="0" w:space="0" w:color="auto"/>
      </w:divBdr>
      <w:divsChild>
        <w:div w:id="66347818">
          <w:marLeft w:val="0"/>
          <w:marRight w:val="0"/>
          <w:marTop w:val="0"/>
          <w:marBottom w:val="0"/>
          <w:divBdr>
            <w:top w:val="none" w:sz="0" w:space="0" w:color="auto"/>
            <w:left w:val="none" w:sz="0" w:space="0" w:color="auto"/>
            <w:bottom w:val="none" w:sz="0" w:space="0" w:color="auto"/>
            <w:right w:val="none" w:sz="0" w:space="0" w:color="auto"/>
          </w:divBdr>
        </w:div>
        <w:div w:id="103506081">
          <w:marLeft w:val="0"/>
          <w:marRight w:val="0"/>
          <w:marTop w:val="0"/>
          <w:marBottom w:val="0"/>
          <w:divBdr>
            <w:top w:val="none" w:sz="0" w:space="0" w:color="auto"/>
            <w:left w:val="none" w:sz="0" w:space="0" w:color="auto"/>
            <w:bottom w:val="none" w:sz="0" w:space="0" w:color="auto"/>
            <w:right w:val="none" w:sz="0" w:space="0" w:color="auto"/>
          </w:divBdr>
        </w:div>
        <w:div w:id="164326294">
          <w:marLeft w:val="0"/>
          <w:marRight w:val="0"/>
          <w:marTop w:val="0"/>
          <w:marBottom w:val="0"/>
          <w:divBdr>
            <w:top w:val="none" w:sz="0" w:space="0" w:color="auto"/>
            <w:left w:val="none" w:sz="0" w:space="0" w:color="auto"/>
            <w:bottom w:val="none" w:sz="0" w:space="0" w:color="auto"/>
            <w:right w:val="none" w:sz="0" w:space="0" w:color="auto"/>
          </w:divBdr>
        </w:div>
        <w:div w:id="429665659">
          <w:marLeft w:val="0"/>
          <w:marRight w:val="0"/>
          <w:marTop w:val="0"/>
          <w:marBottom w:val="0"/>
          <w:divBdr>
            <w:top w:val="none" w:sz="0" w:space="0" w:color="auto"/>
            <w:left w:val="none" w:sz="0" w:space="0" w:color="auto"/>
            <w:bottom w:val="none" w:sz="0" w:space="0" w:color="auto"/>
            <w:right w:val="none" w:sz="0" w:space="0" w:color="auto"/>
          </w:divBdr>
        </w:div>
        <w:div w:id="465858117">
          <w:marLeft w:val="0"/>
          <w:marRight w:val="0"/>
          <w:marTop w:val="0"/>
          <w:marBottom w:val="0"/>
          <w:divBdr>
            <w:top w:val="none" w:sz="0" w:space="0" w:color="auto"/>
            <w:left w:val="none" w:sz="0" w:space="0" w:color="auto"/>
            <w:bottom w:val="none" w:sz="0" w:space="0" w:color="auto"/>
            <w:right w:val="none" w:sz="0" w:space="0" w:color="auto"/>
          </w:divBdr>
        </w:div>
        <w:div w:id="472723231">
          <w:marLeft w:val="0"/>
          <w:marRight w:val="0"/>
          <w:marTop w:val="0"/>
          <w:marBottom w:val="0"/>
          <w:divBdr>
            <w:top w:val="none" w:sz="0" w:space="0" w:color="auto"/>
            <w:left w:val="none" w:sz="0" w:space="0" w:color="auto"/>
            <w:bottom w:val="none" w:sz="0" w:space="0" w:color="auto"/>
            <w:right w:val="none" w:sz="0" w:space="0" w:color="auto"/>
          </w:divBdr>
        </w:div>
        <w:div w:id="949123053">
          <w:marLeft w:val="0"/>
          <w:marRight w:val="0"/>
          <w:marTop w:val="0"/>
          <w:marBottom w:val="0"/>
          <w:divBdr>
            <w:top w:val="none" w:sz="0" w:space="0" w:color="auto"/>
            <w:left w:val="none" w:sz="0" w:space="0" w:color="auto"/>
            <w:bottom w:val="none" w:sz="0" w:space="0" w:color="auto"/>
            <w:right w:val="none" w:sz="0" w:space="0" w:color="auto"/>
          </w:divBdr>
        </w:div>
        <w:div w:id="949356633">
          <w:marLeft w:val="0"/>
          <w:marRight w:val="0"/>
          <w:marTop w:val="0"/>
          <w:marBottom w:val="0"/>
          <w:divBdr>
            <w:top w:val="none" w:sz="0" w:space="0" w:color="auto"/>
            <w:left w:val="none" w:sz="0" w:space="0" w:color="auto"/>
            <w:bottom w:val="none" w:sz="0" w:space="0" w:color="auto"/>
            <w:right w:val="none" w:sz="0" w:space="0" w:color="auto"/>
          </w:divBdr>
        </w:div>
        <w:div w:id="961963185">
          <w:marLeft w:val="0"/>
          <w:marRight w:val="0"/>
          <w:marTop w:val="0"/>
          <w:marBottom w:val="0"/>
          <w:divBdr>
            <w:top w:val="none" w:sz="0" w:space="0" w:color="auto"/>
            <w:left w:val="none" w:sz="0" w:space="0" w:color="auto"/>
            <w:bottom w:val="none" w:sz="0" w:space="0" w:color="auto"/>
            <w:right w:val="none" w:sz="0" w:space="0" w:color="auto"/>
          </w:divBdr>
        </w:div>
        <w:div w:id="1145973776">
          <w:marLeft w:val="0"/>
          <w:marRight w:val="0"/>
          <w:marTop w:val="0"/>
          <w:marBottom w:val="0"/>
          <w:divBdr>
            <w:top w:val="none" w:sz="0" w:space="0" w:color="auto"/>
            <w:left w:val="none" w:sz="0" w:space="0" w:color="auto"/>
            <w:bottom w:val="none" w:sz="0" w:space="0" w:color="auto"/>
            <w:right w:val="none" w:sz="0" w:space="0" w:color="auto"/>
          </w:divBdr>
        </w:div>
        <w:div w:id="1412848573">
          <w:marLeft w:val="0"/>
          <w:marRight w:val="0"/>
          <w:marTop w:val="0"/>
          <w:marBottom w:val="0"/>
          <w:divBdr>
            <w:top w:val="none" w:sz="0" w:space="0" w:color="auto"/>
            <w:left w:val="none" w:sz="0" w:space="0" w:color="auto"/>
            <w:bottom w:val="none" w:sz="0" w:space="0" w:color="auto"/>
            <w:right w:val="none" w:sz="0" w:space="0" w:color="auto"/>
          </w:divBdr>
        </w:div>
        <w:div w:id="1424110873">
          <w:marLeft w:val="0"/>
          <w:marRight w:val="0"/>
          <w:marTop w:val="0"/>
          <w:marBottom w:val="0"/>
          <w:divBdr>
            <w:top w:val="none" w:sz="0" w:space="0" w:color="auto"/>
            <w:left w:val="none" w:sz="0" w:space="0" w:color="auto"/>
            <w:bottom w:val="none" w:sz="0" w:space="0" w:color="auto"/>
            <w:right w:val="none" w:sz="0" w:space="0" w:color="auto"/>
          </w:divBdr>
        </w:div>
        <w:div w:id="1579243029">
          <w:marLeft w:val="0"/>
          <w:marRight w:val="0"/>
          <w:marTop w:val="0"/>
          <w:marBottom w:val="0"/>
          <w:divBdr>
            <w:top w:val="none" w:sz="0" w:space="0" w:color="auto"/>
            <w:left w:val="none" w:sz="0" w:space="0" w:color="auto"/>
            <w:bottom w:val="none" w:sz="0" w:space="0" w:color="auto"/>
            <w:right w:val="none" w:sz="0" w:space="0" w:color="auto"/>
          </w:divBdr>
        </w:div>
        <w:div w:id="1583953744">
          <w:marLeft w:val="0"/>
          <w:marRight w:val="0"/>
          <w:marTop w:val="0"/>
          <w:marBottom w:val="0"/>
          <w:divBdr>
            <w:top w:val="none" w:sz="0" w:space="0" w:color="auto"/>
            <w:left w:val="none" w:sz="0" w:space="0" w:color="auto"/>
            <w:bottom w:val="none" w:sz="0" w:space="0" w:color="auto"/>
            <w:right w:val="none" w:sz="0" w:space="0" w:color="auto"/>
          </w:divBdr>
        </w:div>
        <w:div w:id="1808354010">
          <w:marLeft w:val="0"/>
          <w:marRight w:val="0"/>
          <w:marTop w:val="0"/>
          <w:marBottom w:val="0"/>
          <w:divBdr>
            <w:top w:val="none" w:sz="0" w:space="0" w:color="auto"/>
            <w:left w:val="none" w:sz="0" w:space="0" w:color="auto"/>
            <w:bottom w:val="none" w:sz="0" w:space="0" w:color="auto"/>
            <w:right w:val="none" w:sz="0" w:space="0" w:color="auto"/>
          </w:divBdr>
        </w:div>
        <w:div w:id="1922568535">
          <w:marLeft w:val="0"/>
          <w:marRight w:val="0"/>
          <w:marTop w:val="0"/>
          <w:marBottom w:val="0"/>
          <w:divBdr>
            <w:top w:val="none" w:sz="0" w:space="0" w:color="auto"/>
            <w:left w:val="none" w:sz="0" w:space="0" w:color="auto"/>
            <w:bottom w:val="none" w:sz="0" w:space="0" w:color="auto"/>
            <w:right w:val="none" w:sz="0" w:space="0" w:color="auto"/>
          </w:divBdr>
        </w:div>
        <w:div w:id="1924607481">
          <w:marLeft w:val="0"/>
          <w:marRight w:val="0"/>
          <w:marTop w:val="0"/>
          <w:marBottom w:val="0"/>
          <w:divBdr>
            <w:top w:val="none" w:sz="0" w:space="0" w:color="auto"/>
            <w:left w:val="none" w:sz="0" w:space="0" w:color="auto"/>
            <w:bottom w:val="none" w:sz="0" w:space="0" w:color="auto"/>
            <w:right w:val="none" w:sz="0" w:space="0" w:color="auto"/>
          </w:divBdr>
        </w:div>
        <w:div w:id="2070111889">
          <w:marLeft w:val="0"/>
          <w:marRight w:val="0"/>
          <w:marTop w:val="0"/>
          <w:marBottom w:val="0"/>
          <w:divBdr>
            <w:top w:val="none" w:sz="0" w:space="0" w:color="auto"/>
            <w:left w:val="none" w:sz="0" w:space="0" w:color="auto"/>
            <w:bottom w:val="none" w:sz="0" w:space="0" w:color="auto"/>
            <w:right w:val="none" w:sz="0" w:space="0" w:color="auto"/>
          </w:divBdr>
        </w:div>
        <w:div w:id="2106145491">
          <w:marLeft w:val="0"/>
          <w:marRight w:val="0"/>
          <w:marTop w:val="0"/>
          <w:marBottom w:val="0"/>
          <w:divBdr>
            <w:top w:val="none" w:sz="0" w:space="0" w:color="auto"/>
            <w:left w:val="none" w:sz="0" w:space="0" w:color="auto"/>
            <w:bottom w:val="none" w:sz="0" w:space="0" w:color="auto"/>
            <w:right w:val="none" w:sz="0" w:space="0" w:color="auto"/>
          </w:divBdr>
        </w:div>
        <w:div w:id="2142796415">
          <w:marLeft w:val="0"/>
          <w:marRight w:val="0"/>
          <w:marTop w:val="0"/>
          <w:marBottom w:val="0"/>
          <w:divBdr>
            <w:top w:val="none" w:sz="0" w:space="0" w:color="auto"/>
            <w:left w:val="none" w:sz="0" w:space="0" w:color="auto"/>
            <w:bottom w:val="none" w:sz="0" w:space="0" w:color="auto"/>
            <w:right w:val="none" w:sz="0" w:space="0" w:color="auto"/>
          </w:divBdr>
        </w:div>
      </w:divsChild>
    </w:div>
    <w:div w:id="665473515">
      <w:bodyDiv w:val="1"/>
      <w:marLeft w:val="0"/>
      <w:marRight w:val="0"/>
      <w:marTop w:val="0"/>
      <w:marBottom w:val="0"/>
      <w:divBdr>
        <w:top w:val="none" w:sz="0" w:space="0" w:color="auto"/>
        <w:left w:val="none" w:sz="0" w:space="0" w:color="auto"/>
        <w:bottom w:val="none" w:sz="0" w:space="0" w:color="auto"/>
        <w:right w:val="none" w:sz="0" w:space="0" w:color="auto"/>
      </w:divBdr>
      <w:divsChild>
        <w:div w:id="52699637">
          <w:marLeft w:val="0"/>
          <w:marRight w:val="0"/>
          <w:marTop w:val="0"/>
          <w:marBottom w:val="0"/>
          <w:divBdr>
            <w:top w:val="none" w:sz="0" w:space="0" w:color="auto"/>
            <w:left w:val="none" w:sz="0" w:space="0" w:color="auto"/>
            <w:bottom w:val="none" w:sz="0" w:space="0" w:color="auto"/>
            <w:right w:val="none" w:sz="0" w:space="0" w:color="auto"/>
          </w:divBdr>
        </w:div>
        <w:div w:id="299963685">
          <w:marLeft w:val="0"/>
          <w:marRight w:val="0"/>
          <w:marTop w:val="0"/>
          <w:marBottom w:val="0"/>
          <w:divBdr>
            <w:top w:val="none" w:sz="0" w:space="0" w:color="auto"/>
            <w:left w:val="none" w:sz="0" w:space="0" w:color="auto"/>
            <w:bottom w:val="none" w:sz="0" w:space="0" w:color="auto"/>
            <w:right w:val="none" w:sz="0" w:space="0" w:color="auto"/>
          </w:divBdr>
        </w:div>
        <w:div w:id="307054538">
          <w:marLeft w:val="0"/>
          <w:marRight w:val="0"/>
          <w:marTop w:val="0"/>
          <w:marBottom w:val="0"/>
          <w:divBdr>
            <w:top w:val="none" w:sz="0" w:space="0" w:color="auto"/>
            <w:left w:val="none" w:sz="0" w:space="0" w:color="auto"/>
            <w:bottom w:val="none" w:sz="0" w:space="0" w:color="auto"/>
            <w:right w:val="none" w:sz="0" w:space="0" w:color="auto"/>
          </w:divBdr>
        </w:div>
        <w:div w:id="313031034">
          <w:marLeft w:val="0"/>
          <w:marRight w:val="0"/>
          <w:marTop w:val="0"/>
          <w:marBottom w:val="0"/>
          <w:divBdr>
            <w:top w:val="none" w:sz="0" w:space="0" w:color="auto"/>
            <w:left w:val="none" w:sz="0" w:space="0" w:color="auto"/>
            <w:bottom w:val="none" w:sz="0" w:space="0" w:color="auto"/>
            <w:right w:val="none" w:sz="0" w:space="0" w:color="auto"/>
          </w:divBdr>
        </w:div>
        <w:div w:id="341398913">
          <w:marLeft w:val="0"/>
          <w:marRight w:val="0"/>
          <w:marTop w:val="0"/>
          <w:marBottom w:val="0"/>
          <w:divBdr>
            <w:top w:val="none" w:sz="0" w:space="0" w:color="auto"/>
            <w:left w:val="none" w:sz="0" w:space="0" w:color="auto"/>
            <w:bottom w:val="none" w:sz="0" w:space="0" w:color="auto"/>
            <w:right w:val="none" w:sz="0" w:space="0" w:color="auto"/>
          </w:divBdr>
        </w:div>
        <w:div w:id="354888394">
          <w:marLeft w:val="0"/>
          <w:marRight w:val="0"/>
          <w:marTop w:val="0"/>
          <w:marBottom w:val="0"/>
          <w:divBdr>
            <w:top w:val="none" w:sz="0" w:space="0" w:color="auto"/>
            <w:left w:val="none" w:sz="0" w:space="0" w:color="auto"/>
            <w:bottom w:val="none" w:sz="0" w:space="0" w:color="auto"/>
            <w:right w:val="none" w:sz="0" w:space="0" w:color="auto"/>
          </w:divBdr>
        </w:div>
        <w:div w:id="438792269">
          <w:marLeft w:val="0"/>
          <w:marRight w:val="0"/>
          <w:marTop w:val="0"/>
          <w:marBottom w:val="0"/>
          <w:divBdr>
            <w:top w:val="none" w:sz="0" w:space="0" w:color="auto"/>
            <w:left w:val="none" w:sz="0" w:space="0" w:color="auto"/>
            <w:bottom w:val="none" w:sz="0" w:space="0" w:color="auto"/>
            <w:right w:val="none" w:sz="0" w:space="0" w:color="auto"/>
          </w:divBdr>
        </w:div>
        <w:div w:id="467405317">
          <w:marLeft w:val="0"/>
          <w:marRight w:val="0"/>
          <w:marTop w:val="0"/>
          <w:marBottom w:val="0"/>
          <w:divBdr>
            <w:top w:val="none" w:sz="0" w:space="0" w:color="auto"/>
            <w:left w:val="none" w:sz="0" w:space="0" w:color="auto"/>
            <w:bottom w:val="none" w:sz="0" w:space="0" w:color="auto"/>
            <w:right w:val="none" w:sz="0" w:space="0" w:color="auto"/>
          </w:divBdr>
        </w:div>
        <w:div w:id="615597677">
          <w:marLeft w:val="0"/>
          <w:marRight w:val="0"/>
          <w:marTop w:val="0"/>
          <w:marBottom w:val="0"/>
          <w:divBdr>
            <w:top w:val="none" w:sz="0" w:space="0" w:color="auto"/>
            <w:left w:val="none" w:sz="0" w:space="0" w:color="auto"/>
            <w:bottom w:val="none" w:sz="0" w:space="0" w:color="auto"/>
            <w:right w:val="none" w:sz="0" w:space="0" w:color="auto"/>
          </w:divBdr>
        </w:div>
        <w:div w:id="679157354">
          <w:marLeft w:val="0"/>
          <w:marRight w:val="0"/>
          <w:marTop w:val="0"/>
          <w:marBottom w:val="0"/>
          <w:divBdr>
            <w:top w:val="none" w:sz="0" w:space="0" w:color="auto"/>
            <w:left w:val="none" w:sz="0" w:space="0" w:color="auto"/>
            <w:bottom w:val="none" w:sz="0" w:space="0" w:color="auto"/>
            <w:right w:val="none" w:sz="0" w:space="0" w:color="auto"/>
          </w:divBdr>
        </w:div>
        <w:div w:id="952710426">
          <w:marLeft w:val="0"/>
          <w:marRight w:val="0"/>
          <w:marTop w:val="0"/>
          <w:marBottom w:val="0"/>
          <w:divBdr>
            <w:top w:val="none" w:sz="0" w:space="0" w:color="auto"/>
            <w:left w:val="none" w:sz="0" w:space="0" w:color="auto"/>
            <w:bottom w:val="none" w:sz="0" w:space="0" w:color="auto"/>
            <w:right w:val="none" w:sz="0" w:space="0" w:color="auto"/>
          </w:divBdr>
        </w:div>
        <w:div w:id="971865433">
          <w:marLeft w:val="0"/>
          <w:marRight w:val="0"/>
          <w:marTop w:val="0"/>
          <w:marBottom w:val="0"/>
          <w:divBdr>
            <w:top w:val="none" w:sz="0" w:space="0" w:color="auto"/>
            <w:left w:val="none" w:sz="0" w:space="0" w:color="auto"/>
            <w:bottom w:val="none" w:sz="0" w:space="0" w:color="auto"/>
            <w:right w:val="none" w:sz="0" w:space="0" w:color="auto"/>
          </w:divBdr>
        </w:div>
        <w:div w:id="987247948">
          <w:marLeft w:val="0"/>
          <w:marRight w:val="0"/>
          <w:marTop w:val="0"/>
          <w:marBottom w:val="0"/>
          <w:divBdr>
            <w:top w:val="none" w:sz="0" w:space="0" w:color="auto"/>
            <w:left w:val="none" w:sz="0" w:space="0" w:color="auto"/>
            <w:bottom w:val="none" w:sz="0" w:space="0" w:color="auto"/>
            <w:right w:val="none" w:sz="0" w:space="0" w:color="auto"/>
          </w:divBdr>
        </w:div>
        <w:div w:id="1028674647">
          <w:marLeft w:val="0"/>
          <w:marRight w:val="0"/>
          <w:marTop w:val="0"/>
          <w:marBottom w:val="0"/>
          <w:divBdr>
            <w:top w:val="none" w:sz="0" w:space="0" w:color="auto"/>
            <w:left w:val="none" w:sz="0" w:space="0" w:color="auto"/>
            <w:bottom w:val="none" w:sz="0" w:space="0" w:color="auto"/>
            <w:right w:val="none" w:sz="0" w:space="0" w:color="auto"/>
          </w:divBdr>
        </w:div>
        <w:div w:id="1035813890">
          <w:marLeft w:val="0"/>
          <w:marRight w:val="0"/>
          <w:marTop w:val="0"/>
          <w:marBottom w:val="0"/>
          <w:divBdr>
            <w:top w:val="none" w:sz="0" w:space="0" w:color="auto"/>
            <w:left w:val="none" w:sz="0" w:space="0" w:color="auto"/>
            <w:bottom w:val="none" w:sz="0" w:space="0" w:color="auto"/>
            <w:right w:val="none" w:sz="0" w:space="0" w:color="auto"/>
          </w:divBdr>
        </w:div>
        <w:div w:id="1140196478">
          <w:marLeft w:val="0"/>
          <w:marRight w:val="0"/>
          <w:marTop w:val="0"/>
          <w:marBottom w:val="0"/>
          <w:divBdr>
            <w:top w:val="none" w:sz="0" w:space="0" w:color="auto"/>
            <w:left w:val="none" w:sz="0" w:space="0" w:color="auto"/>
            <w:bottom w:val="none" w:sz="0" w:space="0" w:color="auto"/>
            <w:right w:val="none" w:sz="0" w:space="0" w:color="auto"/>
          </w:divBdr>
        </w:div>
        <w:div w:id="1228495723">
          <w:marLeft w:val="0"/>
          <w:marRight w:val="0"/>
          <w:marTop w:val="0"/>
          <w:marBottom w:val="0"/>
          <w:divBdr>
            <w:top w:val="none" w:sz="0" w:space="0" w:color="auto"/>
            <w:left w:val="none" w:sz="0" w:space="0" w:color="auto"/>
            <w:bottom w:val="none" w:sz="0" w:space="0" w:color="auto"/>
            <w:right w:val="none" w:sz="0" w:space="0" w:color="auto"/>
          </w:divBdr>
        </w:div>
        <w:div w:id="1246525532">
          <w:marLeft w:val="0"/>
          <w:marRight w:val="0"/>
          <w:marTop w:val="0"/>
          <w:marBottom w:val="0"/>
          <w:divBdr>
            <w:top w:val="none" w:sz="0" w:space="0" w:color="auto"/>
            <w:left w:val="none" w:sz="0" w:space="0" w:color="auto"/>
            <w:bottom w:val="none" w:sz="0" w:space="0" w:color="auto"/>
            <w:right w:val="none" w:sz="0" w:space="0" w:color="auto"/>
          </w:divBdr>
        </w:div>
        <w:div w:id="1305508931">
          <w:marLeft w:val="0"/>
          <w:marRight w:val="0"/>
          <w:marTop w:val="0"/>
          <w:marBottom w:val="0"/>
          <w:divBdr>
            <w:top w:val="none" w:sz="0" w:space="0" w:color="auto"/>
            <w:left w:val="none" w:sz="0" w:space="0" w:color="auto"/>
            <w:bottom w:val="none" w:sz="0" w:space="0" w:color="auto"/>
            <w:right w:val="none" w:sz="0" w:space="0" w:color="auto"/>
          </w:divBdr>
        </w:div>
        <w:div w:id="1349870822">
          <w:marLeft w:val="0"/>
          <w:marRight w:val="0"/>
          <w:marTop w:val="0"/>
          <w:marBottom w:val="0"/>
          <w:divBdr>
            <w:top w:val="none" w:sz="0" w:space="0" w:color="auto"/>
            <w:left w:val="none" w:sz="0" w:space="0" w:color="auto"/>
            <w:bottom w:val="none" w:sz="0" w:space="0" w:color="auto"/>
            <w:right w:val="none" w:sz="0" w:space="0" w:color="auto"/>
          </w:divBdr>
        </w:div>
        <w:div w:id="1377659927">
          <w:marLeft w:val="0"/>
          <w:marRight w:val="0"/>
          <w:marTop w:val="0"/>
          <w:marBottom w:val="0"/>
          <w:divBdr>
            <w:top w:val="none" w:sz="0" w:space="0" w:color="auto"/>
            <w:left w:val="none" w:sz="0" w:space="0" w:color="auto"/>
            <w:bottom w:val="none" w:sz="0" w:space="0" w:color="auto"/>
            <w:right w:val="none" w:sz="0" w:space="0" w:color="auto"/>
          </w:divBdr>
        </w:div>
        <w:div w:id="1449083996">
          <w:marLeft w:val="0"/>
          <w:marRight w:val="0"/>
          <w:marTop w:val="0"/>
          <w:marBottom w:val="0"/>
          <w:divBdr>
            <w:top w:val="none" w:sz="0" w:space="0" w:color="auto"/>
            <w:left w:val="none" w:sz="0" w:space="0" w:color="auto"/>
            <w:bottom w:val="none" w:sz="0" w:space="0" w:color="auto"/>
            <w:right w:val="none" w:sz="0" w:space="0" w:color="auto"/>
          </w:divBdr>
        </w:div>
        <w:div w:id="1499005602">
          <w:marLeft w:val="0"/>
          <w:marRight w:val="0"/>
          <w:marTop w:val="0"/>
          <w:marBottom w:val="0"/>
          <w:divBdr>
            <w:top w:val="none" w:sz="0" w:space="0" w:color="auto"/>
            <w:left w:val="none" w:sz="0" w:space="0" w:color="auto"/>
            <w:bottom w:val="none" w:sz="0" w:space="0" w:color="auto"/>
            <w:right w:val="none" w:sz="0" w:space="0" w:color="auto"/>
          </w:divBdr>
        </w:div>
        <w:div w:id="1506825294">
          <w:marLeft w:val="0"/>
          <w:marRight w:val="0"/>
          <w:marTop w:val="0"/>
          <w:marBottom w:val="0"/>
          <w:divBdr>
            <w:top w:val="none" w:sz="0" w:space="0" w:color="auto"/>
            <w:left w:val="none" w:sz="0" w:space="0" w:color="auto"/>
            <w:bottom w:val="none" w:sz="0" w:space="0" w:color="auto"/>
            <w:right w:val="none" w:sz="0" w:space="0" w:color="auto"/>
          </w:divBdr>
        </w:div>
        <w:div w:id="1539970870">
          <w:marLeft w:val="0"/>
          <w:marRight w:val="0"/>
          <w:marTop w:val="0"/>
          <w:marBottom w:val="0"/>
          <w:divBdr>
            <w:top w:val="none" w:sz="0" w:space="0" w:color="auto"/>
            <w:left w:val="none" w:sz="0" w:space="0" w:color="auto"/>
            <w:bottom w:val="none" w:sz="0" w:space="0" w:color="auto"/>
            <w:right w:val="none" w:sz="0" w:space="0" w:color="auto"/>
          </w:divBdr>
        </w:div>
        <w:div w:id="1566376107">
          <w:marLeft w:val="0"/>
          <w:marRight w:val="0"/>
          <w:marTop w:val="0"/>
          <w:marBottom w:val="0"/>
          <w:divBdr>
            <w:top w:val="none" w:sz="0" w:space="0" w:color="auto"/>
            <w:left w:val="none" w:sz="0" w:space="0" w:color="auto"/>
            <w:bottom w:val="none" w:sz="0" w:space="0" w:color="auto"/>
            <w:right w:val="none" w:sz="0" w:space="0" w:color="auto"/>
          </w:divBdr>
        </w:div>
        <w:div w:id="1628704879">
          <w:marLeft w:val="0"/>
          <w:marRight w:val="0"/>
          <w:marTop w:val="0"/>
          <w:marBottom w:val="0"/>
          <w:divBdr>
            <w:top w:val="none" w:sz="0" w:space="0" w:color="auto"/>
            <w:left w:val="none" w:sz="0" w:space="0" w:color="auto"/>
            <w:bottom w:val="none" w:sz="0" w:space="0" w:color="auto"/>
            <w:right w:val="none" w:sz="0" w:space="0" w:color="auto"/>
          </w:divBdr>
        </w:div>
        <w:div w:id="1650359213">
          <w:marLeft w:val="0"/>
          <w:marRight w:val="0"/>
          <w:marTop w:val="0"/>
          <w:marBottom w:val="0"/>
          <w:divBdr>
            <w:top w:val="none" w:sz="0" w:space="0" w:color="auto"/>
            <w:left w:val="none" w:sz="0" w:space="0" w:color="auto"/>
            <w:bottom w:val="none" w:sz="0" w:space="0" w:color="auto"/>
            <w:right w:val="none" w:sz="0" w:space="0" w:color="auto"/>
          </w:divBdr>
        </w:div>
        <w:div w:id="1667249695">
          <w:marLeft w:val="0"/>
          <w:marRight w:val="0"/>
          <w:marTop w:val="0"/>
          <w:marBottom w:val="0"/>
          <w:divBdr>
            <w:top w:val="none" w:sz="0" w:space="0" w:color="auto"/>
            <w:left w:val="none" w:sz="0" w:space="0" w:color="auto"/>
            <w:bottom w:val="none" w:sz="0" w:space="0" w:color="auto"/>
            <w:right w:val="none" w:sz="0" w:space="0" w:color="auto"/>
          </w:divBdr>
        </w:div>
        <w:div w:id="1697731769">
          <w:marLeft w:val="0"/>
          <w:marRight w:val="0"/>
          <w:marTop w:val="0"/>
          <w:marBottom w:val="0"/>
          <w:divBdr>
            <w:top w:val="none" w:sz="0" w:space="0" w:color="auto"/>
            <w:left w:val="none" w:sz="0" w:space="0" w:color="auto"/>
            <w:bottom w:val="none" w:sz="0" w:space="0" w:color="auto"/>
            <w:right w:val="none" w:sz="0" w:space="0" w:color="auto"/>
          </w:divBdr>
        </w:div>
        <w:div w:id="1725055505">
          <w:marLeft w:val="0"/>
          <w:marRight w:val="0"/>
          <w:marTop w:val="0"/>
          <w:marBottom w:val="0"/>
          <w:divBdr>
            <w:top w:val="none" w:sz="0" w:space="0" w:color="auto"/>
            <w:left w:val="none" w:sz="0" w:space="0" w:color="auto"/>
            <w:bottom w:val="none" w:sz="0" w:space="0" w:color="auto"/>
            <w:right w:val="none" w:sz="0" w:space="0" w:color="auto"/>
          </w:divBdr>
        </w:div>
        <w:div w:id="1773166911">
          <w:marLeft w:val="0"/>
          <w:marRight w:val="0"/>
          <w:marTop w:val="0"/>
          <w:marBottom w:val="0"/>
          <w:divBdr>
            <w:top w:val="none" w:sz="0" w:space="0" w:color="auto"/>
            <w:left w:val="none" w:sz="0" w:space="0" w:color="auto"/>
            <w:bottom w:val="none" w:sz="0" w:space="0" w:color="auto"/>
            <w:right w:val="none" w:sz="0" w:space="0" w:color="auto"/>
          </w:divBdr>
        </w:div>
        <w:div w:id="1786078342">
          <w:marLeft w:val="0"/>
          <w:marRight w:val="0"/>
          <w:marTop w:val="0"/>
          <w:marBottom w:val="0"/>
          <w:divBdr>
            <w:top w:val="none" w:sz="0" w:space="0" w:color="auto"/>
            <w:left w:val="none" w:sz="0" w:space="0" w:color="auto"/>
            <w:bottom w:val="none" w:sz="0" w:space="0" w:color="auto"/>
            <w:right w:val="none" w:sz="0" w:space="0" w:color="auto"/>
          </w:divBdr>
        </w:div>
        <w:div w:id="1866020785">
          <w:marLeft w:val="0"/>
          <w:marRight w:val="0"/>
          <w:marTop w:val="0"/>
          <w:marBottom w:val="0"/>
          <w:divBdr>
            <w:top w:val="none" w:sz="0" w:space="0" w:color="auto"/>
            <w:left w:val="none" w:sz="0" w:space="0" w:color="auto"/>
            <w:bottom w:val="none" w:sz="0" w:space="0" w:color="auto"/>
            <w:right w:val="none" w:sz="0" w:space="0" w:color="auto"/>
          </w:divBdr>
        </w:div>
        <w:div w:id="1898513304">
          <w:marLeft w:val="0"/>
          <w:marRight w:val="0"/>
          <w:marTop w:val="0"/>
          <w:marBottom w:val="0"/>
          <w:divBdr>
            <w:top w:val="none" w:sz="0" w:space="0" w:color="auto"/>
            <w:left w:val="none" w:sz="0" w:space="0" w:color="auto"/>
            <w:bottom w:val="none" w:sz="0" w:space="0" w:color="auto"/>
            <w:right w:val="none" w:sz="0" w:space="0" w:color="auto"/>
          </w:divBdr>
        </w:div>
        <w:div w:id="1910453814">
          <w:marLeft w:val="0"/>
          <w:marRight w:val="0"/>
          <w:marTop w:val="0"/>
          <w:marBottom w:val="0"/>
          <w:divBdr>
            <w:top w:val="none" w:sz="0" w:space="0" w:color="auto"/>
            <w:left w:val="none" w:sz="0" w:space="0" w:color="auto"/>
            <w:bottom w:val="none" w:sz="0" w:space="0" w:color="auto"/>
            <w:right w:val="none" w:sz="0" w:space="0" w:color="auto"/>
          </w:divBdr>
        </w:div>
        <w:div w:id="2083865099">
          <w:marLeft w:val="0"/>
          <w:marRight w:val="0"/>
          <w:marTop w:val="0"/>
          <w:marBottom w:val="0"/>
          <w:divBdr>
            <w:top w:val="none" w:sz="0" w:space="0" w:color="auto"/>
            <w:left w:val="none" w:sz="0" w:space="0" w:color="auto"/>
            <w:bottom w:val="none" w:sz="0" w:space="0" w:color="auto"/>
            <w:right w:val="none" w:sz="0" w:space="0" w:color="auto"/>
          </w:divBdr>
        </w:div>
        <w:div w:id="2090038783">
          <w:marLeft w:val="0"/>
          <w:marRight w:val="0"/>
          <w:marTop w:val="0"/>
          <w:marBottom w:val="0"/>
          <w:divBdr>
            <w:top w:val="none" w:sz="0" w:space="0" w:color="auto"/>
            <w:left w:val="none" w:sz="0" w:space="0" w:color="auto"/>
            <w:bottom w:val="none" w:sz="0" w:space="0" w:color="auto"/>
            <w:right w:val="none" w:sz="0" w:space="0" w:color="auto"/>
          </w:divBdr>
        </w:div>
      </w:divsChild>
    </w:div>
    <w:div w:id="737823146">
      <w:bodyDiv w:val="1"/>
      <w:marLeft w:val="0"/>
      <w:marRight w:val="0"/>
      <w:marTop w:val="0"/>
      <w:marBottom w:val="0"/>
      <w:divBdr>
        <w:top w:val="none" w:sz="0" w:space="0" w:color="auto"/>
        <w:left w:val="none" w:sz="0" w:space="0" w:color="auto"/>
        <w:bottom w:val="none" w:sz="0" w:space="0" w:color="auto"/>
        <w:right w:val="none" w:sz="0" w:space="0" w:color="auto"/>
      </w:divBdr>
      <w:divsChild>
        <w:div w:id="19666377">
          <w:marLeft w:val="0"/>
          <w:marRight w:val="0"/>
          <w:marTop w:val="0"/>
          <w:marBottom w:val="0"/>
          <w:divBdr>
            <w:top w:val="none" w:sz="0" w:space="0" w:color="auto"/>
            <w:left w:val="none" w:sz="0" w:space="0" w:color="auto"/>
            <w:bottom w:val="none" w:sz="0" w:space="0" w:color="auto"/>
            <w:right w:val="none" w:sz="0" w:space="0" w:color="auto"/>
          </w:divBdr>
        </w:div>
        <w:div w:id="132677264">
          <w:marLeft w:val="0"/>
          <w:marRight w:val="0"/>
          <w:marTop w:val="0"/>
          <w:marBottom w:val="0"/>
          <w:divBdr>
            <w:top w:val="none" w:sz="0" w:space="0" w:color="auto"/>
            <w:left w:val="none" w:sz="0" w:space="0" w:color="auto"/>
            <w:bottom w:val="none" w:sz="0" w:space="0" w:color="auto"/>
            <w:right w:val="none" w:sz="0" w:space="0" w:color="auto"/>
          </w:divBdr>
        </w:div>
        <w:div w:id="179010980">
          <w:marLeft w:val="0"/>
          <w:marRight w:val="0"/>
          <w:marTop w:val="0"/>
          <w:marBottom w:val="0"/>
          <w:divBdr>
            <w:top w:val="none" w:sz="0" w:space="0" w:color="auto"/>
            <w:left w:val="none" w:sz="0" w:space="0" w:color="auto"/>
            <w:bottom w:val="none" w:sz="0" w:space="0" w:color="auto"/>
            <w:right w:val="none" w:sz="0" w:space="0" w:color="auto"/>
          </w:divBdr>
        </w:div>
        <w:div w:id="253057548">
          <w:marLeft w:val="0"/>
          <w:marRight w:val="0"/>
          <w:marTop w:val="0"/>
          <w:marBottom w:val="0"/>
          <w:divBdr>
            <w:top w:val="none" w:sz="0" w:space="0" w:color="auto"/>
            <w:left w:val="none" w:sz="0" w:space="0" w:color="auto"/>
            <w:bottom w:val="none" w:sz="0" w:space="0" w:color="auto"/>
            <w:right w:val="none" w:sz="0" w:space="0" w:color="auto"/>
          </w:divBdr>
        </w:div>
        <w:div w:id="256910518">
          <w:marLeft w:val="0"/>
          <w:marRight w:val="0"/>
          <w:marTop w:val="0"/>
          <w:marBottom w:val="0"/>
          <w:divBdr>
            <w:top w:val="none" w:sz="0" w:space="0" w:color="auto"/>
            <w:left w:val="none" w:sz="0" w:space="0" w:color="auto"/>
            <w:bottom w:val="none" w:sz="0" w:space="0" w:color="auto"/>
            <w:right w:val="none" w:sz="0" w:space="0" w:color="auto"/>
          </w:divBdr>
        </w:div>
        <w:div w:id="304049260">
          <w:marLeft w:val="0"/>
          <w:marRight w:val="0"/>
          <w:marTop w:val="0"/>
          <w:marBottom w:val="0"/>
          <w:divBdr>
            <w:top w:val="none" w:sz="0" w:space="0" w:color="auto"/>
            <w:left w:val="none" w:sz="0" w:space="0" w:color="auto"/>
            <w:bottom w:val="none" w:sz="0" w:space="0" w:color="auto"/>
            <w:right w:val="none" w:sz="0" w:space="0" w:color="auto"/>
          </w:divBdr>
        </w:div>
        <w:div w:id="379787498">
          <w:marLeft w:val="0"/>
          <w:marRight w:val="0"/>
          <w:marTop w:val="0"/>
          <w:marBottom w:val="0"/>
          <w:divBdr>
            <w:top w:val="none" w:sz="0" w:space="0" w:color="auto"/>
            <w:left w:val="none" w:sz="0" w:space="0" w:color="auto"/>
            <w:bottom w:val="none" w:sz="0" w:space="0" w:color="auto"/>
            <w:right w:val="none" w:sz="0" w:space="0" w:color="auto"/>
          </w:divBdr>
        </w:div>
        <w:div w:id="521823796">
          <w:marLeft w:val="0"/>
          <w:marRight w:val="0"/>
          <w:marTop w:val="0"/>
          <w:marBottom w:val="0"/>
          <w:divBdr>
            <w:top w:val="none" w:sz="0" w:space="0" w:color="auto"/>
            <w:left w:val="none" w:sz="0" w:space="0" w:color="auto"/>
            <w:bottom w:val="none" w:sz="0" w:space="0" w:color="auto"/>
            <w:right w:val="none" w:sz="0" w:space="0" w:color="auto"/>
          </w:divBdr>
        </w:div>
        <w:div w:id="702248409">
          <w:marLeft w:val="0"/>
          <w:marRight w:val="0"/>
          <w:marTop w:val="0"/>
          <w:marBottom w:val="0"/>
          <w:divBdr>
            <w:top w:val="none" w:sz="0" w:space="0" w:color="auto"/>
            <w:left w:val="none" w:sz="0" w:space="0" w:color="auto"/>
            <w:bottom w:val="none" w:sz="0" w:space="0" w:color="auto"/>
            <w:right w:val="none" w:sz="0" w:space="0" w:color="auto"/>
          </w:divBdr>
        </w:div>
        <w:div w:id="705250657">
          <w:marLeft w:val="0"/>
          <w:marRight w:val="0"/>
          <w:marTop w:val="0"/>
          <w:marBottom w:val="0"/>
          <w:divBdr>
            <w:top w:val="none" w:sz="0" w:space="0" w:color="auto"/>
            <w:left w:val="none" w:sz="0" w:space="0" w:color="auto"/>
            <w:bottom w:val="none" w:sz="0" w:space="0" w:color="auto"/>
            <w:right w:val="none" w:sz="0" w:space="0" w:color="auto"/>
          </w:divBdr>
        </w:div>
        <w:div w:id="767433896">
          <w:marLeft w:val="0"/>
          <w:marRight w:val="0"/>
          <w:marTop w:val="0"/>
          <w:marBottom w:val="0"/>
          <w:divBdr>
            <w:top w:val="none" w:sz="0" w:space="0" w:color="auto"/>
            <w:left w:val="none" w:sz="0" w:space="0" w:color="auto"/>
            <w:bottom w:val="none" w:sz="0" w:space="0" w:color="auto"/>
            <w:right w:val="none" w:sz="0" w:space="0" w:color="auto"/>
          </w:divBdr>
        </w:div>
        <w:div w:id="804130100">
          <w:marLeft w:val="0"/>
          <w:marRight w:val="0"/>
          <w:marTop w:val="0"/>
          <w:marBottom w:val="0"/>
          <w:divBdr>
            <w:top w:val="none" w:sz="0" w:space="0" w:color="auto"/>
            <w:left w:val="none" w:sz="0" w:space="0" w:color="auto"/>
            <w:bottom w:val="none" w:sz="0" w:space="0" w:color="auto"/>
            <w:right w:val="none" w:sz="0" w:space="0" w:color="auto"/>
          </w:divBdr>
        </w:div>
        <w:div w:id="849373865">
          <w:marLeft w:val="0"/>
          <w:marRight w:val="0"/>
          <w:marTop w:val="0"/>
          <w:marBottom w:val="0"/>
          <w:divBdr>
            <w:top w:val="none" w:sz="0" w:space="0" w:color="auto"/>
            <w:left w:val="none" w:sz="0" w:space="0" w:color="auto"/>
            <w:bottom w:val="none" w:sz="0" w:space="0" w:color="auto"/>
            <w:right w:val="none" w:sz="0" w:space="0" w:color="auto"/>
          </w:divBdr>
        </w:div>
        <w:div w:id="862860687">
          <w:marLeft w:val="0"/>
          <w:marRight w:val="0"/>
          <w:marTop w:val="0"/>
          <w:marBottom w:val="0"/>
          <w:divBdr>
            <w:top w:val="none" w:sz="0" w:space="0" w:color="auto"/>
            <w:left w:val="none" w:sz="0" w:space="0" w:color="auto"/>
            <w:bottom w:val="none" w:sz="0" w:space="0" w:color="auto"/>
            <w:right w:val="none" w:sz="0" w:space="0" w:color="auto"/>
          </w:divBdr>
        </w:div>
        <w:div w:id="869151539">
          <w:marLeft w:val="0"/>
          <w:marRight w:val="0"/>
          <w:marTop w:val="0"/>
          <w:marBottom w:val="0"/>
          <w:divBdr>
            <w:top w:val="none" w:sz="0" w:space="0" w:color="auto"/>
            <w:left w:val="none" w:sz="0" w:space="0" w:color="auto"/>
            <w:bottom w:val="none" w:sz="0" w:space="0" w:color="auto"/>
            <w:right w:val="none" w:sz="0" w:space="0" w:color="auto"/>
          </w:divBdr>
        </w:div>
        <w:div w:id="1034623412">
          <w:marLeft w:val="0"/>
          <w:marRight w:val="0"/>
          <w:marTop w:val="0"/>
          <w:marBottom w:val="0"/>
          <w:divBdr>
            <w:top w:val="none" w:sz="0" w:space="0" w:color="auto"/>
            <w:left w:val="none" w:sz="0" w:space="0" w:color="auto"/>
            <w:bottom w:val="none" w:sz="0" w:space="0" w:color="auto"/>
            <w:right w:val="none" w:sz="0" w:space="0" w:color="auto"/>
          </w:divBdr>
        </w:div>
        <w:div w:id="1070007306">
          <w:marLeft w:val="0"/>
          <w:marRight w:val="0"/>
          <w:marTop w:val="0"/>
          <w:marBottom w:val="0"/>
          <w:divBdr>
            <w:top w:val="none" w:sz="0" w:space="0" w:color="auto"/>
            <w:left w:val="none" w:sz="0" w:space="0" w:color="auto"/>
            <w:bottom w:val="none" w:sz="0" w:space="0" w:color="auto"/>
            <w:right w:val="none" w:sz="0" w:space="0" w:color="auto"/>
          </w:divBdr>
        </w:div>
        <w:div w:id="1078475617">
          <w:marLeft w:val="0"/>
          <w:marRight w:val="0"/>
          <w:marTop w:val="0"/>
          <w:marBottom w:val="0"/>
          <w:divBdr>
            <w:top w:val="none" w:sz="0" w:space="0" w:color="auto"/>
            <w:left w:val="none" w:sz="0" w:space="0" w:color="auto"/>
            <w:bottom w:val="none" w:sz="0" w:space="0" w:color="auto"/>
            <w:right w:val="none" w:sz="0" w:space="0" w:color="auto"/>
          </w:divBdr>
        </w:div>
        <w:div w:id="1235318391">
          <w:marLeft w:val="0"/>
          <w:marRight w:val="0"/>
          <w:marTop w:val="0"/>
          <w:marBottom w:val="0"/>
          <w:divBdr>
            <w:top w:val="none" w:sz="0" w:space="0" w:color="auto"/>
            <w:left w:val="none" w:sz="0" w:space="0" w:color="auto"/>
            <w:bottom w:val="none" w:sz="0" w:space="0" w:color="auto"/>
            <w:right w:val="none" w:sz="0" w:space="0" w:color="auto"/>
          </w:divBdr>
        </w:div>
        <w:div w:id="1281647699">
          <w:marLeft w:val="0"/>
          <w:marRight w:val="0"/>
          <w:marTop w:val="0"/>
          <w:marBottom w:val="0"/>
          <w:divBdr>
            <w:top w:val="none" w:sz="0" w:space="0" w:color="auto"/>
            <w:left w:val="none" w:sz="0" w:space="0" w:color="auto"/>
            <w:bottom w:val="none" w:sz="0" w:space="0" w:color="auto"/>
            <w:right w:val="none" w:sz="0" w:space="0" w:color="auto"/>
          </w:divBdr>
        </w:div>
        <w:div w:id="1446971567">
          <w:marLeft w:val="0"/>
          <w:marRight w:val="0"/>
          <w:marTop w:val="0"/>
          <w:marBottom w:val="0"/>
          <w:divBdr>
            <w:top w:val="none" w:sz="0" w:space="0" w:color="auto"/>
            <w:left w:val="none" w:sz="0" w:space="0" w:color="auto"/>
            <w:bottom w:val="none" w:sz="0" w:space="0" w:color="auto"/>
            <w:right w:val="none" w:sz="0" w:space="0" w:color="auto"/>
          </w:divBdr>
        </w:div>
        <w:div w:id="1580945386">
          <w:marLeft w:val="0"/>
          <w:marRight w:val="0"/>
          <w:marTop w:val="0"/>
          <w:marBottom w:val="0"/>
          <w:divBdr>
            <w:top w:val="none" w:sz="0" w:space="0" w:color="auto"/>
            <w:left w:val="none" w:sz="0" w:space="0" w:color="auto"/>
            <w:bottom w:val="none" w:sz="0" w:space="0" w:color="auto"/>
            <w:right w:val="none" w:sz="0" w:space="0" w:color="auto"/>
          </w:divBdr>
        </w:div>
        <w:div w:id="1673288795">
          <w:marLeft w:val="0"/>
          <w:marRight w:val="0"/>
          <w:marTop w:val="0"/>
          <w:marBottom w:val="0"/>
          <w:divBdr>
            <w:top w:val="none" w:sz="0" w:space="0" w:color="auto"/>
            <w:left w:val="none" w:sz="0" w:space="0" w:color="auto"/>
            <w:bottom w:val="none" w:sz="0" w:space="0" w:color="auto"/>
            <w:right w:val="none" w:sz="0" w:space="0" w:color="auto"/>
          </w:divBdr>
        </w:div>
        <w:div w:id="1767310102">
          <w:marLeft w:val="0"/>
          <w:marRight w:val="0"/>
          <w:marTop w:val="0"/>
          <w:marBottom w:val="0"/>
          <w:divBdr>
            <w:top w:val="none" w:sz="0" w:space="0" w:color="auto"/>
            <w:left w:val="none" w:sz="0" w:space="0" w:color="auto"/>
            <w:bottom w:val="none" w:sz="0" w:space="0" w:color="auto"/>
            <w:right w:val="none" w:sz="0" w:space="0" w:color="auto"/>
          </w:divBdr>
        </w:div>
        <w:div w:id="1816874970">
          <w:marLeft w:val="0"/>
          <w:marRight w:val="0"/>
          <w:marTop w:val="0"/>
          <w:marBottom w:val="0"/>
          <w:divBdr>
            <w:top w:val="none" w:sz="0" w:space="0" w:color="auto"/>
            <w:left w:val="none" w:sz="0" w:space="0" w:color="auto"/>
            <w:bottom w:val="none" w:sz="0" w:space="0" w:color="auto"/>
            <w:right w:val="none" w:sz="0" w:space="0" w:color="auto"/>
          </w:divBdr>
        </w:div>
        <w:div w:id="1817455092">
          <w:marLeft w:val="0"/>
          <w:marRight w:val="0"/>
          <w:marTop w:val="0"/>
          <w:marBottom w:val="0"/>
          <w:divBdr>
            <w:top w:val="none" w:sz="0" w:space="0" w:color="auto"/>
            <w:left w:val="none" w:sz="0" w:space="0" w:color="auto"/>
            <w:bottom w:val="none" w:sz="0" w:space="0" w:color="auto"/>
            <w:right w:val="none" w:sz="0" w:space="0" w:color="auto"/>
          </w:divBdr>
        </w:div>
        <w:div w:id="2032947691">
          <w:marLeft w:val="0"/>
          <w:marRight w:val="0"/>
          <w:marTop w:val="0"/>
          <w:marBottom w:val="0"/>
          <w:divBdr>
            <w:top w:val="none" w:sz="0" w:space="0" w:color="auto"/>
            <w:left w:val="none" w:sz="0" w:space="0" w:color="auto"/>
            <w:bottom w:val="none" w:sz="0" w:space="0" w:color="auto"/>
            <w:right w:val="none" w:sz="0" w:space="0" w:color="auto"/>
          </w:divBdr>
        </w:div>
        <w:div w:id="2044555321">
          <w:marLeft w:val="0"/>
          <w:marRight w:val="0"/>
          <w:marTop w:val="0"/>
          <w:marBottom w:val="0"/>
          <w:divBdr>
            <w:top w:val="none" w:sz="0" w:space="0" w:color="auto"/>
            <w:left w:val="none" w:sz="0" w:space="0" w:color="auto"/>
            <w:bottom w:val="none" w:sz="0" w:space="0" w:color="auto"/>
            <w:right w:val="none" w:sz="0" w:space="0" w:color="auto"/>
          </w:divBdr>
        </w:div>
        <w:div w:id="2048413032">
          <w:marLeft w:val="0"/>
          <w:marRight w:val="0"/>
          <w:marTop w:val="0"/>
          <w:marBottom w:val="0"/>
          <w:divBdr>
            <w:top w:val="none" w:sz="0" w:space="0" w:color="auto"/>
            <w:left w:val="none" w:sz="0" w:space="0" w:color="auto"/>
            <w:bottom w:val="none" w:sz="0" w:space="0" w:color="auto"/>
            <w:right w:val="none" w:sz="0" w:space="0" w:color="auto"/>
          </w:divBdr>
        </w:div>
        <w:div w:id="2142334280">
          <w:marLeft w:val="0"/>
          <w:marRight w:val="0"/>
          <w:marTop w:val="0"/>
          <w:marBottom w:val="0"/>
          <w:divBdr>
            <w:top w:val="none" w:sz="0" w:space="0" w:color="auto"/>
            <w:left w:val="none" w:sz="0" w:space="0" w:color="auto"/>
            <w:bottom w:val="none" w:sz="0" w:space="0" w:color="auto"/>
            <w:right w:val="none" w:sz="0" w:space="0" w:color="auto"/>
          </w:divBdr>
        </w:div>
      </w:divsChild>
    </w:div>
    <w:div w:id="751781745">
      <w:bodyDiv w:val="1"/>
      <w:marLeft w:val="0"/>
      <w:marRight w:val="0"/>
      <w:marTop w:val="0"/>
      <w:marBottom w:val="0"/>
      <w:divBdr>
        <w:top w:val="none" w:sz="0" w:space="0" w:color="auto"/>
        <w:left w:val="none" w:sz="0" w:space="0" w:color="auto"/>
        <w:bottom w:val="none" w:sz="0" w:space="0" w:color="auto"/>
        <w:right w:val="none" w:sz="0" w:space="0" w:color="auto"/>
      </w:divBdr>
      <w:divsChild>
        <w:div w:id="278924154">
          <w:marLeft w:val="0"/>
          <w:marRight w:val="0"/>
          <w:marTop w:val="0"/>
          <w:marBottom w:val="0"/>
          <w:divBdr>
            <w:top w:val="none" w:sz="0" w:space="0" w:color="auto"/>
            <w:left w:val="none" w:sz="0" w:space="0" w:color="auto"/>
            <w:bottom w:val="none" w:sz="0" w:space="0" w:color="auto"/>
            <w:right w:val="none" w:sz="0" w:space="0" w:color="auto"/>
          </w:divBdr>
        </w:div>
        <w:div w:id="1120993645">
          <w:marLeft w:val="0"/>
          <w:marRight w:val="0"/>
          <w:marTop w:val="0"/>
          <w:marBottom w:val="0"/>
          <w:divBdr>
            <w:top w:val="none" w:sz="0" w:space="0" w:color="auto"/>
            <w:left w:val="none" w:sz="0" w:space="0" w:color="auto"/>
            <w:bottom w:val="none" w:sz="0" w:space="0" w:color="auto"/>
            <w:right w:val="none" w:sz="0" w:space="0" w:color="auto"/>
          </w:divBdr>
        </w:div>
        <w:div w:id="1234848448">
          <w:marLeft w:val="0"/>
          <w:marRight w:val="0"/>
          <w:marTop w:val="0"/>
          <w:marBottom w:val="0"/>
          <w:divBdr>
            <w:top w:val="none" w:sz="0" w:space="0" w:color="auto"/>
            <w:left w:val="none" w:sz="0" w:space="0" w:color="auto"/>
            <w:bottom w:val="none" w:sz="0" w:space="0" w:color="auto"/>
            <w:right w:val="none" w:sz="0" w:space="0" w:color="auto"/>
          </w:divBdr>
        </w:div>
      </w:divsChild>
    </w:div>
    <w:div w:id="835994440">
      <w:bodyDiv w:val="1"/>
      <w:marLeft w:val="0"/>
      <w:marRight w:val="0"/>
      <w:marTop w:val="0"/>
      <w:marBottom w:val="0"/>
      <w:divBdr>
        <w:top w:val="none" w:sz="0" w:space="0" w:color="auto"/>
        <w:left w:val="none" w:sz="0" w:space="0" w:color="auto"/>
        <w:bottom w:val="none" w:sz="0" w:space="0" w:color="auto"/>
        <w:right w:val="none" w:sz="0" w:space="0" w:color="auto"/>
      </w:divBdr>
    </w:div>
    <w:div w:id="842670627">
      <w:bodyDiv w:val="1"/>
      <w:marLeft w:val="0"/>
      <w:marRight w:val="0"/>
      <w:marTop w:val="0"/>
      <w:marBottom w:val="0"/>
      <w:divBdr>
        <w:top w:val="none" w:sz="0" w:space="0" w:color="auto"/>
        <w:left w:val="none" w:sz="0" w:space="0" w:color="auto"/>
        <w:bottom w:val="none" w:sz="0" w:space="0" w:color="auto"/>
        <w:right w:val="none" w:sz="0" w:space="0" w:color="auto"/>
      </w:divBdr>
      <w:divsChild>
        <w:div w:id="544096505">
          <w:marLeft w:val="0"/>
          <w:marRight w:val="0"/>
          <w:marTop w:val="0"/>
          <w:marBottom w:val="0"/>
          <w:divBdr>
            <w:top w:val="none" w:sz="0" w:space="0" w:color="auto"/>
            <w:left w:val="none" w:sz="0" w:space="0" w:color="auto"/>
            <w:bottom w:val="none" w:sz="0" w:space="0" w:color="auto"/>
            <w:right w:val="none" w:sz="0" w:space="0" w:color="auto"/>
          </w:divBdr>
          <w:divsChild>
            <w:div w:id="210607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3481">
      <w:bodyDiv w:val="1"/>
      <w:marLeft w:val="0"/>
      <w:marRight w:val="0"/>
      <w:marTop w:val="0"/>
      <w:marBottom w:val="0"/>
      <w:divBdr>
        <w:top w:val="none" w:sz="0" w:space="0" w:color="auto"/>
        <w:left w:val="none" w:sz="0" w:space="0" w:color="auto"/>
        <w:bottom w:val="none" w:sz="0" w:space="0" w:color="auto"/>
        <w:right w:val="none" w:sz="0" w:space="0" w:color="auto"/>
      </w:divBdr>
      <w:divsChild>
        <w:div w:id="12996591">
          <w:marLeft w:val="0"/>
          <w:marRight w:val="0"/>
          <w:marTop w:val="0"/>
          <w:marBottom w:val="0"/>
          <w:divBdr>
            <w:top w:val="none" w:sz="0" w:space="0" w:color="auto"/>
            <w:left w:val="none" w:sz="0" w:space="0" w:color="auto"/>
            <w:bottom w:val="none" w:sz="0" w:space="0" w:color="auto"/>
            <w:right w:val="none" w:sz="0" w:space="0" w:color="auto"/>
          </w:divBdr>
        </w:div>
        <w:div w:id="839081802">
          <w:marLeft w:val="0"/>
          <w:marRight w:val="0"/>
          <w:marTop w:val="0"/>
          <w:marBottom w:val="0"/>
          <w:divBdr>
            <w:top w:val="none" w:sz="0" w:space="0" w:color="auto"/>
            <w:left w:val="none" w:sz="0" w:space="0" w:color="auto"/>
            <w:bottom w:val="none" w:sz="0" w:space="0" w:color="auto"/>
            <w:right w:val="none" w:sz="0" w:space="0" w:color="auto"/>
          </w:divBdr>
        </w:div>
      </w:divsChild>
    </w:div>
    <w:div w:id="1003701124">
      <w:bodyDiv w:val="1"/>
      <w:marLeft w:val="0"/>
      <w:marRight w:val="0"/>
      <w:marTop w:val="0"/>
      <w:marBottom w:val="0"/>
      <w:divBdr>
        <w:top w:val="none" w:sz="0" w:space="0" w:color="auto"/>
        <w:left w:val="none" w:sz="0" w:space="0" w:color="auto"/>
        <w:bottom w:val="none" w:sz="0" w:space="0" w:color="auto"/>
        <w:right w:val="none" w:sz="0" w:space="0" w:color="auto"/>
      </w:divBdr>
    </w:div>
    <w:div w:id="1020862356">
      <w:bodyDiv w:val="1"/>
      <w:marLeft w:val="0"/>
      <w:marRight w:val="0"/>
      <w:marTop w:val="0"/>
      <w:marBottom w:val="0"/>
      <w:divBdr>
        <w:top w:val="none" w:sz="0" w:space="0" w:color="auto"/>
        <w:left w:val="none" w:sz="0" w:space="0" w:color="auto"/>
        <w:bottom w:val="none" w:sz="0" w:space="0" w:color="auto"/>
        <w:right w:val="none" w:sz="0" w:space="0" w:color="auto"/>
      </w:divBdr>
      <w:divsChild>
        <w:div w:id="74593405">
          <w:marLeft w:val="0"/>
          <w:marRight w:val="0"/>
          <w:marTop w:val="0"/>
          <w:marBottom w:val="0"/>
          <w:divBdr>
            <w:top w:val="none" w:sz="0" w:space="0" w:color="auto"/>
            <w:left w:val="none" w:sz="0" w:space="0" w:color="auto"/>
            <w:bottom w:val="none" w:sz="0" w:space="0" w:color="auto"/>
            <w:right w:val="none" w:sz="0" w:space="0" w:color="auto"/>
          </w:divBdr>
        </w:div>
        <w:div w:id="1812281258">
          <w:marLeft w:val="0"/>
          <w:marRight w:val="0"/>
          <w:marTop w:val="0"/>
          <w:marBottom w:val="0"/>
          <w:divBdr>
            <w:top w:val="none" w:sz="0" w:space="0" w:color="auto"/>
            <w:left w:val="none" w:sz="0" w:space="0" w:color="auto"/>
            <w:bottom w:val="none" w:sz="0" w:space="0" w:color="auto"/>
            <w:right w:val="none" w:sz="0" w:space="0" w:color="auto"/>
          </w:divBdr>
        </w:div>
      </w:divsChild>
    </w:div>
    <w:div w:id="1025407868">
      <w:bodyDiv w:val="1"/>
      <w:marLeft w:val="0"/>
      <w:marRight w:val="0"/>
      <w:marTop w:val="0"/>
      <w:marBottom w:val="0"/>
      <w:divBdr>
        <w:top w:val="none" w:sz="0" w:space="0" w:color="auto"/>
        <w:left w:val="none" w:sz="0" w:space="0" w:color="auto"/>
        <w:bottom w:val="none" w:sz="0" w:space="0" w:color="auto"/>
        <w:right w:val="none" w:sz="0" w:space="0" w:color="auto"/>
      </w:divBdr>
    </w:div>
    <w:div w:id="1051880461">
      <w:bodyDiv w:val="1"/>
      <w:marLeft w:val="0"/>
      <w:marRight w:val="0"/>
      <w:marTop w:val="0"/>
      <w:marBottom w:val="0"/>
      <w:divBdr>
        <w:top w:val="none" w:sz="0" w:space="0" w:color="auto"/>
        <w:left w:val="none" w:sz="0" w:space="0" w:color="auto"/>
        <w:bottom w:val="none" w:sz="0" w:space="0" w:color="auto"/>
        <w:right w:val="none" w:sz="0" w:space="0" w:color="auto"/>
      </w:divBdr>
    </w:div>
    <w:div w:id="1283808335">
      <w:bodyDiv w:val="1"/>
      <w:marLeft w:val="0"/>
      <w:marRight w:val="0"/>
      <w:marTop w:val="0"/>
      <w:marBottom w:val="0"/>
      <w:divBdr>
        <w:top w:val="none" w:sz="0" w:space="0" w:color="auto"/>
        <w:left w:val="none" w:sz="0" w:space="0" w:color="auto"/>
        <w:bottom w:val="none" w:sz="0" w:space="0" w:color="auto"/>
        <w:right w:val="none" w:sz="0" w:space="0" w:color="auto"/>
      </w:divBdr>
      <w:divsChild>
        <w:div w:id="671752">
          <w:marLeft w:val="0"/>
          <w:marRight w:val="0"/>
          <w:marTop w:val="0"/>
          <w:marBottom w:val="0"/>
          <w:divBdr>
            <w:top w:val="none" w:sz="0" w:space="0" w:color="auto"/>
            <w:left w:val="none" w:sz="0" w:space="0" w:color="auto"/>
            <w:bottom w:val="none" w:sz="0" w:space="0" w:color="auto"/>
            <w:right w:val="none" w:sz="0" w:space="0" w:color="auto"/>
          </w:divBdr>
        </w:div>
        <w:div w:id="99033526">
          <w:marLeft w:val="0"/>
          <w:marRight w:val="0"/>
          <w:marTop w:val="0"/>
          <w:marBottom w:val="0"/>
          <w:divBdr>
            <w:top w:val="none" w:sz="0" w:space="0" w:color="auto"/>
            <w:left w:val="none" w:sz="0" w:space="0" w:color="auto"/>
            <w:bottom w:val="none" w:sz="0" w:space="0" w:color="auto"/>
            <w:right w:val="none" w:sz="0" w:space="0" w:color="auto"/>
          </w:divBdr>
        </w:div>
        <w:div w:id="271714030">
          <w:marLeft w:val="0"/>
          <w:marRight w:val="0"/>
          <w:marTop w:val="0"/>
          <w:marBottom w:val="0"/>
          <w:divBdr>
            <w:top w:val="none" w:sz="0" w:space="0" w:color="auto"/>
            <w:left w:val="none" w:sz="0" w:space="0" w:color="auto"/>
            <w:bottom w:val="none" w:sz="0" w:space="0" w:color="auto"/>
            <w:right w:val="none" w:sz="0" w:space="0" w:color="auto"/>
          </w:divBdr>
        </w:div>
        <w:div w:id="313027432">
          <w:marLeft w:val="0"/>
          <w:marRight w:val="0"/>
          <w:marTop w:val="0"/>
          <w:marBottom w:val="0"/>
          <w:divBdr>
            <w:top w:val="none" w:sz="0" w:space="0" w:color="auto"/>
            <w:left w:val="none" w:sz="0" w:space="0" w:color="auto"/>
            <w:bottom w:val="none" w:sz="0" w:space="0" w:color="auto"/>
            <w:right w:val="none" w:sz="0" w:space="0" w:color="auto"/>
          </w:divBdr>
        </w:div>
        <w:div w:id="445394532">
          <w:marLeft w:val="0"/>
          <w:marRight w:val="0"/>
          <w:marTop w:val="0"/>
          <w:marBottom w:val="0"/>
          <w:divBdr>
            <w:top w:val="none" w:sz="0" w:space="0" w:color="auto"/>
            <w:left w:val="none" w:sz="0" w:space="0" w:color="auto"/>
            <w:bottom w:val="none" w:sz="0" w:space="0" w:color="auto"/>
            <w:right w:val="none" w:sz="0" w:space="0" w:color="auto"/>
          </w:divBdr>
        </w:div>
        <w:div w:id="1042091399">
          <w:marLeft w:val="0"/>
          <w:marRight w:val="0"/>
          <w:marTop w:val="0"/>
          <w:marBottom w:val="0"/>
          <w:divBdr>
            <w:top w:val="none" w:sz="0" w:space="0" w:color="auto"/>
            <w:left w:val="none" w:sz="0" w:space="0" w:color="auto"/>
            <w:bottom w:val="none" w:sz="0" w:space="0" w:color="auto"/>
            <w:right w:val="none" w:sz="0" w:space="0" w:color="auto"/>
          </w:divBdr>
        </w:div>
        <w:div w:id="1116021102">
          <w:marLeft w:val="0"/>
          <w:marRight w:val="0"/>
          <w:marTop w:val="0"/>
          <w:marBottom w:val="0"/>
          <w:divBdr>
            <w:top w:val="none" w:sz="0" w:space="0" w:color="auto"/>
            <w:left w:val="none" w:sz="0" w:space="0" w:color="auto"/>
            <w:bottom w:val="none" w:sz="0" w:space="0" w:color="auto"/>
            <w:right w:val="none" w:sz="0" w:space="0" w:color="auto"/>
          </w:divBdr>
        </w:div>
        <w:div w:id="1128812963">
          <w:marLeft w:val="0"/>
          <w:marRight w:val="0"/>
          <w:marTop w:val="0"/>
          <w:marBottom w:val="0"/>
          <w:divBdr>
            <w:top w:val="none" w:sz="0" w:space="0" w:color="auto"/>
            <w:left w:val="none" w:sz="0" w:space="0" w:color="auto"/>
            <w:bottom w:val="none" w:sz="0" w:space="0" w:color="auto"/>
            <w:right w:val="none" w:sz="0" w:space="0" w:color="auto"/>
          </w:divBdr>
        </w:div>
        <w:div w:id="1582981370">
          <w:marLeft w:val="0"/>
          <w:marRight w:val="0"/>
          <w:marTop w:val="0"/>
          <w:marBottom w:val="0"/>
          <w:divBdr>
            <w:top w:val="none" w:sz="0" w:space="0" w:color="auto"/>
            <w:left w:val="none" w:sz="0" w:space="0" w:color="auto"/>
            <w:bottom w:val="none" w:sz="0" w:space="0" w:color="auto"/>
            <w:right w:val="none" w:sz="0" w:space="0" w:color="auto"/>
          </w:divBdr>
        </w:div>
        <w:div w:id="1630816950">
          <w:marLeft w:val="0"/>
          <w:marRight w:val="0"/>
          <w:marTop w:val="0"/>
          <w:marBottom w:val="0"/>
          <w:divBdr>
            <w:top w:val="none" w:sz="0" w:space="0" w:color="auto"/>
            <w:left w:val="none" w:sz="0" w:space="0" w:color="auto"/>
            <w:bottom w:val="none" w:sz="0" w:space="0" w:color="auto"/>
            <w:right w:val="none" w:sz="0" w:space="0" w:color="auto"/>
          </w:divBdr>
        </w:div>
        <w:div w:id="1691637909">
          <w:marLeft w:val="0"/>
          <w:marRight w:val="0"/>
          <w:marTop w:val="0"/>
          <w:marBottom w:val="0"/>
          <w:divBdr>
            <w:top w:val="none" w:sz="0" w:space="0" w:color="auto"/>
            <w:left w:val="none" w:sz="0" w:space="0" w:color="auto"/>
            <w:bottom w:val="none" w:sz="0" w:space="0" w:color="auto"/>
            <w:right w:val="none" w:sz="0" w:space="0" w:color="auto"/>
          </w:divBdr>
        </w:div>
        <w:div w:id="1996913745">
          <w:marLeft w:val="0"/>
          <w:marRight w:val="0"/>
          <w:marTop w:val="0"/>
          <w:marBottom w:val="0"/>
          <w:divBdr>
            <w:top w:val="none" w:sz="0" w:space="0" w:color="auto"/>
            <w:left w:val="none" w:sz="0" w:space="0" w:color="auto"/>
            <w:bottom w:val="none" w:sz="0" w:space="0" w:color="auto"/>
            <w:right w:val="none" w:sz="0" w:space="0" w:color="auto"/>
          </w:divBdr>
        </w:div>
        <w:div w:id="2026978074">
          <w:marLeft w:val="0"/>
          <w:marRight w:val="0"/>
          <w:marTop w:val="0"/>
          <w:marBottom w:val="0"/>
          <w:divBdr>
            <w:top w:val="none" w:sz="0" w:space="0" w:color="auto"/>
            <w:left w:val="none" w:sz="0" w:space="0" w:color="auto"/>
            <w:bottom w:val="none" w:sz="0" w:space="0" w:color="auto"/>
            <w:right w:val="none" w:sz="0" w:space="0" w:color="auto"/>
          </w:divBdr>
        </w:div>
        <w:div w:id="2088962652">
          <w:marLeft w:val="0"/>
          <w:marRight w:val="0"/>
          <w:marTop w:val="0"/>
          <w:marBottom w:val="0"/>
          <w:divBdr>
            <w:top w:val="none" w:sz="0" w:space="0" w:color="auto"/>
            <w:left w:val="none" w:sz="0" w:space="0" w:color="auto"/>
            <w:bottom w:val="none" w:sz="0" w:space="0" w:color="auto"/>
            <w:right w:val="none" w:sz="0" w:space="0" w:color="auto"/>
          </w:divBdr>
        </w:div>
        <w:div w:id="2093962749">
          <w:marLeft w:val="0"/>
          <w:marRight w:val="0"/>
          <w:marTop w:val="0"/>
          <w:marBottom w:val="0"/>
          <w:divBdr>
            <w:top w:val="none" w:sz="0" w:space="0" w:color="auto"/>
            <w:left w:val="none" w:sz="0" w:space="0" w:color="auto"/>
            <w:bottom w:val="none" w:sz="0" w:space="0" w:color="auto"/>
            <w:right w:val="none" w:sz="0" w:space="0" w:color="auto"/>
          </w:divBdr>
        </w:div>
        <w:div w:id="2098407532">
          <w:marLeft w:val="0"/>
          <w:marRight w:val="0"/>
          <w:marTop w:val="0"/>
          <w:marBottom w:val="0"/>
          <w:divBdr>
            <w:top w:val="none" w:sz="0" w:space="0" w:color="auto"/>
            <w:left w:val="none" w:sz="0" w:space="0" w:color="auto"/>
            <w:bottom w:val="none" w:sz="0" w:space="0" w:color="auto"/>
            <w:right w:val="none" w:sz="0" w:space="0" w:color="auto"/>
          </w:divBdr>
        </w:div>
      </w:divsChild>
    </w:div>
    <w:div w:id="1286350057">
      <w:bodyDiv w:val="1"/>
      <w:marLeft w:val="0"/>
      <w:marRight w:val="0"/>
      <w:marTop w:val="0"/>
      <w:marBottom w:val="0"/>
      <w:divBdr>
        <w:top w:val="none" w:sz="0" w:space="0" w:color="auto"/>
        <w:left w:val="none" w:sz="0" w:space="0" w:color="auto"/>
        <w:bottom w:val="none" w:sz="0" w:space="0" w:color="auto"/>
        <w:right w:val="none" w:sz="0" w:space="0" w:color="auto"/>
      </w:divBdr>
      <w:divsChild>
        <w:div w:id="365061482">
          <w:marLeft w:val="0"/>
          <w:marRight w:val="0"/>
          <w:marTop w:val="0"/>
          <w:marBottom w:val="0"/>
          <w:divBdr>
            <w:top w:val="none" w:sz="0" w:space="0" w:color="auto"/>
            <w:left w:val="none" w:sz="0" w:space="0" w:color="auto"/>
            <w:bottom w:val="none" w:sz="0" w:space="0" w:color="auto"/>
            <w:right w:val="none" w:sz="0" w:space="0" w:color="auto"/>
          </w:divBdr>
          <w:divsChild>
            <w:div w:id="7994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4612">
      <w:bodyDiv w:val="1"/>
      <w:marLeft w:val="0"/>
      <w:marRight w:val="0"/>
      <w:marTop w:val="0"/>
      <w:marBottom w:val="0"/>
      <w:divBdr>
        <w:top w:val="none" w:sz="0" w:space="0" w:color="auto"/>
        <w:left w:val="none" w:sz="0" w:space="0" w:color="auto"/>
        <w:bottom w:val="none" w:sz="0" w:space="0" w:color="auto"/>
        <w:right w:val="none" w:sz="0" w:space="0" w:color="auto"/>
      </w:divBdr>
      <w:divsChild>
        <w:div w:id="57560138">
          <w:marLeft w:val="0"/>
          <w:marRight w:val="0"/>
          <w:marTop w:val="0"/>
          <w:marBottom w:val="0"/>
          <w:divBdr>
            <w:top w:val="none" w:sz="0" w:space="0" w:color="auto"/>
            <w:left w:val="none" w:sz="0" w:space="0" w:color="auto"/>
            <w:bottom w:val="none" w:sz="0" w:space="0" w:color="auto"/>
            <w:right w:val="none" w:sz="0" w:space="0" w:color="auto"/>
          </w:divBdr>
        </w:div>
        <w:div w:id="196503040">
          <w:marLeft w:val="0"/>
          <w:marRight w:val="0"/>
          <w:marTop w:val="0"/>
          <w:marBottom w:val="0"/>
          <w:divBdr>
            <w:top w:val="none" w:sz="0" w:space="0" w:color="auto"/>
            <w:left w:val="none" w:sz="0" w:space="0" w:color="auto"/>
            <w:bottom w:val="none" w:sz="0" w:space="0" w:color="auto"/>
            <w:right w:val="none" w:sz="0" w:space="0" w:color="auto"/>
          </w:divBdr>
        </w:div>
        <w:div w:id="267204337">
          <w:marLeft w:val="0"/>
          <w:marRight w:val="0"/>
          <w:marTop w:val="0"/>
          <w:marBottom w:val="0"/>
          <w:divBdr>
            <w:top w:val="none" w:sz="0" w:space="0" w:color="auto"/>
            <w:left w:val="none" w:sz="0" w:space="0" w:color="auto"/>
            <w:bottom w:val="none" w:sz="0" w:space="0" w:color="auto"/>
            <w:right w:val="none" w:sz="0" w:space="0" w:color="auto"/>
          </w:divBdr>
        </w:div>
        <w:div w:id="331300459">
          <w:marLeft w:val="0"/>
          <w:marRight w:val="0"/>
          <w:marTop w:val="0"/>
          <w:marBottom w:val="0"/>
          <w:divBdr>
            <w:top w:val="none" w:sz="0" w:space="0" w:color="auto"/>
            <w:left w:val="none" w:sz="0" w:space="0" w:color="auto"/>
            <w:bottom w:val="none" w:sz="0" w:space="0" w:color="auto"/>
            <w:right w:val="none" w:sz="0" w:space="0" w:color="auto"/>
          </w:divBdr>
        </w:div>
        <w:div w:id="349068321">
          <w:marLeft w:val="0"/>
          <w:marRight w:val="0"/>
          <w:marTop w:val="0"/>
          <w:marBottom w:val="0"/>
          <w:divBdr>
            <w:top w:val="none" w:sz="0" w:space="0" w:color="auto"/>
            <w:left w:val="none" w:sz="0" w:space="0" w:color="auto"/>
            <w:bottom w:val="none" w:sz="0" w:space="0" w:color="auto"/>
            <w:right w:val="none" w:sz="0" w:space="0" w:color="auto"/>
          </w:divBdr>
        </w:div>
        <w:div w:id="377750339">
          <w:marLeft w:val="0"/>
          <w:marRight w:val="0"/>
          <w:marTop w:val="0"/>
          <w:marBottom w:val="0"/>
          <w:divBdr>
            <w:top w:val="none" w:sz="0" w:space="0" w:color="auto"/>
            <w:left w:val="none" w:sz="0" w:space="0" w:color="auto"/>
            <w:bottom w:val="none" w:sz="0" w:space="0" w:color="auto"/>
            <w:right w:val="none" w:sz="0" w:space="0" w:color="auto"/>
          </w:divBdr>
        </w:div>
        <w:div w:id="382676150">
          <w:marLeft w:val="0"/>
          <w:marRight w:val="0"/>
          <w:marTop w:val="0"/>
          <w:marBottom w:val="0"/>
          <w:divBdr>
            <w:top w:val="none" w:sz="0" w:space="0" w:color="auto"/>
            <w:left w:val="none" w:sz="0" w:space="0" w:color="auto"/>
            <w:bottom w:val="none" w:sz="0" w:space="0" w:color="auto"/>
            <w:right w:val="none" w:sz="0" w:space="0" w:color="auto"/>
          </w:divBdr>
        </w:div>
        <w:div w:id="551694643">
          <w:marLeft w:val="0"/>
          <w:marRight w:val="0"/>
          <w:marTop w:val="0"/>
          <w:marBottom w:val="0"/>
          <w:divBdr>
            <w:top w:val="none" w:sz="0" w:space="0" w:color="auto"/>
            <w:left w:val="none" w:sz="0" w:space="0" w:color="auto"/>
            <w:bottom w:val="none" w:sz="0" w:space="0" w:color="auto"/>
            <w:right w:val="none" w:sz="0" w:space="0" w:color="auto"/>
          </w:divBdr>
        </w:div>
        <w:div w:id="553548444">
          <w:marLeft w:val="0"/>
          <w:marRight w:val="0"/>
          <w:marTop w:val="0"/>
          <w:marBottom w:val="0"/>
          <w:divBdr>
            <w:top w:val="none" w:sz="0" w:space="0" w:color="auto"/>
            <w:left w:val="none" w:sz="0" w:space="0" w:color="auto"/>
            <w:bottom w:val="none" w:sz="0" w:space="0" w:color="auto"/>
            <w:right w:val="none" w:sz="0" w:space="0" w:color="auto"/>
          </w:divBdr>
        </w:div>
        <w:div w:id="593589397">
          <w:marLeft w:val="0"/>
          <w:marRight w:val="0"/>
          <w:marTop w:val="0"/>
          <w:marBottom w:val="0"/>
          <w:divBdr>
            <w:top w:val="none" w:sz="0" w:space="0" w:color="auto"/>
            <w:left w:val="none" w:sz="0" w:space="0" w:color="auto"/>
            <w:bottom w:val="none" w:sz="0" w:space="0" w:color="auto"/>
            <w:right w:val="none" w:sz="0" w:space="0" w:color="auto"/>
          </w:divBdr>
        </w:div>
        <w:div w:id="676807312">
          <w:marLeft w:val="0"/>
          <w:marRight w:val="0"/>
          <w:marTop w:val="0"/>
          <w:marBottom w:val="0"/>
          <w:divBdr>
            <w:top w:val="none" w:sz="0" w:space="0" w:color="auto"/>
            <w:left w:val="none" w:sz="0" w:space="0" w:color="auto"/>
            <w:bottom w:val="none" w:sz="0" w:space="0" w:color="auto"/>
            <w:right w:val="none" w:sz="0" w:space="0" w:color="auto"/>
          </w:divBdr>
        </w:div>
        <w:div w:id="694162755">
          <w:marLeft w:val="0"/>
          <w:marRight w:val="0"/>
          <w:marTop w:val="0"/>
          <w:marBottom w:val="0"/>
          <w:divBdr>
            <w:top w:val="none" w:sz="0" w:space="0" w:color="auto"/>
            <w:left w:val="none" w:sz="0" w:space="0" w:color="auto"/>
            <w:bottom w:val="none" w:sz="0" w:space="0" w:color="auto"/>
            <w:right w:val="none" w:sz="0" w:space="0" w:color="auto"/>
          </w:divBdr>
        </w:div>
        <w:div w:id="845679893">
          <w:marLeft w:val="0"/>
          <w:marRight w:val="0"/>
          <w:marTop w:val="0"/>
          <w:marBottom w:val="0"/>
          <w:divBdr>
            <w:top w:val="none" w:sz="0" w:space="0" w:color="auto"/>
            <w:left w:val="none" w:sz="0" w:space="0" w:color="auto"/>
            <w:bottom w:val="none" w:sz="0" w:space="0" w:color="auto"/>
            <w:right w:val="none" w:sz="0" w:space="0" w:color="auto"/>
          </w:divBdr>
        </w:div>
        <w:div w:id="898976314">
          <w:marLeft w:val="0"/>
          <w:marRight w:val="0"/>
          <w:marTop w:val="0"/>
          <w:marBottom w:val="0"/>
          <w:divBdr>
            <w:top w:val="none" w:sz="0" w:space="0" w:color="auto"/>
            <w:left w:val="none" w:sz="0" w:space="0" w:color="auto"/>
            <w:bottom w:val="none" w:sz="0" w:space="0" w:color="auto"/>
            <w:right w:val="none" w:sz="0" w:space="0" w:color="auto"/>
          </w:divBdr>
        </w:div>
        <w:div w:id="978801283">
          <w:marLeft w:val="0"/>
          <w:marRight w:val="0"/>
          <w:marTop w:val="0"/>
          <w:marBottom w:val="0"/>
          <w:divBdr>
            <w:top w:val="none" w:sz="0" w:space="0" w:color="auto"/>
            <w:left w:val="none" w:sz="0" w:space="0" w:color="auto"/>
            <w:bottom w:val="none" w:sz="0" w:space="0" w:color="auto"/>
            <w:right w:val="none" w:sz="0" w:space="0" w:color="auto"/>
          </w:divBdr>
        </w:div>
        <w:div w:id="1058094118">
          <w:marLeft w:val="0"/>
          <w:marRight w:val="0"/>
          <w:marTop w:val="0"/>
          <w:marBottom w:val="0"/>
          <w:divBdr>
            <w:top w:val="none" w:sz="0" w:space="0" w:color="auto"/>
            <w:left w:val="none" w:sz="0" w:space="0" w:color="auto"/>
            <w:bottom w:val="none" w:sz="0" w:space="0" w:color="auto"/>
            <w:right w:val="none" w:sz="0" w:space="0" w:color="auto"/>
          </w:divBdr>
        </w:div>
        <w:div w:id="1078329906">
          <w:marLeft w:val="0"/>
          <w:marRight w:val="0"/>
          <w:marTop w:val="0"/>
          <w:marBottom w:val="0"/>
          <w:divBdr>
            <w:top w:val="none" w:sz="0" w:space="0" w:color="auto"/>
            <w:left w:val="none" w:sz="0" w:space="0" w:color="auto"/>
            <w:bottom w:val="none" w:sz="0" w:space="0" w:color="auto"/>
            <w:right w:val="none" w:sz="0" w:space="0" w:color="auto"/>
          </w:divBdr>
        </w:div>
        <w:div w:id="1306666531">
          <w:marLeft w:val="0"/>
          <w:marRight w:val="0"/>
          <w:marTop w:val="0"/>
          <w:marBottom w:val="0"/>
          <w:divBdr>
            <w:top w:val="none" w:sz="0" w:space="0" w:color="auto"/>
            <w:left w:val="none" w:sz="0" w:space="0" w:color="auto"/>
            <w:bottom w:val="none" w:sz="0" w:space="0" w:color="auto"/>
            <w:right w:val="none" w:sz="0" w:space="0" w:color="auto"/>
          </w:divBdr>
        </w:div>
        <w:div w:id="1337032179">
          <w:marLeft w:val="0"/>
          <w:marRight w:val="0"/>
          <w:marTop w:val="0"/>
          <w:marBottom w:val="0"/>
          <w:divBdr>
            <w:top w:val="none" w:sz="0" w:space="0" w:color="auto"/>
            <w:left w:val="none" w:sz="0" w:space="0" w:color="auto"/>
            <w:bottom w:val="none" w:sz="0" w:space="0" w:color="auto"/>
            <w:right w:val="none" w:sz="0" w:space="0" w:color="auto"/>
          </w:divBdr>
        </w:div>
        <w:div w:id="1499880425">
          <w:marLeft w:val="0"/>
          <w:marRight w:val="0"/>
          <w:marTop w:val="0"/>
          <w:marBottom w:val="0"/>
          <w:divBdr>
            <w:top w:val="none" w:sz="0" w:space="0" w:color="auto"/>
            <w:left w:val="none" w:sz="0" w:space="0" w:color="auto"/>
            <w:bottom w:val="none" w:sz="0" w:space="0" w:color="auto"/>
            <w:right w:val="none" w:sz="0" w:space="0" w:color="auto"/>
          </w:divBdr>
        </w:div>
        <w:div w:id="1550192892">
          <w:marLeft w:val="0"/>
          <w:marRight w:val="0"/>
          <w:marTop w:val="0"/>
          <w:marBottom w:val="0"/>
          <w:divBdr>
            <w:top w:val="none" w:sz="0" w:space="0" w:color="auto"/>
            <w:left w:val="none" w:sz="0" w:space="0" w:color="auto"/>
            <w:bottom w:val="none" w:sz="0" w:space="0" w:color="auto"/>
            <w:right w:val="none" w:sz="0" w:space="0" w:color="auto"/>
          </w:divBdr>
        </w:div>
        <w:div w:id="2107336446">
          <w:marLeft w:val="0"/>
          <w:marRight w:val="0"/>
          <w:marTop w:val="0"/>
          <w:marBottom w:val="0"/>
          <w:divBdr>
            <w:top w:val="none" w:sz="0" w:space="0" w:color="auto"/>
            <w:left w:val="none" w:sz="0" w:space="0" w:color="auto"/>
            <w:bottom w:val="none" w:sz="0" w:space="0" w:color="auto"/>
            <w:right w:val="none" w:sz="0" w:space="0" w:color="auto"/>
          </w:divBdr>
        </w:div>
      </w:divsChild>
    </w:div>
    <w:div w:id="1346439002">
      <w:bodyDiv w:val="1"/>
      <w:marLeft w:val="0"/>
      <w:marRight w:val="0"/>
      <w:marTop w:val="0"/>
      <w:marBottom w:val="0"/>
      <w:divBdr>
        <w:top w:val="none" w:sz="0" w:space="0" w:color="auto"/>
        <w:left w:val="none" w:sz="0" w:space="0" w:color="auto"/>
        <w:bottom w:val="none" w:sz="0" w:space="0" w:color="auto"/>
        <w:right w:val="none" w:sz="0" w:space="0" w:color="auto"/>
      </w:divBdr>
      <w:divsChild>
        <w:div w:id="1202473668">
          <w:marLeft w:val="0"/>
          <w:marRight w:val="0"/>
          <w:marTop w:val="0"/>
          <w:marBottom w:val="0"/>
          <w:divBdr>
            <w:top w:val="none" w:sz="0" w:space="0" w:color="auto"/>
            <w:left w:val="none" w:sz="0" w:space="0" w:color="auto"/>
            <w:bottom w:val="none" w:sz="0" w:space="0" w:color="auto"/>
            <w:right w:val="none" w:sz="0" w:space="0" w:color="auto"/>
          </w:divBdr>
          <w:divsChild>
            <w:div w:id="749350120">
              <w:marLeft w:val="0"/>
              <w:marRight w:val="0"/>
              <w:marTop w:val="0"/>
              <w:marBottom w:val="0"/>
              <w:divBdr>
                <w:top w:val="none" w:sz="0" w:space="0" w:color="auto"/>
                <w:left w:val="none" w:sz="0" w:space="0" w:color="auto"/>
                <w:bottom w:val="none" w:sz="0" w:space="0" w:color="auto"/>
                <w:right w:val="none" w:sz="0" w:space="0" w:color="auto"/>
              </w:divBdr>
              <w:divsChild>
                <w:div w:id="451751023">
                  <w:marLeft w:val="0"/>
                  <w:marRight w:val="0"/>
                  <w:marTop w:val="0"/>
                  <w:marBottom w:val="0"/>
                  <w:divBdr>
                    <w:top w:val="none" w:sz="0" w:space="0" w:color="auto"/>
                    <w:left w:val="none" w:sz="0" w:space="0" w:color="auto"/>
                    <w:bottom w:val="none" w:sz="0" w:space="0" w:color="auto"/>
                    <w:right w:val="none" w:sz="0" w:space="0" w:color="auto"/>
                  </w:divBdr>
                  <w:divsChild>
                    <w:div w:id="1915432150">
                      <w:marLeft w:val="0"/>
                      <w:marRight w:val="0"/>
                      <w:marTop w:val="0"/>
                      <w:marBottom w:val="0"/>
                      <w:divBdr>
                        <w:top w:val="none" w:sz="0" w:space="0" w:color="auto"/>
                        <w:left w:val="none" w:sz="0" w:space="0" w:color="auto"/>
                        <w:bottom w:val="none" w:sz="0" w:space="0" w:color="auto"/>
                        <w:right w:val="none" w:sz="0" w:space="0" w:color="auto"/>
                      </w:divBdr>
                      <w:divsChild>
                        <w:div w:id="750081970">
                          <w:marLeft w:val="0"/>
                          <w:marRight w:val="0"/>
                          <w:marTop w:val="0"/>
                          <w:marBottom w:val="0"/>
                          <w:divBdr>
                            <w:top w:val="none" w:sz="0" w:space="0" w:color="auto"/>
                            <w:left w:val="none" w:sz="0" w:space="0" w:color="auto"/>
                            <w:bottom w:val="none" w:sz="0" w:space="0" w:color="auto"/>
                            <w:right w:val="none" w:sz="0" w:space="0" w:color="auto"/>
                          </w:divBdr>
                          <w:divsChild>
                            <w:div w:id="5947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756094">
          <w:marLeft w:val="0"/>
          <w:marRight w:val="0"/>
          <w:marTop w:val="0"/>
          <w:marBottom w:val="0"/>
          <w:divBdr>
            <w:top w:val="none" w:sz="0" w:space="0" w:color="auto"/>
            <w:left w:val="none" w:sz="0" w:space="0" w:color="auto"/>
            <w:bottom w:val="none" w:sz="0" w:space="0" w:color="auto"/>
            <w:right w:val="none" w:sz="0" w:space="0" w:color="auto"/>
          </w:divBdr>
        </w:div>
      </w:divsChild>
    </w:div>
    <w:div w:id="1405833516">
      <w:bodyDiv w:val="1"/>
      <w:marLeft w:val="0"/>
      <w:marRight w:val="0"/>
      <w:marTop w:val="0"/>
      <w:marBottom w:val="0"/>
      <w:divBdr>
        <w:top w:val="none" w:sz="0" w:space="0" w:color="auto"/>
        <w:left w:val="none" w:sz="0" w:space="0" w:color="auto"/>
        <w:bottom w:val="none" w:sz="0" w:space="0" w:color="auto"/>
        <w:right w:val="none" w:sz="0" w:space="0" w:color="auto"/>
      </w:divBdr>
      <w:divsChild>
        <w:div w:id="25958095">
          <w:marLeft w:val="0"/>
          <w:marRight w:val="0"/>
          <w:marTop w:val="0"/>
          <w:marBottom w:val="0"/>
          <w:divBdr>
            <w:top w:val="none" w:sz="0" w:space="0" w:color="auto"/>
            <w:left w:val="none" w:sz="0" w:space="0" w:color="auto"/>
            <w:bottom w:val="none" w:sz="0" w:space="0" w:color="auto"/>
            <w:right w:val="none" w:sz="0" w:space="0" w:color="auto"/>
          </w:divBdr>
        </w:div>
        <w:div w:id="68843824">
          <w:marLeft w:val="0"/>
          <w:marRight w:val="0"/>
          <w:marTop w:val="0"/>
          <w:marBottom w:val="0"/>
          <w:divBdr>
            <w:top w:val="none" w:sz="0" w:space="0" w:color="auto"/>
            <w:left w:val="none" w:sz="0" w:space="0" w:color="auto"/>
            <w:bottom w:val="none" w:sz="0" w:space="0" w:color="auto"/>
            <w:right w:val="none" w:sz="0" w:space="0" w:color="auto"/>
          </w:divBdr>
        </w:div>
        <w:div w:id="85075813">
          <w:marLeft w:val="0"/>
          <w:marRight w:val="0"/>
          <w:marTop w:val="0"/>
          <w:marBottom w:val="0"/>
          <w:divBdr>
            <w:top w:val="none" w:sz="0" w:space="0" w:color="auto"/>
            <w:left w:val="none" w:sz="0" w:space="0" w:color="auto"/>
            <w:bottom w:val="none" w:sz="0" w:space="0" w:color="auto"/>
            <w:right w:val="none" w:sz="0" w:space="0" w:color="auto"/>
          </w:divBdr>
        </w:div>
        <w:div w:id="147482943">
          <w:marLeft w:val="0"/>
          <w:marRight w:val="0"/>
          <w:marTop w:val="0"/>
          <w:marBottom w:val="0"/>
          <w:divBdr>
            <w:top w:val="none" w:sz="0" w:space="0" w:color="auto"/>
            <w:left w:val="none" w:sz="0" w:space="0" w:color="auto"/>
            <w:bottom w:val="none" w:sz="0" w:space="0" w:color="auto"/>
            <w:right w:val="none" w:sz="0" w:space="0" w:color="auto"/>
          </w:divBdr>
        </w:div>
        <w:div w:id="175004344">
          <w:marLeft w:val="0"/>
          <w:marRight w:val="0"/>
          <w:marTop w:val="0"/>
          <w:marBottom w:val="0"/>
          <w:divBdr>
            <w:top w:val="none" w:sz="0" w:space="0" w:color="auto"/>
            <w:left w:val="none" w:sz="0" w:space="0" w:color="auto"/>
            <w:bottom w:val="none" w:sz="0" w:space="0" w:color="auto"/>
            <w:right w:val="none" w:sz="0" w:space="0" w:color="auto"/>
          </w:divBdr>
        </w:div>
        <w:div w:id="185798130">
          <w:marLeft w:val="0"/>
          <w:marRight w:val="0"/>
          <w:marTop w:val="0"/>
          <w:marBottom w:val="0"/>
          <w:divBdr>
            <w:top w:val="none" w:sz="0" w:space="0" w:color="auto"/>
            <w:left w:val="none" w:sz="0" w:space="0" w:color="auto"/>
            <w:bottom w:val="none" w:sz="0" w:space="0" w:color="auto"/>
            <w:right w:val="none" w:sz="0" w:space="0" w:color="auto"/>
          </w:divBdr>
        </w:div>
        <w:div w:id="186531148">
          <w:marLeft w:val="0"/>
          <w:marRight w:val="0"/>
          <w:marTop w:val="0"/>
          <w:marBottom w:val="0"/>
          <w:divBdr>
            <w:top w:val="none" w:sz="0" w:space="0" w:color="auto"/>
            <w:left w:val="none" w:sz="0" w:space="0" w:color="auto"/>
            <w:bottom w:val="none" w:sz="0" w:space="0" w:color="auto"/>
            <w:right w:val="none" w:sz="0" w:space="0" w:color="auto"/>
          </w:divBdr>
        </w:div>
        <w:div w:id="311061379">
          <w:marLeft w:val="0"/>
          <w:marRight w:val="0"/>
          <w:marTop w:val="0"/>
          <w:marBottom w:val="0"/>
          <w:divBdr>
            <w:top w:val="none" w:sz="0" w:space="0" w:color="auto"/>
            <w:left w:val="none" w:sz="0" w:space="0" w:color="auto"/>
            <w:bottom w:val="none" w:sz="0" w:space="0" w:color="auto"/>
            <w:right w:val="none" w:sz="0" w:space="0" w:color="auto"/>
          </w:divBdr>
        </w:div>
        <w:div w:id="456489804">
          <w:marLeft w:val="0"/>
          <w:marRight w:val="0"/>
          <w:marTop w:val="0"/>
          <w:marBottom w:val="0"/>
          <w:divBdr>
            <w:top w:val="none" w:sz="0" w:space="0" w:color="auto"/>
            <w:left w:val="none" w:sz="0" w:space="0" w:color="auto"/>
            <w:bottom w:val="none" w:sz="0" w:space="0" w:color="auto"/>
            <w:right w:val="none" w:sz="0" w:space="0" w:color="auto"/>
          </w:divBdr>
        </w:div>
        <w:div w:id="521940941">
          <w:marLeft w:val="0"/>
          <w:marRight w:val="0"/>
          <w:marTop w:val="0"/>
          <w:marBottom w:val="0"/>
          <w:divBdr>
            <w:top w:val="none" w:sz="0" w:space="0" w:color="auto"/>
            <w:left w:val="none" w:sz="0" w:space="0" w:color="auto"/>
            <w:bottom w:val="none" w:sz="0" w:space="0" w:color="auto"/>
            <w:right w:val="none" w:sz="0" w:space="0" w:color="auto"/>
          </w:divBdr>
        </w:div>
        <w:div w:id="577372734">
          <w:marLeft w:val="0"/>
          <w:marRight w:val="0"/>
          <w:marTop w:val="0"/>
          <w:marBottom w:val="0"/>
          <w:divBdr>
            <w:top w:val="none" w:sz="0" w:space="0" w:color="auto"/>
            <w:left w:val="none" w:sz="0" w:space="0" w:color="auto"/>
            <w:bottom w:val="none" w:sz="0" w:space="0" w:color="auto"/>
            <w:right w:val="none" w:sz="0" w:space="0" w:color="auto"/>
          </w:divBdr>
        </w:div>
        <w:div w:id="582035427">
          <w:marLeft w:val="0"/>
          <w:marRight w:val="0"/>
          <w:marTop w:val="0"/>
          <w:marBottom w:val="0"/>
          <w:divBdr>
            <w:top w:val="none" w:sz="0" w:space="0" w:color="auto"/>
            <w:left w:val="none" w:sz="0" w:space="0" w:color="auto"/>
            <w:bottom w:val="none" w:sz="0" w:space="0" w:color="auto"/>
            <w:right w:val="none" w:sz="0" w:space="0" w:color="auto"/>
          </w:divBdr>
        </w:div>
        <w:div w:id="707994279">
          <w:marLeft w:val="0"/>
          <w:marRight w:val="0"/>
          <w:marTop w:val="0"/>
          <w:marBottom w:val="0"/>
          <w:divBdr>
            <w:top w:val="none" w:sz="0" w:space="0" w:color="auto"/>
            <w:left w:val="none" w:sz="0" w:space="0" w:color="auto"/>
            <w:bottom w:val="none" w:sz="0" w:space="0" w:color="auto"/>
            <w:right w:val="none" w:sz="0" w:space="0" w:color="auto"/>
          </w:divBdr>
        </w:div>
        <w:div w:id="748622202">
          <w:marLeft w:val="0"/>
          <w:marRight w:val="0"/>
          <w:marTop w:val="0"/>
          <w:marBottom w:val="0"/>
          <w:divBdr>
            <w:top w:val="none" w:sz="0" w:space="0" w:color="auto"/>
            <w:left w:val="none" w:sz="0" w:space="0" w:color="auto"/>
            <w:bottom w:val="none" w:sz="0" w:space="0" w:color="auto"/>
            <w:right w:val="none" w:sz="0" w:space="0" w:color="auto"/>
          </w:divBdr>
        </w:div>
        <w:div w:id="811019993">
          <w:marLeft w:val="0"/>
          <w:marRight w:val="0"/>
          <w:marTop w:val="0"/>
          <w:marBottom w:val="0"/>
          <w:divBdr>
            <w:top w:val="none" w:sz="0" w:space="0" w:color="auto"/>
            <w:left w:val="none" w:sz="0" w:space="0" w:color="auto"/>
            <w:bottom w:val="none" w:sz="0" w:space="0" w:color="auto"/>
            <w:right w:val="none" w:sz="0" w:space="0" w:color="auto"/>
          </w:divBdr>
        </w:div>
        <w:div w:id="1126117521">
          <w:marLeft w:val="0"/>
          <w:marRight w:val="0"/>
          <w:marTop w:val="0"/>
          <w:marBottom w:val="0"/>
          <w:divBdr>
            <w:top w:val="none" w:sz="0" w:space="0" w:color="auto"/>
            <w:left w:val="none" w:sz="0" w:space="0" w:color="auto"/>
            <w:bottom w:val="none" w:sz="0" w:space="0" w:color="auto"/>
            <w:right w:val="none" w:sz="0" w:space="0" w:color="auto"/>
          </w:divBdr>
        </w:div>
        <w:div w:id="1155728839">
          <w:marLeft w:val="0"/>
          <w:marRight w:val="0"/>
          <w:marTop w:val="0"/>
          <w:marBottom w:val="0"/>
          <w:divBdr>
            <w:top w:val="none" w:sz="0" w:space="0" w:color="auto"/>
            <w:left w:val="none" w:sz="0" w:space="0" w:color="auto"/>
            <w:bottom w:val="none" w:sz="0" w:space="0" w:color="auto"/>
            <w:right w:val="none" w:sz="0" w:space="0" w:color="auto"/>
          </w:divBdr>
        </w:div>
        <w:div w:id="1206597747">
          <w:marLeft w:val="0"/>
          <w:marRight w:val="0"/>
          <w:marTop w:val="0"/>
          <w:marBottom w:val="0"/>
          <w:divBdr>
            <w:top w:val="none" w:sz="0" w:space="0" w:color="auto"/>
            <w:left w:val="none" w:sz="0" w:space="0" w:color="auto"/>
            <w:bottom w:val="none" w:sz="0" w:space="0" w:color="auto"/>
            <w:right w:val="none" w:sz="0" w:space="0" w:color="auto"/>
          </w:divBdr>
        </w:div>
        <w:div w:id="1221674139">
          <w:marLeft w:val="0"/>
          <w:marRight w:val="0"/>
          <w:marTop w:val="0"/>
          <w:marBottom w:val="0"/>
          <w:divBdr>
            <w:top w:val="none" w:sz="0" w:space="0" w:color="auto"/>
            <w:left w:val="none" w:sz="0" w:space="0" w:color="auto"/>
            <w:bottom w:val="none" w:sz="0" w:space="0" w:color="auto"/>
            <w:right w:val="none" w:sz="0" w:space="0" w:color="auto"/>
          </w:divBdr>
        </w:div>
        <w:div w:id="1265579474">
          <w:marLeft w:val="0"/>
          <w:marRight w:val="0"/>
          <w:marTop w:val="0"/>
          <w:marBottom w:val="0"/>
          <w:divBdr>
            <w:top w:val="none" w:sz="0" w:space="0" w:color="auto"/>
            <w:left w:val="none" w:sz="0" w:space="0" w:color="auto"/>
            <w:bottom w:val="none" w:sz="0" w:space="0" w:color="auto"/>
            <w:right w:val="none" w:sz="0" w:space="0" w:color="auto"/>
          </w:divBdr>
        </w:div>
        <w:div w:id="1360087514">
          <w:marLeft w:val="0"/>
          <w:marRight w:val="0"/>
          <w:marTop w:val="0"/>
          <w:marBottom w:val="0"/>
          <w:divBdr>
            <w:top w:val="none" w:sz="0" w:space="0" w:color="auto"/>
            <w:left w:val="none" w:sz="0" w:space="0" w:color="auto"/>
            <w:bottom w:val="none" w:sz="0" w:space="0" w:color="auto"/>
            <w:right w:val="none" w:sz="0" w:space="0" w:color="auto"/>
          </w:divBdr>
        </w:div>
        <w:div w:id="1496606314">
          <w:marLeft w:val="0"/>
          <w:marRight w:val="0"/>
          <w:marTop w:val="0"/>
          <w:marBottom w:val="0"/>
          <w:divBdr>
            <w:top w:val="none" w:sz="0" w:space="0" w:color="auto"/>
            <w:left w:val="none" w:sz="0" w:space="0" w:color="auto"/>
            <w:bottom w:val="none" w:sz="0" w:space="0" w:color="auto"/>
            <w:right w:val="none" w:sz="0" w:space="0" w:color="auto"/>
          </w:divBdr>
        </w:div>
        <w:div w:id="1611742803">
          <w:marLeft w:val="0"/>
          <w:marRight w:val="0"/>
          <w:marTop w:val="0"/>
          <w:marBottom w:val="0"/>
          <w:divBdr>
            <w:top w:val="none" w:sz="0" w:space="0" w:color="auto"/>
            <w:left w:val="none" w:sz="0" w:space="0" w:color="auto"/>
            <w:bottom w:val="none" w:sz="0" w:space="0" w:color="auto"/>
            <w:right w:val="none" w:sz="0" w:space="0" w:color="auto"/>
          </w:divBdr>
        </w:div>
        <w:div w:id="1667510672">
          <w:marLeft w:val="0"/>
          <w:marRight w:val="0"/>
          <w:marTop w:val="0"/>
          <w:marBottom w:val="0"/>
          <w:divBdr>
            <w:top w:val="none" w:sz="0" w:space="0" w:color="auto"/>
            <w:left w:val="none" w:sz="0" w:space="0" w:color="auto"/>
            <w:bottom w:val="none" w:sz="0" w:space="0" w:color="auto"/>
            <w:right w:val="none" w:sz="0" w:space="0" w:color="auto"/>
          </w:divBdr>
        </w:div>
        <w:div w:id="1759281006">
          <w:marLeft w:val="0"/>
          <w:marRight w:val="0"/>
          <w:marTop w:val="0"/>
          <w:marBottom w:val="0"/>
          <w:divBdr>
            <w:top w:val="none" w:sz="0" w:space="0" w:color="auto"/>
            <w:left w:val="none" w:sz="0" w:space="0" w:color="auto"/>
            <w:bottom w:val="none" w:sz="0" w:space="0" w:color="auto"/>
            <w:right w:val="none" w:sz="0" w:space="0" w:color="auto"/>
          </w:divBdr>
        </w:div>
        <w:div w:id="1820002977">
          <w:marLeft w:val="0"/>
          <w:marRight w:val="0"/>
          <w:marTop w:val="0"/>
          <w:marBottom w:val="0"/>
          <w:divBdr>
            <w:top w:val="none" w:sz="0" w:space="0" w:color="auto"/>
            <w:left w:val="none" w:sz="0" w:space="0" w:color="auto"/>
            <w:bottom w:val="none" w:sz="0" w:space="0" w:color="auto"/>
            <w:right w:val="none" w:sz="0" w:space="0" w:color="auto"/>
          </w:divBdr>
        </w:div>
        <w:div w:id="1896231540">
          <w:marLeft w:val="0"/>
          <w:marRight w:val="0"/>
          <w:marTop w:val="0"/>
          <w:marBottom w:val="0"/>
          <w:divBdr>
            <w:top w:val="none" w:sz="0" w:space="0" w:color="auto"/>
            <w:left w:val="none" w:sz="0" w:space="0" w:color="auto"/>
            <w:bottom w:val="none" w:sz="0" w:space="0" w:color="auto"/>
            <w:right w:val="none" w:sz="0" w:space="0" w:color="auto"/>
          </w:divBdr>
        </w:div>
        <w:div w:id="1993293208">
          <w:marLeft w:val="0"/>
          <w:marRight w:val="0"/>
          <w:marTop w:val="0"/>
          <w:marBottom w:val="0"/>
          <w:divBdr>
            <w:top w:val="none" w:sz="0" w:space="0" w:color="auto"/>
            <w:left w:val="none" w:sz="0" w:space="0" w:color="auto"/>
            <w:bottom w:val="none" w:sz="0" w:space="0" w:color="auto"/>
            <w:right w:val="none" w:sz="0" w:space="0" w:color="auto"/>
          </w:divBdr>
        </w:div>
        <w:div w:id="2042313442">
          <w:marLeft w:val="0"/>
          <w:marRight w:val="0"/>
          <w:marTop w:val="0"/>
          <w:marBottom w:val="0"/>
          <w:divBdr>
            <w:top w:val="none" w:sz="0" w:space="0" w:color="auto"/>
            <w:left w:val="none" w:sz="0" w:space="0" w:color="auto"/>
            <w:bottom w:val="none" w:sz="0" w:space="0" w:color="auto"/>
            <w:right w:val="none" w:sz="0" w:space="0" w:color="auto"/>
          </w:divBdr>
        </w:div>
      </w:divsChild>
    </w:div>
    <w:div w:id="1448886961">
      <w:bodyDiv w:val="1"/>
      <w:marLeft w:val="0"/>
      <w:marRight w:val="0"/>
      <w:marTop w:val="0"/>
      <w:marBottom w:val="0"/>
      <w:divBdr>
        <w:top w:val="none" w:sz="0" w:space="0" w:color="auto"/>
        <w:left w:val="none" w:sz="0" w:space="0" w:color="auto"/>
        <w:bottom w:val="none" w:sz="0" w:space="0" w:color="auto"/>
        <w:right w:val="none" w:sz="0" w:space="0" w:color="auto"/>
      </w:divBdr>
      <w:divsChild>
        <w:div w:id="123089209">
          <w:marLeft w:val="0"/>
          <w:marRight w:val="0"/>
          <w:marTop w:val="0"/>
          <w:marBottom w:val="0"/>
          <w:divBdr>
            <w:top w:val="none" w:sz="0" w:space="0" w:color="auto"/>
            <w:left w:val="none" w:sz="0" w:space="0" w:color="auto"/>
            <w:bottom w:val="none" w:sz="0" w:space="0" w:color="auto"/>
            <w:right w:val="none" w:sz="0" w:space="0" w:color="auto"/>
          </w:divBdr>
        </w:div>
        <w:div w:id="335965785">
          <w:marLeft w:val="0"/>
          <w:marRight w:val="0"/>
          <w:marTop w:val="0"/>
          <w:marBottom w:val="0"/>
          <w:divBdr>
            <w:top w:val="none" w:sz="0" w:space="0" w:color="auto"/>
            <w:left w:val="none" w:sz="0" w:space="0" w:color="auto"/>
            <w:bottom w:val="none" w:sz="0" w:space="0" w:color="auto"/>
            <w:right w:val="none" w:sz="0" w:space="0" w:color="auto"/>
          </w:divBdr>
        </w:div>
        <w:div w:id="443234120">
          <w:marLeft w:val="0"/>
          <w:marRight w:val="0"/>
          <w:marTop w:val="0"/>
          <w:marBottom w:val="0"/>
          <w:divBdr>
            <w:top w:val="none" w:sz="0" w:space="0" w:color="auto"/>
            <w:left w:val="none" w:sz="0" w:space="0" w:color="auto"/>
            <w:bottom w:val="none" w:sz="0" w:space="0" w:color="auto"/>
            <w:right w:val="none" w:sz="0" w:space="0" w:color="auto"/>
          </w:divBdr>
        </w:div>
        <w:div w:id="450628996">
          <w:marLeft w:val="0"/>
          <w:marRight w:val="0"/>
          <w:marTop w:val="0"/>
          <w:marBottom w:val="0"/>
          <w:divBdr>
            <w:top w:val="none" w:sz="0" w:space="0" w:color="auto"/>
            <w:left w:val="none" w:sz="0" w:space="0" w:color="auto"/>
            <w:bottom w:val="none" w:sz="0" w:space="0" w:color="auto"/>
            <w:right w:val="none" w:sz="0" w:space="0" w:color="auto"/>
          </w:divBdr>
        </w:div>
        <w:div w:id="663818801">
          <w:marLeft w:val="0"/>
          <w:marRight w:val="0"/>
          <w:marTop w:val="0"/>
          <w:marBottom w:val="0"/>
          <w:divBdr>
            <w:top w:val="none" w:sz="0" w:space="0" w:color="auto"/>
            <w:left w:val="none" w:sz="0" w:space="0" w:color="auto"/>
            <w:bottom w:val="none" w:sz="0" w:space="0" w:color="auto"/>
            <w:right w:val="none" w:sz="0" w:space="0" w:color="auto"/>
          </w:divBdr>
        </w:div>
        <w:div w:id="668825325">
          <w:marLeft w:val="0"/>
          <w:marRight w:val="0"/>
          <w:marTop w:val="0"/>
          <w:marBottom w:val="0"/>
          <w:divBdr>
            <w:top w:val="none" w:sz="0" w:space="0" w:color="auto"/>
            <w:left w:val="none" w:sz="0" w:space="0" w:color="auto"/>
            <w:bottom w:val="none" w:sz="0" w:space="0" w:color="auto"/>
            <w:right w:val="none" w:sz="0" w:space="0" w:color="auto"/>
          </w:divBdr>
        </w:div>
        <w:div w:id="836000958">
          <w:marLeft w:val="0"/>
          <w:marRight w:val="0"/>
          <w:marTop w:val="0"/>
          <w:marBottom w:val="0"/>
          <w:divBdr>
            <w:top w:val="none" w:sz="0" w:space="0" w:color="auto"/>
            <w:left w:val="none" w:sz="0" w:space="0" w:color="auto"/>
            <w:bottom w:val="none" w:sz="0" w:space="0" w:color="auto"/>
            <w:right w:val="none" w:sz="0" w:space="0" w:color="auto"/>
          </w:divBdr>
        </w:div>
        <w:div w:id="877667263">
          <w:marLeft w:val="0"/>
          <w:marRight w:val="0"/>
          <w:marTop w:val="0"/>
          <w:marBottom w:val="0"/>
          <w:divBdr>
            <w:top w:val="none" w:sz="0" w:space="0" w:color="auto"/>
            <w:left w:val="none" w:sz="0" w:space="0" w:color="auto"/>
            <w:bottom w:val="none" w:sz="0" w:space="0" w:color="auto"/>
            <w:right w:val="none" w:sz="0" w:space="0" w:color="auto"/>
          </w:divBdr>
        </w:div>
        <w:div w:id="1095516524">
          <w:marLeft w:val="0"/>
          <w:marRight w:val="0"/>
          <w:marTop w:val="0"/>
          <w:marBottom w:val="0"/>
          <w:divBdr>
            <w:top w:val="none" w:sz="0" w:space="0" w:color="auto"/>
            <w:left w:val="none" w:sz="0" w:space="0" w:color="auto"/>
            <w:bottom w:val="none" w:sz="0" w:space="0" w:color="auto"/>
            <w:right w:val="none" w:sz="0" w:space="0" w:color="auto"/>
          </w:divBdr>
        </w:div>
        <w:div w:id="1314791775">
          <w:marLeft w:val="0"/>
          <w:marRight w:val="0"/>
          <w:marTop w:val="0"/>
          <w:marBottom w:val="0"/>
          <w:divBdr>
            <w:top w:val="none" w:sz="0" w:space="0" w:color="auto"/>
            <w:left w:val="none" w:sz="0" w:space="0" w:color="auto"/>
            <w:bottom w:val="none" w:sz="0" w:space="0" w:color="auto"/>
            <w:right w:val="none" w:sz="0" w:space="0" w:color="auto"/>
          </w:divBdr>
        </w:div>
        <w:div w:id="1369644055">
          <w:marLeft w:val="0"/>
          <w:marRight w:val="0"/>
          <w:marTop w:val="0"/>
          <w:marBottom w:val="0"/>
          <w:divBdr>
            <w:top w:val="none" w:sz="0" w:space="0" w:color="auto"/>
            <w:left w:val="none" w:sz="0" w:space="0" w:color="auto"/>
            <w:bottom w:val="none" w:sz="0" w:space="0" w:color="auto"/>
            <w:right w:val="none" w:sz="0" w:space="0" w:color="auto"/>
          </w:divBdr>
        </w:div>
        <w:div w:id="1490899693">
          <w:marLeft w:val="0"/>
          <w:marRight w:val="0"/>
          <w:marTop w:val="0"/>
          <w:marBottom w:val="0"/>
          <w:divBdr>
            <w:top w:val="none" w:sz="0" w:space="0" w:color="auto"/>
            <w:left w:val="none" w:sz="0" w:space="0" w:color="auto"/>
            <w:bottom w:val="none" w:sz="0" w:space="0" w:color="auto"/>
            <w:right w:val="none" w:sz="0" w:space="0" w:color="auto"/>
          </w:divBdr>
        </w:div>
        <w:div w:id="1519930512">
          <w:marLeft w:val="0"/>
          <w:marRight w:val="0"/>
          <w:marTop w:val="0"/>
          <w:marBottom w:val="0"/>
          <w:divBdr>
            <w:top w:val="none" w:sz="0" w:space="0" w:color="auto"/>
            <w:left w:val="none" w:sz="0" w:space="0" w:color="auto"/>
            <w:bottom w:val="none" w:sz="0" w:space="0" w:color="auto"/>
            <w:right w:val="none" w:sz="0" w:space="0" w:color="auto"/>
          </w:divBdr>
        </w:div>
        <w:div w:id="1533373582">
          <w:marLeft w:val="0"/>
          <w:marRight w:val="0"/>
          <w:marTop w:val="0"/>
          <w:marBottom w:val="0"/>
          <w:divBdr>
            <w:top w:val="none" w:sz="0" w:space="0" w:color="auto"/>
            <w:left w:val="none" w:sz="0" w:space="0" w:color="auto"/>
            <w:bottom w:val="none" w:sz="0" w:space="0" w:color="auto"/>
            <w:right w:val="none" w:sz="0" w:space="0" w:color="auto"/>
          </w:divBdr>
        </w:div>
        <w:div w:id="1540194228">
          <w:marLeft w:val="0"/>
          <w:marRight w:val="0"/>
          <w:marTop w:val="0"/>
          <w:marBottom w:val="0"/>
          <w:divBdr>
            <w:top w:val="none" w:sz="0" w:space="0" w:color="auto"/>
            <w:left w:val="none" w:sz="0" w:space="0" w:color="auto"/>
            <w:bottom w:val="none" w:sz="0" w:space="0" w:color="auto"/>
            <w:right w:val="none" w:sz="0" w:space="0" w:color="auto"/>
          </w:divBdr>
        </w:div>
        <w:div w:id="1584292272">
          <w:marLeft w:val="0"/>
          <w:marRight w:val="0"/>
          <w:marTop w:val="0"/>
          <w:marBottom w:val="0"/>
          <w:divBdr>
            <w:top w:val="none" w:sz="0" w:space="0" w:color="auto"/>
            <w:left w:val="none" w:sz="0" w:space="0" w:color="auto"/>
            <w:bottom w:val="none" w:sz="0" w:space="0" w:color="auto"/>
            <w:right w:val="none" w:sz="0" w:space="0" w:color="auto"/>
          </w:divBdr>
        </w:div>
        <w:div w:id="1638412784">
          <w:marLeft w:val="0"/>
          <w:marRight w:val="0"/>
          <w:marTop w:val="0"/>
          <w:marBottom w:val="0"/>
          <w:divBdr>
            <w:top w:val="none" w:sz="0" w:space="0" w:color="auto"/>
            <w:left w:val="none" w:sz="0" w:space="0" w:color="auto"/>
            <w:bottom w:val="none" w:sz="0" w:space="0" w:color="auto"/>
            <w:right w:val="none" w:sz="0" w:space="0" w:color="auto"/>
          </w:divBdr>
        </w:div>
        <w:div w:id="1652517232">
          <w:marLeft w:val="0"/>
          <w:marRight w:val="0"/>
          <w:marTop w:val="0"/>
          <w:marBottom w:val="0"/>
          <w:divBdr>
            <w:top w:val="none" w:sz="0" w:space="0" w:color="auto"/>
            <w:left w:val="none" w:sz="0" w:space="0" w:color="auto"/>
            <w:bottom w:val="none" w:sz="0" w:space="0" w:color="auto"/>
            <w:right w:val="none" w:sz="0" w:space="0" w:color="auto"/>
          </w:divBdr>
        </w:div>
        <w:div w:id="1736663203">
          <w:marLeft w:val="0"/>
          <w:marRight w:val="0"/>
          <w:marTop w:val="0"/>
          <w:marBottom w:val="0"/>
          <w:divBdr>
            <w:top w:val="none" w:sz="0" w:space="0" w:color="auto"/>
            <w:left w:val="none" w:sz="0" w:space="0" w:color="auto"/>
            <w:bottom w:val="none" w:sz="0" w:space="0" w:color="auto"/>
            <w:right w:val="none" w:sz="0" w:space="0" w:color="auto"/>
          </w:divBdr>
        </w:div>
        <w:div w:id="1822304172">
          <w:marLeft w:val="0"/>
          <w:marRight w:val="0"/>
          <w:marTop w:val="0"/>
          <w:marBottom w:val="0"/>
          <w:divBdr>
            <w:top w:val="none" w:sz="0" w:space="0" w:color="auto"/>
            <w:left w:val="none" w:sz="0" w:space="0" w:color="auto"/>
            <w:bottom w:val="none" w:sz="0" w:space="0" w:color="auto"/>
            <w:right w:val="none" w:sz="0" w:space="0" w:color="auto"/>
          </w:divBdr>
        </w:div>
        <w:div w:id="1881897534">
          <w:marLeft w:val="0"/>
          <w:marRight w:val="0"/>
          <w:marTop w:val="0"/>
          <w:marBottom w:val="0"/>
          <w:divBdr>
            <w:top w:val="none" w:sz="0" w:space="0" w:color="auto"/>
            <w:left w:val="none" w:sz="0" w:space="0" w:color="auto"/>
            <w:bottom w:val="none" w:sz="0" w:space="0" w:color="auto"/>
            <w:right w:val="none" w:sz="0" w:space="0" w:color="auto"/>
          </w:divBdr>
        </w:div>
        <w:div w:id="1944026056">
          <w:marLeft w:val="0"/>
          <w:marRight w:val="0"/>
          <w:marTop w:val="0"/>
          <w:marBottom w:val="0"/>
          <w:divBdr>
            <w:top w:val="none" w:sz="0" w:space="0" w:color="auto"/>
            <w:left w:val="none" w:sz="0" w:space="0" w:color="auto"/>
            <w:bottom w:val="none" w:sz="0" w:space="0" w:color="auto"/>
            <w:right w:val="none" w:sz="0" w:space="0" w:color="auto"/>
          </w:divBdr>
        </w:div>
        <w:div w:id="1964998484">
          <w:marLeft w:val="0"/>
          <w:marRight w:val="0"/>
          <w:marTop w:val="0"/>
          <w:marBottom w:val="0"/>
          <w:divBdr>
            <w:top w:val="none" w:sz="0" w:space="0" w:color="auto"/>
            <w:left w:val="none" w:sz="0" w:space="0" w:color="auto"/>
            <w:bottom w:val="none" w:sz="0" w:space="0" w:color="auto"/>
            <w:right w:val="none" w:sz="0" w:space="0" w:color="auto"/>
          </w:divBdr>
        </w:div>
        <w:div w:id="2030443597">
          <w:marLeft w:val="0"/>
          <w:marRight w:val="0"/>
          <w:marTop w:val="0"/>
          <w:marBottom w:val="0"/>
          <w:divBdr>
            <w:top w:val="none" w:sz="0" w:space="0" w:color="auto"/>
            <w:left w:val="none" w:sz="0" w:space="0" w:color="auto"/>
            <w:bottom w:val="none" w:sz="0" w:space="0" w:color="auto"/>
            <w:right w:val="none" w:sz="0" w:space="0" w:color="auto"/>
          </w:divBdr>
        </w:div>
        <w:div w:id="2105608298">
          <w:marLeft w:val="0"/>
          <w:marRight w:val="0"/>
          <w:marTop w:val="0"/>
          <w:marBottom w:val="0"/>
          <w:divBdr>
            <w:top w:val="none" w:sz="0" w:space="0" w:color="auto"/>
            <w:left w:val="none" w:sz="0" w:space="0" w:color="auto"/>
            <w:bottom w:val="none" w:sz="0" w:space="0" w:color="auto"/>
            <w:right w:val="none" w:sz="0" w:space="0" w:color="auto"/>
          </w:divBdr>
        </w:div>
      </w:divsChild>
    </w:div>
    <w:div w:id="1482189747">
      <w:bodyDiv w:val="1"/>
      <w:marLeft w:val="0"/>
      <w:marRight w:val="0"/>
      <w:marTop w:val="0"/>
      <w:marBottom w:val="0"/>
      <w:divBdr>
        <w:top w:val="none" w:sz="0" w:space="0" w:color="auto"/>
        <w:left w:val="none" w:sz="0" w:space="0" w:color="auto"/>
        <w:bottom w:val="none" w:sz="0" w:space="0" w:color="auto"/>
        <w:right w:val="none" w:sz="0" w:space="0" w:color="auto"/>
      </w:divBdr>
      <w:divsChild>
        <w:div w:id="1217662375">
          <w:marLeft w:val="0"/>
          <w:marRight w:val="0"/>
          <w:marTop w:val="0"/>
          <w:marBottom w:val="0"/>
          <w:divBdr>
            <w:top w:val="none" w:sz="0" w:space="0" w:color="auto"/>
            <w:left w:val="none" w:sz="0" w:space="0" w:color="auto"/>
            <w:bottom w:val="none" w:sz="0" w:space="0" w:color="auto"/>
            <w:right w:val="none" w:sz="0" w:space="0" w:color="auto"/>
          </w:divBdr>
        </w:div>
        <w:div w:id="1308125654">
          <w:marLeft w:val="0"/>
          <w:marRight w:val="0"/>
          <w:marTop w:val="0"/>
          <w:marBottom w:val="0"/>
          <w:divBdr>
            <w:top w:val="none" w:sz="0" w:space="0" w:color="auto"/>
            <w:left w:val="none" w:sz="0" w:space="0" w:color="auto"/>
            <w:bottom w:val="none" w:sz="0" w:space="0" w:color="auto"/>
            <w:right w:val="none" w:sz="0" w:space="0" w:color="auto"/>
          </w:divBdr>
        </w:div>
        <w:div w:id="1545829096">
          <w:marLeft w:val="0"/>
          <w:marRight w:val="0"/>
          <w:marTop w:val="0"/>
          <w:marBottom w:val="0"/>
          <w:divBdr>
            <w:top w:val="none" w:sz="0" w:space="0" w:color="auto"/>
            <w:left w:val="none" w:sz="0" w:space="0" w:color="auto"/>
            <w:bottom w:val="none" w:sz="0" w:space="0" w:color="auto"/>
            <w:right w:val="none" w:sz="0" w:space="0" w:color="auto"/>
          </w:divBdr>
        </w:div>
      </w:divsChild>
    </w:div>
    <w:div w:id="1624572891">
      <w:bodyDiv w:val="1"/>
      <w:marLeft w:val="0"/>
      <w:marRight w:val="0"/>
      <w:marTop w:val="0"/>
      <w:marBottom w:val="0"/>
      <w:divBdr>
        <w:top w:val="none" w:sz="0" w:space="0" w:color="auto"/>
        <w:left w:val="none" w:sz="0" w:space="0" w:color="auto"/>
        <w:bottom w:val="none" w:sz="0" w:space="0" w:color="auto"/>
        <w:right w:val="none" w:sz="0" w:space="0" w:color="auto"/>
      </w:divBdr>
      <w:divsChild>
        <w:div w:id="549709">
          <w:marLeft w:val="0"/>
          <w:marRight w:val="0"/>
          <w:marTop w:val="0"/>
          <w:marBottom w:val="0"/>
          <w:divBdr>
            <w:top w:val="none" w:sz="0" w:space="0" w:color="auto"/>
            <w:left w:val="none" w:sz="0" w:space="0" w:color="auto"/>
            <w:bottom w:val="none" w:sz="0" w:space="0" w:color="auto"/>
            <w:right w:val="none" w:sz="0" w:space="0" w:color="auto"/>
          </w:divBdr>
        </w:div>
        <w:div w:id="20522258">
          <w:marLeft w:val="0"/>
          <w:marRight w:val="0"/>
          <w:marTop w:val="0"/>
          <w:marBottom w:val="0"/>
          <w:divBdr>
            <w:top w:val="none" w:sz="0" w:space="0" w:color="auto"/>
            <w:left w:val="none" w:sz="0" w:space="0" w:color="auto"/>
            <w:bottom w:val="none" w:sz="0" w:space="0" w:color="auto"/>
            <w:right w:val="none" w:sz="0" w:space="0" w:color="auto"/>
          </w:divBdr>
        </w:div>
        <w:div w:id="39668496">
          <w:marLeft w:val="0"/>
          <w:marRight w:val="0"/>
          <w:marTop w:val="0"/>
          <w:marBottom w:val="0"/>
          <w:divBdr>
            <w:top w:val="none" w:sz="0" w:space="0" w:color="auto"/>
            <w:left w:val="none" w:sz="0" w:space="0" w:color="auto"/>
            <w:bottom w:val="none" w:sz="0" w:space="0" w:color="auto"/>
            <w:right w:val="none" w:sz="0" w:space="0" w:color="auto"/>
          </w:divBdr>
        </w:div>
        <w:div w:id="86392886">
          <w:marLeft w:val="0"/>
          <w:marRight w:val="0"/>
          <w:marTop w:val="0"/>
          <w:marBottom w:val="0"/>
          <w:divBdr>
            <w:top w:val="none" w:sz="0" w:space="0" w:color="auto"/>
            <w:left w:val="none" w:sz="0" w:space="0" w:color="auto"/>
            <w:bottom w:val="none" w:sz="0" w:space="0" w:color="auto"/>
            <w:right w:val="none" w:sz="0" w:space="0" w:color="auto"/>
          </w:divBdr>
        </w:div>
        <w:div w:id="117916510">
          <w:marLeft w:val="0"/>
          <w:marRight w:val="0"/>
          <w:marTop w:val="0"/>
          <w:marBottom w:val="0"/>
          <w:divBdr>
            <w:top w:val="none" w:sz="0" w:space="0" w:color="auto"/>
            <w:left w:val="none" w:sz="0" w:space="0" w:color="auto"/>
            <w:bottom w:val="none" w:sz="0" w:space="0" w:color="auto"/>
            <w:right w:val="none" w:sz="0" w:space="0" w:color="auto"/>
          </w:divBdr>
        </w:div>
        <w:div w:id="134030333">
          <w:marLeft w:val="0"/>
          <w:marRight w:val="0"/>
          <w:marTop w:val="0"/>
          <w:marBottom w:val="0"/>
          <w:divBdr>
            <w:top w:val="none" w:sz="0" w:space="0" w:color="auto"/>
            <w:left w:val="none" w:sz="0" w:space="0" w:color="auto"/>
            <w:bottom w:val="none" w:sz="0" w:space="0" w:color="auto"/>
            <w:right w:val="none" w:sz="0" w:space="0" w:color="auto"/>
          </w:divBdr>
        </w:div>
        <w:div w:id="239607332">
          <w:marLeft w:val="0"/>
          <w:marRight w:val="0"/>
          <w:marTop w:val="0"/>
          <w:marBottom w:val="0"/>
          <w:divBdr>
            <w:top w:val="none" w:sz="0" w:space="0" w:color="auto"/>
            <w:left w:val="none" w:sz="0" w:space="0" w:color="auto"/>
            <w:bottom w:val="none" w:sz="0" w:space="0" w:color="auto"/>
            <w:right w:val="none" w:sz="0" w:space="0" w:color="auto"/>
          </w:divBdr>
        </w:div>
        <w:div w:id="258760002">
          <w:marLeft w:val="0"/>
          <w:marRight w:val="0"/>
          <w:marTop w:val="0"/>
          <w:marBottom w:val="0"/>
          <w:divBdr>
            <w:top w:val="none" w:sz="0" w:space="0" w:color="auto"/>
            <w:left w:val="none" w:sz="0" w:space="0" w:color="auto"/>
            <w:bottom w:val="none" w:sz="0" w:space="0" w:color="auto"/>
            <w:right w:val="none" w:sz="0" w:space="0" w:color="auto"/>
          </w:divBdr>
        </w:div>
        <w:div w:id="268464807">
          <w:marLeft w:val="0"/>
          <w:marRight w:val="0"/>
          <w:marTop w:val="0"/>
          <w:marBottom w:val="0"/>
          <w:divBdr>
            <w:top w:val="none" w:sz="0" w:space="0" w:color="auto"/>
            <w:left w:val="none" w:sz="0" w:space="0" w:color="auto"/>
            <w:bottom w:val="none" w:sz="0" w:space="0" w:color="auto"/>
            <w:right w:val="none" w:sz="0" w:space="0" w:color="auto"/>
          </w:divBdr>
        </w:div>
        <w:div w:id="279919549">
          <w:marLeft w:val="0"/>
          <w:marRight w:val="0"/>
          <w:marTop w:val="0"/>
          <w:marBottom w:val="0"/>
          <w:divBdr>
            <w:top w:val="none" w:sz="0" w:space="0" w:color="auto"/>
            <w:left w:val="none" w:sz="0" w:space="0" w:color="auto"/>
            <w:bottom w:val="none" w:sz="0" w:space="0" w:color="auto"/>
            <w:right w:val="none" w:sz="0" w:space="0" w:color="auto"/>
          </w:divBdr>
        </w:div>
        <w:div w:id="301735060">
          <w:marLeft w:val="0"/>
          <w:marRight w:val="0"/>
          <w:marTop w:val="0"/>
          <w:marBottom w:val="0"/>
          <w:divBdr>
            <w:top w:val="none" w:sz="0" w:space="0" w:color="auto"/>
            <w:left w:val="none" w:sz="0" w:space="0" w:color="auto"/>
            <w:bottom w:val="none" w:sz="0" w:space="0" w:color="auto"/>
            <w:right w:val="none" w:sz="0" w:space="0" w:color="auto"/>
          </w:divBdr>
        </w:div>
        <w:div w:id="443810038">
          <w:marLeft w:val="0"/>
          <w:marRight w:val="0"/>
          <w:marTop w:val="0"/>
          <w:marBottom w:val="0"/>
          <w:divBdr>
            <w:top w:val="none" w:sz="0" w:space="0" w:color="auto"/>
            <w:left w:val="none" w:sz="0" w:space="0" w:color="auto"/>
            <w:bottom w:val="none" w:sz="0" w:space="0" w:color="auto"/>
            <w:right w:val="none" w:sz="0" w:space="0" w:color="auto"/>
          </w:divBdr>
        </w:div>
        <w:div w:id="480273310">
          <w:marLeft w:val="0"/>
          <w:marRight w:val="0"/>
          <w:marTop w:val="0"/>
          <w:marBottom w:val="0"/>
          <w:divBdr>
            <w:top w:val="none" w:sz="0" w:space="0" w:color="auto"/>
            <w:left w:val="none" w:sz="0" w:space="0" w:color="auto"/>
            <w:bottom w:val="none" w:sz="0" w:space="0" w:color="auto"/>
            <w:right w:val="none" w:sz="0" w:space="0" w:color="auto"/>
          </w:divBdr>
        </w:div>
        <w:div w:id="591204431">
          <w:marLeft w:val="0"/>
          <w:marRight w:val="0"/>
          <w:marTop w:val="0"/>
          <w:marBottom w:val="0"/>
          <w:divBdr>
            <w:top w:val="none" w:sz="0" w:space="0" w:color="auto"/>
            <w:left w:val="none" w:sz="0" w:space="0" w:color="auto"/>
            <w:bottom w:val="none" w:sz="0" w:space="0" w:color="auto"/>
            <w:right w:val="none" w:sz="0" w:space="0" w:color="auto"/>
          </w:divBdr>
        </w:div>
        <w:div w:id="597758692">
          <w:marLeft w:val="0"/>
          <w:marRight w:val="0"/>
          <w:marTop w:val="0"/>
          <w:marBottom w:val="0"/>
          <w:divBdr>
            <w:top w:val="none" w:sz="0" w:space="0" w:color="auto"/>
            <w:left w:val="none" w:sz="0" w:space="0" w:color="auto"/>
            <w:bottom w:val="none" w:sz="0" w:space="0" w:color="auto"/>
            <w:right w:val="none" w:sz="0" w:space="0" w:color="auto"/>
          </w:divBdr>
        </w:div>
        <w:div w:id="649749403">
          <w:marLeft w:val="0"/>
          <w:marRight w:val="0"/>
          <w:marTop w:val="0"/>
          <w:marBottom w:val="0"/>
          <w:divBdr>
            <w:top w:val="none" w:sz="0" w:space="0" w:color="auto"/>
            <w:left w:val="none" w:sz="0" w:space="0" w:color="auto"/>
            <w:bottom w:val="none" w:sz="0" w:space="0" w:color="auto"/>
            <w:right w:val="none" w:sz="0" w:space="0" w:color="auto"/>
          </w:divBdr>
        </w:div>
        <w:div w:id="650527735">
          <w:marLeft w:val="0"/>
          <w:marRight w:val="0"/>
          <w:marTop w:val="0"/>
          <w:marBottom w:val="0"/>
          <w:divBdr>
            <w:top w:val="none" w:sz="0" w:space="0" w:color="auto"/>
            <w:left w:val="none" w:sz="0" w:space="0" w:color="auto"/>
            <w:bottom w:val="none" w:sz="0" w:space="0" w:color="auto"/>
            <w:right w:val="none" w:sz="0" w:space="0" w:color="auto"/>
          </w:divBdr>
        </w:div>
        <w:div w:id="666596861">
          <w:marLeft w:val="0"/>
          <w:marRight w:val="0"/>
          <w:marTop w:val="0"/>
          <w:marBottom w:val="0"/>
          <w:divBdr>
            <w:top w:val="none" w:sz="0" w:space="0" w:color="auto"/>
            <w:left w:val="none" w:sz="0" w:space="0" w:color="auto"/>
            <w:bottom w:val="none" w:sz="0" w:space="0" w:color="auto"/>
            <w:right w:val="none" w:sz="0" w:space="0" w:color="auto"/>
          </w:divBdr>
        </w:div>
        <w:div w:id="684942870">
          <w:marLeft w:val="0"/>
          <w:marRight w:val="0"/>
          <w:marTop w:val="0"/>
          <w:marBottom w:val="0"/>
          <w:divBdr>
            <w:top w:val="none" w:sz="0" w:space="0" w:color="auto"/>
            <w:left w:val="none" w:sz="0" w:space="0" w:color="auto"/>
            <w:bottom w:val="none" w:sz="0" w:space="0" w:color="auto"/>
            <w:right w:val="none" w:sz="0" w:space="0" w:color="auto"/>
          </w:divBdr>
        </w:div>
        <w:div w:id="698238726">
          <w:marLeft w:val="0"/>
          <w:marRight w:val="0"/>
          <w:marTop w:val="0"/>
          <w:marBottom w:val="0"/>
          <w:divBdr>
            <w:top w:val="none" w:sz="0" w:space="0" w:color="auto"/>
            <w:left w:val="none" w:sz="0" w:space="0" w:color="auto"/>
            <w:bottom w:val="none" w:sz="0" w:space="0" w:color="auto"/>
            <w:right w:val="none" w:sz="0" w:space="0" w:color="auto"/>
          </w:divBdr>
        </w:div>
        <w:div w:id="741024446">
          <w:marLeft w:val="0"/>
          <w:marRight w:val="0"/>
          <w:marTop w:val="0"/>
          <w:marBottom w:val="0"/>
          <w:divBdr>
            <w:top w:val="none" w:sz="0" w:space="0" w:color="auto"/>
            <w:left w:val="none" w:sz="0" w:space="0" w:color="auto"/>
            <w:bottom w:val="none" w:sz="0" w:space="0" w:color="auto"/>
            <w:right w:val="none" w:sz="0" w:space="0" w:color="auto"/>
          </w:divBdr>
        </w:div>
        <w:div w:id="766392198">
          <w:marLeft w:val="0"/>
          <w:marRight w:val="0"/>
          <w:marTop w:val="0"/>
          <w:marBottom w:val="0"/>
          <w:divBdr>
            <w:top w:val="none" w:sz="0" w:space="0" w:color="auto"/>
            <w:left w:val="none" w:sz="0" w:space="0" w:color="auto"/>
            <w:bottom w:val="none" w:sz="0" w:space="0" w:color="auto"/>
            <w:right w:val="none" w:sz="0" w:space="0" w:color="auto"/>
          </w:divBdr>
        </w:div>
        <w:div w:id="780762720">
          <w:marLeft w:val="0"/>
          <w:marRight w:val="0"/>
          <w:marTop w:val="0"/>
          <w:marBottom w:val="0"/>
          <w:divBdr>
            <w:top w:val="none" w:sz="0" w:space="0" w:color="auto"/>
            <w:left w:val="none" w:sz="0" w:space="0" w:color="auto"/>
            <w:bottom w:val="none" w:sz="0" w:space="0" w:color="auto"/>
            <w:right w:val="none" w:sz="0" w:space="0" w:color="auto"/>
          </w:divBdr>
        </w:div>
        <w:div w:id="813840725">
          <w:marLeft w:val="0"/>
          <w:marRight w:val="0"/>
          <w:marTop w:val="0"/>
          <w:marBottom w:val="0"/>
          <w:divBdr>
            <w:top w:val="none" w:sz="0" w:space="0" w:color="auto"/>
            <w:left w:val="none" w:sz="0" w:space="0" w:color="auto"/>
            <w:bottom w:val="none" w:sz="0" w:space="0" w:color="auto"/>
            <w:right w:val="none" w:sz="0" w:space="0" w:color="auto"/>
          </w:divBdr>
        </w:div>
        <w:div w:id="894513207">
          <w:marLeft w:val="0"/>
          <w:marRight w:val="0"/>
          <w:marTop w:val="0"/>
          <w:marBottom w:val="0"/>
          <w:divBdr>
            <w:top w:val="none" w:sz="0" w:space="0" w:color="auto"/>
            <w:left w:val="none" w:sz="0" w:space="0" w:color="auto"/>
            <w:bottom w:val="none" w:sz="0" w:space="0" w:color="auto"/>
            <w:right w:val="none" w:sz="0" w:space="0" w:color="auto"/>
          </w:divBdr>
        </w:div>
        <w:div w:id="897404359">
          <w:marLeft w:val="0"/>
          <w:marRight w:val="0"/>
          <w:marTop w:val="0"/>
          <w:marBottom w:val="0"/>
          <w:divBdr>
            <w:top w:val="none" w:sz="0" w:space="0" w:color="auto"/>
            <w:left w:val="none" w:sz="0" w:space="0" w:color="auto"/>
            <w:bottom w:val="none" w:sz="0" w:space="0" w:color="auto"/>
            <w:right w:val="none" w:sz="0" w:space="0" w:color="auto"/>
          </w:divBdr>
        </w:div>
        <w:div w:id="915364369">
          <w:marLeft w:val="0"/>
          <w:marRight w:val="0"/>
          <w:marTop w:val="0"/>
          <w:marBottom w:val="0"/>
          <w:divBdr>
            <w:top w:val="none" w:sz="0" w:space="0" w:color="auto"/>
            <w:left w:val="none" w:sz="0" w:space="0" w:color="auto"/>
            <w:bottom w:val="none" w:sz="0" w:space="0" w:color="auto"/>
            <w:right w:val="none" w:sz="0" w:space="0" w:color="auto"/>
          </w:divBdr>
        </w:div>
        <w:div w:id="957297365">
          <w:marLeft w:val="0"/>
          <w:marRight w:val="0"/>
          <w:marTop w:val="0"/>
          <w:marBottom w:val="0"/>
          <w:divBdr>
            <w:top w:val="none" w:sz="0" w:space="0" w:color="auto"/>
            <w:left w:val="none" w:sz="0" w:space="0" w:color="auto"/>
            <w:bottom w:val="none" w:sz="0" w:space="0" w:color="auto"/>
            <w:right w:val="none" w:sz="0" w:space="0" w:color="auto"/>
          </w:divBdr>
        </w:div>
        <w:div w:id="975722204">
          <w:marLeft w:val="0"/>
          <w:marRight w:val="0"/>
          <w:marTop w:val="0"/>
          <w:marBottom w:val="0"/>
          <w:divBdr>
            <w:top w:val="none" w:sz="0" w:space="0" w:color="auto"/>
            <w:left w:val="none" w:sz="0" w:space="0" w:color="auto"/>
            <w:bottom w:val="none" w:sz="0" w:space="0" w:color="auto"/>
            <w:right w:val="none" w:sz="0" w:space="0" w:color="auto"/>
          </w:divBdr>
        </w:div>
        <w:div w:id="1048339673">
          <w:marLeft w:val="0"/>
          <w:marRight w:val="0"/>
          <w:marTop w:val="0"/>
          <w:marBottom w:val="0"/>
          <w:divBdr>
            <w:top w:val="none" w:sz="0" w:space="0" w:color="auto"/>
            <w:left w:val="none" w:sz="0" w:space="0" w:color="auto"/>
            <w:bottom w:val="none" w:sz="0" w:space="0" w:color="auto"/>
            <w:right w:val="none" w:sz="0" w:space="0" w:color="auto"/>
          </w:divBdr>
        </w:div>
        <w:div w:id="1144084382">
          <w:marLeft w:val="0"/>
          <w:marRight w:val="0"/>
          <w:marTop w:val="0"/>
          <w:marBottom w:val="0"/>
          <w:divBdr>
            <w:top w:val="none" w:sz="0" w:space="0" w:color="auto"/>
            <w:left w:val="none" w:sz="0" w:space="0" w:color="auto"/>
            <w:bottom w:val="none" w:sz="0" w:space="0" w:color="auto"/>
            <w:right w:val="none" w:sz="0" w:space="0" w:color="auto"/>
          </w:divBdr>
        </w:div>
        <w:div w:id="1180966319">
          <w:marLeft w:val="0"/>
          <w:marRight w:val="0"/>
          <w:marTop w:val="0"/>
          <w:marBottom w:val="0"/>
          <w:divBdr>
            <w:top w:val="none" w:sz="0" w:space="0" w:color="auto"/>
            <w:left w:val="none" w:sz="0" w:space="0" w:color="auto"/>
            <w:bottom w:val="none" w:sz="0" w:space="0" w:color="auto"/>
            <w:right w:val="none" w:sz="0" w:space="0" w:color="auto"/>
          </w:divBdr>
        </w:div>
        <w:div w:id="1198203762">
          <w:marLeft w:val="0"/>
          <w:marRight w:val="0"/>
          <w:marTop w:val="0"/>
          <w:marBottom w:val="0"/>
          <w:divBdr>
            <w:top w:val="none" w:sz="0" w:space="0" w:color="auto"/>
            <w:left w:val="none" w:sz="0" w:space="0" w:color="auto"/>
            <w:bottom w:val="none" w:sz="0" w:space="0" w:color="auto"/>
            <w:right w:val="none" w:sz="0" w:space="0" w:color="auto"/>
          </w:divBdr>
        </w:div>
        <w:div w:id="1209032903">
          <w:marLeft w:val="0"/>
          <w:marRight w:val="0"/>
          <w:marTop w:val="0"/>
          <w:marBottom w:val="0"/>
          <w:divBdr>
            <w:top w:val="none" w:sz="0" w:space="0" w:color="auto"/>
            <w:left w:val="none" w:sz="0" w:space="0" w:color="auto"/>
            <w:bottom w:val="none" w:sz="0" w:space="0" w:color="auto"/>
            <w:right w:val="none" w:sz="0" w:space="0" w:color="auto"/>
          </w:divBdr>
        </w:div>
        <w:div w:id="1230458084">
          <w:marLeft w:val="0"/>
          <w:marRight w:val="0"/>
          <w:marTop w:val="0"/>
          <w:marBottom w:val="0"/>
          <w:divBdr>
            <w:top w:val="none" w:sz="0" w:space="0" w:color="auto"/>
            <w:left w:val="none" w:sz="0" w:space="0" w:color="auto"/>
            <w:bottom w:val="none" w:sz="0" w:space="0" w:color="auto"/>
            <w:right w:val="none" w:sz="0" w:space="0" w:color="auto"/>
          </w:divBdr>
        </w:div>
        <w:div w:id="1243946847">
          <w:marLeft w:val="0"/>
          <w:marRight w:val="0"/>
          <w:marTop w:val="0"/>
          <w:marBottom w:val="0"/>
          <w:divBdr>
            <w:top w:val="none" w:sz="0" w:space="0" w:color="auto"/>
            <w:left w:val="none" w:sz="0" w:space="0" w:color="auto"/>
            <w:bottom w:val="none" w:sz="0" w:space="0" w:color="auto"/>
            <w:right w:val="none" w:sz="0" w:space="0" w:color="auto"/>
          </w:divBdr>
        </w:div>
        <w:div w:id="1244729294">
          <w:marLeft w:val="0"/>
          <w:marRight w:val="0"/>
          <w:marTop w:val="0"/>
          <w:marBottom w:val="0"/>
          <w:divBdr>
            <w:top w:val="none" w:sz="0" w:space="0" w:color="auto"/>
            <w:left w:val="none" w:sz="0" w:space="0" w:color="auto"/>
            <w:bottom w:val="none" w:sz="0" w:space="0" w:color="auto"/>
            <w:right w:val="none" w:sz="0" w:space="0" w:color="auto"/>
          </w:divBdr>
        </w:div>
        <w:div w:id="1287741237">
          <w:marLeft w:val="0"/>
          <w:marRight w:val="0"/>
          <w:marTop w:val="0"/>
          <w:marBottom w:val="0"/>
          <w:divBdr>
            <w:top w:val="none" w:sz="0" w:space="0" w:color="auto"/>
            <w:left w:val="none" w:sz="0" w:space="0" w:color="auto"/>
            <w:bottom w:val="none" w:sz="0" w:space="0" w:color="auto"/>
            <w:right w:val="none" w:sz="0" w:space="0" w:color="auto"/>
          </w:divBdr>
        </w:div>
        <w:div w:id="1311444494">
          <w:marLeft w:val="0"/>
          <w:marRight w:val="0"/>
          <w:marTop w:val="0"/>
          <w:marBottom w:val="0"/>
          <w:divBdr>
            <w:top w:val="none" w:sz="0" w:space="0" w:color="auto"/>
            <w:left w:val="none" w:sz="0" w:space="0" w:color="auto"/>
            <w:bottom w:val="none" w:sz="0" w:space="0" w:color="auto"/>
            <w:right w:val="none" w:sz="0" w:space="0" w:color="auto"/>
          </w:divBdr>
        </w:div>
        <w:div w:id="1314873598">
          <w:marLeft w:val="0"/>
          <w:marRight w:val="0"/>
          <w:marTop w:val="0"/>
          <w:marBottom w:val="0"/>
          <w:divBdr>
            <w:top w:val="none" w:sz="0" w:space="0" w:color="auto"/>
            <w:left w:val="none" w:sz="0" w:space="0" w:color="auto"/>
            <w:bottom w:val="none" w:sz="0" w:space="0" w:color="auto"/>
            <w:right w:val="none" w:sz="0" w:space="0" w:color="auto"/>
          </w:divBdr>
        </w:div>
        <w:div w:id="1342009506">
          <w:marLeft w:val="0"/>
          <w:marRight w:val="0"/>
          <w:marTop w:val="0"/>
          <w:marBottom w:val="0"/>
          <w:divBdr>
            <w:top w:val="none" w:sz="0" w:space="0" w:color="auto"/>
            <w:left w:val="none" w:sz="0" w:space="0" w:color="auto"/>
            <w:bottom w:val="none" w:sz="0" w:space="0" w:color="auto"/>
            <w:right w:val="none" w:sz="0" w:space="0" w:color="auto"/>
          </w:divBdr>
        </w:div>
        <w:div w:id="1351226038">
          <w:marLeft w:val="0"/>
          <w:marRight w:val="0"/>
          <w:marTop w:val="0"/>
          <w:marBottom w:val="0"/>
          <w:divBdr>
            <w:top w:val="none" w:sz="0" w:space="0" w:color="auto"/>
            <w:left w:val="none" w:sz="0" w:space="0" w:color="auto"/>
            <w:bottom w:val="none" w:sz="0" w:space="0" w:color="auto"/>
            <w:right w:val="none" w:sz="0" w:space="0" w:color="auto"/>
          </w:divBdr>
        </w:div>
        <w:div w:id="1364332599">
          <w:marLeft w:val="0"/>
          <w:marRight w:val="0"/>
          <w:marTop w:val="0"/>
          <w:marBottom w:val="0"/>
          <w:divBdr>
            <w:top w:val="none" w:sz="0" w:space="0" w:color="auto"/>
            <w:left w:val="none" w:sz="0" w:space="0" w:color="auto"/>
            <w:bottom w:val="none" w:sz="0" w:space="0" w:color="auto"/>
            <w:right w:val="none" w:sz="0" w:space="0" w:color="auto"/>
          </w:divBdr>
        </w:div>
        <w:div w:id="1384866521">
          <w:marLeft w:val="0"/>
          <w:marRight w:val="0"/>
          <w:marTop w:val="0"/>
          <w:marBottom w:val="0"/>
          <w:divBdr>
            <w:top w:val="none" w:sz="0" w:space="0" w:color="auto"/>
            <w:left w:val="none" w:sz="0" w:space="0" w:color="auto"/>
            <w:bottom w:val="none" w:sz="0" w:space="0" w:color="auto"/>
            <w:right w:val="none" w:sz="0" w:space="0" w:color="auto"/>
          </w:divBdr>
        </w:div>
        <w:div w:id="1391264600">
          <w:marLeft w:val="0"/>
          <w:marRight w:val="0"/>
          <w:marTop w:val="0"/>
          <w:marBottom w:val="0"/>
          <w:divBdr>
            <w:top w:val="none" w:sz="0" w:space="0" w:color="auto"/>
            <w:left w:val="none" w:sz="0" w:space="0" w:color="auto"/>
            <w:bottom w:val="none" w:sz="0" w:space="0" w:color="auto"/>
            <w:right w:val="none" w:sz="0" w:space="0" w:color="auto"/>
          </w:divBdr>
        </w:div>
        <w:div w:id="1431701249">
          <w:marLeft w:val="0"/>
          <w:marRight w:val="0"/>
          <w:marTop w:val="0"/>
          <w:marBottom w:val="0"/>
          <w:divBdr>
            <w:top w:val="none" w:sz="0" w:space="0" w:color="auto"/>
            <w:left w:val="none" w:sz="0" w:space="0" w:color="auto"/>
            <w:bottom w:val="none" w:sz="0" w:space="0" w:color="auto"/>
            <w:right w:val="none" w:sz="0" w:space="0" w:color="auto"/>
          </w:divBdr>
        </w:div>
        <w:div w:id="1474104707">
          <w:marLeft w:val="0"/>
          <w:marRight w:val="0"/>
          <w:marTop w:val="0"/>
          <w:marBottom w:val="0"/>
          <w:divBdr>
            <w:top w:val="none" w:sz="0" w:space="0" w:color="auto"/>
            <w:left w:val="none" w:sz="0" w:space="0" w:color="auto"/>
            <w:bottom w:val="none" w:sz="0" w:space="0" w:color="auto"/>
            <w:right w:val="none" w:sz="0" w:space="0" w:color="auto"/>
          </w:divBdr>
        </w:div>
        <w:div w:id="1488671557">
          <w:marLeft w:val="0"/>
          <w:marRight w:val="0"/>
          <w:marTop w:val="0"/>
          <w:marBottom w:val="0"/>
          <w:divBdr>
            <w:top w:val="none" w:sz="0" w:space="0" w:color="auto"/>
            <w:left w:val="none" w:sz="0" w:space="0" w:color="auto"/>
            <w:bottom w:val="none" w:sz="0" w:space="0" w:color="auto"/>
            <w:right w:val="none" w:sz="0" w:space="0" w:color="auto"/>
          </w:divBdr>
        </w:div>
        <w:div w:id="1526333569">
          <w:marLeft w:val="0"/>
          <w:marRight w:val="0"/>
          <w:marTop w:val="0"/>
          <w:marBottom w:val="0"/>
          <w:divBdr>
            <w:top w:val="none" w:sz="0" w:space="0" w:color="auto"/>
            <w:left w:val="none" w:sz="0" w:space="0" w:color="auto"/>
            <w:bottom w:val="none" w:sz="0" w:space="0" w:color="auto"/>
            <w:right w:val="none" w:sz="0" w:space="0" w:color="auto"/>
          </w:divBdr>
        </w:div>
        <w:div w:id="1542673751">
          <w:marLeft w:val="0"/>
          <w:marRight w:val="0"/>
          <w:marTop w:val="0"/>
          <w:marBottom w:val="0"/>
          <w:divBdr>
            <w:top w:val="none" w:sz="0" w:space="0" w:color="auto"/>
            <w:left w:val="none" w:sz="0" w:space="0" w:color="auto"/>
            <w:bottom w:val="none" w:sz="0" w:space="0" w:color="auto"/>
            <w:right w:val="none" w:sz="0" w:space="0" w:color="auto"/>
          </w:divBdr>
        </w:div>
        <w:div w:id="1542934987">
          <w:marLeft w:val="0"/>
          <w:marRight w:val="0"/>
          <w:marTop w:val="0"/>
          <w:marBottom w:val="0"/>
          <w:divBdr>
            <w:top w:val="none" w:sz="0" w:space="0" w:color="auto"/>
            <w:left w:val="none" w:sz="0" w:space="0" w:color="auto"/>
            <w:bottom w:val="none" w:sz="0" w:space="0" w:color="auto"/>
            <w:right w:val="none" w:sz="0" w:space="0" w:color="auto"/>
          </w:divBdr>
        </w:div>
        <w:div w:id="1553542449">
          <w:marLeft w:val="0"/>
          <w:marRight w:val="0"/>
          <w:marTop w:val="0"/>
          <w:marBottom w:val="0"/>
          <w:divBdr>
            <w:top w:val="none" w:sz="0" w:space="0" w:color="auto"/>
            <w:left w:val="none" w:sz="0" w:space="0" w:color="auto"/>
            <w:bottom w:val="none" w:sz="0" w:space="0" w:color="auto"/>
            <w:right w:val="none" w:sz="0" w:space="0" w:color="auto"/>
          </w:divBdr>
        </w:div>
        <w:div w:id="1576669278">
          <w:marLeft w:val="0"/>
          <w:marRight w:val="0"/>
          <w:marTop w:val="0"/>
          <w:marBottom w:val="0"/>
          <w:divBdr>
            <w:top w:val="none" w:sz="0" w:space="0" w:color="auto"/>
            <w:left w:val="none" w:sz="0" w:space="0" w:color="auto"/>
            <w:bottom w:val="none" w:sz="0" w:space="0" w:color="auto"/>
            <w:right w:val="none" w:sz="0" w:space="0" w:color="auto"/>
          </w:divBdr>
        </w:div>
        <w:div w:id="1581671753">
          <w:marLeft w:val="0"/>
          <w:marRight w:val="0"/>
          <w:marTop w:val="0"/>
          <w:marBottom w:val="0"/>
          <w:divBdr>
            <w:top w:val="none" w:sz="0" w:space="0" w:color="auto"/>
            <w:left w:val="none" w:sz="0" w:space="0" w:color="auto"/>
            <w:bottom w:val="none" w:sz="0" w:space="0" w:color="auto"/>
            <w:right w:val="none" w:sz="0" w:space="0" w:color="auto"/>
          </w:divBdr>
        </w:div>
        <w:div w:id="1605841766">
          <w:marLeft w:val="0"/>
          <w:marRight w:val="0"/>
          <w:marTop w:val="0"/>
          <w:marBottom w:val="0"/>
          <w:divBdr>
            <w:top w:val="none" w:sz="0" w:space="0" w:color="auto"/>
            <w:left w:val="none" w:sz="0" w:space="0" w:color="auto"/>
            <w:bottom w:val="none" w:sz="0" w:space="0" w:color="auto"/>
            <w:right w:val="none" w:sz="0" w:space="0" w:color="auto"/>
          </w:divBdr>
        </w:div>
        <w:div w:id="1647465275">
          <w:marLeft w:val="0"/>
          <w:marRight w:val="0"/>
          <w:marTop w:val="0"/>
          <w:marBottom w:val="0"/>
          <w:divBdr>
            <w:top w:val="none" w:sz="0" w:space="0" w:color="auto"/>
            <w:left w:val="none" w:sz="0" w:space="0" w:color="auto"/>
            <w:bottom w:val="none" w:sz="0" w:space="0" w:color="auto"/>
            <w:right w:val="none" w:sz="0" w:space="0" w:color="auto"/>
          </w:divBdr>
        </w:div>
        <w:div w:id="1651666169">
          <w:marLeft w:val="0"/>
          <w:marRight w:val="0"/>
          <w:marTop w:val="0"/>
          <w:marBottom w:val="0"/>
          <w:divBdr>
            <w:top w:val="none" w:sz="0" w:space="0" w:color="auto"/>
            <w:left w:val="none" w:sz="0" w:space="0" w:color="auto"/>
            <w:bottom w:val="none" w:sz="0" w:space="0" w:color="auto"/>
            <w:right w:val="none" w:sz="0" w:space="0" w:color="auto"/>
          </w:divBdr>
        </w:div>
        <w:div w:id="1711490705">
          <w:marLeft w:val="0"/>
          <w:marRight w:val="0"/>
          <w:marTop w:val="0"/>
          <w:marBottom w:val="0"/>
          <w:divBdr>
            <w:top w:val="none" w:sz="0" w:space="0" w:color="auto"/>
            <w:left w:val="none" w:sz="0" w:space="0" w:color="auto"/>
            <w:bottom w:val="none" w:sz="0" w:space="0" w:color="auto"/>
            <w:right w:val="none" w:sz="0" w:space="0" w:color="auto"/>
          </w:divBdr>
        </w:div>
        <w:div w:id="1738553482">
          <w:marLeft w:val="0"/>
          <w:marRight w:val="0"/>
          <w:marTop w:val="0"/>
          <w:marBottom w:val="0"/>
          <w:divBdr>
            <w:top w:val="none" w:sz="0" w:space="0" w:color="auto"/>
            <w:left w:val="none" w:sz="0" w:space="0" w:color="auto"/>
            <w:bottom w:val="none" w:sz="0" w:space="0" w:color="auto"/>
            <w:right w:val="none" w:sz="0" w:space="0" w:color="auto"/>
          </w:divBdr>
        </w:div>
        <w:div w:id="1744184898">
          <w:marLeft w:val="0"/>
          <w:marRight w:val="0"/>
          <w:marTop w:val="0"/>
          <w:marBottom w:val="0"/>
          <w:divBdr>
            <w:top w:val="none" w:sz="0" w:space="0" w:color="auto"/>
            <w:left w:val="none" w:sz="0" w:space="0" w:color="auto"/>
            <w:bottom w:val="none" w:sz="0" w:space="0" w:color="auto"/>
            <w:right w:val="none" w:sz="0" w:space="0" w:color="auto"/>
          </w:divBdr>
        </w:div>
        <w:div w:id="1773167560">
          <w:marLeft w:val="0"/>
          <w:marRight w:val="0"/>
          <w:marTop w:val="0"/>
          <w:marBottom w:val="0"/>
          <w:divBdr>
            <w:top w:val="none" w:sz="0" w:space="0" w:color="auto"/>
            <w:left w:val="none" w:sz="0" w:space="0" w:color="auto"/>
            <w:bottom w:val="none" w:sz="0" w:space="0" w:color="auto"/>
            <w:right w:val="none" w:sz="0" w:space="0" w:color="auto"/>
          </w:divBdr>
        </w:div>
        <w:div w:id="1840659308">
          <w:marLeft w:val="0"/>
          <w:marRight w:val="0"/>
          <w:marTop w:val="0"/>
          <w:marBottom w:val="0"/>
          <w:divBdr>
            <w:top w:val="none" w:sz="0" w:space="0" w:color="auto"/>
            <w:left w:val="none" w:sz="0" w:space="0" w:color="auto"/>
            <w:bottom w:val="none" w:sz="0" w:space="0" w:color="auto"/>
            <w:right w:val="none" w:sz="0" w:space="0" w:color="auto"/>
          </w:divBdr>
        </w:div>
        <w:div w:id="1850412022">
          <w:marLeft w:val="0"/>
          <w:marRight w:val="0"/>
          <w:marTop w:val="0"/>
          <w:marBottom w:val="0"/>
          <w:divBdr>
            <w:top w:val="none" w:sz="0" w:space="0" w:color="auto"/>
            <w:left w:val="none" w:sz="0" w:space="0" w:color="auto"/>
            <w:bottom w:val="none" w:sz="0" w:space="0" w:color="auto"/>
            <w:right w:val="none" w:sz="0" w:space="0" w:color="auto"/>
          </w:divBdr>
        </w:div>
        <w:div w:id="1869830242">
          <w:marLeft w:val="0"/>
          <w:marRight w:val="0"/>
          <w:marTop w:val="0"/>
          <w:marBottom w:val="0"/>
          <w:divBdr>
            <w:top w:val="none" w:sz="0" w:space="0" w:color="auto"/>
            <w:left w:val="none" w:sz="0" w:space="0" w:color="auto"/>
            <w:bottom w:val="none" w:sz="0" w:space="0" w:color="auto"/>
            <w:right w:val="none" w:sz="0" w:space="0" w:color="auto"/>
          </w:divBdr>
        </w:div>
        <w:div w:id="1969816269">
          <w:marLeft w:val="0"/>
          <w:marRight w:val="0"/>
          <w:marTop w:val="0"/>
          <w:marBottom w:val="0"/>
          <w:divBdr>
            <w:top w:val="none" w:sz="0" w:space="0" w:color="auto"/>
            <w:left w:val="none" w:sz="0" w:space="0" w:color="auto"/>
            <w:bottom w:val="none" w:sz="0" w:space="0" w:color="auto"/>
            <w:right w:val="none" w:sz="0" w:space="0" w:color="auto"/>
          </w:divBdr>
        </w:div>
        <w:div w:id="1985430224">
          <w:marLeft w:val="0"/>
          <w:marRight w:val="0"/>
          <w:marTop w:val="0"/>
          <w:marBottom w:val="0"/>
          <w:divBdr>
            <w:top w:val="none" w:sz="0" w:space="0" w:color="auto"/>
            <w:left w:val="none" w:sz="0" w:space="0" w:color="auto"/>
            <w:bottom w:val="none" w:sz="0" w:space="0" w:color="auto"/>
            <w:right w:val="none" w:sz="0" w:space="0" w:color="auto"/>
          </w:divBdr>
        </w:div>
        <w:div w:id="2002542564">
          <w:marLeft w:val="0"/>
          <w:marRight w:val="0"/>
          <w:marTop w:val="0"/>
          <w:marBottom w:val="0"/>
          <w:divBdr>
            <w:top w:val="none" w:sz="0" w:space="0" w:color="auto"/>
            <w:left w:val="none" w:sz="0" w:space="0" w:color="auto"/>
            <w:bottom w:val="none" w:sz="0" w:space="0" w:color="auto"/>
            <w:right w:val="none" w:sz="0" w:space="0" w:color="auto"/>
          </w:divBdr>
        </w:div>
        <w:div w:id="2046631807">
          <w:marLeft w:val="0"/>
          <w:marRight w:val="0"/>
          <w:marTop w:val="0"/>
          <w:marBottom w:val="0"/>
          <w:divBdr>
            <w:top w:val="none" w:sz="0" w:space="0" w:color="auto"/>
            <w:left w:val="none" w:sz="0" w:space="0" w:color="auto"/>
            <w:bottom w:val="none" w:sz="0" w:space="0" w:color="auto"/>
            <w:right w:val="none" w:sz="0" w:space="0" w:color="auto"/>
          </w:divBdr>
        </w:div>
        <w:div w:id="2070808243">
          <w:marLeft w:val="0"/>
          <w:marRight w:val="0"/>
          <w:marTop w:val="0"/>
          <w:marBottom w:val="0"/>
          <w:divBdr>
            <w:top w:val="none" w:sz="0" w:space="0" w:color="auto"/>
            <w:left w:val="none" w:sz="0" w:space="0" w:color="auto"/>
            <w:bottom w:val="none" w:sz="0" w:space="0" w:color="auto"/>
            <w:right w:val="none" w:sz="0" w:space="0" w:color="auto"/>
          </w:divBdr>
        </w:div>
      </w:divsChild>
    </w:div>
    <w:div w:id="1683822445">
      <w:bodyDiv w:val="1"/>
      <w:marLeft w:val="0"/>
      <w:marRight w:val="0"/>
      <w:marTop w:val="0"/>
      <w:marBottom w:val="0"/>
      <w:divBdr>
        <w:top w:val="none" w:sz="0" w:space="0" w:color="auto"/>
        <w:left w:val="none" w:sz="0" w:space="0" w:color="auto"/>
        <w:bottom w:val="none" w:sz="0" w:space="0" w:color="auto"/>
        <w:right w:val="none" w:sz="0" w:space="0" w:color="auto"/>
      </w:divBdr>
    </w:div>
    <w:div w:id="1725832088">
      <w:bodyDiv w:val="1"/>
      <w:marLeft w:val="0"/>
      <w:marRight w:val="0"/>
      <w:marTop w:val="0"/>
      <w:marBottom w:val="0"/>
      <w:divBdr>
        <w:top w:val="none" w:sz="0" w:space="0" w:color="auto"/>
        <w:left w:val="none" w:sz="0" w:space="0" w:color="auto"/>
        <w:bottom w:val="none" w:sz="0" w:space="0" w:color="auto"/>
        <w:right w:val="none" w:sz="0" w:space="0" w:color="auto"/>
      </w:divBdr>
    </w:div>
    <w:div w:id="1806510802">
      <w:bodyDiv w:val="1"/>
      <w:marLeft w:val="0"/>
      <w:marRight w:val="0"/>
      <w:marTop w:val="0"/>
      <w:marBottom w:val="0"/>
      <w:divBdr>
        <w:top w:val="none" w:sz="0" w:space="0" w:color="auto"/>
        <w:left w:val="none" w:sz="0" w:space="0" w:color="auto"/>
        <w:bottom w:val="none" w:sz="0" w:space="0" w:color="auto"/>
        <w:right w:val="none" w:sz="0" w:space="0" w:color="auto"/>
      </w:divBdr>
      <w:divsChild>
        <w:div w:id="116145408">
          <w:marLeft w:val="0"/>
          <w:marRight w:val="0"/>
          <w:marTop w:val="0"/>
          <w:marBottom w:val="0"/>
          <w:divBdr>
            <w:top w:val="none" w:sz="0" w:space="0" w:color="auto"/>
            <w:left w:val="none" w:sz="0" w:space="0" w:color="auto"/>
            <w:bottom w:val="none" w:sz="0" w:space="0" w:color="auto"/>
            <w:right w:val="none" w:sz="0" w:space="0" w:color="auto"/>
          </w:divBdr>
        </w:div>
        <w:div w:id="135419984">
          <w:marLeft w:val="0"/>
          <w:marRight w:val="0"/>
          <w:marTop w:val="0"/>
          <w:marBottom w:val="0"/>
          <w:divBdr>
            <w:top w:val="none" w:sz="0" w:space="0" w:color="auto"/>
            <w:left w:val="none" w:sz="0" w:space="0" w:color="auto"/>
            <w:bottom w:val="none" w:sz="0" w:space="0" w:color="auto"/>
            <w:right w:val="none" w:sz="0" w:space="0" w:color="auto"/>
          </w:divBdr>
        </w:div>
        <w:div w:id="156582734">
          <w:marLeft w:val="0"/>
          <w:marRight w:val="0"/>
          <w:marTop w:val="0"/>
          <w:marBottom w:val="0"/>
          <w:divBdr>
            <w:top w:val="none" w:sz="0" w:space="0" w:color="auto"/>
            <w:left w:val="none" w:sz="0" w:space="0" w:color="auto"/>
            <w:bottom w:val="none" w:sz="0" w:space="0" w:color="auto"/>
            <w:right w:val="none" w:sz="0" w:space="0" w:color="auto"/>
          </w:divBdr>
        </w:div>
        <w:div w:id="166406932">
          <w:marLeft w:val="0"/>
          <w:marRight w:val="0"/>
          <w:marTop w:val="0"/>
          <w:marBottom w:val="0"/>
          <w:divBdr>
            <w:top w:val="none" w:sz="0" w:space="0" w:color="auto"/>
            <w:left w:val="none" w:sz="0" w:space="0" w:color="auto"/>
            <w:bottom w:val="none" w:sz="0" w:space="0" w:color="auto"/>
            <w:right w:val="none" w:sz="0" w:space="0" w:color="auto"/>
          </w:divBdr>
        </w:div>
        <w:div w:id="246503760">
          <w:marLeft w:val="0"/>
          <w:marRight w:val="0"/>
          <w:marTop w:val="0"/>
          <w:marBottom w:val="0"/>
          <w:divBdr>
            <w:top w:val="none" w:sz="0" w:space="0" w:color="auto"/>
            <w:left w:val="none" w:sz="0" w:space="0" w:color="auto"/>
            <w:bottom w:val="none" w:sz="0" w:space="0" w:color="auto"/>
            <w:right w:val="none" w:sz="0" w:space="0" w:color="auto"/>
          </w:divBdr>
        </w:div>
        <w:div w:id="292367496">
          <w:marLeft w:val="0"/>
          <w:marRight w:val="0"/>
          <w:marTop w:val="0"/>
          <w:marBottom w:val="0"/>
          <w:divBdr>
            <w:top w:val="none" w:sz="0" w:space="0" w:color="auto"/>
            <w:left w:val="none" w:sz="0" w:space="0" w:color="auto"/>
            <w:bottom w:val="none" w:sz="0" w:space="0" w:color="auto"/>
            <w:right w:val="none" w:sz="0" w:space="0" w:color="auto"/>
          </w:divBdr>
        </w:div>
        <w:div w:id="295261083">
          <w:marLeft w:val="0"/>
          <w:marRight w:val="0"/>
          <w:marTop w:val="0"/>
          <w:marBottom w:val="0"/>
          <w:divBdr>
            <w:top w:val="none" w:sz="0" w:space="0" w:color="auto"/>
            <w:left w:val="none" w:sz="0" w:space="0" w:color="auto"/>
            <w:bottom w:val="none" w:sz="0" w:space="0" w:color="auto"/>
            <w:right w:val="none" w:sz="0" w:space="0" w:color="auto"/>
          </w:divBdr>
        </w:div>
        <w:div w:id="341392409">
          <w:marLeft w:val="0"/>
          <w:marRight w:val="0"/>
          <w:marTop w:val="0"/>
          <w:marBottom w:val="0"/>
          <w:divBdr>
            <w:top w:val="none" w:sz="0" w:space="0" w:color="auto"/>
            <w:left w:val="none" w:sz="0" w:space="0" w:color="auto"/>
            <w:bottom w:val="none" w:sz="0" w:space="0" w:color="auto"/>
            <w:right w:val="none" w:sz="0" w:space="0" w:color="auto"/>
          </w:divBdr>
        </w:div>
        <w:div w:id="370686552">
          <w:marLeft w:val="0"/>
          <w:marRight w:val="0"/>
          <w:marTop w:val="0"/>
          <w:marBottom w:val="0"/>
          <w:divBdr>
            <w:top w:val="none" w:sz="0" w:space="0" w:color="auto"/>
            <w:left w:val="none" w:sz="0" w:space="0" w:color="auto"/>
            <w:bottom w:val="none" w:sz="0" w:space="0" w:color="auto"/>
            <w:right w:val="none" w:sz="0" w:space="0" w:color="auto"/>
          </w:divBdr>
        </w:div>
        <w:div w:id="526724497">
          <w:marLeft w:val="0"/>
          <w:marRight w:val="0"/>
          <w:marTop w:val="0"/>
          <w:marBottom w:val="0"/>
          <w:divBdr>
            <w:top w:val="none" w:sz="0" w:space="0" w:color="auto"/>
            <w:left w:val="none" w:sz="0" w:space="0" w:color="auto"/>
            <w:bottom w:val="none" w:sz="0" w:space="0" w:color="auto"/>
            <w:right w:val="none" w:sz="0" w:space="0" w:color="auto"/>
          </w:divBdr>
        </w:div>
        <w:div w:id="585463088">
          <w:marLeft w:val="0"/>
          <w:marRight w:val="0"/>
          <w:marTop w:val="0"/>
          <w:marBottom w:val="0"/>
          <w:divBdr>
            <w:top w:val="none" w:sz="0" w:space="0" w:color="auto"/>
            <w:left w:val="none" w:sz="0" w:space="0" w:color="auto"/>
            <w:bottom w:val="none" w:sz="0" w:space="0" w:color="auto"/>
            <w:right w:val="none" w:sz="0" w:space="0" w:color="auto"/>
          </w:divBdr>
        </w:div>
        <w:div w:id="701856210">
          <w:marLeft w:val="0"/>
          <w:marRight w:val="0"/>
          <w:marTop w:val="0"/>
          <w:marBottom w:val="0"/>
          <w:divBdr>
            <w:top w:val="none" w:sz="0" w:space="0" w:color="auto"/>
            <w:left w:val="none" w:sz="0" w:space="0" w:color="auto"/>
            <w:bottom w:val="none" w:sz="0" w:space="0" w:color="auto"/>
            <w:right w:val="none" w:sz="0" w:space="0" w:color="auto"/>
          </w:divBdr>
        </w:div>
        <w:div w:id="762190467">
          <w:marLeft w:val="0"/>
          <w:marRight w:val="0"/>
          <w:marTop w:val="0"/>
          <w:marBottom w:val="0"/>
          <w:divBdr>
            <w:top w:val="none" w:sz="0" w:space="0" w:color="auto"/>
            <w:left w:val="none" w:sz="0" w:space="0" w:color="auto"/>
            <w:bottom w:val="none" w:sz="0" w:space="0" w:color="auto"/>
            <w:right w:val="none" w:sz="0" w:space="0" w:color="auto"/>
          </w:divBdr>
        </w:div>
        <w:div w:id="780298231">
          <w:marLeft w:val="0"/>
          <w:marRight w:val="0"/>
          <w:marTop w:val="0"/>
          <w:marBottom w:val="0"/>
          <w:divBdr>
            <w:top w:val="none" w:sz="0" w:space="0" w:color="auto"/>
            <w:left w:val="none" w:sz="0" w:space="0" w:color="auto"/>
            <w:bottom w:val="none" w:sz="0" w:space="0" w:color="auto"/>
            <w:right w:val="none" w:sz="0" w:space="0" w:color="auto"/>
          </w:divBdr>
        </w:div>
        <w:div w:id="826820172">
          <w:marLeft w:val="0"/>
          <w:marRight w:val="0"/>
          <w:marTop w:val="0"/>
          <w:marBottom w:val="0"/>
          <w:divBdr>
            <w:top w:val="none" w:sz="0" w:space="0" w:color="auto"/>
            <w:left w:val="none" w:sz="0" w:space="0" w:color="auto"/>
            <w:bottom w:val="none" w:sz="0" w:space="0" w:color="auto"/>
            <w:right w:val="none" w:sz="0" w:space="0" w:color="auto"/>
          </w:divBdr>
        </w:div>
        <w:div w:id="883717695">
          <w:marLeft w:val="0"/>
          <w:marRight w:val="0"/>
          <w:marTop w:val="0"/>
          <w:marBottom w:val="0"/>
          <w:divBdr>
            <w:top w:val="none" w:sz="0" w:space="0" w:color="auto"/>
            <w:left w:val="none" w:sz="0" w:space="0" w:color="auto"/>
            <w:bottom w:val="none" w:sz="0" w:space="0" w:color="auto"/>
            <w:right w:val="none" w:sz="0" w:space="0" w:color="auto"/>
          </w:divBdr>
        </w:div>
        <w:div w:id="898706025">
          <w:marLeft w:val="0"/>
          <w:marRight w:val="0"/>
          <w:marTop w:val="0"/>
          <w:marBottom w:val="0"/>
          <w:divBdr>
            <w:top w:val="none" w:sz="0" w:space="0" w:color="auto"/>
            <w:left w:val="none" w:sz="0" w:space="0" w:color="auto"/>
            <w:bottom w:val="none" w:sz="0" w:space="0" w:color="auto"/>
            <w:right w:val="none" w:sz="0" w:space="0" w:color="auto"/>
          </w:divBdr>
        </w:div>
        <w:div w:id="941958449">
          <w:marLeft w:val="0"/>
          <w:marRight w:val="0"/>
          <w:marTop w:val="0"/>
          <w:marBottom w:val="0"/>
          <w:divBdr>
            <w:top w:val="none" w:sz="0" w:space="0" w:color="auto"/>
            <w:left w:val="none" w:sz="0" w:space="0" w:color="auto"/>
            <w:bottom w:val="none" w:sz="0" w:space="0" w:color="auto"/>
            <w:right w:val="none" w:sz="0" w:space="0" w:color="auto"/>
          </w:divBdr>
        </w:div>
        <w:div w:id="983461996">
          <w:marLeft w:val="0"/>
          <w:marRight w:val="0"/>
          <w:marTop w:val="0"/>
          <w:marBottom w:val="0"/>
          <w:divBdr>
            <w:top w:val="none" w:sz="0" w:space="0" w:color="auto"/>
            <w:left w:val="none" w:sz="0" w:space="0" w:color="auto"/>
            <w:bottom w:val="none" w:sz="0" w:space="0" w:color="auto"/>
            <w:right w:val="none" w:sz="0" w:space="0" w:color="auto"/>
          </w:divBdr>
        </w:div>
        <w:div w:id="997658735">
          <w:marLeft w:val="0"/>
          <w:marRight w:val="0"/>
          <w:marTop w:val="0"/>
          <w:marBottom w:val="0"/>
          <w:divBdr>
            <w:top w:val="none" w:sz="0" w:space="0" w:color="auto"/>
            <w:left w:val="none" w:sz="0" w:space="0" w:color="auto"/>
            <w:bottom w:val="none" w:sz="0" w:space="0" w:color="auto"/>
            <w:right w:val="none" w:sz="0" w:space="0" w:color="auto"/>
          </w:divBdr>
        </w:div>
        <w:div w:id="1045524920">
          <w:marLeft w:val="0"/>
          <w:marRight w:val="0"/>
          <w:marTop w:val="0"/>
          <w:marBottom w:val="0"/>
          <w:divBdr>
            <w:top w:val="none" w:sz="0" w:space="0" w:color="auto"/>
            <w:left w:val="none" w:sz="0" w:space="0" w:color="auto"/>
            <w:bottom w:val="none" w:sz="0" w:space="0" w:color="auto"/>
            <w:right w:val="none" w:sz="0" w:space="0" w:color="auto"/>
          </w:divBdr>
        </w:div>
        <w:div w:id="1049065376">
          <w:marLeft w:val="0"/>
          <w:marRight w:val="0"/>
          <w:marTop w:val="0"/>
          <w:marBottom w:val="0"/>
          <w:divBdr>
            <w:top w:val="none" w:sz="0" w:space="0" w:color="auto"/>
            <w:left w:val="none" w:sz="0" w:space="0" w:color="auto"/>
            <w:bottom w:val="none" w:sz="0" w:space="0" w:color="auto"/>
            <w:right w:val="none" w:sz="0" w:space="0" w:color="auto"/>
          </w:divBdr>
        </w:div>
        <w:div w:id="1114439867">
          <w:marLeft w:val="0"/>
          <w:marRight w:val="0"/>
          <w:marTop w:val="0"/>
          <w:marBottom w:val="0"/>
          <w:divBdr>
            <w:top w:val="none" w:sz="0" w:space="0" w:color="auto"/>
            <w:left w:val="none" w:sz="0" w:space="0" w:color="auto"/>
            <w:bottom w:val="none" w:sz="0" w:space="0" w:color="auto"/>
            <w:right w:val="none" w:sz="0" w:space="0" w:color="auto"/>
          </w:divBdr>
        </w:div>
        <w:div w:id="1164588622">
          <w:marLeft w:val="0"/>
          <w:marRight w:val="0"/>
          <w:marTop w:val="0"/>
          <w:marBottom w:val="0"/>
          <w:divBdr>
            <w:top w:val="none" w:sz="0" w:space="0" w:color="auto"/>
            <w:left w:val="none" w:sz="0" w:space="0" w:color="auto"/>
            <w:bottom w:val="none" w:sz="0" w:space="0" w:color="auto"/>
            <w:right w:val="none" w:sz="0" w:space="0" w:color="auto"/>
          </w:divBdr>
        </w:div>
        <w:div w:id="1255281705">
          <w:marLeft w:val="0"/>
          <w:marRight w:val="0"/>
          <w:marTop w:val="0"/>
          <w:marBottom w:val="0"/>
          <w:divBdr>
            <w:top w:val="none" w:sz="0" w:space="0" w:color="auto"/>
            <w:left w:val="none" w:sz="0" w:space="0" w:color="auto"/>
            <w:bottom w:val="none" w:sz="0" w:space="0" w:color="auto"/>
            <w:right w:val="none" w:sz="0" w:space="0" w:color="auto"/>
          </w:divBdr>
        </w:div>
        <w:div w:id="1647856386">
          <w:marLeft w:val="0"/>
          <w:marRight w:val="0"/>
          <w:marTop w:val="0"/>
          <w:marBottom w:val="0"/>
          <w:divBdr>
            <w:top w:val="none" w:sz="0" w:space="0" w:color="auto"/>
            <w:left w:val="none" w:sz="0" w:space="0" w:color="auto"/>
            <w:bottom w:val="none" w:sz="0" w:space="0" w:color="auto"/>
            <w:right w:val="none" w:sz="0" w:space="0" w:color="auto"/>
          </w:divBdr>
        </w:div>
        <w:div w:id="1666011533">
          <w:marLeft w:val="0"/>
          <w:marRight w:val="0"/>
          <w:marTop w:val="0"/>
          <w:marBottom w:val="0"/>
          <w:divBdr>
            <w:top w:val="none" w:sz="0" w:space="0" w:color="auto"/>
            <w:left w:val="none" w:sz="0" w:space="0" w:color="auto"/>
            <w:bottom w:val="none" w:sz="0" w:space="0" w:color="auto"/>
            <w:right w:val="none" w:sz="0" w:space="0" w:color="auto"/>
          </w:divBdr>
        </w:div>
        <w:div w:id="1744840626">
          <w:marLeft w:val="0"/>
          <w:marRight w:val="0"/>
          <w:marTop w:val="0"/>
          <w:marBottom w:val="0"/>
          <w:divBdr>
            <w:top w:val="none" w:sz="0" w:space="0" w:color="auto"/>
            <w:left w:val="none" w:sz="0" w:space="0" w:color="auto"/>
            <w:bottom w:val="none" w:sz="0" w:space="0" w:color="auto"/>
            <w:right w:val="none" w:sz="0" w:space="0" w:color="auto"/>
          </w:divBdr>
        </w:div>
        <w:div w:id="1817187244">
          <w:marLeft w:val="0"/>
          <w:marRight w:val="0"/>
          <w:marTop w:val="0"/>
          <w:marBottom w:val="0"/>
          <w:divBdr>
            <w:top w:val="none" w:sz="0" w:space="0" w:color="auto"/>
            <w:left w:val="none" w:sz="0" w:space="0" w:color="auto"/>
            <w:bottom w:val="none" w:sz="0" w:space="0" w:color="auto"/>
            <w:right w:val="none" w:sz="0" w:space="0" w:color="auto"/>
          </w:divBdr>
        </w:div>
        <w:div w:id="1855264050">
          <w:marLeft w:val="0"/>
          <w:marRight w:val="0"/>
          <w:marTop w:val="0"/>
          <w:marBottom w:val="0"/>
          <w:divBdr>
            <w:top w:val="none" w:sz="0" w:space="0" w:color="auto"/>
            <w:left w:val="none" w:sz="0" w:space="0" w:color="auto"/>
            <w:bottom w:val="none" w:sz="0" w:space="0" w:color="auto"/>
            <w:right w:val="none" w:sz="0" w:space="0" w:color="auto"/>
          </w:divBdr>
        </w:div>
        <w:div w:id="1910653560">
          <w:marLeft w:val="0"/>
          <w:marRight w:val="0"/>
          <w:marTop w:val="0"/>
          <w:marBottom w:val="0"/>
          <w:divBdr>
            <w:top w:val="none" w:sz="0" w:space="0" w:color="auto"/>
            <w:left w:val="none" w:sz="0" w:space="0" w:color="auto"/>
            <w:bottom w:val="none" w:sz="0" w:space="0" w:color="auto"/>
            <w:right w:val="none" w:sz="0" w:space="0" w:color="auto"/>
          </w:divBdr>
        </w:div>
        <w:div w:id="1991858931">
          <w:marLeft w:val="0"/>
          <w:marRight w:val="0"/>
          <w:marTop w:val="0"/>
          <w:marBottom w:val="0"/>
          <w:divBdr>
            <w:top w:val="none" w:sz="0" w:space="0" w:color="auto"/>
            <w:left w:val="none" w:sz="0" w:space="0" w:color="auto"/>
            <w:bottom w:val="none" w:sz="0" w:space="0" w:color="auto"/>
            <w:right w:val="none" w:sz="0" w:space="0" w:color="auto"/>
          </w:divBdr>
        </w:div>
        <w:div w:id="2069181281">
          <w:marLeft w:val="0"/>
          <w:marRight w:val="0"/>
          <w:marTop w:val="0"/>
          <w:marBottom w:val="0"/>
          <w:divBdr>
            <w:top w:val="none" w:sz="0" w:space="0" w:color="auto"/>
            <w:left w:val="none" w:sz="0" w:space="0" w:color="auto"/>
            <w:bottom w:val="none" w:sz="0" w:space="0" w:color="auto"/>
            <w:right w:val="none" w:sz="0" w:space="0" w:color="auto"/>
          </w:divBdr>
        </w:div>
        <w:div w:id="2070809408">
          <w:marLeft w:val="0"/>
          <w:marRight w:val="0"/>
          <w:marTop w:val="0"/>
          <w:marBottom w:val="0"/>
          <w:divBdr>
            <w:top w:val="none" w:sz="0" w:space="0" w:color="auto"/>
            <w:left w:val="none" w:sz="0" w:space="0" w:color="auto"/>
            <w:bottom w:val="none" w:sz="0" w:space="0" w:color="auto"/>
            <w:right w:val="none" w:sz="0" w:space="0" w:color="auto"/>
          </w:divBdr>
        </w:div>
        <w:div w:id="2095740721">
          <w:marLeft w:val="0"/>
          <w:marRight w:val="0"/>
          <w:marTop w:val="0"/>
          <w:marBottom w:val="0"/>
          <w:divBdr>
            <w:top w:val="none" w:sz="0" w:space="0" w:color="auto"/>
            <w:left w:val="none" w:sz="0" w:space="0" w:color="auto"/>
            <w:bottom w:val="none" w:sz="0" w:space="0" w:color="auto"/>
            <w:right w:val="none" w:sz="0" w:space="0" w:color="auto"/>
          </w:divBdr>
        </w:div>
        <w:div w:id="2117090415">
          <w:marLeft w:val="0"/>
          <w:marRight w:val="0"/>
          <w:marTop w:val="0"/>
          <w:marBottom w:val="0"/>
          <w:divBdr>
            <w:top w:val="none" w:sz="0" w:space="0" w:color="auto"/>
            <w:left w:val="none" w:sz="0" w:space="0" w:color="auto"/>
            <w:bottom w:val="none" w:sz="0" w:space="0" w:color="auto"/>
            <w:right w:val="none" w:sz="0" w:space="0" w:color="auto"/>
          </w:divBdr>
        </w:div>
      </w:divsChild>
    </w:div>
    <w:div w:id="1849639166">
      <w:bodyDiv w:val="1"/>
      <w:marLeft w:val="0"/>
      <w:marRight w:val="0"/>
      <w:marTop w:val="0"/>
      <w:marBottom w:val="0"/>
      <w:divBdr>
        <w:top w:val="none" w:sz="0" w:space="0" w:color="auto"/>
        <w:left w:val="none" w:sz="0" w:space="0" w:color="auto"/>
        <w:bottom w:val="none" w:sz="0" w:space="0" w:color="auto"/>
        <w:right w:val="none" w:sz="0" w:space="0" w:color="auto"/>
      </w:divBdr>
      <w:divsChild>
        <w:div w:id="14886865">
          <w:marLeft w:val="0"/>
          <w:marRight w:val="0"/>
          <w:marTop w:val="0"/>
          <w:marBottom w:val="0"/>
          <w:divBdr>
            <w:top w:val="none" w:sz="0" w:space="0" w:color="auto"/>
            <w:left w:val="none" w:sz="0" w:space="0" w:color="auto"/>
            <w:bottom w:val="none" w:sz="0" w:space="0" w:color="auto"/>
            <w:right w:val="none" w:sz="0" w:space="0" w:color="auto"/>
          </w:divBdr>
        </w:div>
        <w:div w:id="36442612">
          <w:marLeft w:val="0"/>
          <w:marRight w:val="0"/>
          <w:marTop w:val="0"/>
          <w:marBottom w:val="0"/>
          <w:divBdr>
            <w:top w:val="none" w:sz="0" w:space="0" w:color="auto"/>
            <w:left w:val="none" w:sz="0" w:space="0" w:color="auto"/>
            <w:bottom w:val="none" w:sz="0" w:space="0" w:color="auto"/>
            <w:right w:val="none" w:sz="0" w:space="0" w:color="auto"/>
          </w:divBdr>
        </w:div>
        <w:div w:id="70860034">
          <w:marLeft w:val="0"/>
          <w:marRight w:val="0"/>
          <w:marTop w:val="0"/>
          <w:marBottom w:val="0"/>
          <w:divBdr>
            <w:top w:val="none" w:sz="0" w:space="0" w:color="auto"/>
            <w:left w:val="none" w:sz="0" w:space="0" w:color="auto"/>
            <w:bottom w:val="none" w:sz="0" w:space="0" w:color="auto"/>
            <w:right w:val="none" w:sz="0" w:space="0" w:color="auto"/>
          </w:divBdr>
        </w:div>
        <w:div w:id="76631217">
          <w:marLeft w:val="0"/>
          <w:marRight w:val="0"/>
          <w:marTop w:val="0"/>
          <w:marBottom w:val="0"/>
          <w:divBdr>
            <w:top w:val="none" w:sz="0" w:space="0" w:color="auto"/>
            <w:left w:val="none" w:sz="0" w:space="0" w:color="auto"/>
            <w:bottom w:val="none" w:sz="0" w:space="0" w:color="auto"/>
            <w:right w:val="none" w:sz="0" w:space="0" w:color="auto"/>
          </w:divBdr>
        </w:div>
        <w:div w:id="91974703">
          <w:marLeft w:val="0"/>
          <w:marRight w:val="0"/>
          <w:marTop w:val="0"/>
          <w:marBottom w:val="0"/>
          <w:divBdr>
            <w:top w:val="none" w:sz="0" w:space="0" w:color="auto"/>
            <w:left w:val="none" w:sz="0" w:space="0" w:color="auto"/>
            <w:bottom w:val="none" w:sz="0" w:space="0" w:color="auto"/>
            <w:right w:val="none" w:sz="0" w:space="0" w:color="auto"/>
          </w:divBdr>
        </w:div>
        <w:div w:id="217211299">
          <w:marLeft w:val="0"/>
          <w:marRight w:val="0"/>
          <w:marTop w:val="0"/>
          <w:marBottom w:val="0"/>
          <w:divBdr>
            <w:top w:val="none" w:sz="0" w:space="0" w:color="auto"/>
            <w:left w:val="none" w:sz="0" w:space="0" w:color="auto"/>
            <w:bottom w:val="none" w:sz="0" w:space="0" w:color="auto"/>
            <w:right w:val="none" w:sz="0" w:space="0" w:color="auto"/>
          </w:divBdr>
        </w:div>
        <w:div w:id="267662892">
          <w:marLeft w:val="0"/>
          <w:marRight w:val="0"/>
          <w:marTop w:val="0"/>
          <w:marBottom w:val="0"/>
          <w:divBdr>
            <w:top w:val="none" w:sz="0" w:space="0" w:color="auto"/>
            <w:left w:val="none" w:sz="0" w:space="0" w:color="auto"/>
            <w:bottom w:val="none" w:sz="0" w:space="0" w:color="auto"/>
            <w:right w:val="none" w:sz="0" w:space="0" w:color="auto"/>
          </w:divBdr>
        </w:div>
        <w:div w:id="418795909">
          <w:marLeft w:val="0"/>
          <w:marRight w:val="0"/>
          <w:marTop w:val="0"/>
          <w:marBottom w:val="0"/>
          <w:divBdr>
            <w:top w:val="none" w:sz="0" w:space="0" w:color="auto"/>
            <w:left w:val="none" w:sz="0" w:space="0" w:color="auto"/>
            <w:bottom w:val="none" w:sz="0" w:space="0" w:color="auto"/>
            <w:right w:val="none" w:sz="0" w:space="0" w:color="auto"/>
          </w:divBdr>
        </w:div>
        <w:div w:id="562256185">
          <w:marLeft w:val="0"/>
          <w:marRight w:val="0"/>
          <w:marTop w:val="0"/>
          <w:marBottom w:val="0"/>
          <w:divBdr>
            <w:top w:val="none" w:sz="0" w:space="0" w:color="auto"/>
            <w:left w:val="none" w:sz="0" w:space="0" w:color="auto"/>
            <w:bottom w:val="none" w:sz="0" w:space="0" w:color="auto"/>
            <w:right w:val="none" w:sz="0" w:space="0" w:color="auto"/>
          </w:divBdr>
        </w:div>
        <w:div w:id="732965437">
          <w:marLeft w:val="0"/>
          <w:marRight w:val="0"/>
          <w:marTop w:val="0"/>
          <w:marBottom w:val="0"/>
          <w:divBdr>
            <w:top w:val="none" w:sz="0" w:space="0" w:color="auto"/>
            <w:left w:val="none" w:sz="0" w:space="0" w:color="auto"/>
            <w:bottom w:val="none" w:sz="0" w:space="0" w:color="auto"/>
            <w:right w:val="none" w:sz="0" w:space="0" w:color="auto"/>
          </w:divBdr>
        </w:div>
        <w:div w:id="861867075">
          <w:marLeft w:val="0"/>
          <w:marRight w:val="0"/>
          <w:marTop w:val="0"/>
          <w:marBottom w:val="0"/>
          <w:divBdr>
            <w:top w:val="none" w:sz="0" w:space="0" w:color="auto"/>
            <w:left w:val="none" w:sz="0" w:space="0" w:color="auto"/>
            <w:bottom w:val="none" w:sz="0" w:space="0" w:color="auto"/>
            <w:right w:val="none" w:sz="0" w:space="0" w:color="auto"/>
          </w:divBdr>
        </w:div>
        <w:div w:id="920405026">
          <w:marLeft w:val="0"/>
          <w:marRight w:val="0"/>
          <w:marTop w:val="0"/>
          <w:marBottom w:val="0"/>
          <w:divBdr>
            <w:top w:val="none" w:sz="0" w:space="0" w:color="auto"/>
            <w:left w:val="none" w:sz="0" w:space="0" w:color="auto"/>
            <w:bottom w:val="none" w:sz="0" w:space="0" w:color="auto"/>
            <w:right w:val="none" w:sz="0" w:space="0" w:color="auto"/>
          </w:divBdr>
        </w:div>
        <w:div w:id="974258445">
          <w:marLeft w:val="0"/>
          <w:marRight w:val="0"/>
          <w:marTop w:val="0"/>
          <w:marBottom w:val="0"/>
          <w:divBdr>
            <w:top w:val="none" w:sz="0" w:space="0" w:color="auto"/>
            <w:left w:val="none" w:sz="0" w:space="0" w:color="auto"/>
            <w:bottom w:val="none" w:sz="0" w:space="0" w:color="auto"/>
            <w:right w:val="none" w:sz="0" w:space="0" w:color="auto"/>
          </w:divBdr>
        </w:div>
        <w:div w:id="1048842695">
          <w:marLeft w:val="0"/>
          <w:marRight w:val="0"/>
          <w:marTop w:val="0"/>
          <w:marBottom w:val="0"/>
          <w:divBdr>
            <w:top w:val="none" w:sz="0" w:space="0" w:color="auto"/>
            <w:left w:val="none" w:sz="0" w:space="0" w:color="auto"/>
            <w:bottom w:val="none" w:sz="0" w:space="0" w:color="auto"/>
            <w:right w:val="none" w:sz="0" w:space="0" w:color="auto"/>
          </w:divBdr>
        </w:div>
        <w:div w:id="1215891126">
          <w:marLeft w:val="0"/>
          <w:marRight w:val="0"/>
          <w:marTop w:val="0"/>
          <w:marBottom w:val="0"/>
          <w:divBdr>
            <w:top w:val="none" w:sz="0" w:space="0" w:color="auto"/>
            <w:left w:val="none" w:sz="0" w:space="0" w:color="auto"/>
            <w:bottom w:val="none" w:sz="0" w:space="0" w:color="auto"/>
            <w:right w:val="none" w:sz="0" w:space="0" w:color="auto"/>
          </w:divBdr>
        </w:div>
        <w:div w:id="1395467319">
          <w:marLeft w:val="0"/>
          <w:marRight w:val="0"/>
          <w:marTop w:val="0"/>
          <w:marBottom w:val="0"/>
          <w:divBdr>
            <w:top w:val="none" w:sz="0" w:space="0" w:color="auto"/>
            <w:left w:val="none" w:sz="0" w:space="0" w:color="auto"/>
            <w:bottom w:val="none" w:sz="0" w:space="0" w:color="auto"/>
            <w:right w:val="none" w:sz="0" w:space="0" w:color="auto"/>
          </w:divBdr>
        </w:div>
        <w:div w:id="1507020036">
          <w:marLeft w:val="0"/>
          <w:marRight w:val="0"/>
          <w:marTop w:val="0"/>
          <w:marBottom w:val="0"/>
          <w:divBdr>
            <w:top w:val="none" w:sz="0" w:space="0" w:color="auto"/>
            <w:left w:val="none" w:sz="0" w:space="0" w:color="auto"/>
            <w:bottom w:val="none" w:sz="0" w:space="0" w:color="auto"/>
            <w:right w:val="none" w:sz="0" w:space="0" w:color="auto"/>
          </w:divBdr>
        </w:div>
        <w:div w:id="1535540286">
          <w:marLeft w:val="0"/>
          <w:marRight w:val="0"/>
          <w:marTop w:val="0"/>
          <w:marBottom w:val="0"/>
          <w:divBdr>
            <w:top w:val="none" w:sz="0" w:space="0" w:color="auto"/>
            <w:left w:val="none" w:sz="0" w:space="0" w:color="auto"/>
            <w:bottom w:val="none" w:sz="0" w:space="0" w:color="auto"/>
            <w:right w:val="none" w:sz="0" w:space="0" w:color="auto"/>
          </w:divBdr>
        </w:div>
        <w:div w:id="1607813605">
          <w:marLeft w:val="0"/>
          <w:marRight w:val="0"/>
          <w:marTop w:val="0"/>
          <w:marBottom w:val="0"/>
          <w:divBdr>
            <w:top w:val="none" w:sz="0" w:space="0" w:color="auto"/>
            <w:left w:val="none" w:sz="0" w:space="0" w:color="auto"/>
            <w:bottom w:val="none" w:sz="0" w:space="0" w:color="auto"/>
            <w:right w:val="none" w:sz="0" w:space="0" w:color="auto"/>
          </w:divBdr>
        </w:div>
        <w:div w:id="1739589475">
          <w:marLeft w:val="0"/>
          <w:marRight w:val="0"/>
          <w:marTop w:val="0"/>
          <w:marBottom w:val="0"/>
          <w:divBdr>
            <w:top w:val="none" w:sz="0" w:space="0" w:color="auto"/>
            <w:left w:val="none" w:sz="0" w:space="0" w:color="auto"/>
            <w:bottom w:val="none" w:sz="0" w:space="0" w:color="auto"/>
            <w:right w:val="none" w:sz="0" w:space="0" w:color="auto"/>
          </w:divBdr>
        </w:div>
        <w:div w:id="1802310832">
          <w:marLeft w:val="0"/>
          <w:marRight w:val="0"/>
          <w:marTop w:val="0"/>
          <w:marBottom w:val="0"/>
          <w:divBdr>
            <w:top w:val="none" w:sz="0" w:space="0" w:color="auto"/>
            <w:left w:val="none" w:sz="0" w:space="0" w:color="auto"/>
            <w:bottom w:val="none" w:sz="0" w:space="0" w:color="auto"/>
            <w:right w:val="none" w:sz="0" w:space="0" w:color="auto"/>
          </w:divBdr>
        </w:div>
        <w:div w:id="1848053422">
          <w:marLeft w:val="0"/>
          <w:marRight w:val="0"/>
          <w:marTop w:val="0"/>
          <w:marBottom w:val="0"/>
          <w:divBdr>
            <w:top w:val="none" w:sz="0" w:space="0" w:color="auto"/>
            <w:left w:val="none" w:sz="0" w:space="0" w:color="auto"/>
            <w:bottom w:val="none" w:sz="0" w:space="0" w:color="auto"/>
            <w:right w:val="none" w:sz="0" w:space="0" w:color="auto"/>
          </w:divBdr>
        </w:div>
        <w:div w:id="1964650507">
          <w:marLeft w:val="0"/>
          <w:marRight w:val="0"/>
          <w:marTop w:val="0"/>
          <w:marBottom w:val="0"/>
          <w:divBdr>
            <w:top w:val="none" w:sz="0" w:space="0" w:color="auto"/>
            <w:left w:val="none" w:sz="0" w:space="0" w:color="auto"/>
            <w:bottom w:val="none" w:sz="0" w:space="0" w:color="auto"/>
            <w:right w:val="none" w:sz="0" w:space="0" w:color="auto"/>
          </w:divBdr>
        </w:div>
      </w:divsChild>
    </w:div>
    <w:div w:id="1857306106">
      <w:bodyDiv w:val="1"/>
      <w:marLeft w:val="0"/>
      <w:marRight w:val="0"/>
      <w:marTop w:val="0"/>
      <w:marBottom w:val="0"/>
      <w:divBdr>
        <w:top w:val="none" w:sz="0" w:space="0" w:color="auto"/>
        <w:left w:val="none" w:sz="0" w:space="0" w:color="auto"/>
        <w:bottom w:val="none" w:sz="0" w:space="0" w:color="auto"/>
        <w:right w:val="none" w:sz="0" w:space="0" w:color="auto"/>
      </w:divBdr>
    </w:div>
    <w:div w:id="1911308210">
      <w:bodyDiv w:val="1"/>
      <w:marLeft w:val="0"/>
      <w:marRight w:val="0"/>
      <w:marTop w:val="0"/>
      <w:marBottom w:val="0"/>
      <w:divBdr>
        <w:top w:val="none" w:sz="0" w:space="0" w:color="auto"/>
        <w:left w:val="none" w:sz="0" w:space="0" w:color="auto"/>
        <w:bottom w:val="none" w:sz="0" w:space="0" w:color="auto"/>
        <w:right w:val="none" w:sz="0" w:space="0" w:color="auto"/>
      </w:divBdr>
    </w:div>
    <w:div w:id="1988119591">
      <w:bodyDiv w:val="1"/>
      <w:marLeft w:val="0"/>
      <w:marRight w:val="0"/>
      <w:marTop w:val="0"/>
      <w:marBottom w:val="0"/>
      <w:divBdr>
        <w:top w:val="none" w:sz="0" w:space="0" w:color="auto"/>
        <w:left w:val="none" w:sz="0" w:space="0" w:color="auto"/>
        <w:bottom w:val="none" w:sz="0" w:space="0" w:color="auto"/>
        <w:right w:val="none" w:sz="0" w:space="0" w:color="auto"/>
      </w:divBdr>
      <w:divsChild>
        <w:div w:id="462846687">
          <w:marLeft w:val="0"/>
          <w:marRight w:val="0"/>
          <w:marTop w:val="0"/>
          <w:marBottom w:val="0"/>
          <w:divBdr>
            <w:top w:val="none" w:sz="0" w:space="0" w:color="auto"/>
            <w:left w:val="none" w:sz="0" w:space="0" w:color="auto"/>
            <w:bottom w:val="none" w:sz="0" w:space="0" w:color="auto"/>
            <w:right w:val="none" w:sz="0" w:space="0" w:color="auto"/>
          </w:divBdr>
          <w:divsChild>
            <w:div w:id="684525756">
              <w:marLeft w:val="0"/>
              <w:marRight w:val="0"/>
              <w:marTop w:val="0"/>
              <w:marBottom w:val="0"/>
              <w:divBdr>
                <w:top w:val="none" w:sz="0" w:space="0" w:color="auto"/>
                <w:left w:val="none" w:sz="0" w:space="0" w:color="auto"/>
                <w:bottom w:val="none" w:sz="0" w:space="0" w:color="auto"/>
                <w:right w:val="none" w:sz="0" w:space="0" w:color="auto"/>
              </w:divBdr>
              <w:divsChild>
                <w:div w:id="1137604184">
                  <w:marLeft w:val="0"/>
                  <w:marRight w:val="0"/>
                  <w:marTop w:val="0"/>
                  <w:marBottom w:val="0"/>
                  <w:divBdr>
                    <w:top w:val="none" w:sz="0" w:space="0" w:color="auto"/>
                    <w:left w:val="none" w:sz="0" w:space="0" w:color="auto"/>
                    <w:bottom w:val="none" w:sz="0" w:space="0" w:color="auto"/>
                    <w:right w:val="none" w:sz="0" w:space="0" w:color="auto"/>
                  </w:divBdr>
                  <w:divsChild>
                    <w:div w:id="2135437784">
                      <w:marLeft w:val="0"/>
                      <w:marRight w:val="0"/>
                      <w:marTop w:val="0"/>
                      <w:marBottom w:val="0"/>
                      <w:divBdr>
                        <w:top w:val="none" w:sz="0" w:space="0" w:color="auto"/>
                        <w:left w:val="none" w:sz="0" w:space="0" w:color="auto"/>
                        <w:bottom w:val="none" w:sz="0" w:space="0" w:color="auto"/>
                        <w:right w:val="none" w:sz="0" w:space="0" w:color="auto"/>
                      </w:divBdr>
                      <w:divsChild>
                        <w:div w:id="784350269">
                          <w:marLeft w:val="0"/>
                          <w:marRight w:val="0"/>
                          <w:marTop w:val="0"/>
                          <w:marBottom w:val="0"/>
                          <w:divBdr>
                            <w:top w:val="none" w:sz="0" w:space="0" w:color="auto"/>
                            <w:left w:val="none" w:sz="0" w:space="0" w:color="auto"/>
                            <w:bottom w:val="none" w:sz="0" w:space="0" w:color="auto"/>
                            <w:right w:val="none" w:sz="0" w:space="0" w:color="auto"/>
                          </w:divBdr>
                          <w:divsChild>
                            <w:div w:id="2886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02065">
          <w:marLeft w:val="0"/>
          <w:marRight w:val="0"/>
          <w:marTop w:val="0"/>
          <w:marBottom w:val="0"/>
          <w:divBdr>
            <w:top w:val="none" w:sz="0" w:space="0" w:color="auto"/>
            <w:left w:val="none" w:sz="0" w:space="0" w:color="auto"/>
            <w:bottom w:val="none" w:sz="0" w:space="0" w:color="auto"/>
            <w:right w:val="none" w:sz="0" w:space="0" w:color="auto"/>
          </w:divBdr>
        </w:div>
      </w:divsChild>
    </w:div>
    <w:div w:id="2081904684">
      <w:bodyDiv w:val="1"/>
      <w:marLeft w:val="0"/>
      <w:marRight w:val="0"/>
      <w:marTop w:val="0"/>
      <w:marBottom w:val="0"/>
      <w:divBdr>
        <w:top w:val="none" w:sz="0" w:space="0" w:color="auto"/>
        <w:left w:val="none" w:sz="0" w:space="0" w:color="auto"/>
        <w:bottom w:val="none" w:sz="0" w:space="0" w:color="auto"/>
        <w:right w:val="none" w:sz="0" w:space="0" w:color="auto"/>
      </w:divBdr>
      <w:divsChild>
        <w:div w:id="281158800">
          <w:marLeft w:val="0"/>
          <w:marRight w:val="0"/>
          <w:marTop w:val="0"/>
          <w:marBottom w:val="0"/>
          <w:divBdr>
            <w:top w:val="none" w:sz="0" w:space="0" w:color="auto"/>
            <w:left w:val="none" w:sz="0" w:space="0" w:color="auto"/>
            <w:bottom w:val="none" w:sz="0" w:space="0" w:color="auto"/>
            <w:right w:val="none" w:sz="0" w:space="0" w:color="auto"/>
          </w:divBdr>
        </w:div>
        <w:div w:id="414668232">
          <w:marLeft w:val="0"/>
          <w:marRight w:val="0"/>
          <w:marTop w:val="0"/>
          <w:marBottom w:val="0"/>
          <w:divBdr>
            <w:top w:val="none" w:sz="0" w:space="0" w:color="auto"/>
            <w:left w:val="none" w:sz="0" w:space="0" w:color="auto"/>
            <w:bottom w:val="none" w:sz="0" w:space="0" w:color="auto"/>
            <w:right w:val="none" w:sz="0" w:space="0" w:color="auto"/>
          </w:divBdr>
        </w:div>
        <w:div w:id="910575605">
          <w:marLeft w:val="0"/>
          <w:marRight w:val="0"/>
          <w:marTop w:val="0"/>
          <w:marBottom w:val="0"/>
          <w:divBdr>
            <w:top w:val="none" w:sz="0" w:space="0" w:color="auto"/>
            <w:left w:val="none" w:sz="0" w:space="0" w:color="auto"/>
            <w:bottom w:val="none" w:sz="0" w:space="0" w:color="auto"/>
            <w:right w:val="none" w:sz="0" w:space="0" w:color="auto"/>
          </w:divBdr>
        </w:div>
      </w:divsChild>
    </w:div>
    <w:div w:id="2129465440">
      <w:bodyDiv w:val="1"/>
      <w:marLeft w:val="0"/>
      <w:marRight w:val="0"/>
      <w:marTop w:val="0"/>
      <w:marBottom w:val="0"/>
      <w:divBdr>
        <w:top w:val="none" w:sz="0" w:space="0" w:color="auto"/>
        <w:left w:val="none" w:sz="0" w:space="0" w:color="auto"/>
        <w:bottom w:val="none" w:sz="0" w:space="0" w:color="auto"/>
        <w:right w:val="none" w:sz="0" w:space="0" w:color="auto"/>
      </w:divBdr>
      <w:divsChild>
        <w:div w:id="1025639064">
          <w:marLeft w:val="0"/>
          <w:marRight w:val="0"/>
          <w:marTop w:val="0"/>
          <w:marBottom w:val="0"/>
          <w:divBdr>
            <w:top w:val="none" w:sz="0" w:space="0" w:color="auto"/>
            <w:left w:val="none" w:sz="0" w:space="0" w:color="auto"/>
            <w:bottom w:val="none" w:sz="0" w:space="0" w:color="auto"/>
            <w:right w:val="none" w:sz="0" w:space="0" w:color="auto"/>
          </w:divBdr>
        </w:div>
        <w:div w:id="1033726047">
          <w:marLeft w:val="0"/>
          <w:marRight w:val="0"/>
          <w:marTop w:val="0"/>
          <w:marBottom w:val="0"/>
          <w:divBdr>
            <w:top w:val="none" w:sz="0" w:space="0" w:color="auto"/>
            <w:left w:val="none" w:sz="0" w:space="0" w:color="auto"/>
            <w:bottom w:val="none" w:sz="0" w:space="0" w:color="auto"/>
            <w:right w:val="none" w:sz="0" w:space="0" w:color="auto"/>
          </w:divBdr>
        </w:div>
        <w:div w:id="1412046189">
          <w:marLeft w:val="0"/>
          <w:marRight w:val="0"/>
          <w:marTop w:val="0"/>
          <w:marBottom w:val="0"/>
          <w:divBdr>
            <w:top w:val="none" w:sz="0" w:space="0" w:color="auto"/>
            <w:left w:val="none" w:sz="0" w:space="0" w:color="auto"/>
            <w:bottom w:val="none" w:sz="0" w:space="0" w:color="auto"/>
            <w:right w:val="none" w:sz="0" w:space="0" w:color="auto"/>
          </w:divBdr>
        </w:div>
        <w:div w:id="1780635209">
          <w:marLeft w:val="0"/>
          <w:marRight w:val="0"/>
          <w:marTop w:val="0"/>
          <w:marBottom w:val="0"/>
          <w:divBdr>
            <w:top w:val="none" w:sz="0" w:space="0" w:color="auto"/>
            <w:left w:val="none" w:sz="0" w:space="0" w:color="auto"/>
            <w:bottom w:val="none" w:sz="0" w:space="0" w:color="auto"/>
            <w:right w:val="none" w:sz="0" w:space="0" w:color="auto"/>
          </w:divBdr>
        </w:div>
        <w:div w:id="2034921551">
          <w:marLeft w:val="0"/>
          <w:marRight w:val="0"/>
          <w:marTop w:val="0"/>
          <w:marBottom w:val="0"/>
          <w:divBdr>
            <w:top w:val="none" w:sz="0" w:space="0" w:color="auto"/>
            <w:left w:val="none" w:sz="0" w:space="0" w:color="auto"/>
            <w:bottom w:val="none" w:sz="0" w:space="0" w:color="auto"/>
            <w:right w:val="none" w:sz="0" w:space="0" w:color="auto"/>
          </w:divBdr>
        </w:div>
        <w:div w:id="2146268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image" Target="media/image4.wmf"/><Relationship Id="rId39" Type="http://schemas.openxmlformats.org/officeDocument/2006/relationships/oleObject" Target="embeddings/oleObject11.bin"/><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image" Target="media/image11.wmf"/><Relationship Id="rId47" Type="http://schemas.openxmlformats.org/officeDocument/2006/relationships/oleObject" Target="embeddings/oleObject15.bin"/><Relationship Id="rId50" Type="http://schemas.openxmlformats.org/officeDocument/2006/relationships/oleObject" Target="embeddings/oleObject18.bin"/><Relationship Id="rId55" Type="http://schemas.openxmlformats.org/officeDocument/2006/relationships/oleObject" Target="embeddings/oleObject23.bin"/><Relationship Id="rId63" Type="http://schemas.openxmlformats.org/officeDocument/2006/relationships/image" Target="media/image16.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index.shtml"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oleObject" Target="embeddings/oleObject5.bin"/><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10.bin"/><Relationship Id="rId40" Type="http://schemas.openxmlformats.org/officeDocument/2006/relationships/image" Target="media/image10.wmf"/><Relationship Id="rId45"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chart" Target="charts/chart3.xml"/><Relationship Id="rId66" Type="http://schemas.openxmlformats.org/officeDocument/2006/relationships/footer" Target="footer1.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8.wmf"/><Relationship Id="rId49" Type="http://schemas.openxmlformats.org/officeDocument/2006/relationships/oleObject" Target="embeddings/oleObject17.bin"/><Relationship Id="rId57" Type="http://schemas.openxmlformats.org/officeDocument/2006/relationships/oleObject" Target="embeddings/oleObject25.bin"/><Relationship Id="rId61" Type="http://schemas.openxmlformats.org/officeDocument/2006/relationships/image" Target="media/image14.png"/><Relationship Id="rId10" Type="http://schemas.openxmlformats.org/officeDocument/2006/relationships/hyperlink" Target="http://&#1091;&#1095;&#1077;&#1073;&#1085;&#1080;&#1082;&#1080;.&#1080;&#1085;&#1092;&#1086;&#1088;&#1084;2000.&#1088;&#1092;/index.shtml" TargetMode="External"/><Relationship Id="rId19" Type="http://schemas.microsoft.com/office/2007/relationships/diagramDrawing" Target="diagrams/drawing1.xml"/><Relationship Id="rId31" Type="http://schemas.openxmlformats.org/officeDocument/2006/relationships/oleObject" Target="embeddings/oleObject6.bin"/><Relationship Id="rId44" Type="http://schemas.openxmlformats.org/officeDocument/2006/relationships/image" Target="media/image12.wmf"/><Relationship Id="rId52" Type="http://schemas.openxmlformats.org/officeDocument/2006/relationships/oleObject" Target="embeddings/oleObject20.bin"/><Relationship Id="rId60" Type="http://schemas.openxmlformats.org/officeDocument/2006/relationships/hyperlink" Target="http://www.m-economy.ru/art.php?nArtId=1295" TargetMode="External"/><Relationship Id="rId65" Type="http://schemas.openxmlformats.org/officeDocument/2006/relationships/header" Target="header2.xml"/><Relationship Id="rId73" Type="http://schemas.openxmlformats.org/officeDocument/2006/relationships/hyperlink" Target="http://&#1091;&#1095;&#1077;&#1073;&#1085;&#1080;&#1082;&#1080;.&#1080;&#1085;&#1092;&#1086;&#1088;&#1084;2000.&#1088;&#1092;/napisat-diplom.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chart" Target="charts/chart2.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oleObject" Target="embeddings/oleObject24.bin"/><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hyperlink" Target="http://&#1091;&#1095;&#1077;&#1073;&#1085;&#1080;&#1082;&#1080;.&#1080;&#1085;&#1092;&#1086;&#1088;&#1084;2000.&#1088;&#1092;/rerait-diplom.shtml" TargetMode="External"/><Relationship Id="rId3" Type="http://schemas.openxmlformats.org/officeDocument/2006/relationships/styles" Target="styl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diagramQuickStyle" Target="diagrams/quickStyle1.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hyperlink" Target="http://www.vseslovari.com.ua/buh/page/operatsii_tovarnyie.4235/" TargetMode="External"/><Relationship Id="rId67" Type="http://schemas.openxmlformats.org/officeDocument/2006/relationships/footer" Target="footer2.xml"/><Relationship Id="rId20" Type="http://schemas.openxmlformats.org/officeDocument/2006/relationships/image" Target="media/image1.wmf"/><Relationship Id="rId41" Type="http://schemas.openxmlformats.org/officeDocument/2006/relationships/oleObject" Target="embeddings/oleObject12.bin"/><Relationship Id="rId54" Type="http://schemas.openxmlformats.org/officeDocument/2006/relationships/oleObject" Target="embeddings/oleObject22.bin"/><Relationship Id="rId62" Type="http://schemas.openxmlformats.org/officeDocument/2006/relationships/image" Target="media/image15.png"/><Relationship Id="rId70" Type="http://schemas.openxmlformats.org/officeDocument/2006/relationships/image" Target="media/image1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Дебиторская задолженность</c:v>
                </c:pt>
              </c:strCache>
            </c:strRef>
          </c:tx>
          <c:explosion val="25"/>
          <c:dPt>
            <c:idx val="0"/>
            <c:bubble3D val="0"/>
          </c:dPt>
          <c:dPt>
            <c:idx val="1"/>
            <c:bubble3D val="0"/>
          </c:dPt>
          <c:dPt>
            <c:idx val="2"/>
            <c:bubble3D val="0"/>
          </c:dPt>
          <c:dPt>
            <c:idx val="3"/>
            <c:bubble3D val="0"/>
          </c:dPt>
          <c:dPt>
            <c:idx val="4"/>
            <c:bubble3D val="0"/>
          </c:dPt>
          <c:dPt>
            <c:idx val="5"/>
            <c:bubble3D val="0"/>
          </c:dPt>
          <c:cat>
            <c:strRef>
              <c:f>Лист1!$A$2:$A$7</c:f>
              <c:strCache>
                <c:ptCount val="6"/>
                <c:pt idx="0">
                  <c:v>размер неспособности субъекта - 7 %</c:v>
                </c:pt>
                <c:pt idx="1">
                  <c:v>сумма задолженности - 13 %</c:v>
                </c:pt>
                <c:pt idx="2">
                  <c:v>финансовый актив - 20 %</c:v>
                </c:pt>
                <c:pt idx="3">
                  <c:v>составляющая оборотного капитала - 13 %</c:v>
                </c:pt>
                <c:pt idx="4">
                  <c:v>сумма долгов - 27 %</c:v>
                </c:pt>
                <c:pt idx="5">
                  <c:v>кредит (займ)- 20 %</c:v>
                </c:pt>
              </c:strCache>
            </c:strRef>
          </c:cat>
          <c:val>
            <c:numRef>
              <c:f>Лист1!$B$2:$B$7</c:f>
              <c:numCache>
                <c:formatCode>General</c:formatCode>
                <c:ptCount val="6"/>
                <c:pt idx="0">
                  <c:v>7</c:v>
                </c:pt>
                <c:pt idx="1">
                  <c:v>13</c:v>
                </c:pt>
                <c:pt idx="2">
                  <c:v>20</c:v>
                </c:pt>
                <c:pt idx="3">
                  <c:v>13</c:v>
                </c:pt>
                <c:pt idx="4">
                  <c:v>27</c:v>
                </c:pt>
                <c:pt idx="5">
                  <c:v>20</c:v>
                </c:pt>
              </c:numCache>
            </c:numRef>
          </c:val>
        </c:ser>
        <c:dLbls>
          <c:showLegendKey val="0"/>
          <c:showVal val="0"/>
          <c:showCatName val="0"/>
          <c:showSerName val="0"/>
          <c:showPercent val="0"/>
          <c:showBubbleSize val="0"/>
          <c:showLeaderLines val="1"/>
        </c:dLbls>
      </c:pie3DChart>
      <c:spPr>
        <a:noFill/>
        <a:ln w="25412">
          <a:noFill/>
        </a:ln>
      </c:spPr>
    </c:plotArea>
    <c:legend>
      <c:legendPos val="r"/>
      <c:layout>
        <c:manualLayout>
          <c:xMode val="edge"/>
          <c:yMode val="edge"/>
          <c:x val="0.65580736543909346"/>
          <c:y val="0.19950738916256158"/>
          <c:w val="0.33002832861189801"/>
          <c:h val="0.7413793103448276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574074074074073E-2"/>
          <c:y val="0.21021841019872517"/>
          <c:w val="0.64914461213181684"/>
          <c:h val="0.78978158980127489"/>
        </c:manualLayout>
      </c:layout>
      <c:pie3DChart>
        <c:varyColors val="1"/>
        <c:ser>
          <c:idx val="0"/>
          <c:order val="0"/>
          <c:tx>
            <c:strRef>
              <c:f>Лист1!$B$1</c:f>
              <c:strCache>
                <c:ptCount val="1"/>
                <c:pt idx="0">
                  <c:v>Дебиторская задолженность</c:v>
                </c:pt>
              </c:strCache>
            </c:strRef>
          </c:tx>
          <c:dPt>
            <c:idx val="0"/>
            <c:bubble3D val="0"/>
          </c:dPt>
          <c:dPt>
            <c:idx val="1"/>
            <c:bubble3D val="0"/>
          </c:dPt>
          <c:dPt>
            <c:idx val="2"/>
            <c:bubble3D val="0"/>
          </c:dPt>
          <c:cat>
            <c:strRef>
              <c:f>Лист1!$A$2:$A$4</c:f>
              <c:strCache>
                <c:ptCount val="3"/>
                <c:pt idx="0">
                  <c:v>счета к получению - 33 %</c:v>
                </c:pt>
                <c:pt idx="1">
                  <c:v>сумма долгов - 33 %</c:v>
                </c:pt>
                <c:pt idx="2">
                  <c:v>кредит - 34 %</c:v>
                </c:pt>
              </c:strCache>
            </c:strRef>
          </c:cat>
          <c:val>
            <c:numRef>
              <c:f>Лист1!$B$2:$B$4</c:f>
              <c:numCache>
                <c:formatCode>General</c:formatCode>
                <c:ptCount val="3"/>
                <c:pt idx="0">
                  <c:v>33</c:v>
                </c:pt>
                <c:pt idx="1">
                  <c:v>33</c:v>
                </c:pt>
                <c:pt idx="2">
                  <c:v>34</c:v>
                </c:pt>
              </c:numCache>
            </c:numRef>
          </c:val>
        </c:ser>
        <c:dLbls>
          <c:showLegendKey val="0"/>
          <c:showVal val="0"/>
          <c:showCatName val="0"/>
          <c:showSerName val="0"/>
          <c:showPercent val="0"/>
          <c:showBubbleSize val="0"/>
          <c:showLeaderLines val="1"/>
        </c:dLbls>
      </c:pie3DChart>
      <c:spPr>
        <a:noFill/>
        <a:ln w="25391">
          <a:noFill/>
        </a:ln>
      </c:spPr>
    </c:plotArea>
    <c:legend>
      <c:legendPos val="r"/>
      <c:layout>
        <c:manualLayout>
          <c:xMode val="edge"/>
          <c:yMode val="edge"/>
          <c:x val="0.69546742209631729"/>
          <c:y val="0.46551724137931033"/>
          <c:w val="0.29036827195467418"/>
          <c:h val="0.2192118226600985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956834532374098E-2"/>
          <c:y val="5.8577405857740586E-2"/>
          <c:w val="0.70863309352517989"/>
          <c:h val="0.77405857740585771"/>
        </c:manualLayout>
      </c:layout>
      <c:bar3DChart>
        <c:barDir val="col"/>
        <c:grouping val="clustered"/>
        <c:varyColors val="0"/>
        <c:ser>
          <c:idx val="0"/>
          <c:order val="0"/>
          <c:tx>
            <c:strRef>
              <c:f>Sheet1!$A$2</c:f>
              <c:strCache>
                <c:ptCount val="1"/>
                <c:pt idx="0">
                  <c:v>дебиторская задолженность</c:v>
                </c:pt>
              </c:strCache>
            </c:strRef>
          </c:tx>
          <c:spPr>
            <a:solidFill>
              <a:srgbClr val="9999FF"/>
            </a:solidFill>
            <a:ln w="12686">
              <a:solidFill>
                <a:srgbClr val="000000"/>
              </a:solidFill>
              <a:prstDash val="solid"/>
            </a:ln>
          </c:spPr>
          <c:invertIfNegative val="0"/>
          <c:cat>
            <c:numRef>
              <c:f>Sheet1!$B$1:$D$1</c:f>
              <c:numCache>
                <c:formatCode>General</c:formatCode>
                <c:ptCount val="3"/>
                <c:pt idx="0">
                  <c:v>2013</c:v>
                </c:pt>
                <c:pt idx="1">
                  <c:v>2014</c:v>
                </c:pt>
                <c:pt idx="2">
                  <c:v>2015</c:v>
                </c:pt>
              </c:numCache>
            </c:numRef>
          </c:cat>
          <c:val>
            <c:numRef>
              <c:f>Sheet1!$B$2:$D$2</c:f>
              <c:numCache>
                <c:formatCode>General</c:formatCode>
                <c:ptCount val="3"/>
                <c:pt idx="0">
                  <c:v>2.16</c:v>
                </c:pt>
                <c:pt idx="1">
                  <c:v>7.37</c:v>
                </c:pt>
                <c:pt idx="2">
                  <c:v>6.65</c:v>
                </c:pt>
              </c:numCache>
            </c:numRef>
          </c:val>
        </c:ser>
        <c:ser>
          <c:idx val="1"/>
          <c:order val="1"/>
          <c:tx>
            <c:strRef>
              <c:f>Sheet1!$A$3</c:f>
              <c:strCache>
                <c:ptCount val="1"/>
                <c:pt idx="0">
                  <c:v>кредиторская задолженность</c:v>
                </c:pt>
              </c:strCache>
            </c:strRef>
          </c:tx>
          <c:spPr>
            <a:solidFill>
              <a:srgbClr val="993366"/>
            </a:solidFill>
            <a:ln w="12686">
              <a:solidFill>
                <a:srgbClr val="000000"/>
              </a:solidFill>
              <a:prstDash val="solid"/>
            </a:ln>
          </c:spPr>
          <c:invertIfNegative val="0"/>
          <c:cat>
            <c:numRef>
              <c:f>Sheet1!$B$1:$D$1</c:f>
              <c:numCache>
                <c:formatCode>General</c:formatCode>
                <c:ptCount val="3"/>
                <c:pt idx="0">
                  <c:v>2013</c:v>
                </c:pt>
                <c:pt idx="1">
                  <c:v>2014</c:v>
                </c:pt>
                <c:pt idx="2">
                  <c:v>2015</c:v>
                </c:pt>
              </c:numCache>
            </c:numRef>
          </c:cat>
          <c:val>
            <c:numRef>
              <c:f>Sheet1!$B$3:$D$3</c:f>
              <c:numCache>
                <c:formatCode>General</c:formatCode>
                <c:ptCount val="3"/>
                <c:pt idx="0">
                  <c:v>7.6</c:v>
                </c:pt>
                <c:pt idx="1">
                  <c:v>13.83</c:v>
                </c:pt>
                <c:pt idx="2">
                  <c:v>12.95</c:v>
                </c:pt>
              </c:numCache>
            </c:numRef>
          </c:val>
        </c:ser>
        <c:dLbls>
          <c:showLegendKey val="0"/>
          <c:showVal val="0"/>
          <c:showCatName val="0"/>
          <c:showSerName val="0"/>
          <c:showPercent val="0"/>
          <c:showBubbleSize val="0"/>
        </c:dLbls>
        <c:gapWidth val="150"/>
        <c:gapDepth val="0"/>
        <c:shape val="box"/>
        <c:axId val="193517440"/>
        <c:axId val="193518976"/>
        <c:axId val="0"/>
      </c:bar3DChart>
      <c:catAx>
        <c:axId val="19351744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049" b="1" i="0" u="none" strike="noStrike" baseline="0">
                <a:solidFill>
                  <a:srgbClr val="000000"/>
                </a:solidFill>
                <a:latin typeface="Calibri"/>
                <a:ea typeface="Calibri"/>
                <a:cs typeface="Calibri"/>
              </a:defRPr>
            </a:pPr>
            <a:endParaRPr lang="ru-RU"/>
          </a:p>
        </c:txPr>
        <c:crossAx val="193518976"/>
        <c:crosses val="autoZero"/>
        <c:auto val="1"/>
        <c:lblAlgn val="ctr"/>
        <c:lblOffset val="100"/>
        <c:tickLblSkip val="1"/>
        <c:tickMarkSkip val="1"/>
        <c:noMultiLvlLbl val="0"/>
      </c:catAx>
      <c:valAx>
        <c:axId val="19351897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49" b="1" i="0" u="none" strike="noStrike" baseline="0">
                <a:solidFill>
                  <a:srgbClr val="000000"/>
                </a:solidFill>
                <a:latin typeface="Calibri"/>
                <a:ea typeface="Calibri"/>
                <a:cs typeface="Calibri"/>
              </a:defRPr>
            </a:pPr>
            <a:endParaRPr lang="ru-RU"/>
          </a:p>
        </c:txPr>
        <c:crossAx val="193517440"/>
        <c:crosses val="autoZero"/>
        <c:crossBetween val="between"/>
      </c:valAx>
      <c:spPr>
        <a:noFill/>
        <a:ln w="25372">
          <a:noFill/>
        </a:ln>
      </c:spPr>
    </c:plotArea>
    <c:legend>
      <c:legendPos val="r"/>
      <c:layout>
        <c:manualLayout>
          <c:xMode val="edge"/>
          <c:yMode val="edge"/>
          <c:x val="0.78210678210678208"/>
          <c:y val="0.33333333333333331"/>
          <c:w val="0.21212121212121213"/>
          <c:h val="0.33333333333333331"/>
        </c:manualLayout>
      </c:layout>
      <c:overlay val="0"/>
      <c:spPr>
        <a:noFill/>
        <a:ln w="3172">
          <a:solidFill>
            <a:srgbClr val="000000"/>
          </a:solidFill>
          <a:prstDash val="solid"/>
        </a:ln>
      </c:spPr>
      <c:txPr>
        <a:bodyPr/>
        <a:lstStyle/>
        <a:p>
          <a:pPr>
            <a:defRPr sz="96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49" b="1"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3A98E6-1B48-49D2-AFB3-2BF5A5208A90}"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ru-RU"/>
        </a:p>
      </dgm:t>
    </dgm:pt>
    <dgm:pt modelId="{379E956C-88ED-476F-8927-B55E3095A709}">
      <dgm:prSet phldrT="[Текст]" custT="1"/>
      <dgm:spPr>
        <a:xfrm>
          <a:off x="4300" y="57152"/>
          <a:ext cx="1330852" cy="12199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Дебиторская задолженность во временном разрезе</a:t>
          </a:r>
        </a:p>
      </dgm:t>
    </dgm:pt>
    <dgm:pt modelId="{DF985699-6B65-4B16-9080-6AD895162B82}" type="parTrans" cxnId="{CFF2E37F-58B8-4613-BE79-E92BA3C50267}">
      <dgm:prSet/>
      <dgm:spPr/>
      <dgm:t>
        <a:bodyPr/>
        <a:lstStyle/>
        <a:p>
          <a:endParaRPr lang="ru-RU"/>
        </a:p>
      </dgm:t>
    </dgm:pt>
    <dgm:pt modelId="{B748DBD1-8688-4AE9-8A26-BF653BB28347}" type="sibTrans" cxnId="{CFF2E37F-58B8-4613-BE79-E92BA3C50267}">
      <dgm:prSet/>
      <dgm:spPr>
        <a:xfrm rot="10800000">
          <a:off x="548773" y="1366367"/>
          <a:ext cx="241905" cy="189200"/>
        </a:xfrm>
        <a:solidFill>
          <a:srgbClr val="4F81BD">
            <a:tint val="60000"/>
            <a:hueOff val="0"/>
            <a:satOff val="0"/>
            <a:lumOff val="0"/>
            <a:alphaOff val="0"/>
          </a:srgbClr>
        </a:solidFill>
        <a:ln>
          <a:noFill/>
        </a:ln>
        <a:effectLst/>
      </dgm:spPr>
      <dgm:t>
        <a:bodyPr/>
        <a:lstStyle/>
        <a:p>
          <a:endParaRPr lang="ru-RU"/>
        </a:p>
      </dgm:t>
    </dgm:pt>
    <dgm:pt modelId="{1EE5B9EF-8ACB-4687-B21D-A7454C69A6EF}">
      <dgm:prSet phldrT="[Текст]" custT="1"/>
      <dgm:spPr>
        <a:xfrm>
          <a:off x="439225"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1-30 дней</a:t>
          </a:r>
        </a:p>
      </dgm:t>
    </dgm:pt>
    <dgm:pt modelId="{3B7CF3F4-952C-4F8B-A85E-E0054EC49C66}" type="parTrans" cxnId="{CDECCA83-D56A-4334-8718-6597F7A74FA5}">
      <dgm:prSet/>
      <dgm:spPr/>
      <dgm:t>
        <a:bodyPr/>
        <a:lstStyle/>
        <a:p>
          <a:endParaRPr lang="ru-RU"/>
        </a:p>
      </dgm:t>
    </dgm:pt>
    <dgm:pt modelId="{4D68504A-7FD2-46EF-A1FE-9669A81F7BE4}" type="sibTrans" cxnId="{CDECCA83-D56A-4334-8718-6597F7A74FA5}">
      <dgm:prSet/>
      <dgm:spPr>
        <a:xfrm rot="10800000">
          <a:off x="548773" y="2241891"/>
          <a:ext cx="241905" cy="189200"/>
        </a:xfrm>
        <a:solidFill>
          <a:srgbClr val="4F81BD">
            <a:tint val="60000"/>
            <a:hueOff val="0"/>
            <a:satOff val="0"/>
            <a:lumOff val="0"/>
            <a:alphaOff val="0"/>
          </a:srgbClr>
        </a:solidFill>
        <a:ln>
          <a:noFill/>
        </a:ln>
        <a:effectLst/>
      </dgm:spPr>
      <dgm:t>
        <a:bodyPr/>
        <a:lstStyle/>
        <a:p>
          <a:endParaRPr lang="ru-RU"/>
        </a:p>
      </dgm:t>
    </dgm:pt>
    <dgm:pt modelId="{D18E9BF1-0B40-48E8-8304-0AD563196CAA}">
      <dgm:prSet phldrT="[Текст]" custT="1"/>
      <dgm:spPr>
        <a:xfrm>
          <a:off x="439225"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30-60 дней</a:t>
          </a:r>
        </a:p>
      </dgm:t>
    </dgm:pt>
    <dgm:pt modelId="{FA0261C5-E405-4B85-B340-D13A6BF0553E}" type="parTrans" cxnId="{FAA6FC00-B57E-41A5-A380-BE5004AE6CCC}">
      <dgm:prSet/>
      <dgm:spPr/>
      <dgm:t>
        <a:bodyPr/>
        <a:lstStyle/>
        <a:p>
          <a:endParaRPr lang="ru-RU"/>
        </a:p>
      </dgm:t>
    </dgm:pt>
    <dgm:pt modelId="{9C142E26-1230-4D91-8821-2CB2F03D7615}" type="sibTrans" cxnId="{FAA6FC00-B57E-41A5-A380-BE5004AE6CCC}">
      <dgm:prSet/>
      <dgm:spPr>
        <a:xfrm rot="5400000">
          <a:off x="1232420" y="2703068"/>
          <a:ext cx="241905" cy="189200"/>
        </a:xfrm>
        <a:solidFill>
          <a:srgbClr val="4F81BD">
            <a:tint val="60000"/>
            <a:hueOff val="0"/>
            <a:satOff val="0"/>
            <a:lumOff val="0"/>
            <a:alphaOff val="0"/>
          </a:srgbClr>
        </a:solidFill>
        <a:ln>
          <a:noFill/>
        </a:ln>
        <a:effectLst/>
      </dgm:spPr>
      <dgm:t>
        <a:bodyPr/>
        <a:lstStyle/>
        <a:p>
          <a:endParaRPr lang="ru-RU"/>
        </a:p>
      </dgm:t>
    </dgm:pt>
    <dgm:pt modelId="{44C98949-7C76-4D9C-8172-BD67710B2AF9}">
      <dgm:prSet phldrT="[Текст]" custT="1"/>
      <dgm:spPr>
        <a:xfrm>
          <a:off x="1795809"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60-90 дней</a:t>
          </a:r>
        </a:p>
      </dgm:t>
    </dgm:pt>
    <dgm:pt modelId="{99893D3E-C4F2-4FE1-B583-B0B757544DDB}" type="parTrans" cxnId="{4E79874E-E9A7-41DE-8C9B-09AD3342D663}">
      <dgm:prSet/>
      <dgm:spPr/>
      <dgm:t>
        <a:bodyPr/>
        <a:lstStyle/>
        <a:p>
          <a:endParaRPr lang="ru-RU"/>
        </a:p>
      </dgm:t>
    </dgm:pt>
    <dgm:pt modelId="{4E9EA5BA-AD72-4422-9584-D588977A08DF}" type="sibTrans" cxnId="{4E79874E-E9A7-41DE-8C9B-09AD3342D663}">
      <dgm:prSet/>
      <dgm:spPr>
        <a:xfrm>
          <a:off x="1905357" y="2231182"/>
          <a:ext cx="241905" cy="189200"/>
        </a:xfrm>
        <a:solidFill>
          <a:srgbClr val="4F81BD">
            <a:tint val="60000"/>
            <a:hueOff val="0"/>
            <a:satOff val="0"/>
            <a:lumOff val="0"/>
            <a:alphaOff val="0"/>
          </a:srgbClr>
        </a:solidFill>
        <a:ln>
          <a:noFill/>
        </a:ln>
        <a:effectLst/>
      </dgm:spPr>
      <dgm:t>
        <a:bodyPr/>
        <a:lstStyle/>
        <a:p>
          <a:endParaRPr lang="ru-RU"/>
        </a:p>
      </dgm:t>
    </dgm:pt>
    <dgm:pt modelId="{40DD72C3-1542-4900-8917-90504E8104E3}">
      <dgm:prSet phldrT="[Текст]" custT="1"/>
      <dgm:spPr>
        <a:xfrm>
          <a:off x="1795809"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90-120 дней</a:t>
          </a:r>
        </a:p>
      </dgm:t>
    </dgm:pt>
    <dgm:pt modelId="{AF6E81E2-15BD-41B9-9DA4-7A22300EF2BA}" type="parTrans" cxnId="{4ECAC890-8EB0-4CDD-B6FE-8424F1A0F7B1}">
      <dgm:prSet/>
      <dgm:spPr/>
      <dgm:t>
        <a:bodyPr/>
        <a:lstStyle/>
        <a:p>
          <a:endParaRPr lang="ru-RU"/>
        </a:p>
      </dgm:t>
    </dgm:pt>
    <dgm:pt modelId="{F7806ADC-035A-4E91-8BB7-97C8827878C7}" type="sibTrans" cxnId="{4ECAC890-8EB0-4CDD-B6FE-8424F1A0F7B1}">
      <dgm:prSet/>
      <dgm:spPr>
        <a:xfrm>
          <a:off x="1905357" y="1298119"/>
          <a:ext cx="241905" cy="189200"/>
        </a:xfrm>
        <a:solidFill>
          <a:srgbClr val="4F81BD">
            <a:tint val="60000"/>
            <a:hueOff val="0"/>
            <a:satOff val="0"/>
            <a:lumOff val="0"/>
            <a:alphaOff val="0"/>
          </a:srgbClr>
        </a:solidFill>
        <a:ln>
          <a:noFill/>
        </a:ln>
        <a:effectLst/>
      </dgm:spPr>
      <dgm:t>
        <a:bodyPr/>
        <a:lstStyle/>
        <a:p>
          <a:endParaRPr lang="ru-RU"/>
        </a:p>
      </dgm:t>
    </dgm:pt>
    <dgm:pt modelId="{73AFE780-418F-40FE-AF96-36EE3C10EBDE}">
      <dgm:prSet phldrT="[Текст]" custT="1"/>
      <dgm:spPr>
        <a:xfrm>
          <a:off x="1795809"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120-150 дней</a:t>
          </a:r>
        </a:p>
      </dgm:t>
    </dgm:pt>
    <dgm:pt modelId="{46D82B2E-D52C-4D90-9A16-C29853FE18ED}" type="parTrans" cxnId="{A13C39A2-8F2F-48FD-AD5B-82E08923131B}">
      <dgm:prSet/>
      <dgm:spPr/>
      <dgm:t>
        <a:bodyPr/>
        <a:lstStyle/>
        <a:p>
          <a:endParaRPr lang="ru-RU"/>
        </a:p>
      </dgm:t>
    </dgm:pt>
    <dgm:pt modelId="{5B9EF716-B98A-4A06-9729-2086D23909C4}" type="sibTrans" cxnId="{A13C39A2-8F2F-48FD-AD5B-82E08923131B}">
      <dgm:prSet/>
      <dgm:spPr>
        <a:xfrm rot="5400000">
          <a:off x="2429080" y="836942"/>
          <a:ext cx="241905" cy="189200"/>
        </a:xfrm>
        <a:solidFill>
          <a:srgbClr val="4F81BD">
            <a:tint val="60000"/>
            <a:hueOff val="0"/>
            <a:satOff val="0"/>
            <a:lumOff val="0"/>
            <a:alphaOff val="0"/>
          </a:srgbClr>
        </a:solidFill>
        <a:ln>
          <a:noFill/>
        </a:ln>
        <a:effectLst/>
      </dgm:spPr>
      <dgm:t>
        <a:bodyPr/>
        <a:lstStyle/>
        <a:p>
          <a:endParaRPr lang="ru-RU"/>
        </a:p>
      </dgm:t>
    </dgm:pt>
    <dgm:pt modelId="{08E86EEB-DCCA-490D-8BA9-6B1747982B17}">
      <dgm:prSet phldrT="[Текст]" custT="1"/>
      <dgm:spPr>
        <a:xfrm>
          <a:off x="2832545"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150-180 дней</a:t>
          </a:r>
        </a:p>
      </dgm:t>
    </dgm:pt>
    <dgm:pt modelId="{21AC1F97-90D2-4DFF-944C-4A5A61729AE7}" type="parTrans" cxnId="{F7517C0F-6A33-41D1-B2DB-26CCC010759C}">
      <dgm:prSet/>
      <dgm:spPr/>
      <dgm:t>
        <a:bodyPr/>
        <a:lstStyle/>
        <a:p>
          <a:endParaRPr lang="ru-RU"/>
        </a:p>
      </dgm:t>
    </dgm:pt>
    <dgm:pt modelId="{D47E9309-D249-456D-B450-849690B3CB2E}" type="sibTrans" cxnId="{F7517C0F-6A33-41D1-B2DB-26CCC010759C}">
      <dgm:prSet/>
      <dgm:spPr>
        <a:xfrm rot="10800000">
          <a:off x="2942094" y="1308828"/>
          <a:ext cx="241905" cy="189200"/>
        </a:xfrm>
        <a:solidFill>
          <a:srgbClr val="4F81BD">
            <a:tint val="60000"/>
            <a:hueOff val="0"/>
            <a:satOff val="0"/>
            <a:lumOff val="0"/>
            <a:alphaOff val="0"/>
          </a:srgbClr>
        </a:solidFill>
        <a:ln>
          <a:noFill/>
        </a:ln>
        <a:effectLst/>
      </dgm:spPr>
      <dgm:t>
        <a:bodyPr/>
        <a:lstStyle/>
        <a:p>
          <a:endParaRPr lang="ru-RU"/>
        </a:p>
      </dgm:t>
    </dgm:pt>
    <dgm:pt modelId="{02BEF2FA-4EBE-44EC-A4D0-C2E6592A4A8C}">
      <dgm:prSet phldrT="[Текст]" custT="1"/>
      <dgm:spPr>
        <a:xfrm>
          <a:off x="2832545"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180-210 дней</a:t>
          </a:r>
        </a:p>
      </dgm:t>
    </dgm:pt>
    <dgm:pt modelId="{5EDC52CE-A157-4C13-B42A-429264F10968}" type="parTrans" cxnId="{469068A5-0CA3-4212-8311-B814C71258DC}">
      <dgm:prSet/>
      <dgm:spPr/>
      <dgm:t>
        <a:bodyPr/>
        <a:lstStyle/>
        <a:p>
          <a:endParaRPr lang="ru-RU"/>
        </a:p>
      </dgm:t>
    </dgm:pt>
    <dgm:pt modelId="{23E7D867-EA15-4B37-B66D-058ABC24EAE5}" type="sibTrans" cxnId="{469068A5-0CA3-4212-8311-B814C71258DC}">
      <dgm:prSet/>
      <dgm:spPr>
        <a:xfrm rot="10800000">
          <a:off x="2942094" y="2241891"/>
          <a:ext cx="241905" cy="189200"/>
        </a:xfrm>
        <a:solidFill>
          <a:srgbClr val="4F81BD">
            <a:tint val="60000"/>
            <a:hueOff val="0"/>
            <a:satOff val="0"/>
            <a:lumOff val="0"/>
            <a:alphaOff val="0"/>
          </a:srgbClr>
        </a:solidFill>
        <a:ln>
          <a:noFill/>
        </a:ln>
        <a:effectLst/>
      </dgm:spPr>
      <dgm:t>
        <a:bodyPr/>
        <a:lstStyle/>
        <a:p>
          <a:endParaRPr lang="ru-RU"/>
        </a:p>
      </dgm:t>
    </dgm:pt>
    <dgm:pt modelId="{3D3F36B3-C342-42BD-98A2-44D0153F7808}">
      <dgm:prSet phldrT="[Текст]" custT="1"/>
      <dgm:spPr>
        <a:xfrm>
          <a:off x="2832545"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210-240 дней</a:t>
          </a:r>
        </a:p>
      </dgm:t>
    </dgm:pt>
    <dgm:pt modelId="{BB6F3582-F5E0-4861-9025-654EDA22F585}" type="parTrans" cxnId="{46FCA9F7-C009-4083-B2C6-5067B4ED313C}">
      <dgm:prSet/>
      <dgm:spPr/>
      <dgm:t>
        <a:bodyPr/>
        <a:lstStyle/>
        <a:p>
          <a:endParaRPr lang="ru-RU"/>
        </a:p>
      </dgm:t>
    </dgm:pt>
    <dgm:pt modelId="{B0BEEADE-8185-4542-ABAB-460805AA3AFC}" type="sibTrans" cxnId="{46FCA9F7-C009-4083-B2C6-5067B4ED313C}">
      <dgm:prSet/>
      <dgm:spPr>
        <a:xfrm rot="5400000">
          <a:off x="3465817" y="2703068"/>
          <a:ext cx="241905" cy="189200"/>
        </a:xfrm>
        <a:solidFill>
          <a:srgbClr val="4F81BD">
            <a:tint val="60000"/>
            <a:hueOff val="0"/>
            <a:satOff val="0"/>
            <a:lumOff val="0"/>
            <a:alphaOff val="0"/>
          </a:srgbClr>
        </a:solidFill>
        <a:ln>
          <a:noFill/>
        </a:ln>
        <a:effectLst/>
      </dgm:spPr>
      <dgm:t>
        <a:bodyPr/>
        <a:lstStyle/>
        <a:p>
          <a:endParaRPr lang="ru-RU"/>
        </a:p>
      </dgm:t>
    </dgm:pt>
    <dgm:pt modelId="{0BAF05C9-3031-48A6-A9D3-DC04D5ADF96C}">
      <dgm:prSet phldrT="[Текст]" custT="1"/>
      <dgm:spPr>
        <a:xfrm>
          <a:off x="3869282"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240-270 дней</a:t>
          </a:r>
        </a:p>
      </dgm:t>
    </dgm:pt>
    <dgm:pt modelId="{32CD39A7-66E5-4DC4-BF83-6B20CDA69DEE}" type="parTrans" cxnId="{6232C5FF-517D-4650-A899-A98AD2939CE4}">
      <dgm:prSet/>
      <dgm:spPr/>
      <dgm:t>
        <a:bodyPr/>
        <a:lstStyle/>
        <a:p>
          <a:endParaRPr lang="ru-RU"/>
        </a:p>
      </dgm:t>
    </dgm:pt>
    <dgm:pt modelId="{BF34EA1B-EB9E-4CDE-975A-F35E6F074A5D}" type="sibTrans" cxnId="{6232C5FF-517D-4650-A899-A98AD2939CE4}">
      <dgm:prSet/>
      <dgm:spPr>
        <a:xfrm>
          <a:off x="3978831" y="2231182"/>
          <a:ext cx="241905" cy="189200"/>
        </a:xfrm>
        <a:solidFill>
          <a:srgbClr val="4F81BD">
            <a:tint val="60000"/>
            <a:hueOff val="0"/>
            <a:satOff val="0"/>
            <a:lumOff val="0"/>
            <a:alphaOff val="0"/>
          </a:srgbClr>
        </a:solidFill>
        <a:ln>
          <a:noFill/>
        </a:ln>
        <a:effectLst/>
      </dgm:spPr>
      <dgm:t>
        <a:bodyPr/>
        <a:lstStyle/>
        <a:p>
          <a:endParaRPr lang="ru-RU"/>
        </a:p>
      </dgm:t>
    </dgm:pt>
    <dgm:pt modelId="{2A6AC35A-A54F-4CE5-A693-2FD1D234C00F}">
      <dgm:prSet phldrT="[Текст]" custT="1"/>
      <dgm:spPr>
        <a:xfrm>
          <a:off x="3869282"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270-310 дней</a:t>
          </a:r>
        </a:p>
      </dgm:t>
    </dgm:pt>
    <dgm:pt modelId="{22102E49-8708-4E5D-9EA4-664220C62C3A}" type="parTrans" cxnId="{050E6DB2-4263-496D-8D89-95A88DA46C72}">
      <dgm:prSet/>
      <dgm:spPr/>
      <dgm:t>
        <a:bodyPr/>
        <a:lstStyle/>
        <a:p>
          <a:endParaRPr lang="ru-RU"/>
        </a:p>
      </dgm:t>
    </dgm:pt>
    <dgm:pt modelId="{05E85C61-9A2A-45F8-965B-CD3247BB297B}" type="sibTrans" cxnId="{050E6DB2-4263-496D-8D89-95A88DA46C72}">
      <dgm:prSet/>
      <dgm:spPr>
        <a:xfrm>
          <a:off x="3978831" y="1298119"/>
          <a:ext cx="241905" cy="189200"/>
        </a:xfrm>
        <a:solidFill>
          <a:srgbClr val="4F81BD">
            <a:tint val="60000"/>
            <a:hueOff val="0"/>
            <a:satOff val="0"/>
            <a:lumOff val="0"/>
            <a:alphaOff val="0"/>
          </a:srgbClr>
        </a:solidFill>
        <a:ln>
          <a:noFill/>
        </a:ln>
        <a:effectLst/>
      </dgm:spPr>
      <dgm:t>
        <a:bodyPr/>
        <a:lstStyle/>
        <a:p>
          <a:endParaRPr lang="ru-RU"/>
        </a:p>
      </dgm:t>
    </dgm:pt>
    <dgm:pt modelId="{FA204A9B-1F12-4620-9062-694807950BC1}">
      <dgm:prSet phldrT="[Текст]" custT="1"/>
      <dgm:spPr>
        <a:xfrm>
          <a:off x="3869282"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310-340 дней</a:t>
          </a:r>
        </a:p>
      </dgm:t>
    </dgm:pt>
    <dgm:pt modelId="{F5BB8641-23D3-4625-944C-94ED9F97BABF}" type="parTrans" cxnId="{9F3FA23C-2036-4B02-9C9D-7C11D6223CCB}">
      <dgm:prSet/>
      <dgm:spPr/>
      <dgm:t>
        <a:bodyPr/>
        <a:lstStyle/>
        <a:p>
          <a:endParaRPr lang="ru-RU"/>
        </a:p>
      </dgm:t>
    </dgm:pt>
    <dgm:pt modelId="{6A7FB72D-3BB8-430D-BE97-97E3B2EFE89A}" type="sibTrans" cxnId="{9F3FA23C-2036-4B02-9C9D-7C11D6223CCB}">
      <dgm:prSet/>
      <dgm:spPr>
        <a:xfrm rot="5400000">
          <a:off x="4502554" y="836942"/>
          <a:ext cx="241905" cy="189200"/>
        </a:xfrm>
        <a:solidFill>
          <a:srgbClr val="4F81BD">
            <a:tint val="60000"/>
            <a:hueOff val="0"/>
            <a:satOff val="0"/>
            <a:lumOff val="0"/>
            <a:alphaOff val="0"/>
          </a:srgbClr>
        </a:solidFill>
        <a:ln>
          <a:noFill/>
        </a:ln>
        <a:effectLst/>
      </dgm:spPr>
      <dgm:t>
        <a:bodyPr/>
        <a:lstStyle/>
        <a:p>
          <a:endParaRPr lang="ru-RU"/>
        </a:p>
      </dgm:t>
    </dgm:pt>
    <dgm:pt modelId="{2A23B9BF-7515-4A62-8CF4-7F88F4776DB0}">
      <dgm:prSet phldrT="[Текст]" custT="1"/>
      <dgm:spPr>
        <a:xfrm>
          <a:off x="4906019"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340-365 дней</a:t>
          </a:r>
        </a:p>
      </dgm:t>
    </dgm:pt>
    <dgm:pt modelId="{E1B6A431-5ED3-406D-A346-BE6048453B20}" type="parTrans" cxnId="{F480F5D1-7AFB-4049-8534-72592E431AF6}">
      <dgm:prSet/>
      <dgm:spPr/>
      <dgm:t>
        <a:bodyPr/>
        <a:lstStyle/>
        <a:p>
          <a:endParaRPr lang="ru-RU"/>
        </a:p>
      </dgm:t>
    </dgm:pt>
    <dgm:pt modelId="{7FBF622B-3CEF-4C8F-BB1C-0BE5D256D133}" type="sibTrans" cxnId="{F480F5D1-7AFB-4049-8534-72592E431AF6}">
      <dgm:prSet/>
      <dgm:spPr>
        <a:xfrm rot="10800000">
          <a:off x="5015567" y="1251289"/>
          <a:ext cx="241905" cy="189200"/>
        </a:xfrm>
        <a:solidFill>
          <a:srgbClr val="4F81BD">
            <a:tint val="60000"/>
            <a:hueOff val="0"/>
            <a:satOff val="0"/>
            <a:lumOff val="0"/>
            <a:alphaOff val="0"/>
          </a:srgbClr>
        </a:solidFill>
        <a:ln>
          <a:noFill/>
        </a:ln>
        <a:effectLst/>
      </dgm:spPr>
      <dgm:t>
        <a:bodyPr/>
        <a:lstStyle/>
        <a:p>
          <a:endParaRPr lang="ru-RU"/>
        </a:p>
      </dgm:t>
    </dgm:pt>
    <dgm:pt modelId="{BB94CC59-988D-4F7A-A1E7-C3876E8ADAC7}">
      <dgm:prSet phldrT="[Текст]" custT="1"/>
      <dgm:spPr>
        <a:xfrm>
          <a:off x="4790941" y="1519026"/>
          <a:ext cx="691157" cy="6911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более  365 дней</a:t>
          </a:r>
        </a:p>
      </dgm:t>
    </dgm:pt>
    <dgm:pt modelId="{71F2794D-2B4E-4C48-937C-DB9B287D824F}" type="parTrans" cxnId="{7E426D39-EA3A-4CAF-88D0-BB2D1E522873}">
      <dgm:prSet/>
      <dgm:spPr/>
      <dgm:t>
        <a:bodyPr/>
        <a:lstStyle/>
        <a:p>
          <a:endParaRPr lang="ru-RU"/>
        </a:p>
      </dgm:t>
    </dgm:pt>
    <dgm:pt modelId="{EBAA1077-0323-47F8-862A-2FACD05CDC12}" type="sibTrans" cxnId="{7E426D39-EA3A-4CAF-88D0-BB2D1E522873}">
      <dgm:prSet/>
      <dgm:spPr/>
      <dgm:t>
        <a:bodyPr/>
        <a:lstStyle/>
        <a:p>
          <a:endParaRPr lang="ru-RU"/>
        </a:p>
      </dgm:t>
    </dgm:pt>
    <dgm:pt modelId="{B33D533C-37D0-4360-9F64-26676964D037}" type="pres">
      <dgm:prSet presAssocID="{353A98E6-1B48-49D2-AFB3-2BF5A5208A90}" presName="diagram" presStyleCnt="0">
        <dgm:presLayoutVars>
          <dgm:dir/>
          <dgm:resizeHandles/>
        </dgm:presLayoutVars>
      </dgm:prSet>
      <dgm:spPr/>
      <dgm:t>
        <a:bodyPr/>
        <a:lstStyle/>
        <a:p>
          <a:endParaRPr lang="ru-RU"/>
        </a:p>
      </dgm:t>
    </dgm:pt>
    <dgm:pt modelId="{CFB5A3B6-CA13-43BA-B8FE-861B5FA67F7E}" type="pres">
      <dgm:prSet presAssocID="{379E956C-88ED-476F-8927-B55E3095A709}" presName="firstNode" presStyleLbl="node1" presStyleIdx="0" presStyleCnt="14" custScaleX="192554" custScaleY="176511">
        <dgm:presLayoutVars>
          <dgm:bulletEnabled val="1"/>
        </dgm:presLayoutVars>
      </dgm:prSet>
      <dgm:spPr>
        <a:prstGeom prst="ellipse">
          <a:avLst/>
        </a:prstGeom>
      </dgm:spPr>
      <dgm:t>
        <a:bodyPr/>
        <a:lstStyle/>
        <a:p>
          <a:endParaRPr lang="ru-RU"/>
        </a:p>
      </dgm:t>
    </dgm:pt>
    <dgm:pt modelId="{4E307C1E-777E-4D12-987C-DFAACEBCB5D5}" type="pres">
      <dgm:prSet presAssocID="{B748DBD1-8688-4AE9-8A26-BF653BB28347}" presName="sibTrans" presStyleLbl="sibTrans2D1" presStyleIdx="0" presStyleCnt="13"/>
      <dgm:spPr>
        <a:prstGeom prst="triangle">
          <a:avLst/>
        </a:prstGeom>
      </dgm:spPr>
      <dgm:t>
        <a:bodyPr/>
        <a:lstStyle/>
        <a:p>
          <a:endParaRPr lang="ru-RU"/>
        </a:p>
      </dgm:t>
    </dgm:pt>
    <dgm:pt modelId="{795C5E35-BF4A-49EE-A2C3-1EFA6AD8137D}" type="pres">
      <dgm:prSet presAssocID="{1EE5B9EF-8ACB-4687-B21D-A7454C69A6EF}" presName="middleNode" presStyleCnt="0"/>
      <dgm:spPr/>
    </dgm:pt>
    <dgm:pt modelId="{0F60F528-21AC-4D56-93B5-C21260BB5390}" type="pres">
      <dgm:prSet presAssocID="{1EE5B9EF-8ACB-4687-B21D-A7454C69A6EF}" presName="padding" presStyleLbl="node1" presStyleIdx="0" presStyleCnt="14"/>
      <dgm:spPr/>
    </dgm:pt>
    <dgm:pt modelId="{9C50A31E-E73C-48BE-A9FA-5726FF47CAE0}" type="pres">
      <dgm:prSet presAssocID="{1EE5B9EF-8ACB-4687-B21D-A7454C69A6EF}" presName="shape" presStyleLbl="node1" presStyleIdx="1" presStyleCnt="14">
        <dgm:presLayoutVars>
          <dgm:bulletEnabled val="1"/>
        </dgm:presLayoutVars>
      </dgm:prSet>
      <dgm:spPr>
        <a:prstGeom prst="ellipse">
          <a:avLst/>
        </a:prstGeom>
      </dgm:spPr>
      <dgm:t>
        <a:bodyPr/>
        <a:lstStyle/>
        <a:p>
          <a:endParaRPr lang="ru-RU"/>
        </a:p>
      </dgm:t>
    </dgm:pt>
    <dgm:pt modelId="{4B3BB181-4716-43BA-8378-7119558DCD98}" type="pres">
      <dgm:prSet presAssocID="{4D68504A-7FD2-46EF-A1FE-9669A81F7BE4}" presName="sibTrans" presStyleLbl="sibTrans2D1" presStyleIdx="1" presStyleCnt="13"/>
      <dgm:spPr>
        <a:prstGeom prst="triangle">
          <a:avLst/>
        </a:prstGeom>
      </dgm:spPr>
      <dgm:t>
        <a:bodyPr/>
        <a:lstStyle/>
        <a:p>
          <a:endParaRPr lang="ru-RU"/>
        </a:p>
      </dgm:t>
    </dgm:pt>
    <dgm:pt modelId="{B77E2714-7ABF-4301-9117-4EC2BC5F824D}" type="pres">
      <dgm:prSet presAssocID="{D18E9BF1-0B40-48E8-8304-0AD563196CAA}" presName="middleNode" presStyleCnt="0"/>
      <dgm:spPr/>
    </dgm:pt>
    <dgm:pt modelId="{E318B10A-66C9-4A9C-85FC-B4F9757C8E38}" type="pres">
      <dgm:prSet presAssocID="{D18E9BF1-0B40-48E8-8304-0AD563196CAA}" presName="padding" presStyleLbl="node1" presStyleIdx="1" presStyleCnt="14"/>
      <dgm:spPr/>
    </dgm:pt>
    <dgm:pt modelId="{A99D6393-0A9A-4CDE-87EC-14B30E0AB523}" type="pres">
      <dgm:prSet presAssocID="{D18E9BF1-0B40-48E8-8304-0AD563196CAA}" presName="shape" presStyleLbl="node1" presStyleIdx="2" presStyleCnt="14">
        <dgm:presLayoutVars>
          <dgm:bulletEnabled val="1"/>
        </dgm:presLayoutVars>
      </dgm:prSet>
      <dgm:spPr>
        <a:prstGeom prst="ellipse">
          <a:avLst/>
        </a:prstGeom>
      </dgm:spPr>
      <dgm:t>
        <a:bodyPr/>
        <a:lstStyle/>
        <a:p>
          <a:endParaRPr lang="ru-RU"/>
        </a:p>
      </dgm:t>
    </dgm:pt>
    <dgm:pt modelId="{9E7719F6-85A2-4973-A8E1-10646D8FF5D5}" type="pres">
      <dgm:prSet presAssocID="{9C142E26-1230-4D91-8821-2CB2F03D7615}" presName="sibTrans" presStyleLbl="sibTrans2D1" presStyleIdx="2" presStyleCnt="13"/>
      <dgm:spPr>
        <a:prstGeom prst="triangle">
          <a:avLst/>
        </a:prstGeom>
      </dgm:spPr>
      <dgm:t>
        <a:bodyPr/>
        <a:lstStyle/>
        <a:p>
          <a:endParaRPr lang="ru-RU"/>
        </a:p>
      </dgm:t>
    </dgm:pt>
    <dgm:pt modelId="{43D74C2B-A889-4E64-908D-7808615ACAF9}" type="pres">
      <dgm:prSet presAssocID="{44C98949-7C76-4D9C-8172-BD67710B2AF9}" presName="middleNode" presStyleCnt="0"/>
      <dgm:spPr/>
    </dgm:pt>
    <dgm:pt modelId="{BCAA7D1D-0113-4214-85D9-EF7FD2D7CA06}" type="pres">
      <dgm:prSet presAssocID="{44C98949-7C76-4D9C-8172-BD67710B2AF9}" presName="padding" presStyleLbl="node1" presStyleIdx="2" presStyleCnt="14"/>
      <dgm:spPr/>
    </dgm:pt>
    <dgm:pt modelId="{44249FB1-D607-4C26-A3B8-705E68DF0F8F}" type="pres">
      <dgm:prSet presAssocID="{44C98949-7C76-4D9C-8172-BD67710B2AF9}" presName="shape" presStyleLbl="node1" presStyleIdx="3" presStyleCnt="14">
        <dgm:presLayoutVars>
          <dgm:bulletEnabled val="1"/>
        </dgm:presLayoutVars>
      </dgm:prSet>
      <dgm:spPr>
        <a:prstGeom prst="ellipse">
          <a:avLst/>
        </a:prstGeom>
      </dgm:spPr>
      <dgm:t>
        <a:bodyPr/>
        <a:lstStyle/>
        <a:p>
          <a:endParaRPr lang="ru-RU"/>
        </a:p>
      </dgm:t>
    </dgm:pt>
    <dgm:pt modelId="{7400D997-8676-4783-B686-D6EE5DD7FFF1}" type="pres">
      <dgm:prSet presAssocID="{4E9EA5BA-AD72-4422-9584-D588977A08DF}" presName="sibTrans" presStyleLbl="sibTrans2D1" presStyleIdx="3" presStyleCnt="13"/>
      <dgm:spPr>
        <a:prstGeom prst="triangle">
          <a:avLst/>
        </a:prstGeom>
      </dgm:spPr>
      <dgm:t>
        <a:bodyPr/>
        <a:lstStyle/>
        <a:p>
          <a:endParaRPr lang="ru-RU"/>
        </a:p>
      </dgm:t>
    </dgm:pt>
    <dgm:pt modelId="{8F304221-42D7-47F3-9B2B-B30AA71566EA}" type="pres">
      <dgm:prSet presAssocID="{40DD72C3-1542-4900-8917-90504E8104E3}" presName="middleNode" presStyleCnt="0"/>
      <dgm:spPr/>
    </dgm:pt>
    <dgm:pt modelId="{A6D05BF7-B4F4-4572-890C-ACD4B6FAEE4E}" type="pres">
      <dgm:prSet presAssocID="{40DD72C3-1542-4900-8917-90504E8104E3}" presName="padding" presStyleLbl="node1" presStyleIdx="3" presStyleCnt="14"/>
      <dgm:spPr/>
    </dgm:pt>
    <dgm:pt modelId="{5D85872B-2C86-46BE-8A19-79EA2180500A}" type="pres">
      <dgm:prSet presAssocID="{40DD72C3-1542-4900-8917-90504E8104E3}" presName="shape" presStyleLbl="node1" presStyleIdx="4" presStyleCnt="14">
        <dgm:presLayoutVars>
          <dgm:bulletEnabled val="1"/>
        </dgm:presLayoutVars>
      </dgm:prSet>
      <dgm:spPr>
        <a:prstGeom prst="ellipse">
          <a:avLst/>
        </a:prstGeom>
      </dgm:spPr>
      <dgm:t>
        <a:bodyPr/>
        <a:lstStyle/>
        <a:p>
          <a:endParaRPr lang="ru-RU"/>
        </a:p>
      </dgm:t>
    </dgm:pt>
    <dgm:pt modelId="{F43AFC49-BFB3-4002-9F41-B9FEA71A5CC8}" type="pres">
      <dgm:prSet presAssocID="{F7806ADC-035A-4E91-8BB7-97C8827878C7}" presName="sibTrans" presStyleLbl="sibTrans2D1" presStyleIdx="4" presStyleCnt="13"/>
      <dgm:spPr>
        <a:prstGeom prst="triangle">
          <a:avLst/>
        </a:prstGeom>
      </dgm:spPr>
      <dgm:t>
        <a:bodyPr/>
        <a:lstStyle/>
        <a:p>
          <a:endParaRPr lang="ru-RU"/>
        </a:p>
      </dgm:t>
    </dgm:pt>
    <dgm:pt modelId="{2FBC0552-DF2C-414F-8F50-85F65D080426}" type="pres">
      <dgm:prSet presAssocID="{73AFE780-418F-40FE-AF96-36EE3C10EBDE}" presName="middleNode" presStyleCnt="0"/>
      <dgm:spPr/>
    </dgm:pt>
    <dgm:pt modelId="{4D6F5926-2C2F-4C56-9361-F4FB22EDB9C9}" type="pres">
      <dgm:prSet presAssocID="{73AFE780-418F-40FE-AF96-36EE3C10EBDE}" presName="padding" presStyleLbl="node1" presStyleIdx="4" presStyleCnt="14"/>
      <dgm:spPr/>
    </dgm:pt>
    <dgm:pt modelId="{8E7E5855-2AD3-4FC3-B11D-1EE0BFD26935}" type="pres">
      <dgm:prSet presAssocID="{73AFE780-418F-40FE-AF96-36EE3C10EBDE}" presName="shape" presStyleLbl="node1" presStyleIdx="5" presStyleCnt="14">
        <dgm:presLayoutVars>
          <dgm:bulletEnabled val="1"/>
        </dgm:presLayoutVars>
      </dgm:prSet>
      <dgm:spPr>
        <a:prstGeom prst="ellipse">
          <a:avLst/>
        </a:prstGeom>
      </dgm:spPr>
      <dgm:t>
        <a:bodyPr/>
        <a:lstStyle/>
        <a:p>
          <a:endParaRPr lang="ru-RU"/>
        </a:p>
      </dgm:t>
    </dgm:pt>
    <dgm:pt modelId="{812E1149-0EAA-41FD-9246-D9295565EA89}" type="pres">
      <dgm:prSet presAssocID="{5B9EF716-B98A-4A06-9729-2086D23909C4}" presName="sibTrans" presStyleLbl="sibTrans2D1" presStyleIdx="5" presStyleCnt="13"/>
      <dgm:spPr>
        <a:prstGeom prst="triangle">
          <a:avLst/>
        </a:prstGeom>
      </dgm:spPr>
      <dgm:t>
        <a:bodyPr/>
        <a:lstStyle/>
        <a:p>
          <a:endParaRPr lang="ru-RU"/>
        </a:p>
      </dgm:t>
    </dgm:pt>
    <dgm:pt modelId="{44E3921E-D4D8-4C31-8A5F-6AEBEE5B2789}" type="pres">
      <dgm:prSet presAssocID="{08E86EEB-DCCA-490D-8BA9-6B1747982B17}" presName="middleNode" presStyleCnt="0"/>
      <dgm:spPr/>
    </dgm:pt>
    <dgm:pt modelId="{1250199C-09AB-4C7E-A054-236246149895}" type="pres">
      <dgm:prSet presAssocID="{08E86EEB-DCCA-490D-8BA9-6B1747982B17}" presName="padding" presStyleLbl="node1" presStyleIdx="5" presStyleCnt="14"/>
      <dgm:spPr/>
    </dgm:pt>
    <dgm:pt modelId="{1093E719-6877-48BB-B51F-DEAFA8BEFCD3}" type="pres">
      <dgm:prSet presAssocID="{08E86EEB-DCCA-490D-8BA9-6B1747982B17}" presName="shape" presStyleLbl="node1" presStyleIdx="6" presStyleCnt="14">
        <dgm:presLayoutVars>
          <dgm:bulletEnabled val="1"/>
        </dgm:presLayoutVars>
      </dgm:prSet>
      <dgm:spPr>
        <a:prstGeom prst="ellipse">
          <a:avLst/>
        </a:prstGeom>
      </dgm:spPr>
      <dgm:t>
        <a:bodyPr/>
        <a:lstStyle/>
        <a:p>
          <a:endParaRPr lang="ru-RU"/>
        </a:p>
      </dgm:t>
    </dgm:pt>
    <dgm:pt modelId="{57ADEFCD-68AF-45BB-B011-0D914E085B8B}" type="pres">
      <dgm:prSet presAssocID="{D47E9309-D249-456D-B450-849690B3CB2E}" presName="sibTrans" presStyleLbl="sibTrans2D1" presStyleIdx="6" presStyleCnt="13"/>
      <dgm:spPr>
        <a:prstGeom prst="triangle">
          <a:avLst/>
        </a:prstGeom>
      </dgm:spPr>
      <dgm:t>
        <a:bodyPr/>
        <a:lstStyle/>
        <a:p>
          <a:endParaRPr lang="ru-RU"/>
        </a:p>
      </dgm:t>
    </dgm:pt>
    <dgm:pt modelId="{6D2E5E83-F320-46F3-9B39-AF76C7EE327B}" type="pres">
      <dgm:prSet presAssocID="{02BEF2FA-4EBE-44EC-A4D0-C2E6592A4A8C}" presName="middleNode" presStyleCnt="0"/>
      <dgm:spPr/>
    </dgm:pt>
    <dgm:pt modelId="{43720D1F-08E6-40B3-AE26-13CE5F259560}" type="pres">
      <dgm:prSet presAssocID="{02BEF2FA-4EBE-44EC-A4D0-C2E6592A4A8C}" presName="padding" presStyleLbl="node1" presStyleIdx="6" presStyleCnt="14"/>
      <dgm:spPr/>
    </dgm:pt>
    <dgm:pt modelId="{B7B3AFAD-B841-49D8-BA19-7454B86BAE95}" type="pres">
      <dgm:prSet presAssocID="{02BEF2FA-4EBE-44EC-A4D0-C2E6592A4A8C}" presName="shape" presStyleLbl="node1" presStyleIdx="7" presStyleCnt="14">
        <dgm:presLayoutVars>
          <dgm:bulletEnabled val="1"/>
        </dgm:presLayoutVars>
      </dgm:prSet>
      <dgm:spPr>
        <a:prstGeom prst="ellipse">
          <a:avLst/>
        </a:prstGeom>
      </dgm:spPr>
      <dgm:t>
        <a:bodyPr/>
        <a:lstStyle/>
        <a:p>
          <a:endParaRPr lang="ru-RU"/>
        </a:p>
      </dgm:t>
    </dgm:pt>
    <dgm:pt modelId="{8389CC90-2EE3-4F04-91D3-68BC4E88ED71}" type="pres">
      <dgm:prSet presAssocID="{23E7D867-EA15-4B37-B66D-058ABC24EAE5}" presName="sibTrans" presStyleLbl="sibTrans2D1" presStyleIdx="7" presStyleCnt="13"/>
      <dgm:spPr>
        <a:prstGeom prst="triangle">
          <a:avLst/>
        </a:prstGeom>
      </dgm:spPr>
      <dgm:t>
        <a:bodyPr/>
        <a:lstStyle/>
        <a:p>
          <a:endParaRPr lang="ru-RU"/>
        </a:p>
      </dgm:t>
    </dgm:pt>
    <dgm:pt modelId="{A41D752A-9DDF-43E8-9598-E460BDCD94BC}" type="pres">
      <dgm:prSet presAssocID="{3D3F36B3-C342-42BD-98A2-44D0153F7808}" presName="middleNode" presStyleCnt="0"/>
      <dgm:spPr/>
    </dgm:pt>
    <dgm:pt modelId="{CE8286E0-4ACA-4EFF-AAA6-C324C19EC62C}" type="pres">
      <dgm:prSet presAssocID="{3D3F36B3-C342-42BD-98A2-44D0153F7808}" presName="padding" presStyleLbl="node1" presStyleIdx="7" presStyleCnt="14"/>
      <dgm:spPr/>
    </dgm:pt>
    <dgm:pt modelId="{9A58C12E-B7B4-4A0B-9E03-CDB92F92BEF2}" type="pres">
      <dgm:prSet presAssocID="{3D3F36B3-C342-42BD-98A2-44D0153F7808}" presName="shape" presStyleLbl="node1" presStyleIdx="8" presStyleCnt="14">
        <dgm:presLayoutVars>
          <dgm:bulletEnabled val="1"/>
        </dgm:presLayoutVars>
      </dgm:prSet>
      <dgm:spPr>
        <a:prstGeom prst="ellipse">
          <a:avLst/>
        </a:prstGeom>
      </dgm:spPr>
      <dgm:t>
        <a:bodyPr/>
        <a:lstStyle/>
        <a:p>
          <a:endParaRPr lang="ru-RU"/>
        </a:p>
      </dgm:t>
    </dgm:pt>
    <dgm:pt modelId="{82DAE35D-D064-4128-B548-F8CDCFB7916D}" type="pres">
      <dgm:prSet presAssocID="{B0BEEADE-8185-4542-ABAB-460805AA3AFC}" presName="sibTrans" presStyleLbl="sibTrans2D1" presStyleIdx="8" presStyleCnt="13"/>
      <dgm:spPr>
        <a:prstGeom prst="triangle">
          <a:avLst/>
        </a:prstGeom>
      </dgm:spPr>
      <dgm:t>
        <a:bodyPr/>
        <a:lstStyle/>
        <a:p>
          <a:endParaRPr lang="ru-RU"/>
        </a:p>
      </dgm:t>
    </dgm:pt>
    <dgm:pt modelId="{5D1976A9-581A-4DE1-B1FC-81B33C5EDFF7}" type="pres">
      <dgm:prSet presAssocID="{0BAF05C9-3031-48A6-A9D3-DC04D5ADF96C}" presName="middleNode" presStyleCnt="0"/>
      <dgm:spPr/>
    </dgm:pt>
    <dgm:pt modelId="{CFBE8F39-29A7-4898-AC3C-65F260A1D911}" type="pres">
      <dgm:prSet presAssocID="{0BAF05C9-3031-48A6-A9D3-DC04D5ADF96C}" presName="padding" presStyleLbl="node1" presStyleIdx="8" presStyleCnt="14"/>
      <dgm:spPr/>
    </dgm:pt>
    <dgm:pt modelId="{5F396052-DA62-4B18-82BC-7AA80A9F4B92}" type="pres">
      <dgm:prSet presAssocID="{0BAF05C9-3031-48A6-A9D3-DC04D5ADF96C}" presName="shape" presStyleLbl="node1" presStyleIdx="9" presStyleCnt="14">
        <dgm:presLayoutVars>
          <dgm:bulletEnabled val="1"/>
        </dgm:presLayoutVars>
      </dgm:prSet>
      <dgm:spPr>
        <a:prstGeom prst="ellipse">
          <a:avLst/>
        </a:prstGeom>
      </dgm:spPr>
      <dgm:t>
        <a:bodyPr/>
        <a:lstStyle/>
        <a:p>
          <a:endParaRPr lang="ru-RU"/>
        </a:p>
      </dgm:t>
    </dgm:pt>
    <dgm:pt modelId="{62EE27AF-0188-453D-AC84-C683923DA587}" type="pres">
      <dgm:prSet presAssocID="{BF34EA1B-EB9E-4CDE-975A-F35E6F074A5D}" presName="sibTrans" presStyleLbl="sibTrans2D1" presStyleIdx="9" presStyleCnt="13"/>
      <dgm:spPr>
        <a:prstGeom prst="triangle">
          <a:avLst/>
        </a:prstGeom>
      </dgm:spPr>
      <dgm:t>
        <a:bodyPr/>
        <a:lstStyle/>
        <a:p>
          <a:endParaRPr lang="ru-RU"/>
        </a:p>
      </dgm:t>
    </dgm:pt>
    <dgm:pt modelId="{7A1BD8C8-8E1B-436B-B6D5-892759E061FD}" type="pres">
      <dgm:prSet presAssocID="{2A6AC35A-A54F-4CE5-A693-2FD1D234C00F}" presName="middleNode" presStyleCnt="0"/>
      <dgm:spPr/>
    </dgm:pt>
    <dgm:pt modelId="{B734A1BA-8C36-425F-BF8A-39709BEB8787}" type="pres">
      <dgm:prSet presAssocID="{2A6AC35A-A54F-4CE5-A693-2FD1D234C00F}" presName="padding" presStyleLbl="node1" presStyleIdx="9" presStyleCnt="14"/>
      <dgm:spPr/>
    </dgm:pt>
    <dgm:pt modelId="{EAC15C20-C933-4E0E-BBAD-FEE1D2557C9F}" type="pres">
      <dgm:prSet presAssocID="{2A6AC35A-A54F-4CE5-A693-2FD1D234C00F}" presName="shape" presStyleLbl="node1" presStyleIdx="10" presStyleCnt="14">
        <dgm:presLayoutVars>
          <dgm:bulletEnabled val="1"/>
        </dgm:presLayoutVars>
      </dgm:prSet>
      <dgm:spPr>
        <a:prstGeom prst="ellipse">
          <a:avLst/>
        </a:prstGeom>
      </dgm:spPr>
      <dgm:t>
        <a:bodyPr/>
        <a:lstStyle/>
        <a:p>
          <a:endParaRPr lang="ru-RU"/>
        </a:p>
      </dgm:t>
    </dgm:pt>
    <dgm:pt modelId="{633118CC-A4CE-4B69-BB59-C6D75996187C}" type="pres">
      <dgm:prSet presAssocID="{05E85C61-9A2A-45F8-965B-CD3247BB297B}" presName="sibTrans" presStyleLbl="sibTrans2D1" presStyleIdx="10" presStyleCnt="13"/>
      <dgm:spPr>
        <a:prstGeom prst="triangle">
          <a:avLst/>
        </a:prstGeom>
      </dgm:spPr>
      <dgm:t>
        <a:bodyPr/>
        <a:lstStyle/>
        <a:p>
          <a:endParaRPr lang="ru-RU"/>
        </a:p>
      </dgm:t>
    </dgm:pt>
    <dgm:pt modelId="{3BB6483E-A4C0-4CDC-8272-86315F13E5A4}" type="pres">
      <dgm:prSet presAssocID="{FA204A9B-1F12-4620-9062-694807950BC1}" presName="middleNode" presStyleCnt="0"/>
      <dgm:spPr/>
    </dgm:pt>
    <dgm:pt modelId="{ABC5E9E3-5C99-47E2-9157-B28DB3B4FEA0}" type="pres">
      <dgm:prSet presAssocID="{FA204A9B-1F12-4620-9062-694807950BC1}" presName="padding" presStyleLbl="node1" presStyleIdx="10" presStyleCnt="14"/>
      <dgm:spPr/>
    </dgm:pt>
    <dgm:pt modelId="{8EECF78A-9C28-487A-8FE9-7D62FBD68593}" type="pres">
      <dgm:prSet presAssocID="{FA204A9B-1F12-4620-9062-694807950BC1}" presName="shape" presStyleLbl="node1" presStyleIdx="11" presStyleCnt="14">
        <dgm:presLayoutVars>
          <dgm:bulletEnabled val="1"/>
        </dgm:presLayoutVars>
      </dgm:prSet>
      <dgm:spPr>
        <a:prstGeom prst="ellipse">
          <a:avLst/>
        </a:prstGeom>
      </dgm:spPr>
      <dgm:t>
        <a:bodyPr/>
        <a:lstStyle/>
        <a:p>
          <a:endParaRPr lang="ru-RU"/>
        </a:p>
      </dgm:t>
    </dgm:pt>
    <dgm:pt modelId="{B3120864-B04E-4358-9448-CBC8ABE756B2}" type="pres">
      <dgm:prSet presAssocID="{6A7FB72D-3BB8-430D-BE97-97E3B2EFE89A}" presName="sibTrans" presStyleLbl="sibTrans2D1" presStyleIdx="11" presStyleCnt="13"/>
      <dgm:spPr>
        <a:prstGeom prst="triangle">
          <a:avLst/>
        </a:prstGeom>
      </dgm:spPr>
      <dgm:t>
        <a:bodyPr/>
        <a:lstStyle/>
        <a:p>
          <a:endParaRPr lang="ru-RU"/>
        </a:p>
      </dgm:t>
    </dgm:pt>
    <dgm:pt modelId="{72F62144-7FB3-4D50-A3AE-035474FA7A53}" type="pres">
      <dgm:prSet presAssocID="{2A23B9BF-7515-4A62-8CF4-7F88F4776DB0}" presName="middleNode" presStyleCnt="0"/>
      <dgm:spPr/>
    </dgm:pt>
    <dgm:pt modelId="{75380045-CA0A-4881-BD16-2126A38BEDAF}" type="pres">
      <dgm:prSet presAssocID="{2A23B9BF-7515-4A62-8CF4-7F88F4776DB0}" presName="padding" presStyleLbl="node1" presStyleIdx="11" presStyleCnt="14"/>
      <dgm:spPr/>
    </dgm:pt>
    <dgm:pt modelId="{1A1FB2FD-2D72-46CE-A52E-1414E3C5C133}" type="pres">
      <dgm:prSet presAssocID="{2A23B9BF-7515-4A62-8CF4-7F88F4776DB0}" presName="shape" presStyleLbl="node1" presStyleIdx="12" presStyleCnt="14">
        <dgm:presLayoutVars>
          <dgm:bulletEnabled val="1"/>
        </dgm:presLayoutVars>
      </dgm:prSet>
      <dgm:spPr>
        <a:prstGeom prst="ellipse">
          <a:avLst/>
        </a:prstGeom>
      </dgm:spPr>
      <dgm:t>
        <a:bodyPr/>
        <a:lstStyle/>
        <a:p>
          <a:endParaRPr lang="ru-RU"/>
        </a:p>
      </dgm:t>
    </dgm:pt>
    <dgm:pt modelId="{D27A154F-57B9-4E03-9EB9-1E3B902452C4}" type="pres">
      <dgm:prSet presAssocID="{7FBF622B-3CEF-4C8F-BB1C-0BE5D256D133}" presName="sibTrans" presStyleLbl="sibTrans2D1" presStyleIdx="12" presStyleCnt="13"/>
      <dgm:spPr>
        <a:prstGeom prst="triangle">
          <a:avLst/>
        </a:prstGeom>
      </dgm:spPr>
      <dgm:t>
        <a:bodyPr/>
        <a:lstStyle/>
        <a:p>
          <a:endParaRPr lang="ru-RU"/>
        </a:p>
      </dgm:t>
    </dgm:pt>
    <dgm:pt modelId="{926BB3AF-CE3A-4A40-89DF-FF8911FA3AF4}" type="pres">
      <dgm:prSet presAssocID="{BB94CC59-988D-4F7A-A1E7-C3876E8ADAC7}" presName="lastNode" presStyleLbl="node1" presStyleIdx="13" presStyleCnt="14">
        <dgm:presLayoutVars>
          <dgm:bulletEnabled val="1"/>
        </dgm:presLayoutVars>
      </dgm:prSet>
      <dgm:spPr>
        <a:prstGeom prst="ellipse">
          <a:avLst/>
        </a:prstGeom>
      </dgm:spPr>
      <dgm:t>
        <a:bodyPr/>
        <a:lstStyle/>
        <a:p>
          <a:endParaRPr lang="ru-RU"/>
        </a:p>
      </dgm:t>
    </dgm:pt>
  </dgm:ptLst>
  <dgm:cxnLst>
    <dgm:cxn modelId="{CFF2E37F-58B8-4613-BE79-E92BA3C50267}" srcId="{353A98E6-1B48-49D2-AFB3-2BF5A5208A90}" destId="{379E956C-88ED-476F-8927-B55E3095A709}" srcOrd="0" destOrd="0" parTransId="{DF985699-6B65-4B16-9080-6AD895162B82}" sibTransId="{B748DBD1-8688-4AE9-8A26-BF653BB28347}"/>
    <dgm:cxn modelId="{E8A37F31-7FEF-4D38-B1C8-9DDD9B496B06}" type="presOf" srcId="{73AFE780-418F-40FE-AF96-36EE3C10EBDE}" destId="{8E7E5855-2AD3-4FC3-B11D-1EE0BFD26935}" srcOrd="0" destOrd="0" presId="urn:microsoft.com/office/officeart/2005/8/layout/bProcess2"/>
    <dgm:cxn modelId="{C02671FF-857C-4AFD-98B3-23E34B67565B}" type="presOf" srcId="{44C98949-7C76-4D9C-8172-BD67710B2AF9}" destId="{44249FB1-D607-4C26-A3B8-705E68DF0F8F}" srcOrd="0" destOrd="0" presId="urn:microsoft.com/office/officeart/2005/8/layout/bProcess2"/>
    <dgm:cxn modelId="{32A802AE-4A3D-4971-AC1F-B214AA9A0364}" type="presOf" srcId="{1EE5B9EF-8ACB-4687-B21D-A7454C69A6EF}" destId="{9C50A31E-E73C-48BE-A9FA-5726FF47CAE0}" srcOrd="0" destOrd="0" presId="urn:microsoft.com/office/officeart/2005/8/layout/bProcess2"/>
    <dgm:cxn modelId="{FA41EF33-AB9E-4003-A7BB-D0B3F3FE937A}" type="presOf" srcId="{F7806ADC-035A-4E91-8BB7-97C8827878C7}" destId="{F43AFC49-BFB3-4002-9F41-B9FEA71A5CC8}" srcOrd="0" destOrd="0" presId="urn:microsoft.com/office/officeart/2005/8/layout/bProcess2"/>
    <dgm:cxn modelId="{998CEE2B-B325-46FB-9588-AD8DEDBFEECC}" type="presOf" srcId="{BB94CC59-988D-4F7A-A1E7-C3876E8ADAC7}" destId="{926BB3AF-CE3A-4A40-89DF-FF8911FA3AF4}" srcOrd="0" destOrd="0" presId="urn:microsoft.com/office/officeart/2005/8/layout/bProcess2"/>
    <dgm:cxn modelId="{623336C1-151C-44EE-99CB-C9F7B2420F5C}" type="presOf" srcId="{6A7FB72D-3BB8-430D-BE97-97E3B2EFE89A}" destId="{B3120864-B04E-4358-9448-CBC8ABE756B2}" srcOrd="0" destOrd="0" presId="urn:microsoft.com/office/officeart/2005/8/layout/bProcess2"/>
    <dgm:cxn modelId="{116CD770-DFB1-4474-AB52-B21652E15248}" type="presOf" srcId="{D18E9BF1-0B40-48E8-8304-0AD563196CAA}" destId="{A99D6393-0A9A-4CDE-87EC-14B30E0AB523}" srcOrd="0" destOrd="0" presId="urn:microsoft.com/office/officeart/2005/8/layout/bProcess2"/>
    <dgm:cxn modelId="{1149A3B3-04F8-4653-96DD-40F838008F9B}" type="presOf" srcId="{40DD72C3-1542-4900-8917-90504E8104E3}" destId="{5D85872B-2C86-46BE-8A19-79EA2180500A}" srcOrd="0" destOrd="0" presId="urn:microsoft.com/office/officeart/2005/8/layout/bProcess2"/>
    <dgm:cxn modelId="{4FA146FE-CBE9-4D92-AAB2-DD5B056C72D1}" type="presOf" srcId="{379E956C-88ED-476F-8927-B55E3095A709}" destId="{CFB5A3B6-CA13-43BA-B8FE-861B5FA67F7E}" srcOrd="0" destOrd="0" presId="urn:microsoft.com/office/officeart/2005/8/layout/bProcess2"/>
    <dgm:cxn modelId="{F480F5D1-7AFB-4049-8534-72592E431AF6}" srcId="{353A98E6-1B48-49D2-AFB3-2BF5A5208A90}" destId="{2A23B9BF-7515-4A62-8CF4-7F88F4776DB0}" srcOrd="12" destOrd="0" parTransId="{E1B6A431-5ED3-406D-A346-BE6048453B20}" sibTransId="{7FBF622B-3CEF-4C8F-BB1C-0BE5D256D133}"/>
    <dgm:cxn modelId="{61D97B21-041E-416E-883E-72B66FC81864}" type="presOf" srcId="{23E7D867-EA15-4B37-B66D-058ABC24EAE5}" destId="{8389CC90-2EE3-4F04-91D3-68BC4E88ED71}" srcOrd="0" destOrd="0" presId="urn:microsoft.com/office/officeart/2005/8/layout/bProcess2"/>
    <dgm:cxn modelId="{7E426D39-EA3A-4CAF-88D0-BB2D1E522873}" srcId="{353A98E6-1B48-49D2-AFB3-2BF5A5208A90}" destId="{BB94CC59-988D-4F7A-A1E7-C3876E8ADAC7}" srcOrd="13" destOrd="0" parTransId="{71F2794D-2B4E-4C48-937C-DB9B287D824F}" sibTransId="{EBAA1077-0323-47F8-862A-2FACD05CDC12}"/>
    <dgm:cxn modelId="{F815940E-4F4E-4C58-82D5-4543357164AA}" type="presOf" srcId="{9C142E26-1230-4D91-8821-2CB2F03D7615}" destId="{9E7719F6-85A2-4973-A8E1-10646D8FF5D5}" srcOrd="0" destOrd="0" presId="urn:microsoft.com/office/officeart/2005/8/layout/bProcess2"/>
    <dgm:cxn modelId="{D0737AD6-D2D2-48FE-8201-1F6AB4F0A7E1}" type="presOf" srcId="{4D68504A-7FD2-46EF-A1FE-9669A81F7BE4}" destId="{4B3BB181-4716-43BA-8378-7119558DCD98}" srcOrd="0" destOrd="0" presId="urn:microsoft.com/office/officeart/2005/8/layout/bProcess2"/>
    <dgm:cxn modelId="{B67CA669-9DB2-4A87-88BA-38A6E0DBBA7F}" type="presOf" srcId="{02BEF2FA-4EBE-44EC-A4D0-C2E6592A4A8C}" destId="{B7B3AFAD-B841-49D8-BA19-7454B86BAE95}" srcOrd="0" destOrd="0" presId="urn:microsoft.com/office/officeart/2005/8/layout/bProcess2"/>
    <dgm:cxn modelId="{4411A3D4-E486-4436-8C10-9CFD8610B314}" type="presOf" srcId="{0BAF05C9-3031-48A6-A9D3-DC04D5ADF96C}" destId="{5F396052-DA62-4B18-82BC-7AA80A9F4B92}" srcOrd="0" destOrd="0" presId="urn:microsoft.com/office/officeart/2005/8/layout/bProcess2"/>
    <dgm:cxn modelId="{96538F47-D878-4B55-84DC-D24C18E2B421}" type="presOf" srcId="{353A98E6-1B48-49D2-AFB3-2BF5A5208A90}" destId="{B33D533C-37D0-4360-9F64-26676964D037}" srcOrd="0" destOrd="0" presId="urn:microsoft.com/office/officeart/2005/8/layout/bProcess2"/>
    <dgm:cxn modelId="{4ECAC890-8EB0-4CDD-B6FE-8424F1A0F7B1}" srcId="{353A98E6-1B48-49D2-AFB3-2BF5A5208A90}" destId="{40DD72C3-1542-4900-8917-90504E8104E3}" srcOrd="4" destOrd="0" parTransId="{AF6E81E2-15BD-41B9-9DA4-7A22300EF2BA}" sibTransId="{F7806ADC-035A-4E91-8BB7-97C8827878C7}"/>
    <dgm:cxn modelId="{4E79874E-E9A7-41DE-8C9B-09AD3342D663}" srcId="{353A98E6-1B48-49D2-AFB3-2BF5A5208A90}" destId="{44C98949-7C76-4D9C-8172-BD67710B2AF9}" srcOrd="3" destOrd="0" parTransId="{99893D3E-C4F2-4FE1-B583-B0B757544DDB}" sibTransId="{4E9EA5BA-AD72-4422-9584-D588977A08DF}"/>
    <dgm:cxn modelId="{F39F561F-9025-41E5-91F8-D6AFC28D0382}" type="presOf" srcId="{2A6AC35A-A54F-4CE5-A693-2FD1D234C00F}" destId="{EAC15C20-C933-4E0E-BBAD-FEE1D2557C9F}" srcOrd="0" destOrd="0" presId="urn:microsoft.com/office/officeart/2005/8/layout/bProcess2"/>
    <dgm:cxn modelId="{9F3FA23C-2036-4B02-9C9D-7C11D6223CCB}" srcId="{353A98E6-1B48-49D2-AFB3-2BF5A5208A90}" destId="{FA204A9B-1F12-4620-9062-694807950BC1}" srcOrd="11" destOrd="0" parTransId="{F5BB8641-23D3-4625-944C-94ED9F97BABF}" sibTransId="{6A7FB72D-3BB8-430D-BE97-97E3B2EFE89A}"/>
    <dgm:cxn modelId="{A13C39A2-8F2F-48FD-AD5B-82E08923131B}" srcId="{353A98E6-1B48-49D2-AFB3-2BF5A5208A90}" destId="{73AFE780-418F-40FE-AF96-36EE3C10EBDE}" srcOrd="5" destOrd="0" parTransId="{46D82B2E-D52C-4D90-9A16-C29853FE18ED}" sibTransId="{5B9EF716-B98A-4A06-9729-2086D23909C4}"/>
    <dgm:cxn modelId="{96229A81-C646-44DC-AD2D-3F57C3964611}" type="presOf" srcId="{2A23B9BF-7515-4A62-8CF4-7F88F4776DB0}" destId="{1A1FB2FD-2D72-46CE-A52E-1414E3C5C133}" srcOrd="0" destOrd="0" presId="urn:microsoft.com/office/officeart/2005/8/layout/bProcess2"/>
    <dgm:cxn modelId="{FAA6FC00-B57E-41A5-A380-BE5004AE6CCC}" srcId="{353A98E6-1B48-49D2-AFB3-2BF5A5208A90}" destId="{D18E9BF1-0B40-48E8-8304-0AD563196CAA}" srcOrd="2" destOrd="0" parTransId="{FA0261C5-E405-4B85-B340-D13A6BF0553E}" sibTransId="{9C142E26-1230-4D91-8821-2CB2F03D7615}"/>
    <dgm:cxn modelId="{469068A5-0CA3-4212-8311-B814C71258DC}" srcId="{353A98E6-1B48-49D2-AFB3-2BF5A5208A90}" destId="{02BEF2FA-4EBE-44EC-A4D0-C2E6592A4A8C}" srcOrd="7" destOrd="0" parTransId="{5EDC52CE-A157-4C13-B42A-429264F10968}" sibTransId="{23E7D867-EA15-4B37-B66D-058ABC24EAE5}"/>
    <dgm:cxn modelId="{4F4C228B-A167-4479-81F2-CFBD2A4DBCF6}" type="presOf" srcId="{B748DBD1-8688-4AE9-8A26-BF653BB28347}" destId="{4E307C1E-777E-4D12-987C-DFAACEBCB5D5}" srcOrd="0" destOrd="0" presId="urn:microsoft.com/office/officeart/2005/8/layout/bProcess2"/>
    <dgm:cxn modelId="{E2020FC8-E570-40EF-B6FD-D513483521C9}" type="presOf" srcId="{3D3F36B3-C342-42BD-98A2-44D0153F7808}" destId="{9A58C12E-B7B4-4A0B-9E03-CDB92F92BEF2}" srcOrd="0" destOrd="0" presId="urn:microsoft.com/office/officeart/2005/8/layout/bProcess2"/>
    <dgm:cxn modelId="{7B5299B3-642A-47A3-B046-3791113157BA}" type="presOf" srcId="{FA204A9B-1F12-4620-9062-694807950BC1}" destId="{8EECF78A-9C28-487A-8FE9-7D62FBD68593}" srcOrd="0" destOrd="0" presId="urn:microsoft.com/office/officeart/2005/8/layout/bProcess2"/>
    <dgm:cxn modelId="{050E6DB2-4263-496D-8D89-95A88DA46C72}" srcId="{353A98E6-1B48-49D2-AFB3-2BF5A5208A90}" destId="{2A6AC35A-A54F-4CE5-A693-2FD1D234C00F}" srcOrd="10" destOrd="0" parTransId="{22102E49-8708-4E5D-9EA4-664220C62C3A}" sibTransId="{05E85C61-9A2A-45F8-965B-CD3247BB297B}"/>
    <dgm:cxn modelId="{6232C5FF-517D-4650-A899-A98AD2939CE4}" srcId="{353A98E6-1B48-49D2-AFB3-2BF5A5208A90}" destId="{0BAF05C9-3031-48A6-A9D3-DC04D5ADF96C}" srcOrd="9" destOrd="0" parTransId="{32CD39A7-66E5-4DC4-BF83-6B20CDA69DEE}" sibTransId="{BF34EA1B-EB9E-4CDE-975A-F35E6F074A5D}"/>
    <dgm:cxn modelId="{5868FEA1-78F7-4A09-9DEE-5AB107CE44FB}" type="presOf" srcId="{5B9EF716-B98A-4A06-9729-2086D23909C4}" destId="{812E1149-0EAA-41FD-9246-D9295565EA89}" srcOrd="0" destOrd="0" presId="urn:microsoft.com/office/officeart/2005/8/layout/bProcess2"/>
    <dgm:cxn modelId="{CDECCA83-D56A-4334-8718-6597F7A74FA5}" srcId="{353A98E6-1B48-49D2-AFB3-2BF5A5208A90}" destId="{1EE5B9EF-8ACB-4687-B21D-A7454C69A6EF}" srcOrd="1" destOrd="0" parTransId="{3B7CF3F4-952C-4F8B-A85E-E0054EC49C66}" sibTransId="{4D68504A-7FD2-46EF-A1FE-9669A81F7BE4}"/>
    <dgm:cxn modelId="{5E3EC7DC-1824-4431-BCA0-078E4091632A}" type="presOf" srcId="{05E85C61-9A2A-45F8-965B-CD3247BB297B}" destId="{633118CC-A4CE-4B69-BB59-C6D75996187C}" srcOrd="0" destOrd="0" presId="urn:microsoft.com/office/officeart/2005/8/layout/bProcess2"/>
    <dgm:cxn modelId="{8D560203-243B-4AC4-B6DF-69804FEB397F}" type="presOf" srcId="{08E86EEB-DCCA-490D-8BA9-6B1747982B17}" destId="{1093E719-6877-48BB-B51F-DEAFA8BEFCD3}" srcOrd="0" destOrd="0" presId="urn:microsoft.com/office/officeart/2005/8/layout/bProcess2"/>
    <dgm:cxn modelId="{46FCA9F7-C009-4083-B2C6-5067B4ED313C}" srcId="{353A98E6-1B48-49D2-AFB3-2BF5A5208A90}" destId="{3D3F36B3-C342-42BD-98A2-44D0153F7808}" srcOrd="8" destOrd="0" parTransId="{BB6F3582-F5E0-4861-9025-654EDA22F585}" sibTransId="{B0BEEADE-8185-4542-ABAB-460805AA3AFC}"/>
    <dgm:cxn modelId="{76D2EA33-B2D0-441D-A517-20DFF6E2886F}" type="presOf" srcId="{D47E9309-D249-456D-B450-849690B3CB2E}" destId="{57ADEFCD-68AF-45BB-B011-0D914E085B8B}" srcOrd="0" destOrd="0" presId="urn:microsoft.com/office/officeart/2005/8/layout/bProcess2"/>
    <dgm:cxn modelId="{E51C356A-2033-488B-8FD5-A71D215A229E}" type="presOf" srcId="{B0BEEADE-8185-4542-ABAB-460805AA3AFC}" destId="{82DAE35D-D064-4128-B548-F8CDCFB7916D}" srcOrd="0" destOrd="0" presId="urn:microsoft.com/office/officeart/2005/8/layout/bProcess2"/>
    <dgm:cxn modelId="{8C3D8369-83FD-4D88-9DA6-A1CA72304C61}" type="presOf" srcId="{4E9EA5BA-AD72-4422-9584-D588977A08DF}" destId="{7400D997-8676-4783-B686-D6EE5DD7FFF1}" srcOrd="0" destOrd="0" presId="urn:microsoft.com/office/officeart/2005/8/layout/bProcess2"/>
    <dgm:cxn modelId="{F7517C0F-6A33-41D1-B2DB-26CCC010759C}" srcId="{353A98E6-1B48-49D2-AFB3-2BF5A5208A90}" destId="{08E86EEB-DCCA-490D-8BA9-6B1747982B17}" srcOrd="6" destOrd="0" parTransId="{21AC1F97-90D2-4DFF-944C-4A5A61729AE7}" sibTransId="{D47E9309-D249-456D-B450-849690B3CB2E}"/>
    <dgm:cxn modelId="{65457E14-6033-49F8-A2CA-EF6C1D1FE3CC}" type="presOf" srcId="{7FBF622B-3CEF-4C8F-BB1C-0BE5D256D133}" destId="{D27A154F-57B9-4E03-9EB9-1E3B902452C4}" srcOrd="0" destOrd="0" presId="urn:microsoft.com/office/officeart/2005/8/layout/bProcess2"/>
    <dgm:cxn modelId="{8A416C0E-44BE-4451-B361-A63C6D1FC0EB}" type="presOf" srcId="{BF34EA1B-EB9E-4CDE-975A-F35E6F074A5D}" destId="{62EE27AF-0188-453D-AC84-C683923DA587}" srcOrd="0" destOrd="0" presId="urn:microsoft.com/office/officeart/2005/8/layout/bProcess2"/>
    <dgm:cxn modelId="{00FBEB94-9D60-4733-A464-E32286B87688}" type="presParOf" srcId="{B33D533C-37D0-4360-9F64-26676964D037}" destId="{CFB5A3B6-CA13-43BA-B8FE-861B5FA67F7E}" srcOrd="0" destOrd="0" presId="urn:microsoft.com/office/officeart/2005/8/layout/bProcess2"/>
    <dgm:cxn modelId="{B185C572-8EFD-4359-9374-72B172BBD8C7}" type="presParOf" srcId="{B33D533C-37D0-4360-9F64-26676964D037}" destId="{4E307C1E-777E-4D12-987C-DFAACEBCB5D5}" srcOrd="1" destOrd="0" presId="urn:microsoft.com/office/officeart/2005/8/layout/bProcess2"/>
    <dgm:cxn modelId="{D8E5ABF8-C543-4F9E-8441-957BBE539AB7}" type="presParOf" srcId="{B33D533C-37D0-4360-9F64-26676964D037}" destId="{795C5E35-BF4A-49EE-A2C3-1EFA6AD8137D}" srcOrd="2" destOrd="0" presId="urn:microsoft.com/office/officeart/2005/8/layout/bProcess2"/>
    <dgm:cxn modelId="{61056217-8829-4AA9-95FE-B34028573146}" type="presParOf" srcId="{795C5E35-BF4A-49EE-A2C3-1EFA6AD8137D}" destId="{0F60F528-21AC-4D56-93B5-C21260BB5390}" srcOrd="0" destOrd="0" presId="urn:microsoft.com/office/officeart/2005/8/layout/bProcess2"/>
    <dgm:cxn modelId="{32643271-6F01-420C-AFE7-07E543CA271D}" type="presParOf" srcId="{795C5E35-BF4A-49EE-A2C3-1EFA6AD8137D}" destId="{9C50A31E-E73C-48BE-A9FA-5726FF47CAE0}" srcOrd="1" destOrd="0" presId="urn:microsoft.com/office/officeart/2005/8/layout/bProcess2"/>
    <dgm:cxn modelId="{9C28B227-9285-4010-A947-06DF39CBE951}" type="presParOf" srcId="{B33D533C-37D0-4360-9F64-26676964D037}" destId="{4B3BB181-4716-43BA-8378-7119558DCD98}" srcOrd="3" destOrd="0" presId="urn:microsoft.com/office/officeart/2005/8/layout/bProcess2"/>
    <dgm:cxn modelId="{C77B3339-7020-4B74-A3D2-2CE839BD52A6}" type="presParOf" srcId="{B33D533C-37D0-4360-9F64-26676964D037}" destId="{B77E2714-7ABF-4301-9117-4EC2BC5F824D}" srcOrd="4" destOrd="0" presId="urn:microsoft.com/office/officeart/2005/8/layout/bProcess2"/>
    <dgm:cxn modelId="{2B0A6FA1-46F2-488A-A874-172C84AF3A0E}" type="presParOf" srcId="{B77E2714-7ABF-4301-9117-4EC2BC5F824D}" destId="{E318B10A-66C9-4A9C-85FC-B4F9757C8E38}" srcOrd="0" destOrd="0" presId="urn:microsoft.com/office/officeart/2005/8/layout/bProcess2"/>
    <dgm:cxn modelId="{D8C206C0-7D31-4922-AAB7-6865167DD490}" type="presParOf" srcId="{B77E2714-7ABF-4301-9117-4EC2BC5F824D}" destId="{A99D6393-0A9A-4CDE-87EC-14B30E0AB523}" srcOrd="1" destOrd="0" presId="urn:microsoft.com/office/officeart/2005/8/layout/bProcess2"/>
    <dgm:cxn modelId="{370635E1-3D99-458D-81D2-BEB9A1BDF137}" type="presParOf" srcId="{B33D533C-37D0-4360-9F64-26676964D037}" destId="{9E7719F6-85A2-4973-A8E1-10646D8FF5D5}" srcOrd="5" destOrd="0" presId="urn:microsoft.com/office/officeart/2005/8/layout/bProcess2"/>
    <dgm:cxn modelId="{6F285B10-CE1A-4FF2-835B-983B007679C9}" type="presParOf" srcId="{B33D533C-37D0-4360-9F64-26676964D037}" destId="{43D74C2B-A889-4E64-908D-7808615ACAF9}" srcOrd="6" destOrd="0" presId="urn:microsoft.com/office/officeart/2005/8/layout/bProcess2"/>
    <dgm:cxn modelId="{E04CB192-8F2F-4D48-83ED-DE15CE6264B0}" type="presParOf" srcId="{43D74C2B-A889-4E64-908D-7808615ACAF9}" destId="{BCAA7D1D-0113-4214-85D9-EF7FD2D7CA06}" srcOrd="0" destOrd="0" presId="urn:microsoft.com/office/officeart/2005/8/layout/bProcess2"/>
    <dgm:cxn modelId="{4DB03D51-25F4-44E8-A93A-5A77BC5B3AA8}" type="presParOf" srcId="{43D74C2B-A889-4E64-908D-7808615ACAF9}" destId="{44249FB1-D607-4C26-A3B8-705E68DF0F8F}" srcOrd="1" destOrd="0" presId="urn:microsoft.com/office/officeart/2005/8/layout/bProcess2"/>
    <dgm:cxn modelId="{52DAFB0C-2186-4F39-A763-71A72A872F75}" type="presParOf" srcId="{B33D533C-37D0-4360-9F64-26676964D037}" destId="{7400D997-8676-4783-B686-D6EE5DD7FFF1}" srcOrd="7" destOrd="0" presId="urn:microsoft.com/office/officeart/2005/8/layout/bProcess2"/>
    <dgm:cxn modelId="{BBAAE708-C0B3-4215-933E-CB41DD50511F}" type="presParOf" srcId="{B33D533C-37D0-4360-9F64-26676964D037}" destId="{8F304221-42D7-47F3-9B2B-B30AA71566EA}" srcOrd="8" destOrd="0" presId="urn:microsoft.com/office/officeart/2005/8/layout/bProcess2"/>
    <dgm:cxn modelId="{5BFE8D46-397B-4AF3-963D-175E477E2EDA}" type="presParOf" srcId="{8F304221-42D7-47F3-9B2B-B30AA71566EA}" destId="{A6D05BF7-B4F4-4572-890C-ACD4B6FAEE4E}" srcOrd="0" destOrd="0" presId="urn:microsoft.com/office/officeart/2005/8/layout/bProcess2"/>
    <dgm:cxn modelId="{8D1B728A-EF30-43B8-9709-37DF9380B1AE}" type="presParOf" srcId="{8F304221-42D7-47F3-9B2B-B30AA71566EA}" destId="{5D85872B-2C86-46BE-8A19-79EA2180500A}" srcOrd="1" destOrd="0" presId="urn:microsoft.com/office/officeart/2005/8/layout/bProcess2"/>
    <dgm:cxn modelId="{E40FDA65-8D39-4A75-A40D-80A676364E89}" type="presParOf" srcId="{B33D533C-37D0-4360-9F64-26676964D037}" destId="{F43AFC49-BFB3-4002-9F41-B9FEA71A5CC8}" srcOrd="9" destOrd="0" presId="urn:microsoft.com/office/officeart/2005/8/layout/bProcess2"/>
    <dgm:cxn modelId="{F97E45F7-B1DD-48A4-85D5-211C3A863B80}" type="presParOf" srcId="{B33D533C-37D0-4360-9F64-26676964D037}" destId="{2FBC0552-DF2C-414F-8F50-85F65D080426}" srcOrd="10" destOrd="0" presId="urn:microsoft.com/office/officeart/2005/8/layout/bProcess2"/>
    <dgm:cxn modelId="{89F0C0B9-237A-4661-99CA-7BBCA9585144}" type="presParOf" srcId="{2FBC0552-DF2C-414F-8F50-85F65D080426}" destId="{4D6F5926-2C2F-4C56-9361-F4FB22EDB9C9}" srcOrd="0" destOrd="0" presId="urn:microsoft.com/office/officeart/2005/8/layout/bProcess2"/>
    <dgm:cxn modelId="{55B49346-0C46-4D58-88E1-62172BA59711}" type="presParOf" srcId="{2FBC0552-DF2C-414F-8F50-85F65D080426}" destId="{8E7E5855-2AD3-4FC3-B11D-1EE0BFD26935}" srcOrd="1" destOrd="0" presId="urn:microsoft.com/office/officeart/2005/8/layout/bProcess2"/>
    <dgm:cxn modelId="{FFCD58B5-3CEB-4829-A1DC-D1E6BDC2D46E}" type="presParOf" srcId="{B33D533C-37D0-4360-9F64-26676964D037}" destId="{812E1149-0EAA-41FD-9246-D9295565EA89}" srcOrd="11" destOrd="0" presId="urn:microsoft.com/office/officeart/2005/8/layout/bProcess2"/>
    <dgm:cxn modelId="{6DDCD8B8-551B-4367-9C04-A44BF9646500}" type="presParOf" srcId="{B33D533C-37D0-4360-9F64-26676964D037}" destId="{44E3921E-D4D8-4C31-8A5F-6AEBEE5B2789}" srcOrd="12" destOrd="0" presId="urn:microsoft.com/office/officeart/2005/8/layout/bProcess2"/>
    <dgm:cxn modelId="{AFB6BC0E-51EA-498B-BA51-DA1B1B94A605}" type="presParOf" srcId="{44E3921E-D4D8-4C31-8A5F-6AEBEE5B2789}" destId="{1250199C-09AB-4C7E-A054-236246149895}" srcOrd="0" destOrd="0" presId="urn:microsoft.com/office/officeart/2005/8/layout/bProcess2"/>
    <dgm:cxn modelId="{B8C038A2-1982-4F8E-9ACC-D2C17B7985E3}" type="presParOf" srcId="{44E3921E-D4D8-4C31-8A5F-6AEBEE5B2789}" destId="{1093E719-6877-48BB-B51F-DEAFA8BEFCD3}" srcOrd="1" destOrd="0" presId="urn:microsoft.com/office/officeart/2005/8/layout/bProcess2"/>
    <dgm:cxn modelId="{6C616A38-82AD-4E2D-B143-C510B84931B3}" type="presParOf" srcId="{B33D533C-37D0-4360-9F64-26676964D037}" destId="{57ADEFCD-68AF-45BB-B011-0D914E085B8B}" srcOrd="13" destOrd="0" presId="urn:microsoft.com/office/officeart/2005/8/layout/bProcess2"/>
    <dgm:cxn modelId="{E67C7ED7-28A1-4A14-A68A-508426A9392F}" type="presParOf" srcId="{B33D533C-37D0-4360-9F64-26676964D037}" destId="{6D2E5E83-F320-46F3-9B39-AF76C7EE327B}" srcOrd="14" destOrd="0" presId="urn:microsoft.com/office/officeart/2005/8/layout/bProcess2"/>
    <dgm:cxn modelId="{D7EA8CB0-E13F-4875-B428-4FDD7085EB7A}" type="presParOf" srcId="{6D2E5E83-F320-46F3-9B39-AF76C7EE327B}" destId="{43720D1F-08E6-40B3-AE26-13CE5F259560}" srcOrd="0" destOrd="0" presId="urn:microsoft.com/office/officeart/2005/8/layout/bProcess2"/>
    <dgm:cxn modelId="{412AF84D-1121-459A-8E80-3000169B05F5}" type="presParOf" srcId="{6D2E5E83-F320-46F3-9B39-AF76C7EE327B}" destId="{B7B3AFAD-B841-49D8-BA19-7454B86BAE95}" srcOrd="1" destOrd="0" presId="urn:microsoft.com/office/officeart/2005/8/layout/bProcess2"/>
    <dgm:cxn modelId="{3A9C1002-5A5C-4A8A-81C0-894B97079B02}" type="presParOf" srcId="{B33D533C-37D0-4360-9F64-26676964D037}" destId="{8389CC90-2EE3-4F04-91D3-68BC4E88ED71}" srcOrd="15" destOrd="0" presId="urn:microsoft.com/office/officeart/2005/8/layout/bProcess2"/>
    <dgm:cxn modelId="{DE8AE7F5-2E10-4FED-8A58-099669CA9EB9}" type="presParOf" srcId="{B33D533C-37D0-4360-9F64-26676964D037}" destId="{A41D752A-9DDF-43E8-9598-E460BDCD94BC}" srcOrd="16" destOrd="0" presId="urn:microsoft.com/office/officeart/2005/8/layout/bProcess2"/>
    <dgm:cxn modelId="{1195537A-8E35-4A41-9E3D-4F6F315A71D7}" type="presParOf" srcId="{A41D752A-9DDF-43E8-9598-E460BDCD94BC}" destId="{CE8286E0-4ACA-4EFF-AAA6-C324C19EC62C}" srcOrd="0" destOrd="0" presId="urn:microsoft.com/office/officeart/2005/8/layout/bProcess2"/>
    <dgm:cxn modelId="{38B5AF71-5856-41AF-8BC9-F34BA3810B7B}" type="presParOf" srcId="{A41D752A-9DDF-43E8-9598-E460BDCD94BC}" destId="{9A58C12E-B7B4-4A0B-9E03-CDB92F92BEF2}" srcOrd="1" destOrd="0" presId="urn:microsoft.com/office/officeart/2005/8/layout/bProcess2"/>
    <dgm:cxn modelId="{A25B12AF-86DD-4509-951E-BE4ED9D9E193}" type="presParOf" srcId="{B33D533C-37D0-4360-9F64-26676964D037}" destId="{82DAE35D-D064-4128-B548-F8CDCFB7916D}" srcOrd="17" destOrd="0" presId="urn:microsoft.com/office/officeart/2005/8/layout/bProcess2"/>
    <dgm:cxn modelId="{404770B5-728F-4D04-B237-E5F4866EABED}" type="presParOf" srcId="{B33D533C-37D0-4360-9F64-26676964D037}" destId="{5D1976A9-581A-4DE1-B1FC-81B33C5EDFF7}" srcOrd="18" destOrd="0" presId="urn:microsoft.com/office/officeart/2005/8/layout/bProcess2"/>
    <dgm:cxn modelId="{9E0A2B15-1FB3-4CDD-A2B0-536D53FB7461}" type="presParOf" srcId="{5D1976A9-581A-4DE1-B1FC-81B33C5EDFF7}" destId="{CFBE8F39-29A7-4898-AC3C-65F260A1D911}" srcOrd="0" destOrd="0" presId="urn:microsoft.com/office/officeart/2005/8/layout/bProcess2"/>
    <dgm:cxn modelId="{3871AE04-C260-40D1-A6FC-F0D397124EDD}" type="presParOf" srcId="{5D1976A9-581A-4DE1-B1FC-81B33C5EDFF7}" destId="{5F396052-DA62-4B18-82BC-7AA80A9F4B92}" srcOrd="1" destOrd="0" presId="urn:microsoft.com/office/officeart/2005/8/layout/bProcess2"/>
    <dgm:cxn modelId="{24EC69C2-FF6B-416C-92E5-CF4D87D8AFFA}" type="presParOf" srcId="{B33D533C-37D0-4360-9F64-26676964D037}" destId="{62EE27AF-0188-453D-AC84-C683923DA587}" srcOrd="19" destOrd="0" presId="urn:microsoft.com/office/officeart/2005/8/layout/bProcess2"/>
    <dgm:cxn modelId="{B1D4E0FD-9C90-489F-89EC-FF4E37EFBBCD}" type="presParOf" srcId="{B33D533C-37D0-4360-9F64-26676964D037}" destId="{7A1BD8C8-8E1B-436B-B6D5-892759E061FD}" srcOrd="20" destOrd="0" presId="urn:microsoft.com/office/officeart/2005/8/layout/bProcess2"/>
    <dgm:cxn modelId="{55A5030A-A6E4-400A-8225-FA5434C694E4}" type="presParOf" srcId="{7A1BD8C8-8E1B-436B-B6D5-892759E061FD}" destId="{B734A1BA-8C36-425F-BF8A-39709BEB8787}" srcOrd="0" destOrd="0" presId="urn:microsoft.com/office/officeart/2005/8/layout/bProcess2"/>
    <dgm:cxn modelId="{03132DCC-D4E4-4AC0-B794-92FCA97180F6}" type="presParOf" srcId="{7A1BD8C8-8E1B-436B-B6D5-892759E061FD}" destId="{EAC15C20-C933-4E0E-BBAD-FEE1D2557C9F}" srcOrd="1" destOrd="0" presId="urn:microsoft.com/office/officeart/2005/8/layout/bProcess2"/>
    <dgm:cxn modelId="{513ED6C9-223A-476D-A4AC-A17063A65F61}" type="presParOf" srcId="{B33D533C-37D0-4360-9F64-26676964D037}" destId="{633118CC-A4CE-4B69-BB59-C6D75996187C}" srcOrd="21" destOrd="0" presId="urn:microsoft.com/office/officeart/2005/8/layout/bProcess2"/>
    <dgm:cxn modelId="{ED154FBF-E03C-4A0B-BF6D-FEDC6645E207}" type="presParOf" srcId="{B33D533C-37D0-4360-9F64-26676964D037}" destId="{3BB6483E-A4C0-4CDC-8272-86315F13E5A4}" srcOrd="22" destOrd="0" presId="urn:microsoft.com/office/officeart/2005/8/layout/bProcess2"/>
    <dgm:cxn modelId="{3E07E8ED-49FE-4199-B363-6A4275EA593D}" type="presParOf" srcId="{3BB6483E-A4C0-4CDC-8272-86315F13E5A4}" destId="{ABC5E9E3-5C99-47E2-9157-B28DB3B4FEA0}" srcOrd="0" destOrd="0" presId="urn:microsoft.com/office/officeart/2005/8/layout/bProcess2"/>
    <dgm:cxn modelId="{4ED5E9A5-6B1C-4A3E-9CDE-620AB38498CC}" type="presParOf" srcId="{3BB6483E-A4C0-4CDC-8272-86315F13E5A4}" destId="{8EECF78A-9C28-487A-8FE9-7D62FBD68593}" srcOrd="1" destOrd="0" presId="urn:microsoft.com/office/officeart/2005/8/layout/bProcess2"/>
    <dgm:cxn modelId="{2609A54A-E6A9-4362-89DB-667D71773EAA}" type="presParOf" srcId="{B33D533C-37D0-4360-9F64-26676964D037}" destId="{B3120864-B04E-4358-9448-CBC8ABE756B2}" srcOrd="23" destOrd="0" presId="urn:microsoft.com/office/officeart/2005/8/layout/bProcess2"/>
    <dgm:cxn modelId="{7B01D5CC-1DF6-45E5-B61C-F9852FDE277A}" type="presParOf" srcId="{B33D533C-37D0-4360-9F64-26676964D037}" destId="{72F62144-7FB3-4D50-A3AE-035474FA7A53}" srcOrd="24" destOrd="0" presId="urn:microsoft.com/office/officeart/2005/8/layout/bProcess2"/>
    <dgm:cxn modelId="{CF444FB1-7BE1-4A62-B1AF-26B7D14BCB32}" type="presParOf" srcId="{72F62144-7FB3-4D50-A3AE-035474FA7A53}" destId="{75380045-CA0A-4881-BD16-2126A38BEDAF}" srcOrd="0" destOrd="0" presId="urn:microsoft.com/office/officeart/2005/8/layout/bProcess2"/>
    <dgm:cxn modelId="{03497CCF-E2A9-4BFB-A164-F176F7B2C8E0}" type="presParOf" srcId="{72F62144-7FB3-4D50-A3AE-035474FA7A53}" destId="{1A1FB2FD-2D72-46CE-A52E-1414E3C5C133}" srcOrd="1" destOrd="0" presId="urn:microsoft.com/office/officeart/2005/8/layout/bProcess2"/>
    <dgm:cxn modelId="{836D9645-5CEB-4D0B-B956-CBA91B328CF1}" type="presParOf" srcId="{B33D533C-37D0-4360-9F64-26676964D037}" destId="{D27A154F-57B9-4E03-9EB9-1E3B902452C4}" srcOrd="25" destOrd="0" presId="urn:microsoft.com/office/officeart/2005/8/layout/bProcess2"/>
    <dgm:cxn modelId="{E261EECD-5041-417F-8063-554F9F01DDDC}" type="presParOf" srcId="{B33D533C-37D0-4360-9F64-26676964D037}" destId="{926BB3AF-CE3A-4A40-89DF-FF8911FA3AF4}" srcOrd="26" destOrd="0" presId="urn:microsoft.com/office/officeart/2005/8/layout/b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B5A3B6-CA13-43BA-B8FE-861B5FA67F7E}">
      <dsp:nvSpPr>
        <dsp:cNvPr id="0" name=""/>
        <dsp:cNvSpPr/>
      </dsp:nvSpPr>
      <dsp:spPr>
        <a:xfrm>
          <a:off x="4302" y="56437"/>
          <a:ext cx="1331468" cy="12205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Дебиторская задолженность во временном разрезе</a:t>
          </a:r>
        </a:p>
      </dsp:txBody>
      <dsp:txXfrm>
        <a:off x="199291" y="235180"/>
        <a:ext cx="941490" cy="863048"/>
      </dsp:txXfrm>
    </dsp:sp>
    <dsp:sp modelId="{4E307C1E-777E-4D12-987C-DFAACEBCB5D5}">
      <dsp:nvSpPr>
        <dsp:cNvPr id="0" name=""/>
        <dsp:cNvSpPr/>
      </dsp:nvSpPr>
      <dsp:spPr>
        <a:xfrm rot="10800000">
          <a:off x="549028" y="1366259"/>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50A31E-E73C-48BE-A9FA-5726FF47CAE0}">
      <dsp:nvSpPr>
        <dsp:cNvPr id="0" name=""/>
        <dsp:cNvSpPr/>
      </dsp:nvSpPr>
      <dsp:spPr>
        <a:xfrm>
          <a:off x="439428" y="1634120"/>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1-30 дней</a:t>
          </a:r>
        </a:p>
      </dsp:txBody>
      <dsp:txXfrm>
        <a:off x="506971" y="1701663"/>
        <a:ext cx="326129" cy="326129"/>
      </dsp:txXfrm>
    </dsp:sp>
    <dsp:sp modelId="{4B3BB181-4716-43BA-8378-7119558DCD98}">
      <dsp:nvSpPr>
        <dsp:cNvPr id="0" name=""/>
        <dsp:cNvSpPr/>
      </dsp:nvSpPr>
      <dsp:spPr>
        <a:xfrm rot="10800000">
          <a:off x="549028" y="2242188"/>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99D6393-0A9A-4CDE-87EC-14B30E0AB523}">
      <dsp:nvSpPr>
        <dsp:cNvPr id="0" name=""/>
        <dsp:cNvSpPr/>
      </dsp:nvSpPr>
      <dsp:spPr>
        <a:xfrm>
          <a:off x="439428" y="256761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30-60 дней</a:t>
          </a:r>
        </a:p>
      </dsp:txBody>
      <dsp:txXfrm>
        <a:off x="506971" y="2635158"/>
        <a:ext cx="326129" cy="326129"/>
      </dsp:txXfrm>
    </dsp:sp>
    <dsp:sp modelId="{9E7719F6-85A2-4973-A8E1-10646D8FF5D5}">
      <dsp:nvSpPr>
        <dsp:cNvPr id="0" name=""/>
        <dsp:cNvSpPr/>
      </dsp:nvSpPr>
      <dsp:spPr>
        <a:xfrm rot="5400000">
          <a:off x="1232991" y="2703579"/>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4249FB1-D607-4C26-A3B8-705E68DF0F8F}">
      <dsp:nvSpPr>
        <dsp:cNvPr id="0" name=""/>
        <dsp:cNvSpPr/>
      </dsp:nvSpPr>
      <dsp:spPr>
        <a:xfrm>
          <a:off x="1796640" y="256761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60-90 дней</a:t>
          </a:r>
        </a:p>
      </dsp:txBody>
      <dsp:txXfrm>
        <a:off x="1864183" y="2635158"/>
        <a:ext cx="326129" cy="326129"/>
      </dsp:txXfrm>
    </dsp:sp>
    <dsp:sp modelId="{7400D997-8676-4783-B686-D6EE5DD7FFF1}">
      <dsp:nvSpPr>
        <dsp:cNvPr id="0" name=""/>
        <dsp:cNvSpPr/>
      </dsp:nvSpPr>
      <dsp:spPr>
        <a:xfrm>
          <a:off x="1906239" y="2231474"/>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D85872B-2C86-46BE-8A19-79EA2180500A}">
      <dsp:nvSpPr>
        <dsp:cNvPr id="0" name=""/>
        <dsp:cNvSpPr/>
      </dsp:nvSpPr>
      <dsp:spPr>
        <a:xfrm>
          <a:off x="1796640" y="1634120"/>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90-120 дней</a:t>
          </a:r>
        </a:p>
      </dsp:txBody>
      <dsp:txXfrm>
        <a:off x="1864183" y="1701663"/>
        <a:ext cx="326129" cy="326129"/>
      </dsp:txXfrm>
    </dsp:sp>
    <dsp:sp modelId="{F43AFC49-BFB3-4002-9F41-B9FEA71A5CC8}">
      <dsp:nvSpPr>
        <dsp:cNvPr id="0" name=""/>
        <dsp:cNvSpPr/>
      </dsp:nvSpPr>
      <dsp:spPr>
        <a:xfrm>
          <a:off x="1906239" y="1297979"/>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7E5855-2AD3-4FC3-B11D-1EE0BFD26935}">
      <dsp:nvSpPr>
        <dsp:cNvPr id="0" name=""/>
        <dsp:cNvSpPr/>
      </dsp:nvSpPr>
      <dsp:spPr>
        <a:xfrm>
          <a:off x="1796640" y="70062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120-150 дней</a:t>
          </a:r>
        </a:p>
      </dsp:txBody>
      <dsp:txXfrm>
        <a:off x="1864183" y="768168"/>
        <a:ext cx="326129" cy="326129"/>
      </dsp:txXfrm>
    </dsp:sp>
    <dsp:sp modelId="{812E1149-0EAA-41FD-9246-D9295565EA89}">
      <dsp:nvSpPr>
        <dsp:cNvPr id="0" name=""/>
        <dsp:cNvSpPr/>
      </dsp:nvSpPr>
      <dsp:spPr>
        <a:xfrm rot="5400000">
          <a:off x="2430205" y="836588"/>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093E719-6877-48BB-B51F-DEAFA8BEFCD3}">
      <dsp:nvSpPr>
        <dsp:cNvPr id="0" name=""/>
        <dsp:cNvSpPr/>
      </dsp:nvSpPr>
      <dsp:spPr>
        <a:xfrm>
          <a:off x="2833857" y="70062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150-180 дней</a:t>
          </a:r>
        </a:p>
      </dsp:txBody>
      <dsp:txXfrm>
        <a:off x="2901400" y="768168"/>
        <a:ext cx="326129" cy="326129"/>
      </dsp:txXfrm>
    </dsp:sp>
    <dsp:sp modelId="{57ADEFCD-68AF-45BB-B011-0D914E085B8B}">
      <dsp:nvSpPr>
        <dsp:cNvPr id="0" name=""/>
        <dsp:cNvSpPr/>
      </dsp:nvSpPr>
      <dsp:spPr>
        <a:xfrm rot="10800000">
          <a:off x="2943456" y="1308693"/>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B3AFAD-B841-49D8-BA19-7454B86BAE95}">
      <dsp:nvSpPr>
        <dsp:cNvPr id="0" name=""/>
        <dsp:cNvSpPr/>
      </dsp:nvSpPr>
      <dsp:spPr>
        <a:xfrm>
          <a:off x="2833857" y="1634120"/>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180-210 дней</a:t>
          </a:r>
        </a:p>
      </dsp:txBody>
      <dsp:txXfrm>
        <a:off x="2901400" y="1701663"/>
        <a:ext cx="326129" cy="326129"/>
      </dsp:txXfrm>
    </dsp:sp>
    <dsp:sp modelId="{8389CC90-2EE3-4F04-91D3-68BC4E88ED71}">
      <dsp:nvSpPr>
        <dsp:cNvPr id="0" name=""/>
        <dsp:cNvSpPr/>
      </dsp:nvSpPr>
      <dsp:spPr>
        <a:xfrm rot="10800000">
          <a:off x="2943456" y="2242188"/>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A58C12E-B7B4-4A0B-9E03-CDB92F92BEF2}">
      <dsp:nvSpPr>
        <dsp:cNvPr id="0" name=""/>
        <dsp:cNvSpPr/>
      </dsp:nvSpPr>
      <dsp:spPr>
        <a:xfrm>
          <a:off x="2833857" y="256761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210-240 дней</a:t>
          </a:r>
        </a:p>
      </dsp:txBody>
      <dsp:txXfrm>
        <a:off x="2901400" y="2635158"/>
        <a:ext cx="326129" cy="326129"/>
      </dsp:txXfrm>
    </dsp:sp>
    <dsp:sp modelId="{82DAE35D-D064-4128-B548-F8CDCFB7916D}">
      <dsp:nvSpPr>
        <dsp:cNvPr id="0" name=""/>
        <dsp:cNvSpPr/>
      </dsp:nvSpPr>
      <dsp:spPr>
        <a:xfrm rot="5400000">
          <a:off x="3467422" y="2703579"/>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F396052-DA62-4B18-82BC-7AA80A9F4B92}">
      <dsp:nvSpPr>
        <dsp:cNvPr id="0" name=""/>
        <dsp:cNvSpPr/>
      </dsp:nvSpPr>
      <dsp:spPr>
        <a:xfrm>
          <a:off x="3871074" y="256761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240-270 дней</a:t>
          </a:r>
        </a:p>
      </dsp:txBody>
      <dsp:txXfrm>
        <a:off x="3938617" y="2635158"/>
        <a:ext cx="326129" cy="326129"/>
      </dsp:txXfrm>
    </dsp:sp>
    <dsp:sp modelId="{62EE27AF-0188-453D-AC84-C683923DA587}">
      <dsp:nvSpPr>
        <dsp:cNvPr id="0" name=""/>
        <dsp:cNvSpPr/>
      </dsp:nvSpPr>
      <dsp:spPr>
        <a:xfrm>
          <a:off x="3980673" y="2231474"/>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AC15C20-C933-4E0E-BBAD-FEE1D2557C9F}">
      <dsp:nvSpPr>
        <dsp:cNvPr id="0" name=""/>
        <dsp:cNvSpPr/>
      </dsp:nvSpPr>
      <dsp:spPr>
        <a:xfrm>
          <a:off x="3871074" y="1634120"/>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270-310 дней</a:t>
          </a:r>
        </a:p>
      </dsp:txBody>
      <dsp:txXfrm>
        <a:off x="3938617" y="1701663"/>
        <a:ext cx="326129" cy="326129"/>
      </dsp:txXfrm>
    </dsp:sp>
    <dsp:sp modelId="{633118CC-A4CE-4B69-BB59-C6D75996187C}">
      <dsp:nvSpPr>
        <dsp:cNvPr id="0" name=""/>
        <dsp:cNvSpPr/>
      </dsp:nvSpPr>
      <dsp:spPr>
        <a:xfrm>
          <a:off x="3980673" y="1297979"/>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ECF78A-9C28-487A-8FE9-7D62FBD68593}">
      <dsp:nvSpPr>
        <dsp:cNvPr id="0" name=""/>
        <dsp:cNvSpPr/>
      </dsp:nvSpPr>
      <dsp:spPr>
        <a:xfrm>
          <a:off x="3871074" y="70062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310-340 дней</a:t>
          </a:r>
        </a:p>
      </dsp:txBody>
      <dsp:txXfrm>
        <a:off x="3938617" y="768168"/>
        <a:ext cx="326129" cy="326129"/>
      </dsp:txXfrm>
    </dsp:sp>
    <dsp:sp modelId="{B3120864-B04E-4358-9448-CBC8ABE756B2}">
      <dsp:nvSpPr>
        <dsp:cNvPr id="0" name=""/>
        <dsp:cNvSpPr/>
      </dsp:nvSpPr>
      <dsp:spPr>
        <a:xfrm rot="5400000">
          <a:off x="4504638" y="836588"/>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A1FB2FD-2D72-46CE-A52E-1414E3C5C133}">
      <dsp:nvSpPr>
        <dsp:cNvPr id="0" name=""/>
        <dsp:cNvSpPr/>
      </dsp:nvSpPr>
      <dsp:spPr>
        <a:xfrm>
          <a:off x="4908290" y="700625"/>
          <a:ext cx="461215" cy="4612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340-365 дней</a:t>
          </a:r>
        </a:p>
      </dsp:txBody>
      <dsp:txXfrm>
        <a:off x="4975833" y="768168"/>
        <a:ext cx="326129" cy="326129"/>
      </dsp:txXfrm>
    </dsp:sp>
    <dsp:sp modelId="{D27A154F-57B9-4E03-9EB9-1E3B902452C4}">
      <dsp:nvSpPr>
        <dsp:cNvPr id="0" name=""/>
        <dsp:cNvSpPr/>
      </dsp:nvSpPr>
      <dsp:spPr>
        <a:xfrm rot="10800000">
          <a:off x="5017889" y="1251128"/>
          <a:ext cx="242017" cy="189288"/>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26BB3AF-CE3A-4A40-89DF-FF8911FA3AF4}">
      <dsp:nvSpPr>
        <dsp:cNvPr id="0" name=""/>
        <dsp:cNvSpPr/>
      </dsp:nvSpPr>
      <dsp:spPr>
        <a:xfrm>
          <a:off x="4793159" y="1518989"/>
          <a:ext cx="691477" cy="6914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более  365 дней</a:t>
          </a:r>
        </a:p>
      </dsp:txBody>
      <dsp:txXfrm>
        <a:off x="4894423" y="1620253"/>
        <a:ext cx="488949" cy="48894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A07AE-1553-4ECB-91AE-D5CF0442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19622</Words>
  <Characters>111849</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131209</CharactersWithSpaces>
  <SharedDoc>false</SharedDoc>
  <HLinks>
    <vt:vector size="78" baseType="variant">
      <vt:variant>
        <vt:i4>7667753</vt:i4>
      </vt:variant>
      <vt:variant>
        <vt:i4>156</vt:i4>
      </vt:variant>
      <vt:variant>
        <vt:i4>0</vt:i4>
      </vt:variant>
      <vt:variant>
        <vt:i4>5</vt:i4>
      </vt:variant>
      <vt:variant>
        <vt:lpwstr>http://www.m-economy.ru/art.php?nArtId=1295</vt:lpwstr>
      </vt:variant>
      <vt:variant>
        <vt:lpwstr/>
      </vt:variant>
      <vt:variant>
        <vt:i4>786471</vt:i4>
      </vt:variant>
      <vt:variant>
        <vt:i4>153</vt:i4>
      </vt:variant>
      <vt:variant>
        <vt:i4>0</vt:i4>
      </vt:variant>
      <vt:variant>
        <vt:i4>5</vt:i4>
      </vt:variant>
      <vt:variant>
        <vt:lpwstr>http://www.vseslovari.com.ua/buh/page/operatsii_tovarnyie.4235/</vt:lpwstr>
      </vt:variant>
      <vt:variant>
        <vt:lpwstr/>
      </vt:variant>
      <vt:variant>
        <vt:i4>1638459</vt:i4>
      </vt:variant>
      <vt:variant>
        <vt:i4>62</vt:i4>
      </vt:variant>
      <vt:variant>
        <vt:i4>0</vt:i4>
      </vt:variant>
      <vt:variant>
        <vt:i4>5</vt:i4>
      </vt:variant>
      <vt:variant>
        <vt:lpwstr/>
      </vt:variant>
      <vt:variant>
        <vt:lpwstr>_Toc452986541</vt:lpwstr>
      </vt:variant>
      <vt:variant>
        <vt:i4>1638459</vt:i4>
      </vt:variant>
      <vt:variant>
        <vt:i4>56</vt:i4>
      </vt:variant>
      <vt:variant>
        <vt:i4>0</vt:i4>
      </vt:variant>
      <vt:variant>
        <vt:i4>5</vt:i4>
      </vt:variant>
      <vt:variant>
        <vt:lpwstr/>
      </vt:variant>
      <vt:variant>
        <vt:lpwstr>_Toc452986540</vt:lpwstr>
      </vt:variant>
      <vt:variant>
        <vt:i4>1966139</vt:i4>
      </vt:variant>
      <vt:variant>
        <vt:i4>50</vt:i4>
      </vt:variant>
      <vt:variant>
        <vt:i4>0</vt:i4>
      </vt:variant>
      <vt:variant>
        <vt:i4>5</vt:i4>
      </vt:variant>
      <vt:variant>
        <vt:lpwstr/>
      </vt:variant>
      <vt:variant>
        <vt:lpwstr>_Toc452986539</vt:lpwstr>
      </vt:variant>
      <vt:variant>
        <vt:i4>1966139</vt:i4>
      </vt:variant>
      <vt:variant>
        <vt:i4>44</vt:i4>
      </vt:variant>
      <vt:variant>
        <vt:i4>0</vt:i4>
      </vt:variant>
      <vt:variant>
        <vt:i4>5</vt:i4>
      </vt:variant>
      <vt:variant>
        <vt:lpwstr/>
      </vt:variant>
      <vt:variant>
        <vt:lpwstr>_Toc452986538</vt:lpwstr>
      </vt:variant>
      <vt:variant>
        <vt:i4>1966139</vt:i4>
      </vt:variant>
      <vt:variant>
        <vt:i4>38</vt:i4>
      </vt:variant>
      <vt:variant>
        <vt:i4>0</vt:i4>
      </vt:variant>
      <vt:variant>
        <vt:i4>5</vt:i4>
      </vt:variant>
      <vt:variant>
        <vt:lpwstr/>
      </vt:variant>
      <vt:variant>
        <vt:lpwstr>_Toc452986537</vt:lpwstr>
      </vt:variant>
      <vt:variant>
        <vt:i4>1966139</vt:i4>
      </vt:variant>
      <vt:variant>
        <vt:i4>32</vt:i4>
      </vt:variant>
      <vt:variant>
        <vt:i4>0</vt:i4>
      </vt:variant>
      <vt:variant>
        <vt:i4>5</vt:i4>
      </vt:variant>
      <vt:variant>
        <vt:lpwstr/>
      </vt:variant>
      <vt:variant>
        <vt:lpwstr>_Toc452986536</vt:lpwstr>
      </vt:variant>
      <vt:variant>
        <vt:i4>1966139</vt:i4>
      </vt:variant>
      <vt:variant>
        <vt:i4>26</vt:i4>
      </vt:variant>
      <vt:variant>
        <vt:i4>0</vt:i4>
      </vt:variant>
      <vt:variant>
        <vt:i4>5</vt:i4>
      </vt:variant>
      <vt:variant>
        <vt:lpwstr/>
      </vt:variant>
      <vt:variant>
        <vt:lpwstr>_Toc452986535</vt:lpwstr>
      </vt:variant>
      <vt:variant>
        <vt:i4>1966139</vt:i4>
      </vt:variant>
      <vt:variant>
        <vt:i4>20</vt:i4>
      </vt:variant>
      <vt:variant>
        <vt:i4>0</vt:i4>
      </vt:variant>
      <vt:variant>
        <vt:i4>5</vt:i4>
      </vt:variant>
      <vt:variant>
        <vt:lpwstr/>
      </vt:variant>
      <vt:variant>
        <vt:lpwstr>_Toc452986534</vt:lpwstr>
      </vt:variant>
      <vt:variant>
        <vt:i4>1966139</vt:i4>
      </vt:variant>
      <vt:variant>
        <vt:i4>14</vt:i4>
      </vt:variant>
      <vt:variant>
        <vt:i4>0</vt:i4>
      </vt:variant>
      <vt:variant>
        <vt:i4>5</vt:i4>
      </vt:variant>
      <vt:variant>
        <vt:lpwstr/>
      </vt:variant>
      <vt:variant>
        <vt:lpwstr>_Toc452986533</vt:lpwstr>
      </vt:variant>
      <vt:variant>
        <vt:i4>1966139</vt:i4>
      </vt:variant>
      <vt:variant>
        <vt:i4>8</vt:i4>
      </vt:variant>
      <vt:variant>
        <vt:i4>0</vt:i4>
      </vt:variant>
      <vt:variant>
        <vt:i4>5</vt:i4>
      </vt:variant>
      <vt:variant>
        <vt:lpwstr/>
      </vt:variant>
      <vt:variant>
        <vt:lpwstr>_Toc452986532</vt:lpwstr>
      </vt:variant>
      <vt:variant>
        <vt:i4>1966139</vt:i4>
      </vt:variant>
      <vt:variant>
        <vt:i4>2</vt:i4>
      </vt:variant>
      <vt:variant>
        <vt:i4>0</vt:i4>
      </vt:variant>
      <vt:variant>
        <vt:i4>5</vt:i4>
      </vt:variant>
      <vt:variant>
        <vt:lpwstr/>
      </vt:variant>
      <vt:variant>
        <vt:lpwstr>_Toc452986531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9</cp:revision>
  <dcterms:created xsi:type="dcterms:W3CDTF">2021-09-02T06:04:00Z</dcterms:created>
  <dcterms:modified xsi:type="dcterms:W3CDTF">2023-05-08T09:07:00Z</dcterms:modified>
</cp:coreProperties>
</file>