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4A" w:rsidRDefault="002C124A">
      <w:pPr>
        <w:spacing w:line="360" w:lineRule="auto"/>
        <w:ind w:firstLine="709"/>
        <w:jc w:val="center"/>
        <w:rPr>
          <w:b/>
          <w:bCs/>
          <w:sz w:val="28"/>
          <w:szCs w:val="28"/>
        </w:rPr>
      </w:pPr>
    </w:p>
    <w:p w:rsidR="002C124A" w:rsidRDefault="002C124A">
      <w:pPr>
        <w:spacing w:line="360" w:lineRule="auto"/>
        <w:ind w:firstLine="709"/>
        <w:jc w:val="center"/>
        <w:rPr>
          <w:b/>
          <w:bCs/>
          <w:sz w:val="28"/>
          <w:szCs w:val="28"/>
        </w:rPr>
      </w:pPr>
    </w:p>
    <w:p w:rsidR="002C124A" w:rsidRDefault="002C124A">
      <w:pPr>
        <w:spacing w:line="360" w:lineRule="auto"/>
        <w:ind w:firstLine="709"/>
        <w:jc w:val="center"/>
        <w:rPr>
          <w:b/>
          <w:bCs/>
          <w:sz w:val="28"/>
          <w:szCs w:val="28"/>
        </w:rPr>
      </w:pPr>
      <w:r w:rsidRPr="002C124A">
        <w:rPr>
          <w:b/>
          <w:bCs/>
          <w:sz w:val="28"/>
          <w:szCs w:val="28"/>
        </w:rPr>
        <w:t>Источники финансирования деятельности бюджетных организаций и их оценка</w:t>
      </w:r>
    </w:p>
    <w:p w:rsidR="002C124A" w:rsidRDefault="002C124A">
      <w:pPr>
        <w:spacing w:line="360" w:lineRule="auto"/>
        <w:ind w:firstLine="709"/>
        <w:jc w:val="center"/>
        <w:rPr>
          <w:b/>
          <w:bCs/>
          <w:sz w:val="28"/>
          <w:szCs w:val="28"/>
        </w:rPr>
      </w:pPr>
      <w:r>
        <w:rPr>
          <w:b/>
          <w:bCs/>
          <w:sz w:val="28"/>
          <w:szCs w:val="28"/>
        </w:rPr>
        <w:t>Диплом</w:t>
      </w:r>
    </w:p>
    <w:p w:rsidR="002C124A" w:rsidRDefault="002C124A">
      <w:pPr>
        <w:spacing w:line="360" w:lineRule="auto"/>
        <w:ind w:firstLine="709"/>
        <w:jc w:val="center"/>
        <w:rPr>
          <w:b/>
          <w:bCs/>
          <w:sz w:val="28"/>
          <w:szCs w:val="28"/>
        </w:rPr>
      </w:pPr>
      <w:r>
        <w:rPr>
          <w:b/>
          <w:bCs/>
          <w:sz w:val="28"/>
          <w:szCs w:val="28"/>
        </w:rPr>
        <w:t>2010</w:t>
      </w:r>
    </w:p>
    <w:p w:rsidR="00CC004C" w:rsidRDefault="00AD3821">
      <w:pPr>
        <w:spacing w:line="360" w:lineRule="auto"/>
        <w:ind w:firstLine="709"/>
        <w:jc w:val="center"/>
        <w:rPr>
          <w:b/>
          <w:bCs/>
          <w:sz w:val="28"/>
          <w:szCs w:val="28"/>
        </w:rPr>
      </w:pPr>
      <w:r>
        <w:rPr>
          <w:b/>
          <w:bCs/>
          <w:sz w:val="28"/>
          <w:szCs w:val="28"/>
        </w:rPr>
        <w:t>Содержание</w:t>
      </w:r>
    </w:p>
    <w:p w:rsidR="00CC004C" w:rsidRDefault="00CC004C">
      <w:pPr>
        <w:tabs>
          <w:tab w:val="left" w:pos="8755"/>
        </w:tabs>
        <w:spacing w:line="360" w:lineRule="auto"/>
        <w:ind w:firstLine="709"/>
        <w:rPr>
          <w:sz w:val="28"/>
          <w:szCs w:val="28"/>
        </w:rPr>
      </w:pPr>
    </w:p>
    <w:p w:rsidR="00CC004C" w:rsidRDefault="00AD3821">
      <w:pPr>
        <w:tabs>
          <w:tab w:val="left" w:pos="8755"/>
        </w:tabs>
        <w:spacing w:line="360" w:lineRule="auto"/>
        <w:rPr>
          <w:sz w:val="28"/>
          <w:szCs w:val="28"/>
        </w:rPr>
      </w:pPr>
      <w:r>
        <w:rPr>
          <w:sz w:val="28"/>
          <w:szCs w:val="28"/>
        </w:rPr>
        <w:t>Введение</w:t>
      </w:r>
    </w:p>
    <w:p w:rsidR="00CC004C" w:rsidRDefault="00AD3821">
      <w:pPr>
        <w:tabs>
          <w:tab w:val="left" w:pos="8755"/>
        </w:tabs>
        <w:spacing w:line="360" w:lineRule="auto"/>
        <w:rPr>
          <w:sz w:val="28"/>
          <w:szCs w:val="28"/>
        </w:rPr>
      </w:pPr>
      <w:r>
        <w:rPr>
          <w:sz w:val="28"/>
          <w:szCs w:val="28"/>
        </w:rPr>
        <w:t>.Теоретические основы финансирования деятельности бюджетных организаций</w:t>
      </w:r>
    </w:p>
    <w:p w:rsidR="00CC004C" w:rsidRDefault="00AD3821">
      <w:pPr>
        <w:tabs>
          <w:tab w:val="left" w:pos="8755"/>
        </w:tabs>
        <w:spacing w:line="360" w:lineRule="auto"/>
        <w:rPr>
          <w:sz w:val="28"/>
          <w:szCs w:val="28"/>
        </w:rPr>
      </w:pPr>
      <w:r>
        <w:rPr>
          <w:sz w:val="28"/>
          <w:szCs w:val="28"/>
        </w:rPr>
        <w:t>.1 Понятие, виды бюджетных организаций и особенности их деятельности</w:t>
      </w:r>
    </w:p>
    <w:p w:rsidR="00CC004C" w:rsidRDefault="00AD3821">
      <w:pPr>
        <w:tabs>
          <w:tab w:val="left" w:pos="8755"/>
        </w:tabs>
        <w:spacing w:line="360" w:lineRule="auto"/>
        <w:rPr>
          <w:sz w:val="28"/>
          <w:szCs w:val="28"/>
        </w:rPr>
      </w:pPr>
      <w:r>
        <w:rPr>
          <w:sz w:val="28"/>
          <w:szCs w:val="28"/>
        </w:rPr>
        <w:t>.2 Характеристика источников финансирования деятельности бюджетных организаций</w:t>
      </w:r>
    </w:p>
    <w:p w:rsidR="00CC004C" w:rsidRDefault="00AD3821">
      <w:pPr>
        <w:tabs>
          <w:tab w:val="left" w:pos="8755"/>
        </w:tabs>
        <w:spacing w:line="360" w:lineRule="auto"/>
        <w:rPr>
          <w:sz w:val="28"/>
          <w:szCs w:val="28"/>
        </w:rPr>
      </w:pPr>
      <w:r>
        <w:rPr>
          <w:sz w:val="28"/>
          <w:szCs w:val="28"/>
        </w:rPr>
        <w:t>.3 Нормативно - правовое обеспечение системы финансирования бюджетных организаций</w:t>
      </w:r>
    </w:p>
    <w:p w:rsidR="00CC004C" w:rsidRDefault="00AD3821">
      <w:pPr>
        <w:tabs>
          <w:tab w:val="left" w:pos="8755"/>
        </w:tabs>
        <w:spacing w:line="360" w:lineRule="auto"/>
        <w:rPr>
          <w:sz w:val="28"/>
          <w:szCs w:val="28"/>
        </w:rPr>
      </w:pPr>
      <w:r>
        <w:rPr>
          <w:sz w:val="28"/>
          <w:szCs w:val="28"/>
        </w:rPr>
        <w:t>. Анализ и оценка источников финансирования деятельности бюджетных организаций (на примере</w:t>
      </w:r>
      <w:r>
        <w:rPr>
          <w:b/>
          <w:bCs/>
          <w:sz w:val="28"/>
          <w:szCs w:val="28"/>
        </w:rPr>
        <w:t xml:space="preserve"> </w:t>
      </w:r>
      <w:r>
        <w:rPr>
          <w:sz w:val="28"/>
          <w:szCs w:val="28"/>
        </w:rPr>
        <w:t>ГБОУ СПО «СТОТ»)</w:t>
      </w:r>
    </w:p>
    <w:p w:rsidR="00CC004C" w:rsidRDefault="00AD3821">
      <w:pPr>
        <w:tabs>
          <w:tab w:val="left" w:pos="8755"/>
        </w:tabs>
        <w:spacing w:line="360" w:lineRule="auto"/>
        <w:rPr>
          <w:sz w:val="28"/>
          <w:szCs w:val="28"/>
        </w:rPr>
      </w:pPr>
      <w:r>
        <w:rPr>
          <w:sz w:val="28"/>
          <w:szCs w:val="28"/>
        </w:rPr>
        <w:t>.1 Анализ бюджетных источников финансирования деятельности ГБОУ СПО «Спасский техникум отраслевых технологий»</w:t>
      </w:r>
    </w:p>
    <w:p w:rsidR="00CC004C" w:rsidRDefault="00AD3821">
      <w:pPr>
        <w:tabs>
          <w:tab w:val="left" w:pos="8755"/>
        </w:tabs>
        <w:spacing w:line="360" w:lineRule="auto"/>
        <w:rPr>
          <w:sz w:val="28"/>
          <w:szCs w:val="28"/>
        </w:rPr>
      </w:pPr>
      <w:r>
        <w:rPr>
          <w:sz w:val="28"/>
          <w:szCs w:val="28"/>
        </w:rPr>
        <w:t>.2 Анализ внебюджетных источников финансирования деятельности ГБОУ СПО «Спасский техникум отраслевых технологий»</w:t>
      </w:r>
    </w:p>
    <w:p w:rsidR="00CC004C" w:rsidRDefault="00AD3821">
      <w:pPr>
        <w:tabs>
          <w:tab w:val="left" w:pos="8755"/>
        </w:tabs>
        <w:spacing w:line="360" w:lineRule="auto"/>
        <w:rPr>
          <w:sz w:val="28"/>
          <w:szCs w:val="28"/>
        </w:rPr>
      </w:pPr>
      <w:r>
        <w:rPr>
          <w:sz w:val="28"/>
          <w:szCs w:val="28"/>
        </w:rPr>
        <w:t>.3 Оценка эффективности использования средств на финансирование деятельности ГБОУ СПО «Спасский техникум отраслевых технологий»</w:t>
      </w:r>
    </w:p>
    <w:p w:rsidR="00CC004C" w:rsidRDefault="00AD3821">
      <w:pPr>
        <w:tabs>
          <w:tab w:val="left" w:pos="8755"/>
        </w:tabs>
        <w:spacing w:line="360" w:lineRule="auto"/>
        <w:rPr>
          <w:sz w:val="28"/>
          <w:szCs w:val="28"/>
        </w:rPr>
      </w:pPr>
      <w:r>
        <w:rPr>
          <w:sz w:val="28"/>
          <w:szCs w:val="28"/>
        </w:rPr>
        <w:t>. Совершенствование системы финансирования деятельности бюджетных организаций</w:t>
      </w:r>
    </w:p>
    <w:p w:rsidR="00CC004C" w:rsidRDefault="00AD3821">
      <w:pPr>
        <w:tabs>
          <w:tab w:val="left" w:pos="8755"/>
        </w:tabs>
        <w:spacing w:line="360" w:lineRule="auto"/>
        <w:rPr>
          <w:sz w:val="28"/>
          <w:szCs w:val="28"/>
        </w:rPr>
      </w:pPr>
      <w:r>
        <w:rPr>
          <w:sz w:val="28"/>
          <w:szCs w:val="28"/>
        </w:rPr>
        <w:t>.1 Обобщение зарубежного опыта финансирования бюджетных организаций</w:t>
      </w:r>
    </w:p>
    <w:p w:rsidR="00CC004C" w:rsidRDefault="00AD3821">
      <w:pPr>
        <w:tabs>
          <w:tab w:val="left" w:pos="8755"/>
        </w:tabs>
        <w:spacing w:line="360" w:lineRule="auto"/>
        <w:rPr>
          <w:sz w:val="28"/>
          <w:szCs w:val="28"/>
        </w:rPr>
      </w:pPr>
      <w:r>
        <w:rPr>
          <w:sz w:val="28"/>
          <w:szCs w:val="28"/>
        </w:rPr>
        <w:t xml:space="preserve">.2 Повышение эффективности использования внебюджетных средств в </w:t>
      </w:r>
      <w:r>
        <w:rPr>
          <w:sz w:val="28"/>
          <w:szCs w:val="28"/>
        </w:rPr>
        <w:lastRenderedPageBreak/>
        <w:t>финансировании деятельности бюджетных организаций</w:t>
      </w:r>
    </w:p>
    <w:p w:rsidR="00CC004C" w:rsidRDefault="00AD3821">
      <w:pPr>
        <w:tabs>
          <w:tab w:val="left" w:pos="8755"/>
        </w:tabs>
        <w:spacing w:line="360" w:lineRule="auto"/>
        <w:rPr>
          <w:sz w:val="28"/>
          <w:szCs w:val="28"/>
        </w:rPr>
      </w:pPr>
      <w:r>
        <w:rPr>
          <w:sz w:val="28"/>
          <w:szCs w:val="28"/>
        </w:rPr>
        <w:t>.3 Направления оптимизации системы бюджетного финансирования бюджетных организаций</w:t>
      </w:r>
    </w:p>
    <w:p w:rsidR="00CC004C" w:rsidRDefault="00AD3821">
      <w:pPr>
        <w:tabs>
          <w:tab w:val="left" w:pos="8755"/>
        </w:tabs>
        <w:spacing w:line="360" w:lineRule="auto"/>
        <w:rPr>
          <w:sz w:val="28"/>
          <w:szCs w:val="28"/>
        </w:rPr>
      </w:pPr>
      <w:r>
        <w:rPr>
          <w:sz w:val="28"/>
          <w:szCs w:val="28"/>
        </w:rPr>
        <w:t>Заключение</w:t>
      </w:r>
    </w:p>
    <w:p w:rsidR="00CC004C" w:rsidRDefault="00AD3821">
      <w:pPr>
        <w:tabs>
          <w:tab w:val="left" w:pos="8755"/>
        </w:tabs>
        <w:spacing w:line="360" w:lineRule="auto"/>
        <w:rPr>
          <w:sz w:val="28"/>
          <w:szCs w:val="28"/>
        </w:rPr>
      </w:pPr>
      <w:r>
        <w:rPr>
          <w:sz w:val="28"/>
          <w:szCs w:val="28"/>
        </w:rPr>
        <w:t>Список использованных источников</w:t>
      </w:r>
    </w:p>
    <w:p w:rsidR="00CC004C" w:rsidRDefault="00AD3821">
      <w:pPr>
        <w:tabs>
          <w:tab w:val="left" w:pos="8755"/>
        </w:tabs>
        <w:spacing w:line="360" w:lineRule="auto"/>
        <w:rPr>
          <w:sz w:val="28"/>
          <w:szCs w:val="28"/>
        </w:rPr>
      </w:pPr>
      <w:r>
        <w:rPr>
          <w:sz w:val="28"/>
          <w:szCs w:val="28"/>
        </w:rPr>
        <w:t>Приложение</w:t>
      </w:r>
    </w:p>
    <w:p w:rsidR="00CC004C" w:rsidRDefault="00AD3821">
      <w:pPr>
        <w:spacing w:line="360" w:lineRule="auto"/>
        <w:ind w:firstLine="709"/>
        <w:jc w:val="center"/>
        <w:rPr>
          <w:sz w:val="28"/>
          <w:szCs w:val="28"/>
        </w:rPr>
      </w:pPr>
      <w:r>
        <w:rPr>
          <w:b/>
          <w:bCs/>
          <w:sz w:val="28"/>
          <w:szCs w:val="28"/>
        </w:rPr>
        <w:br w:type="page"/>
      </w:r>
      <w:r>
        <w:rPr>
          <w:b/>
          <w:bCs/>
          <w:sz w:val="28"/>
          <w:szCs w:val="28"/>
        </w:rPr>
        <w:lastRenderedPageBreak/>
        <w:t>Введение</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Бюджетные организации - одна из самых многочисленных групп организаций, функционирующих в нашем государстве, содержание которых обеспечивается за счет средств федерального, региональных и местных бюджетов.</w:t>
      </w:r>
    </w:p>
    <w:p w:rsidR="00AA05BC" w:rsidRPr="00AA05BC" w:rsidRDefault="00AA05BC" w:rsidP="00AA05BC">
      <w:pPr>
        <w:jc w:val="center"/>
        <w:rPr>
          <w:rFonts w:eastAsia="Times New Roman"/>
          <w:b/>
          <w:sz w:val="28"/>
          <w:szCs w:val="28"/>
        </w:rPr>
      </w:pPr>
      <w:r w:rsidRPr="00AA05BC">
        <w:rPr>
          <w:rFonts w:eastAsia="Times New Roman"/>
          <w:b/>
          <w:sz w:val="28"/>
          <w:szCs w:val="28"/>
        </w:rPr>
        <w:t>Вернуться в каталог готовых дипломов и магистерских диссертаций –</w:t>
      </w:r>
    </w:p>
    <w:p w:rsidR="00AA05BC" w:rsidRDefault="000861FA" w:rsidP="00AA05BC">
      <w:pPr>
        <w:spacing w:line="360" w:lineRule="auto"/>
        <w:ind w:firstLine="709"/>
        <w:jc w:val="both"/>
        <w:rPr>
          <w:sz w:val="28"/>
          <w:szCs w:val="28"/>
        </w:rPr>
      </w:pPr>
      <w:hyperlink r:id="rId7" w:history="1">
        <w:r w:rsidR="00AA05BC" w:rsidRPr="00AA05BC">
          <w:rPr>
            <w:rFonts w:eastAsia="Times New Roman"/>
            <w:b/>
            <w:color w:val="0000FF"/>
            <w:sz w:val="28"/>
            <w:szCs w:val="28"/>
            <w:u w:val="single"/>
            <w:lang w:val="en-US"/>
          </w:rPr>
          <w:t>http</w:t>
        </w:r>
        <w:r w:rsidR="00AA05BC" w:rsidRPr="00AA05BC">
          <w:rPr>
            <w:rFonts w:eastAsia="Times New Roman"/>
            <w:b/>
            <w:color w:val="0000FF"/>
            <w:sz w:val="28"/>
            <w:szCs w:val="28"/>
            <w:u w:val="single"/>
          </w:rPr>
          <w:t>://учебники.информ2000.рф/</w:t>
        </w:r>
        <w:r w:rsidR="00AA05BC" w:rsidRPr="00AA05BC">
          <w:rPr>
            <w:rFonts w:eastAsia="Times New Roman"/>
            <w:b/>
            <w:color w:val="0000FF"/>
            <w:sz w:val="28"/>
            <w:szCs w:val="28"/>
            <w:u w:val="single"/>
            <w:lang w:val="en-US"/>
          </w:rPr>
          <w:t>diplom</w:t>
        </w:r>
        <w:r w:rsidR="00AA05BC" w:rsidRPr="00AA05BC">
          <w:rPr>
            <w:rFonts w:eastAsia="Times New Roman"/>
            <w:b/>
            <w:color w:val="0000FF"/>
            <w:sz w:val="28"/>
            <w:szCs w:val="28"/>
            <w:u w:val="single"/>
          </w:rPr>
          <w:t>.</w:t>
        </w:r>
        <w:r w:rsidR="00AA05BC" w:rsidRPr="00AA05BC">
          <w:rPr>
            <w:rFonts w:eastAsia="Times New Roman"/>
            <w:b/>
            <w:color w:val="0000FF"/>
            <w:sz w:val="28"/>
            <w:szCs w:val="28"/>
            <w:u w:val="single"/>
            <w:lang w:val="en-US"/>
          </w:rPr>
          <w:t>shtml</w:t>
        </w:r>
      </w:hyperlink>
    </w:p>
    <w:p w:rsidR="00CC004C" w:rsidRDefault="00AD3821">
      <w:pPr>
        <w:spacing w:line="360" w:lineRule="auto"/>
        <w:ind w:firstLine="709"/>
        <w:jc w:val="both"/>
        <w:rPr>
          <w:sz w:val="28"/>
          <w:szCs w:val="28"/>
        </w:rPr>
      </w:pPr>
      <w:r>
        <w:rPr>
          <w:sz w:val="28"/>
          <w:szCs w:val="28"/>
        </w:rPr>
        <w:t>Подавляющая часть бюджетных организаций выполняет различные функции, поэтому средства, которые выделяются для обеспечения деятельности учреждений образования, здравоохранения, культуры, науки и других организаций непроизводственной сферы, имеют строго целевое назначение, а статьи расходов определены законодательством. От величины средств, предоставляемых из бюджетной системы этим организациям, от эффективности их использования зависит выполнение социальных задач, стоящих перед обществом.</w:t>
      </w:r>
    </w:p>
    <w:p w:rsidR="00CC004C" w:rsidRDefault="00AD3821">
      <w:pPr>
        <w:spacing w:line="360" w:lineRule="auto"/>
        <w:ind w:firstLine="709"/>
        <w:jc w:val="both"/>
        <w:rPr>
          <w:sz w:val="28"/>
          <w:szCs w:val="28"/>
        </w:rPr>
      </w:pPr>
      <w:r>
        <w:rPr>
          <w:sz w:val="28"/>
          <w:szCs w:val="28"/>
        </w:rPr>
        <w:t xml:space="preserve">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 Однако уровень государственного и муниципального финансирования бюджетных учреждений остается недостаточным. Для того, чтобы выйти из создавшегося тупика, который может продлиться достаточно долго, необходимо очевидно наращивать размеры бюджетного финансирования и параллельно с этим искать дополнительные пути выживания трудовых коллективов. Предоставление платных услуг - это самый естественный вид деятельности любого бюджетного учреждения, так как именно эта рыночная ниша в максимально возможной степени позволяет использовать свой профессиональный потенциал. Этим и </w:t>
      </w:r>
      <w:r>
        <w:rPr>
          <w:sz w:val="28"/>
          <w:szCs w:val="28"/>
        </w:rPr>
        <w:lastRenderedPageBreak/>
        <w:t>объясняется выбор темы данной дипломной работы.</w:t>
      </w:r>
    </w:p>
    <w:p w:rsidR="00CC004C" w:rsidRDefault="00AD3821">
      <w:pPr>
        <w:spacing w:line="360" w:lineRule="auto"/>
        <w:ind w:firstLine="709"/>
        <w:jc w:val="both"/>
        <w:rPr>
          <w:sz w:val="28"/>
          <w:szCs w:val="28"/>
        </w:rPr>
      </w:pPr>
      <w:r>
        <w:rPr>
          <w:sz w:val="28"/>
          <w:szCs w:val="28"/>
        </w:rPr>
        <w:t xml:space="preserve">Целью работы является разработка предложений по совершенствованию финансового обеспечения образовательного учреждения в современных условиях на основе анализа финансирования деятельности ГБОУ СПО «Спасский техникум отраслевых технологий». </w:t>
      </w:r>
    </w:p>
    <w:p w:rsidR="00CC004C" w:rsidRDefault="00AD3821">
      <w:pPr>
        <w:spacing w:line="360" w:lineRule="auto"/>
        <w:ind w:firstLine="709"/>
        <w:jc w:val="both"/>
        <w:rPr>
          <w:sz w:val="28"/>
          <w:szCs w:val="28"/>
        </w:rPr>
      </w:pPr>
      <w:r>
        <w:rPr>
          <w:sz w:val="28"/>
          <w:szCs w:val="28"/>
        </w:rPr>
        <w:t>Актуальность и цель ВКР определили для решения следующие задачи:</w:t>
      </w:r>
    </w:p>
    <w:p w:rsidR="00CC004C" w:rsidRDefault="00AD3821">
      <w:pPr>
        <w:spacing w:line="360" w:lineRule="auto"/>
        <w:ind w:firstLine="709"/>
        <w:jc w:val="both"/>
        <w:rPr>
          <w:sz w:val="28"/>
          <w:szCs w:val="28"/>
        </w:rPr>
      </w:pPr>
      <w:r>
        <w:rPr>
          <w:sz w:val="28"/>
          <w:szCs w:val="28"/>
        </w:rPr>
        <w:t>рассмотреть понятие, виды и особенности деятельности бюджетных организаций;</w:t>
      </w:r>
    </w:p>
    <w:p w:rsidR="00CC004C" w:rsidRDefault="00AD3821">
      <w:pPr>
        <w:spacing w:line="360" w:lineRule="auto"/>
        <w:ind w:firstLine="709"/>
        <w:jc w:val="both"/>
        <w:rPr>
          <w:sz w:val="28"/>
          <w:szCs w:val="28"/>
        </w:rPr>
      </w:pPr>
      <w:r>
        <w:rPr>
          <w:sz w:val="28"/>
          <w:szCs w:val="28"/>
        </w:rPr>
        <w:t>охарактеризовать источники финансирования бюджетных организаций;</w:t>
      </w:r>
    </w:p>
    <w:p w:rsidR="00CC004C" w:rsidRDefault="00AD3821">
      <w:pPr>
        <w:spacing w:line="360" w:lineRule="auto"/>
        <w:ind w:firstLine="709"/>
        <w:jc w:val="both"/>
        <w:rPr>
          <w:sz w:val="28"/>
          <w:szCs w:val="28"/>
        </w:rPr>
      </w:pPr>
      <w:r>
        <w:rPr>
          <w:sz w:val="28"/>
          <w:szCs w:val="28"/>
        </w:rPr>
        <w:t>изучить нормативно - правовое обеспечение системы финансирования бюджетных организаций;</w:t>
      </w:r>
    </w:p>
    <w:p w:rsidR="00CC004C" w:rsidRDefault="00AD3821">
      <w:pPr>
        <w:spacing w:line="360" w:lineRule="auto"/>
        <w:ind w:firstLine="709"/>
        <w:jc w:val="both"/>
        <w:rPr>
          <w:sz w:val="28"/>
          <w:szCs w:val="28"/>
        </w:rPr>
      </w:pPr>
      <w:r>
        <w:rPr>
          <w:sz w:val="28"/>
          <w:szCs w:val="28"/>
        </w:rPr>
        <w:t>провести анализ бюджетных и внебюджетных источников финансирования деятельности ГБОУ СПО «Спасский техникум отраслевых технологий»;</w:t>
      </w:r>
    </w:p>
    <w:p w:rsidR="00CC004C" w:rsidRDefault="00AD3821">
      <w:pPr>
        <w:spacing w:line="360" w:lineRule="auto"/>
        <w:ind w:firstLine="709"/>
        <w:jc w:val="both"/>
        <w:rPr>
          <w:sz w:val="28"/>
          <w:szCs w:val="28"/>
        </w:rPr>
      </w:pPr>
      <w:r>
        <w:rPr>
          <w:sz w:val="28"/>
          <w:szCs w:val="28"/>
        </w:rPr>
        <w:t>оценить эффективность использования средств на финансирование деятельности ГБОУ СПО «Спасский техникум отраслевых технологий»;</w:t>
      </w:r>
    </w:p>
    <w:p w:rsidR="00CC004C" w:rsidRDefault="00AD3821">
      <w:pPr>
        <w:spacing w:line="360" w:lineRule="auto"/>
        <w:ind w:firstLine="709"/>
        <w:jc w:val="both"/>
        <w:rPr>
          <w:sz w:val="28"/>
          <w:szCs w:val="28"/>
        </w:rPr>
      </w:pPr>
      <w:r>
        <w:rPr>
          <w:sz w:val="28"/>
          <w:szCs w:val="28"/>
        </w:rPr>
        <w:t>обобщить зарубежный опыт финансирования бюджетных организаций;</w:t>
      </w:r>
    </w:p>
    <w:p w:rsidR="00CC004C" w:rsidRDefault="00AD3821">
      <w:pPr>
        <w:spacing w:line="360" w:lineRule="auto"/>
        <w:ind w:firstLine="709"/>
        <w:jc w:val="both"/>
        <w:rPr>
          <w:sz w:val="28"/>
          <w:szCs w:val="28"/>
        </w:rPr>
      </w:pPr>
      <w:r>
        <w:rPr>
          <w:sz w:val="28"/>
          <w:szCs w:val="28"/>
        </w:rPr>
        <w:t>наметить пути повышения эффективности использования внебюджетных средств в финансировании деятельности бюджетных организаций;</w:t>
      </w:r>
    </w:p>
    <w:p w:rsidR="00CC004C" w:rsidRDefault="00AD3821">
      <w:pPr>
        <w:spacing w:line="360" w:lineRule="auto"/>
        <w:ind w:firstLine="709"/>
        <w:jc w:val="both"/>
        <w:rPr>
          <w:sz w:val="28"/>
          <w:szCs w:val="28"/>
        </w:rPr>
      </w:pPr>
      <w:r>
        <w:rPr>
          <w:sz w:val="28"/>
          <w:szCs w:val="28"/>
        </w:rPr>
        <w:t>предложить направления оптимизации системы бюджетного финансирования бюджетных организаций.</w:t>
      </w:r>
    </w:p>
    <w:p w:rsidR="00CC004C" w:rsidRDefault="00AD3821">
      <w:pPr>
        <w:spacing w:line="360" w:lineRule="auto"/>
        <w:ind w:firstLine="709"/>
        <w:jc w:val="both"/>
        <w:rPr>
          <w:sz w:val="28"/>
          <w:szCs w:val="28"/>
        </w:rPr>
      </w:pPr>
      <w:r>
        <w:rPr>
          <w:sz w:val="28"/>
          <w:szCs w:val="28"/>
        </w:rPr>
        <w:t>Объектом исследования является финансирование образовательной деятельности ГБОУ СПО «Спасский техникум отраслевых технологий».</w:t>
      </w:r>
    </w:p>
    <w:p w:rsidR="00CC004C" w:rsidRDefault="00AD3821">
      <w:pPr>
        <w:spacing w:line="360" w:lineRule="auto"/>
        <w:ind w:firstLine="709"/>
        <w:jc w:val="both"/>
        <w:rPr>
          <w:sz w:val="28"/>
          <w:szCs w:val="28"/>
        </w:rPr>
      </w:pPr>
      <w:r>
        <w:rPr>
          <w:sz w:val="28"/>
          <w:szCs w:val="28"/>
        </w:rPr>
        <w:t>Предметом исследования является финансовые и экономические отношения, отражающие механизм финансирования хозяйственной деятельности бюджетных организаций.</w:t>
      </w:r>
    </w:p>
    <w:p w:rsidR="00CC004C" w:rsidRDefault="00AD3821">
      <w:pPr>
        <w:spacing w:line="360" w:lineRule="auto"/>
        <w:ind w:firstLine="709"/>
        <w:jc w:val="both"/>
        <w:rPr>
          <w:sz w:val="28"/>
          <w:szCs w:val="28"/>
        </w:rPr>
      </w:pPr>
      <w:r>
        <w:rPr>
          <w:sz w:val="28"/>
          <w:szCs w:val="28"/>
        </w:rPr>
        <w:t xml:space="preserve">Методологической базой исследования являются: экономико-математические методы, графоаналитические методы; методы </w:t>
      </w:r>
      <w:r>
        <w:rPr>
          <w:sz w:val="28"/>
          <w:szCs w:val="28"/>
        </w:rPr>
        <w:lastRenderedPageBreak/>
        <w:t>сравнительного и логического анализа, концептуальные положения, содержащиеся в работах отечественных экономистов.</w:t>
      </w:r>
    </w:p>
    <w:p w:rsidR="00CC004C" w:rsidRDefault="00AD3821">
      <w:pPr>
        <w:spacing w:line="360" w:lineRule="auto"/>
        <w:ind w:firstLine="709"/>
        <w:jc w:val="both"/>
        <w:rPr>
          <w:sz w:val="28"/>
          <w:szCs w:val="28"/>
        </w:rPr>
      </w:pPr>
      <w:r>
        <w:rPr>
          <w:sz w:val="28"/>
          <w:szCs w:val="28"/>
        </w:rPr>
        <w:t>Информационной базой исследования послужили нормативно-правовые акты Российской Федерации в области финансов, методические и аналитические материалы Министерства труда, занятости и социальной защиты Республики Татарстан, финансово-экономические издания и публикации по проблемам экономического анализа деятельности бюджетных организаций, материалы отчетности ГБОУ СПО «СТОТ».</w:t>
      </w:r>
    </w:p>
    <w:p w:rsidR="00CC004C" w:rsidRDefault="00AD3821">
      <w:pPr>
        <w:spacing w:line="360" w:lineRule="auto"/>
        <w:ind w:firstLine="709"/>
        <w:jc w:val="both"/>
        <w:rPr>
          <w:sz w:val="28"/>
          <w:szCs w:val="28"/>
        </w:rPr>
      </w:pPr>
      <w:r>
        <w:rPr>
          <w:sz w:val="28"/>
          <w:szCs w:val="28"/>
        </w:rPr>
        <w:t>Структура выпускной квалификационной работы представлена введением, тремя главами, заключением, списком литературы, приложениями, таблицами, рисунками.</w:t>
      </w:r>
    </w:p>
    <w:p w:rsidR="00CC004C" w:rsidRDefault="00AD3821">
      <w:pPr>
        <w:spacing w:line="360" w:lineRule="auto"/>
        <w:ind w:firstLine="709"/>
        <w:jc w:val="both"/>
        <w:rPr>
          <w:sz w:val="28"/>
          <w:szCs w:val="28"/>
        </w:rPr>
      </w:pPr>
      <w:r>
        <w:rPr>
          <w:sz w:val="28"/>
          <w:szCs w:val="28"/>
        </w:rPr>
        <w:t>Во введении раскрыта актуальность темы, определены предмет и объект исследования, сформулированы его цель и задачи.</w:t>
      </w:r>
    </w:p>
    <w:p w:rsidR="00CC004C" w:rsidRDefault="00AD3821">
      <w:pPr>
        <w:spacing w:line="360" w:lineRule="auto"/>
        <w:ind w:firstLine="709"/>
        <w:jc w:val="both"/>
        <w:rPr>
          <w:sz w:val="28"/>
          <w:szCs w:val="28"/>
        </w:rPr>
      </w:pPr>
      <w:r>
        <w:rPr>
          <w:sz w:val="28"/>
          <w:szCs w:val="28"/>
        </w:rPr>
        <w:t>В первой главе раскрываются виды бюджетных организаций, источники их финансирования и правовые основы деятельности.</w:t>
      </w:r>
    </w:p>
    <w:p w:rsidR="00CC004C" w:rsidRDefault="00AD3821">
      <w:pPr>
        <w:spacing w:line="360" w:lineRule="auto"/>
        <w:ind w:firstLine="709"/>
        <w:jc w:val="both"/>
        <w:rPr>
          <w:sz w:val="28"/>
          <w:szCs w:val="28"/>
        </w:rPr>
      </w:pPr>
      <w:r>
        <w:rPr>
          <w:sz w:val="28"/>
          <w:szCs w:val="28"/>
        </w:rPr>
        <w:t>Во второй главе затронуты вопросы, связанные с анализом бюджетных и внебюджетных источников финансирования ГБОУ СПО «СТОТ».</w:t>
      </w:r>
    </w:p>
    <w:p w:rsidR="00CC004C" w:rsidRDefault="00AD3821">
      <w:pPr>
        <w:spacing w:line="360" w:lineRule="auto"/>
        <w:ind w:firstLine="709"/>
        <w:jc w:val="both"/>
        <w:rPr>
          <w:sz w:val="28"/>
          <w:szCs w:val="28"/>
        </w:rPr>
      </w:pPr>
      <w:r>
        <w:rPr>
          <w:sz w:val="28"/>
          <w:szCs w:val="28"/>
        </w:rPr>
        <w:t xml:space="preserve">Третья глава посвящена обобщению зарубежного опыта финансирования бюджетных организаций, поиску путей повышения эффективности использования внебюджетных средств в финансировании деятельности бюджетных организаций и направлений оптимизации системы бюджетного финансирования. </w:t>
      </w:r>
    </w:p>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1.Теоретические основы финансирования деятельности бюджетных организаций</w:t>
      </w:r>
    </w:p>
    <w:p w:rsidR="00CC004C" w:rsidRDefault="00CC004C">
      <w:pPr>
        <w:spacing w:line="360" w:lineRule="auto"/>
        <w:ind w:firstLine="709"/>
        <w:jc w:val="center"/>
        <w:rPr>
          <w:b/>
          <w:bCs/>
          <w:sz w:val="28"/>
          <w:szCs w:val="28"/>
        </w:rPr>
      </w:pPr>
    </w:p>
    <w:p w:rsidR="00CC004C" w:rsidRDefault="00AD3821">
      <w:pPr>
        <w:spacing w:line="360" w:lineRule="auto"/>
        <w:ind w:firstLine="709"/>
        <w:jc w:val="center"/>
        <w:rPr>
          <w:b/>
          <w:bCs/>
          <w:sz w:val="28"/>
          <w:szCs w:val="28"/>
        </w:rPr>
      </w:pPr>
      <w:r>
        <w:rPr>
          <w:b/>
          <w:bCs/>
          <w:sz w:val="28"/>
          <w:szCs w:val="28"/>
        </w:rPr>
        <w:t>.1 Понятие, виды бюджетных организаций и особенности их деятельности</w:t>
      </w:r>
    </w:p>
    <w:p w:rsidR="00CC004C" w:rsidRDefault="00CC004C">
      <w:pPr>
        <w:shd w:val="clear" w:color="auto" w:fill="FFFFFF"/>
        <w:spacing w:line="360" w:lineRule="auto"/>
        <w:ind w:firstLine="709"/>
        <w:jc w:val="both"/>
        <w:rPr>
          <w:sz w:val="28"/>
          <w:szCs w:val="28"/>
        </w:rPr>
      </w:pPr>
    </w:p>
    <w:p w:rsidR="00CC004C" w:rsidRDefault="00AD3821">
      <w:pPr>
        <w:shd w:val="clear" w:color="auto" w:fill="FFFFFF"/>
        <w:spacing w:line="360" w:lineRule="auto"/>
        <w:ind w:firstLine="709"/>
        <w:jc w:val="both"/>
        <w:rPr>
          <w:sz w:val="28"/>
          <w:szCs w:val="28"/>
        </w:rPr>
      </w:pPr>
      <w:r>
        <w:rPr>
          <w:sz w:val="28"/>
          <w:szCs w:val="28"/>
        </w:rPr>
        <w:t>В соответствии с Бюджетным кодексом Российской Федерации (БК РФ) ст. 6 БК «Бюджетное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[2. С.8].</w:t>
      </w:r>
    </w:p>
    <w:p w:rsidR="00CC004C" w:rsidRDefault="00AD3821">
      <w:pPr>
        <w:shd w:val="clear" w:color="auto" w:fill="FFFFFF"/>
        <w:spacing w:line="360" w:lineRule="auto"/>
        <w:ind w:firstLine="709"/>
        <w:jc w:val="both"/>
        <w:rPr>
          <w:sz w:val="28"/>
          <w:szCs w:val="28"/>
        </w:rPr>
      </w:pPr>
      <w:r>
        <w:rPr>
          <w:sz w:val="28"/>
          <w:szCs w:val="28"/>
        </w:rPr>
        <w:t>Из данного определения следует, что статус бюджетной организации имеет только организация, обладающая одновременно следующими признаками:</w:t>
      </w:r>
    </w:p>
    <w:p w:rsidR="00CC004C" w:rsidRDefault="00AD3821">
      <w:pPr>
        <w:shd w:val="clear" w:color="auto" w:fill="FFFFFF"/>
        <w:tabs>
          <w:tab w:val="left" w:pos="540"/>
        </w:tabs>
        <w:spacing w:line="360" w:lineRule="auto"/>
        <w:ind w:firstLine="709"/>
        <w:jc w:val="both"/>
        <w:rPr>
          <w:sz w:val="28"/>
          <w:szCs w:val="28"/>
        </w:rPr>
      </w:pPr>
      <w:r>
        <w:rPr>
          <w:sz w:val="28"/>
          <w:szCs w:val="28"/>
        </w:rPr>
        <w:t xml:space="preserve">1. В качестве учредителей организации должны выступить органы государственной власти РФ, субъектов РФ, а также органы местного самоуправления. </w:t>
      </w:r>
    </w:p>
    <w:p w:rsidR="00CC004C" w:rsidRDefault="00AD3821">
      <w:pPr>
        <w:shd w:val="clear" w:color="auto" w:fill="FFFFFF"/>
        <w:spacing w:line="360" w:lineRule="auto"/>
        <w:ind w:firstLine="709"/>
        <w:jc w:val="both"/>
        <w:rPr>
          <w:sz w:val="28"/>
          <w:szCs w:val="28"/>
        </w:rPr>
      </w:pPr>
      <w:r>
        <w:rPr>
          <w:sz w:val="28"/>
          <w:szCs w:val="28"/>
        </w:rPr>
        <w:t>2. В качестве целей создания бюджетной организация в учредительных документах могут быть определены исключительно функции некоммерческого характера. В то же время, указанное ограничение нельзя понимать так, что бюджетной организации запрещено оказывать платные услуги и самостоятельно получать доходы.</w:t>
      </w:r>
    </w:p>
    <w:p w:rsidR="00CC004C" w:rsidRDefault="00AD3821">
      <w:pPr>
        <w:shd w:val="clear" w:color="auto" w:fill="FFFFFF"/>
        <w:spacing w:line="360" w:lineRule="auto"/>
        <w:ind w:firstLine="709"/>
        <w:jc w:val="both"/>
        <w:rPr>
          <w:sz w:val="28"/>
          <w:szCs w:val="28"/>
        </w:rPr>
      </w:pPr>
      <w:r>
        <w:rPr>
          <w:sz w:val="28"/>
          <w:szCs w:val="28"/>
        </w:rPr>
        <w:t xml:space="preserve">Основная масса бюджетных организаций осуществляет те или иные виды платной деятельности и получает, таким образом, дополнительные средства, </w:t>
      </w:r>
      <w:r>
        <w:rPr>
          <w:sz w:val="28"/>
          <w:szCs w:val="28"/>
        </w:rPr>
        <w:lastRenderedPageBreak/>
        <w:t>необходимые для своего развития. Однако получение прибыли не является и не может являться целью бюджетной организации. А все самостоятельно заработанные ею средства должны направляться исключительно на расширение и развитие системы услуг, для предоставления которых она создана.</w:t>
      </w:r>
    </w:p>
    <w:p w:rsidR="00CC004C" w:rsidRDefault="00AD3821">
      <w:pPr>
        <w:shd w:val="clear" w:color="auto" w:fill="FFFFFF"/>
        <w:spacing w:line="360" w:lineRule="auto"/>
        <w:ind w:firstLine="709"/>
        <w:jc w:val="both"/>
        <w:rPr>
          <w:sz w:val="28"/>
          <w:szCs w:val="28"/>
        </w:rPr>
      </w:pPr>
      <w:r>
        <w:rPr>
          <w:sz w:val="28"/>
          <w:szCs w:val="28"/>
        </w:rPr>
        <w:t>. Бюджетная организация должна финансироваться из федерального бюджета, бюджета субъекта РФ, муниципального бюджета или бюджета государственного внебюджетного фонда.</w:t>
      </w:r>
    </w:p>
    <w:p w:rsidR="00CC004C" w:rsidRDefault="00AD3821">
      <w:pPr>
        <w:shd w:val="clear" w:color="auto" w:fill="FFFFFF"/>
        <w:spacing w:line="360" w:lineRule="auto"/>
        <w:ind w:firstLine="709"/>
        <w:jc w:val="both"/>
        <w:rPr>
          <w:sz w:val="28"/>
          <w:szCs w:val="28"/>
        </w:rPr>
      </w:pPr>
      <w:r>
        <w:rPr>
          <w:sz w:val="28"/>
          <w:szCs w:val="28"/>
        </w:rPr>
        <w:t>. Основой финансового планирования бюджетной организации является смета доходов и расходов. До начала финансового года бюджетная организация обязательно составляет этот документ, по истечении отчетного периода обязательно составляется баланс исполнения сметы [10. С.16].</w:t>
      </w:r>
    </w:p>
    <w:p w:rsidR="00CC004C" w:rsidRDefault="00AD3821">
      <w:pPr>
        <w:shd w:val="clear" w:color="auto" w:fill="FFFFFF"/>
        <w:spacing w:line="360" w:lineRule="auto"/>
        <w:ind w:firstLine="709"/>
        <w:jc w:val="both"/>
        <w:rPr>
          <w:sz w:val="28"/>
          <w:szCs w:val="28"/>
        </w:rPr>
      </w:pPr>
      <w:r>
        <w:rPr>
          <w:sz w:val="28"/>
          <w:szCs w:val="28"/>
        </w:rPr>
        <w:t>Только сочетание всех перечисленных признаков вместе по отношению к одной структуре даёт бюджетную организацию.</w:t>
      </w:r>
    </w:p>
    <w:p w:rsidR="00CC004C" w:rsidRDefault="00AD3821">
      <w:pPr>
        <w:shd w:val="clear" w:color="auto" w:fill="FFFFFF"/>
        <w:spacing w:line="360" w:lineRule="auto"/>
        <w:ind w:firstLine="709"/>
        <w:jc w:val="both"/>
        <w:rPr>
          <w:sz w:val="28"/>
          <w:szCs w:val="28"/>
        </w:rPr>
      </w:pPr>
      <w:r>
        <w:rPr>
          <w:sz w:val="28"/>
          <w:szCs w:val="28"/>
        </w:rPr>
        <w:t>Бюджетные организации могут классифицироваться по ряду признаков:</w:t>
      </w:r>
    </w:p>
    <w:p w:rsidR="00CC004C" w:rsidRDefault="00AD3821">
      <w:pPr>
        <w:shd w:val="clear" w:color="auto" w:fill="FFFFFF"/>
        <w:tabs>
          <w:tab w:val="left" w:pos="670"/>
          <w:tab w:val="left" w:pos="1080"/>
          <w:tab w:val="left" w:pos="1620"/>
        </w:tabs>
        <w:spacing w:line="360" w:lineRule="auto"/>
        <w:ind w:firstLine="709"/>
        <w:jc w:val="both"/>
        <w:rPr>
          <w:sz w:val="28"/>
          <w:szCs w:val="28"/>
        </w:rPr>
      </w:pPr>
      <w:r>
        <w:rPr>
          <w:sz w:val="28"/>
          <w:szCs w:val="28"/>
        </w:rPr>
        <w:t>1. в зависимости от выполняемых ими функций:</w:t>
      </w:r>
    </w:p>
    <w:p w:rsidR="00CC004C" w:rsidRDefault="00AD3821">
      <w:pPr>
        <w:shd w:val="clear" w:color="auto" w:fill="FFFFFF"/>
        <w:tabs>
          <w:tab w:val="left" w:pos="634"/>
        </w:tabs>
        <w:spacing w:line="360" w:lineRule="auto"/>
        <w:ind w:firstLine="709"/>
        <w:jc w:val="both"/>
        <w:rPr>
          <w:sz w:val="28"/>
          <w:szCs w:val="28"/>
        </w:rPr>
      </w:pPr>
      <w:r>
        <w:rPr>
          <w:sz w:val="28"/>
          <w:szCs w:val="28"/>
        </w:rPr>
        <w:t>- государственное управление (Комитет РФ по финансовому мониторингу, Комитет РФ по военно-техническому сотрудничеству с иностранными государствами, Федеральная служба РФ по финансовому оздоровлению и банкротству, Счетная палата РФ, Министерство финансов РФ);</w:t>
      </w:r>
    </w:p>
    <w:p w:rsidR="00CC004C" w:rsidRDefault="00AD3821">
      <w:pPr>
        <w:shd w:val="clear" w:color="auto" w:fill="FFFFFF"/>
        <w:tabs>
          <w:tab w:val="left" w:pos="634"/>
        </w:tabs>
        <w:spacing w:line="360" w:lineRule="auto"/>
        <w:ind w:firstLine="709"/>
        <w:jc w:val="both"/>
        <w:rPr>
          <w:sz w:val="28"/>
          <w:szCs w:val="28"/>
        </w:rPr>
      </w:pPr>
      <w:r>
        <w:rPr>
          <w:sz w:val="28"/>
          <w:szCs w:val="28"/>
        </w:rPr>
        <w:t>судебная власть, в том числе Конституционный Суд, Верховный Суд, суды общей юрисдикции, Высший Арбитражный суд;</w:t>
      </w:r>
    </w:p>
    <w:p w:rsidR="00CC004C" w:rsidRDefault="00AD3821">
      <w:pPr>
        <w:shd w:val="clear" w:color="auto" w:fill="FFFFFF"/>
        <w:tabs>
          <w:tab w:val="left" w:pos="634"/>
        </w:tabs>
        <w:spacing w:line="360" w:lineRule="auto"/>
        <w:ind w:firstLine="709"/>
        <w:jc w:val="both"/>
        <w:rPr>
          <w:sz w:val="28"/>
          <w:szCs w:val="28"/>
        </w:rPr>
      </w:pPr>
      <w:r>
        <w:rPr>
          <w:sz w:val="28"/>
          <w:szCs w:val="28"/>
        </w:rPr>
        <w:t xml:space="preserve">международная деятельность, посольства и представительства за рубежом и т.д. </w:t>
      </w:r>
    </w:p>
    <w:p w:rsidR="00CC004C" w:rsidRDefault="00AD3821">
      <w:pPr>
        <w:shd w:val="clear" w:color="auto" w:fill="FFFFFF"/>
        <w:tabs>
          <w:tab w:val="left" w:pos="670"/>
          <w:tab w:val="left" w:pos="900"/>
          <w:tab w:val="left" w:pos="1980"/>
        </w:tabs>
        <w:spacing w:line="360" w:lineRule="auto"/>
        <w:ind w:firstLine="709"/>
        <w:jc w:val="both"/>
        <w:rPr>
          <w:sz w:val="28"/>
          <w:szCs w:val="28"/>
        </w:rPr>
      </w:pPr>
      <w:r>
        <w:rPr>
          <w:sz w:val="28"/>
          <w:szCs w:val="28"/>
        </w:rPr>
        <w:t>2. в зависимости от источника финансирования бюджетные организации могут быть разделены на следующие группы:</w:t>
      </w:r>
    </w:p>
    <w:p w:rsidR="00CC004C" w:rsidRDefault="00AD3821">
      <w:pPr>
        <w:shd w:val="clear" w:color="auto" w:fill="FFFFFF"/>
        <w:tabs>
          <w:tab w:val="left" w:pos="634"/>
        </w:tabs>
        <w:spacing w:line="360" w:lineRule="auto"/>
        <w:ind w:firstLine="709"/>
        <w:jc w:val="both"/>
        <w:rPr>
          <w:sz w:val="28"/>
          <w:szCs w:val="28"/>
        </w:rPr>
      </w:pPr>
      <w:r>
        <w:rPr>
          <w:sz w:val="28"/>
          <w:szCs w:val="28"/>
        </w:rPr>
        <w:t>- финансируемые за счет средств федерального бюджета;</w:t>
      </w:r>
    </w:p>
    <w:p w:rsidR="00CC004C" w:rsidRDefault="00AD3821">
      <w:pPr>
        <w:shd w:val="clear" w:color="auto" w:fill="FFFFFF"/>
        <w:tabs>
          <w:tab w:val="left" w:pos="634"/>
        </w:tabs>
        <w:spacing w:line="360" w:lineRule="auto"/>
        <w:ind w:firstLine="709"/>
        <w:jc w:val="both"/>
        <w:rPr>
          <w:sz w:val="28"/>
          <w:szCs w:val="28"/>
        </w:rPr>
      </w:pPr>
      <w:r>
        <w:rPr>
          <w:sz w:val="28"/>
          <w:szCs w:val="28"/>
        </w:rPr>
        <w:t>финансируемые за счет средств бюджетов субъектов РФ;</w:t>
      </w:r>
    </w:p>
    <w:p w:rsidR="00CC004C" w:rsidRDefault="00AD3821">
      <w:pPr>
        <w:shd w:val="clear" w:color="auto" w:fill="FFFFFF"/>
        <w:tabs>
          <w:tab w:val="left" w:pos="634"/>
        </w:tabs>
        <w:spacing w:line="360" w:lineRule="auto"/>
        <w:ind w:firstLine="709"/>
        <w:jc w:val="both"/>
        <w:rPr>
          <w:sz w:val="28"/>
          <w:szCs w:val="28"/>
        </w:rPr>
      </w:pPr>
      <w:r>
        <w:rPr>
          <w:sz w:val="28"/>
          <w:szCs w:val="28"/>
        </w:rPr>
        <w:lastRenderedPageBreak/>
        <w:t>финансируемые за счет средств местных бюджетов.</w:t>
      </w:r>
    </w:p>
    <w:p w:rsidR="00CC004C" w:rsidRDefault="00AD3821">
      <w:pPr>
        <w:shd w:val="clear" w:color="auto" w:fill="FFFFFF"/>
        <w:tabs>
          <w:tab w:val="left" w:pos="670"/>
        </w:tabs>
        <w:spacing w:line="360" w:lineRule="auto"/>
        <w:ind w:firstLine="709"/>
        <w:jc w:val="both"/>
        <w:rPr>
          <w:sz w:val="28"/>
          <w:szCs w:val="28"/>
        </w:rPr>
      </w:pPr>
      <w:r>
        <w:rPr>
          <w:sz w:val="28"/>
          <w:szCs w:val="28"/>
        </w:rPr>
        <w:t>3. по источникам формирования средств:</w:t>
      </w:r>
    </w:p>
    <w:p w:rsidR="00CC004C" w:rsidRDefault="00AD3821">
      <w:pPr>
        <w:shd w:val="clear" w:color="auto" w:fill="FFFFFF"/>
        <w:tabs>
          <w:tab w:val="left" w:pos="634"/>
        </w:tabs>
        <w:spacing w:line="360" w:lineRule="auto"/>
        <w:ind w:firstLine="709"/>
        <w:jc w:val="both"/>
        <w:rPr>
          <w:sz w:val="28"/>
          <w:szCs w:val="28"/>
        </w:rPr>
      </w:pPr>
      <w:r>
        <w:rPr>
          <w:sz w:val="28"/>
          <w:szCs w:val="28"/>
        </w:rPr>
        <w:t>- оказывающие платные услуги и имеющие собственные источники средств;</w:t>
      </w:r>
    </w:p>
    <w:p w:rsidR="00CC004C" w:rsidRDefault="00AD3821">
      <w:pPr>
        <w:shd w:val="clear" w:color="auto" w:fill="FFFFFF"/>
        <w:spacing w:line="360" w:lineRule="auto"/>
        <w:ind w:firstLine="709"/>
        <w:jc w:val="both"/>
        <w:rPr>
          <w:sz w:val="28"/>
          <w:szCs w:val="28"/>
        </w:rPr>
      </w:pPr>
      <w:r>
        <w:rPr>
          <w:sz w:val="28"/>
          <w:szCs w:val="28"/>
        </w:rPr>
        <w:t xml:space="preserve">- не оказывающие платные услуги физическим и поэтому не имеющие собственных источников средств [17. С.18]. </w:t>
      </w:r>
    </w:p>
    <w:p w:rsidR="00CC004C" w:rsidRDefault="00AD3821">
      <w:pPr>
        <w:shd w:val="clear" w:color="auto" w:fill="FFFFFF"/>
        <w:spacing w:line="360" w:lineRule="auto"/>
        <w:ind w:firstLine="709"/>
        <w:jc w:val="both"/>
        <w:rPr>
          <w:sz w:val="28"/>
          <w:szCs w:val="28"/>
        </w:rPr>
      </w:pPr>
      <w:r>
        <w:rPr>
          <w:sz w:val="28"/>
          <w:szCs w:val="28"/>
        </w:rPr>
        <w:t>Следует выделить следующие особенности финансов бюджетных организаций:</w:t>
      </w:r>
    </w:p>
    <w:p w:rsidR="00CC004C" w:rsidRDefault="00AD3821">
      <w:pPr>
        <w:shd w:val="clear" w:color="auto" w:fill="FFFFFF"/>
        <w:tabs>
          <w:tab w:val="left" w:pos="821"/>
        </w:tabs>
        <w:spacing w:line="360" w:lineRule="auto"/>
        <w:ind w:firstLine="709"/>
        <w:jc w:val="both"/>
        <w:rPr>
          <w:sz w:val="28"/>
          <w:szCs w:val="28"/>
        </w:rPr>
      </w:pPr>
      <w:r>
        <w:rPr>
          <w:sz w:val="28"/>
          <w:szCs w:val="28"/>
        </w:rPr>
        <w:t>1.</w:t>
      </w:r>
      <w:r>
        <w:rPr>
          <w:sz w:val="28"/>
          <w:szCs w:val="28"/>
        </w:rPr>
        <w:tab/>
        <w:t>Исключительно тесная связь с бюджетом, из которого</w:t>
      </w:r>
      <w:r>
        <w:rPr>
          <w:sz w:val="28"/>
          <w:szCs w:val="28"/>
        </w:rPr>
        <w:br/>
        <w:t>и финансируется основная часть расходов бюджетных организаций. Любое изменение в бюджете в первую очередь отражается на</w:t>
      </w:r>
      <w:r>
        <w:rPr>
          <w:sz w:val="28"/>
          <w:szCs w:val="28"/>
        </w:rPr>
        <w:br/>
        <w:t xml:space="preserve">финансах бюджетных организаций. </w:t>
      </w:r>
    </w:p>
    <w:p w:rsidR="00CC004C" w:rsidRDefault="00AD3821">
      <w:pPr>
        <w:shd w:val="clear" w:color="auto" w:fill="FFFFFF"/>
        <w:tabs>
          <w:tab w:val="left" w:pos="821"/>
        </w:tabs>
        <w:spacing w:line="360" w:lineRule="auto"/>
        <w:ind w:firstLine="709"/>
        <w:jc w:val="both"/>
        <w:rPr>
          <w:sz w:val="28"/>
          <w:szCs w:val="28"/>
        </w:rPr>
      </w:pPr>
      <w:r>
        <w:rPr>
          <w:sz w:val="28"/>
          <w:szCs w:val="28"/>
        </w:rPr>
        <w:t>.</w:t>
      </w:r>
      <w:r>
        <w:rPr>
          <w:sz w:val="28"/>
          <w:szCs w:val="28"/>
        </w:rPr>
        <w:tab/>
        <w:t>Бюджетные организации могут предоставлять и предоставляют определенные платные услуги, формируя часть своих финансовых ресурсов за счет самостоятельно заработанных доходов, что позволяет соотнести их к хозяйствующим субъектам.</w:t>
      </w:r>
    </w:p>
    <w:p w:rsidR="00CC004C" w:rsidRDefault="00AD3821">
      <w:pPr>
        <w:shd w:val="clear" w:color="auto" w:fill="FFFFFF"/>
        <w:tabs>
          <w:tab w:val="left" w:pos="878"/>
        </w:tabs>
        <w:spacing w:line="360" w:lineRule="auto"/>
        <w:ind w:firstLine="709"/>
        <w:jc w:val="both"/>
        <w:rPr>
          <w:sz w:val="28"/>
          <w:szCs w:val="28"/>
        </w:rPr>
      </w:pPr>
      <w:r>
        <w:rPr>
          <w:sz w:val="28"/>
          <w:szCs w:val="28"/>
        </w:rPr>
        <w:t>3.</w:t>
      </w:r>
      <w:r>
        <w:rPr>
          <w:sz w:val="28"/>
          <w:szCs w:val="28"/>
        </w:rPr>
        <w:tab/>
        <w:t xml:space="preserve">Отсутствие самостоятельности в расходовании средств, т.е. со стороны государства осуществляется жесткий контроль за экономным и рациональным расходованием выделенных бюджетных ассигнований [17. С.26]. </w:t>
      </w:r>
    </w:p>
    <w:p w:rsidR="00CC004C" w:rsidRDefault="00AD3821">
      <w:pPr>
        <w:shd w:val="clear" w:color="auto" w:fill="FFFFFF"/>
        <w:spacing w:line="360" w:lineRule="auto"/>
        <w:ind w:firstLine="709"/>
        <w:jc w:val="both"/>
        <w:rPr>
          <w:sz w:val="28"/>
          <w:szCs w:val="28"/>
        </w:rPr>
      </w:pPr>
      <w:r>
        <w:rPr>
          <w:sz w:val="28"/>
          <w:szCs w:val="28"/>
        </w:rPr>
        <w:t>К основным принципам организации финансов бюджетных учреждений относятся следующие:</w:t>
      </w:r>
    </w:p>
    <w:p w:rsidR="00CC004C" w:rsidRDefault="00AD3821">
      <w:pPr>
        <w:shd w:val="clear" w:color="auto" w:fill="FFFFFF"/>
        <w:tabs>
          <w:tab w:val="left" w:pos="727"/>
        </w:tabs>
        <w:spacing w:line="360" w:lineRule="auto"/>
        <w:ind w:firstLine="709"/>
        <w:jc w:val="both"/>
        <w:rPr>
          <w:sz w:val="28"/>
          <w:szCs w:val="28"/>
        </w:rPr>
      </w:pPr>
      <w:r>
        <w:rPr>
          <w:sz w:val="28"/>
          <w:szCs w:val="28"/>
        </w:rPr>
        <w:t>1. Целевое использование выделенных и самостоятельно заработанных средств, т. е. полученные из бюджета или самостоятельно заработанные средства можно использовать только на цели, предусмотреные в смете.</w:t>
      </w:r>
    </w:p>
    <w:p w:rsidR="00CC004C" w:rsidRDefault="00AD3821">
      <w:pPr>
        <w:shd w:val="clear" w:color="auto" w:fill="FFFFFF"/>
        <w:tabs>
          <w:tab w:val="left" w:pos="727"/>
        </w:tabs>
        <w:spacing w:line="360" w:lineRule="auto"/>
        <w:ind w:firstLine="709"/>
        <w:jc w:val="both"/>
        <w:rPr>
          <w:sz w:val="28"/>
          <w:szCs w:val="28"/>
        </w:rPr>
      </w:pPr>
      <w:r>
        <w:rPr>
          <w:sz w:val="28"/>
          <w:szCs w:val="28"/>
        </w:rPr>
        <w:t xml:space="preserve">. Жесткое разграничение бюджетного финансирования и самостоятельно заработанных средств. Обе группы средств хранятся на отдельных счетах, на каждую из групп составляется отдельная смета по их расходованию, по каждой </w:t>
      </w:r>
      <w:r>
        <w:rPr>
          <w:sz w:val="28"/>
          <w:szCs w:val="28"/>
        </w:rPr>
        <w:lastRenderedPageBreak/>
        <w:t>из групп составляется самостоятельная отчетность.</w:t>
      </w:r>
    </w:p>
    <w:p w:rsidR="00CC004C" w:rsidRDefault="00AD3821">
      <w:pPr>
        <w:shd w:val="clear" w:color="auto" w:fill="FFFFFF"/>
        <w:spacing w:line="360" w:lineRule="auto"/>
        <w:ind w:firstLine="709"/>
        <w:jc w:val="both"/>
        <w:rPr>
          <w:sz w:val="28"/>
          <w:szCs w:val="28"/>
        </w:rPr>
      </w:pPr>
      <w:r>
        <w:rPr>
          <w:sz w:val="28"/>
          <w:szCs w:val="28"/>
        </w:rPr>
        <w:t>3. Бюджетный иммунитет (ст. 239 БК РФ) - правовой режим, при котором обращение взыскания на бюджетные средства осуществляется только на основании судебного акта:</w:t>
      </w:r>
    </w:p>
    <w:p w:rsidR="00CC004C" w:rsidRDefault="00AD3821">
      <w:pPr>
        <w:shd w:val="clear" w:color="auto" w:fill="FFFFFF"/>
        <w:spacing w:line="360" w:lineRule="auto"/>
        <w:ind w:firstLine="709"/>
        <w:jc w:val="both"/>
        <w:rPr>
          <w:sz w:val="28"/>
          <w:szCs w:val="28"/>
        </w:rPr>
      </w:pPr>
      <w:r>
        <w:rPr>
          <w:sz w:val="28"/>
          <w:szCs w:val="28"/>
        </w:rPr>
        <w:t>возмещения недофинансирования, если взыскиваемые средства были утверждены в законодательном порядке в составе расходов бюджета;</w:t>
      </w:r>
    </w:p>
    <w:p w:rsidR="00CC004C" w:rsidRDefault="00AD3821">
      <w:pPr>
        <w:shd w:val="clear" w:color="auto" w:fill="FFFFFF"/>
        <w:tabs>
          <w:tab w:val="left" w:pos="648"/>
        </w:tabs>
        <w:spacing w:line="360" w:lineRule="auto"/>
        <w:ind w:firstLine="709"/>
        <w:jc w:val="both"/>
        <w:rPr>
          <w:sz w:val="28"/>
          <w:szCs w:val="28"/>
        </w:rPr>
      </w:pPr>
      <w:r>
        <w:rPr>
          <w:sz w:val="28"/>
          <w:szCs w:val="28"/>
        </w:rPr>
        <w:t>- возмещения убытков, причиненного физическому или юридическому лицу в результате незаконных действий государственных органов или их должностных лиц.</w:t>
      </w:r>
    </w:p>
    <w:p w:rsidR="00CC004C" w:rsidRDefault="00AD3821">
      <w:pPr>
        <w:shd w:val="clear" w:color="auto" w:fill="FFFFFF"/>
        <w:spacing w:line="360" w:lineRule="auto"/>
        <w:ind w:firstLine="709"/>
        <w:jc w:val="both"/>
        <w:rPr>
          <w:sz w:val="28"/>
          <w:szCs w:val="28"/>
        </w:rPr>
      </w:pPr>
      <w:r>
        <w:rPr>
          <w:sz w:val="28"/>
          <w:szCs w:val="28"/>
        </w:rPr>
        <w:t xml:space="preserve">4. Контроль со стороны государственных органов и органов местного самоуправления за целевым и рациональным расходованием средств [2. С.10]. </w:t>
      </w:r>
    </w:p>
    <w:p w:rsidR="00CC004C" w:rsidRDefault="00AD3821">
      <w:pPr>
        <w:shd w:val="clear" w:color="auto" w:fill="FFFFFF"/>
        <w:spacing w:line="360" w:lineRule="auto"/>
        <w:ind w:firstLine="709"/>
        <w:jc w:val="both"/>
        <w:rPr>
          <w:sz w:val="28"/>
          <w:szCs w:val="28"/>
        </w:rPr>
      </w:pPr>
      <w:r>
        <w:rPr>
          <w:sz w:val="28"/>
          <w:szCs w:val="28"/>
        </w:rPr>
        <w:t>Таким образом, особенности правового статуса бюджетных организаций закреплены в Бюджетном Кодексе РФ. Бюджетное учреждение выполняет функции, возложенные на него органами государственной власти (органами местного самоуправления) по принятию и исполнению обязательств, установленных бюджетной сметой, формируемой на основе государственного (муниципального) задания.</w:t>
      </w:r>
    </w:p>
    <w:p w:rsidR="00CC004C" w:rsidRDefault="00AD3821">
      <w:pPr>
        <w:shd w:val="clear" w:color="auto" w:fill="FFFFFF"/>
        <w:spacing w:line="360" w:lineRule="auto"/>
        <w:ind w:firstLine="709"/>
        <w:jc w:val="both"/>
        <w:rPr>
          <w:sz w:val="28"/>
          <w:szCs w:val="28"/>
        </w:rPr>
      </w:pPr>
      <w:r>
        <w:rPr>
          <w:sz w:val="28"/>
          <w:szCs w:val="28"/>
        </w:rPr>
        <w:t>Для получения дополнительных средств, необходимых для своего развития, бюджетные организации могут оказывать платные услуги. Полученные средства должны направляться исключительно на расширение и развитие системы услуг, для предоставления которых она создана.</w:t>
      </w:r>
    </w:p>
    <w:p w:rsidR="00CC004C" w:rsidRDefault="00CC004C">
      <w:pPr>
        <w:shd w:val="clear" w:color="auto" w:fill="FFFFFF"/>
        <w:spacing w:line="360" w:lineRule="auto"/>
        <w:ind w:firstLine="709"/>
        <w:jc w:val="both"/>
        <w:rPr>
          <w:sz w:val="28"/>
          <w:szCs w:val="28"/>
        </w:rPr>
      </w:pPr>
    </w:p>
    <w:p w:rsidR="00CC004C" w:rsidRDefault="00AD3821">
      <w:pPr>
        <w:spacing w:line="360" w:lineRule="auto"/>
        <w:ind w:firstLine="709"/>
        <w:jc w:val="center"/>
        <w:rPr>
          <w:b/>
          <w:bCs/>
          <w:sz w:val="28"/>
          <w:szCs w:val="28"/>
        </w:rPr>
      </w:pPr>
      <w:r>
        <w:rPr>
          <w:b/>
          <w:bCs/>
          <w:sz w:val="28"/>
          <w:szCs w:val="28"/>
        </w:rPr>
        <w:t>1.2 Характеристика источников финансирования деятельности бюджетных организаций</w:t>
      </w:r>
      <w:r>
        <w:rPr>
          <w:sz w:val="28"/>
          <w:szCs w:val="28"/>
        </w:rPr>
        <w:t xml:space="preserve"> </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Для эффективного менеджмента бюджетных организаций важно определить возможные источники финансирования. При осуществлении своей </w:t>
      </w:r>
      <w:r>
        <w:rPr>
          <w:sz w:val="28"/>
          <w:szCs w:val="28"/>
        </w:rPr>
        <w:lastRenderedPageBreak/>
        <w:t>деятельности бюджетные учреждения используют различные виды средств, как материальные, так и денежные, которыми их должен обеспечить в первую очередь учредитель, но не исключается возможность их получения от любого юридического или физического лица.</w:t>
      </w:r>
    </w:p>
    <w:p w:rsidR="00CC004C" w:rsidRDefault="00AD3821">
      <w:pPr>
        <w:spacing w:line="360" w:lineRule="auto"/>
        <w:ind w:firstLine="709"/>
        <w:jc w:val="both"/>
        <w:rPr>
          <w:sz w:val="28"/>
          <w:szCs w:val="28"/>
        </w:rPr>
      </w:pPr>
      <w:r>
        <w:rPr>
          <w:sz w:val="28"/>
          <w:szCs w:val="28"/>
        </w:rPr>
        <w:t>Можно выделить три основных вида источников финансирования бюджетных учреждений:</w:t>
      </w:r>
    </w:p>
    <w:p w:rsidR="00CC004C" w:rsidRDefault="00AD3821">
      <w:pPr>
        <w:spacing w:line="360" w:lineRule="auto"/>
        <w:ind w:firstLine="709"/>
        <w:jc w:val="both"/>
        <w:rPr>
          <w:sz w:val="28"/>
          <w:szCs w:val="28"/>
        </w:rPr>
      </w:pPr>
      <w:r>
        <w:rPr>
          <w:sz w:val="28"/>
          <w:szCs w:val="28"/>
        </w:rPr>
        <w:t>бюджетное финансирование;</w:t>
      </w:r>
    </w:p>
    <w:p w:rsidR="00CC004C" w:rsidRDefault="00AD3821">
      <w:pPr>
        <w:spacing w:line="360" w:lineRule="auto"/>
        <w:ind w:firstLine="709"/>
        <w:jc w:val="both"/>
        <w:rPr>
          <w:sz w:val="28"/>
          <w:szCs w:val="28"/>
        </w:rPr>
      </w:pPr>
      <w:r>
        <w:rPr>
          <w:sz w:val="28"/>
          <w:szCs w:val="28"/>
        </w:rPr>
        <w:t>собственные средства.</w:t>
      </w:r>
    </w:p>
    <w:p w:rsidR="00CC004C" w:rsidRDefault="00AD3821">
      <w:pPr>
        <w:spacing w:line="360" w:lineRule="auto"/>
        <w:ind w:firstLine="709"/>
        <w:jc w:val="both"/>
        <w:rPr>
          <w:sz w:val="28"/>
          <w:szCs w:val="28"/>
        </w:rPr>
      </w:pPr>
      <w:r>
        <w:rPr>
          <w:sz w:val="28"/>
          <w:szCs w:val="28"/>
        </w:rPr>
        <w:t>Бюджетное финансирование - это предоставление в безвозвратном порядке юридическими лицами из бюджетов разных уровней и внебюджетных фондов средств для полного или частичного покрытия расходов [2. С.7].</w:t>
      </w:r>
    </w:p>
    <w:p w:rsidR="00CC004C" w:rsidRDefault="00AD3821">
      <w:pPr>
        <w:spacing w:line="360" w:lineRule="auto"/>
        <w:ind w:firstLine="709"/>
        <w:jc w:val="both"/>
        <w:rPr>
          <w:sz w:val="28"/>
          <w:szCs w:val="28"/>
        </w:rPr>
      </w:pPr>
      <w:r>
        <w:rPr>
          <w:sz w:val="28"/>
          <w:szCs w:val="28"/>
        </w:rPr>
        <w:t>Бюджетное учреждение не является собственником переданного ему имущества, а распоряжается им по доверенности собственника (государства или муниципального органа) на условиях оперативного управления.</w:t>
      </w:r>
    </w:p>
    <w:p w:rsidR="00CC004C" w:rsidRDefault="00AD3821">
      <w:pPr>
        <w:spacing w:line="360" w:lineRule="auto"/>
        <w:ind w:firstLine="709"/>
        <w:jc w:val="both"/>
        <w:rPr>
          <w:sz w:val="28"/>
          <w:szCs w:val="28"/>
        </w:rPr>
      </w:pPr>
      <w:r>
        <w:rPr>
          <w:sz w:val="28"/>
          <w:szCs w:val="28"/>
        </w:rPr>
        <w:t xml:space="preserve">Бюджетное финансирование происходит несколько этапов и при этом каждый этап имеет свои особенности: </w:t>
      </w:r>
    </w:p>
    <w:p w:rsidR="00CC004C" w:rsidRDefault="00AD3821">
      <w:pPr>
        <w:spacing w:line="360" w:lineRule="auto"/>
        <w:ind w:firstLine="709"/>
        <w:jc w:val="both"/>
        <w:rPr>
          <w:sz w:val="28"/>
          <w:szCs w:val="28"/>
        </w:rPr>
      </w:pPr>
      <w:r>
        <w:rPr>
          <w:sz w:val="28"/>
          <w:szCs w:val="28"/>
        </w:rPr>
        <w:t>. Составление и утверждение бюджетной росписи. Бюджетная роспись составляется на основании утвержденного бюджета главным распорядителем бюджетных средств по получателям бюджетных средств.</w:t>
      </w:r>
    </w:p>
    <w:p w:rsidR="00CC004C" w:rsidRDefault="00AD3821">
      <w:pPr>
        <w:spacing w:line="360" w:lineRule="auto"/>
        <w:ind w:firstLine="709"/>
        <w:jc w:val="both"/>
        <w:rPr>
          <w:sz w:val="28"/>
          <w:szCs w:val="28"/>
        </w:rPr>
      </w:pPr>
      <w:r>
        <w:rPr>
          <w:sz w:val="28"/>
          <w:szCs w:val="28"/>
        </w:rPr>
        <w:t>. Уведомление о бюджетных ассигнованиях. После того как сводная бюджетная роспись утверждена, исполнительный бюджетный орган в течение 10 дней доводит ее показатели до всех получателей бюджетных средств в форме уведомления о бюджетных ассигнованиях на период действия утвержденного бюджета.</w:t>
      </w:r>
    </w:p>
    <w:p w:rsidR="00CC004C" w:rsidRDefault="00AD3821">
      <w:pPr>
        <w:spacing w:line="360" w:lineRule="auto"/>
        <w:ind w:firstLine="709"/>
        <w:jc w:val="both"/>
        <w:rPr>
          <w:sz w:val="28"/>
          <w:szCs w:val="28"/>
        </w:rPr>
      </w:pPr>
      <w:r>
        <w:rPr>
          <w:sz w:val="28"/>
          <w:szCs w:val="28"/>
        </w:rPr>
        <w:t xml:space="preserve">. Составление сметы доходов и расходов. Бюджетные учреждения в течение 10 дней со дня получения уведомлений о бюджетных ассигнованиях обязаны составить и представить на утверждение смету доходов и расходов по </w:t>
      </w:r>
      <w:r>
        <w:rPr>
          <w:sz w:val="28"/>
          <w:szCs w:val="28"/>
        </w:rPr>
        <w:lastRenderedPageBreak/>
        <w:t>установленной форме. Утверждение сметы производится вышестоящей организацией. Смета считается утвержденной при наличии подписи руководителя вышестоящей организации, печати и даты утверждения. При утверждении сметы проверяется необходимость и целесообразность предусматриваемых расходов, их соответствие объемам работы учреждения и соблюдение норм расходов. Утверждение сметы производится после утверждения соответствующего бюджета, из которого финансируется данное учреждение. В течение 5 дней и в течение одного рабочего дня со дня утверждения смета передаётся в орган, исполняющий бюджет. Утвержденная смета определяет сумму средств, которая должна быть выделена на содержание учреждения из бюджета.</w:t>
      </w:r>
    </w:p>
    <w:p w:rsidR="00CC004C" w:rsidRDefault="00AD3821">
      <w:pPr>
        <w:spacing w:line="360" w:lineRule="auto"/>
        <w:ind w:firstLine="709"/>
        <w:jc w:val="both"/>
        <w:rPr>
          <w:b/>
          <w:bCs/>
          <w:sz w:val="28"/>
          <w:szCs w:val="28"/>
        </w:rPr>
      </w:pPr>
      <w:r>
        <w:rPr>
          <w:sz w:val="28"/>
          <w:szCs w:val="28"/>
        </w:rPr>
        <w:t xml:space="preserve">. Уведомление о выделенном лимите. Лимиты бюджетных обязательств представляют собой предельный объем прав получателя на принятие им денежных обязательств, оплачиваемых за счет средств соответствующего бюджета. Лимиты бюджетных обязательств доводятся до всех распорядителей и получателей бюджетных средств органом, исполняющим бюджет, не позднее, чем за 5 дней до начала периода их действия и представляют собой объем бюджетных обязательств, определенных для распорядителей и получателей бюджетных средств на период не более месяца [2. </w:t>
      </w:r>
      <w:r>
        <w:rPr>
          <w:sz w:val="28"/>
          <w:szCs w:val="28"/>
          <w:lang w:val="en-US"/>
        </w:rPr>
        <w:t>C</w:t>
      </w:r>
      <w:r>
        <w:rPr>
          <w:sz w:val="28"/>
          <w:szCs w:val="28"/>
        </w:rPr>
        <w:t>.12].</w:t>
      </w:r>
    </w:p>
    <w:p w:rsidR="00CC004C" w:rsidRDefault="00AD3821">
      <w:pPr>
        <w:spacing w:line="360" w:lineRule="auto"/>
        <w:ind w:firstLine="709"/>
        <w:jc w:val="both"/>
        <w:rPr>
          <w:sz w:val="28"/>
          <w:szCs w:val="28"/>
        </w:rPr>
      </w:pPr>
      <w:r>
        <w:rPr>
          <w:sz w:val="28"/>
          <w:szCs w:val="28"/>
        </w:rPr>
        <w:t xml:space="preserve">На основании уведомлений о выделенном лимите получатели бюджетных средств имеют право осуществлять расходы и платежи путем составления платежных и иных документов в пределах, доведенных до них лимитов в соответствии со сметой доходов и расходов. Расходование бюджетных средств осуществляется путем списания денежных средств с единого счета бюджета. Объем расходуемых бюджетных средств должен соответствовать объему подтвержденных денежных обязательств. Сметно-бюджетное финансирование - это безвозвратный и безвозмездный отпуск денежных средств на основе общих </w:t>
      </w:r>
      <w:r>
        <w:rPr>
          <w:sz w:val="28"/>
          <w:szCs w:val="28"/>
        </w:rPr>
        <w:lastRenderedPageBreak/>
        <w:t>принципов финансирования. Ему свойственны следующие принципы:</w:t>
      </w:r>
    </w:p>
    <w:p w:rsidR="00CC004C" w:rsidRDefault="00AD3821">
      <w:pPr>
        <w:spacing w:line="360" w:lineRule="auto"/>
        <w:ind w:firstLine="709"/>
        <w:jc w:val="both"/>
        <w:rPr>
          <w:sz w:val="28"/>
          <w:szCs w:val="28"/>
        </w:rPr>
      </w:pPr>
      <w:r>
        <w:rPr>
          <w:sz w:val="28"/>
          <w:szCs w:val="28"/>
        </w:rPr>
        <w:t>отпуск средств на обеспечение деятельности учреждений и организаций из бюджета, соответствующего их подчиненности;</w:t>
      </w:r>
    </w:p>
    <w:p w:rsidR="00CC004C" w:rsidRDefault="00AD3821">
      <w:pPr>
        <w:spacing w:line="360" w:lineRule="auto"/>
        <w:ind w:firstLine="709"/>
        <w:jc w:val="both"/>
        <w:rPr>
          <w:sz w:val="28"/>
          <w:szCs w:val="28"/>
        </w:rPr>
      </w:pPr>
      <w:r>
        <w:rPr>
          <w:sz w:val="28"/>
          <w:szCs w:val="28"/>
        </w:rPr>
        <w:t>отпуск средств в соответствии с программами и планами экономического и социального развития на каждый бюджетный год и в меру их выполнения;</w:t>
      </w:r>
    </w:p>
    <w:p w:rsidR="00CC004C" w:rsidRDefault="00AD3821">
      <w:pPr>
        <w:spacing w:line="360" w:lineRule="auto"/>
        <w:ind w:firstLine="709"/>
        <w:jc w:val="both"/>
        <w:rPr>
          <w:sz w:val="28"/>
          <w:szCs w:val="28"/>
        </w:rPr>
      </w:pPr>
      <w:r>
        <w:rPr>
          <w:sz w:val="28"/>
          <w:szCs w:val="28"/>
        </w:rPr>
        <w:t xml:space="preserve">планирование и финансирование на основе экономических нормативов, научно обоснованных с применением технических норм либо на конкурсной основе с выбором приоритетных направлений [2. </w:t>
      </w:r>
      <w:r>
        <w:rPr>
          <w:sz w:val="28"/>
          <w:szCs w:val="28"/>
          <w:lang w:val="en-US"/>
        </w:rPr>
        <w:t>C</w:t>
      </w:r>
      <w:r>
        <w:rPr>
          <w:sz w:val="28"/>
          <w:szCs w:val="28"/>
        </w:rPr>
        <w:t>.23].</w:t>
      </w:r>
    </w:p>
    <w:p w:rsidR="00CC004C" w:rsidRDefault="00AD3821">
      <w:pPr>
        <w:spacing w:line="360" w:lineRule="auto"/>
        <w:ind w:firstLine="709"/>
        <w:jc w:val="both"/>
        <w:rPr>
          <w:sz w:val="28"/>
          <w:szCs w:val="28"/>
        </w:rPr>
      </w:pPr>
      <w:r>
        <w:rPr>
          <w:sz w:val="28"/>
          <w:szCs w:val="28"/>
        </w:rPr>
        <w:t>На сметно-бюджетном финансировании находятся бюджетные учреждения: здравоохранения, правоохранительные учреждения, образовательные учреждения, учреждения культуры.</w:t>
      </w:r>
    </w:p>
    <w:p w:rsidR="00CC004C" w:rsidRDefault="00AD3821">
      <w:pPr>
        <w:spacing w:line="360" w:lineRule="auto"/>
        <w:ind w:firstLine="709"/>
        <w:jc w:val="both"/>
        <w:rPr>
          <w:sz w:val="28"/>
          <w:szCs w:val="28"/>
        </w:rPr>
      </w:pPr>
      <w:r>
        <w:rPr>
          <w:sz w:val="28"/>
          <w:szCs w:val="28"/>
        </w:rPr>
        <w:t xml:space="preserve">Наличие сметы обеспечивает эффективное бюджетное планирование и строго целевое использование выделенных средств. Предусмотренные в смете ассигнования считаются предельными и расходование сверх этих сумм и на цели, непредусмотренные сметой, не разрешается [2. </w:t>
      </w:r>
      <w:r>
        <w:rPr>
          <w:sz w:val="28"/>
          <w:szCs w:val="28"/>
          <w:lang w:val="en-US"/>
        </w:rPr>
        <w:t>C</w:t>
      </w:r>
      <w:r>
        <w:rPr>
          <w:sz w:val="28"/>
          <w:szCs w:val="28"/>
        </w:rPr>
        <w:t>.23].</w:t>
      </w:r>
    </w:p>
    <w:p w:rsidR="00CC004C" w:rsidRDefault="00AD3821">
      <w:pPr>
        <w:spacing w:line="360" w:lineRule="auto"/>
        <w:ind w:firstLine="709"/>
        <w:jc w:val="both"/>
        <w:rPr>
          <w:sz w:val="28"/>
          <w:szCs w:val="28"/>
        </w:rPr>
      </w:pPr>
      <w:r>
        <w:rPr>
          <w:sz w:val="28"/>
          <w:szCs w:val="28"/>
        </w:rPr>
        <w:t xml:space="preserve">Сметы могут составляться на любой период - на месяц, квартал, год, на пять лет. </w:t>
      </w:r>
    </w:p>
    <w:p w:rsidR="00CC004C" w:rsidRDefault="00AD3821">
      <w:pPr>
        <w:spacing w:line="360" w:lineRule="auto"/>
        <w:ind w:firstLine="709"/>
        <w:jc w:val="both"/>
        <w:rPr>
          <w:sz w:val="28"/>
          <w:szCs w:val="28"/>
        </w:rPr>
      </w:pPr>
      <w:r>
        <w:rPr>
          <w:sz w:val="28"/>
          <w:szCs w:val="28"/>
        </w:rPr>
        <w:t>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CC004C" w:rsidRDefault="00AD3821">
      <w:pPr>
        <w:spacing w:line="360" w:lineRule="auto"/>
        <w:ind w:firstLine="709"/>
        <w:jc w:val="both"/>
        <w:rPr>
          <w:sz w:val="28"/>
          <w:szCs w:val="28"/>
        </w:rPr>
      </w:pPr>
      <w:r>
        <w:rPr>
          <w:sz w:val="28"/>
          <w:szCs w:val="28"/>
        </w:rPr>
        <w:t xml:space="preserve">В соответствии со ст. 299 ГК РФ право оперативного управления возникает у учреждения с момента передачи имущества, если иное не установлено законом и иными правовыми актами или решением собственника [3. </w:t>
      </w:r>
      <w:r>
        <w:rPr>
          <w:sz w:val="28"/>
          <w:szCs w:val="28"/>
          <w:lang w:val="en-US"/>
        </w:rPr>
        <w:t>C</w:t>
      </w:r>
      <w:r>
        <w:rPr>
          <w:sz w:val="28"/>
          <w:szCs w:val="28"/>
        </w:rPr>
        <w:t>.6].</w:t>
      </w:r>
    </w:p>
    <w:p w:rsidR="00CC004C" w:rsidRDefault="00AD3821">
      <w:pPr>
        <w:spacing w:line="360" w:lineRule="auto"/>
        <w:ind w:firstLine="709"/>
        <w:jc w:val="both"/>
        <w:rPr>
          <w:sz w:val="28"/>
          <w:szCs w:val="28"/>
        </w:rPr>
      </w:pPr>
      <w:r>
        <w:rPr>
          <w:sz w:val="28"/>
          <w:szCs w:val="28"/>
        </w:rPr>
        <w:t xml:space="preserve">В последнее время в связи с хроническим недофинансированием получателей бюджетных ассигнований руководители учреждений все чаще вынуждены искать нетрадиционные способы получения денежных средств. Субсидии и бюджетные кредиты бюджетным учреждениям не предоставляются, </w:t>
      </w:r>
      <w:r>
        <w:rPr>
          <w:sz w:val="28"/>
          <w:szCs w:val="28"/>
        </w:rPr>
        <w:lastRenderedPageBreak/>
        <w:t xml:space="preserve">следовательно, бюджетное учреждение не имеет права получать кредиты, займы. Поэтому дополнительные способы получения денежных средств связаны с осуществлением различных видов предпринимательской деятельности: оказание платных услуг, предусмотренных уставом; осуществление предпринимательской деятельности; получение дохода от распоряжения имуществом, приобретенным за счет внебюджетных средств и др. </w:t>
      </w:r>
    </w:p>
    <w:p w:rsidR="00CC004C" w:rsidRDefault="00AD3821">
      <w:pPr>
        <w:spacing w:line="360" w:lineRule="auto"/>
        <w:ind w:firstLine="709"/>
        <w:jc w:val="both"/>
        <w:rPr>
          <w:sz w:val="28"/>
          <w:szCs w:val="28"/>
        </w:rPr>
      </w:pPr>
      <w:r>
        <w:rPr>
          <w:sz w:val="28"/>
          <w:szCs w:val="28"/>
        </w:rPr>
        <w:t>Получение средств от предпринимательской деятельности позволяет бюджетному учреждению решать социальные вопросы по улучшению условий труда и отдыха персонала учреждений, а также производственные проблемы, связанные с модернизацией производственных мощностей, своевременным обновлением изношенных объектов основных средств.</w:t>
      </w:r>
    </w:p>
    <w:p w:rsidR="00CC004C" w:rsidRDefault="00AD3821">
      <w:pPr>
        <w:spacing w:line="360" w:lineRule="auto"/>
        <w:ind w:firstLine="709"/>
        <w:jc w:val="both"/>
        <w:rPr>
          <w:sz w:val="28"/>
          <w:szCs w:val="28"/>
        </w:rPr>
      </w:pPr>
      <w:r>
        <w:rPr>
          <w:sz w:val="28"/>
          <w:szCs w:val="28"/>
        </w:rPr>
        <w:t>В соответствии с ГК РФ предпринимательской является «самостоятельная, осуществляемая на свои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[3. С.12].</w:t>
      </w:r>
    </w:p>
    <w:p w:rsidR="00CC004C" w:rsidRDefault="00AD3821">
      <w:pPr>
        <w:spacing w:line="360" w:lineRule="auto"/>
        <w:ind w:firstLine="709"/>
        <w:jc w:val="both"/>
        <w:rPr>
          <w:sz w:val="28"/>
          <w:szCs w:val="28"/>
        </w:rPr>
      </w:pPr>
      <w:r>
        <w:rPr>
          <w:sz w:val="28"/>
          <w:szCs w:val="28"/>
        </w:rPr>
        <w:t>Для бюджетных учреждений возможность ведения предпринимательской деятельности должна быть предусмотрена нормативными актами, регулирующими деятельность учреждений в соответствующих сферах, и учредительными документами.</w:t>
      </w:r>
    </w:p>
    <w:p w:rsidR="00CC004C" w:rsidRDefault="00AD3821">
      <w:pPr>
        <w:spacing w:line="360" w:lineRule="auto"/>
        <w:ind w:firstLine="709"/>
        <w:jc w:val="both"/>
        <w:rPr>
          <w:sz w:val="28"/>
          <w:szCs w:val="28"/>
        </w:rPr>
      </w:pPr>
      <w:r>
        <w:rPr>
          <w:sz w:val="28"/>
          <w:szCs w:val="28"/>
        </w:rPr>
        <w:t>Внебюджетные источники финансирования бюджетных учреждений разделяются на подгруппы:</w:t>
      </w:r>
    </w:p>
    <w:p w:rsidR="00CC004C" w:rsidRDefault="00AD3821">
      <w:pPr>
        <w:spacing w:line="360" w:lineRule="auto"/>
        <w:ind w:firstLine="709"/>
        <w:jc w:val="both"/>
        <w:rPr>
          <w:sz w:val="28"/>
          <w:szCs w:val="28"/>
        </w:rPr>
      </w:pPr>
      <w:r>
        <w:rPr>
          <w:sz w:val="28"/>
          <w:szCs w:val="28"/>
        </w:rPr>
        <w:t>целевые средства и безвозмездные поступления;</w:t>
      </w:r>
    </w:p>
    <w:p w:rsidR="00CC004C" w:rsidRDefault="00AD3821">
      <w:pPr>
        <w:spacing w:line="360" w:lineRule="auto"/>
        <w:ind w:firstLine="709"/>
        <w:jc w:val="both"/>
        <w:rPr>
          <w:sz w:val="28"/>
          <w:szCs w:val="28"/>
        </w:rPr>
      </w:pPr>
      <w:r>
        <w:rPr>
          <w:sz w:val="28"/>
          <w:szCs w:val="28"/>
        </w:rPr>
        <w:t>средства, поступившие во временное распоряжение учреждения;</w:t>
      </w:r>
    </w:p>
    <w:p w:rsidR="00CC004C" w:rsidRDefault="00AD3821">
      <w:pPr>
        <w:spacing w:line="360" w:lineRule="auto"/>
        <w:ind w:firstLine="709"/>
        <w:jc w:val="both"/>
        <w:rPr>
          <w:sz w:val="28"/>
          <w:szCs w:val="28"/>
        </w:rPr>
      </w:pPr>
      <w:r>
        <w:rPr>
          <w:sz w:val="28"/>
          <w:szCs w:val="28"/>
        </w:rPr>
        <w:t>средства, полученные от государственных внебюджетных фондов;</w:t>
      </w:r>
    </w:p>
    <w:p w:rsidR="00CC004C" w:rsidRDefault="00AD3821">
      <w:pPr>
        <w:spacing w:line="360" w:lineRule="auto"/>
        <w:ind w:firstLine="709"/>
        <w:jc w:val="both"/>
        <w:rPr>
          <w:sz w:val="28"/>
          <w:szCs w:val="28"/>
        </w:rPr>
      </w:pPr>
      <w:r>
        <w:rPr>
          <w:sz w:val="28"/>
          <w:szCs w:val="28"/>
        </w:rPr>
        <w:t>средства, полученные от предпринимательской деятельности [2. С.32].</w:t>
      </w:r>
    </w:p>
    <w:p w:rsidR="00CC004C" w:rsidRDefault="00AD3821">
      <w:pPr>
        <w:spacing w:line="360" w:lineRule="auto"/>
        <w:ind w:firstLine="709"/>
        <w:jc w:val="both"/>
        <w:rPr>
          <w:sz w:val="28"/>
          <w:szCs w:val="28"/>
        </w:rPr>
      </w:pPr>
      <w:r>
        <w:rPr>
          <w:sz w:val="28"/>
          <w:szCs w:val="28"/>
        </w:rPr>
        <w:t xml:space="preserve">Каждый вид внебюджетных средств должен учитываться на обособленных </w:t>
      </w:r>
      <w:r>
        <w:rPr>
          <w:sz w:val="28"/>
          <w:szCs w:val="28"/>
        </w:rPr>
        <w:lastRenderedPageBreak/>
        <w:t>счетах, открываемых в органах федерального казначейства или в кредитных организациях (для бюджетных учреждений, не переведенных на систему финансирования через органы федерального казначейства).</w:t>
      </w:r>
    </w:p>
    <w:p w:rsidR="00CC004C" w:rsidRDefault="00AD3821">
      <w:pPr>
        <w:spacing w:line="360" w:lineRule="auto"/>
        <w:ind w:firstLine="709"/>
        <w:jc w:val="both"/>
        <w:rPr>
          <w:sz w:val="28"/>
          <w:szCs w:val="28"/>
        </w:rPr>
      </w:pPr>
      <w:r>
        <w:rPr>
          <w:sz w:val="28"/>
          <w:szCs w:val="28"/>
        </w:rPr>
        <w:t>Все целевые средства в бюджетных учреждениях разделяются на следующие подгруппы:</w:t>
      </w:r>
    </w:p>
    <w:p w:rsidR="00CC004C" w:rsidRDefault="00AD3821">
      <w:pPr>
        <w:spacing w:line="360" w:lineRule="auto"/>
        <w:ind w:firstLine="709"/>
        <w:jc w:val="both"/>
        <w:rPr>
          <w:sz w:val="28"/>
          <w:szCs w:val="28"/>
        </w:rPr>
      </w:pPr>
      <w:r>
        <w:rPr>
          <w:sz w:val="28"/>
          <w:szCs w:val="28"/>
        </w:rPr>
        <w:t>целевые средства на содержание учреждения и другие мероприятия;</w:t>
      </w:r>
    </w:p>
    <w:p w:rsidR="00CC004C" w:rsidRDefault="00AD3821">
      <w:pPr>
        <w:spacing w:line="360" w:lineRule="auto"/>
        <w:ind w:firstLine="709"/>
        <w:jc w:val="both"/>
        <w:rPr>
          <w:sz w:val="28"/>
          <w:szCs w:val="28"/>
        </w:rPr>
      </w:pPr>
      <w:r>
        <w:rPr>
          <w:sz w:val="28"/>
          <w:szCs w:val="28"/>
        </w:rPr>
        <w:t>средства родителей на содержание детских учреждений;</w:t>
      </w:r>
    </w:p>
    <w:p w:rsidR="00CC004C" w:rsidRDefault="00AD3821">
      <w:pPr>
        <w:spacing w:line="360" w:lineRule="auto"/>
        <w:ind w:firstLine="709"/>
        <w:jc w:val="both"/>
        <w:rPr>
          <w:sz w:val="28"/>
          <w:szCs w:val="28"/>
        </w:rPr>
      </w:pPr>
      <w:r>
        <w:rPr>
          <w:sz w:val="28"/>
          <w:szCs w:val="28"/>
        </w:rPr>
        <w:t>средства от реализации материальных ценностей, приобретенных за счет бюджетных средств;</w:t>
      </w:r>
    </w:p>
    <w:p w:rsidR="00CC004C" w:rsidRDefault="00AD3821">
      <w:pPr>
        <w:spacing w:line="360" w:lineRule="auto"/>
        <w:ind w:firstLine="709"/>
        <w:jc w:val="both"/>
        <w:rPr>
          <w:sz w:val="28"/>
          <w:szCs w:val="28"/>
        </w:rPr>
      </w:pPr>
      <w:r>
        <w:rPr>
          <w:sz w:val="28"/>
          <w:szCs w:val="28"/>
        </w:rPr>
        <w:t>безвозмездные поступления;</w:t>
      </w:r>
    </w:p>
    <w:p w:rsidR="00CC004C" w:rsidRDefault="00AD3821">
      <w:pPr>
        <w:spacing w:line="360" w:lineRule="auto"/>
        <w:ind w:firstLine="709"/>
        <w:jc w:val="both"/>
        <w:rPr>
          <w:sz w:val="28"/>
          <w:szCs w:val="28"/>
        </w:rPr>
      </w:pPr>
      <w:r>
        <w:rPr>
          <w:sz w:val="28"/>
          <w:szCs w:val="28"/>
        </w:rPr>
        <w:t>прочие источники (излишки материальных ценностей, приобретенных за счет бюджетных средств, кредиторская задолженность с истекшим сроком давности и др.);</w:t>
      </w:r>
    </w:p>
    <w:p w:rsidR="00CC004C" w:rsidRDefault="00AD3821">
      <w:pPr>
        <w:spacing w:line="360" w:lineRule="auto"/>
        <w:ind w:firstLine="709"/>
        <w:jc w:val="both"/>
        <w:rPr>
          <w:sz w:val="28"/>
          <w:szCs w:val="28"/>
        </w:rPr>
      </w:pPr>
      <w:r>
        <w:rPr>
          <w:sz w:val="28"/>
          <w:szCs w:val="28"/>
        </w:rPr>
        <w:t xml:space="preserve">заемные средства; </w:t>
      </w:r>
    </w:p>
    <w:p w:rsidR="00CC004C" w:rsidRDefault="00AD3821">
      <w:pPr>
        <w:spacing w:line="360" w:lineRule="auto"/>
        <w:ind w:firstLine="709"/>
        <w:jc w:val="both"/>
        <w:rPr>
          <w:sz w:val="28"/>
          <w:szCs w:val="28"/>
        </w:rPr>
      </w:pPr>
      <w:r>
        <w:rPr>
          <w:sz w:val="28"/>
          <w:szCs w:val="28"/>
        </w:rPr>
        <w:t>целевые средства, полученные учреждением от государственных внебюджетных фондов [2. С.42].</w:t>
      </w:r>
    </w:p>
    <w:p w:rsidR="00CC004C" w:rsidRDefault="00AD3821">
      <w:pPr>
        <w:spacing w:line="360" w:lineRule="auto"/>
        <w:ind w:firstLine="709"/>
        <w:jc w:val="both"/>
        <w:rPr>
          <w:sz w:val="28"/>
          <w:szCs w:val="28"/>
        </w:rPr>
      </w:pPr>
      <w:r>
        <w:rPr>
          <w:sz w:val="28"/>
          <w:szCs w:val="28"/>
        </w:rPr>
        <w:t>Стабильным и долговременным внебюджетным источником финансирования может быть доход от сдачи в аренду свободных помещений. При этом необходимыми условиями для оформления арендных отношений должны быть надежность и платежеспособность арендатора, а также не ухудшение условий для осуществления основной деятельности.</w:t>
      </w:r>
    </w:p>
    <w:p w:rsidR="00CC004C" w:rsidRDefault="00AD3821">
      <w:pPr>
        <w:spacing w:line="360" w:lineRule="auto"/>
        <w:ind w:firstLine="709"/>
        <w:jc w:val="both"/>
        <w:rPr>
          <w:sz w:val="28"/>
          <w:szCs w:val="28"/>
        </w:rPr>
      </w:pPr>
      <w:r>
        <w:rPr>
          <w:sz w:val="28"/>
          <w:szCs w:val="28"/>
        </w:rPr>
        <w:t>Объем благотворительных средств спланировать невозможно. Он зависит от усилий всех участников образовательного процесса: трудового коллектива, родителей, общественности. Отличительная особенность этого источника в том, что благотворитель, а не благополучатель определяет порядок использования средств, тогда как доход от самостоятельной коммерческой деятельности учреждения используют по своему усмотрению.</w:t>
      </w:r>
    </w:p>
    <w:p w:rsidR="00CC004C" w:rsidRDefault="00AD3821">
      <w:pPr>
        <w:spacing w:line="360" w:lineRule="auto"/>
        <w:ind w:firstLine="709"/>
        <w:jc w:val="both"/>
        <w:rPr>
          <w:sz w:val="28"/>
          <w:szCs w:val="28"/>
        </w:rPr>
      </w:pPr>
      <w:r>
        <w:rPr>
          <w:sz w:val="28"/>
          <w:szCs w:val="28"/>
        </w:rPr>
        <w:lastRenderedPageBreak/>
        <w:t>Подводя итог, можно сделать следующие выводы:</w:t>
      </w:r>
    </w:p>
    <w:p w:rsidR="00CC004C" w:rsidRDefault="00AD3821">
      <w:pPr>
        <w:spacing w:line="360" w:lineRule="auto"/>
        <w:ind w:firstLine="709"/>
        <w:jc w:val="both"/>
        <w:rPr>
          <w:sz w:val="28"/>
          <w:szCs w:val="28"/>
        </w:rPr>
      </w:pPr>
      <w:r>
        <w:rPr>
          <w:sz w:val="28"/>
          <w:szCs w:val="28"/>
        </w:rPr>
        <w:t>финансирование бюджетных учреждений представляет собой комплекс мер, направленных как на совершенствование основной деятельности учреждений, так и на эффективное использование финансовых ресурсов;</w:t>
      </w:r>
    </w:p>
    <w:p w:rsidR="00CC004C" w:rsidRDefault="00AD3821">
      <w:pPr>
        <w:spacing w:line="360" w:lineRule="auto"/>
        <w:ind w:firstLine="709"/>
        <w:jc w:val="both"/>
        <w:rPr>
          <w:sz w:val="28"/>
          <w:szCs w:val="28"/>
        </w:rPr>
      </w:pPr>
      <w:r>
        <w:rPr>
          <w:sz w:val="28"/>
          <w:szCs w:val="28"/>
        </w:rPr>
        <w:t>с помощью бюджетного финансирования обеспечивается реализация государственных социальных задач, стоящих перед обществом;</w:t>
      </w:r>
    </w:p>
    <w:p w:rsidR="00CC004C" w:rsidRDefault="00AD3821">
      <w:pPr>
        <w:spacing w:line="360" w:lineRule="auto"/>
        <w:ind w:firstLine="709"/>
        <w:jc w:val="both"/>
        <w:rPr>
          <w:sz w:val="28"/>
          <w:szCs w:val="28"/>
        </w:rPr>
      </w:pPr>
      <w:r>
        <w:rPr>
          <w:sz w:val="28"/>
          <w:szCs w:val="28"/>
        </w:rPr>
        <w:t>получение средств от предпринимательской деятельности позволяет бюджетному учреждению улучшать условия труда и отдыха персонала, а также решать производственные проблемы.</w:t>
      </w:r>
    </w:p>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1.3 Нормативно - правовое обеспечение системы финансирования бюджетных организаций</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Основными нормативными актами, регулирующих финансирование бюджетных организаций в сфере образования являются:</w:t>
      </w:r>
    </w:p>
    <w:p w:rsidR="00CC004C" w:rsidRDefault="00AD3821">
      <w:pPr>
        <w:spacing w:line="360" w:lineRule="auto"/>
        <w:ind w:firstLine="709"/>
        <w:jc w:val="both"/>
        <w:rPr>
          <w:sz w:val="28"/>
          <w:szCs w:val="28"/>
        </w:rPr>
      </w:pPr>
      <w:r>
        <w:rPr>
          <w:sz w:val="28"/>
          <w:szCs w:val="28"/>
        </w:rPr>
        <w:t>Конституция Российской Федерации от 12 декабря 1993г.;</w:t>
      </w:r>
    </w:p>
    <w:p w:rsidR="00CC004C" w:rsidRDefault="00AD3821">
      <w:pPr>
        <w:pStyle w:val="2"/>
        <w:spacing w:line="360" w:lineRule="auto"/>
        <w:ind w:firstLine="709"/>
        <w:jc w:val="both"/>
        <w:rPr>
          <w:b/>
          <w:bCs/>
          <w:sz w:val="28"/>
          <w:szCs w:val="28"/>
        </w:rPr>
      </w:pPr>
      <w:r>
        <w:rPr>
          <w:sz w:val="28"/>
          <w:szCs w:val="28"/>
        </w:rPr>
        <w:t>- Гражданский кодекс Российской Федерации от 18.12.2006 N 230-ФЗ (принят ГД ФС РФ 24.11.2006)</w:t>
      </w:r>
      <w:r>
        <w:rPr>
          <w:b/>
          <w:bCs/>
          <w:sz w:val="28"/>
          <w:szCs w:val="28"/>
        </w:rPr>
        <w:t>;</w:t>
      </w:r>
    </w:p>
    <w:p w:rsidR="00CC004C" w:rsidRDefault="00AD3821">
      <w:pPr>
        <w:pStyle w:val="2"/>
        <w:spacing w:line="360" w:lineRule="auto"/>
        <w:ind w:firstLine="709"/>
        <w:jc w:val="both"/>
        <w:rPr>
          <w:sz w:val="28"/>
          <w:szCs w:val="28"/>
        </w:rPr>
      </w:pPr>
      <w:r>
        <w:rPr>
          <w:sz w:val="28"/>
          <w:szCs w:val="28"/>
        </w:rPr>
        <w:t xml:space="preserve">- Федеральный закон «Об образовании» № 12-ФЗ (принят ГД ФС РФ 13.01.96 с изменениями от 2 февраля 2011 г.); </w:t>
      </w:r>
    </w:p>
    <w:p w:rsidR="00CC004C" w:rsidRDefault="00AD3821">
      <w:pPr>
        <w:pStyle w:val="2"/>
        <w:spacing w:line="360" w:lineRule="auto"/>
        <w:ind w:firstLine="709"/>
        <w:jc w:val="both"/>
        <w:rPr>
          <w:sz w:val="28"/>
          <w:szCs w:val="28"/>
        </w:rPr>
      </w:pPr>
      <w:r>
        <w:rPr>
          <w:sz w:val="28"/>
          <w:szCs w:val="28"/>
        </w:rPr>
        <w:t xml:space="preserve">Федеральный закон Российской Федерации от 8 ноября 2010 г. N 293-ФЗ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 (Принят Государственной Думой 22 октября 2010 года. Одобрен Советом Федерации 27 октября 2010 года. Вступает в силу 1 января 2011 г.) </w:t>
      </w:r>
    </w:p>
    <w:p w:rsidR="00CC004C" w:rsidRDefault="00AD3821">
      <w:pPr>
        <w:spacing w:line="360" w:lineRule="auto"/>
        <w:ind w:firstLine="709"/>
        <w:jc w:val="both"/>
        <w:rPr>
          <w:sz w:val="28"/>
          <w:szCs w:val="28"/>
        </w:rPr>
      </w:pPr>
      <w:r>
        <w:rPr>
          <w:sz w:val="28"/>
          <w:szCs w:val="28"/>
        </w:rPr>
        <w:t>- другие законодательные и нормативные акты.</w:t>
      </w:r>
    </w:p>
    <w:p w:rsidR="00CC004C" w:rsidRDefault="00AD3821">
      <w:pPr>
        <w:spacing w:line="360" w:lineRule="auto"/>
        <w:ind w:firstLine="709"/>
        <w:jc w:val="both"/>
        <w:rPr>
          <w:sz w:val="28"/>
          <w:szCs w:val="28"/>
        </w:rPr>
      </w:pPr>
      <w:r>
        <w:rPr>
          <w:sz w:val="28"/>
          <w:szCs w:val="28"/>
        </w:rPr>
        <w:t>Гражданский кодекс Российской Федерации, будучи главным документом, определяющим основные условия участия организаций в гражданских (равноправных) отношениях, выделяет ряд особенностей для некоммерческих организаций. Важно отметить, что Кодекс допускает наличие таких особенностей у различных видов учреждений и разрешает, если допустимо так выразиться, их регулирование «законодательными и иными нормативными актами» [3. С.23].</w:t>
      </w:r>
    </w:p>
    <w:p w:rsidR="00CC004C" w:rsidRDefault="00AD3821">
      <w:pPr>
        <w:spacing w:line="360" w:lineRule="auto"/>
        <w:ind w:firstLine="709"/>
        <w:jc w:val="both"/>
        <w:rPr>
          <w:sz w:val="28"/>
          <w:szCs w:val="28"/>
        </w:rPr>
      </w:pPr>
      <w:r>
        <w:rPr>
          <w:sz w:val="28"/>
          <w:szCs w:val="28"/>
        </w:rPr>
        <w:t xml:space="preserve">Конституционные положения обычно не реализуются непосредственно. Они конкретизируются в положениях других законодательных актов. В области образования такая конкретизация осуществлена принятым 10 июля 1992 г. </w:t>
      </w:r>
      <w:r>
        <w:rPr>
          <w:sz w:val="28"/>
          <w:szCs w:val="28"/>
        </w:rPr>
        <w:lastRenderedPageBreak/>
        <w:t>основополагающим для системы образования Законом Российской Федерации «Об образовании». Он важен следующими своими положениями:</w:t>
      </w:r>
    </w:p>
    <w:p w:rsidR="00CC004C" w:rsidRDefault="00AD3821">
      <w:pPr>
        <w:spacing w:line="360" w:lineRule="auto"/>
        <w:ind w:firstLine="709"/>
        <w:jc w:val="both"/>
        <w:rPr>
          <w:sz w:val="28"/>
          <w:szCs w:val="28"/>
        </w:rPr>
      </w:pPr>
      <w:r>
        <w:rPr>
          <w:sz w:val="28"/>
          <w:szCs w:val="28"/>
        </w:rPr>
        <w:t>в практику были введены определения образовательного процесса, образовательного учреждения и ряд других;</w:t>
      </w:r>
    </w:p>
    <w:p w:rsidR="00CC004C" w:rsidRDefault="00AD3821">
      <w:pPr>
        <w:spacing w:line="360" w:lineRule="auto"/>
        <w:ind w:firstLine="709"/>
        <w:jc w:val="both"/>
        <w:rPr>
          <w:sz w:val="28"/>
          <w:szCs w:val="28"/>
        </w:rPr>
      </w:pPr>
      <w:r>
        <w:rPr>
          <w:sz w:val="28"/>
          <w:szCs w:val="28"/>
        </w:rPr>
        <w:t>был установлен единый подход к определению понятия образовательного учреждения - это юридическое лицо, не коммерческая организация в форме учреждения , осуществляющая образовательный процесс;</w:t>
      </w:r>
    </w:p>
    <w:p w:rsidR="00CC004C" w:rsidRDefault="00AD3821">
      <w:pPr>
        <w:spacing w:line="360" w:lineRule="auto"/>
        <w:ind w:firstLine="709"/>
        <w:jc w:val="both"/>
        <w:rPr>
          <w:sz w:val="28"/>
          <w:szCs w:val="28"/>
        </w:rPr>
      </w:pPr>
      <w:r>
        <w:rPr>
          <w:sz w:val="28"/>
          <w:szCs w:val="28"/>
        </w:rPr>
        <w:t>установлены пределы компетенции по уровням управления образованием и определен круг функций и задач, реализуемых в сфере образования органами власти и управления на каждом уровне;</w:t>
      </w:r>
    </w:p>
    <w:p w:rsidR="00CC004C" w:rsidRDefault="00AD3821">
      <w:pPr>
        <w:spacing w:line="360" w:lineRule="auto"/>
        <w:ind w:firstLine="709"/>
        <w:jc w:val="both"/>
        <w:rPr>
          <w:sz w:val="28"/>
          <w:szCs w:val="28"/>
        </w:rPr>
      </w:pPr>
      <w:r>
        <w:rPr>
          <w:sz w:val="28"/>
          <w:szCs w:val="28"/>
        </w:rPr>
        <w:t>определены экономические отношения в сфере образования: введено понятие «не предпринимательской деятельности» в сфере образования, определено содержание экономической автономии образовательного учреждения, отношения собственности в системе образования, обозначена необходимость налоговых льгот для образовательных учреждений;</w:t>
      </w:r>
    </w:p>
    <w:p w:rsidR="00CC004C" w:rsidRDefault="00AD3821">
      <w:pPr>
        <w:spacing w:line="360" w:lineRule="auto"/>
        <w:ind w:firstLine="709"/>
        <w:jc w:val="both"/>
        <w:rPr>
          <w:sz w:val="28"/>
          <w:szCs w:val="28"/>
        </w:rPr>
      </w:pPr>
      <w:r>
        <w:rPr>
          <w:sz w:val="28"/>
          <w:szCs w:val="28"/>
        </w:rPr>
        <w:t>государственные и муниципальные образовательные учреждения получили право осуществлять приносящую доходы деятельность, причем не только в сфере образования и науки, но и по другим направлениям [6. С.13].</w:t>
      </w:r>
    </w:p>
    <w:p w:rsidR="00CC004C" w:rsidRDefault="00AD3821">
      <w:pPr>
        <w:pStyle w:val="2"/>
        <w:spacing w:line="360" w:lineRule="auto"/>
        <w:ind w:firstLine="709"/>
        <w:jc w:val="both"/>
        <w:rPr>
          <w:sz w:val="28"/>
          <w:szCs w:val="28"/>
        </w:rPr>
      </w:pPr>
      <w:r>
        <w:rPr>
          <w:sz w:val="28"/>
          <w:szCs w:val="28"/>
        </w:rPr>
        <w:t>Привлечение внебюджетных источников финансирования в образовательную отрасль регламентировано серией законодательных актов, среди которых кроме Федерального закона «Об образовании» можно выделить Федеральные законы «Об общественных объединениях и общественных организациях» от 19.05.1995 N 82-ФЗ,</w:t>
      </w:r>
      <w:r>
        <w:rPr>
          <w:b/>
          <w:bCs/>
          <w:sz w:val="28"/>
          <w:szCs w:val="28"/>
        </w:rPr>
        <w:t xml:space="preserve"> </w:t>
      </w:r>
      <w:r>
        <w:rPr>
          <w:sz w:val="28"/>
          <w:szCs w:val="28"/>
        </w:rPr>
        <w:t>«О благотворительной деятельности и благотворительных организациях»</w:t>
      </w:r>
      <w:r>
        <w:rPr>
          <w:b/>
          <w:bCs/>
          <w:sz w:val="28"/>
          <w:szCs w:val="28"/>
        </w:rPr>
        <w:t xml:space="preserve"> </w:t>
      </w:r>
      <w:r>
        <w:rPr>
          <w:sz w:val="28"/>
          <w:szCs w:val="28"/>
        </w:rPr>
        <w:t>от 11 августа 1995 г № 135-ФЗ, «О некоммерческих организациях»</w:t>
      </w:r>
      <w:r>
        <w:rPr>
          <w:b/>
          <w:bCs/>
          <w:sz w:val="28"/>
          <w:szCs w:val="28"/>
        </w:rPr>
        <w:t xml:space="preserve"> </w:t>
      </w:r>
      <w:r>
        <w:rPr>
          <w:sz w:val="28"/>
          <w:szCs w:val="28"/>
        </w:rPr>
        <w:t>от 12.01.1996 N 7-ФЗ. (ред. от 29.12.2010) и ряд других.</w:t>
      </w:r>
    </w:p>
    <w:p w:rsidR="00CC004C" w:rsidRDefault="00AD3821">
      <w:pPr>
        <w:spacing w:line="360" w:lineRule="auto"/>
        <w:ind w:firstLine="709"/>
        <w:jc w:val="both"/>
        <w:rPr>
          <w:sz w:val="28"/>
          <w:szCs w:val="28"/>
        </w:rPr>
      </w:pPr>
      <w:r>
        <w:rPr>
          <w:sz w:val="28"/>
          <w:szCs w:val="28"/>
        </w:rPr>
        <w:t xml:space="preserve">Право ведения приносящей доход деятельности предоставлено </w:t>
      </w:r>
      <w:r>
        <w:rPr>
          <w:sz w:val="28"/>
          <w:szCs w:val="28"/>
        </w:rPr>
        <w:lastRenderedPageBreak/>
        <w:t xml:space="preserve">образовательным учреждениям законодательно: </w:t>
      </w:r>
    </w:p>
    <w:p w:rsidR="00CC004C" w:rsidRDefault="00AD3821">
      <w:pPr>
        <w:spacing w:line="360" w:lineRule="auto"/>
        <w:ind w:firstLine="709"/>
        <w:jc w:val="both"/>
        <w:rPr>
          <w:sz w:val="28"/>
          <w:szCs w:val="28"/>
        </w:rPr>
      </w:pPr>
      <w:r>
        <w:rPr>
          <w:sz w:val="28"/>
          <w:szCs w:val="28"/>
        </w:rPr>
        <w:t xml:space="preserve">статьей 50 Гражданского кодекса Российской Федерации: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[3. С.66]; организациями, могут осуществлять деятельность, приносящую доходы; </w:t>
      </w:r>
    </w:p>
    <w:p w:rsidR="00CC004C" w:rsidRDefault="00AD3821">
      <w:pPr>
        <w:spacing w:line="360" w:lineRule="auto"/>
        <w:ind w:firstLine="709"/>
        <w:jc w:val="both"/>
        <w:rPr>
          <w:sz w:val="28"/>
          <w:szCs w:val="28"/>
        </w:rPr>
      </w:pPr>
      <w:r>
        <w:rPr>
          <w:sz w:val="28"/>
          <w:szCs w:val="28"/>
        </w:rPr>
        <w:t>статьей 43 Закона Российской Федерации «Об образовании»: «Образовательное учреждение вправе с согласия собственника использовать закрепленные за ним финансовые средства и иные объекты собственности в осуществляемой им деятельности, связанной с получением дохода» [5. С.62].</w:t>
      </w:r>
    </w:p>
    <w:p w:rsidR="00CC004C" w:rsidRDefault="00AD3821">
      <w:pPr>
        <w:spacing w:line="360" w:lineRule="auto"/>
        <w:ind w:firstLine="709"/>
        <w:jc w:val="both"/>
        <w:rPr>
          <w:sz w:val="28"/>
          <w:szCs w:val="28"/>
        </w:rPr>
      </w:pPr>
      <w:r>
        <w:rPr>
          <w:sz w:val="28"/>
          <w:szCs w:val="28"/>
        </w:rPr>
        <w:t xml:space="preserve">В соответствии со статьей 41 Бюджетного кодекса «доходы от использования имущества, находящегося в государственной или муниципальной собственности, доходы от платных услуг, оказываемых бюджетными учреждениями, находящимися в ведении соответственно федеральных органов исполнительной власти, органов исполнительной власти субъектов Российской Федерации, органов местного самоуправления, относятся к неналоговым доходам соответствующих бюджетов» [2. С.46]. </w:t>
      </w:r>
    </w:p>
    <w:p w:rsidR="00CC004C" w:rsidRDefault="00AD3821">
      <w:pPr>
        <w:spacing w:line="360" w:lineRule="auto"/>
        <w:ind w:firstLine="709"/>
        <w:jc w:val="both"/>
        <w:rPr>
          <w:sz w:val="28"/>
          <w:szCs w:val="28"/>
        </w:rPr>
      </w:pPr>
      <w:r>
        <w:rPr>
          <w:sz w:val="28"/>
          <w:szCs w:val="28"/>
        </w:rPr>
        <w:t xml:space="preserve">Статьей 48 Закона «Об образовании» образовательным учреждениям предоставлено право осуществления платной образовательной деятельности. «Образовательное учреждение независимо от его организационно - правовой формы вправе привлекать в порядке, установленном законодательством Российской Федерации, дополнительные финансовые, в том числе валютные, средства за счет предоставления платных дополнительных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[6. С.84]. Более того, там же указано, что привлечение образовательным учреждением дополнительных средств не влечет </w:t>
      </w:r>
      <w:r>
        <w:rPr>
          <w:sz w:val="28"/>
          <w:szCs w:val="28"/>
        </w:rPr>
        <w:lastRenderedPageBreak/>
        <w:t xml:space="preserve">за собой снижение его финансирования из средств учредителя. </w:t>
      </w:r>
    </w:p>
    <w:p w:rsidR="00CC004C" w:rsidRDefault="00AD3821">
      <w:pPr>
        <w:spacing w:line="360" w:lineRule="auto"/>
        <w:ind w:firstLine="709"/>
        <w:jc w:val="both"/>
        <w:rPr>
          <w:sz w:val="28"/>
          <w:szCs w:val="28"/>
        </w:rPr>
      </w:pPr>
      <w:r>
        <w:rPr>
          <w:sz w:val="28"/>
          <w:szCs w:val="28"/>
        </w:rPr>
        <w:t>Указы Президента РФ:</w:t>
      </w:r>
    </w:p>
    <w:p w:rsidR="00CC004C" w:rsidRDefault="00AD3821">
      <w:pPr>
        <w:spacing w:line="360" w:lineRule="auto"/>
        <w:ind w:firstLine="709"/>
        <w:jc w:val="both"/>
        <w:rPr>
          <w:sz w:val="28"/>
          <w:szCs w:val="28"/>
        </w:rPr>
      </w:pPr>
      <w:r>
        <w:rPr>
          <w:sz w:val="28"/>
          <w:szCs w:val="28"/>
        </w:rPr>
        <w:t>а). указы, принятые исключительно для регулирования отношений в сфере образования (к примеру, указы Президента РФ от 11.07.1991 №1 «О первоочередных мерах по развитию образования в РСФСР»; от 24.12.1996 №1759 «О приведении нормативных правовых актов Президента РФ в соответствие с Федеральным законом «О высшем и послевузовском профессиональном образовании» и др.);</w:t>
      </w:r>
    </w:p>
    <w:p w:rsidR="00CC004C" w:rsidRDefault="00AD3821">
      <w:pPr>
        <w:spacing w:line="360" w:lineRule="auto"/>
        <w:ind w:firstLine="709"/>
        <w:jc w:val="both"/>
        <w:rPr>
          <w:sz w:val="28"/>
          <w:szCs w:val="28"/>
        </w:rPr>
      </w:pPr>
      <w:r>
        <w:rPr>
          <w:sz w:val="28"/>
          <w:szCs w:val="28"/>
        </w:rPr>
        <w:t>б) указы, содержащие отдельные положения, касающиеся проблематики образования (например, основы государственного управления системой образования закреплены в указах Президента РФ от 09.03.2004 №314 «О системе и структуре федеральных органов исполнительной власти» и от 20.05.2004 №649 «Вопросы структуры федеральных органов исполнительной власти»).</w:t>
      </w:r>
    </w:p>
    <w:p w:rsidR="00CC004C" w:rsidRDefault="00AD3821">
      <w:pPr>
        <w:spacing w:line="360" w:lineRule="auto"/>
        <w:ind w:firstLine="709"/>
        <w:jc w:val="both"/>
        <w:rPr>
          <w:sz w:val="28"/>
          <w:szCs w:val="28"/>
        </w:rPr>
      </w:pPr>
      <w:r>
        <w:rPr>
          <w:sz w:val="28"/>
          <w:szCs w:val="28"/>
        </w:rPr>
        <w:t>Постановления Правительства РФ, посвященные регулированию образования (например, постановления от 05.07.2001 № 505 «Об утверждении правил оказания платных образовательных услуг», от 18.10.2000 №796 «Об утверждении Положения о лицензировании образовательной деятельности», от 05.04.2001 №264 «Об утверждении Типового положения об образовательном учреждении высшего профессионального образования (высшем учебном заведении) Российской Федерации»), либо содержащие отдельные положения, регулирующие некоторые отношения в сфере образования (постановление Правительства РФ от 13.09.1994 № 1047 «Об организации переподготовки и повышения квалификации государственных служащих федеральных органов исполнительной власти»).</w:t>
      </w:r>
    </w:p>
    <w:p w:rsidR="00CC004C" w:rsidRDefault="00AD3821">
      <w:pPr>
        <w:spacing w:line="360" w:lineRule="auto"/>
        <w:ind w:firstLine="709"/>
        <w:jc w:val="both"/>
        <w:rPr>
          <w:sz w:val="28"/>
          <w:szCs w:val="28"/>
        </w:rPr>
      </w:pPr>
      <w:r>
        <w:rPr>
          <w:sz w:val="28"/>
          <w:szCs w:val="28"/>
        </w:rPr>
        <w:t xml:space="preserve">Нормативные правовые акты федеральных органов исполнительной власти, принятые по вопросам образования. Этот исключительно многочисленный и разнообразный массив нормативно-правовых актов может </w:t>
      </w:r>
      <w:r>
        <w:rPr>
          <w:sz w:val="28"/>
          <w:szCs w:val="28"/>
        </w:rPr>
        <w:lastRenderedPageBreak/>
        <w:t>быть сгруппирован следующим образом:</w:t>
      </w:r>
    </w:p>
    <w:p w:rsidR="00CC004C" w:rsidRDefault="00AD3821">
      <w:pPr>
        <w:spacing w:line="360" w:lineRule="auto"/>
        <w:ind w:firstLine="709"/>
        <w:jc w:val="both"/>
        <w:rPr>
          <w:sz w:val="28"/>
          <w:szCs w:val="28"/>
        </w:rPr>
      </w:pPr>
      <w:r>
        <w:rPr>
          <w:sz w:val="28"/>
          <w:szCs w:val="28"/>
        </w:rPr>
        <w:t>) нормативные правовые акты Министерства образования и науки РФ (до 9 марта 2004 года - Министерство образования РФ) (приказ Минобразования России от 25.03.2003 №1154 «Об утверждении Положения о порядке проведения практики студентов образовательных учреждений высшего профессионального образования» и т.д.);</w:t>
      </w:r>
    </w:p>
    <w:p w:rsidR="00CC004C" w:rsidRDefault="00AD3821">
      <w:pPr>
        <w:spacing w:line="360" w:lineRule="auto"/>
        <w:ind w:firstLine="709"/>
        <w:jc w:val="both"/>
        <w:rPr>
          <w:sz w:val="28"/>
          <w:szCs w:val="28"/>
        </w:rPr>
      </w:pPr>
      <w:r>
        <w:rPr>
          <w:sz w:val="28"/>
          <w:szCs w:val="28"/>
        </w:rPr>
        <w:t xml:space="preserve">) нормативные правовые акты иных федеральных органов исполнительной власти, в том числе: </w:t>
      </w:r>
    </w:p>
    <w:p w:rsidR="00CC004C" w:rsidRDefault="00AD3821">
      <w:pPr>
        <w:spacing w:line="360" w:lineRule="auto"/>
        <w:ind w:firstLine="709"/>
        <w:jc w:val="both"/>
        <w:rPr>
          <w:sz w:val="28"/>
          <w:szCs w:val="28"/>
        </w:rPr>
      </w:pPr>
      <w:r>
        <w:rPr>
          <w:sz w:val="28"/>
          <w:szCs w:val="28"/>
        </w:rPr>
        <w:t>а) «профильные», т.е. принятые для регулирования отношений, складывающихся исключительно в сфере образования (совместный приказ Минюста России №31 и Минобразования России №31 от 09.02.1999 «Об утверждении Положения о порядке организации получения основного общего и среднего (полного) общего образования лицами, отбывающими наказания в виде лишения свободы в исправительных колониях и тюрьмах»);</w:t>
      </w:r>
    </w:p>
    <w:p w:rsidR="00CC004C" w:rsidRDefault="00AD3821">
      <w:pPr>
        <w:spacing w:line="360" w:lineRule="auto"/>
        <w:ind w:firstLine="709"/>
        <w:jc w:val="both"/>
        <w:rPr>
          <w:sz w:val="28"/>
          <w:szCs w:val="28"/>
        </w:rPr>
      </w:pPr>
      <w:r>
        <w:rPr>
          <w:sz w:val="28"/>
          <w:szCs w:val="28"/>
        </w:rPr>
        <w:t>б) «непрофильные», в которых содержатся лишь отдельные положения прямо или опосредованно связанные с проблематикой образования (приказ Минздрава Росси от 26.07.2000 № 284 «О специальных экзаменах для лиц, получивших медицинскую и фармацевтическую подготовку в иностранных государствах», приказ Министра обороны РФ от 10.12.2000 № 575 «О подготовке национальных военных кадров и технического персонала иностранных государств в воинских частях и организациях Вооруженных сил Российской Федерации» и др.).</w:t>
      </w:r>
    </w:p>
    <w:p w:rsidR="00CC004C" w:rsidRDefault="00AD3821">
      <w:pPr>
        <w:spacing w:line="360" w:lineRule="auto"/>
        <w:ind w:firstLine="709"/>
        <w:jc w:val="both"/>
        <w:rPr>
          <w:sz w:val="28"/>
          <w:szCs w:val="28"/>
        </w:rPr>
      </w:pPr>
      <w:r>
        <w:rPr>
          <w:sz w:val="28"/>
          <w:szCs w:val="28"/>
        </w:rPr>
        <w:t>Деятельность государственных и муниципальных образовательных учреждений регулируется также следующими нормативными документами:</w:t>
      </w:r>
    </w:p>
    <w:p w:rsidR="00CC004C" w:rsidRDefault="00AD3821">
      <w:pPr>
        <w:spacing w:line="360" w:lineRule="auto"/>
        <w:ind w:firstLine="709"/>
        <w:jc w:val="both"/>
        <w:rPr>
          <w:sz w:val="28"/>
          <w:szCs w:val="28"/>
        </w:rPr>
      </w:pPr>
      <w:r>
        <w:rPr>
          <w:sz w:val="28"/>
          <w:szCs w:val="28"/>
        </w:rPr>
        <w:t>типовыми положениями об образовательных учреждениях соответствующих типов и видов, утверждаемыми Правительством Российской Федерации;</w:t>
      </w:r>
    </w:p>
    <w:p w:rsidR="00CC004C" w:rsidRDefault="00AD3821">
      <w:pPr>
        <w:spacing w:line="360" w:lineRule="auto"/>
        <w:ind w:firstLine="709"/>
        <w:jc w:val="both"/>
        <w:rPr>
          <w:sz w:val="28"/>
          <w:szCs w:val="28"/>
        </w:rPr>
      </w:pPr>
      <w:r>
        <w:rPr>
          <w:sz w:val="28"/>
          <w:szCs w:val="28"/>
        </w:rPr>
        <w:lastRenderedPageBreak/>
        <w:t>разрабатываемыми на их основе уставами этих образовательных учреждений;</w:t>
      </w:r>
    </w:p>
    <w:p w:rsidR="00CC004C" w:rsidRDefault="00AD3821">
      <w:pPr>
        <w:spacing w:line="360" w:lineRule="auto"/>
        <w:ind w:firstLine="709"/>
        <w:jc w:val="both"/>
        <w:rPr>
          <w:sz w:val="28"/>
          <w:szCs w:val="28"/>
        </w:rPr>
      </w:pPr>
      <w:r>
        <w:rPr>
          <w:sz w:val="28"/>
          <w:szCs w:val="28"/>
        </w:rPr>
        <w:t>иными нормативными документами, устанавливающими порядок решения конкретных проблем в сфере образования.</w:t>
      </w:r>
    </w:p>
    <w:p w:rsidR="00CC004C" w:rsidRDefault="00AD3821">
      <w:pPr>
        <w:spacing w:line="360" w:lineRule="auto"/>
        <w:ind w:firstLine="709"/>
        <w:jc w:val="both"/>
        <w:rPr>
          <w:sz w:val="28"/>
          <w:szCs w:val="28"/>
        </w:rPr>
      </w:pPr>
      <w:r>
        <w:rPr>
          <w:sz w:val="28"/>
          <w:szCs w:val="28"/>
        </w:rPr>
        <w:t>Отдельно следует выделить законодательные и нормативные акты, не относящиеся прямо к системе образования, но определяющие условия функционирования образовательных учреждений и организаций. К ним относятся в первую очередь документы по налоговому регулированию, организации бюджетного финансирования, бухгалтерскому учету и отчетности и т.д.</w:t>
      </w:r>
    </w:p>
    <w:p w:rsidR="00CC004C" w:rsidRDefault="00AD3821">
      <w:pPr>
        <w:spacing w:line="360" w:lineRule="auto"/>
        <w:ind w:firstLine="709"/>
        <w:jc w:val="both"/>
        <w:rPr>
          <w:sz w:val="28"/>
          <w:szCs w:val="28"/>
        </w:rPr>
      </w:pPr>
      <w:r>
        <w:rPr>
          <w:sz w:val="28"/>
          <w:szCs w:val="28"/>
        </w:rPr>
        <w:t>Вся совокупность действующих законодательных и нормативных актов определяет условия функционирования образования. И их, безусловно, необходимо учитывать в практической деятельности всем образовательным организациями, независимо от того, являются ли они государственными или нет.</w:t>
      </w:r>
    </w:p>
    <w:p w:rsidR="00CC004C" w:rsidRDefault="00AD3821">
      <w:pPr>
        <w:spacing w:line="360" w:lineRule="auto"/>
        <w:ind w:firstLine="709"/>
        <w:jc w:val="both"/>
        <w:rPr>
          <w:sz w:val="28"/>
          <w:szCs w:val="28"/>
        </w:rPr>
      </w:pPr>
      <w:r>
        <w:rPr>
          <w:sz w:val="28"/>
          <w:szCs w:val="28"/>
        </w:rPr>
        <w:t xml:space="preserve">Подводя итоги обзора правовых основ функционирования бюджетной системы, допустимо сделать следующие выводы: </w:t>
      </w:r>
    </w:p>
    <w:p w:rsidR="00CC004C" w:rsidRDefault="00AD3821">
      <w:pPr>
        <w:spacing w:line="360" w:lineRule="auto"/>
        <w:ind w:firstLine="709"/>
        <w:jc w:val="both"/>
        <w:rPr>
          <w:sz w:val="28"/>
          <w:szCs w:val="28"/>
        </w:rPr>
      </w:pPr>
      <w:r>
        <w:rPr>
          <w:sz w:val="28"/>
          <w:szCs w:val="28"/>
        </w:rPr>
        <w:t>условия функционирования бюджетной сферы определены законодательно и, следовательно, изменить их можно также только законодательно;</w:t>
      </w:r>
    </w:p>
    <w:p w:rsidR="00CC004C" w:rsidRDefault="00AD3821">
      <w:pPr>
        <w:spacing w:line="360" w:lineRule="auto"/>
        <w:ind w:firstLine="709"/>
        <w:jc w:val="both"/>
        <w:rPr>
          <w:sz w:val="28"/>
          <w:szCs w:val="28"/>
        </w:rPr>
      </w:pPr>
      <w:r>
        <w:rPr>
          <w:sz w:val="28"/>
          <w:szCs w:val="28"/>
        </w:rPr>
        <w:t>деятельность образовательных учреждений регламентируется следующими нормативно-правовыми документами:</w:t>
      </w:r>
    </w:p>
    <w:p w:rsidR="00CC004C" w:rsidRDefault="00AD3821">
      <w:pPr>
        <w:spacing w:line="360" w:lineRule="auto"/>
        <w:ind w:firstLine="709"/>
        <w:jc w:val="both"/>
        <w:rPr>
          <w:sz w:val="28"/>
          <w:szCs w:val="28"/>
        </w:rPr>
      </w:pPr>
      <w:r>
        <w:rPr>
          <w:sz w:val="28"/>
          <w:szCs w:val="28"/>
        </w:rPr>
        <w:t>Конституцией Российской Федерации;</w:t>
      </w:r>
    </w:p>
    <w:p w:rsidR="00CC004C" w:rsidRDefault="00AD3821">
      <w:pPr>
        <w:pStyle w:val="2"/>
        <w:spacing w:line="360" w:lineRule="auto"/>
        <w:ind w:firstLine="709"/>
        <w:jc w:val="both"/>
        <w:rPr>
          <w:b/>
          <w:bCs/>
          <w:sz w:val="28"/>
          <w:szCs w:val="28"/>
        </w:rPr>
      </w:pPr>
      <w:r>
        <w:rPr>
          <w:sz w:val="28"/>
          <w:szCs w:val="28"/>
        </w:rPr>
        <w:t>- Гражданским кодексом Российской Федерации;</w:t>
      </w:r>
    </w:p>
    <w:p w:rsidR="00CC004C" w:rsidRDefault="00AD3821">
      <w:pPr>
        <w:pStyle w:val="2"/>
        <w:spacing w:line="360" w:lineRule="auto"/>
        <w:ind w:firstLine="709"/>
        <w:jc w:val="both"/>
        <w:rPr>
          <w:sz w:val="28"/>
          <w:szCs w:val="28"/>
        </w:rPr>
      </w:pPr>
      <w:r>
        <w:rPr>
          <w:sz w:val="28"/>
          <w:szCs w:val="28"/>
        </w:rPr>
        <w:t xml:space="preserve">- Федеральным законом «Об образовании»; </w:t>
      </w:r>
    </w:p>
    <w:p w:rsidR="00CC004C" w:rsidRDefault="00AD3821">
      <w:pPr>
        <w:pStyle w:val="2"/>
        <w:spacing w:line="360" w:lineRule="auto"/>
        <w:ind w:firstLine="709"/>
        <w:jc w:val="both"/>
        <w:rPr>
          <w:sz w:val="28"/>
          <w:szCs w:val="28"/>
        </w:rPr>
      </w:pPr>
      <w:r>
        <w:rPr>
          <w:sz w:val="28"/>
          <w:szCs w:val="28"/>
        </w:rPr>
        <w:t xml:space="preserve">Федеральным законом Российской Федерации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 </w:t>
      </w:r>
    </w:p>
    <w:p w:rsidR="00CC004C" w:rsidRDefault="00AD3821">
      <w:pPr>
        <w:spacing w:line="360" w:lineRule="auto"/>
        <w:ind w:firstLine="709"/>
        <w:jc w:val="both"/>
        <w:rPr>
          <w:sz w:val="28"/>
          <w:szCs w:val="28"/>
        </w:rPr>
      </w:pPr>
      <w:r>
        <w:rPr>
          <w:sz w:val="28"/>
          <w:szCs w:val="28"/>
        </w:rPr>
        <w:lastRenderedPageBreak/>
        <w:t>- другими законодательными и нормативными актами.</w:t>
      </w:r>
    </w:p>
    <w:p w:rsidR="00CC004C" w:rsidRDefault="00AD3821">
      <w:pPr>
        <w:spacing w:line="360" w:lineRule="auto"/>
        <w:ind w:firstLine="709"/>
        <w:jc w:val="both"/>
        <w:rPr>
          <w:sz w:val="28"/>
          <w:szCs w:val="28"/>
        </w:rPr>
      </w:pPr>
      <w:r>
        <w:rPr>
          <w:sz w:val="28"/>
          <w:szCs w:val="28"/>
        </w:rPr>
        <w:t>Конкретные проблемы в бюджетной сфере необходимо рассматривать с учетом всей законодательной базы.</w:t>
      </w:r>
    </w:p>
    <w:p w:rsidR="00CC004C" w:rsidRDefault="00AD3821">
      <w:pPr>
        <w:spacing w:line="360" w:lineRule="auto"/>
        <w:ind w:firstLine="709"/>
        <w:jc w:val="both"/>
        <w:rPr>
          <w:color w:val="FFFFFF"/>
          <w:sz w:val="28"/>
          <w:szCs w:val="28"/>
        </w:rPr>
      </w:pPr>
      <w:r>
        <w:rPr>
          <w:color w:val="FFFFFF"/>
          <w:sz w:val="28"/>
          <w:szCs w:val="28"/>
        </w:rPr>
        <w:t>бюджетный финансирование зарубежный опыт</w:t>
      </w:r>
    </w:p>
    <w:p w:rsidR="00CC004C" w:rsidRDefault="00AD3821">
      <w:pPr>
        <w:spacing w:line="360" w:lineRule="auto"/>
        <w:ind w:firstLine="709"/>
        <w:jc w:val="center"/>
        <w:rPr>
          <w:sz w:val="28"/>
          <w:szCs w:val="28"/>
        </w:rPr>
      </w:pPr>
      <w:r>
        <w:rPr>
          <w:b/>
          <w:bCs/>
          <w:sz w:val="28"/>
          <w:szCs w:val="28"/>
        </w:rPr>
        <w:br w:type="page"/>
      </w:r>
      <w:r>
        <w:rPr>
          <w:b/>
          <w:bCs/>
          <w:sz w:val="28"/>
          <w:szCs w:val="28"/>
        </w:rPr>
        <w:lastRenderedPageBreak/>
        <w:t>2. Анализ и оценка источников финансирования деятельности бюджетных организаций (на примере ГБОУ СПО «Спасский техникум отраслевых технологий»)</w:t>
      </w:r>
    </w:p>
    <w:p w:rsidR="00CC004C" w:rsidRDefault="00CC004C">
      <w:pPr>
        <w:spacing w:line="360" w:lineRule="auto"/>
        <w:ind w:firstLine="709"/>
        <w:jc w:val="center"/>
        <w:rPr>
          <w:b/>
          <w:bCs/>
          <w:sz w:val="28"/>
          <w:szCs w:val="28"/>
        </w:rPr>
      </w:pPr>
    </w:p>
    <w:p w:rsidR="00CC004C" w:rsidRDefault="00AD3821">
      <w:pPr>
        <w:spacing w:line="360" w:lineRule="auto"/>
        <w:ind w:firstLine="709"/>
        <w:jc w:val="center"/>
        <w:rPr>
          <w:b/>
          <w:bCs/>
          <w:sz w:val="28"/>
          <w:szCs w:val="28"/>
        </w:rPr>
      </w:pPr>
      <w:r>
        <w:rPr>
          <w:b/>
          <w:bCs/>
          <w:sz w:val="28"/>
          <w:szCs w:val="28"/>
        </w:rPr>
        <w:t>.1 Анализ бюджетных источников финансирования деятельности ГБОУ СПО «Спасский техникум отраслевых технологий»</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Важным механизмом бюджетного финансирования образовательных учреждений выступает величина федерального норматива бюджетного финансирования. Федеральный норматив бюджетного финансирования - нормативная стоимость реализации государственной образовательной программы в течение года по типам и видам образовательных учреждений в расчете на одного обучающегося [7. С.65].</w:t>
      </w:r>
    </w:p>
    <w:p w:rsidR="00CC004C" w:rsidRDefault="00AD3821">
      <w:pPr>
        <w:spacing w:line="360" w:lineRule="auto"/>
        <w:ind w:firstLine="709"/>
        <w:jc w:val="both"/>
        <w:rPr>
          <w:sz w:val="28"/>
          <w:szCs w:val="28"/>
        </w:rPr>
      </w:pPr>
      <w:r>
        <w:rPr>
          <w:sz w:val="28"/>
          <w:szCs w:val="28"/>
        </w:rPr>
        <w:t>В самом общем виде схема бюджетного финансирования может быть представлена рисунком 2.1.1.</w:t>
      </w:r>
    </w:p>
    <w:p w:rsidR="00CC004C" w:rsidRDefault="00CC004C">
      <w:pPr>
        <w:spacing w:line="360" w:lineRule="auto"/>
        <w:ind w:firstLine="709"/>
        <w:jc w:val="both"/>
        <w:rPr>
          <w:sz w:val="28"/>
          <w:szCs w:val="28"/>
        </w:rPr>
      </w:pPr>
    </w:p>
    <w:p w:rsidR="00CC004C" w:rsidRDefault="002C124A">
      <w:pPr>
        <w:ind w:firstLine="709"/>
        <w:rPr>
          <w:sz w:val="28"/>
          <w:szCs w:val="28"/>
        </w:rPr>
      </w:pPr>
      <w:r>
        <w:rPr>
          <w:rFonts w:ascii="Microsoft Sans Serif" w:hAnsi="Microsoft Sans Serif" w:cs="Microsoft Sans Serif"/>
          <w:noProof/>
          <w:sz w:val="17"/>
          <w:szCs w:val="17"/>
        </w:rPr>
        <w:drawing>
          <wp:inline distT="0" distB="0" distL="0" distR="0">
            <wp:extent cx="5347970" cy="3484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7970" cy="3484245"/>
                    </a:xfrm>
                    <a:prstGeom prst="rect">
                      <a:avLst/>
                    </a:prstGeom>
                    <a:noFill/>
                    <a:ln>
                      <a:noFill/>
                    </a:ln>
                  </pic:spPr>
                </pic:pic>
              </a:graphicData>
            </a:graphic>
          </wp:inline>
        </w:drawing>
      </w:r>
    </w:p>
    <w:p w:rsidR="00CC004C" w:rsidRDefault="00AD3821">
      <w:pPr>
        <w:spacing w:line="360" w:lineRule="auto"/>
        <w:ind w:firstLine="709"/>
        <w:jc w:val="center"/>
        <w:rPr>
          <w:b/>
          <w:bCs/>
          <w:sz w:val="28"/>
          <w:szCs w:val="28"/>
        </w:rPr>
      </w:pPr>
      <w:r>
        <w:rPr>
          <w:b/>
          <w:bCs/>
          <w:sz w:val="28"/>
          <w:szCs w:val="28"/>
        </w:rPr>
        <w:lastRenderedPageBreak/>
        <w:t>Рис. 2.1.1. Общая схема бюджетного финансирования образования [9. С. 38]</w:t>
      </w:r>
    </w:p>
    <w:p w:rsidR="00CC004C" w:rsidRDefault="00AD3821">
      <w:pPr>
        <w:spacing w:line="360" w:lineRule="auto"/>
        <w:ind w:firstLine="709"/>
        <w:jc w:val="both"/>
        <w:rPr>
          <w:sz w:val="28"/>
          <w:szCs w:val="28"/>
        </w:rPr>
      </w:pPr>
      <w:r>
        <w:rPr>
          <w:sz w:val="28"/>
          <w:szCs w:val="28"/>
        </w:rPr>
        <w:br w:type="page"/>
      </w:r>
      <w:r>
        <w:rPr>
          <w:sz w:val="28"/>
          <w:szCs w:val="28"/>
        </w:rPr>
        <w:lastRenderedPageBreak/>
        <w:t>1 - Бюджетное послание высшего должностного лица;</w:t>
      </w:r>
    </w:p>
    <w:p w:rsidR="00CC004C" w:rsidRDefault="00AD3821">
      <w:pPr>
        <w:spacing w:line="360" w:lineRule="auto"/>
        <w:ind w:firstLine="709"/>
        <w:jc w:val="both"/>
        <w:rPr>
          <w:sz w:val="28"/>
          <w:szCs w:val="28"/>
        </w:rPr>
      </w:pPr>
      <w:r>
        <w:rPr>
          <w:sz w:val="28"/>
          <w:szCs w:val="28"/>
        </w:rPr>
        <w:t>- Правительство дает Минфину указание о разработке проекта бюджета и его исходные параметры, разработанные на основе бюджетного послания;</w:t>
      </w:r>
    </w:p>
    <w:p w:rsidR="00CC004C" w:rsidRDefault="00AD3821">
      <w:pPr>
        <w:spacing w:line="360" w:lineRule="auto"/>
        <w:ind w:firstLine="709"/>
        <w:jc w:val="both"/>
        <w:rPr>
          <w:sz w:val="28"/>
          <w:szCs w:val="28"/>
        </w:rPr>
      </w:pPr>
      <w:r>
        <w:rPr>
          <w:sz w:val="28"/>
          <w:szCs w:val="28"/>
        </w:rPr>
        <w:t>- Минфин выдает органам управления образованием формы и исходные данные для разработки проекта бюджета;</w:t>
      </w:r>
    </w:p>
    <w:p w:rsidR="00CC004C" w:rsidRDefault="00AD3821">
      <w:pPr>
        <w:spacing w:line="360" w:lineRule="auto"/>
        <w:ind w:firstLine="709"/>
        <w:jc w:val="both"/>
        <w:rPr>
          <w:sz w:val="28"/>
          <w:szCs w:val="28"/>
        </w:rPr>
      </w:pPr>
      <w:r>
        <w:rPr>
          <w:sz w:val="28"/>
          <w:szCs w:val="28"/>
        </w:rPr>
        <w:t xml:space="preserve">- органы управления образованием направляют подведомственным образовательным учреждениям формы и исходные данные для разработки проектов бюджетных заявок; разработанные бюджетные заявки направляются органам управления образованием для обобщения; </w:t>
      </w:r>
    </w:p>
    <w:p w:rsidR="00CC004C" w:rsidRDefault="00AD3821">
      <w:pPr>
        <w:spacing w:line="360" w:lineRule="auto"/>
        <w:ind w:firstLine="709"/>
        <w:jc w:val="both"/>
        <w:rPr>
          <w:sz w:val="28"/>
          <w:szCs w:val="28"/>
        </w:rPr>
      </w:pPr>
      <w:r>
        <w:rPr>
          <w:sz w:val="28"/>
          <w:szCs w:val="28"/>
        </w:rPr>
        <w:t>- обобщенные бюджетные заявки представляются органами управления образованием в Минфин для согласования и включения в проект бюджета;</w:t>
      </w:r>
    </w:p>
    <w:p w:rsidR="00CC004C" w:rsidRDefault="00AD3821">
      <w:pPr>
        <w:spacing w:line="360" w:lineRule="auto"/>
        <w:ind w:firstLine="709"/>
        <w:jc w:val="both"/>
        <w:rPr>
          <w:sz w:val="28"/>
          <w:szCs w:val="28"/>
        </w:rPr>
      </w:pPr>
      <w:r>
        <w:rPr>
          <w:sz w:val="28"/>
          <w:szCs w:val="28"/>
        </w:rPr>
        <w:t>- проект бюджета представляется Минфином в Правительство для одобрения и представления законодателю;</w:t>
      </w:r>
    </w:p>
    <w:p w:rsidR="00CC004C" w:rsidRDefault="00AD3821">
      <w:pPr>
        <w:spacing w:line="360" w:lineRule="auto"/>
        <w:ind w:firstLine="709"/>
        <w:jc w:val="both"/>
        <w:rPr>
          <w:sz w:val="28"/>
          <w:szCs w:val="28"/>
        </w:rPr>
      </w:pPr>
      <w:r>
        <w:rPr>
          <w:sz w:val="28"/>
          <w:szCs w:val="28"/>
        </w:rPr>
        <w:t>- Правительство представляет законодателю законопроект о бюджете;</w:t>
      </w:r>
    </w:p>
    <w:p w:rsidR="00CC004C" w:rsidRDefault="00AD3821">
      <w:pPr>
        <w:spacing w:line="360" w:lineRule="auto"/>
        <w:ind w:firstLine="709"/>
        <w:jc w:val="both"/>
        <w:rPr>
          <w:sz w:val="28"/>
          <w:szCs w:val="28"/>
        </w:rPr>
      </w:pPr>
      <w:r>
        <w:rPr>
          <w:sz w:val="28"/>
          <w:szCs w:val="28"/>
        </w:rPr>
        <w:t>- принятый закон о бюджете представляется законодателем на подпись высшему должностному лицу.</w:t>
      </w:r>
    </w:p>
    <w:p w:rsidR="00CC004C" w:rsidRDefault="00AD3821">
      <w:pPr>
        <w:spacing w:line="360" w:lineRule="auto"/>
        <w:ind w:firstLine="709"/>
        <w:jc w:val="both"/>
        <w:rPr>
          <w:sz w:val="28"/>
          <w:szCs w:val="28"/>
        </w:rPr>
      </w:pPr>
      <w:r>
        <w:rPr>
          <w:sz w:val="28"/>
          <w:szCs w:val="28"/>
        </w:rPr>
        <w:t xml:space="preserve">При расчете федерального норматива не принимаются во внимание следующие расходы: </w:t>
      </w:r>
    </w:p>
    <w:p w:rsidR="00CC004C" w:rsidRDefault="00AD3821">
      <w:pPr>
        <w:spacing w:line="360" w:lineRule="auto"/>
        <w:ind w:firstLine="709"/>
        <w:jc w:val="both"/>
        <w:rPr>
          <w:sz w:val="28"/>
          <w:szCs w:val="28"/>
        </w:rPr>
      </w:pPr>
      <w:r>
        <w:rPr>
          <w:sz w:val="28"/>
          <w:szCs w:val="28"/>
        </w:rPr>
        <w:t xml:space="preserve">) текущие (коммунальные, т.е.: отопление, освещение, водоснабжение, канализация и другие); </w:t>
      </w:r>
    </w:p>
    <w:p w:rsidR="00CC004C" w:rsidRDefault="00AD3821">
      <w:pPr>
        <w:spacing w:line="360" w:lineRule="auto"/>
        <w:ind w:firstLine="709"/>
        <w:jc w:val="both"/>
        <w:rPr>
          <w:sz w:val="28"/>
          <w:szCs w:val="28"/>
        </w:rPr>
      </w:pPr>
      <w:r>
        <w:rPr>
          <w:sz w:val="28"/>
          <w:szCs w:val="28"/>
        </w:rPr>
        <w:t xml:space="preserve">) долгосрочные (капитальные) расходы. </w:t>
      </w:r>
    </w:p>
    <w:p w:rsidR="00CC004C" w:rsidRDefault="00AD3821">
      <w:pPr>
        <w:spacing w:line="360" w:lineRule="auto"/>
        <w:ind w:firstLine="709"/>
        <w:jc w:val="both"/>
        <w:rPr>
          <w:sz w:val="28"/>
          <w:szCs w:val="28"/>
        </w:rPr>
      </w:pPr>
      <w:r>
        <w:rPr>
          <w:sz w:val="28"/>
          <w:szCs w:val="28"/>
        </w:rPr>
        <w:t xml:space="preserve">Их финансирование происходит дополнительно к нормативу. </w:t>
      </w:r>
    </w:p>
    <w:p w:rsidR="00CC004C" w:rsidRDefault="00AD3821">
      <w:pPr>
        <w:spacing w:line="360" w:lineRule="auto"/>
        <w:ind w:firstLine="709"/>
        <w:jc w:val="both"/>
        <w:rPr>
          <w:sz w:val="28"/>
          <w:szCs w:val="28"/>
        </w:rPr>
      </w:pPr>
      <w:r>
        <w:rPr>
          <w:sz w:val="28"/>
          <w:szCs w:val="28"/>
        </w:rPr>
        <w:t xml:space="preserve">При финансировании образовательных учреждений используется казначейская система исполнения бюджета, которая получила развитие с введением в действие Бюджетного кодекса Российской Федерации от 31.07.1998 № 145. </w:t>
      </w:r>
    </w:p>
    <w:p w:rsidR="00CC004C" w:rsidRDefault="00AD3821">
      <w:pPr>
        <w:spacing w:line="360" w:lineRule="auto"/>
        <w:ind w:firstLine="709"/>
        <w:jc w:val="both"/>
        <w:rPr>
          <w:sz w:val="28"/>
          <w:szCs w:val="28"/>
        </w:rPr>
      </w:pPr>
      <w:r>
        <w:rPr>
          <w:sz w:val="28"/>
          <w:szCs w:val="28"/>
        </w:rPr>
        <w:t xml:space="preserve">Схема казначейского исполнения бюджета представлена в приложении </w:t>
      </w:r>
      <w:r>
        <w:rPr>
          <w:sz w:val="28"/>
          <w:szCs w:val="28"/>
        </w:rPr>
        <w:lastRenderedPageBreak/>
        <w:t>2.1.2.</w:t>
      </w:r>
    </w:p>
    <w:p w:rsidR="00CC004C" w:rsidRDefault="00AD3821">
      <w:pPr>
        <w:spacing w:line="360" w:lineRule="auto"/>
        <w:ind w:firstLine="709"/>
        <w:jc w:val="both"/>
        <w:rPr>
          <w:sz w:val="28"/>
          <w:szCs w:val="28"/>
        </w:rPr>
      </w:pPr>
      <w:r>
        <w:rPr>
          <w:sz w:val="28"/>
          <w:szCs w:val="28"/>
        </w:rPr>
        <w:t xml:space="preserve">При реализации подобной системы финансирования в первую очередь производиться финансовое обеспечение расходов образовательных учреждений по «защищенным» статьям бюджетной классификации. Главный распорядитель кредитов - орган управления образованием отстраняется от процедуры финансовых перечислений денежных средств. Функции органов управления образованием сводятся к определению сумм, подлежащих перечислению и составлению заявок на финансирование по каждому учреждению с указанием статей расходов. Финансовый орган бюджетные средства перечисляет на банковский счет соответствующего отделения Казначейства, которые зачисляются на лицевые счета образовательного учреждения. </w:t>
      </w:r>
    </w:p>
    <w:p w:rsidR="00CC004C" w:rsidRDefault="00AD3821">
      <w:pPr>
        <w:spacing w:line="360" w:lineRule="auto"/>
        <w:ind w:firstLine="709"/>
        <w:jc w:val="both"/>
        <w:rPr>
          <w:sz w:val="28"/>
          <w:szCs w:val="28"/>
        </w:rPr>
      </w:pPr>
      <w:r>
        <w:rPr>
          <w:sz w:val="28"/>
          <w:szCs w:val="28"/>
        </w:rPr>
        <w:t xml:space="preserve">Основным источником финансирования учебной и хозяйственной деятельности ГБОУ СПО «СТОТ», социального развития коллектива учреждения и оплаты труда его работников служат средства бюджета Республики Татарстан, выделяемые по нормативам в расчете на одного студента, согласно годовой смете, утверждённой Министерством финансов РТ и Министерством труда, занятости и социальной защиты РТ, которая составляется на основании госзаказа, получаемого учебным учреждением от учредителя. Госзаказ формируется на основании договоров, заключенных техникумом с предприятиями - заказчиками кадров [8. С.16]. </w:t>
      </w:r>
    </w:p>
    <w:p w:rsidR="00CC004C" w:rsidRDefault="00AD3821">
      <w:pPr>
        <w:spacing w:line="360" w:lineRule="auto"/>
        <w:ind w:firstLine="709"/>
        <w:jc w:val="both"/>
        <w:rPr>
          <w:sz w:val="28"/>
          <w:szCs w:val="28"/>
        </w:rPr>
      </w:pPr>
      <w:r>
        <w:rPr>
          <w:sz w:val="28"/>
          <w:szCs w:val="28"/>
        </w:rPr>
        <w:t xml:space="preserve">Кроме того техникум располагает средствами, поступающими от платной образовательной деятельности, а также средствами, поступающими от хозяйственной деятельности (техникум имеет учебное хозяйство и занимается выращиванием яровых и озимых зерновых культур). </w:t>
      </w:r>
    </w:p>
    <w:p w:rsidR="00CC004C" w:rsidRDefault="00AD3821">
      <w:pPr>
        <w:spacing w:line="360" w:lineRule="auto"/>
        <w:ind w:firstLine="709"/>
        <w:jc w:val="both"/>
        <w:rPr>
          <w:sz w:val="28"/>
          <w:szCs w:val="28"/>
        </w:rPr>
      </w:pPr>
      <w:r>
        <w:rPr>
          <w:sz w:val="28"/>
          <w:szCs w:val="28"/>
        </w:rPr>
        <w:t>Структура и величина учитываемых нормативом затрат обеспечивает возмещение материальных и приравненных к ним затрат:</w:t>
      </w:r>
    </w:p>
    <w:p w:rsidR="00CC004C" w:rsidRDefault="00AD3821">
      <w:pPr>
        <w:spacing w:line="360" w:lineRule="auto"/>
        <w:ind w:firstLine="709"/>
        <w:jc w:val="both"/>
        <w:rPr>
          <w:sz w:val="28"/>
          <w:szCs w:val="28"/>
        </w:rPr>
      </w:pPr>
      <w:r>
        <w:rPr>
          <w:sz w:val="28"/>
          <w:szCs w:val="28"/>
        </w:rPr>
        <w:t>а). на подготовку и воспитание кадров;</w:t>
      </w:r>
    </w:p>
    <w:p w:rsidR="00CC004C" w:rsidRDefault="00AD3821">
      <w:pPr>
        <w:spacing w:line="360" w:lineRule="auto"/>
        <w:ind w:firstLine="709"/>
        <w:jc w:val="both"/>
        <w:rPr>
          <w:sz w:val="28"/>
          <w:szCs w:val="28"/>
        </w:rPr>
      </w:pPr>
      <w:r>
        <w:rPr>
          <w:sz w:val="28"/>
          <w:szCs w:val="28"/>
        </w:rPr>
        <w:lastRenderedPageBreak/>
        <w:t>б). на формирование средств на оплату труда, создание необходимой системы стимулирования трудового коллектива.</w:t>
      </w:r>
    </w:p>
    <w:p w:rsidR="00CC004C" w:rsidRDefault="00AD3821">
      <w:pPr>
        <w:spacing w:line="360" w:lineRule="auto"/>
        <w:ind w:firstLine="709"/>
        <w:jc w:val="both"/>
        <w:rPr>
          <w:sz w:val="28"/>
          <w:szCs w:val="28"/>
        </w:rPr>
      </w:pPr>
      <w:r>
        <w:rPr>
          <w:sz w:val="28"/>
          <w:szCs w:val="28"/>
        </w:rPr>
        <w:t>Для финансирования учреждения в качестве расчетной единицы принимается показатель среднегодового контингента - один студент.</w:t>
      </w:r>
    </w:p>
    <w:p w:rsidR="00CC004C" w:rsidRDefault="00AD3821">
      <w:pPr>
        <w:spacing w:line="360" w:lineRule="auto"/>
        <w:ind w:firstLine="709"/>
        <w:jc w:val="both"/>
        <w:rPr>
          <w:sz w:val="28"/>
          <w:szCs w:val="28"/>
        </w:rPr>
      </w:pPr>
      <w:r>
        <w:rPr>
          <w:sz w:val="28"/>
          <w:szCs w:val="28"/>
        </w:rPr>
        <w:t>Новые экономические механизмы финансирования с использованием нормативов позволяют оптимизировать бюджетные расходы и управлять образовательными учреждениями, ориентируясь на результат (стимулирование увеличения численности студентов, повышение количества и качества реализуемых образовательных программ и т. п.).</w:t>
      </w:r>
    </w:p>
    <w:p w:rsidR="00CC004C" w:rsidRDefault="00AD3821">
      <w:pPr>
        <w:spacing w:line="360" w:lineRule="auto"/>
        <w:ind w:firstLine="709"/>
        <w:jc w:val="both"/>
        <w:rPr>
          <w:sz w:val="28"/>
          <w:szCs w:val="28"/>
        </w:rPr>
      </w:pPr>
      <w:r>
        <w:rPr>
          <w:sz w:val="28"/>
          <w:szCs w:val="28"/>
        </w:rPr>
        <w:t>Техникум осуществляет двухуровневую систему профессионального образования: начальное профессиональное образование и среднее профессиональное образование [8. С.9].</w:t>
      </w:r>
    </w:p>
    <w:p w:rsidR="00CC004C" w:rsidRDefault="00AD3821">
      <w:pPr>
        <w:spacing w:line="360" w:lineRule="auto"/>
        <w:ind w:firstLine="709"/>
        <w:jc w:val="both"/>
        <w:rPr>
          <w:sz w:val="28"/>
          <w:szCs w:val="28"/>
        </w:rPr>
      </w:pPr>
      <w:r>
        <w:rPr>
          <w:sz w:val="28"/>
          <w:szCs w:val="28"/>
        </w:rPr>
        <w:t>Количество студентов представлено в таблице 2.1.1.</w:t>
      </w:r>
    </w:p>
    <w:p w:rsidR="00CC004C" w:rsidRDefault="00CC004C">
      <w:pPr>
        <w:spacing w:line="360" w:lineRule="auto"/>
        <w:ind w:firstLine="709"/>
        <w:jc w:val="right"/>
        <w:rPr>
          <w:b/>
          <w:bCs/>
          <w:sz w:val="28"/>
          <w:szCs w:val="28"/>
        </w:rPr>
      </w:pPr>
    </w:p>
    <w:p w:rsidR="00CC004C" w:rsidRDefault="00AD3821">
      <w:pPr>
        <w:spacing w:line="360" w:lineRule="auto"/>
        <w:ind w:firstLine="709"/>
        <w:jc w:val="right"/>
        <w:rPr>
          <w:b/>
          <w:bCs/>
          <w:sz w:val="28"/>
          <w:szCs w:val="28"/>
        </w:rPr>
      </w:pPr>
      <w:r>
        <w:rPr>
          <w:b/>
          <w:bCs/>
          <w:sz w:val="28"/>
          <w:szCs w:val="28"/>
        </w:rPr>
        <w:t>Таблица 2.1.1.</w:t>
      </w:r>
    </w:p>
    <w:p w:rsidR="00CC004C" w:rsidRDefault="00AD3821">
      <w:pPr>
        <w:spacing w:line="360" w:lineRule="auto"/>
        <w:ind w:firstLine="709"/>
        <w:jc w:val="center"/>
        <w:rPr>
          <w:b/>
          <w:bCs/>
          <w:sz w:val="28"/>
          <w:szCs w:val="28"/>
        </w:rPr>
      </w:pPr>
      <w:r>
        <w:rPr>
          <w:b/>
          <w:bCs/>
          <w:sz w:val="28"/>
          <w:szCs w:val="28"/>
        </w:rPr>
        <w:t>Сведения о количестве студентов техникума (чел.)</w:t>
      </w:r>
    </w:p>
    <w:p w:rsidR="00CC004C" w:rsidRDefault="00AD3821">
      <w:pPr>
        <w:spacing w:line="360" w:lineRule="auto"/>
        <w:ind w:firstLine="709"/>
        <w:jc w:val="center"/>
        <w:rPr>
          <w:b/>
          <w:bCs/>
          <w:sz w:val="28"/>
          <w:szCs w:val="28"/>
        </w:rPr>
      </w:pPr>
      <w:r>
        <w:rPr>
          <w:b/>
          <w:bCs/>
          <w:sz w:val="28"/>
          <w:szCs w:val="28"/>
        </w:rPr>
        <w:t>[приложения 2.1.2; 2.1.3; 2.1.4]</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17"/>
        <w:gridCol w:w="744"/>
        <w:gridCol w:w="763"/>
        <w:gridCol w:w="744"/>
        <w:gridCol w:w="763"/>
        <w:gridCol w:w="744"/>
        <w:gridCol w:w="744"/>
      </w:tblGrid>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Специальность</w:t>
            </w:r>
          </w:p>
        </w:tc>
        <w:tc>
          <w:tcPr>
            <w:tcW w:w="150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 1.01.2009 г</w:t>
            </w:r>
          </w:p>
        </w:tc>
        <w:tc>
          <w:tcPr>
            <w:tcW w:w="150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 1.01.2010 г</w:t>
            </w:r>
          </w:p>
        </w:tc>
        <w:tc>
          <w:tcPr>
            <w:tcW w:w="148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 1.01.2011 г</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Очн. отдел.</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Заочн. отдел.</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Очн. отдел.</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Заочн. отдел.</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Очн. отдел.</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Заочн отдел.</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Штукатур (НПО)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Тракт.-машинист с/х пр-ва (НПО)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64</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77</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Мастер с/х производства (СПО)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ТО и ремонт машин (СПО)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Повар-кондитер (НПО)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Технолог общ. питания (СПО)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Менеджер гостин. сервиса (СПО)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Декорат.- прикл. иск. и народные промыслы (СПО)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6 </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Правоведение(СПО)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Стр-во зданий и сооруж. (СПО)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Менеджер по туризму(СПО)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Механизация с/хоз-ва (СПО)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r>
      <w:tr w:rsidR="00CC004C">
        <w:trPr>
          <w:jc w:val="center"/>
        </w:trPr>
        <w:tc>
          <w:tcPr>
            <w:tcW w:w="461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Итого:</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125</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141</w:t>
            </w:r>
          </w:p>
        </w:tc>
        <w:tc>
          <w:tcPr>
            <w:tcW w:w="76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239</w:t>
            </w:r>
          </w:p>
        </w:tc>
        <w:tc>
          <w:tcPr>
            <w:tcW w:w="74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123</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Из приведённой таблицы видно, из года в год техникум старается </w:t>
      </w:r>
      <w:r>
        <w:rPr>
          <w:sz w:val="28"/>
          <w:szCs w:val="28"/>
        </w:rPr>
        <w:lastRenderedPageBreak/>
        <w:t xml:space="preserve">увеличить контингент студентов. Если в 2009 году такое увеличение составило 16 человек, то из таблицы видно, что по состоянию на 1.01.2011 года увеличение количества студентов составило в абсолютном выражении 221 человек, то есть увеличилось в два с половиной раза. Такому резкому увеличению студентов способствовали в первую очередь комплексная программа возрождения Болгарского историко-археологического музея-заповедника, активная профориентационная работа коллектива техникума по привлечению студентов и по внедрению новых образовательных программ по профессиям, востребованным в будущей инфраструктуре музея-заповедника, а также введение заочного обучения. </w:t>
      </w:r>
    </w:p>
    <w:p w:rsidR="00CC004C" w:rsidRDefault="00AD3821">
      <w:pPr>
        <w:spacing w:line="360" w:lineRule="auto"/>
        <w:ind w:firstLine="709"/>
        <w:jc w:val="both"/>
        <w:rPr>
          <w:sz w:val="28"/>
          <w:szCs w:val="28"/>
        </w:rPr>
      </w:pPr>
      <w:r>
        <w:rPr>
          <w:sz w:val="28"/>
          <w:szCs w:val="28"/>
        </w:rPr>
        <w:t xml:space="preserve">Эти мероприятия позволили не только сохранить учебное заведение, находящееся на стадии закрытия, его педагогический персонал, привлечь новые кадры, а также способствовала увеличению бюджетного финансирования. </w:t>
      </w:r>
    </w:p>
    <w:p w:rsidR="00CC004C" w:rsidRDefault="00AD3821">
      <w:pPr>
        <w:spacing w:line="360" w:lineRule="auto"/>
        <w:ind w:firstLine="709"/>
        <w:jc w:val="both"/>
        <w:rPr>
          <w:sz w:val="28"/>
          <w:szCs w:val="28"/>
        </w:rPr>
      </w:pPr>
      <w:r>
        <w:rPr>
          <w:sz w:val="28"/>
          <w:szCs w:val="28"/>
        </w:rPr>
        <w:t xml:space="preserve">Структура сметного финансирования ГБОУ СПО «СТОТ» представлена в таблице 2.1.5. </w:t>
      </w:r>
    </w:p>
    <w:p w:rsidR="00CC004C" w:rsidRDefault="00CC004C">
      <w:pPr>
        <w:spacing w:line="360" w:lineRule="auto"/>
        <w:ind w:firstLine="709"/>
        <w:jc w:val="both"/>
        <w:rPr>
          <w:sz w:val="28"/>
          <w:szCs w:val="28"/>
        </w:rPr>
      </w:pPr>
    </w:p>
    <w:p w:rsidR="00CC004C" w:rsidRDefault="00AD3821">
      <w:pPr>
        <w:spacing w:line="360" w:lineRule="auto"/>
        <w:ind w:firstLine="709"/>
        <w:jc w:val="right"/>
        <w:rPr>
          <w:sz w:val="28"/>
          <w:szCs w:val="28"/>
        </w:rPr>
      </w:pPr>
      <w:r>
        <w:rPr>
          <w:b/>
          <w:bCs/>
          <w:sz w:val="28"/>
          <w:szCs w:val="28"/>
        </w:rPr>
        <w:t xml:space="preserve">Таблица 2.1.5. </w:t>
      </w:r>
    </w:p>
    <w:p w:rsidR="00CC004C" w:rsidRDefault="00AD3821">
      <w:pPr>
        <w:spacing w:line="360" w:lineRule="auto"/>
        <w:ind w:firstLine="709"/>
        <w:jc w:val="center"/>
        <w:rPr>
          <w:b/>
          <w:bCs/>
          <w:sz w:val="28"/>
          <w:szCs w:val="28"/>
        </w:rPr>
      </w:pPr>
      <w:r>
        <w:rPr>
          <w:b/>
          <w:bCs/>
          <w:sz w:val="28"/>
          <w:szCs w:val="28"/>
        </w:rPr>
        <w:t>Структура сметного финансирования ГБОУ СПО «СТОТ» (тыс. руб.) [приложения 2.1.6; 2.1.7; 2.1.8]</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2"/>
        <w:gridCol w:w="1033"/>
        <w:gridCol w:w="668"/>
        <w:gridCol w:w="1033"/>
        <w:gridCol w:w="601"/>
        <w:gridCol w:w="1033"/>
        <w:gridCol w:w="668"/>
        <w:gridCol w:w="1015"/>
        <w:gridCol w:w="686"/>
      </w:tblGrid>
      <w:tr w:rsidR="00CC004C">
        <w:trPr>
          <w:jc w:val="center"/>
        </w:trPr>
        <w:tc>
          <w:tcPr>
            <w:tcW w:w="280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Наименование показателя</w:t>
            </w:r>
          </w:p>
        </w:tc>
        <w:tc>
          <w:tcPr>
            <w:tcW w:w="5036" w:type="dxa"/>
            <w:gridSpan w:val="6"/>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Годы</w:t>
            </w:r>
          </w:p>
        </w:tc>
        <w:tc>
          <w:tcPr>
            <w:tcW w:w="10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 утверждна 2011 год</w:t>
            </w:r>
          </w:p>
        </w:tc>
        <w:tc>
          <w:tcPr>
            <w:tcW w:w="6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Уд. Вес %</w:t>
            </w:r>
          </w:p>
        </w:tc>
      </w:tr>
      <w:tr w:rsidR="00CC004C">
        <w:trPr>
          <w:jc w:val="center"/>
        </w:trPr>
        <w:tc>
          <w:tcPr>
            <w:tcW w:w="280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2008 г.</w:t>
            </w:r>
          </w:p>
        </w:tc>
        <w:tc>
          <w:tcPr>
            <w:tcW w:w="16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2009 г.</w:t>
            </w:r>
          </w:p>
        </w:tc>
        <w:tc>
          <w:tcPr>
            <w:tcW w:w="17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2010 г.</w:t>
            </w:r>
          </w:p>
        </w:tc>
        <w:tc>
          <w:tcPr>
            <w:tcW w:w="1015"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68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280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Абсол. показатель</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Уд вес %</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Абсол. показатель</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Уд вес %</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Абсол.  показатель</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Уд. Вес %</w:t>
            </w:r>
          </w:p>
        </w:tc>
        <w:tc>
          <w:tcPr>
            <w:tcW w:w="1015"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68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280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1.Поступило средств, всего</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12964,8</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13657,3</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16038,7</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0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23350,1</w:t>
            </w:r>
          </w:p>
        </w:tc>
        <w:tc>
          <w:tcPr>
            <w:tcW w:w="6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r>
      <w:tr w:rsidR="00CC004C">
        <w:trPr>
          <w:jc w:val="center"/>
        </w:trPr>
        <w:tc>
          <w:tcPr>
            <w:tcW w:w="280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2.Бюджетные ассигнования</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83,0</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82,2</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13575,7</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84,6</w:t>
            </w:r>
          </w:p>
        </w:tc>
        <w:tc>
          <w:tcPr>
            <w:tcW w:w="10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20702,1</w:t>
            </w:r>
          </w:p>
        </w:tc>
        <w:tc>
          <w:tcPr>
            <w:tcW w:w="6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88,7</w:t>
            </w:r>
          </w:p>
        </w:tc>
      </w:tr>
      <w:tr w:rsidR="00CC004C">
        <w:trPr>
          <w:jc w:val="center"/>
        </w:trPr>
        <w:tc>
          <w:tcPr>
            <w:tcW w:w="280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3.Доходы от внебюджетной деятельности</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17,0</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17,8</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15,4</w:t>
            </w:r>
          </w:p>
        </w:tc>
        <w:tc>
          <w:tcPr>
            <w:tcW w:w="10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2648,0</w:t>
            </w:r>
          </w:p>
        </w:tc>
        <w:tc>
          <w:tcPr>
            <w:tcW w:w="6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11,3</w:t>
            </w:r>
          </w:p>
        </w:tc>
      </w:tr>
      <w:tr w:rsidR="00CC004C">
        <w:trPr>
          <w:jc w:val="center"/>
        </w:trPr>
        <w:tc>
          <w:tcPr>
            <w:tcW w:w="280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4.Благотворительные средства</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3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6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6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lastRenderedPageBreak/>
        <w:t xml:space="preserve">Из таблицы видно, что большая часть затрат на содержание ОУ финансируется за счёт средств регионального бюджета, и это финансирование из года в год растёт, в то время как удельный вес доходов от внебюджетной деятельности в общей структуре доходов техникума сокращается. Это связано как с ростом общей численности студентов, ростом численности обучающихся детей-сирот, также и с ростом размеров нормативов бюджетного финансирования, зависящих от уровня инфляции в стране, роста коммунальных тарифов и т.д. </w:t>
      </w:r>
    </w:p>
    <w:p w:rsidR="00CC004C" w:rsidRDefault="00AD3821">
      <w:pPr>
        <w:spacing w:line="360" w:lineRule="auto"/>
        <w:ind w:firstLine="709"/>
        <w:jc w:val="both"/>
        <w:rPr>
          <w:sz w:val="28"/>
          <w:szCs w:val="28"/>
        </w:rPr>
      </w:pPr>
      <w:r>
        <w:rPr>
          <w:sz w:val="28"/>
          <w:szCs w:val="28"/>
        </w:rPr>
        <w:t xml:space="preserve">Так в 2009 году объём бюджетного финансирования составил 11227,3 тыс. руб., то есть произошло увеличение относительно 2008 года на 471,5 тыс. руб. </w:t>
      </w:r>
    </w:p>
    <w:p w:rsidR="00CC004C" w:rsidRDefault="00AD3821">
      <w:pPr>
        <w:spacing w:line="360" w:lineRule="auto"/>
        <w:ind w:firstLine="709"/>
        <w:jc w:val="both"/>
        <w:rPr>
          <w:sz w:val="28"/>
          <w:szCs w:val="28"/>
        </w:rPr>
      </w:pPr>
      <w:r>
        <w:rPr>
          <w:sz w:val="28"/>
          <w:szCs w:val="28"/>
        </w:rPr>
        <w:t xml:space="preserve">В 2010 году также наблюдается увеличение бюджетного финансирования. В абсолютном выражении это увеличение составило 2348,4 тыс. руб. </w:t>
      </w:r>
    </w:p>
    <w:p w:rsidR="00CC004C" w:rsidRDefault="00AD3821">
      <w:pPr>
        <w:spacing w:line="360" w:lineRule="auto"/>
        <w:ind w:firstLine="709"/>
        <w:jc w:val="both"/>
        <w:rPr>
          <w:sz w:val="28"/>
          <w:szCs w:val="28"/>
        </w:rPr>
      </w:pPr>
      <w:r>
        <w:rPr>
          <w:sz w:val="28"/>
          <w:szCs w:val="28"/>
        </w:rPr>
        <w:t xml:space="preserve">На 2011 год смета утверждена в объёме 20702,1 тыс. руб., то есть с увеличением в 7126,4 тыс. руб. Такое резкое увеличение объясняется тем, что нормативно - подушевое финансирование рассчитывалось на увеличившийся контингент студентов на 12 месяцев, а не на 4, как в 2010 году (с сентября по декабрь). </w:t>
      </w:r>
    </w:p>
    <w:p w:rsidR="00CC004C" w:rsidRDefault="00AD3821">
      <w:pPr>
        <w:spacing w:line="360" w:lineRule="auto"/>
        <w:ind w:firstLine="709"/>
        <w:jc w:val="both"/>
        <w:rPr>
          <w:sz w:val="28"/>
          <w:szCs w:val="28"/>
        </w:rPr>
      </w:pPr>
      <w:r>
        <w:rPr>
          <w:sz w:val="28"/>
          <w:szCs w:val="28"/>
        </w:rPr>
        <w:t xml:space="preserve">На рис.2.1.3. приведена диаграмма структуры финансирования ГБОУ СПО «СТОТ». </w:t>
      </w:r>
    </w:p>
    <w:p w:rsidR="00CC004C" w:rsidRDefault="00CC004C">
      <w:pPr>
        <w:spacing w:line="360" w:lineRule="auto"/>
        <w:ind w:firstLine="709"/>
        <w:jc w:val="both"/>
        <w:rPr>
          <w:sz w:val="28"/>
          <w:szCs w:val="28"/>
        </w:rPr>
      </w:pPr>
    </w:p>
    <w:p w:rsidR="00CC004C" w:rsidRDefault="002C124A">
      <w:pPr>
        <w:ind w:firstLine="709"/>
        <w:rPr>
          <w:sz w:val="28"/>
          <w:szCs w:val="28"/>
        </w:rPr>
      </w:pPr>
      <w:r>
        <w:rPr>
          <w:rFonts w:ascii="Microsoft Sans Serif" w:hAnsi="Microsoft Sans Serif" w:cs="Microsoft Sans Serif"/>
          <w:noProof/>
          <w:sz w:val="17"/>
          <w:szCs w:val="17"/>
        </w:rPr>
        <w:drawing>
          <wp:inline distT="0" distB="0" distL="0" distR="0">
            <wp:extent cx="3983355" cy="1468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1468755"/>
                    </a:xfrm>
                    <a:prstGeom prst="rect">
                      <a:avLst/>
                    </a:prstGeom>
                    <a:noFill/>
                    <a:ln>
                      <a:noFill/>
                    </a:ln>
                  </pic:spPr>
                </pic:pic>
              </a:graphicData>
            </a:graphic>
          </wp:inline>
        </w:drawing>
      </w:r>
    </w:p>
    <w:p w:rsidR="00CC004C" w:rsidRDefault="00AD3821">
      <w:pPr>
        <w:ind w:firstLine="709"/>
        <w:rPr>
          <w:sz w:val="28"/>
          <w:szCs w:val="28"/>
        </w:rPr>
      </w:pPr>
      <w:r>
        <w:rPr>
          <w:b/>
          <w:bCs/>
          <w:sz w:val="28"/>
          <w:szCs w:val="28"/>
        </w:rPr>
        <w:t>Рис. 2.1.3. Динамика структуры финансирования ГБОУ СПО «СТОТ»[приложения 2.1.6; 2.1.7; 2.1.8]</w:t>
      </w:r>
    </w:p>
    <w:p w:rsidR="00CC004C" w:rsidRDefault="00AD3821">
      <w:pPr>
        <w:spacing w:line="360" w:lineRule="auto"/>
        <w:ind w:firstLine="709"/>
        <w:jc w:val="both"/>
        <w:rPr>
          <w:sz w:val="28"/>
          <w:szCs w:val="28"/>
        </w:rPr>
      </w:pPr>
      <w:r>
        <w:rPr>
          <w:sz w:val="28"/>
          <w:szCs w:val="28"/>
        </w:rPr>
        <w:br w:type="page"/>
      </w:r>
      <w:r>
        <w:rPr>
          <w:sz w:val="28"/>
          <w:szCs w:val="28"/>
        </w:rPr>
        <w:lastRenderedPageBreak/>
        <w:t xml:space="preserve">На рисунке наглядно представлен рост бюджетных ассигнований с структуре бюджета ГБОУ СПО «СТОТ». Так. в 2008 году средства регионального бюджета составили в структуре финансирования 83,0 %. В 2009 году доля бюджетных средств в общей структуре финансирования уменьшилась по сравнению с 2008 годом и темп снижения их удельного веса составил 0,8, а удельный вес - 82,2%. В 2010 году бюджетные ассигнования составили уже 84,6 %, то есть снова увеличились, темп роста составил всего 1,03. А в 2011 году объём бюджетного финансирования в структуре финансирования составил 88,6% , темп роста их удельного веса- 1,05. </w:t>
      </w:r>
    </w:p>
    <w:p w:rsidR="00CC004C" w:rsidRDefault="00AD3821">
      <w:pPr>
        <w:spacing w:line="360" w:lineRule="auto"/>
        <w:ind w:firstLine="709"/>
        <w:jc w:val="both"/>
        <w:rPr>
          <w:sz w:val="28"/>
          <w:szCs w:val="28"/>
        </w:rPr>
      </w:pPr>
      <w:r>
        <w:rPr>
          <w:sz w:val="28"/>
          <w:szCs w:val="28"/>
        </w:rPr>
        <w:t>Снижающийся удельный вес доходов от внебюджетной деятельности, не смотря на увеличение абсолютного показателя, показывает, что данное образовательное учреждение находится в сильной зависимости от бюджетного финансирования и функционировать без поддержки государства не сможет.</w:t>
      </w:r>
    </w:p>
    <w:p w:rsidR="00CC004C" w:rsidRDefault="00AD3821">
      <w:pPr>
        <w:spacing w:line="360" w:lineRule="auto"/>
        <w:ind w:firstLine="709"/>
        <w:jc w:val="both"/>
        <w:rPr>
          <w:sz w:val="28"/>
          <w:szCs w:val="28"/>
        </w:rPr>
      </w:pPr>
      <w:r>
        <w:rPr>
          <w:sz w:val="28"/>
          <w:szCs w:val="28"/>
        </w:rPr>
        <w:t>Поиск и привлечение дополнительных источников финансирования - особое направление работы техникума, и в первую очередь его руководителя, успешность деятельности которого определяется уровнем компетентности и профессионализма руководителя, его способностью устанавливать контакты с другими людьми.</w:t>
      </w:r>
    </w:p>
    <w:p w:rsidR="00CC004C" w:rsidRDefault="00AD3821">
      <w:pPr>
        <w:spacing w:line="360" w:lineRule="auto"/>
        <w:ind w:firstLine="709"/>
        <w:jc w:val="both"/>
        <w:rPr>
          <w:sz w:val="28"/>
          <w:szCs w:val="28"/>
        </w:rPr>
      </w:pPr>
      <w:r>
        <w:rPr>
          <w:sz w:val="28"/>
          <w:szCs w:val="28"/>
        </w:rPr>
        <w:t>Для полноты анализа бюджетного финансирования необходимо также изучить структуру сметных назначений, которая представлена в таблице 2.1.9[приложения 2.1.6; 2.1.7; 2.1.8].</w:t>
      </w:r>
    </w:p>
    <w:p w:rsidR="00CC004C" w:rsidRDefault="00CC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sz w:val="28"/>
          <w:szCs w:val="28"/>
        </w:rPr>
      </w:pP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b/>
          <w:bCs/>
          <w:sz w:val="28"/>
          <w:szCs w:val="28"/>
        </w:rPr>
      </w:pPr>
      <w:r>
        <w:rPr>
          <w:b/>
          <w:bCs/>
          <w:sz w:val="28"/>
          <w:szCs w:val="28"/>
        </w:rPr>
        <w:t xml:space="preserve">Таблица 2.1.9.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Pr>
          <w:b/>
          <w:bCs/>
          <w:sz w:val="28"/>
          <w:szCs w:val="28"/>
        </w:rPr>
        <w:t>Анализ структуры сметных назначений за период 2008-2010 гг.(тыс.руб.)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65"/>
        <w:gridCol w:w="866"/>
        <w:gridCol w:w="840"/>
        <w:gridCol w:w="866"/>
        <w:gridCol w:w="840"/>
        <w:gridCol w:w="866"/>
        <w:gridCol w:w="840"/>
      </w:tblGrid>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Наименование  статьи расходов</w:t>
            </w:r>
          </w:p>
        </w:tc>
        <w:tc>
          <w:tcPr>
            <w:tcW w:w="170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2008 г</w:t>
            </w:r>
          </w:p>
        </w:tc>
        <w:tc>
          <w:tcPr>
            <w:tcW w:w="170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2009 г</w:t>
            </w:r>
          </w:p>
        </w:tc>
        <w:tc>
          <w:tcPr>
            <w:tcW w:w="170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2010 г</w:t>
            </w:r>
          </w:p>
        </w:tc>
      </w:tr>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 смете</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к итогу</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  смете</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к итогу</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  смете</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к итогу</w:t>
            </w:r>
          </w:p>
        </w:tc>
      </w:tr>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труда с начислениями</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4710,7</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43,8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6667,3</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59,4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7421,7</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r>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Приобретение услуг</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1692,1</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937,9</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1830,7</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w:t>
            </w:r>
          </w:p>
        </w:tc>
      </w:tr>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Пособия по соц. помощи сиротам</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8,4</w:t>
            </w:r>
          </w:p>
        </w:tc>
      </w:tr>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 (стипендии и налоги)</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w:t>
            </w:r>
          </w:p>
        </w:tc>
      </w:tr>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основных средств</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416,8</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103,0</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150,0</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w:t>
            </w:r>
          </w:p>
        </w:tc>
      </w:tr>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матер. запасов</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2907,4</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27,1</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2356,9</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2116,5</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15,6</w:t>
            </w:r>
          </w:p>
        </w:tc>
      </w:tr>
      <w:tr w:rsidR="00CC004C">
        <w:trPr>
          <w:jc w:val="center"/>
        </w:trPr>
        <w:tc>
          <w:tcPr>
            <w:tcW w:w="376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Всего:</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13575,7</w:t>
            </w:r>
          </w:p>
        </w:tc>
        <w:tc>
          <w:tcPr>
            <w:tcW w:w="8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Анализ сметных назначений позволяет сказать, что: </w:t>
      </w:r>
    </w:p>
    <w:p w:rsidR="00CC004C" w:rsidRDefault="00AD3821">
      <w:pPr>
        <w:spacing w:line="360" w:lineRule="auto"/>
        <w:ind w:firstLine="709"/>
        <w:jc w:val="both"/>
        <w:rPr>
          <w:sz w:val="28"/>
          <w:szCs w:val="28"/>
        </w:rPr>
      </w:pPr>
      <w:r>
        <w:rPr>
          <w:sz w:val="28"/>
          <w:szCs w:val="28"/>
        </w:rPr>
        <w:t>оплата труда с начислениями имеет тенденцию роста от 43,8% в 2008 г., 59,4 % в 2009 г. и 54,7 % в 2010 г.; растёт также и абсолютное значение данной статьи;</w:t>
      </w:r>
    </w:p>
    <w:p w:rsidR="00CC004C" w:rsidRDefault="00AD3821">
      <w:pPr>
        <w:spacing w:line="360" w:lineRule="auto"/>
        <w:ind w:firstLine="709"/>
        <w:jc w:val="both"/>
        <w:rPr>
          <w:sz w:val="28"/>
          <w:szCs w:val="28"/>
        </w:rPr>
      </w:pPr>
      <w:r>
        <w:rPr>
          <w:sz w:val="28"/>
          <w:szCs w:val="28"/>
        </w:rPr>
        <w:t>снижается стоимость материальных запасов - приобретение продуктов питания для студентов, проживающих в общежитии, приобретение ГСМ и запасных частей, строительных материалов для текущего ремонта при подготовке к новому учебному году, и в абсолютном выражении и в процентном к итогу в основном за счёт того, что во-первых снизились нормативы на питание, во-вторых сократилось количество студентов, обучающихся по программе НПО и питающихся в столовой техникума. В 2008 году удельный вес статьи составил 27,1%, в 2009 г. - 21,0 % и в 2010 г. - 15,6 %;</w:t>
      </w:r>
    </w:p>
    <w:p w:rsidR="00CC004C" w:rsidRDefault="00AD3821">
      <w:pPr>
        <w:spacing w:line="360" w:lineRule="auto"/>
        <w:ind w:firstLine="709"/>
        <w:jc w:val="both"/>
        <w:rPr>
          <w:sz w:val="28"/>
          <w:szCs w:val="28"/>
        </w:rPr>
      </w:pPr>
      <w:r>
        <w:rPr>
          <w:sz w:val="28"/>
          <w:szCs w:val="28"/>
        </w:rPr>
        <w:t>абсолютное значение статьи по оплате за услуги - коммунальные, страхование автогражданской ответственности, техническое обслуживание и ремонт оборудования, повышение квалификации персонала, возросло в связи с ростом тарифов на коммунальные услуги, а в структуре сметы процентное значение сокращается. Так в 2008 году этот показатель составил 15,7 %, в 2009 г. 8,3 %, и в 2010 г. 13,5 % ..</w:t>
      </w:r>
    </w:p>
    <w:p w:rsidR="00CC004C" w:rsidRDefault="00AD3821">
      <w:pPr>
        <w:spacing w:line="360" w:lineRule="auto"/>
        <w:ind w:firstLine="709"/>
        <w:jc w:val="both"/>
        <w:rPr>
          <w:sz w:val="28"/>
          <w:szCs w:val="28"/>
        </w:rPr>
      </w:pPr>
      <w:r>
        <w:rPr>
          <w:sz w:val="28"/>
          <w:szCs w:val="28"/>
        </w:rPr>
        <w:t>Тенденцию роста также имеет статья «Пособия по соц. помощи сиротам» за счёт увеличения числа обучающихся в техникуме сирот: 8 чел. в 2008 г, 12 чел. в 2009 г. и 30 чел в 2010 г. Соответственно её удельный вес по годам составил - 3%, 4,2 % и 8,4%.</w:t>
      </w:r>
    </w:p>
    <w:p w:rsidR="00CC004C" w:rsidRDefault="00AD3821">
      <w:pPr>
        <w:spacing w:line="360" w:lineRule="auto"/>
        <w:ind w:firstLine="709"/>
        <w:jc w:val="both"/>
        <w:rPr>
          <w:sz w:val="28"/>
          <w:szCs w:val="28"/>
        </w:rPr>
      </w:pPr>
      <w:r>
        <w:rPr>
          <w:sz w:val="28"/>
          <w:szCs w:val="28"/>
        </w:rPr>
        <w:t xml:space="preserve">За счёт увеличения численности студентов увеличивается также статья </w:t>
      </w:r>
      <w:r>
        <w:rPr>
          <w:sz w:val="28"/>
          <w:szCs w:val="28"/>
        </w:rPr>
        <w:lastRenderedPageBreak/>
        <w:t>«Прочие расходы», в которую входят расходы на выплату стипендий с 6,5% в 2008 г. до 6,7 % в 2010 г.</w:t>
      </w:r>
    </w:p>
    <w:p w:rsidR="00CC004C" w:rsidRDefault="00AD3821">
      <w:pPr>
        <w:spacing w:line="360" w:lineRule="auto"/>
        <w:ind w:firstLine="709"/>
        <w:jc w:val="both"/>
        <w:rPr>
          <w:sz w:val="28"/>
          <w:szCs w:val="28"/>
        </w:rPr>
      </w:pPr>
      <w:r>
        <w:rPr>
          <w:sz w:val="28"/>
          <w:szCs w:val="28"/>
        </w:rPr>
        <w:t>Озабоченность вызывает то, что статья «Увеличение стоимости основных средств» сокращается как в структуре сметных назначений, так и в абсолютном выражении. Это постепенно приводит к старению оборудования и техники, к росту расходов на их ремонт, а соответственно к снижению эффективности использования бюджетных средств. Если в 2008 году удельный вес статьи составлял 3,9 %, то в 2010 году только 1,1%.</w:t>
      </w:r>
    </w:p>
    <w:p w:rsidR="00CC004C" w:rsidRDefault="00AD3821">
      <w:pPr>
        <w:spacing w:line="360" w:lineRule="auto"/>
        <w:ind w:firstLine="709"/>
        <w:jc w:val="both"/>
        <w:rPr>
          <w:sz w:val="28"/>
          <w:szCs w:val="28"/>
        </w:rPr>
      </w:pPr>
      <w:r>
        <w:rPr>
          <w:sz w:val="28"/>
          <w:szCs w:val="28"/>
        </w:rPr>
        <w:t>Наглядно изменение в структуре сметного финансирования за 2008-2010 гг.можно проследить по рисункам 2.1.4; 2.1.5; 2.1.6. [приложения 2.1.6; 2.1.7; 2.1.8].</w:t>
      </w:r>
    </w:p>
    <w:p w:rsidR="00CC004C" w:rsidRDefault="00CC004C">
      <w:pPr>
        <w:spacing w:line="360" w:lineRule="auto"/>
        <w:ind w:firstLine="709"/>
        <w:jc w:val="both"/>
        <w:rPr>
          <w:sz w:val="28"/>
          <w:szCs w:val="28"/>
        </w:rPr>
      </w:pPr>
    </w:p>
    <w:p w:rsidR="00CC004C" w:rsidRDefault="002C124A">
      <w:pPr>
        <w:ind w:firstLine="709"/>
        <w:rPr>
          <w:sz w:val="28"/>
          <w:szCs w:val="28"/>
        </w:rPr>
      </w:pPr>
      <w:r>
        <w:rPr>
          <w:rFonts w:ascii="Microsoft Sans Serif" w:hAnsi="Microsoft Sans Serif" w:cs="Microsoft Sans Serif"/>
          <w:noProof/>
          <w:sz w:val="17"/>
          <w:szCs w:val="17"/>
        </w:rPr>
        <w:drawing>
          <wp:inline distT="0" distB="0" distL="0" distR="0">
            <wp:extent cx="4717415" cy="15030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7415" cy="1503045"/>
                    </a:xfrm>
                    <a:prstGeom prst="rect">
                      <a:avLst/>
                    </a:prstGeom>
                    <a:noFill/>
                    <a:ln>
                      <a:noFill/>
                    </a:ln>
                  </pic:spPr>
                </pic:pic>
              </a:graphicData>
            </a:graphic>
          </wp:inline>
        </w:drawing>
      </w:r>
    </w:p>
    <w:p w:rsidR="00CC004C" w:rsidRDefault="00AD3821">
      <w:pPr>
        <w:spacing w:line="360" w:lineRule="auto"/>
        <w:ind w:firstLine="709"/>
        <w:jc w:val="center"/>
        <w:rPr>
          <w:b/>
          <w:bCs/>
          <w:sz w:val="28"/>
          <w:szCs w:val="28"/>
        </w:rPr>
      </w:pPr>
      <w:r>
        <w:rPr>
          <w:b/>
          <w:bCs/>
          <w:sz w:val="28"/>
          <w:szCs w:val="28"/>
        </w:rPr>
        <w:t>Рис. 2.1.4. Структура сметного финансирования за 2008 год [приложения 2.1.6]</w:t>
      </w:r>
    </w:p>
    <w:p w:rsidR="00CC004C" w:rsidRDefault="00CC004C">
      <w:pPr>
        <w:spacing w:line="360" w:lineRule="auto"/>
        <w:ind w:firstLine="709"/>
        <w:rPr>
          <w:sz w:val="28"/>
          <w:szCs w:val="28"/>
        </w:rPr>
      </w:pPr>
    </w:p>
    <w:p w:rsidR="00CC004C" w:rsidRDefault="002C124A">
      <w:pPr>
        <w:ind w:firstLine="709"/>
        <w:rPr>
          <w:sz w:val="28"/>
          <w:szCs w:val="28"/>
        </w:rPr>
      </w:pPr>
      <w:r>
        <w:rPr>
          <w:rFonts w:ascii="Microsoft Sans Serif" w:hAnsi="Microsoft Sans Serif" w:cs="Microsoft Sans Serif"/>
          <w:noProof/>
          <w:sz w:val="17"/>
          <w:szCs w:val="17"/>
        </w:rPr>
        <w:drawing>
          <wp:inline distT="0" distB="0" distL="0" distR="0">
            <wp:extent cx="5043170" cy="16281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3170" cy="1628140"/>
                    </a:xfrm>
                    <a:prstGeom prst="rect">
                      <a:avLst/>
                    </a:prstGeom>
                    <a:noFill/>
                    <a:ln>
                      <a:noFill/>
                    </a:ln>
                  </pic:spPr>
                </pic:pic>
              </a:graphicData>
            </a:graphic>
          </wp:inline>
        </w:drawing>
      </w:r>
    </w:p>
    <w:p w:rsidR="00CC004C" w:rsidRDefault="00AD3821">
      <w:pPr>
        <w:spacing w:line="360" w:lineRule="auto"/>
        <w:ind w:firstLine="709"/>
        <w:jc w:val="center"/>
        <w:rPr>
          <w:sz w:val="28"/>
          <w:szCs w:val="28"/>
        </w:rPr>
      </w:pPr>
      <w:r>
        <w:rPr>
          <w:b/>
          <w:bCs/>
          <w:sz w:val="28"/>
          <w:szCs w:val="28"/>
        </w:rPr>
        <w:t>Рис. 2.1.5. Структура сметного финансирования за 2009 год [приложения 2.1.7]</w:t>
      </w:r>
    </w:p>
    <w:p w:rsidR="00CC004C" w:rsidRDefault="00AD3821">
      <w:pPr>
        <w:ind w:firstLine="709"/>
        <w:rPr>
          <w:b/>
          <w:bCs/>
          <w:sz w:val="28"/>
          <w:szCs w:val="28"/>
        </w:rPr>
      </w:pPr>
      <w:r>
        <w:rPr>
          <w:b/>
          <w:bCs/>
          <w:sz w:val="28"/>
          <w:szCs w:val="28"/>
        </w:rPr>
        <w:br w:type="page"/>
      </w:r>
      <w:r w:rsidR="002C124A">
        <w:rPr>
          <w:rFonts w:ascii="Microsoft Sans Serif" w:hAnsi="Microsoft Sans Serif" w:cs="Microsoft Sans Serif"/>
          <w:noProof/>
          <w:sz w:val="17"/>
          <w:szCs w:val="17"/>
        </w:rPr>
        <w:lastRenderedPageBreak/>
        <w:drawing>
          <wp:inline distT="0" distB="0" distL="0" distR="0">
            <wp:extent cx="5140325" cy="196024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0325" cy="1960245"/>
                    </a:xfrm>
                    <a:prstGeom prst="rect">
                      <a:avLst/>
                    </a:prstGeom>
                    <a:noFill/>
                    <a:ln>
                      <a:noFill/>
                    </a:ln>
                  </pic:spPr>
                </pic:pic>
              </a:graphicData>
            </a:graphic>
          </wp:inline>
        </w:drawing>
      </w:r>
    </w:p>
    <w:p w:rsidR="00CC004C" w:rsidRDefault="00AD3821">
      <w:pPr>
        <w:spacing w:line="360" w:lineRule="auto"/>
        <w:ind w:firstLine="709"/>
        <w:jc w:val="center"/>
        <w:rPr>
          <w:sz w:val="28"/>
          <w:szCs w:val="28"/>
        </w:rPr>
      </w:pPr>
      <w:r>
        <w:rPr>
          <w:b/>
          <w:bCs/>
          <w:sz w:val="28"/>
          <w:szCs w:val="28"/>
        </w:rPr>
        <w:t>Рис. 2.1.6. Структура сметного финансирования за 2010 год [приложения 2.1.8]</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Сравнив рисунки можно сделать такой вывод, что наибольший удельный вес в структуре сметного финансирования имеет статья «Оплата труда с начислениями», на втором месте - «Увеличение стоимости материальных запасов», на третьем - «Приобретение услуг».</w:t>
      </w:r>
    </w:p>
    <w:p w:rsidR="00CC004C" w:rsidRDefault="00AD3821">
      <w:pPr>
        <w:spacing w:line="360" w:lineRule="auto"/>
        <w:ind w:firstLine="709"/>
        <w:jc w:val="both"/>
        <w:rPr>
          <w:sz w:val="28"/>
          <w:szCs w:val="28"/>
        </w:rPr>
      </w:pPr>
      <w:r>
        <w:rPr>
          <w:sz w:val="28"/>
          <w:szCs w:val="28"/>
        </w:rPr>
        <w:t>Анализ структуры сметных назначений позволяет сделать вывод о том, что бюджетная политика ГБОУ СПО «СТОТ» направлена в основном на финансирование текущих расходов без учёта улучшения материально-технической базы, что не способствует повышению качества профессионального образования.</w:t>
      </w:r>
    </w:p>
    <w:p w:rsidR="00CC004C" w:rsidRDefault="00AD3821">
      <w:pPr>
        <w:spacing w:line="360" w:lineRule="auto"/>
        <w:ind w:firstLine="709"/>
        <w:jc w:val="both"/>
        <w:rPr>
          <w:sz w:val="28"/>
          <w:szCs w:val="28"/>
        </w:rPr>
      </w:pPr>
      <w:r>
        <w:rPr>
          <w:sz w:val="28"/>
          <w:szCs w:val="28"/>
        </w:rPr>
        <w:t>Итак, делая вывод по данному вопросу необходимо отметить, что:</w:t>
      </w:r>
    </w:p>
    <w:p w:rsidR="00CC004C" w:rsidRDefault="00AD3821">
      <w:pPr>
        <w:spacing w:line="360" w:lineRule="auto"/>
        <w:ind w:firstLine="709"/>
        <w:jc w:val="both"/>
        <w:rPr>
          <w:sz w:val="28"/>
          <w:szCs w:val="28"/>
        </w:rPr>
      </w:pPr>
      <w:r>
        <w:rPr>
          <w:sz w:val="28"/>
          <w:szCs w:val="28"/>
        </w:rPr>
        <w:t>. Бюджетное финансирование образовательной деятельности ГБОУ СПО «СТОТ» осуществляется из бюджета Республики Татарстан на основании смет, утверждённых Министерством финансов РТ и Министерством труда, занятости и социальной защиты РТ.</w:t>
      </w:r>
    </w:p>
    <w:p w:rsidR="00CC004C" w:rsidRDefault="00AD3821">
      <w:pPr>
        <w:spacing w:line="360" w:lineRule="auto"/>
        <w:ind w:firstLine="709"/>
        <w:jc w:val="both"/>
        <w:rPr>
          <w:sz w:val="28"/>
          <w:szCs w:val="28"/>
        </w:rPr>
      </w:pPr>
      <w:r>
        <w:rPr>
          <w:sz w:val="28"/>
          <w:szCs w:val="28"/>
        </w:rPr>
        <w:t>. Бюджетное финансирование техникума осуществляется по нормативно - подушевому принципу на основании госзаказа, получаемого учебным учреждением от учредителя.</w:t>
      </w:r>
    </w:p>
    <w:p w:rsidR="00CC004C" w:rsidRDefault="00AD3821">
      <w:pPr>
        <w:spacing w:line="360" w:lineRule="auto"/>
        <w:ind w:firstLine="709"/>
        <w:jc w:val="both"/>
        <w:rPr>
          <w:sz w:val="28"/>
          <w:szCs w:val="28"/>
        </w:rPr>
      </w:pPr>
      <w:r>
        <w:rPr>
          <w:sz w:val="28"/>
          <w:szCs w:val="28"/>
        </w:rPr>
        <w:t xml:space="preserve">. При финансировании техникума используется казначейская система </w:t>
      </w:r>
      <w:r>
        <w:rPr>
          <w:sz w:val="28"/>
          <w:szCs w:val="28"/>
        </w:rPr>
        <w:lastRenderedPageBreak/>
        <w:t>исполнения бюджета.</w:t>
      </w:r>
    </w:p>
    <w:p w:rsidR="00CC004C" w:rsidRDefault="00AD3821">
      <w:pPr>
        <w:spacing w:line="360" w:lineRule="auto"/>
        <w:ind w:firstLine="709"/>
        <w:jc w:val="both"/>
        <w:rPr>
          <w:sz w:val="28"/>
          <w:szCs w:val="28"/>
        </w:rPr>
      </w:pPr>
      <w:r>
        <w:rPr>
          <w:sz w:val="28"/>
          <w:szCs w:val="28"/>
        </w:rPr>
        <w:t>. В структуре финансирования техникума ассигнования из бюджета РТ составляют более чем на 80 %, и это финансирование из года в год растёт.</w:t>
      </w:r>
    </w:p>
    <w:p w:rsidR="00CC004C" w:rsidRDefault="00AD3821">
      <w:pPr>
        <w:spacing w:line="360" w:lineRule="auto"/>
        <w:ind w:firstLine="709"/>
        <w:jc w:val="both"/>
        <w:rPr>
          <w:sz w:val="28"/>
          <w:szCs w:val="28"/>
        </w:rPr>
      </w:pPr>
      <w:r>
        <w:rPr>
          <w:sz w:val="28"/>
          <w:szCs w:val="28"/>
        </w:rPr>
        <w:t>. В структуре сметного финансирования наибольший удельный вес составляют статьи «Оплата труда с начислениями», «Приобретение услуг», «Увеличение стоимости материальных запасов».</w:t>
      </w:r>
    </w:p>
    <w:p w:rsidR="00CC004C" w:rsidRDefault="00AD3821">
      <w:pPr>
        <w:spacing w:line="360" w:lineRule="auto"/>
        <w:ind w:firstLine="709"/>
        <w:jc w:val="both"/>
        <w:rPr>
          <w:sz w:val="28"/>
          <w:szCs w:val="28"/>
        </w:rPr>
      </w:pPr>
      <w:r>
        <w:rPr>
          <w:sz w:val="28"/>
          <w:szCs w:val="28"/>
        </w:rPr>
        <w:t>. Низкий удельный вес доходов от внебюджетной деятельности показывает, что данное образовательное учреждение находится в сильной зависимости от бюджетного финансирования и функционировать без поддержки государства не сможет.</w:t>
      </w:r>
    </w:p>
    <w:p w:rsidR="00CC004C" w:rsidRDefault="00CC004C">
      <w:pPr>
        <w:spacing w:line="360" w:lineRule="auto"/>
        <w:ind w:firstLine="709"/>
        <w:jc w:val="center"/>
        <w:rPr>
          <w:b/>
          <w:bCs/>
          <w:sz w:val="28"/>
          <w:szCs w:val="28"/>
        </w:rPr>
      </w:pPr>
    </w:p>
    <w:p w:rsidR="00CC004C" w:rsidRDefault="00AD3821">
      <w:pPr>
        <w:spacing w:line="360" w:lineRule="auto"/>
        <w:ind w:firstLine="709"/>
        <w:jc w:val="center"/>
        <w:rPr>
          <w:b/>
          <w:bCs/>
          <w:sz w:val="28"/>
          <w:szCs w:val="28"/>
        </w:rPr>
      </w:pPr>
      <w:r>
        <w:rPr>
          <w:b/>
          <w:bCs/>
          <w:sz w:val="28"/>
          <w:szCs w:val="28"/>
        </w:rPr>
        <w:t>.2 Анализ внебюджетных источников финансирования деятельности ГБОУ СПО «Спасский техникум отраслевых технологий»</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Изыскание новых источников поступления внебюджетных средств становится фактически повседневным занятием образовательных учреждений всех типов, видов и категорий в соответствии с направленностью их образовательных программ и потребностью финансовых ресурсов. Внебюджетными источниками ГБОУ СПО «СТОТ» являются доходы от:</w:t>
      </w:r>
    </w:p>
    <w:p w:rsidR="00CC004C" w:rsidRDefault="00AD3821">
      <w:pPr>
        <w:spacing w:line="360" w:lineRule="auto"/>
        <w:ind w:firstLine="709"/>
        <w:jc w:val="both"/>
        <w:rPr>
          <w:sz w:val="28"/>
          <w:szCs w:val="28"/>
        </w:rPr>
      </w:pPr>
      <w:r>
        <w:rPr>
          <w:sz w:val="28"/>
          <w:szCs w:val="28"/>
        </w:rPr>
        <w:t>поступлений от платной образовательной деятельности, в частности ГБОУ СПО «СТОТ» на коммерческой основе осуществляет обучение по таким специальностям, как «Электрогазосварщик», «Тракторист-машинист сельскохозяйственного производства (по категориям)», «Водитель категории В,С», «Оператор ЭВМ», а также осуществляет набор на курсы по переподготовки по специальностям «Повар» и «Кондитер»;</w:t>
      </w:r>
    </w:p>
    <w:p w:rsidR="00CC004C" w:rsidRDefault="00AD3821">
      <w:pPr>
        <w:spacing w:line="360" w:lineRule="auto"/>
        <w:ind w:firstLine="709"/>
        <w:jc w:val="both"/>
        <w:rPr>
          <w:sz w:val="28"/>
          <w:szCs w:val="28"/>
        </w:rPr>
      </w:pPr>
      <w:r>
        <w:rPr>
          <w:sz w:val="28"/>
          <w:szCs w:val="28"/>
        </w:rPr>
        <w:t xml:space="preserve">поступления от хозяйственной деятельности - техникум имеет в оперативном управлении учебное хозяйство, которое используется как </w:t>
      </w:r>
      <w:r>
        <w:rPr>
          <w:sz w:val="28"/>
          <w:szCs w:val="28"/>
        </w:rPr>
        <w:lastRenderedPageBreak/>
        <w:t>практическая база при обучении студентов по профессии «Тракторист-машинист сельскохозяйственного производства». Посевная площадь учхоза в 535 гектаров используется под посевы яровых и озимых зерновых культур.</w:t>
      </w:r>
    </w:p>
    <w:p w:rsidR="00CC004C" w:rsidRDefault="00AD3821">
      <w:pPr>
        <w:spacing w:line="360" w:lineRule="auto"/>
        <w:ind w:firstLine="709"/>
        <w:jc w:val="right"/>
        <w:rPr>
          <w:b/>
          <w:bCs/>
          <w:sz w:val="28"/>
          <w:szCs w:val="28"/>
        </w:rPr>
      </w:pPr>
      <w:r>
        <w:rPr>
          <w:sz w:val="28"/>
          <w:szCs w:val="28"/>
        </w:rPr>
        <w:t xml:space="preserve">Структура внебюджетных поступлений представлена в таблице 2.2.1. </w:t>
      </w:r>
    </w:p>
    <w:p w:rsidR="00CC004C" w:rsidRDefault="00AD3821">
      <w:pPr>
        <w:spacing w:line="360" w:lineRule="auto"/>
        <w:ind w:firstLine="709"/>
        <w:jc w:val="right"/>
        <w:rPr>
          <w:b/>
          <w:bCs/>
          <w:sz w:val="28"/>
          <w:szCs w:val="28"/>
        </w:rPr>
      </w:pPr>
      <w:r>
        <w:rPr>
          <w:b/>
          <w:bCs/>
          <w:sz w:val="28"/>
          <w:szCs w:val="28"/>
        </w:rPr>
        <w:t>Таблица 2.2.1</w:t>
      </w:r>
    </w:p>
    <w:p w:rsidR="00CC004C" w:rsidRDefault="00AD3821">
      <w:pPr>
        <w:spacing w:line="360" w:lineRule="auto"/>
        <w:ind w:firstLine="709"/>
        <w:jc w:val="center"/>
        <w:rPr>
          <w:b/>
          <w:bCs/>
          <w:sz w:val="28"/>
          <w:szCs w:val="28"/>
        </w:rPr>
      </w:pPr>
      <w:r>
        <w:rPr>
          <w:b/>
          <w:bCs/>
          <w:sz w:val="28"/>
          <w:szCs w:val="28"/>
        </w:rPr>
        <w:t>Структура внебюджетных поступлений ГБОУ СПО «СТОТ» согласно утверждённых смет (тыс.руб.)</w:t>
      </w:r>
      <w:r>
        <w:rPr>
          <w:sz w:val="28"/>
          <w:szCs w:val="28"/>
        </w:rPr>
        <w:t xml:space="preserve"> [</w:t>
      </w:r>
      <w:r>
        <w:rPr>
          <w:b/>
          <w:bCs/>
          <w:sz w:val="28"/>
          <w:szCs w:val="28"/>
        </w:rPr>
        <w:t xml:space="preserve">приложения 2.2.2; 2.2.3; 2.2.4]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448"/>
        <w:gridCol w:w="1194"/>
        <w:gridCol w:w="666"/>
        <w:gridCol w:w="1337"/>
        <w:gridCol w:w="666"/>
        <w:gridCol w:w="1684"/>
        <w:gridCol w:w="1337"/>
        <w:gridCol w:w="666"/>
        <w:gridCol w:w="1684"/>
      </w:tblGrid>
      <w:tr w:rsidR="00CC004C">
        <w:trPr>
          <w:jc w:val="center"/>
        </w:trPr>
        <w:tc>
          <w:tcPr>
            <w:tcW w:w="444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Наименование показателя</w:t>
            </w:r>
          </w:p>
        </w:tc>
        <w:tc>
          <w:tcPr>
            <w:tcW w:w="9234" w:type="dxa"/>
            <w:gridSpan w:val="8"/>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Годы</w:t>
            </w:r>
          </w:p>
        </w:tc>
      </w:tr>
      <w:tr w:rsidR="00CC004C">
        <w:trPr>
          <w:jc w:val="center"/>
        </w:trPr>
        <w:tc>
          <w:tcPr>
            <w:tcW w:w="4448"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86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2008 г.</w:t>
            </w:r>
          </w:p>
        </w:tc>
        <w:tc>
          <w:tcPr>
            <w:tcW w:w="3687"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2009 г.</w:t>
            </w:r>
          </w:p>
        </w:tc>
        <w:tc>
          <w:tcPr>
            <w:tcW w:w="3687"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2010 г.</w:t>
            </w:r>
          </w:p>
        </w:tc>
      </w:tr>
      <w:tr w:rsidR="00CC004C">
        <w:trPr>
          <w:jc w:val="center"/>
        </w:trPr>
        <w:tc>
          <w:tcPr>
            <w:tcW w:w="4448"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19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Абс.  показатель 2008г.</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Уд. вес %</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Абсолютный показатель</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Уд вес (%)</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Темп роста в % к абс. показ. 2008 г</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Абсолютный показатель</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Уд. вес %</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Темп роста в % к абс. показ. 2009 г</w:t>
            </w:r>
          </w:p>
        </w:tc>
      </w:tr>
      <w:tr w:rsidR="00CC004C">
        <w:trPr>
          <w:jc w:val="center"/>
        </w:trPr>
        <w:tc>
          <w:tcPr>
            <w:tcW w:w="444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119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9 </w:t>
            </w:r>
          </w:p>
        </w:tc>
      </w:tr>
      <w:tr w:rsidR="00CC004C">
        <w:trPr>
          <w:jc w:val="center"/>
        </w:trPr>
        <w:tc>
          <w:tcPr>
            <w:tcW w:w="444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Доходы от внебюджетной деятельности, всего:</w:t>
            </w:r>
          </w:p>
        </w:tc>
        <w:tc>
          <w:tcPr>
            <w:tcW w:w="119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w:t>
            </w:r>
          </w:p>
        </w:tc>
      </w:tr>
      <w:tr w:rsidR="00CC004C">
        <w:trPr>
          <w:jc w:val="center"/>
        </w:trPr>
        <w:tc>
          <w:tcPr>
            <w:tcW w:w="444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2.Доходы от хозяйственной деятельности</w:t>
            </w:r>
          </w:p>
        </w:tc>
        <w:tc>
          <w:tcPr>
            <w:tcW w:w="119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1317,0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59,6</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1243,0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51,2</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0,94</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1232,0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50,02</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0,99</w:t>
            </w:r>
          </w:p>
        </w:tc>
      </w:tr>
      <w:tr w:rsidR="00CC004C">
        <w:trPr>
          <w:jc w:val="center"/>
        </w:trPr>
        <w:tc>
          <w:tcPr>
            <w:tcW w:w="444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Платные образовательные услуги</w:t>
            </w:r>
          </w:p>
        </w:tc>
        <w:tc>
          <w:tcPr>
            <w:tcW w:w="119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892,0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40,4</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1187,00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48,8</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w:t>
            </w:r>
          </w:p>
        </w:tc>
        <w:tc>
          <w:tcPr>
            <w:tcW w:w="13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1231,0</w:t>
            </w:r>
          </w:p>
        </w:tc>
        <w:tc>
          <w:tcPr>
            <w:tcW w:w="6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49,98</w:t>
            </w:r>
          </w:p>
        </w:tc>
        <w:tc>
          <w:tcPr>
            <w:tcW w:w="16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Из таблицы видно, что если в 2008 и 2009 году в структуре доходов от внебюджетной деятельности доминируют доходы, полученные от продажи зерновых культур, выращенных на учебном хозяйстве, то в 2010 году доходы от платной образовательной деятельности почти сравнялись с ними по объёму. В абсолютном выражении доходы от хозяйственной деятельности в 2008 и 2009 году составили соответственно 1317,0 тыс.руб. и 1243,тыс.руб. То есть уже наметилась тенденция снижения, которая составила в 2009 году 74,0 тыс. руб., темп снижения - 0,06. В 2010 году объём данных доходов сократился ещё на 11,0 тыс. руб. и составил 1232,0 тыс. руб., темп снижения - 0,01. </w:t>
      </w:r>
    </w:p>
    <w:p w:rsidR="00CC004C" w:rsidRDefault="00AD3821">
      <w:pPr>
        <w:spacing w:line="360" w:lineRule="auto"/>
        <w:ind w:firstLine="709"/>
        <w:jc w:val="both"/>
        <w:rPr>
          <w:sz w:val="28"/>
          <w:szCs w:val="28"/>
        </w:rPr>
      </w:pPr>
      <w:r>
        <w:rPr>
          <w:sz w:val="28"/>
          <w:szCs w:val="28"/>
        </w:rPr>
        <w:t xml:space="preserve">Для увеличения внебюджетного финансирования перед коллективом техникума стоит задача увеличения доходов от платной образовательной деятельности путём внедрения в процесс платного обучения всё новых профессий, востребованных на рынке труда, поиск других источников внебюджетного финансирования. </w:t>
      </w:r>
    </w:p>
    <w:p w:rsidR="00CC004C" w:rsidRDefault="00AD3821">
      <w:pPr>
        <w:spacing w:line="360" w:lineRule="auto"/>
        <w:ind w:firstLine="709"/>
        <w:jc w:val="both"/>
        <w:rPr>
          <w:sz w:val="28"/>
          <w:szCs w:val="28"/>
        </w:rPr>
      </w:pPr>
      <w:r>
        <w:rPr>
          <w:sz w:val="28"/>
          <w:szCs w:val="28"/>
        </w:rPr>
        <w:t xml:space="preserve">Наглядно динамика поступлений от внебюджетной деятельности </w:t>
      </w:r>
      <w:r>
        <w:rPr>
          <w:sz w:val="28"/>
          <w:szCs w:val="28"/>
        </w:rPr>
        <w:lastRenderedPageBreak/>
        <w:t xml:space="preserve">представлена на рисунке 2.2.1. </w:t>
      </w:r>
    </w:p>
    <w:p w:rsidR="00CC004C" w:rsidRDefault="00CC004C">
      <w:pPr>
        <w:spacing w:line="360" w:lineRule="auto"/>
        <w:ind w:firstLine="709"/>
        <w:jc w:val="both"/>
        <w:rPr>
          <w:sz w:val="28"/>
          <w:szCs w:val="28"/>
        </w:rPr>
      </w:pPr>
    </w:p>
    <w:p w:rsidR="00CC004C" w:rsidRDefault="002C124A">
      <w:pPr>
        <w:ind w:firstLine="709"/>
        <w:rPr>
          <w:sz w:val="28"/>
          <w:szCs w:val="28"/>
        </w:rPr>
      </w:pPr>
      <w:r>
        <w:rPr>
          <w:rFonts w:ascii="Microsoft Sans Serif" w:hAnsi="Microsoft Sans Serif" w:cs="Microsoft Sans Serif"/>
          <w:noProof/>
          <w:sz w:val="17"/>
          <w:szCs w:val="17"/>
        </w:rPr>
        <w:drawing>
          <wp:inline distT="0" distB="0" distL="0" distR="0">
            <wp:extent cx="4807585" cy="18218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7585" cy="1821815"/>
                    </a:xfrm>
                    <a:prstGeom prst="rect">
                      <a:avLst/>
                    </a:prstGeom>
                    <a:noFill/>
                    <a:ln>
                      <a:noFill/>
                    </a:ln>
                  </pic:spPr>
                </pic:pic>
              </a:graphicData>
            </a:graphic>
          </wp:inline>
        </w:drawing>
      </w:r>
    </w:p>
    <w:p w:rsidR="00CC004C" w:rsidRDefault="00AD3821">
      <w:pPr>
        <w:ind w:firstLine="709"/>
        <w:rPr>
          <w:sz w:val="28"/>
          <w:szCs w:val="28"/>
        </w:rPr>
      </w:pPr>
      <w:r>
        <w:rPr>
          <w:b/>
          <w:bCs/>
          <w:sz w:val="28"/>
          <w:szCs w:val="28"/>
        </w:rPr>
        <w:t xml:space="preserve">Рис. 2.2.1. Долевая Динамика поступлений ГБОУ СПО «СТОТ» от платной образовательной деятельности согласно утверждённых смет (тыс. руб.) </w:t>
      </w:r>
      <w:r>
        <w:rPr>
          <w:sz w:val="28"/>
          <w:szCs w:val="28"/>
        </w:rPr>
        <w:t>[</w:t>
      </w:r>
      <w:r>
        <w:rPr>
          <w:b/>
          <w:bCs/>
          <w:sz w:val="28"/>
          <w:szCs w:val="28"/>
        </w:rPr>
        <w:t>приложения 2.2.2; 2.2.3; 2.2.4]</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Диаграмма 2.2.1. демонстрирует то, что динамика поступлений от хозяйственной деятельности имеет тенденцию снижения. В 2008 году её доля в общей структуре доходов от внебюджетной деятельности составляла 59,6 %, в 2009 году - 51,2%, а в 2010 году - 50,02 %. </w:t>
      </w:r>
    </w:p>
    <w:p w:rsidR="00CC004C" w:rsidRDefault="00AD3821">
      <w:pPr>
        <w:spacing w:line="360" w:lineRule="auto"/>
        <w:ind w:firstLine="709"/>
        <w:jc w:val="both"/>
        <w:rPr>
          <w:sz w:val="28"/>
          <w:szCs w:val="28"/>
        </w:rPr>
      </w:pPr>
      <w:r>
        <w:rPr>
          <w:sz w:val="28"/>
          <w:szCs w:val="28"/>
        </w:rPr>
        <w:t xml:space="preserve">Доля же доходов от платной образовательной деятельности в общей структуре доходов от предпринимательской деятельности ГБОУ СПО «СТОТ» постепенно растёт, так в 2008 г.она составляет 40,4 %, в 2009 году уже 48,8 % в 2010 году - 49,98 %. Таким образом доходы от платной деятельности практически сравнялись с доходами от хозяйственной деятельности. Это положительная тенденция - так как платные образовательные услуги должны занимать львиную долю в структуре доходов образовательного учреждения. Кроме того, в условиях рынка образовательному учреждению всё труднее заниматься хозяйственной деятельностью, прежде всего в силу того, что идёт постепенное изнашивание сельскохозяйственной техники, а приобрести новую не представляется возможным из-за высокой её стоимости. Приобретение удобрений, ГСМ, протравливание семян, борьба с болезнями и вредителями </w:t>
      </w:r>
      <w:r>
        <w:rPr>
          <w:sz w:val="28"/>
          <w:szCs w:val="28"/>
        </w:rPr>
        <w:lastRenderedPageBreak/>
        <w:t>сельскохозяйственных культур, проведение весеннее-полевых и уборочных работ силами студентов и мастеров производственного обучения также вызывают затруднения для техникума. Поэтому в перспективе администрация техникума планирует полностью отказаться от хозяйственной деятельности на учебном хозяйстве, заключив договора с КФХ Спасского района для прохождения производственной практики студентами на их базе.</w:t>
      </w:r>
    </w:p>
    <w:p w:rsidR="00CC004C" w:rsidRDefault="00AD3821">
      <w:pPr>
        <w:spacing w:line="360" w:lineRule="auto"/>
        <w:ind w:firstLine="709"/>
        <w:jc w:val="both"/>
        <w:rPr>
          <w:sz w:val="28"/>
          <w:szCs w:val="28"/>
        </w:rPr>
      </w:pPr>
      <w:r>
        <w:rPr>
          <w:sz w:val="28"/>
          <w:szCs w:val="28"/>
        </w:rPr>
        <w:t xml:space="preserve">Для расширения платной образовательной деятельности ГБОУ СПО «СТОТ» устанавливает деловые контакты с предпринимателями, заинтересованными в получении молодых кадров, обладающих знаниями теории и получивших уже в процессе обучения определенных производственных навыков. Закрепленные договорами деловые контакты позволяют техникуму постоянно получать средства от работодателей и планировать на перспективу свою финансовую деятельность. Кроме того, это также содействует устойчивости работы техникума и трудоустройству его выпускников. Создается необходимый имидж образовательного учреждения, как в среде абитуриентов, так и среди предпринимателей. </w:t>
      </w:r>
    </w:p>
    <w:p w:rsidR="00CC004C" w:rsidRDefault="00AD3821">
      <w:pPr>
        <w:spacing w:line="360" w:lineRule="auto"/>
        <w:ind w:firstLine="709"/>
        <w:jc w:val="both"/>
        <w:rPr>
          <w:sz w:val="28"/>
          <w:szCs w:val="28"/>
        </w:rPr>
      </w:pPr>
      <w:r>
        <w:rPr>
          <w:sz w:val="28"/>
          <w:szCs w:val="28"/>
        </w:rPr>
        <w:t>Наряду с первичной подготовкой специалистов ГБОУ заключает договора с предпринимателями, а также с ГБУ</w:t>
      </w:r>
      <w:r>
        <w:rPr>
          <w:b/>
          <w:bCs/>
          <w:sz w:val="28"/>
          <w:szCs w:val="28"/>
        </w:rPr>
        <w:t xml:space="preserve"> </w:t>
      </w:r>
      <w:r>
        <w:rPr>
          <w:sz w:val="28"/>
          <w:szCs w:val="28"/>
        </w:rPr>
        <w:t>"Центр занятости населения Спасского района" на повышение квалификации безработных граждан по уже полученным ранее специальностям, для получения ими второй профессии с выдачей соответствующего документа государственного образца.</w:t>
      </w:r>
    </w:p>
    <w:p w:rsidR="00CC004C" w:rsidRDefault="00AD3821">
      <w:pPr>
        <w:spacing w:line="360" w:lineRule="auto"/>
        <w:ind w:firstLine="709"/>
        <w:jc w:val="both"/>
        <w:rPr>
          <w:sz w:val="28"/>
          <w:szCs w:val="28"/>
        </w:rPr>
      </w:pPr>
      <w:r>
        <w:rPr>
          <w:sz w:val="28"/>
          <w:szCs w:val="28"/>
        </w:rPr>
        <w:t>Порядок привлечения и использования техникумом внебюджетных средств определен Законом РФ «Об образовании», Федеральным законом «О высшем и послевузовском профессиональном образовании» и локальными нормативными актами, изданными самим техникумом в соответствии с его уставом.</w:t>
      </w:r>
    </w:p>
    <w:p w:rsidR="00CC004C" w:rsidRDefault="00AD3821">
      <w:pPr>
        <w:spacing w:line="360" w:lineRule="auto"/>
        <w:ind w:firstLine="709"/>
        <w:jc w:val="both"/>
        <w:rPr>
          <w:sz w:val="28"/>
          <w:szCs w:val="28"/>
        </w:rPr>
      </w:pPr>
      <w:r>
        <w:rPr>
          <w:sz w:val="28"/>
          <w:szCs w:val="28"/>
        </w:rPr>
        <w:t xml:space="preserve">Анализ внебюджетных средств техникума не возможен без анализа </w:t>
      </w:r>
      <w:r>
        <w:rPr>
          <w:sz w:val="28"/>
          <w:szCs w:val="28"/>
        </w:rPr>
        <w:lastRenderedPageBreak/>
        <w:t>источников их образования. Результаты о доле внебюджетных средств в общем объеме финансирования приведены в таблице 2.2.5.</w:t>
      </w:r>
    </w:p>
    <w:p w:rsidR="00CC004C" w:rsidRDefault="00CC004C">
      <w:pPr>
        <w:spacing w:line="360" w:lineRule="auto"/>
        <w:ind w:firstLine="709"/>
        <w:jc w:val="right"/>
        <w:rPr>
          <w:b/>
          <w:bCs/>
          <w:sz w:val="28"/>
          <w:szCs w:val="28"/>
        </w:rPr>
      </w:pPr>
    </w:p>
    <w:p w:rsidR="00CC004C" w:rsidRDefault="00AD3821">
      <w:pPr>
        <w:spacing w:line="360" w:lineRule="auto"/>
        <w:ind w:firstLine="709"/>
        <w:jc w:val="right"/>
        <w:rPr>
          <w:b/>
          <w:bCs/>
          <w:sz w:val="28"/>
          <w:szCs w:val="28"/>
        </w:rPr>
      </w:pPr>
      <w:r>
        <w:rPr>
          <w:b/>
          <w:bCs/>
          <w:sz w:val="28"/>
          <w:szCs w:val="28"/>
        </w:rPr>
        <w:t>Таблица 2.2.5.</w:t>
      </w:r>
    </w:p>
    <w:p w:rsidR="00CC004C" w:rsidRDefault="00AD3821">
      <w:pPr>
        <w:spacing w:line="360" w:lineRule="auto"/>
        <w:ind w:firstLine="709"/>
        <w:jc w:val="center"/>
        <w:rPr>
          <w:b/>
          <w:bCs/>
          <w:sz w:val="28"/>
          <w:szCs w:val="28"/>
        </w:rPr>
      </w:pPr>
      <w:r>
        <w:rPr>
          <w:b/>
          <w:bCs/>
          <w:sz w:val="28"/>
          <w:szCs w:val="28"/>
        </w:rPr>
        <w:t>Доля внебюджетных средств в общем объеме финансирования (тыс.руб.)</w:t>
      </w:r>
      <w:r>
        <w:rPr>
          <w:sz w:val="28"/>
          <w:szCs w:val="28"/>
        </w:rPr>
        <w:t xml:space="preserve"> [</w:t>
      </w:r>
      <w:r>
        <w:rPr>
          <w:b/>
          <w:bCs/>
          <w:sz w:val="28"/>
          <w:szCs w:val="28"/>
        </w:rPr>
        <w:t xml:space="preserve">приложения 2.1.6; 2.1.7; 2.1.8; 2.2.2; 2.2.3; 2.2.4]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974"/>
        <w:gridCol w:w="866"/>
        <w:gridCol w:w="866"/>
        <w:gridCol w:w="866"/>
      </w:tblGrid>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Показатели</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2008 г.</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2009 г.</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2010 г.</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Бюджетное финансирование</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13575,7</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 из внебюджетных источников (план), тыс.руб.</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 по платным услугам (план), тыс.руб.</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892,0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1187,0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1231,0</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 по хоз-ой деятельности (план), тыс.руб.</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1317,0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1243,0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1232,0</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Планируемая доля внебюджетного дохода в общем объеме финансирования,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20,53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21,64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18,14</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Планируемая доля платных услуг в общем объеме финансирования,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9,07</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Планируемая доля доходов от хоз. деят-ти в общем объёме финансирования,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12,24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9,07</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 из внебюджетных источников (факт), тыс.руб.</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 по платным услугам (факт), тыс.руб.</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892,0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1187,0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1922,6</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 по хоз. деят-ти (план), тыс.руб.</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1317,0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1243,0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537,5</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Доля фактического внебюджетного дохода в общем объеме финансирования,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20,53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21,64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18,12</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Доля фактических платных услуг в общем объеме финансирования,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14,16</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Доля фактических доходов от хоз.деят-ти в общем объеме финансирования,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12,24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3,96</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Отклонение фактической доли внебюджетного дохода от плановой,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- 0,02</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Отклонение фактической доли платных услуг от плановой,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5,09</w:t>
            </w:r>
          </w:p>
        </w:tc>
      </w:tr>
      <w:tr w:rsidR="00CC004C">
        <w:trPr>
          <w:jc w:val="center"/>
        </w:trPr>
        <w:tc>
          <w:tcPr>
            <w:tcW w:w="697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Отклонение фактической доли доходов от хоз. деятельности от плановой,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- 5,11</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Данная таблица говорит о том, что в техникуме серьёзно и основательно подходят к составлению смет по внебюджетной деятельности, о чем свидетельствует тот факт, что в 2008 и в 2009 году фактический доход из внебюджетных источников полностью соответствует плановому.</w:t>
      </w:r>
    </w:p>
    <w:p w:rsidR="00CC004C" w:rsidRDefault="00AD3821">
      <w:pPr>
        <w:spacing w:line="360" w:lineRule="auto"/>
        <w:ind w:firstLine="709"/>
        <w:jc w:val="both"/>
        <w:rPr>
          <w:sz w:val="28"/>
          <w:szCs w:val="28"/>
        </w:rPr>
      </w:pPr>
      <w:r>
        <w:rPr>
          <w:sz w:val="28"/>
          <w:szCs w:val="28"/>
        </w:rPr>
        <w:t xml:space="preserve">В 2010 году сумма и удельный вес внебюджетных средств в общем объеме финансирования уменьшилась по отношению к плановому значению в абсолютном выражении на 2,9 тыс.руб. или на 0,02%. На первый взгляд отклонение незначительно, но, как видно из таблицы, резко сократились доходы от хозяйственной деятельности - на 5,11 % или на 694,5 тыс. руб. Это объясняется тем, что крайне неблагоприятные погодные условия лета 2010 года вызвали резкое снижение урожайности зерновых культур на учебном хозяйстве </w:t>
      </w:r>
      <w:r>
        <w:rPr>
          <w:sz w:val="28"/>
          <w:szCs w:val="28"/>
        </w:rPr>
        <w:lastRenderedPageBreak/>
        <w:t xml:space="preserve">техникума. Выполнить сметные назначения по внебюджетной деятельности на 99,88 % техникуму удалось благодаря увеличению платной деятельности, так как в 2010 году был получен дополнительный заказ от Центра занятости населения Спасского района на переподготовку специалистов по профессиям «Повар», «Кондитер», «Тракторист-машинист с/х производства» в объёме 42 человека. Это позволило увеличить доходы от платной образовательной деятельности на 691,6 тыс. руб. или на 5,09 %. </w:t>
      </w:r>
    </w:p>
    <w:p w:rsidR="00CC004C" w:rsidRDefault="00AD3821">
      <w:pPr>
        <w:spacing w:line="360" w:lineRule="auto"/>
        <w:ind w:firstLine="709"/>
        <w:jc w:val="both"/>
        <w:rPr>
          <w:sz w:val="28"/>
          <w:szCs w:val="28"/>
        </w:rPr>
      </w:pPr>
      <w:r>
        <w:rPr>
          <w:sz w:val="28"/>
          <w:szCs w:val="28"/>
        </w:rPr>
        <w:t>Подытожив, можно сделать такие выводы о внебюджетных источниках деятельности ГБОУ СПО «СТОТ»:</w:t>
      </w:r>
    </w:p>
    <w:p w:rsidR="00CC004C" w:rsidRDefault="00AD3821">
      <w:pPr>
        <w:spacing w:line="360" w:lineRule="auto"/>
        <w:ind w:firstLine="709"/>
        <w:jc w:val="both"/>
        <w:rPr>
          <w:sz w:val="28"/>
          <w:szCs w:val="28"/>
        </w:rPr>
      </w:pPr>
      <w:r>
        <w:rPr>
          <w:sz w:val="28"/>
          <w:szCs w:val="28"/>
        </w:rPr>
        <w:t>. внебюджетными источниками ГБОУ СПО «СТОТ являются поступления от платной образовательной деятельности и поступления от хозяйственной деятельности;</w:t>
      </w:r>
    </w:p>
    <w:p w:rsidR="00CC004C" w:rsidRDefault="00AD3821">
      <w:pPr>
        <w:spacing w:line="360" w:lineRule="auto"/>
        <w:ind w:firstLine="709"/>
        <w:jc w:val="both"/>
        <w:rPr>
          <w:sz w:val="28"/>
          <w:szCs w:val="28"/>
        </w:rPr>
      </w:pPr>
      <w:r>
        <w:rPr>
          <w:sz w:val="28"/>
          <w:szCs w:val="28"/>
        </w:rPr>
        <w:t>. в техникуме серьёзно и основательно подходят к составлению смет по внебюджетной деятельности - в 2008 и 2009 годах сметные назначения полностью соответствовали фактическим;</w:t>
      </w:r>
    </w:p>
    <w:p w:rsidR="00CC004C" w:rsidRDefault="00AD3821">
      <w:pPr>
        <w:spacing w:line="360" w:lineRule="auto"/>
        <w:ind w:firstLine="709"/>
        <w:jc w:val="both"/>
        <w:rPr>
          <w:sz w:val="28"/>
          <w:szCs w:val="28"/>
        </w:rPr>
      </w:pPr>
      <w:r>
        <w:rPr>
          <w:sz w:val="28"/>
          <w:szCs w:val="28"/>
        </w:rPr>
        <w:t>. наблюдается тенденция постепенного снижения доходов от хозяйственной деятельности и повышение платных образовательных услуг в сметных назначениях;</w:t>
      </w:r>
    </w:p>
    <w:p w:rsidR="00CC004C" w:rsidRDefault="00AD3821">
      <w:pPr>
        <w:spacing w:line="360" w:lineRule="auto"/>
        <w:ind w:firstLine="709"/>
        <w:jc w:val="both"/>
        <w:rPr>
          <w:sz w:val="28"/>
          <w:szCs w:val="28"/>
        </w:rPr>
      </w:pPr>
      <w:r>
        <w:rPr>
          <w:sz w:val="28"/>
          <w:szCs w:val="28"/>
        </w:rPr>
        <w:t xml:space="preserve">. в 2008 и 2009 году в структуре фактического внебюджетного финансирования доминируют доходы, полученные от хозяйственной деятельности, то в 2010 году значительно увеличился удельный вес платных образовательных услуг, за счёт увеличения численности обученных студентов, а так же за счёт резкого снижения урожайности сельскохозяйственных культур в результате засушливого лета; </w:t>
      </w:r>
    </w:p>
    <w:p w:rsidR="00CC004C" w:rsidRDefault="00AD3821">
      <w:pPr>
        <w:spacing w:line="360" w:lineRule="auto"/>
        <w:ind w:firstLine="709"/>
        <w:jc w:val="both"/>
        <w:rPr>
          <w:sz w:val="28"/>
          <w:szCs w:val="28"/>
        </w:rPr>
      </w:pPr>
      <w:r>
        <w:rPr>
          <w:sz w:val="28"/>
          <w:szCs w:val="28"/>
        </w:rPr>
        <w:t xml:space="preserve">. В 2010 году резко сократились доходы от хозяйственной деятельности - на 694,5 тыс. руб. Выполнить сметные назначения по внебюджетной деятельности на 99,88 % техникуму удалось благодаря увеличению платной </w:t>
      </w:r>
      <w:r>
        <w:rPr>
          <w:sz w:val="28"/>
          <w:szCs w:val="28"/>
        </w:rPr>
        <w:lastRenderedPageBreak/>
        <w:t xml:space="preserve">деятельности на 691,6 тыс. руб. </w:t>
      </w:r>
    </w:p>
    <w:p w:rsidR="00CC004C" w:rsidRDefault="00AD3821">
      <w:pPr>
        <w:spacing w:line="360" w:lineRule="auto"/>
        <w:ind w:firstLine="709"/>
        <w:jc w:val="both"/>
        <w:rPr>
          <w:sz w:val="28"/>
          <w:szCs w:val="28"/>
        </w:rPr>
      </w:pPr>
      <w:r>
        <w:rPr>
          <w:sz w:val="28"/>
          <w:szCs w:val="28"/>
        </w:rPr>
        <w:t>. для расширения платной образовательной деятельности ГБОУ СПО «СТОТ» заключает договора с предпринимателями, а также с ГБУ</w:t>
      </w:r>
      <w:r>
        <w:rPr>
          <w:b/>
          <w:bCs/>
          <w:sz w:val="28"/>
          <w:szCs w:val="28"/>
        </w:rPr>
        <w:t xml:space="preserve"> </w:t>
      </w:r>
      <w:r>
        <w:rPr>
          <w:sz w:val="28"/>
          <w:szCs w:val="28"/>
        </w:rPr>
        <w:t>"Центр занятости населения Спасского района" на повышение квалификации и обучение безработных граждан;</w:t>
      </w:r>
    </w:p>
    <w:p w:rsidR="00CC004C" w:rsidRDefault="00AD3821">
      <w:pPr>
        <w:spacing w:line="360" w:lineRule="auto"/>
        <w:ind w:firstLine="709"/>
        <w:jc w:val="both"/>
        <w:rPr>
          <w:sz w:val="28"/>
          <w:szCs w:val="28"/>
        </w:rPr>
      </w:pPr>
      <w:r>
        <w:rPr>
          <w:sz w:val="28"/>
          <w:szCs w:val="28"/>
        </w:rPr>
        <w:t>. доходы от предпринимательской деятельности реинвестируются в данное образовательное учреждение и направляются на непосредственные нужды обеспечения, развития и совершенствования образовательного процесса, на заработную плату педагогических работников.</w:t>
      </w:r>
    </w:p>
    <w:p w:rsidR="00CC004C" w:rsidRDefault="00CC004C">
      <w:pPr>
        <w:spacing w:line="360" w:lineRule="auto"/>
        <w:ind w:firstLine="709"/>
        <w:jc w:val="both"/>
        <w:rPr>
          <w:sz w:val="28"/>
          <w:szCs w:val="28"/>
        </w:rPr>
      </w:pPr>
    </w:p>
    <w:p w:rsidR="00CC004C" w:rsidRDefault="00AD3821">
      <w:pPr>
        <w:spacing w:line="360" w:lineRule="auto"/>
        <w:ind w:firstLine="709"/>
        <w:jc w:val="center"/>
        <w:rPr>
          <w:b/>
          <w:bCs/>
          <w:sz w:val="28"/>
          <w:szCs w:val="28"/>
        </w:rPr>
      </w:pPr>
      <w:r>
        <w:rPr>
          <w:b/>
          <w:bCs/>
          <w:sz w:val="28"/>
          <w:szCs w:val="28"/>
        </w:rPr>
        <w:t>2.3 Оценка эффективности использования средств на финансирование деятельности ГБОУ СПО «Спасский техникум отраслевых технологий»</w:t>
      </w:r>
    </w:p>
    <w:p w:rsidR="00CC004C" w:rsidRDefault="00CC004C">
      <w:pPr>
        <w:spacing w:line="360" w:lineRule="auto"/>
        <w:ind w:firstLine="709"/>
        <w:jc w:val="both"/>
        <w:rPr>
          <w:sz w:val="28"/>
          <w:szCs w:val="28"/>
        </w:rPr>
      </w:pPr>
    </w:p>
    <w:p w:rsidR="00CC004C" w:rsidRDefault="00AD3821">
      <w:pPr>
        <w:spacing w:line="360" w:lineRule="auto"/>
        <w:ind w:firstLine="709"/>
        <w:jc w:val="both"/>
        <w:rPr>
          <w:b/>
          <w:bCs/>
          <w:sz w:val="28"/>
          <w:szCs w:val="28"/>
        </w:rPr>
      </w:pPr>
      <w:r>
        <w:rPr>
          <w:sz w:val="28"/>
          <w:szCs w:val="28"/>
        </w:rPr>
        <w:t>Оценка эффективности использования средств на финансирование деятельности предполагает изучение обеспеченности учреждения бюджетными средствами, а также полноты их использования. Для этого плановое финансирование сравнивается с фактическим финансированием, и производится сравнение поступивших сумм бюджетных с кассовыми расходами учреждения. Основным источником информации при этом является «Отчет об исполнении сметы доходов и расходов по бюджетным и внебюджетным средствам», форма 127 [приложения 2.2.2; 2.2.3; 2.2.4].</w:t>
      </w:r>
      <w:r>
        <w:rPr>
          <w:b/>
          <w:bCs/>
          <w:sz w:val="28"/>
          <w:szCs w:val="28"/>
        </w:rPr>
        <w:t xml:space="preserve">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При изучении обеспеченности учреждения бюджетными средствами суммы фактически выделенных учреждению средств сопоставляются со сметными назначениями и устанавливаются факты недофинансирования. Анализ обеспеченности учреждения бюджетными источниками финансирования</w:t>
      </w:r>
      <w:r>
        <w:rPr>
          <w:b/>
          <w:bCs/>
          <w:sz w:val="28"/>
          <w:szCs w:val="28"/>
        </w:rPr>
        <w:t xml:space="preserve"> </w:t>
      </w:r>
      <w:r>
        <w:rPr>
          <w:sz w:val="28"/>
          <w:szCs w:val="28"/>
        </w:rPr>
        <w:t>представлен в таблице 2.3.1.</w:t>
      </w:r>
    </w:p>
    <w:p w:rsidR="00CC004C" w:rsidRDefault="00CC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b/>
          <w:bCs/>
          <w:sz w:val="28"/>
          <w:szCs w:val="28"/>
        </w:rPr>
      </w:pP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b/>
          <w:bCs/>
          <w:sz w:val="28"/>
          <w:szCs w:val="28"/>
        </w:rPr>
      </w:pPr>
      <w:r>
        <w:rPr>
          <w:b/>
          <w:bCs/>
          <w:sz w:val="28"/>
          <w:szCs w:val="28"/>
        </w:rPr>
        <w:lastRenderedPageBreak/>
        <w:t xml:space="preserve">Таблица 2.3.1.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Pr>
          <w:b/>
          <w:bCs/>
          <w:sz w:val="28"/>
          <w:szCs w:val="28"/>
        </w:rPr>
        <w:t xml:space="preserve">Анализ обеспеченности учреждения бюджетными источниками финансирования (тыс.руб.) </w:t>
      </w:r>
      <w:r>
        <w:rPr>
          <w:sz w:val="28"/>
          <w:szCs w:val="28"/>
        </w:rPr>
        <w:t>[</w:t>
      </w:r>
      <w:r>
        <w:rPr>
          <w:b/>
          <w:bCs/>
          <w:sz w:val="28"/>
          <w:szCs w:val="28"/>
        </w:rPr>
        <w:t xml:space="preserve">приложения 2.1.6; 2.1.7; 2.1.8; 2.2.2; 2.2.3; 2.2.4]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55"/>
        <w:gridCol w:w="926"/>
        <w:gridCol w:w="1418"/>
        <w:gridCol w:w="1108"/>
        <w:gridCol w:w="926"/>
        <w:gridCol w:w="1886"/>
        <w:gridCol w:w="1778"/>
        <w:gridCol w:w="926"/>
        <w:gridCol w:w="1886"/>
        <w:gridCol w:w="1778"/>
      </w:tblGrid>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Наиме-новане статьи расходов</w:t>
            </w:r>
          </w:p>
        </w:tc>
        <w:tc>
          <w:tcPr>
            <w:tcW w:w="34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2008 год </w:t>
            </w:r>
          </w:p>
        </w:tc>
        <w:tc>
          <w:tcPr>
            <w:tcW w:w="4590"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2009 год</w:t>
            </w:r>
          </w:p>
        </w:tc>
        <w:tc>
          <w:tcPr>
            <w:tcW w:w="4590"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2010 год</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 смете</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Профи-нанси-ровано</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Недо-фи- нан-сиро-вание</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 смете</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Профинансировано</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Недо-фи нансирование</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 смете</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Профинансировано</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Недо-фи нансирование</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92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труда с начисле-ниями</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4710,7 </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4710,7</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6667,3</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6667,3</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7421,7</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7421,7</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Приоб-ретение услуг </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1692,1</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1692,1</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937,9</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937,9</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1830,7</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1830,7</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Пособия по соц. помощи сиротам</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Прочие расходы </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ст.ти основн. Средств</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416,8</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257,0</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159,8</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103,0</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-103,0</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150,0</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-150,0</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 стоимости матер. запасов</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2907,4</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2782,4</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125,0</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2356,9</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2244,9</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-112,0</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2116,5</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2073,8</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-42,7</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Всего</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10471,0 </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284,8</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-215,0</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13575,7</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-192,7</w:t>
            </w:r>
          </w:p>
        </w:tc>
      </w:tr>
      <w:tr w:rsidR="00CC004C">
        <w:trPr>
          <w:jc w:val="center"/>
        </w:trPr>
        <w:tc>
          <w:tcPr>
            <w:tcW w:w="21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финан-сирования</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97,35 </w:t>
            </w:r>
          </w:p>
        </w:tc>
        <w:tc>
          <w:tcPr>
            <w:tcW w:w="11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2,65 </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98,08 </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1,92</w:t>
            </w:r>
          </w:p>
        </w:tc>
        <w:tc>
          <w:tcPr>
            <w:tcW w:w="92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88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98,58</w:t>
            </w:r>
          </w:p>
        </w:tc>
        <w:tc>
          <w:tcPr>
            <w:tcW w:w="177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w:t>
            </w:r>
          </w:p>
        </w:tc>
      </w:tr>
    </w:tbl>
    <w:p w:rsidR="00CC004C" w:rsidRDefault="00CC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При анализе обеспеченности бюджетным финансированием устанавливается полнота обеспечения учреждения бюджетными ассигнованиями для организации нормальной работы. Выявляют факты задержки расчетов в связи с отсутствием средств.</w:t>
      </w:r>
    </w:p>
    <w:p w:rsidR="00CC004C" w:rsidRDefault="00AD3821">
      <w:pPr>
        <w:spacing w:line="360" w:lineRule="auto"/>
        <w:ind w:firstLine="709"/>
        <w:jc w:val="both"/>
        <w:rPr>
          <w:sz w:val="28"/>
          <w:szCs w:val="28"/>
        </w:rPr>
      </w:pPr>
      <w:r>
        <w:rPr>
          <w:sz w:val="28"/>
          <w:szCs w:val="28"/>
        </w:rPr>
        <w:t>Динамика бюджетного финансирования техникума в целом положительна, так как в 2009 году объём сметных назначений возрос на 4,38 % по сравнению с предыдущим годом, а в 2010 году - на 19,2 %.</w:t>
      </w:r>
    </w:p>
    <w:p w:rsidR="00CC004C" w:rsidRDefault="00AD3821">
      <w:pPr>
        <w:spacing w:line="360" w:lineRule="auto"/>
        <w:ind w:firstLine="709"/>
        <w:jc w:val="both"/>
        <w:rPr>
          <w:sz w:val="28"/>
          <w:szCs w:val="28"/>
        </w:rPr>
      </w:pPr>
      <w:r>
        <w:rPr>
          <w:sz w:val="28"/>
          <w:szCs w:val="28"/>
        </w:rPr>
        <w:t>Из таблицы видно, что по основным статьям, таким, как заработная плата сотрудников, оплата услуг, стипендии, пособия детям-сиротам и инвалидам, налоговые платежи, финансирование техникума осуществляется в полном объёме.</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Ежегодное недофинансирование наблюдается по статьям «Увеличение стоимости основных средств и материальных запасов». Положительным в этом явлении является то, что объём недофинансирования из года в год снижается. </w:t>
      </w:r>
      <w:r>
        <w:rPr>
          <w:sz w:val="28"/>
          <w:szCs w:val="28"/>
        </w:rPr>
        <w:lastRenderedPageBreak/>
        <w:t xml:space="preserve">Так если в 2008 году общее недофинансирование составляло 284,8 тыс.руб., в 2009 году - 215,0 тыс.руб., а в 2010 году -192,07 тыс.руб.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 результате ликвидации в рамках оптимизации системы образования в РТ ряда начальных и средних профессиональных учебных заведений в течении трёх последних лет, их имущество было передано с баланса на баланс другим учебным заведениям, в том числе и ГБОУ СПО «СТОТ».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Так техникумом была получена мебель для общежития, токарные станки, сельскохозяйственные машины и др. Поэтому по статьям «Увеличение стоимости основных средств и материальных запасов» в этот период наблюдается недофинансирование бюджетных ассигнований.</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Наглядно объём недофинансирования можно пронаблюдать по рисунку 2.3.1.</w:t>
      </w:r>
    </w:p>
    <w:p w:rsidR="00CC004C" w:rsidRDefault="00CC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sz w:val="28"/>
          <w:szCs w:val="28"/>
        </w:rPr>
      </w:pPr>
    </w:p>
    <w:p w:rsidR="00CC004C" w:rsidRDefault="002C124A">
      <w:pPr>
        <w:ind w:firstLine="709"/>
        <w:rPr>
          <w:sz w:val="28"/>
          <w:szCs w:val="28"/>
        </w:rPr>
      </w:pPr>
      <w:r>
        <w:rPr>
          <w:rFonts w:ascii="Microsoft Sans Serif" w:hAnsi="Microsoft Sans Serif" w:cs="Microsoft Sans Serif"/>
          <w:noProof/>
          <w:sz w:val="17"/>
          <w:szCs w:val="17"/>
        </w:rPr>
        <w:drawing>
          <wp:inline distT="0" distB="0" distL="0" distR="0">
            <wp:extent cx="4731385" cy="18840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1385" cy="1884045"/>
                    </a:xfrm>
                    <a:prstGeom prst="rect">
                      <a:avLst/>
                    </a:prstGeom>
                    <a:noFill/>
                    <a:ln>
                      <a:noFill/>
                    </a:ln>
                  </pic:spPr>
                </pic:pic>
              </a:graphicData>
            </a:graphic>
          </wp:inline>
        </w:drawing>
      </w:r>
    </w:p>
    <w:p w:rsidR="00CC004C" w:rsidRDefault="00AD3821">
      <w:pPr>
        <w:ind w:firstLine="709"/>
        <w:rPr>
          <w:sz w:val="28"/>
          <w:szCs w:val="28"/>
        </w:rPr>
      </w:pPr>
      <w:r>
        <w:rPr>
          <w:b/>
          <w:bCs/>
          <w:sz w:val="28"/>
          <w:szCs w:val="28"/>
        </w:rPr>
        <w:t xml:space="preserve">Рис.2.3.1.Обеспеченность учреждения бюджетными ресурсами (%) </w:t>
      </w:r>
      <w:r>
        <w:rPr>
          <w:sz w:val="28"/>
          <w:szCs w:val="28"/>
        </w:rPr>
        <w:t>[</w:t>
      </w:r>
      <w:r>
        <w:rPr>
          <w:b/>
          <w:bCs/>
          <w:sz w:val="28"/>
          <w:szCs w:val="28"/>
        </w:rPr>
        <w:t>приложения 2.1.6; 2.1.7; 2.1.8; 2.2.2; 2.2.3; 2.2.4]</w:t>
      </w:r>
    </w:p>
    <w:p w:rsidR="00CC004C" w:rsidRDefault="00CC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Из рисунка видно, что если в 2008 году объём недофинансирования составил 2,65 % от сметных показателей, то в 2009 году уже - 1,92%, а в 2010 году только 1,42 %, то есть снижается. Такое незначительное недофинансирование не повлекло за собой нарушения работы техникума. необходимо изучить также соотношения между сметными, кассовыми и фактическими расходами. Это позволит выявить причины, направления и размеры отклонений расходов, </w:t>
      </w:r>
      <w:r>
        <w:rPr>
          <w:sz w:val="28"/>
          <w:szCs w:val="28"/>
        </w:rPr>
        <w:lastRenderedPageBreak/>
        <w:t>возникающих в процессе исполнения сметных назначений.</w:t>
      </w:r>
    </w:p>
    <w:p w:rsidR="00CC004C" w:rsidRDefault="00AD3821">
      <w:pPr>
        <w:spacing w:line="360" w:lineRule="auto"/>
        <w:ind w:firstLine="709"/>
        <w:jc w:val="both"/>
        <w:rPr>
          <w:sz w:val="28"/>
          <w:szCs w:val="28"/>
        </w:rPr>
      </w:pPr>
      <w:r>
        <w:rPr>
          <w:sz w:val="28"/>
          <w:szCs w:val="28"/>
        </w:rPr>
        <w:t xml:space="preserve">Фактические расходы - это затраты отчетного периода на содержание бюджетного учреждения. Их изучение позволяет судить об эффективности использования бюджетных средств. </w:t>
      </w:r>
    </w:p>
    <w:p w:rsidR="00CC004C" w:rsidRDefault="00AD3821">
      <w:pPr>
        <w:spacing w:line="360" w:lineRule="auto"/>
        <w:ind w:firstLine="709"/>
        <w:jc w:val="both"/>
        <w:rPr>
          <w:sz w:val="28"/>
          <w:szCs w:val="28"/>
        </w:rPr>
      </w:pPr>
      <w:r>
        <w:rPr>
          <w:sz w:val="28"/>
          <w:szCs w:val="28"/>
        </w:rPr>
        <w:t>Кассовыми расходами называются затраты в пределах сумм, выданных банком бюджетному учреждению наличными деньгами или в порядке безналичных расчетов через систему казначейства.</w:t>
      </w:r>
    </w:p>
    <w:p w:rsidR="00CC004C" w:rsidRDefault="00AD3821">
      <w:pPr>
        <w:spacing w:line="360" w:lineRule="auto"/>
        <w:ind w:firstLine="709"/>
        <w:jc w:val="both"/>
        <w:rPr>
          <w:sz w:val="28"/>
          <w:szCs w:val="28"/>
        </w:rPr>
      </w:pPr>
      <w:r>
        <w:rPr>
          <w:sz w:val="28"/>
          <w:szCs w:val="28"/>
        </w:rPr>
        <w:t>Анализ соотношения между кассовыми и фактическими расходами проводится в целом по смете и отдельным ее статьям с использованием данных отчета об исполнении сметы расходов, баланса об исполнении сметы расходов, аналитических карточек кассовых и фактических расходов по отдельным статьям и видам.</w:t>
      </w:r>
    </w:p>
    <w:p w:rsidR="00CC004C" w:rsidRDefault="00AD3821">
      <w:pPr>
        <w:spacing w:line="360" w:lineRule="auto"/>
        <w:ind w:firstLine="709"/>
        <w:jc w:val="both"/>
        <w:rPr>
          <w:sz w:val="28"/>
          <w:szCs w:val="28"/>
        </w:rPr>
      </w:pPr>
      <w:r>
        <w:rPr>
          <w:sz w:val="28"/>
          <w:szCs w:val="28"/>
        </w:rPr>
        <w:t xml:space="preserve">В таблице 2.3.2 приведён анализ отклонения кассовых доходов и расходов от сметных и фактических назначений за период 2008-2010 гг. </w:t>
      </w:r>
    </w:p>
    <w:p w:rsidR="00CC004C" w:rsidRDefault="00CC004C">
      <w:pPr>
        <w:spacing w:line="360" w:lineRule="auto"/>
        <w:ind w:firstLine="709"/>
        <w:jc w:val="right"/>
        <w:rPr>
          <w:b/>
          <w:bCs/>
          <w:sz w:val="28"/>
          <w:szCs w:val="28"/>
        </w:rPr>
      </w:pPr>
    </w:p>
    <w:p w:rsidR="00CC004C" w:rsidRDefault="00AD3821">
      <w:pPr>
        <w:spacing w:line="360" w:lineRule="auto"/>
        <w:ind w:firstLine="709"/>
        <w:jc w:val="right"/>
        <w:rPr>
          <w:b/>
          <w:bCs/>
          <w:sz w:val="28"/>
          <w:szCs w:val="28"/>
        </w:rPr>
      </w:pPr>
      <w:r>
        <w:rPr>
          <w:b/>
          <w:bCs/>
          <w:sz w:val="28"/>
          <w:szCs w:val="28"/>
        </w:rPr>
        <w:t xml:space="preserve">Таблица 2.3.2. </w:t>
      </w:r>
    </w:p>
    <w:p w:rsidR="00CC004C" w:rsidRDefault="00AD3821">
      <w:pPr>
        <w:spacing w:line="360" w:lineRule="auto"/>
        <w:ind w:firstLine="709"/>
        <w:jc w:val="center"/>
        <w:rPr>
          <w:b/>
          <w:bCs/>
          <w:sz w:val="28"/>
          <w:szCs w:val="28"/>
        </w:rPr>
      </w:pPr>
      <w:r>
        <w:rPr>
          <w:b/>
          <w:bCs/>
          <w:sz w:val="28"/>
          <w:szCs w:val="28"/>
        </w:rPr>
        <w:t xml:space="preserve">Анализ отклонения кассовых расходов от сметных и фактических назначений за период 2008-2010 гг.(тыс. руб.) </w:t>
      </w:r>
    </w:p>
    <w:p w:rsidR="00CC004C" w:rsidRDefault="00AD3821">
      <w:pPr>
        <w:spacing w:line="360" w:lineRule="auto"/>
        <w:ind w:firstLine="709"/>
        <w:jc w:val="center"/>
        <w:rPr>
          <w:b/>
          <w:bCs/>
          <w:sz w:val="28"/>
          <w:szCs w:val="28"/>
        </w:rPr>
      </w:pPr>
      <w:r>
        <w:rPr>
          <w:sz w:val="28"/>
          <w:szCs w:val="28"/>
        </w:rPr>
        <w:t>[</w:t>
      </w:r>
      <w:r>
        <w:rPr>
          <w:b/>
          <w:bCs/>
          <w:sz w:val="28"/>
          <w:szCs w:val="28"/>
        </w:rPr>
        <w:t>приложения 2.1.6; 2.1.7; 2.1.8; 2.2.2; 2.2.3; 2.2.4]</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95"/>
        <w:gridCol w:w="6"/>
        <w:gridCol w:w="860"/>
        <w:gridCol w:w="383"/>
        <w:gridCol w:w="766"/>
        <w:gridCol w:w="866"/>
        <w:gridCol w:w="866"/>
        <w:gridCol w:w="866"/>
        <w:gridCol w:w="866"/>
        <w:gridCol w:w="866"/>
        <w:gridCol w:w="866"/>
        <w:gridCol w:w="866"/>
      </w:tblGrid>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Наимено-ване статьи расходов</w:t>
            </w:r>
          </w:p>
        </w:tc>
        <w:tc>
          <w:tcPr>
            <w:tcW w:w="2875"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2008 год</w:t>
            </w:r>
          </w:p>
        </w:tc>
        <w:tc>
          <w:tcPr>
            <w:tcW w:w="259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2009 год</w:t>
            </w:r>
          </w:p>
        </w:tc>
        <w:tc>
          <w:tcPr>
            <w:tcW w:w="259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2010 год</w:t>
            </w:r>
          </w:p>
        </w:tc>
      </w:tr>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43"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Касса</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Касса</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Касса</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w:t>
            </w:r>
          </w:p>
        </w:tc>
      </w:tr>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1243"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r>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 труда с начисл.</w:t>
            </w:r>
          </w:p>
        </w:tc>
        <w:tc>
          <w:tcPr>
            <w:tcW w:w="1243"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4710,7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4710,7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4710,7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6667,3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6667,3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6667,3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7421,7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7421,7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7421,7</w:t>
            </w:r>
          </w:p>
        </w:tc>
      </w:tr>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Приобрет. услуг </w:t>
            </w:r>
          </w:p>
        </w:tc>
        <w:tc>
          <w:tcPr>
            <w:tcW w:w="1243"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1692,1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1692,1</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1692,1</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937,9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937,9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937,9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1830,7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1830,7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1830,7</w:t>
            </w:r>
          </w:p>
        </w:tc>
      </w:tr>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Пособ.по соц.пом. сиротам</w:t>
            </w:r>
          </w:p>
        </w:tc>
        <w:tc>
          <w:tcPr>
            <w:tcW w:w="1243"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r>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Прочие расходы </w:t>
            </w:r>
          </w:p>
        </w:tc>
        <w:tc>
          <w:tcPr>
            <w:tcW w:w="1243"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r>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 ст-ти ОС</w:t>
            </w:r>
          </w:p>
        </w:tc>
        <w:tc>
          <w:tcPr>
            <w:tcW w:w="1243"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416,8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257,0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257,0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150,0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150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Увеличе-ние </w:t>
            </w:r>
            <w:r>
              <w:rPr>
                <w:sz w:val="20"/>
                <w:szCs w:val="20"/>
              </w:rPr>
              <w:lastRenderedPageBreak/>
              <w:t>стои-мости матер. запас</w:t>
            </w:r>
          </w:p>
        </w:tc>
        <w:tc>
          <w:tcPr>
            <w:tcW w:w="1243"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2907,4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2782,4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2782,4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2356,9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2244,9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2244,9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2116,5</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2073,8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2073,8</w:t>
            </w:r>
          </w:p>
        </w:tc>
      </w:tr>
      <w:tr w:rsidR="00CC004C">
        <w:trPr>
          <w:jc w:val="center"/>
        </w:trPr>
        <w:tc>
          <w:tcPr>
            <w:tcW w:w="149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Всего</w:t>
            </w:r>
          </w:p>
        </w:tc>
        <w:tc>
          <w:tcPr>
            <w:tcW w:w="86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1149"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10470,8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10470,8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13575,7</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Данные таблицы позволяют сделать вывод об эффективности использования бюджетных средств в исследуемом периоде и соответствии расходов ОУ объему выполненных учреждением работ или услуг, так как показатели кассового исполнения сметы не отклоняются от показателей фактического её исполнения. </w:t>
      </w:r>
    </w:p>
    <w:p w:rsidR="00CC004C" w:rsidRDefault="00AD3821">
      <w:pPr>
        <w:spacing w:line="360" w:lineRule="auto"/>
        <w:ind w:firstLine="709"/>
        <w:jc w:val="both"/>
        <w:rPr>
          <w:sz w:val="28"/>
          <w:szCs w:val="28"/>
        </w:rPr>
      </w:pPr>
      <w:r>
        <w:rPr>
          <w:sz w:val="28"/>
          <w:szCs w:val="28"/>
        </w:rPr>
        <w:t>Это связано с тем, что финансирование осуществляется через систему казначейства и все суммы выделенного бюджетного финансирования непосредственно перечисляются на оплату расходов учреждения. В целом после перехода на казначейскую систему роль анализа финансирования несколько снизилась в силу того, что значительно сократилась самостоятельность учреждения при распоряжении выделенными средствами, а значит, и возможность влиять на эффективность их использования.</w:t>
      </w:r>
    </w:p>
    <w:p w:rsidR="00CC004C" w:rsidRDefault="00AD3821">
      <w:pPr>
        <w:spacing w:line="360" w:lineRule="auto"/>
        <w:ind w:firstLine="709"/>
        <w:jc w:val="both"/>
        <w:rPr>
          <w:sz w:val="28"/>
          <w:szCs w:val="28"/>
        </w:rPr>
      </w:pPr>
      <w:r>
        <w:rPr>
          <w:sz w:val="28"/>
          <w:szCs w:val="28"/>
        </w:rPr>
        <w:t>Наглядность анализа представлена рисунком 2.3.2.</w:t>
      </w:r>
    </w:p>
    <w:p w:rsidR="00CC004C" w:rsidRDefault="00CC004C">
      <w:pPr>
        <w:spacing w:line="360" w:lineRule="auto"/>
        <w:ind w:firstLine="709"/>
        <w:jc w:val="both"/>
        <w:rPr>
          <w:sz w:val="28"/>
          <w:szCs w:val="28"/>
        </w:rPr>
      </w:pPr>
    </w:p>
    <w:p w:rsidR="00CC004C" w:rsidRDefault="002C124A">
      <w:pPr>
        <w:ind w:firstLine="709"/>
        <w:rPr>
          <w:sz w:val="28"/>
          <w:szCs w:val="28"/>
        </w:rPr>
      </w:pPr>
      <w:r>
        <w:rPr>
          <w:rFonts w:ascii="Microsoft Sans Serif" w:hAnsi="Microsoft Sans Serif" w:cs="Microsoft Sans Serif"/>
          <w:noProof/>
          <w:sz w:val="17"/>
          <w:szCs w:val="17"/>
        </w:rPr>
        <w:drawing>
          <wp:inline distT="0" distB="0" distL="0" distR="0">
            <wp:extent cx="4467860" cy="1669415"/>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860" cy="1669415"/>
                    </a:xfrm>
                    <a:prstGeom prst="rect">
                      <a:avLst/>
                    </a:prstGeom>
                    <a:noFill/>
                    <a:ln>
                      <a:noFill/>
                    </a:ln>
                  </pic:spPr>
                </pic:pic>
              </a:graphicData>
            </a:graphic>
          </wp:inline>
        </w:drawing>
      </w:r>
    </w:p>
    <w:p w:rsidR="00CC004C" w:rsidRDefault="00AD3821">
      <w:pPr>
        <w:spacing w:line="360" w:lineRule="auto"/>
        <w:ind w:firstLine="709"/>
        <w:jc w:val="center"/>
        <w:rPr>
          <w:b/>
          <w:bCs/>
          <w:sz w:val="28"/>
          <w:szCs w:val="28"/>
        </w:rPr>
      </w:pPr>
      <w:r>
        <w:rPr>
          <w:b/>
          <w:bCs/>
          <w:sz w:val="28"/>
          <w:szCs w:val="28"/>
        </w:rPr>
        <w:t>Рис.2.3.2. Отклонения кассовых расходов за период 2008-2010 гг.</w:t>
      </w:r>
      <w:r>
        <w:rPr>
          <w:sz w:val="28"/>
          <w:szCs w:val="28"/>
        </w:rPr>
        <w:t xml:space="preserve"> (</w:t>
      </w:r>
      <w:r>
        <w:rPr>
          <w:b/>
          <w:bCs/>
          <w:sz w:val="28"/>
          <w:szCs w:val="28"/>
        </w:rPr>
        <w:t xml:space="preserve">тыс. руб.) [приложения 2.1.6; 2.1.7; 2.1.8; 2.2.2; 2.2.3; 2.2.4] </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Из рисунка видно, что фактические и кассовые расходы на протяжении анализируемого периода совпадают и данное явление свидетельствует об </w:t>
      </w:r>
      <w:r>
        <w:rPr>
          <w:sz w:val="28"/>
          <w:szCs w:val="28"/>
        </w:rPr>
        <w:lastRenderedPageBreak/>
        <w:t>эффективном использовании бюджетных средств ОУ.</w:t>
      </w:r>
    </w:p>
    <w:p w:rsidR="00CC004C" w:rsidRDefault="00AD3821">
      <w:pPr>
        <w:spacing w:line="360" w:lineRule="auto"/>
        <w:ind w:firstLine="709"/>
        <w:jc w:val="both"/>
        <w:rPr>
          <w:sz w:val="28"/>
          <w:szCs w:val="28"/>
        </w:rPr>
      </w:pPr>
      <w:r>
        <w:rPr>
          <w:sz w:val="28"/>
          <w:szCs w:val="28"/>
        </w:rPr>
        <w:t>Теперь необходимо проанализировать эффективность использования внебюджетных средств, для чего проверяют исполнение сметы внебюджетных средств путём сравнения сметных назначений с кассовыми и фактическими.</w:t>
      </w:r>
    </w:p>
    <w:p w:rsidR="00CC004C" w:rsidRDefault="00AD3821">
      <w:pPr>
        <w:spacing w:line="360" w:lineRule="auto"/>
        <w:ind w:firstLine="709"/>
        <w:jc w:val="both"/>
        <w:rPr>
          <w:sz w:val="28"/>
          <w:szCs w:val="28"/>
        </w:rPr>
      </w:pPr>
      <w:r>
        <w:rPr>
          <w:sz w:val="28"/>
          <w:szCs w:val="28"/>
        </w:rPr>
        <w:t xml:space="preserve">В процессе анализа исполнения сметы внебюджетных средств исходят из того, что они также направляются на цели, установленные при их образовании. Размер расходов определяется по каждому виду внебюджетных средств в соответствии с объемом работы и учетом необходимости соблюдения режима экономии и хозяйственной целесообразности использования ресурсов. Расходы осуществляются раздельно по каждому виду внебюджетных средств в пределах их остатка. </w:t>
      </w:r>
    </w:p>
    <w:p w:rsidR="00CC004C" w:rsidRDefault="00AD3821">
      <w:pPr>
        <w:spacing w:line="360" w:lineRule="auto"/>
        <w:ind w:firstLine="709"/>
        <w:jc w:val="both"/>
        <w:rPr>
          <w:sz w:val="28"/>
          <w:szCs w:val="28"/>
        </w:rPr>
      </w:pPr>
      <w:r>
        <w:rPr>
          <w:sz w:val="28"/>
          <w:szCs w:val="28"/>
        </w:rPr>
        <w:t>Анализ отклонений приведен в таблицах 2.3.3; 2.3.5; 2.3.7.</w:t>
      </w:r>
    </w:p>
    <w:p w:rsidR="00CC004C" w:rsidRDefault="00CC004C">
      <w:pPr>
        <w:spacing w:line="360" w:lineRule="auto"/>
        <w:ind w:firstLine="709"/>
        <w:jc w:val="right"/>
        <w:rPr>
          <w:b/>
          <w:bCs/>
          <w:sz w:val="28"/>
          <w:szCs w:val="28"/>
        </w:rPr>
      </w:pPr>
    </w:p>
    <w:p w:rsidR="00CC004C" w:rsidRDefault="00AD3821">
      <w:pPr>
        <w:spacing w:line="360" w:lineRule="auto"/>
        <w:ind w:firstLine="709"/>
        <w:jc w:val="right"/>
        <w:rPr>
          <w:b/>
          <w:bCs/>
          <w:sz w:val="28"/>
          <w:szCs w:val="28"/>
        </w:rPr>
      </w:pPr>
      <w:r>
        <w:rPr>
          <w:b/>
          <w:bCs/>
          <w:sz w:val="28"/>
          <w:szCs w:val="28"/>
        </w:rPr>
        <w:t>Таблица 2.3.3.</w:t>
      </w:r>
    </w:p>
    <w:p w:rsidR="00CC004C" w:rsidRDefault="00AD3821">
      <w:pPr>
        <w:spacing w:line="360" w:lineRule="auto"/>
        <w:ind w:firstLine="709"/>
        <w:jc w:val="center"/>
        <w:rPr>
          <w:b/>
          <w:bCs/>
          <w:sz w:val="28"/>
          <w:szCs w:val="28"/>
        </w:rPr>
      </w:pPr>
      <w:r>
        <w:rPr>
          <w:b/>
          <w:bCs/>
          <w:sz w:val="28"/>
          <w:szCs w:val="28"/>
        </w:rPr>
        <w:t>Анализ отклонения кассовых доходов и расходов по платным услугам от сметных и фактических назначений за 2008 год (тыс.руб.)</w:t>
      </w:r>
    </w:p>
    <w:p w:rsidR="00CC004C" w:rsidRDefault="00AD3821">
      <w:pPr>
        <w:spacing w:line="360" w:lineRule="auto"/>
        <w:ind w:firstLine="709"/>
        <w:jc w:val="center"/>
        <w:rPr>
          <w:b/>
          <w:bCs/>
          <w:sz w:val="28"/>
          <w:szCs w:val="28"/>
        </w:rPr>
      </w:pPr>
      <w:r>
        <w:rPr>
          <w:sz w:val="28"/>
          <w:szCs w:val="28"/>
        </w:rPr>
        <w:t>[</w:t>
      </w:r>
      <w:r>
        <w:rPr>
          <w:b/>
          <w:bCs/>
          <w:sz w:val="28"/>
          <w:szCs w:val="28"/>
        </w:rPr>
        <w:t xml:space="preserve">приложение 2.1.6; 2.2.2]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511"/>
        <w:gridCol w:w="766"/>
        <w:gridCol w:w="766"/>
        <w:gridCol w:w="766"/>
      </w:tblGrid>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Показатели</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Касса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всего:</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 оплата труда рабочих и служащих</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1013,0</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Начисления на оплату труда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265,4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265,4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265,4</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предметов снабжения и расходных материалов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Командировочные расходы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транспортных услуг</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6,58</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услуг по связи</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5,12</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коммунальных услуг</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93,81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93,81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93,81</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текущие расходы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42,19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42,19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42,19</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41,2</w:t>
            </w:r>
          </w:p>
        </w:tc>
      </w:tr>
    </w:tbl>
    <w:p w:rsidR="00CC004C" w:rsidRDefault="00CC004C">
      <w:pPr>
        <w:spacing w:line="360" w:lineRule="auto"/>
        <w:ind w:firstLine="709"/>
        <w:rPr>
          <w:sz w:val="28"/>
          <w:szCs w:val="28"/>
        </w:rPr>
      </w:pPr>
    </w:p>
    <w:p w:rsidR="00CC004C" w:rsidRDefault="00AD3821">
      <w:pPr>
        <w:spacing w:line="360" w:lineRule="auto"/>
        <w:ind w:firstLine="709"/>
        <w:jc w:val="both"/>
        <w:rPr>
          <w:sz w:val="28"/>
          <w:szCs w:val="28"/>
        </w:rPr>
      </w:pPr>
      <w:r>
        <w:rPr>
          <w:sz w:val="28"/>
          <w:szCs w:val="28"/>
        </w:rPr>
        <w:t xml:space="preserve">В 2008 году анализ отклонений кассовых и фактических результатов от плановых выявил их отсутствие, что положительно характеризует данное образовательное учреждение. Кассовые расходы по всем статьям также </w:t>
      </w:r>
      <w:r>
        <w:rPr>
          <w:sz w:val="28"/>
          <w:szCs w:val="28"/>
        </w:rPr>
        <w:lastRenderedPageBreak/>
        <w:t>полностью совпадают с фактическими.</w:t>
      </w:r>
    </w:p>
    <w:p w:rsidR="00CC004C" w:rsidRDefault="00CC004C">
      <w:pPr>
        <w:spacing w:line="360" w:lineRule="auto"/>
        <w:ind w:firstLine="709"/>
        <w:jc w:val="both"/>
        <w:rPr>
          <w:sz w:val="28"/>
          <w:szCs w:val="28"/>
        </w:rPr>
      </w:pPr>
    </w:p>
    <w:p w:rsidR="00CC004C" w:rsidRDefault="00AD3821">
      <w:pPr>
        <w:spacing w:line="360" w:lineRule="auto"/>
        <w:ind w:firstLine="709"/>
        <w:jc w:val="right"/>
        <w:rPr>
          <w:b/>
          <w:bCs/>
          <w:sz w:val="28"/>
          <w:szCs w:val="28"/>
        </w:rPr>
      </w:pPr>
      <w:r>
        <w:rPr>
          <w:b/>
          <w:bCs/>
          <w:sz w:val="28"/>
          <w:szCs w:val="28"/>
        </w:rPr>
        <w:t>Таблица 2.3.5.</w:t>
      </w:r>
    </w:p>
    <w:p w:rsidR="00CC004C" w:rsidRDefault="00AD3821">
      <w:pPr>
        <w:spacing w:line="360" w:lineRule="auto"/>
        <w:ind w:firstLine="709"/>
        <w:jc w:val="center"/>
        <w:rPr>
          <w:b/>
          <w:bCs/>
          <w:sz w:val="28"/>
          <w:szCs w:val="28"/>
        </w:rPr>
      </w:pPr>
      <w:r>
        <w:rPr>
          <w:b/>
          <w:bCs/>
          <w:sz w:val="28"/>
          <w:szCs w:val="28"/>
        </w:rPr>
        <w:t xml:space="preserve">Анализ отклонения кассовых доходов и расходов по платным услугам от сметных и фактических назначений за 2009 год (тыс. руб.) </w:t>
      </w:r>
    </w:p>
    <w:p w:rsidR="00CC004C" w:rsidRDefault="00AD3821">
      <w:pPr>
        <w:spacing w:line="360" w:lineRule="auto"/>
        <w:ind w:firstLine="709"/>
        <w:jc w:val="center"/>
        <w:rPr>
          <w:b/>
          <w:bCs/>
          <w:sz w:val="28"/>
          <w:szCs w:val="28"/>
        </w:rPr>
      </w:pPr>
      <w:r>
        <w:rPr>
          <w:sz w:val="28"/>
          <w:szCs w:val="28"/>
        </w:rPr>
        <w:t>[</w:t>
      </w:r>
      <w:r>
        <w:rPr>
          <w:b/>
          <w:bCs/>
          <w:sz w:val="28"/>
          <w:szCs w:val="28"/>
        </w:rPr>
        <w:t xml:space="preserve">приложения 2.1.7; 2.2.3]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511"/>
        <w:gridCol w:w="766"/>
        <w:gridCol w:w="766"/>
        <w:gridCol w:w="766"/>
      </w:tblGrid>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ПоказателиСметаКассаФакт</w:t>
            </w: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всего:</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 оплата труда рабочих и служащих</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Начисления на оплату труда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предметов снабжения и расходных материалов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901,8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901,8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901,8</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Командировочные расходы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транспортных услуг</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услуг по связи</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коммунальных услуг</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46,9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46,9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46,9</w:t>
            </w:r>
          </w:p>
        </w:tc>
      </w:tr>
      <w:tr w:rsidR="00CC004C">
        <w:trPr>
          <w:jc w:val="center"/>
        </w:trPr>
        <w:tc>
          <w:tcPr>
            <w:tcW w:w="551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r>
    </w:tbl>
    <w:p w:rsidR="00CC004C" w:rsidRDefault="00CC004C">
      <w:pPr>
        <w:spacing w:line="360" w:lineRule="auto"/>
        <w:ind w:firstLine="709"/>
        <w:jc w:val="right"/>
        <w:rPr>
          <w:sz w:val="28"/>
          <w:szCs w:val="28"/>
        </w:rPr>
      </w:pPr>
    </w:p>
    <w:p w:rsidR="00CC004C" w:rsidRDefault="00AD3821">
      <w:pPr>
        <w:spacing w:line="360" w:lineRule="auto"/>
        <w:ind w:firstLine="709"/>
        <w:jc w:val="both"/>
        <w:rPr>
          <w:sz w:val="28"/>
          <w:szCs w:val="28"/>
        </w:rPr>
      </w:pPr>
      <w:r>
        <w:rPr>
          <w:sz w:val="28"/>
          <w:szCs w:val="28"/>
        </w:rPr>
        <w:t xml:space="preserve">Как и в предыдущем году отклонений кассовых и фактических результатов от плановых на наблюдается. Кассовые расходы по всем статьям также полностью совпадают с фактическими. Учреждение выполняет план внебюджетного финансирования и старается полностью использовать имеющиеся внебюджетные средства. </w:t>
      </w:r>
    </w:p>
    <w:p w:rsidR="00CC004C" w:rsidRDefault="00CC004C">
      <w:pPr>
        <w:spacing w:line="360" w:lineRule="auto"/>
        <w:ind w:firstLine="709"/>
        <w:jc w:val="both"/>
        <w:rPr>
          <w:sz w:val="28"/>
          <w:szCs w:val="28"/>
        </w:rPr>
      </w:pPr>
    </w:p>
    <w:p w:rsidR="00CC004C" w:rsidRDefault="00AD3821">
      <w:pPr>
        <w:spacing w:line="360" w:lineRule="auto"/>
        <w:ind w:firstLine="709"/>
        <w:jc w:val="right"/>
        <w:rPr>
          <w:b/>
          <w:bCs/>
          <w:sz w:val="28"/>
          <w:szCs w:val="28"/>
        </w:rPr>
      </w:pPr>
      <w:r>
        <w:rPr>
          <w:b/>
          <w:bCs/>
          <w:sz w:val="28"/>
          <w:szCs w:val="28"/>
        </w:rPr>
        <w:t>Таблица 2.3.7.</w:t>
      </w:r>
    </w:p>
    <w:p w:rsidR="00CC004C" w:rsidRDefault="00AD3821">
      <w:pPr>
        <w:spacing w:line="360" w:lineRule="auto"/>
        <w:ind w:firstLine="709"/>
        <w:jc w:val="center"/>
        <w:rPr>
          <w:b/>
          <w:bCs/>
          <w:sz w:val="28"/>
          <w:szCs w:val="28"/>
        </w:rPr>
      </w:pPr>
      <w:r>
        <w:rPr>
          <w:b/>
          <w:bCs/>
          <w:sz w:val="28"/>
          <w:szCs w:val="28"/>
        </w:rPr>
        <w:t>Анализ отклонения кассовых доходов и расходов по платным услугам от сметных и фактических назначений за 2010 год (тыс. руб.)</w:t>
      </w:r>
    </w:p>
    <w:p w:rsidR="00CC004C" w:rsidRDefault="00AD3821">
      <w:pPr>
        <w:spacing w:line="360" w:lineRule="auto"/>
        <w:ind w:firstLine="709"/>
        <w:jc w:val="center"/>
        <w:rPr>
          <w:b/>
          <w:bCs/>
          <w:sz w:val="28"/>
          <w:szCs w:val="28"/>
        </w:rPr>
      </w:pPr>
      <w:r>
        <w:rPr>
          <w:sz w:val="28"/>
          <w:szCs w:val="28"/>
        </w:rPr>
        <w:t>[</w:t>
      </w:r>
      <w:r>
        <w:rPr>
          <w:b/>
          <w:bCs/>
          <w:sz w:val="28"/>
          <w:szCs w:val="28"/>
        </w:rPr>
        <w:t xml:space="preserve">приложения 2.1.8; 2.2.4]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82"/>
        <w:gridCol w:w="766"/>
        <w:gridCol w:w="766"/>
        <w:gridCol w:w="866"/>
        <w:gridCol w:w="1222"/>
        <w:gridCol w:w="1008"/>
        <w:gridCol w:w="1315"/>
        <w:gridCol w:w="847"/>
      </w:tblGrid>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Показатели</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Касса</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w:t>
            </w:r>
          </w:p>
        </w:tc>
        <w:tc>
          <w:tcPr>
            <w:tcW w:w="223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Отклонение кассовых расходов от сметы</w:t>
            </w:r>
          </w:p>
        </w:tc>
        <w:tc>
          <w:tcPr>
            <w:tcW w:w="2162"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Отклонение фактических расходов от сметы</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тыс.руб.</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тыс.руб.</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-0,02</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-0,02</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всего:</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-0,02</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-0,02</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 оплата труда рабочих и служащих</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1154,88</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37,08</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3,32</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Начисления на оплату труда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302,6</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9,7</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3,31</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Приобретение предметов снабжения и расходных материалов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956,4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906,72</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906,72</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-49,68</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-5,19</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-49,68</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-5,19</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Командировочные расходы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транспортных услуг</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услуг по связи</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коммунальных услуг</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46,9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46,9</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46,9</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2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79,88</w:t>
            </w:r>
          </w:p>
        </w:tc>
        <w:tc>
          <w:tcPr>
            <w:tcW w:w="8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33,1</w:t>
            </w:r>
          </w:p>
        </w:tc>
        <w:tc>
          <w:tcPr>
            <w:tcW w:w="122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46,78</w:t>
            </w:r>
          </w:p>
        </w:tc>
        <w:tc>
          <w:tcPr>
            <w:tcW w:w="10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141,33</w:t>
            </w:r>
          </w:p>
        </w:tc>
        <w:tc>
          <w:tcPr>
            <w:tcW w:w="131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4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В 2010 году отклонения фактических расходов от кассовых наблюдаются по статье оплаты труда, начисления на оплату труда на 3,32 % и 3,31 % соответственно. Это вызвано начислением заработной платы за вторую половину декабря, выплаченной в начале января следующего года. По статье «Приобретение предметов снабжения и расходных материалов» кассовые и фактические расходы ниже плановых на 5,19, что вызвано снижением расходов на ГСМ, запасные части в результате снижения урожайности с/х культур и соответственно сокращением сроков уборочной компании. Освободившиеся в результате этого средства, техникум перечислил в виде аванса ООО «ТЭКО» за услуги по замене пожарной сигнализации в здании общежития.</w:t>
      </w:r>
    </w:p>
    <w:p w:rsidR="00CC004C" w:rsidRDefault="00AD3821">
      <w:pPr>
        <w:spacing w:line="360" w:lineRule="auto"/>
        <w:ind w:firstLine="709"/>
        <w:jc w:val="both"/>
        <w:rPr>
          <w:sz w:val="28"/>
          <w:szCs w:val="28"/>
        </w:rPr>
      </w:pPr>
      <w:r>
        <w:rPr>
          <w:sz w:val="28"/>
          <w:szCs w:val="28"/>
        </w:rPr>
        <w:t>Сделав вывод по данному вопросу, можно сказать, что:</w:t>
      </w:r>
    </w:p>
    <w:p w:rsidR="00CC004C" w:rsidRDefault="00AD3821">
      <w:pPr>
        <w:spacing w:line="360" w:lineRule="auto"/>
        <w:ind w:firstLine="709"/>
        <w:jc w:val="both"/>
        <w:rPr>
          <w:sz w:val="28"/>
          <w:szCs w:val="28"/>
        </w:rPr>
      </w:pPr>
      <w:r>
        <w:rPr>
          <w:sz w:val="28"/>
          <w:szCs w:val="28"/>
        </w:rPr>
        <w:t>динамика бюджетного финансирования техникума в целом положительна;</w:t>
      </w:r>
    </w:p>
    <w:p w:rsidR="00CC004C" w:rsidRDefault="00AD3821">
      <w:pPr>
        <w:spacing w:line="360" w:lineRule="auto"/>
        <w:ind w:firstLine="709"/>
        <w:jc w:val="both"/>
        <w:rPr>
          <w:sz w:val="28"/>
          <w:szCs w:val="28"/>
        </w:rPr>
      </w:pPr>
      <w:r>
        <w:rPr>
          <w:sz w:val="28"/>
          <w:szCs w:val="28"/>
        </w:rPr>
        <w:t>по основным статьям финансирование техникума осуществляется в полном объёме;</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ежегодное недофинансирование наблюдается по статьям «Увеличение стоимости основных средств и материальных запасов» из-за того, что техникуму было передано имущество с баланса на баланс от ликвидированных в рамках оптимизации профессионального образования в РТ профессиональных учреждений, поэтому такое незначительное недофинансирование не повлекло за собой нарушения работы техникума;</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анализируемом периоде показатели кассового исполнения сметы не отклоняются от показателей фактического её исполнения;</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в 2008 и 2009 годах отклонений кассовых и фактических расходов от плановых по внебюджетным средствам не выявлены;</w:t>
      </w:r>
    </w:p>
    <w:p w:rsidR="00CC004C" w:rsidRDefault="00AD3821">
      <w:pPr>
        <w:spacing w:line="360" w:lineRule="auto"/>
        <w:ind w:firstLine="709"/>
        <w:jc w:val="both"/>
        <w:rPr>
          <w:sz w:val="28"/>
          <w:szCs w:val="28"/>
        </w:rPr>
      </w:pPr>
      <w:r>
        <w:rPr>
          <w:sz w:val="28"/>
          <w:szCs w:val="28"/>
        </w:rPr>
        <w:t>- в 2010 году отклонения фактических расходов от кассовых наблюдаются по статье оплаты труда, начисления на оплату труда. Это вызвано начислением заработной платы за вторую половину декабря, выплаченной в начале января следующего года. По статье «Приобретение предметов снабжения и расходных материалов» кассовые и фактические расходы ниже плановых, что вызвано снижением расходов на ГСМ, запасные части в результате снижения урожайности с/х культур, сокращением сроков уборочной компании. Освободившиеся в результате этого средства, техникум перечислил в виде аванса ООО «ТЭКО» за услуги по замене пожарной сигнализации в здании общежития;</w:t>
      </w:r>
    </w:p>
    <w:p w:rsidR="00CC004C" w:rsidRDefault="00AD3821">
      <w:pPr>
        <w:spacing w:line="360" w:lineRule="auto"/>
        <w:ind w:firstLine="709"/>
        <w:jc w:val="both"/>
        <w:rPr>
          <w:sz w:val="28"/>
          <w:szCs w:val="28"/>
        </w:rPr>
      </w:pPr>
      <w:r>
        <w:rPr>
          <w:sz w:val="28"/>
          <w:szCs w:val="28"/>
        </w:rPr>
        <w:t>учреждение выполняет план внебюджетного финансирования и старается полностью использовать имеющиеся внебюджетные средства;</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в целом можно сказать, что ОУ эффективно использует бюджетные и внебюджетные средства.</w:t>
      </w:r>
    </w:p>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 xml:space="preserve">3. Совершенствование системы финансирования деятельности бюджетных организаций </w:t>
      </w:r>
    </w:p>
    <w:p w:rsidR="00CC004C" w:rsidRDefault="00CC004C">
      <w:pPr>
        <w:spacing w:line="360" w:lineRule="auto"/>
        <w:ind w:firstLine="709"/>
        <w:jc w:val="center"/>
        <w:rPr>
          <w:b/>
          <w:bCs/>
          <w:sz w:val="28"/>
          <w:szCs w:val="28"/>
        </w:rPr>
      </w:pPr>
    </w:p>
    <w:p w:rsidR="00CC004C" w:rsidRDefault="00AD3821">
      <w:pPr>
        <w:spacing w:line="360" w:lineRule="auto"/>
        <w:ind w:firstLine="709"/>
        <w:jc w:val="center"/>
        <w:rPr>
          <w:b/>
          <w:bCs/>
          <w:sz w:val="28"/>
          <w:szCs w:val="28"/>
        </w:rPr>
      </w:pPr>
      <w:r>
        <w:rPr>
          <w:b/>
          <w:bCs/>
          <w:sz w:val="28"/>
          <w:szCs w:val="28"/>
        </w:rPr>
        <w:t xml:space="preserve">.1 Обобщение зарубежного опыта финансирования бюджетных организаций </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За последние два десятилетия многие государства перешли к системе бюджетирования, ориентированного на результаты (БОР). Замена «затратной» модели бюджетного финансирования расходов, делающей акцент на детальном контроле затрат, на «результативную», ставящую во главу угла достижение запланированных показателей результатов, вызывается во всех странах одними и теми же причинами. Недостатки «затратной» модели - это тотальная прерогатива высших эшелонов власти на принятие финансовых решений, непонимание приоритетов и целевых ориентиров развития бюджетных организаций. Как следствие - связанный с этим низкий уровень ответственности, заинтересованности в качественном оказании услуг со стороны организаций, использующих бюджетные средства [41. С.25]. </w:t>
      </w:r>
    </w:p>
    <w:p w:rsidR="00CC004C" w:rsidRDefault="00AD3821">
      <w:pPr>
        <w:spacing w:line="360" w:lineRule="auto"/>
        <w:ind w:firstLine="709"/>
        <w:jc w:val="both"/>
        <w:rPr>
          <w:sz w:val="28"/>
          <w:szCs w:val="28"/>
        </w:rPr>
      </w:pPr>
      <w:r>
        <w:rPr>
          <w:sz w:val="28"/>
          <w:szCs w:val="28"/>
        </w:rPr>
        <w:t xml:space="preserve">Принципы БОР используются во многих развитых странах, хотя имеются существенные различия в механизмах их применения, степени использования показателей результатов при финансировании бюджетных учреждений. </w:t>
      </w:r>
    </w:p>
    <w:p w:rsidR="00CC004C" w:rsidRDefault="00AD3821">
      <w:pPr>
        <w:spacing w:line="360" w:lineRule="auto"/>
        <w:ind w:firstLine="709"/>
        <w:jc w:val="both"/>
        <w:rPr>
          <w:sz w:val="28"/>
          <w:szCs w:val="28"/>
        </w:rPr>
      </w:pPr>
      <w:r>
        <w:rPr>
          <w:sz w:val="28"/>
          <w:szCs w:val="28"/>
        </w:rPr>
        <w:t xml:space="preserve">Показатели непосредственных результатов деятельности, например, образовательного учреждения могут включать количество студентов, обученных по определенным образовательным программам, процент выпускников, устроившихся по специальности, и так далее. К конечным результатам относится социально-экономический эффект от предоставленных услуг для их получателей, например, карьерный рост выпускников по специальности, доходы выпускников, удовлетворенность работодателей качеством подготовки </w:t>
      </w:r>
      <w:r>
        <w:rPr>
          <w:sz w:val="28"/>
          <w:szCs w:val="28"/>
        </w:rPr>
        <w:lastRenderedPageBreak/>
        <w:t xml:space="preserve">специалистов. Непосредственные результаты деятельности бюджетных учреждений легче поддаются идентификации и оценке, однако конечные представляют больший интерес для социальных групп, потребляющих соответствующие услуги, и для общества в целом [41. С.27]. </w:t>
      </w:r>
      <w:r>
        <w:rPr>
          <w:sz w:val="28"/>
          <w:szCs w:val="28"/>
        </w:rPr>
        <w:tab/>
      </w:r>
    </w:p>
    <w:p w:rsidR="00CC004C" w:rsidRDefault="00AD3821">
      <w:pPr>
        <w:spacing w:line="360" w:lineRule="auto"/>
        <w:ind w:firstLine="709"/>
        <w:jc w:val="both"/>
        <w:rPr>
          <w:sz w:val="28"/>
          <w:szCs w:val="28"/>
        </w:rPr>
      </w:pPr>
      <w:r>
        <w:rPr>
          <w:sz w:val="28"/>
          <w:szCs w:val="28"/>
        </w:rPr>
        <w:t>Используемые зарубежными образовательными учреждениями показатели результатов можно разделить на следующие основные группы:</w:t>
      </w:r>
    </w:p>
    <w:p w:rsidR="00CC004C" w:rsidRDefault="00AD3821">
      <w:pPr>
        <w:tabs>
          <w:tab w:val="left" w:pos="1211"/>
        </w:tabs>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статистические показатели, характеризующие состояние и цели в сфере образования (число студентов разных направлений, количество студентов, окончивших курс в установленные сроки, и т.п.)</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характеризующие результаты образовательной деятельности (количество выпускников, продолживших образование в магистратуре и аспирантуре; процент устроившихся на работу в течение полугода после выпуска, и т.п.);</w:t>
      </w:r>
    </w:p>
    <w:p w:rsidR="00CC004C" w:rsidRDefault="00AD3821">
      <w:pPr>
        <w:tabs>
          <w:tab w:val="left" w:pos="1211"/>
        </w:tabs>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удовлетворенности студентов и выпускников уровнем образования (по данным национальных и внутренних опросов);</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качества научной деятельности (в качестве основного во всех образовательных учреждениях используется показатель объемов внешнего коммерческого и грантового финансирования, а также используются показатели количества публикаций и индекса цитирования);</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участия преподавателей и студентов в научной деятельности (в том числе в грантовых проектах);</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коммерциализации исследований и разработок (число патентов, доходы от коммерциализации и т.п.);</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связей с местным сообществом (количество мероприятий, проведенных для местного сообщества, субъективные оценки роли университета в жизни местного сообщества);</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 xml:space="preserve">показатели интернационализации (количество и доля иностранных </w:t>
      </w:r>
      <w:r>
        <w:rPr>
          <w:sz w:val="28"/>
          <w:szCs w:val="28"/>
        </w:rPr>
        <w:lastRenderedPageBreak/>
        <w:t>студентов, число зарубежных преподавателей, число международных исследовательских проектов и международного финансирования, показатели интернациональной мобильности студентов, субъективная оценка вуза международным академическим сообществом);</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места образовательного учреждения в национальных и международных рейтингах;</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связей с выпускниками (количество участников ассоциаций выпускников, благотворительные взносы выпускников и т.п.);</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обеспеченности ресурсами (обеспеченность компьютерами и доступом в Интернет, оборудование аудиторий и лабораторий, показатели обновления библиотечных фондов, доступ к электронным библиотекам и т.п.)</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удовлетворенности студентов и преподавателей инфраструктурой и сопутствующими услугами университетов;</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 xml:space="preserve"> показатели экономической эффективности деятельности (снижение отдельных видов затрат, показатели финансовой устойчивости, диверсификация источников доходов и т.п.);</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показатели ввода в действие определенных объектов (строительство зданий, открытие исследовательских центров и т.п.);</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 xml:space="preserve"> социальные показатели (количество и доля студентов из определенных социальных или национальных групп, доступ к образованию студентов с ограниченными возможностями и т.п.);</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 xml:space="preserve">«процедурные» показатели, характеризующие введение определенных процедур и правил - системы оценки качества управления, внутренних правил и т.п. [41. С.33]. </w:t>
      </w:r>
    </w:p>
    <w:p w:rsidR="00CC004C" w:rsidRDefault="00AD3821">
      <w:pPr>
        <w:spacing w:line="360" w:lineRule="auto"/>
        <w:ind w:firstLine="709"/>
        <w:jc w:val="both"/>
        <w:rPr>
          <w:sz w:val="28"/>
          <w:szCs w:val="28"/>
        </w:rPr>
      </w:pPr>
      <w:r>
        <w:rPr>
          <w:sz w:val="28"/>
          <w:szCs w:val="28"/>
        </w:rPr>
        <w:t xml:space="preserve">Хотя использование показателей результативности в финансировании образования становится все более распространенным, продолжают звучать </w:t>
      </w:r>
      <w:r>
        <w:rPr>
          <w:sz w:val="28"/>
          <w:szCs w:val="28"/>
        </w:rPr>
        <w:lastRenderedPageBreak/>
        <w:t xml:space="preserve">аргументы как «за», так и «против» использования таких показателей при определении объемов финансирования. Аргументы «за» следующие: </w:t>
      </w:r>
    </w:p>
    <w:p w:rsidR="00CC004C" w:rsidRDefault="00AD3821">
      <w:pPr>
        <w:tabs>
          <w:tab w:val="left" w:pos="1108"/>
        </w:tabs>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 xml:space="preserve">связь финансирования с результатами стимулирует более рациональное использование ресурсов получателями бюджетных средств; </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 xml:space="preserve">бюджетирование, ориентированное на результаты, позволяет оценивать эффективность государственной политики в определенной области, распределять ответственность между различными уровнями власти и другими организациями, сравнивать работу различных организаций; </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использование показателей результативности даже без прямой увязки с финансированием стимулирует организации к улучшению их работы, повышает их открытость и подотчетность обществу</w:t>
      </w:r>
      <w:r>
        <w:rPr>
          <w:sz w:val="28"/>
          <w:szCs w:val="28"/>
          <w:vertAlign w:val="superscript"/>
        </w:rPr>
        <w:t xml:space="preserve"> </w:t>
      </w:r>
      <w:r>
        <w:rPr>
          <w:sz w:val="28"/>
          <w:szCs w:val="28"/>
        </w:rPr>
        <w:t xml:space="preserve">. </w:t>
      </w:r>
    </w:p>
    <w:p w:rsidR="00CC004C" w:rsidRDefault="00AD3821">
      <w:pPr>
        <w:spacing w:line="360" w:lineRule="auto"/>
        <w:ind w:firstLine="709"/>
        <w:jc w:val="both"/>
        <w:rPr>
          <w:sz w:val="28"/>
          <w:szCs w:val="28"/>
        </w:rPr>
      </w:pPr>
      <w:r>
        <w:rPr>
          <w:sz w:val="28"/>
          <w:szCs w:val="28"/>
        </w:rPr>
        <w:t>Главными аргументами противников расширения использования показателей результативности являются следующие:</w:t>
      </w:r>
    </w:p>
    <w:p w:rsidR="00CC004C" w:rsidRDefault="00AD3821">
      <w:pPr>
        <w:tabs>
          <w:tab w:val="left" w:pos="1108"/>
        </w:tabs>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использование БОР может приводить к феномену «работы на показатель» и создавать стимулы к искажению данных у получателей бюджетных средств;</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 xml:space="preserve">относительно легко измеряемые показатели, как правило, не являются показателями конечного результата, не отражают реальное качество работы образовательного учреждения. Например, широко используемый показатель количества подготовленных специалистов никак не отражает качество образования; </w:t>
      </w:r>
    </w:p>
    <w:p w:rsidR="00CC004C" w:rsidRDefault="00AD3821">
      <w:pPr>
        <w:spacing w:line="360" w:lineRule="auto"/>
        <w:ind w:firstLine="709"/>
        <w:jc w:val="both"/>
        <w:rPr>
          <w:sz w:val="28"/>
          <w:szCs w:val="28"/>
        </w:rPr>
      </w:pPr>
      <w:r>
        <w:rPr>
          <w:rFonts w:ascii="Symbol" w:hAnsi="Symbol" w:cs="Symbol"/>
          <w:sz w:val="16"/>
          <w:szCs w:val="16"/>
        </w:rPr>
        <w:t></w:t>
      </w:r>
      <w:r>
        <w:rPr>
          <w:rFonts w:ascii="Symbol" w:hAnsi="Symbol" w:cs="Symbol"/>
          <w:sz w:val="16"/>
          <w:szCs w:val="16"/>
        </w:rPr>
        <w:tab/>
      </w:r>
      <w:r>
        <w:rPr>
          <w:sz w:val="28"/>
          <w:szCs w:val="28"/>
        </w:rPr>
        <w:t xml:space="preserve">в сфере профессионального образования не наблюдается прямой связи между качеством обучения и объемами финансирования [41. С.35]. </w:t>
      </w:r>
    </w:p>
    <w:p w:rsidR="00CC004C" w:rsidRDefault="00AD3821">
      <w:pPr>
        <w:spacing w:line="360" w:lineRule="auto"/>
        <w:ind w:firstLine="709"/>
        <w:jc w:val="both"/>
        <w:rPr>
          <w:sz w:val="28"/>
          <w:szCs w:val="28"/>
        </w:rPr>
      </w:pPr>
      <w:r>
        <w:rPr>
          <w:sz w:val="28"/>
          <w:szCs w:val="28"/>
        </w:rPr>
        <w:t>Анализ практики бюджетного финансирования в зарубежных странах позволяет свести национальное многообразие механизмов финансирования к шести основным типам:</w:t>
      </w:r>
      <w:r>
        <w:rPr>
          <w:sz w:val="28"/>
          <w:szCs w:val="28"/>
          <w:vertAlign w:val="superscript"/>
        </w:rPr>
        <w:t xml:space="preserve"> </w:t>
      </w:r>
    </w:p>
    <w:p w:rsidR="00CC004C" w:rsidRDefault="00AD3821">
      <w:pPr>
        <w:tabs>
          <w:tab w:val="left" w:pos="900"/>
        </w:tabs>
        <w:spacing w:line="360" w:lineRule="auto"/>
        <w:ind w:firstLine="709"/>
        <w:jc w:val="both"/>
        <w:rPr>
          <w:sz w:val="28"/>
          <w:szCs w:val="28"/>
        </w:rPr>
      </w:pPr>
      <w:r>
        <w:rPr>
          <w:sz w:val="28"/>
          <w:szCs w:val="28"/>
        </w:rPr>
        <w:t>а)</w:t>
      </w:r>
      <w:r>
        <w:rPr>
          <w:sz w:val="28"/>
          <w:szCs w:val="28"/>
        </w:rPr>
        <w:tab/>
        <w:t xml:space="preserve"> бюджетирование по результатам переговорного процесса между </w:t>
      </w:r>
      <w:r>
        <w:rPr>
          <w:sz w:val="28"/>
          <w:szCs w:val="28"/>
        </w:rPr>
        <w:lastRenderedPageBreak/>
        <w:t>уполномоченными государственными органами и бюджетными учреждениями, в ходе которого обсуждается проект представленного учреждением бюджета;</w:t>
      </w:r>
    </w:p>
    <w:p w:rsidR="00CC004C" w:rsidRDefault="00AD3821">
      <w:pPr>
        <w:spacing w:line="360" w:lineRule="auto"/>
        <w:ind w:firstLine="709"/>
        <w:jc w:val="both"/>
        <w:rPr>
          <w:sz w:val="28"/>
          <w:szCs w:val="28"/>
        </w:rPr>
      </w:pPr>
      <w:r>
        <w:rPr>
          <w:sz w:val="28"/>
          <w:szCs w:val="28"/>
        </w:rPr>
        <w:t>б)</w:t>
      </w:r>
      <w:r>
        <w:rPr>
          <w:sz w:val="28"/>
          <w:szCs w:val="28"/>
        </w:rPr>
        <w:tab/>
        <w:t>бюджетирование, основанное на оценке уполномоченными государственными органами расходов учреждения в предшествовавшем периоде;</w:t>
      </w:r>
    </w:p>
    <w:p w:rsidR="00CC004C" w:rsidRDefault="00AD3821">
      <w:pPr>
        <w:spacing w:line="360" w:lineRule="auto"/>
        <w:ind w:firstLine="709"/>
        <w:jc w:val="both"/>
        <w:rPr>
          <w:sz w:val="28"/>
          <w:szCs w:val="28"/>
        </w:rPr>
      </w:pPr>
      <w:r>
        <w:rPr>
          <w:sz w:val="28"/>
          <w:szCs w:val="28"/>
        </w:rPr>
        <w:t>в)</w:t>
      </w:r>
      <w:r>
        <w:rPr>
          <w:sz w:val="28"/>
          <w:szCs w:val="28"/>
        </w:rPr>
        <w:tab/>
        <w:t>бюджетирование, основанное на формульном финансировании бюджетных учреждений, когда уполномоченные государственные органы определяют объем финансирования с помощью расчетных формул, опирающихся на показатели затрат или результатов достижения деятельности;</w:t>
      </w:r>
    </w:p>
    <w:p w:rsidR="00CC004C" w:rsidRDefault="00AD3821">
      <w:pPr>
        <w:spacing w:line="360" w:lineRule="auto"/>
        <w:ind w:firstLine="709"/>
        <w:jc w:val="both"/>
        <w:rPr>
          <w:noProof/>
          <w:sz w:val="28"/>
          <w:szCs w:val="28"/>
        </w:rPr>
      </w:pPr>
      <w:r>
        <w:rPr>
          <w:sz w:val="28"/>
          <w:szCs w:val="28"/>
        </w:rPr>
        <w:t>г)</w:t>
      </w:r>
      <w:r>
        <w:rPr>
          <w:sz w:val="28"/>
          <w:szCs w:val="28"/>
        </w:rPr>
        <w:tab/>
        <w:t>бюджетирование на основе заключения между бюджетными учреждениями и уполномоченными государственными органами контрактов о предоставлении услуг в соответствии со стратегическими целями страны и конкретного учреждения;</w:t>
      </w:r>
    </w:p>
    <w:p w:rsidR="00CC004C" w:rsidRDefault="00AD3821">
      <w:pPr>
        <w:spacing w:line="360" w:lineRule="auto"/>
        <w:ind w:firstLine="709"/>
        <w:jc w:val="both"/>
        <w:rPr>
          <w:sz w:val="28"/>
          <w:szCs w:val="28"/>
        </w:rPr>
      </w:pPr>
      <w:r>
        <w:rPr>
          <w:sz w:val="28"/>
          <w:szCs w:val="28"/>
        </w:rPr>
        <w:t>д)</w:t>
      </w:r>
      <w:r>
        <w:rPr>
          <w:sz w:val="28"/>
          <w:szCs w:val="28"/>
        </w:rPr>
        <w:tab/>
        <w:t>бюджетирование на основе заключения между бюджетными учреждениями и уполномоченными государственными органами к</w:t>
      </w:r>
      <w:r>
        <w:rPr>
          <w:noProof/>
          <w:sz w:val="28"/>
          <w:szCs w:val="28"/>
        </w:rPr>
        <w:t>онтрактов, содержащих целевые показатели выпуска специалистов различных специальностей;</w:t>
      </w:r>
    </w:p>
    <w:p w:rsidR="00CC004C" w:rsidRDefault="00AD3821">
      <w:pPr>
        <w:spacing w:line="360" w:lineRule="auto"/>
        <w:ind w:firstLine="709"/>
        <w:jc w:val="both"/>
        <w:rPr>
          <w:sz w:val="28"/>
          <w:szCs w:val="28"/>
        </w:rPr>
      </w:pPr>
      <w:r>
        <w:rPr>
          <w:noProof/>
          <w:sz w:val="28"/>
          <w:szCs w:val="28"/>
        </w:rPr>
        <w:t>е)</w:t>
      </w:r>
      <w:r>
        <w:rPr>
          <w:noProof/>
          <w:sz w:val="28"/>
          <w:szCs w:val="28"/>
        </w:rPr>
        <w:tab/>
        <w:t xml:space="preserve">целевое финансирование специфических исследовательских и образовательных проектов </w:t>
      </w:r>
      <w:r>
        <w:rPr>
          <w:sz w:val="28"/>
          <w:szCs w:val="28"/>
        </w:rPr>
        <w:t>[41. С35].</w:t>
      </w:r>
    </w:p>
    <w:p w:rsidR="00CC004C" w:rsidRDefault="00AD3821">
      <w:pPr>
        <w:spacing w:line="360" w:lineRule="auto"/>
        <w:ind w:firstLine="709"/>
        <w:jc w:val="both"/>
        <w:rPr>
          <w:sz w:val="28"/>
          <w:szCs w:val="28"/>
        </w:rPr>
      </w:pPr>
      <w:r>
        <w:rPr>
          <w:sz w:val="28"/>
          <w:szCs w:val="28"/>
        </w:rPr>
        <w:t xml:space="preserve">В приложении </w:t>
      </w:r>
      <w:r>
        <w:rPr>
          <w:noProof/>
          <w:sz w:val="28"/>
          <w:szCs w:val="28"/>
        </w:rPr>
        <w:t>3.1.1.</w:t>
      </w:r>
      <w:r>
        <w:rPr>
          <w:sz w:val="28"/>
          <w:szCs w:val="28"/>
        </w:rPr>
        <w:t xml:space="preserve"> приведены данные об использовании указанных выше механизмов в разных странах ЕС.</w:t>
      </w:r>
    </w:p>
    <w:p w:rsidR="00CC004C" w:rsidRDefault="00AD3821">
      <w:pPr>
        <w:spacing w:line="360" w:lineRule="auto"/>
        <w:ind w:firstLine="709"/>
        <w:jc w:val="both"/>
        <w:rPr>
          <w:noProof/>
          <w:sz w:val="28"/>
          <w:szCs w:val="28"/>
        </w:rPr>
      </w:pPr>
      <w:r>
        <w:rPr>
          <w:sz w:val="28"/>
          <w:szCs w:val="28"/>
        </w:rPr>
        <w:t xml:space="preserve">Из таблицы видно, в большинстве стран ЕС используется формульный подход к определению объемов финансирования бюджетных учреждений. Использование преимущественно формульного механизма является отличительной характеристикой бюджетирования в Эстонии, Бельгии (франкоговорящей части), Латвии, Литвы, Венгрии, Нидерландов, Швеции, Великобритании и Лихтенштейна. Кипр и Мальта также используют только один </w:t>
      </w:r>
      <w:r>
        <w:rPr>
          <w:sz w:val="28"/>
          <w:szCs w:val="28"/>
        </w:rPr>
        <w:lastRenderedPageBreak/>
        <w:t xml:space="preserve">инструмент - переговоры с государственными органами по поводу бюджетного проекта, разработанного учреждениями. Большинство стран используют в различной комбинации несколько механизмов. </w:t>
      </w:r>
    </w:p>
    <w:p w:rsidR="00CC004C" w:rsidRDefault="00AD3821">
      <w:pPr>
        <w:spacing w:line="360" w:lineRule="auto"/>
        <w:ind w:firstLine="709"/>
        <w:jc w:val="both"/>
        <w:rPr>
          <w:sz w:val="28"/>
          <w:szCs w:val="28"/>
        </w:rPr>
      </w:pPr>
      <w:r>
        <w:rPr>
          <w:sz w:val="28"/>
          <w:szCs w:val="28"/>
        </w:rPr>
        <w:t>В основе бюджетного финансирования образования в большинстве развитых стран лежит метод нормативно-подушевого финансирования, при котором расчет объемов государственного финансирования учреждений происходит на основании утвержденного норматива затрат на обучение одного студента и численности студентов либо иных количественных параметров деятельности образовательного учреждения. Доля формульного финансирования во многих странах достигает 100% от средств, выделяемых учреждениям на обучение студентов (что, как правило, не исключает отдельного финансирования исследовательских проектов и программ).</w:t>
      </w:r>
    </w:p>
    <w:p w:rsidR="00CC004C" w:rsidRDefault="00AD3821">
      <w:pPr>
        <w:spacing w:line="360" w:lineRule="auto"/>
        <w:ind w:firstLine="709"/>
        <w:jc w:val="both"/>
        <w:rPr>
          <w:sz w:val="28"/>
          <w:szCs w:val="28"/>
        </w:rPr>
      </w:pPr>
      <w:r>
        <w:rPr>
          <w:sz w:val="28"/>
          <w:szCs w:val="28"/>
        </w:rPr>
        <w:t xml:space="preserve">При расчетах объема финансирования используются весовые коэффициенты, учитывающие направление (специальность) образования, тип учебной программы или категорию учреждения. Теоретически весовые коэффициенты должны отражать соотношение стоимости обучения студентов на программах различных направлений профессионального образования. Так, обучение студента инженерной специальности объективно требует больших затрат, чем подготовка специалиста в гуманитарной области. В Норвегии, например, затраты на подготовку одного студента корректируются с учетом стоимости научного оборудования, используемого в процессе обучения, и степени сложности учебной программы [41. С.123]. </w:t>
      </w:r>
    </w:p>
    <w:p w:rsidR="00CC004C" w:rsidRDefault="00AD3821">
      <w:pPr>
        <w:spacing w:line="360" w:lineRule="auto"/>
        <w:ind w:firstLine="709"/>
        <w:jc w:val="both"/>
        <w:rPr>
          <w:sz w:val="28"/>
          <w:szCs w:val="28"/>
        </w:rPr>
      </w:pPr>
      <w:r>
        <w:rPr>
          <w:sz w:val="28"/>
          <w:szCs w:val="28"/>
        </w:rPr>
        <w:t xml:space="preserve">При определении расчетного формульного компонента затрат в расчете на одного студента также могут использоваться различные подходы. В Греции, например, берутся реальные расходы соответствующих образовательных учреждений по итогам учебного года, но в большинстве стран в качестве основы используется среднестатистический национальный показатель затрат. В </w:t>
      </w:r>
      <w:r>
        <w:rPr>
          <w:sz w:val="28"/>
          <w:szCs w:val="28"/>
        </w:rPr>
        <w:lastRenderedPageBreak/>
        <w:t>Болгарии, Румынии, Лихтенштейне и Бельгии (фламандская часть) используется норматив удельных расходов, учитывающий, среди прочего, и оптимальную нагрузку преподавателя (число студентов в расчете на одного преподавателя).</w:t>
      </w:r>
    </w:p>
    <w:p w:rsidR="00CC004C" w:rsidRDefault="00AD3821">
      <w:pPr>
        <w:spacing w:line="360" w:lineRule="auto"/>
        <w:ind w:firstLine="709"/>
        <w:jc w:val="both"/>
        <w:rPr>
          <w:sz w:val="28"/>
          <w:szCs w:val="28"/>
        </w:rPr>
      </w:pPr>
      <w:r>
        <w:rPr>
          <w:sz w:val="28"/>
          <w:szCs w:val="28"/>
        </w:rPr>
        <w:t>При этом показатели результативности деятельности образовательных учреждений используются отнюдь не во всех странах, осуществляющих финансирование образования на основании формульного подхода. В Великобритании и Австрии показатели результативности являются основным фактором при выделении средств. В Нидерландах показателями результативности (количеством выданных дипломов) определяется 50% финансирования, в Швеции - 45%, В Литве, Венгрии и Румынии - от 12 до 20%, в Италии - менее 5%.</w:t>
      </w:r>
      <w:r>
        <w:rPr>
          <w:sz w:val="28"/>
          <w:szCs w:val="28"/>
          <w:vertAlign w:val="superscript"/>
        </w:rPr>
        <w:t xml:space="preserve"> </w:t>
      </w:r>
      <w:r>
        <w:rPr>
          <w:sz w:val="28"/>
          <w:szCs w:val="28"/>
        </w:rPr>
        <w:t xml:space="preserve">Некоторые авторы считают, что финансирование с учетом результатов может быть использовано как поощрение успешно работающих образовательных учреждений, но не как эффективный инструмент влияния на состояние профессионального образования в стране в целом [41. С.136]. </w:t>
      </w:r>
    </w:p>
    <w:p w:rsidR="00CC004C" w:rsidRDefault="00AD3821">
      <w:pPr>
        <w:spacing w:line="360" w:lineRule="auto"/>
        <w:ind w:firstLine="709"/>
        <w:jc w:val="both"/>
        <w:rPr>
          <w:sz w:val="28"/>
          <w:szCs w:val="28"/>
        </w:rPr>
      </w:pPr>
      <w:r>
        <w:rPr>
          <w:sz w:val="28"/>
          <w:szCs w:val="28"/>
        </w:rPr>
        <w:t>На основании вышеизложенного можно сделать следующий вывод:</w:t>
      </w:r>
    </w:p>
    <w:p w:rsidR="00CC004C" w:rsidRDefault="00AD3821">
      <w:pPr>
        <w:spacing w:line="360" w:lineRule="auto"/>
        <w:ind w:firstLine="709"/>
        <w:jc w:val="both"/>
        <w:rPr>
          <w:sz w:val="28"/>
          <w:szCs w:val="28"/>
        </w:rPr>
      </w:pPr>
      <w:r>
        <w:rPr>
          <w:sz w:val="28"/>
          <w:szCs w:val="28"/>
        </w:rPr>
        <w:t>за последние два десятилетия многие зарубежные государства перешли к системе бюджетирования, ориентированного на результаты;</w:t>
      </w:r>
    </w:p>
    <w:p w:rsidR="00CC004C" w:rsidRDefault="00AD3821">
      <w:pPr>
        <w:spacing w:line="360" w:lineRule="auto"/>
        <w:ind w:firstLine="709"/>
        <w:jc w:val="both"/>
        <w:rPr>
          <w:sz w:val="28"/>
          <w:szCs w:val="28"/>
        </w:rPr>
      </w:pPr>
      <w:r>
        <w:rPr>
          <w:sz w:val="28"/>
          <w:szCs w:val="28"/>
        </w:rPr>
        <w:t>показатели результатов деятельности зарубежных бюджетных учреждений, различаются на показатели конечных и непосредственных результатов;</w:t>
      </w:r>
    </w:p>
    <w:p w:rsidR="00CC004C" w:rsidRDefault="00AD3821">
      <w:pPr>
        <w:spacing w:line="360" w:lineRule="auto"/>
        <w:ind w:firstLine="709"/>
        <w:jc w:val="both"/>
        <w:rPr>
          <w:sz w:val="28"/>
          <w:szCs w:val="28"/>
        </w:rPr>
      </w:pPr>
      <w:r>
        <w:rPr>
          <w:sz w:val="28"/>
          <w:szCs w:val="28"/>
        </w:rPr>
        <w:t>показателями непосредственных результатов деятельности образовательного учреждения являются количество студентов, обученных по определенным образовательным программам, процент выпускников, устроившихся по специальности, и так далее;</w:t>
      </w:r>
    </w:p>
    <w:p w:rsidR="00CC004C" w:rsidRDefault="00AD3821">
      <w:pPr>
        <w:spacing w:line="360" w:lineRule="auto"/>
        <w:ind w:firstLine="709"/>
        <w:jc w:val="both"/>
        <w:rPr>
          <w:sz w:val="28"/>
          <w:szCs w:val="28"/>
        </w:rPr>
      </w:pPr>
      <w:r>
        <w:rPr>
          <w:sz w:val="28"/>
          <w:szCs w:val="28"/>
        </w:rPr>
        <w:t xml:space="preserve">к конечным результатам относится социально-экономический эффект от предоставленных услуг для их получателей, например, карьерный рост выпускников по специальности, доходы выпускников, удовлетворенность </w:t>
      </w:r>
      <w:r>
        <w:rPr>
          <w:sz w:val="28"/>
          <w:szCs w:val="28"/>
        </w:rPr>
        <w:lastRenderedPageBreak/>
        <w:t>работодателей качеством подготовки специалистов;</w:t>
      </w:r>
    </w:p>
    <w:p w:rsidR="00CC004C" w:rsidRDefault="00AD3821">
      <w:pPr>
        <w:spacing w:line="360" w:lineRule="auto"/>
        <w:ind w:firstLine="709"/>
        <w:jc w:val="both"/>
        <w:rPr>
          <w:noProof/>
          <w:sz w:val="28"/>
          <w:szCs w:val="28"/>
        </w:rPr>
      </w:pPr>
      <w:r>
        <w:rPr>
          <w:sz w:val="28"/>
          <w:szCs w:val="28"/>
        </w:rPr>
        <w:t>в результате в практике бюджетного финансирования в зарубежных странах национальное многообразие механизмов финансирования сводится к шести основным типам:</w:t>
      </w:r>
      <w:r>
        <w:rPr>
          <w:sz w:val="28"/>
          <w:szCs w:val="28"/>
          <w:vertAlign w:val="superscript"/>
        </w:rPr>
        <w:t xml:space="preserve"> </w:t>
      </w:r>
      <w:r>
        <w:rPr>
          <w:noProof/>
          <w:sz w:val="28"/>
          <w:szCs w:val="28"/>
        </w:rPr>
        <w:t xml:space="preserve">переговорный подход на базе предварительного проекта бюджета, предложенного бюджетным учреждением, </w:t>
      </w:r>
      <w:r>
        <w:rPr>
          <w:sz w:val="28"/>
          <w:szCs w:val="28"/>
        </w:rPr>
        <w:t xml:space="preserve">бюджетирование, основанное на расходах предыдущего периода, </w:t>
      </w:r>
      <w:r>
        <w:rPr>
          <w:noProof/>
          <w:sz w:val="28"/>
          <w:szCs w:val="28"/>
        </w:rPr>
        <w:t>формульное финансирование, заключение контрактов, о предоставлении услуг в соответствии со стратегическими целями, контракты, содержащие целевые показатели выпуска специалистов различных специальностей, целевое финансирование специфических проектов;</w:t>
      </w:r>
    </w:p>
    <w:p w:rsidR="00CC004C" w:rsidRDefault="00AD3821">
      <w:pPr>
        <w:spacing w:line="360" w:lineRule="auto"/>
        <w:ind w:firstLine="709"/>
        <w:jc w:val="both"/>
        <w:rPr>
          <w:sz w:val="28"/>
          <w:szCs w:val="28"/>
        </w:rPr>
      </w:pPr>
      <w:r>
        <w:rPr>
          <w:sz w:val="28"/>
          <w:szCs w:val="28"/>
        </w:rPr>
        <w:t xml:space="preserve"> в большинстве стран ЕС используется формульный подход к определению объемов финансирования бюджетных учреждений бюджетирования;</w:t>
      </w:r>
    </w:p>
    <w:p w:rsidR="00CC004C" w:rsidRDefault="00AD3821">
      <w:pPr>
        <w:spacing w:line="360" w:lineRule="auto"/>
        <w:ind w:firstLine="709"/>
        <w:jc w:val="both"/>
        <w:rPr>
          <w:sz w:val="28"/>
          <w:szCs w:val="28"/>
        </w:rPr>
      </w:pPr>
      <w:r>
        <w:rPr>
          <w:sz w:val="28"/>
          <w:szCs w:val="28"/>
        </w:rPr>
        <w:t>в основе бюджетного финансирования образования в большинстве развитых стран лежит метод нормативно-подушевого финансирования.</w:t>
      </w:r>
    </w:p>
    <w:p w:rsidR="00CC004C" w:rsidRDefault="00CC004C">
      <w:pPr>
        <w:spacing w:line="360" w:lineRule="auto"/>
        <w:ind w:firstLine="709"/>
        <w:rPr>
          <w:noProof/>
          <w:sz w:val="28"/>
          <w:szCs w:val="28"/>
        </w:rPr>
      </w:pPr>
    </w:p>
    <w:p w:rsidR="00CC004C" w:rsidRDefault="00AD3821">
      <w:pPr>
        <w:spacing w:line="360" w:lineRule="auto"/>
        <w:ind w:firstLine="709"/>
        <w:jc w:val="center"/>
        <w:rPr>
          <w:b/>
          <w:bCs/>
          <w:sz w:val="28"/>
          <w:szCs w:val="28"/>
        </w:rPr>
      </w:pPr>
      <w:r>
        <w:rPr>
          <w:b/>
          <w:bCs/>
          <w:sz w:val="28"/>
          <w:szCs w:val="28"/>
        </w:rPr>
        <w:t>3.2 Повышение эффективности использования внебюджетных средств в финансировании деятельности бюджетных организаций</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Согласно сметы, суммы внебюджетных средств в ГБОУ СПО «СТОТ» составляют примерно 17 % от бюджетных. В связи с этим для увеличения внебюджетного финансирования предлагаются следующие модели дополнительных платных услуг в техникуме:</w:t>
      </w:r>
    </w:p>
    <w:p w:rsidR="00CC004C" w:rsidRDefault="00AD3821">
      <w:pPr>
        <w:spacing w:line="360" w:lineRule="auto"/>
        <w:ind w:firstLine="709"/>
        <w:jc w:val="both"/>
        <w:rPr>
          <w:sz w:val="28"/>
          <w:szCs w:val="28"/>
        </w:rPr>
      </w:pPr>
      <w:r>
        <w:rPr>
          <w:sz w:val="28"/>
          <w:szCs w:val="28"/>
        </w:rPr>
        <w:t xml:space="preserve">. кратковременные (2-3 часа) и краткосрочные (до 10 дней) курсы детей, окончивших 8, 10 классы во время летних каникул в специально оборудованном кабинете в целях помощи им в выборе предстоящей профессии, Это может быть небольшие группы (до 12 человек) со свободным режимом пребывания: дети </w:t>
      </w:r>
      <w:r>
        <w:rPr>
          <w:sz w:val="28"/>
          <w:szCs w:val="28"/>
        </w:rPr>
        <w:lastRenderedPageBreak/>
        <w:t xml:space="preserve">приходят по графику в течение шестичасового интервала, например, с 9.00 до 15.00. Преподаватели и мастера производственного обучения будут проводить профориентационные беседы, ролевые тренировочные занятия и мастер-классы по различным специальностям, знакомить с условиями обучения в техникуме и т.д. Оплата должна быть не большой - экономический эффект достигается за счёт количества детей (ежегодно в районе заканчивают 8, 10 кл. до 300 детей) и за счёт обеспечения техникума будущими абитуриентами; </w:t>
      </w:r>
    </w:p>
    <w:p w:rsidR="00CC004C" w:rsidRDefault="00AD3821">
      <w:pPr>
        <w:spacing w:line="360" w:lineRule="auto"/>
        <w:ind w:firstLine="709"/>
        <w:jc w:val="both"/>
        <w:rPr>
          <w:sz w:val="28"/>
          <w:szCs w:val="28"/>
        </w:rPr>
      </w:pPr>
      <w:r>
        <w:rPr>
          <w:sz w:val="28"/>
          <w:szCs w:val="28"/>
        </w:rPr>
        <w:t xml:space="preserve">. организация платных спортивных секций таких, как волейбол, баскетбол, национальная борьба «Куреш», дзюдо и др. (эти секции уже действуют для студентов техникума) в вечернее время для людей разного возраста в спортзале техникума. </w:t>
      </w:r>
    </w:p>
    <w:p w:rsidR="00CC004C" w:rsidRDefault="00AD3821">
      <w:pPr>
        <w:spacing w:line="360" w:lineRule="auto"/>
        <w:ind w:firstLine="709"/>
        <w:jc w:val="both"/>
        <w:rPr>
          <w:sz w:val="28"/>
          <w:szCs w:val="28"/>
        </w:rPr>
      </w:pPr>
      <w:r>
        <w:rPr>
          <w:sz w:val="28"/>
          <w:szCs w:val="28"/>
        </w:rPr>
        <w:t>.создание групп по углубленному изучению предметов в рамках подготовки к ЕГЭ.</w:t>
      </w:r>
    </w:p>
    <w:p w:rsidR="00CC004C" w:rsidRDefault="00AD3821">
      <w:pPr>
        <w:spacing w:line="360" w:lineRule="auto"/>
        <w:ind w:firstLine="709"/>
        <w:jc w:val="both"/>
        <w:rPr>
          <w:sz w:val="28"/>
          <w:szCs w:val="28"/>
        </w:rPr>
      </w:pPr>
      <w:r>
        <w:rPr>
          <w:sz w:val="28"/>
          <w:szCs w:val="28"/>
        </w:rPr>
        <w:t>. организация секций по стрельбе в тире (в техникуме есть тир) в рамках подготовки призывников для службы в рядах ВС РФ.</w:t>
      </w:r>
    </w:p>
    <w:p w:rsidR="00CC004C" w:rsidRDefault="00AD3821">
      <w:pPr>
        <w:spacing w:line="360" w:lineRule="auto"/>
        <w:ind w:firstLine="709"/>
        <w:jc w:val="both"/>
        <w:rPr>
          <w:sz w:val="28"/>
          <w:szCs w:val="28"/>
        </w:rPr>
      </w:pPr>
      <w:r>
        <w:rPr>
          <w:sz w:val="28"/>
          <w:szCs w:val="28"/>
        </w:rPr>
        <w:t>. организация курсов по углубленному изучению английского языка, так как в современных условиях такие знания востребованы среди людей разного поколения.</w:t>
      </w:r>
    </w:p>
    <w:p w:rsidR="00CC004C" w:rsidRDefault="00AD3821">
      <w:pPr>
        <w:spacing w:line="360" w:lineRule="auto"/>
        <w:ind w:firstLine="709"/>
        <w:jc w:val="both"/>
        <w:rPr>
          <w:sz w:val="28"/>
          <w:szCs w:val="28"/>
        </w:rPr>
      </w:pPr>
      <w:r>
        <w:rPr>
          <w:sz w:val="28"/>
          <w:szCs w:val="28"/>
        </w:rPr>
        <w:t>Чтобы успешно работать в выбранном направлении, нужно уметь решать управленческие задачи. Например, определить, будет ли рентабельной новая образовательная услуга из числа предложенных выше, узнать, как увеличение или уменьшение числа детей скажется на прибыли, и тому подобные задачи.</w:t>
      </w:r>
    </w:p>
    <w:p w:rsidR="00CC004C" w:rsidRDefault="00AD3821">
      <w:pPr>
        <w:spacing w:line="360" w:lineRule="auto"/>
        <w:ind w:firstLine="709"/>
        <w:jc w:val="both"/>
        <w:rPr>
          <w:sz w:val="28"/>
          <w:szCs w:val="28"/>
        </w:rPr>
      </w:pPr>
      <w:r>
        <w:rPr>
          <w:sz w:val="28"/>
          <w:szCs w:val="28"/>
        </w:rPr>
        <w:t xml:space="preserve">Допустим, что в 2011 году ГБОУ СПО «СТОТ» планирует ввести платное обучение по двум направлениям. Первое направление рассчитано на создание групп углубленного изучения английского языка, рассчитанное на 136 часов в течение одного учебного года (по 4 часа в неделю 9 учебных месяцев). Уроки будут вести два преподавателя, количество учеников в одной группе 10 человек, </w:t>
      </w:r>
      <w:r>
        <w:rPr>
          <w:sz w:val="28"/>
          <w:szCs w:val="28"/>
        </w:rPr>
        <w:lastRenderedPageBreak/>
        <w:t>а групп всего 4.</w:t>
      </w:r>
    </w:p>
    <w:p w:rsidR="00CC004C" w:rsidRDefault="00AD3821">
      <w:pPr>
        <w:spacing w:line="360" w:lineRule="auto"/>
        <w:ind w:firstLine="709"/>
        <w:jc w:val="both"/>
        <w:rPr>
          <w:sz w:val="28"/>
          <w:szCs w:val="28"/>
        </w:rPr>
      </w:pPr>
      <w:r>
        <w:rPr>
          <w:sz w:val="28"/>
          <w:szCs w:val="28"/>
        </w:rPr>
        <w:t>Вторая программа рассчитана на открытие тира. Тир будет функционировать в течение 2 часов, пять дней в неделю, итого 180 дней. Среднее количество учащихся посещающих тир ежедневно - 15 человек.</w:t>
      </w:r>
    </w:p>
    <w:p w:rsidR="00CC004C" w:rsidRDefault="00AD3821">
      <w:pPr>
        <w:spacing w:line="360" w:lineRule="auto"/>
        <w:ind w:firstLine="709"/>
        <w:jc w:val="both"/>
        <w:rPr>
          <w:sz w:val="28"/>
          <w:szCs w:val="28"/>
        </w:rPr>
      </w:pPr>
      <w:r>
        <w:rPr>
          <w:sz w:val="28"/>
          <w:szCs w:val="28"/>
        </w:rPr>
        <w:t>А теперь нам нужно решить, какая из этих дополнительных услуг окажется более рентабельной, а проще говоря, выгодной для техникума.</w:t>
      </w:r>
    </w:p>
    <w:p w:rsidR="00CC004C" w:rsidRDefault="00AD3821">
      <w:pPr>
        <w:spacing w:line="360" w:lineRule="auto"/>
        <w:ind w:firstLine="709"/>
        <w:jc w:val="both"/>
        <w:rPr>
          <w:sz w:val="28"/>
          <w:szCs w:val="28"/>
        </w:rPr>
      </w:pPr>
      <w:r>
        <w:rPr>
          <w:sz w:val="28"/>
          <w:szCs w:val="28"/>
        </w:rPr>
        <w:t>Сначала воспользуемся способом калькулирования полной себестоимости этих услуг.</w:t>
      </w:r>
    </w:p>
    <w:p w:rsidR="00CC004C" w:rsidRDefault="00AD3821">
      <w:pPr>
        <w:spacing w:line="360" w:lineRule="auto"/>
        <w:ind w:firstLine="709"/>
        <w:jc w:val="both"/>
        <w:rPr>
          <w:sz w:val="28"/>
          <w:szCs w:val="28"/>
        </w:rPr>
      </w:pPr>
      <w:r>
        <w:rPr>
          <w:sz w:val="28"/>
          <w:szCs w:val="28"/>
        </w:rPr>
        <w:t>Планируемые затраты разделим на прямые (они совпадают с переменными расходами, которые зависят от численности детей) и косвенные (условно совпадают с постоянными расходами).</w:t>
      </w:r>
    </w:p>
    <w:p w:rsidR="00CC004C" w:rsidRDefault="00AD3821">
      <w:pPr>
        <w:spacing w:line="360" w:lineRule="auto"/>
        <w:ind w:firstLine="709"/>
        <w:jc w:val="both"/>
        <w:rPr>
          <w:sz w:val="28"/>
          <w:szCs w:val="28"/>
        </w:rPr>
      </w:pPr>
      <w:r>
        <w:rPr>
          <w:sz w:val="28"/>
          <w:szCs w:val="28"/>
        </w:rPr>
        <w:t>К прямым расходам относятся расходы на оплату труда педагогов. Рассчитаем эти расходы.</w:t>
      </w:r>
    </w:p>
    <w:p w:rsidR="00CC004C" w:rsidRDefault="00AD3821">
      <w:pPr>
        <w:spacing w:line="360" w:lineRule="auto"/>
        <w:ind w:firstLine="709"/>
        <w:jc w:val="both"/>
        <w:rPr>
          <w:sz w:val="28"/>
          <w:szCs w:val="28"/>
        </w:rPr>
      </w:pPr>
      <w:r>
        <w:rPr>
          <w:sz w:val="28"/>
          <w:szCs w:val="28"/>
        </w:rPr>
        <w:t>В течение года по первому направлению в 4 группах по 10 человек предполагается провести всего 136 часов занятий для каждой группы (136 часов х 4 группы = 544 часа). Ставка оплаты преподавательского труда за час работы 64,01 рублей (1 квалификационная категория). За весь курс работы преподаватели заработают 34821,44 рублей.</w:t>
      </w:r>
    </w:p>
    <w:p w:rsidR="00CC004C" w:rsidRDefault="00AD3821">
      <w:pPr>
        <w:spacing w:line="360" w:lineRule="auto"/>
        <w:ind w:firstLine="709"/>
        <w:jc w:val="both"/>
        <w:rPr>
          <w:sz w:val="28"/>
          <w:szCs w:val="28"/>
        </w:rPr>
      </w:pPr>
      <w:r>
        <w:rPr>
          <w:sz w:val="28"/>
          <w:szCs w:val="28"/>
        </w:rPr>
        <w:t>По второму направлению преподаватель отработает 340 часов (2 часа х 5 дней х 34 учебных недели). Ставка оплаты преподавательского труда - 64,01 рублей в час. Расходы на оплату труда педагога в течение всего учебного года составят 21763,40 рублей.</w:t>
      </w:r>
    </w:p>
    <w:p w:rsidR="00CC004C" w:rsidRDefault="00AD3821">
      <w:pPr>
        <w:spacing w:line="360" w:lineRule="auto"/>
        <w:ind w:firstLine="709"/>
        <w:jc w:val="both"/>
        <w:rPr>
          <w:sz w:val="28"/>
          <w:szCs w:val="28"/>
        </w:rPr>
      </w:pPr>
      <w:r>
        <w:rPr>
          <w:sz w:val="28"/>
          <w:szCs w:val="28"/>
        </w:rPr>
        <w:t>Далее рассчитаем начисления на заработную плату педагогов (единый социальный налог по ставке 26,0% и взносы в ФСС России от несчастных случаев и профзаболеваний по ставке 0,2%). Эти затраты по первому направлению составят 9192,86 рублей (34821,44 руб. х (26% + 0,2%)), по второму направлению - 5702,01 рублей (21763,40 руб. х (26% + 0,2%)).</w:t>
      </w:r>
    </w:p>
    <w:p w:rsidR="00CC004C" w:rsidRDefault="00AD3821">
      <w:pPr>
        <w:spacing w:line="360" w:lineRule="auto"/>
        <w:ind w:firstLine="709"/>
        <w:jc w:val="both"/>
        <w:rPr>
          <w:sz w:val="28"/>
          <w:szCs w:val="28"/>
        </w:rPr>
      </w:pPr>
      <w:r>
        <w:rPr>
          <w:sz w:val="28"/>
          <w:szCs w:val="28"/>
        </w:rPr>
        <w:lastRenderedPageBreak/>
        <w:t>В группу прямых расходов входят и различные материалы, необходимые для проведения учебных занятий (бумага, расходные материалы, учебные пособия и оборудование). Предположим, что в год на одного учащегося полагаются расходных материалов не более чем на 1000 руб. Тогда данные расходы по первому направлению - 40 000 руб. (1000 руб. х 40 чел.), по второму направлению - 15 000 руб. (1000 руб. х 15 чел.).</w:t>
      </w:r>
    </w:p>
    <w:p w:rsidR="00CC004C" w:rsidRDefault="00AD3821">
      <w:pPr>
        <w:spacing w:line="360" w:lineRule="auto"/>
        <w:ind w:firstLine="709"/>
        <w:jc w:val="both"/>
        <w:rPr>
          <w:sz w:val="28"/>
          <w:szCs w:val="28"/>
        </w:rPr>
      </w:pPr>
      <w:r>
        <w:rPr>
          <w:sz w:val="28"/>
          <w:szCs w:val="28"/>
        </w:rPr>
        <w:t>Косвенные (постоянные) расходы могут быть следующими.</w:t>
      </w:r>
    </w:p>
    <w:p w:rsidR="00CC004C" w:rsidRDefault="00AD3821">
      <w:pPr>
        <w:spacing w:line="360" w:lineRule="auto"/>
        <w:ind w:firstLine="709"/>
        <w:jc w:val="both"/>
        <w:rPr>
          <w:sz w:val="28"/>
          <w:szCs w:val="28"/>
        </w:rPr>
      </w:pPr>
      <w:r>
        <w:rPr>
          <w:sz w:val="28"/>
          <w:szCs w:val="28"/>
        </w:rPr>
        <w:t>Во-первых, это заработная плата администрации и обслуживающего персонала. В нашем примере расходы по данной статье равны 25 процентам от прямой преподавательской заработной платы. По первому направлению они составляют 8705,36 руб. (34821,44 руб. х 25%); по второму направлению 5440,85 руб. (21763,40руб. х 25%).</w:t>
      </w:r>
    </w:p>
    <w:p w:rsidR="00CC004C" w:rsidRDefault="00AD3821">
      <w:pPr>
        <w:spacing w:line="360" w:lineRule="auto"/>
        <w:ind w:firstLine="709"/>
        <w:jc w:val="both"/>
        <w:rPr>
          <w:sz w:val="28"/>
          <w:szCs w:val="28"/>
        </w:rPr>
      </w:pPr>
      <w:r>
        <w:rPr>
          <w:sz w:val="28"/>
          <w:szCs w:val="28"/>
        </w:rPr>
        <w:t>Начисления на заработную плату руководства и персонала по первому направлению будут равны 2280,8 руб. (8705,36 руб. х (26% + 0,2%)), а по второму - 1425,50 руб. х (5440,85 руб. х (26% + 0,2%)).</w:t>
      </w:r>
    </w:p>
    <w:p w:rsidR="00CC004C" w:rsidRDefault="00AD3821">
      <w:pPr>
        <w:spacing w:line="360" w:lineRule="auto"/>
        <w:ind w:firstLine="709"/>
        <w:jc w:val="both"/>
        <w:rPr>
          <w:sz w:val="28"/>
          <w:szCs w:val="28"/>
        </w:rPr>
      </w:pPr>
      <w:r>
        <w:rPr>
          <w:sz w:val="28"/>
          <w:szCs w:val="28"/>
        </w:rPr>
        <w:t>Предположим, что в нашем примере расходы на стоимость коммунальных платежей - 30 000 руб. Распределив эти суммы между направлениями пропорционально численности обучающихся, получим, что на первое направление приходится соответственно 21818,18 руб. ((30 000 руб.: 55 чел.) х 40 чел.), а на второе - 8181,82 руб., из общей стоимости коммунальных услуг.</w:t>
      </w:r>
    </w:p>
    <w:p w:rsidR="00CC004C" w:rsidRDefault="00AD3821">
      <w:pPr>
        <w:spacing w:line="360" w:lineRule="auto"/>
        <w:ind w:firstLine="709"/>
        <w:jc w:val="both"/>
        <w:rPr>
          <w:sz w:val="28"/>
          <w:szCs w:val="28"/>
        </w:rPr>
      </w:pPr>
      <w:r>
        <w:rPr>
          <w:sz w:val="28"/>
          <w:szCs w:val="28"/>
        </w:rPr>
        <w:t>На основе этих данных составим калькуляцию платной образовательной деятельности на 2011 год (см.таблицу 3.2.1.).</w:t>
      </w:r>
    </w:p>
    <w:p w:rsidR="00CC004C" w:rsidRDefault="00CC004C">
      <w:pPr>
        <w:spacing w:line="360" w:lineRule="auto"/>
        <w:ind w:firstLine="709"/>
        <w:jc w:val="right"/>
        <w:rPr>
          <w:b/>
          <w:bCs/>
          <w:sz w:val="28"/>
          <w:szCs w:val="28"/>
        </w:rPr>
      </w:pPr>
    </w:p>
    <w:p w:rsidR="00CC004C" w:rsidRDefault="00AD3821">
      <w:pPr>
        <w:spacing w:line="360" w:lineRule="auto"/>
        <w:ind w:firstLine="709"/>
        <w:jc w:val="right"/>
        <w:rPr>
          <w:b/>
          <w:bCs/>
          <w:sz w:val="28"/>
          <w:szCs w:val="28"/>
        </w:rPr>
      </w:pPr>
      <w:r>
        <w:rPr>
          <w:b/>
          <w:bCs/>
          <w:sz w:val="28"/>
          <w:szCs w:val="28"/>
        </w:rPr>
        <w:t>Таблица 3.2.1.</w:t>
      </w:r>
    </w:p>
    <w:p w:rsidR="00CC004C" w:rsidRDefault="00AD3821">
      <w:pPr>
        <w:spacing w:line="360" w:lineRule="auto"/>
        <w:ind w:firstLine="709"/>
        <w:jc w:val="both"/>
        <w:rPr>
          <w:b/>
          <w:bCs/>
          <w:sz w:val="28"/>
          <w:szCs w:val="28"/>
        </w:rPr>
      </w:pPr>
      <w:r>
        <w:rPr>
          <w:b/>
          <w:bCs/>
          <w:sz w:val="28"/>
          <w:szCs w:val="28"/>
        </w:rPr>
        <w:t>Калькуляция платной образовательной деятельности на 2011 год</w:t>
      </w:r>
    </w:p>
    <w:p w:rsidR="00CC004C" w:rsidRDefault="00AD3821">
      <w:pPr>
        <w:spacing w:line="360" w:lineRule="auto"/>
        <w:ind w:firstLine="709"/>
        <w:jc w:val="center"/>
        <w:rPr>
          <w:b/>
          <w:bCs/>
          <w:sz w:val="28"/>
          <w:szCs w:val="28"/>
        </w:rPr>
      </w:pPr>
      <w:r>
        <w:rPr>
          <w:b/>
          <w:bCs/>
          <w:sz w:val="28"/>
          <w:szCs w:val="28"/>
        </w:rPr>
        <w:t>( 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2"/>
        <w:gridCol w:w="3435"/>
        <w:gridCol w:w="2355"/>
      </w:tblGrid>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Статьи расходов</w:t>
            </w:r>
          </w:p>
        </w:tc>
        <w:tc>
          <w:tcPr>
            <w:tcW w:w="579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Первое направление (английский язык)</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Второе направление (тир)</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Заработная плата педагогического состава</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34821,44</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21763,40</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Начисления на заработную плату</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9192,86</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5702,01</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Расходные материалы</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40000,00</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15000,00</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Всего прямые расходы</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84014,30</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42465,41</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Зарплата прочего персонала</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8705,36</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5440,85</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Начисления на зарплату прочего персонала</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2280,80</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1425,50</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коммунальных услуг</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21818,18</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8181,82</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Всего косвенные расходы</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34986,16</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15048,17 </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ИТОГО расходы</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119000,46</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57513,58</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Планируемая численность контингента</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Фактическая себестоимость услуги в год </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2975,01</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3834,24</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Стоимость услуги в месяц </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330,56</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426,03</w:t>
            </w:r>
          </w:p>
        </w:tc>
      </w:tr>
      <w:tr w:rsidR="00CC004C">
        <w:trPr>
          <w:jc w:val="center"/>
        </w:trPr>
        <w:tc>
          <w:tcPr>
            <w:tcW w:w="37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Стоимость услуги в день</w:t>
            </w:r>
          </w:p>
        </w:tc>
        <w:tc>
          <w:tcPr>
            <w:tcW w:w="343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235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21,30</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Затем рассчитаем финансовый результат и рентабельность наших двух дополнительных услуг. Для этого увеличим расходы на норматив - 25%, а также будем исходить из того, что наши образовательные услуги будут стоить: первая в месяц 413,20 рублей (330,56 + 25%); вторая - 26,63 рублей (21,30 + 25 %) (см. таблицу 3.2.2.).</w:t>
      </w:r>
    </w:p>
    <w:p w:rsidR="00CC004C" w:rsidRDefault="00CC004C">
      <w:pPr>
        <w:spacing w:line="360" w:lineRule="auto"/>
        <w:ind w:firstLine="709"/>
        <w:jc w:val="both"/>
        <w:rPr>
          <w:sz w:val="28"/>
          <w:szCs w:val="28"/>
        </w:rPr>
      </w:pPr>
    </w:p>
    <w:p w:rsidR="00CC004C" w:rsidRDefault="00AD3821">
      <w:pPr>
        <w:spacing w:line="360" w:lineRule="auto"/>
        <w:ind w:firstLine="709"/>
        <w:jc w:val="right"/>
        <w:rPr>
          <w:b/>
          <w:bCs/>
          <w:sz w:val="28"/>
          <w:szCs w:val="28"/>
        </w:rPr>
      </w:pPr>
      <w:r>
        <w:rPr>
          <w:b/>
          <w:bCs/>
          <w:sz w:val="28"/>
          <w:szCs w:val="28"/>
        </w:rPr>
        <w:br w:type="page"/>
      </w:r>
      <w:r>
        <w:rPr>
          <w:b/>
          <w:bCs/>
          <w:sz w:val="28"/>
          <w:szCs w:val="28"/>
        </w:rPr>
        <w:lastRenderedPageBreak/>
        <w:t>Таблица 3.2.2.</w:t>
      </w:r>
    </w:p>
    <w:p w:rsidR="00CC004C" w:rsidRDefault="00AD3821">
      <w:pPr>
        <w:spacing w:line="360" w:lineRule="auto"/>
        <w:ind w:firstLine="709"/>
        <w:jc w:val="center"/>
        <w:rPr>
          <w:b/>
          <w:bCs/>
          <w:sz w:val="28"/>
          <w:szCs w:val="28"/>
        </w:rPr>
      </w:pPr>
      <w:r>
        <w:rPr>
          <w:b/>
          <w:bCs/>
          <w:sz w:val="28"/>
          <w:szCs w:val="28"/>
        </w:rPr>
        <w:t>Финансовый результат и рентабельность образовательных услуг (руб.)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52"/>
        <w:gridCol w:w="1716"/>
        <w:gridCol w:w="1016"/>
      </w:tblGrid>
      <w:tr w:rsidR="00CC004C">
        <w:trPr>
          <w:jc w:val="center"/>
        </w:trPr>
        <w:tc>
          <w:tcPr>
            <w:tcW w:w="275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Показатели</w:t>
            </w:r>
          </w:p>
        </w:tc>
        <w:tc>
          <w:tcPr>
            <w:tcW w:w="17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Английский язык</w:t>
            </w:r>
          </w:p>
        </w:tc>
        <w:tc>
          <w:tcPr>
            <w:tcW w:w="10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Тир</w:t>
            </w:r>
          </w:p>
        </w:tc>
      </w:tr>
      <w:tr w:rsidR="00CC004C">
        <w:trPr>
          <w:jc w:val="center"/>
        </w:trPr>
        <w:tc>
          <w:tcPr>
            <w:tcW w:w="275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Цена одной услуги </w:t>
            </w:r>
          </w:p>
        </w:tc>
        <w:tc>
          <w:tcPr>
            <w:tcW w:w="17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413,20</w:t>
            </w:r>
          </w:p>
        </w:tc>
        <w:tc>
          <w:tcPr>
            <w:tcW w:w="10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26,63</w:t>
            </w:r>
          </w:p>
        </w:tc>
      </w:tr>
      <w:tr w:rsidR="00CC004C">
        <w:trPr>
          <w:jc w:val="center"/>
        </w:trPr>
        <w:tc>
          <w:tcPr>
            <w:tcW w:w="275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Число оказанных услуг </w:t>
            </w:r>
          </w:p>
        </w:tc>
        <w:tc>
          <w:tcPr>
            <w:tcW w:w="17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10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r>
      <w:tr w:rsidR="00CC004C">
        <w:trPr>
          <w:jc w:val="center"/>
        </w:trPr>
        <w:tc>
          <w:tcPr>
            <w:tcW w:w="275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Выручка от реализации услуг </w:t>
            </w:r>
          </w:p>
        </w:tc>
        <w:tc>
          <w:tcPr>
            <w:tcW w:w="17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148752,00</w:t>
            </w:r>
          </w:p>
        </w:tc>
        <w:tc>
          <w:tcPr>
            <w:tcW w:w="10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71901,00</w:t>
            </w:r>
          </w:p>
        </w:tc>
      </w:tr>
      <w:tr w:rsidR="00CC004C">
        <w:trPr>
          <w:jc w:val="center"/>
        </w:trPr>
        <w:tc>
          <w:tcPr>
            <w:tcW w:w="275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Фактическая себестоимость</w:t>
            </w:r>
          </w:p>
        </w:tc>
        <w:tc>
          <w:tcPr>
            <w:tcW w:w="17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119000,46</w:t>
            </w:r>
          </w:p>
        </w:tc>
        <w:tc>
          <w:tcPr>
            <w:tcW w:w="10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57513,58</w:t>
            </w:r>
          </w:p>
        </w:tc>
      </w:tr>
      <w:tr w:rsidR="00CC004C">
        <w:trPr>
          <w:jc w:val="center"/>
        </w:trPr>
        <w:tc>
          <w:tcPr>
            <w:tcW w:w="275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Прибыль</w:t>
            </w:r>
          </w:p>
        </w:tc>
        <w:tc>
          <w:tcPr>
            <w:tcW w:w="17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29751,54</w:t>
            </w:r>
          </w:p>
        </w:tc>
        <w:tc>
          <w:tcPr>
            <w:tcW w:w="10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14387,42</w:t>
            </w:r>
          </w:p>
        </w:tc>
      </w:tr>
      <w:tr w:rsidR="00CC004C">
        <w:trPr>
          <w:jc w:val="center"/>
        </w:trPr>
        <w:tc>
          <w:tcPr>
            <w:tcW w:w="275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Рентабельность услуги</w:t>
            </w:r>
          </w:p>
        </w:tc>
        <w:tc>
          <w:tcPr>
            <w:tcW w:w="17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25,0</w:t>
            </w:r>
          </w:p>
        </w:tc>
        <w:tc>
          <w:tcPr>
            <w:tcW w:w="101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25,02</w:t>
            </w:r>
          </w:p>
        </w:tc>
      </w:tr>
    </w:tbl>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Из полученных результатов видно, что второе направление, которое рассчитано на большее количество человек в группе рентабельнее. Поэтому выгоднее организовать два вида образовательных программ рассчитанных на большее число посетителей и меньшее число часов, нежели одну, но на небольшую аудиторию и большое количество часов.</w:t>
      </w:r>
    </w:p>
    <w:p w:rsidR="00CC004C" w:rsidRDefault="00AD3821">
      <w:pPr>
        <w:spacing w:line="360" w:lineRule="auto"/>
        <w:ind w:firstLine="709"/>
        <w:jc w:val="both"/>
        <w:rPr>
          <w:sz w:val="28"/>
          <w:szCs w:val="28"/>
        </w:rPr>
      </w:pPr>
      <w:r>
        <w:rPr>
          <w:sz w:val="28"/>
          <w:szCs w:val="28"/>
        </w:rPr>
        <w:t xml:space="preserve">Помимо оказания дополнительных платных услуг в деятельности учреждения необходимо произвести ряд изменений в соответствии с современными подходами: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1. разработать бизнес-план согласно функционально-отраслевой направленности учреждения;</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разработать мероприятия, направленные на соблюдение режима экономии по всем используемым средствам;</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повышать качество оказываемых образовательных услуг путём внедрения инновационных методов обучения;</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разработать мероприятия, направленные на улучшение использования рабочего времени всеми категориями персонала;</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провести тщательную инвентаризацию всего имущества с целью списания излишнего и ненужного, что приведет к повышению фондоотдачи и снижению уровня материалоемкости оказываемых услуг.</w:t>
      </w:r>
    </w:p>
    <w:p w:rsidR="00CC004C" w:rsidRDefault="00AD3821">
      <w:pPr>
        <w:spacing w:line="360" w:lineRule="auto"/>
        <w:ind w:firstLine="709"/>
        <w:jc w:val="both"/>
        <w:rPr>
          <w:sz w:val="28"/>
          <w:szCs w:val="28"/>
        </w:rPr>
      </w:pPr>
      <w:r>
        <w:rPr>
          <w:sz w:val="28"/>
          <w:szCs w:val="28"/>
        </w:rPr>
        <w:t xml:space="preserve">В целях увеличения объёма предоставляемых платных образовательных </w:t>
      </w:r>
      <w:r>
        <w:rPr>
          <w:sz w:val="28"/>
          <w:szCs w:val="28"/>
        </w:rPr>
        <w:lastRenderedPageBreak/>
        <w:t>услуг также предлагается провести рекламную кампанию на территории г. Болгар, а также Спасского, Алексеевского районов РТ и Старомайнского района Ульяновской области;</w:t>
      </w:r>
    </w:p>
    <w:p w:rsidR="00CC004C" w:rsidRDefault="00AD3821">
      <w:pPr>
        <w:spacing w:line="360" w:lineRule="auto"/>
        <w:ind w:firstLine="709"/>
        <w:jc w:val="both"/>
        <w:rPr>
          <w:sz w:val="28"/>
          <w:szCs w:val="28"/>
        </w:rPr>
      </w:pPr>
      <w:r>
        <w:rPr>
          <w:sz w:val="28"/>
          <w:szCs w:val="28"/>
        </w:rPr>
        <w:t>Добровольных пожертвований и взносов за период с 2008 по 2010 год не было. Этот факт свидетельствует о снижении интереса потенциальных инвесторов и благотворительных организаций к профессиональному образованию. Для улучшения сложившейся ситуации рекомендуется разработать и внедрить Р</w:t>
      </w:r>
      <w:r>
        <w:rPr>
          <w:sz w:val="28"/>
          <w:szCs w:val="28"/>
          <w:lang w:val="en-US"/>
        </w:rPr>
        <w:t>R</w:t>
      </w:r>
      <w:r>
        <w:rPr>
          <w:sz w:val="28"/>
          <w:szCs w:val="28"/>
        </w:rPr>
        <w:t xml:space="preserve"> - кампанию для привлечения благотворительных организаций.</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Таким образом, для повышения эффективности использования внебюджетных средств в финансировании деятельности техникума предлагаются следующие меры:</w:t>
      </w:r>
    </w:p>
    <w:p w:rsidR="00CC004C" w:rsidRDefault="00AD3821">
      <w:pPr>
        <w:spacing w:line="360" w:lineRule="auto"/>
        <w:ind w:firstLine="709"/>
        <w:jc w:val="both"/>
        <w:rPr>
          <w:sz w:val="28"/>
          <w:szCs w:val="28"/>
        </w:rPr>
      </w:pPr>
      <w:r>
        <w:rPr>
          <w:sz w:val="28"/>
          <w:szCs w:val="28"/>
        </w:rPr>
        <w:t>1.организация кратковременных и краткосрочных профориентационных курсов для выпускников школ; платных спортивных секций; создание групп по углубленному изучению предметов в рамках подготовки к ЕГЭ; секций по стрельбе в тире; курсов по углубленному изучению английского языка;</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2.разработка бизнес-план согласно функционально-отраслевой направленности учреждения;</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.разработка мероприятий, направленных на соблюдение режима экономии по всем используемым средствам;</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.повышение качества оказываемых образовательных услуг путём внедрения инновационных методов обучения;</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.разработка мероприятий, направленных на улучшение использования рабочего времени всеми категориями персонала;</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проведение тщательной инвентаризации всего имущества;</w:t>
      </w:r>
    </w:p>
    <w:p w:rsidR="00CC004C" w:rsidRDefault="00AD3821">
      <w:pPr>
        <w:spacing w:line="360" w:lineRule="auto"/>
        <w:ind w:firstLine="709"/>
        <w:jc w:val="both"/>
        <w:rPr>
          <w:sz w:val="28"/>
          <w:szCs w:val="28"/>
        </w:rPr>
      </w:pPr>
      <w:r>
        <w:rPr>
          <w:sz w:val="28"/>
          <w:szCs w:val="28"/>
        </w:rPr>
        <w:t>7.проведение рекламной кампании по продвижению образовательных услуг ГБОУ СПО «СТОТ» на рынке;</w:t>
      </w:r>
    </w:p>
    <w:p w:rsidR="00CC004C" w:rsidRDefault="00AD3821">
      <w:pPr>
        <w:spacing w:line="360" w:lineRule="auto"/>
        <w:ind w:firstLine="709"/>
        <w:jc w:val="both"/>
        <w:rPr>
          <w:sz w:val="28"/>
          <w:szCs w:val="28"/>
        </w:rPr>
      </w:pPr>
      <w:r>
        <w:rPr>
          <w:sz w:val="28"/>
          <w:szCs w:val="28"/>
        </w:rPr>
        <w:t xml:space="preserve">.разработать и внедрить </w:t>
      </w:r>
      <w:r>
        <w:rPr>
          <w:sz w:val="28"/>
          <w:szCs w:val="28"/>
          <w:lang w:val="en-US"/>
        </w:rPr>
        <w:t>PR</w:t>
      </w:r>
      <w:r>
        <w:rPr>
          <w:sz w:val="28"/>
          <w:szCs w:val="28"/>
        </w:rPr>
        <w:t xml:space="preserve"> - кампанию для привлечения благотворительных организаций.</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 xml:space="preserve">Внедрение в практику работы учреждения всех этих направлений будет способствовать увеличению объемов образовательных услуг на основе внебюджетной деятельности и повысит эффективность использования внебюджетных средств в финансировании деятельности ГБОУ СПО «СТОТ». </w:t>
      </w:r>
    </w:p>
    <w:p w:rsidR="00CC004C" w:rsidRDefault="00CC004C">
      <w:pPr>
        <w:spacing w:line="360" w:lineRule="auto"/>
        <w:ind w:firstLine="709"/>
        <w:jc w:val="center"/>
        <w:rPr>
          <w:b/>
          <w:bCs/>
          <w:sz w:val="28"/>
          <w:szCs w:val="28"/>
        </w:rPr>
      </w:pPr>
    </w:p>
    <w:p w:rsidR="00CC004C" w:rsidRDefault="00AD3821">
      <w:pPr>
        <w:spacing w:line="360" w:lineRule="auto"/>
        <w:ind w:firstLine="709"/>
        <w:jc w:val="center"/>
        <w:rPr>
          <w:b/>
          <w:bCs/>
          <w:sz w:val="28"/>
          <w:szCs w:val="28"/>
        </w:rPr>
      </w:pPr>
      <w:r>
        <w:rPr>
          <w:b/>
          <w:bCs/>
          <w:sz w:val="28"/>
          <w:szCs w:val="28"/>
        </w:rPr>
        <w:t>.3 Направления оптимизации системы бюджетного финансирования бюджетных организаций</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Оптимизация системы бюджетного финансирования бюджетных организаций - мера необходимая и неотвратимая. Цель ее - повышение качества предоставления государственных услуг, эффективности и рациональности использования бюджетных средств. </w:t>
      </w:r>
    </w:p>
    <w:p w:rsidR="00CC004C" w:rsidRDefault="00AD3821">
      <w:pPr>
        <w:spacing w:line="360" w:lineRule="auto"/>
        <w:ind w:firstLine="709"/>
        <w:jc w:val="both"/>
        <w:rPr>
          <w:sz w:val="28"/>
          <w:szCs w:val="28"/>
        </w:rPr>
      </w:pPr>
      <w:r>
        <w:rPr>
          <w:sz w:val="28"/>
          <w:szCs w:val="28"/>
        </w:rPr>
        <w:t xml:space="preserve">Первые попытки оптимизации бюджетной сети предпринимались в рамках административной реформы в 2004 году, когда были обозначены государственные инициативы по реструктуризации бюджетных учреждений, подведомственных федеральным органам исполнительной власти. Ряд мер, принятых Правительством РФ, касательно повышения эффективности деятельности бюджетных учреждений (переход на новые системы оплаты труда, сокращение статей бюджетной классификации, упрощение процедуры внесения изменений в бюджетную роспись) способствовали некоторому повышению качества управления бюджетными средствами, однако это не привело к значительному росту объема и качества оказываемых учреждениями услуг [25. </w:t>
      </w:r>
      <w:r>
        <w:rPr>
          <w:sz w:val="28"/>
          <w:szCs w:val="28"/>
          <w:lang w:val="en-US"/>
        </w:rPr>
        <w:t>C</w:t>
      </w:r>
      <w:r>
        <w:rPr>
          <w:sz w:val="28"/>
          <w:szCs w:val="28"/>
        </w:rPr>
        <w:t>.78].</w:t>
      </w:r>
    </w:p>
    <w:p w:rsidR="00CC004C" w:rsidRDefault="00AD3821">
      <w:pPr>
        <w:spacing w:line="360" w:lineRule="auto"/>
        <w:ind w:firstLine="709"/>
        <w:jc w:val="both"/>
        <w:rPr>
          <w:sz w:val="28"/>
          <w:szCs w:val="28"/>
        </w:rPr>
      </w:pPr>
      <w:r>
        <w:rPr>
          <w:sz w:val="28"/>
          <w:szCs w:val="28"/>
        </w:rPr>
        <w:t xml:space="preserve">В ноябре 2010 года были намечены дальнейшие направления оптимизации бюджетной сферы - Государственной Думой РФ был принят Закон «О внесении изменений в отдельные законодательные акты РФ в связи с совершенствованием правового положения государственных (муниципальных) учреждений». Закон наметил меры по реформированию сети бюджетных учреждений путем </w:t>
      </w:r>
      <w:r>
        <w:rPr>
          <w:sz w:val="28"/>
          <w:szCs w:val="28"/>
        </w:rPr>
        <w:lastRenderedPageBreak/>
        <w:t xml:space="preserve">повышения эффективности предоставления государственных и муниципальных услуг при одновременном сокращении расходов бюджетов на функционирование таких учреждений. Предлагаемые меры требуют реформирования 328 тысяч бюджетных учреждений, в том числе 25 тысяч федеральных и 303 тысяч региональных и муниципальных бюджетных учреждений.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Необходимость принятия такого закона продиктовано духом времени. Существующая в Российской Федерации система бюджетных учреждений была сформирована в иных социально-экономических условиях и до сих пор функционирует в отрыве от современных подходов к развитию государственного управления, от принципов оптимальности и достаточности для предоставления государственных и муниципальных услуг. На сегодня у бюджетных учреждений отсутствуют стимулы к оптимизации и повышению эффективности услуг, что вызвано в первую очередь сметным финансированием по фактически сложившимся расходам. По сути, органы публичной власти просто осуществляют содержание существующей системы бюджетных учреждений вне зависимости от объема и качества оказываемых ими услуг. При этом фактически большинство бюджетных учреждений уже включены в хозяйственный оборот и получают достаточно высокие доходы. Так, в 2008 году из почти 10 тыс. федеральных бюджетных учреждений, оказывающих государственные услуги юридическим и физическим лицам, 3,8 тыс. учреждений (37,9% от их общего числа) имели долю доходов от приносящей доход деятельности в общем объеме их финансового обеспечения более 40%, в том числе 1тыс. учреждений полностью финансировались за счет таких доходов. Речь идет об учреждениях образования здравоохранения, науки и культуры.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Закон предлагает следующие направления оптимизации бюджетной сферы: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Изменить правовое положение существующих бюджетных учреждений и </w:t>
      </w:r>
      <w:r>
        <w:rPr>
          <w:sz w:val="28"/>
          <w:szCs w:val="28"/>
        </w:rPr>
        <w:lastRenderedPageBreak/>
        <w:t xml:space="preserve">создать условия и стимулы для сокращения внутренних издержек и повышения эффективности их деятельности, в том числе: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изменить механизмы финансового обеспечения бюджетных учреждений с расширенным объемом прав, переведя их с 1 января 2011 года со сметного финансирования на субсидии в рамках выполнения государственного задания;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предоставить право бюджетным учреждениям заниматься приносящей доходы деятельностью с поступлением доходов в самостоятельное распоряжение этих учреждений; </w:t>
      </w:r>
      <w:r>
        <w:rPr>
          <w:sz w:val="28"/>
          <w:szCs w:val="28"/>
        </w:rPr>
        <w:br/>
        <w:t xml:space="preserve"> - устранить субсидиарную ответственность государства по обязательствам бюджетных учреждений с расширенным объемом прав;</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расширить права бюджетных учреждений по распоряжению любым закрепленным за учреждением движимым имуществом, за исключением особо ценного движимого имущества, перечень которого устанавливает орган публичной власти - учредитель соответствующего учреждения.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Создать новый тип государственных (муниципальных) учреждений - казенное учреждение, статус которых по сути совпадает с закрепленным в действующем законодательстве нынешним статусом бюджетного учреждения с дополнительным ограничением в виде зачисления с 2011 г. всех доходов, полученных от приносящей доходы деятельности, в соответствующий бюджет.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При этом процедура перевода учреждений в казенные должна обеспечивать минимизацию организационных мероприятий, связанных с изменением статуса казенных учреждений, и сведение их только к внесению изменений в устав (типовой устав) учреждения или положение о нем.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Этот закон даёт большое послабление бюджетам всех уровней и позволяет бюджетным учреждением самим зарабатывать средства, расширяя и внедряя новые услуги, при этом должна быть хорошо поставлена прозрачность и информационная открытость данных учреждений, что значительно повысит уровень доверия населения к их деятельности.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Однако, не смотря на принятые меры, в бюджетном финансировании образования на сегодняшний день сохраняются следующие проблемы:</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Бюджетный кодекс, предусматривая правила учёта остатков бюджетных средств на лицевых счетах бюджетополучателей и изъятие их без возврата в доход соответствующего уровня бюджета, не учитывает реального положения дел.</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практически отсутствует современная нормативно-методическая база бюджетного планирования и финансирования:</w:t>
      </w:r>
    </w:p>
    <w:p w:rsidR="00CC004C" w:rsidRDefault="00AD3821">
      <w:pPr>
        <w:spacing w:line="360" w:lineRule="auto"/>
        <w:ind w:firstLine="709"/>
        <w:jc w:val="both"/>
        <w:rPr>
          <w:sz w:val="28"/>
          <w:szCs w:val="28"/>
        </w:rPr>
      </w:pPr>
      <w:r>
        <w:rPr>
          <w:sz w:val="28"/>
          <w:szCs w:val="28"/>
        </w:rPr>
        <w:t>- так и не принят Закон о минимальных социальных стандартах;</w:t>
      </w:r>
    </w:p>
    <w:p w:rsidR="00CC004C" w:rsidRDefault="00AD3821">
      <w:pPr>
        <w:spacing w:line="360" w:lineRule="auto"/>
        <w:ind w:firstLine="709"/>
        <w:jc w:val="both"/>
        <w:rPr>
          <w:sz w:val="28"/>
          <w:szCs w:val="28"/>
        </w:rPr>
      </w:pPr>
      <w:r>
        <w:rPr>
          <w:sz w:val="28"/>
          <w:szCs w:val="28"/>
        </w:rPr>
        <w:t>не разработаны нормативы государственных затрат на оказание государственных образовательных услуг;</w:t>
      </w:r>
    </w:p>
    <w:p w:rsidR="00CC004C" w:rsidRDefault="00AD3821">
      <w:pPr>
        <w:spacing w:line="360" w:lineRule="auto"/>
        <w:ind w:firstLine="709"/>
        <w:jc w:val="both"/>
        <w:rPr>
          <w:sz w:val="28"/>
          <w:szCs w:val="28"/>
        </w:rPr>
      </w:pPr>
      <w:r>
        <w:rPr>
          <w:sz w:val="28"/>
          <w:szCs w:val="28"/>
        </w:rPr>
        <w:t>не существует единых методологических основ расчёта минимальной бюджетной обеспеченности;</w:t>
      </w:r>
    </w:p>
    <w:p w:rsidR="00CC004C" w:rsidRDefault="00AD3821">
      <w:pPr>
        <w:spacing w:line="360" w:lineRule="auto"/>
        <w:ind w:firstLine="709"/>
        <w:jc w:val="both"/>
        <w:rPr>
          <w:sz w:val="28"/>
          <w:szCs w:val="28"/>
        </w:rPr>
      </w:pPr>
      <w:r>
        <w:rPr>
          <w:sz w:val="28"/>
          <w:szCs w:val="28"/>
        </w:rPr>
        <w:t>не разработаны необходимые методические материалы по расчёту и обоснованию потребности в бюджетном финансировании;</w:t>
      </w:r>
    </w:p>
    <w:p w:rsidR="00CC004C" w:rsidRDefault="00AD3821">
      <w:pPr>
        <w:spacing w:line="360" w:lineRule="auto"/>
        <w:ind w:firstLine="709"/>
        <w:jc w:val="both"/>
        <w:rPr>
          <w:sz w:val="28"/>
          <w:szCs w:val="28"/>
        </w:rPr>
      </w:pPr>
      <w:r>
        <w:rPr>
          <w:sz w:val="28"/>
          <w:szCs w:val="28"/>
        </w:rPr>
        <w:t xml:space="preserve">отсутствуют единые по России и ведомственные методики распределения финансовых ресурсов между бюджетополучателями. </w:t>
      </w:r>
    </w:p>
    <w:p w:rsidR="00CC004C" w:rsidRDefault="00AD3821">
      <w:pPr>
        <w:spacing w:line="360" w:lineRule="auto"/>
        <w:ind w:firstLine="709"/>
        <w:jc w:val="both"/>
        <w:rPr>
          <w:sz w:val="28"/>
          <w:szCs w:val="28"/>
        </w:rPr>
      </w:pPr>
      <w:r>
        <w:rPr>
          <w:sz w:val="28"/>
          <w:szCs w:val="28"/>
        </w:rPr>
        <w:t>Вместе с тем государство, несмотря на Бюджетный кодекс РФ, ежегодно решает какой именно механизм бюджетного финансирования применять в текущем году.</w:t>
      </w:r>
    </w:p>
    <w:p w:rsidR="00CC004C" w:rsidRDefault="00AD3821">
      <w:pPr>
        <w:spacing w:line="360" w:lineRule="auto"/>
        <w:ind w:firstLine="709"/>
        <w:jc w:val="both"/>
        <w:rPr>
          <w:sz w:val="28"/>
          <w:szCs w:val="28"/>
        </w:rPr>
      </w:pPr>
      <w:r>
        <w:rPr>
          <w:sz w:val="28"/>
          <w:szCs w:val="28"/>
        </w:rPr>
        <w:t>. Организация бюджетного процесса основана на установленных Бюджетным кодексом РФ таких временных рамках подготовки, согласования, утверждения, представления документов, которые не учитывают территориальные факторы нашей страны:</w:t>
      </w:r>
    </w:p>
    <w:p w:rsidR="00CC004C" w:rsidRDefault="00AD3821">
      <w:pPr>
        <w:spacing w:line="360" w:lineRule="auto"/>
        <w:ind w:firstLine="709"/>
        <w:jc w:val="both"/>
        <w:rPr>
          <w:sz w:val="28"/>
          <w:szCs w:val="28"/>
        </w:rPr>
      </w:pPr>
      <w:r>
        <w:rPr>
          <w:sz w:val="28"/>
          <w:szCs w:val="28"/>
        </w:rPr>
        <w:t xml:space="preserve">образовательные учреждения расположены на всей территории России, при этом далеко не все из них имеют доступ к современным средствам связи и коммуникации (факс, электронная почта, Интернет); почтовая связь не обеспечивает получение и предоставление необходимой информации в </w:t>
      </w:r>
      <w:r>
        <w:rPr>
          <w:sz w:val="28"/>
          <w:szCs w:val="28"/>
        </w:rPr>
        <w:lastRenderedPageBreak/>
        <w:t>установленные сроки. В связи с этим часто возникают ситуации, когда на исполнение поступают документы, датированные прошедшим периодом;</w:t>
      </w:r>
    </w:p>
    <w:p w:rsidR="00CC004C" w:rsidRDefault="00AD3821">
      <w:pPr>
        <w:spacing w:line="360" w:lineRule="auto"/>
        <w:ind w:firstLine="709"/>
        <w:jc w:val="both"/>
        <w:rPr>
          <w:sz w:val="28"/>
          <w:szCs w:val="28"/>
        </w:rPr>
      </w:pPr>
      <w:r>
        <w:rPr>
          <w:sz w:val="28"/>
          <w:szCs w:val="28"/>
        </w:rPr>
        <w:t>главный распорядитель бюджетных средств не только доводит уведомления о бюджетных обязательствах, но и формирует и утверждает их, что делает весьма проблематичным получение уведомлений на местах в установленные сроки;</w:t>
      </w:r>
    </w:p>
    <w:p w:rsidR="00CC004C" w:rsidRDefault="00AD3821">
      <w:pPr>
        <w:spacing w:line="360" w:lineRule="auto"/>
        <w:ind w:firstLine="709"/>
        <w:jc w:val="both"/>
        <w:rPr>
          <w:sz w:val="28"/>
          <w:szCs w:val="28"/>
        </w:rPr>
      </w:pPr>
      <w:r>
        <w:rPr>
          <w:sz w:val="28"/>
          <w:szCs w:val="28"/>
        </w:rPr>
        <w:t>главный распорядитель бюджетных средств (министерство в Москве) утверждает сметы доходов и расходов подведомственных бюджетных учреждений. В течение одного рабочего дня с момента утверждения их сметы должны быть представлены в казначейство, что нереально, учитывая территорию России.</w:t>
      </w:r>
    </w:p>
    <w:p w:rsidR="00CC004C" w:rsidRDefault="00AD3821">
      <w:pPr>
        <w:spacing w:line="360" w:lineRule="auto"/>
        <w:ind w:firstLine="709"/>
        <w:jc w:val="both"/>
        <w:rPr>
          <w:sz w:val="28"/>
          <w:szCs w:val="28"/>
        </w:rPr>
      </w:pPr>
      <w:r>
        <w:rPr>
          <w:sz w:val="28"/>
          <w:szCs w:val="28"/>
        </w:rPr>
        <w:t>.Финансирование начислений на оплату труда представляет собой дополнительную «петлю» в движении бюджетных средств: по существу деньги следуют из бюджета через бюджетные учреждения обратно в бюджет. Единственное достоинство такого процесса состоит в том, что при использовании регрессивной шкалы часть ЕСН можно направить на другие виды расходов и тем самым как бы дополнить собственный бюджет учреждения по статьям, не предусмотренным сметой доходов и расходов.</w:t>
      </w:r>
    </w:p>
    <w:p w:rsidR="00CC004C" w:rsidRDefault="00AD3821">
      <w:pPr>
        <w:spacing w:line="360" w:lineRule="auto"/>
        <w:ind w:firstLine="709"/>
        <w:jc w:val="both"/>
        <w:rPr>
          <w:sz w:val="28"/>
          <w:szCs w:val="28"/>
        </w:rPr>
      </w:pPr>
      <w:r>
        <w:rPr>
          <w:sz w:val="28"/>
          <w:szCs w:val="28"/>
        </w:rPr>
        <w:t>. Серьёзную проблему представляет собой действующий механизм использования внебюджетных средств:</w:t>
      </w:r>
    </w:p>
    <w:p w:rsidR="00CC004C" w:rsidRDefault="00AD3821">
      <w:pPr>
        <w:spacing w:line="360" w:lineRule="auto"/>
        <w:ind w:firstLine="709"/>
        <w:jc w:val="both"/>
        <w:rPr>
          <w:sz w:val="28"/>
          <w:szCs w:val="28"/>
        </w:rPr>
      </w:pPr>
      <w:r>
        <w:rPr>
          <w:sz w:val="28"/>
          <w:szCs w:val="28"/>
        </w:rPr>
        <w:t xml:space="preserve">внебюджетные доходы в образовательное учреждение поступают неравномерно в течение года, что затрудняет не только их годовое планирование, но и планирование их расходов. Средства, поступившие в конце отчётного периода (квартала), могут остаться на счёте и будут рассматриваться как прибыль и соответственно облагаться налогами. При этом расходы по этим средствам могут быть произведены только в следующем квартале. Это снижает эффективность использования средств, выдвигая на первый план не рационализацию расходов и экономию средств, а скорость их расходования </w:t>
      </w:r>
      <w:r>
        <w:rPr>
          <w:sz w:val="28"/>
          <w:szCs w:val="28"/>
        </w:rPr>
        <w:lastRenderedPageBreak/>
        <w:t>часто в ущерб эффективности и результативности;</w:t>
      </w:r>
    </w:p>
    <w:p w:rsidR="00CC004C" w:rsidRDefault="00AD3821">
      <w:pPr>
        <w:spacing w:line="360" w:lineRule="auto"/>
        <w:ind w:firstLine="709"/>
        <w:jc w:val="both"/>
        <w:rPr>
          <w:sz w:val="28"/>
          <w:szCs w:val="28"/>
        </w:rPr>
      </w:pPr>
      <w:r>
        <w:rPr>
          <w:sz w:val="28"/>
          <w:szCs w:val="28"/>
        </w:rPr>
        <w:t xml:space="preserve">необходимость расходования поступающих доходов немедленно по их получении не позволяет накапливать средства для решения проблем, например, ремонта; </w:t>
      </w:r>
    </w:p>
    <w:p w:rsidR="00CC004C" w:rsidRDefault="00AD3821">
      <w:pPr>
        <w:spacing w:line="360" w:lineRule="auto"/>
        <w:ind w:firstLine="709"/>
        <w:jc w:val="both"/>
        <w:rPr>
          <w:sz w:val="28"/>
          <w:szCs w:val="28"/>
        </w:rPr>
      </w:pPr>
      <w:r>
        <w:rPr>
          <w:sz w:val="28"/>
          <w:szCs w:val="28"/>
        </w:rPr>
        <w:t>доплаты за счёт внебюджетных средств сотрудникам, зачисленным на бюджетные ставки, можно выплачивать только из прибыли, в противном случае в соответствии с Налоговым кодексом РФ учреждению будет предъявлено обвинение в нецелевом использовании теперь уже внебюджетных средств. Существует только один выход: оформлять трудовые договоры с работниками и в них указывать объём работы сотрудника во внебюджетной сфере учреждения. В этом случае считается, что оформлены трудовые отношения, и понятие нецелевого использования применено не будет.</w:t>
      </w:r>
    </w:p>
    <w:p w:rsidR="00CC004C" w:rsidRDefault="00AD3821">
      <w:pPr>
        <w:spacing w:line="360" w:lineRule="auto"/>
        <w:ind w:firstLine="709"/>
        <w:jc w:val="both"/>
        <w:rPr>
          <w:sz w:val="28"/>
          <w:szCs w:val="28"/>
        </w:rPr>
      </w:pPr>
      <w:r>
        <w:rPr>
          <w:sz w:val="28"/>
          <w:szCs w:val="28"/>
        </w:rPr>
        <w:t>. Бюджетный кодекс, предусматривая правила учёта остатков бюджетных средств на лицевых счетах бюджетополучателей и изъятие их без возврата в доход соответствующего уровня бюджета, не учитывает реального положения дел:</w:t>
      </w:r>
    </w:p>
    <w:p w:rsidR="00CC004C" w:rsidRDefault="00AD3821">
      <w:pPr>
        <w:spacing w:line="360" w:lineRule="auto"/>
        <w:ind w:firstLine="709"/>
        <w:jc w:val="both"/>
        <w:rPr>
          <w:sz w:val="28"/>
          <w:szCs w:val="28"/>
        </w:rPr>
      </w:pPr>
      <w:r>
        <w:rPr>
          <w:sz w:val="28"/>
          <w:szCs w:val="28"/>
        </w:rPr>
        <w:t>средства бюджета не всегда могут быть использованы до окончания финансового года по причине невыполнения договоров подрядчиками и исполнителями. В этом случае бюджетные средства, предусмотренные для оплаты договоров, должны сохраняться за бюджетным учреждением;</w:t>
      </w:r>
    </w:p>
    <w:p w:rsidR="00CC004C" w:rsidRDefault="00AD3821">
      <w:pPr>
        <w:spacing w:line="360" w:lineRule="auto"/>
        <w:ind w:firstLine="709"/>
        <w:jc w:val="both"/>
        <w:rPr>
          <w:sz w:val="28"/>
          <w:szCs w:val="28"/>
        </w:rPr>
      </w:pPr>
      <w:r>
        <w:rPr>
          <w:sz w:val="28"/>
          <w:szCs w:val="28"/>
        </w:rPr>
        <w:t xml:space="preserve">поставщиками коммунальных услуг выставляются счета по оплате по итогу за прошедший период, средства же на оплату планируются на текущий период, что создаёт проблемы по оплате услуг, предоставленных в декабре; </w:t>
      </w:r>
    </w:p>
    <w:p w:rsidR="00CC004C" w:rsidRDefault="00AD3821">
      <w:pPr>
        <w:spacing w:line="360" w:lineRule="auto"/>
        <w:ind w:firstLine="709"/>
        <w:jc w:val="both"/>
        <w:rPr>
          <w:sz w:val="28"/>
          <w:szCs w:val="28"/>
        </w:rPr>
      </w:pPr>
      <w:r>
        <w:rPr>
          <w:sz w:val="28"/>
          <w:szCs w:val="28"/>
        </w:rPr>
        <w:t xml:space="preserve">система выплаты трансфертов не предусматривает их получения населением в конкретный момент времени, что создаёт предпосылку для накапливания неполученных денег на счетах бюджетополучателей. Изъятие этих средств как неиспользованных недопустимо. Аналогичное положение складывается и со средствами на оплату труда, фактически начисленные, но </w:t>
      </w:r>
      <w:r>
        <w:rPr>
          <w:sz w:val="28"/>
          <w:szCs w:val="28"/>
        </w:rPr>
        <w:lastRenderedPageBreak/>
        <w:t>неполученные по объективным причинам работниками (депоненты), и с единым социальным налогом.</w:t>
      </w:r>
    </w:p>
    <w:p w:rsidR="00CC004C" w:rsidRDefault="00AD3821">
      <w:pPr>
        <w:spacing w:line="360" w:lineRule="auto"/>
        <w:ind w:firstLine="709"/>
        <w:jc w:val="both"/>
        <w:rPr>
          <w:sz w:val="28"/>
          <w:szCs w:val="28"/>
        </w:rPr>
      </w:pPr>
      <w:r>
        <w:rPr>
          <w:sz w:val="28"/>
          <w:szCs w:val="28"/>
        </w:rPr>
        <w:t>Для решения данных проблем необходимо:</w:t>
      </w:r>
    </w:p>
    <w:p w:rsidR="00CC004C" w:rsidRDefault="00AD3821">
      <w:pPr>
        <w:tabs>
          <w:tab w:val="left" w:pos="720"/>
        </w:tabs>
        <w:spacing w:line="360" w:lineRule="auto"/>
        <w:ind w:firstLine="709"/>
        <w:jc w:val="both"/>
        <w:rPr>
          <w:sz w:val="28"/>
          <w:szCs w:val="28"/>
        </w:rPr>
      </w:pPr>
      <w:r>
        <w:rPr>
          <w:sz w:val="28"/>
          <w:szCs w:val="28"/>
        </w:rPr>
        <w:t>1.</w:t>
      </w:r>
      <w:r>
        <w:rPr>
          <w:sz w:val="28"/>
          <w:szCs w:val="28"/>
        </w:rPr>
        <w:tab/>
        <w:t>внести уточнения в Бюджетный кодекс РФ в части передачи прав утверждения сводной сметы доходов и расходов учреждения его руководителю и включения бюджетополучателей в процедуру разработки бюджета;</w:t>
      </w:r>
    </w:p>
    <w:p w:rsidR="00CC004C" w:rsidRDefault="00AD3821">
      <w:pPr>
        <w:spacing w:line="360" w:lineRule="auto"/>
        <w:ind w:firstLine="709"/>
        <w:jc w:val="both"/>
        <w:rPr>
          <w:sz w:val="28"/>
          <w:szCs w:val="28"/>
        </w:rPr>
      </w:pPr>
      <w:r>
        <w:rPr>
          <w:sz w:val="28"/>
          <w:szCs w:val="28"/>
        </w:rPr>
        <w:t>2.</w:t>
      </w:r>
      <w:r>
        <w:rPr>
          <w:sz w:val="28"/>
          <w:szCs w:val="28"/>
        </w:rPr>
        <w:tab/>
        <w:t>увеличить сроки доведения уведомлений о бюджетных ассигнованиях до бюджетных учреждений до 30 дней;</w:t>
      </w:r>
    </w:p>
    <w:p w:rsidR="00CC004C" w:rsidRDefault="00AD3821">
      <w:pPr>
        <w:spacing w:line="360" w:lineRule="auto"/>
        <w:ind w:firstLine="709"/>
        <w:jc w:val="both"/>
        <w:rPr>
          <w:sz w:val="28"/>
          <w:szCs w:val="28"/>
        </w:rPr>
      </w:pPr>
      <w:r>
        <w:rPr>
          <w:sz w:val="28"/>
          <w:szCs w:val="28"/>
        </w:rPr>
        <w:t>.</w:t>
      </w:r>
      <w:r>
        <w:rPr>
          <w:sz w:val="28"/>
          <w:szCs w:val="28"/>
        </w:rPr>
        <w:tab/>
        <w:t>предусмотреть возможность отмены финансирования начислений на оплату труда и прямого перечисления этих средств со счёта бюджета;</w:t>
      </w:r>
    </w:p>
    <w:p w:rsidR="00CC004C" w:rsidRDefault="00AD3821">
      <w:pPr>
        <w:spacing w:line="360" w:lineRule="auto"/>
        <w:ind w:firstLine="709"/>
        <w:jc w:val="both"/>
        <w:rPr>
          <w:sz w:val="28"/>
          <w:szCs w:val="28"/>
        </w:rPr>
      </w:pPr>
      <w:r>
        <w:rPr>
          <w:sz w:val="28"/>
          <w:szCs w:val="28"/>
        </w:rPr>
        <w:t>.</w:t>
      </w:r>
      <w:r>
        <w:rPr>
          <w:sz w:val="28"/>
          <w:szCs w:val="28"/>
        </w:rPr>
        <w:tab/>
        <w:t xml:space="preserve"> освободить бюджетные учреждения от уплаты налогов от внебюджетной деятельности; при определении объёмов финансирования в качестве приоритетных статей, по которым должно быть предусмотрено увеличение необходимо выделить оплату труда, проведение учебно-производственных практик, приобретение учебно-производственного оборудования, капитальный и текущий ремонт, оплату коммунальных услуг;</w:t>
      </w:r>
    </w:p>
    <w:p w:rsidR="00CC004C" w:rsidRDefault="00AD3821">
      <w:pPr>
        <w:spacing w:line="360" w:lineRule="auto"/>
        <w:ind w:firstLine="709"/>
        <w:jc w:val="both"/>
        <w:rPr>
          <w:sz w:val="28"/>
          <w:szCs w:val="28"/>
        </w:rPr>
      </w:pPr>
      <w:r>
        <w:rPr>
          <w:sz w:val="28"/>
          <w:szCs w:val="28"/>
        </w:rPr>
        <w:t>.</w:t>
      </w:r>
      <w:r>
        <w:rPr>
          <w:sz w:val="28"/>
          <w:szCs w:val="28"/>
        </w:rPr>
        <w:tab/>
        <w:t>предусмотреть сохранение за бюджетным учреждением остатка средств, обоснованно образовавшегося по состоянию на 31 декабря текущего года на счёте бюджетного учреждения; наделение руководителя бюджетного учреждения правом расходования этого остатка.</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Подводя итог по данному вопросу можно сказать, что цель оптимизации бюджетной сферы - повышение качества предоставления государственных услуг, эффективности и рациональности использования бюджетных средств.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Правительство РФ предлагает следующие направления оптимизации бюджетной сферы: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Изменить правовое положение существующих бюджетных учреждений и создать условия и стимулы для сокращения внутренних издержек и повышения эффективности их деятельности;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 xml:space="preserve">. Создать новый тип государственных (муниципальных) учреждений - казенное учреждение, статус которых совпадает с закрепленным в действующем законодательстве нынешним статусом бюджетного учреждения с дополнительным ограничением в виде зачисления с 2011 г. всех доходов, полученных от приносящей доходы деятельности, в соответствующий бюджет.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Это даёт большое послабление бюджетам всех уровней и позволяет бюджетным учреждением самим зарабатывать средства, расширяя и внедряя новые услуги, при этом должна быть хорошо поставлена прозрачность и информационная открытость данных учреждений, что значительно повысит уровень доверия населения к их деятельности.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Однако, не смотря на принятые меры, в бюджетном финансировании образования на сегодняшний день сохраняются следующие проблемы:</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практически отсутствует современная нормативно-методическая база бюджетного планирования и финансирования;</w:t>
      </w:r>
    </w:p>
    <w:p w:rsidR="00CC004C" w:rsidRDefault="00AD3821">
      <w:pPr>
        <w:spacing w:line="360" w:lineRule="auto"/>
        <w:ind w:firstLine="709"/>
        <w:jc w:val="both"/>
        <w:rPr>
          <w:sz w:val="28"/>
          <w:szCs w:val="28"/>
        </w:rPr>
      </w:pPr>
      <w:r>
        <w:rPr>
          <w:sz w:val="28"/>
          <w:szCs w:val="28"/>
        </w:rPr>
        <w:t>2. организация бюджетного процесса не учитывает территориальные факторы;</w:t>
      </w:r>
    </w:p>
    <w:p w:rsidR="00CC004C" w:rsidRDefault="00AD3821">
      <w:pPr>
        <w:spacing w:line="360" w:lineRule="auto"/>
        <w:ind w:firstLine="709"/>
        <w:jc w:val="both"/>
        <w:rPr>
          <w:sz w:val="28"/>
          <w:szCs w:val="28"/>
        </w:rPr>
      </w:pPr>
      <w:r>
        <w:rPr>
          <w:sz w:val="28"/>
          <w:szCs w:val="28"/>
        </w:rPr>
        <w:t xml:space="preserve">. финансирование начислений на оплату труда представляет собой движение денег из бюджета через бюджетные учреждения обратно в бюджет. </w:t>
      </w:r>
    </w:p>
    <w:p w:rsidR="00CC004C" w:rsidRDefault="00AD3821">
      <w:pPr>
        <w:spacing w:line="360" w:lineRule="auto"/>
        <w:ind w:firstLine="709"/>
        <w:jc w:val="both"/>
        <w:rPr>
          <w:sz w:val="28"/>
          <w:szCs w:val="28"/>
        </w:rPr>
      </w:pPr>
      <w:r>
        <w:rPr>
          <w:sz w:val="28"/>
          <w:szCs w:val="28"/>
        </w:rPr>
        <w:t>. не доработанный до конца действующий механизм использования внебюджетных средств;</w:t>
      </w:r>
    </w:p>
    <w:p w:rsidR="00CC004C" w:rsidRDefault="00AD3821">
      <w:pPr>
        <w:spacing w:line="360" w:lineRule="auto"/>
        <w:ind w:firstLine="709"/>
        <w:jc w:val="both"/>
        <w:rPr>
          <w:sz w:val="28"/>
          <w:szCs w:val="28"/>
        </w:rPr>
      </w:pPr>
      <w:r>
        <w:rPr>
          <w:sz w:val="28"/>
          <w:szCs w:val="28"/>
        </w:rPr>
        <w:t>. Бюджетный кодекс, предусматривая правила учёта остатков бюджетных средств на лицевых счетах бюджетополучателей и изъятие их без возврата в доход соответствующего уровня бюджета, не учитывает реального положения дел;</w:t>
      </w:r>
    </w:p>
    <w:p w:rsidR="00CC004C" w:rsidRDefault="00AD3821">
      <w:pPr>
        <w:spacing w:line="360" w:lineRule="auto"/>
        <w:ind w:firstLine="709"/>
        <w:jc w:val="both"/>
        <w:rPr>
          <w:sz w:val="28"/>
          <w:szCs w:val="28"/>
        </w:rPr>
      </w:pPr>
      <w:r>
        <w:rPr>
          <w:sz w:val="28"/>
          <w:szCs w:val="28"/>
        </w:rPr>
        <w:t>Для решения данных проблем необходимо:</w:t>
      </w:r>
    </w:p>
    <w:p w:rsidR="00CC004C" w:rsidRDefault="00AD3821">
      <w:pPr>
        <w:spacing w:line="360" w:lineRule="auto"/>
        <w:ind w:firstLine="709"/>
        <w:jc w:val="both"/>
        <w:rPr>
          <w:sz w:val="28"/>
          <w:szCs w:val="28"/>
        </w:rPr>
      </w:pPr>
      <w:r>
        <w:rPr>
          <w:sz w:val="28"/>
          <w:szCs w:val="28"/>
        </w:rPr>
        <w:t>.внести уточнения в Бюджетный кодекс РФ в части передачи прав утверждения сводной сметы доходов и расходов учреждения его руководителю и включения бюджетополучателей в процедуру разработки бюджета;</w:t>
      </w:r>
    </w:p>
    <w:p w:rsidR="00CC004C" w:rsidRDefault="00AD3821">
      <w:pPr>
        <w:spacing w:line="360" w:lineRule="auto"/>
        <w:ind w:firstLine="709"/>
        <w:jc w:val="both"/>
        <w:rPr>
          <w:sz w:val="28"/>
          <w:szCs w:val="28"/>
        </w:rPr>
      </w:pPr>
      <w:r>
        <w:rPr>
          <w:sz w:val="28"/>
          <w:szCs w:val="28"/>
        </w:rPr>
        <w:lastRenderedPageBreak/>
        <w:t>.увеличение сроков доведения уведомлений о бюджетных ассигнованиях до бюджетных учреждений до 30 дней;</w:t>
      </w:r>
    </w:p>
    <w:p w:rsidR="00CC004C" w:rsidRDefault="00AD3821">
      <w:pPr>
        <w:spacing w:line="360" w:lineRule="auto"/>
        <w:ind w:firstLine="709"/>
        <w:jc w:val="both"/>
        <w:rPr>
          <w:sz w:val="28"/>
          <w:szCs w:val="28"/>
        </w:rPr>
      </w:pPr>
      <w:r>
        <w:rPr>
          <w:sz w:val="28"/>
          <w:szCs w:val="28"/>
        </w:rPr>
        <w:t>.предусмотреть возможность отмены финансирования начислений на оплату труда и прямого перечисления этих средств со счёта бюджета;</w:t>
      </w:r>
    </w:p>
    <w:p w:rsidR="00CC004C" w:rsidRDefault="00AD3821">
      <w:pPr>
        <w:spacing w:line="360" w:lineRule="auto"/>
        <w:ind w:firstLine="709"/>
        <w:jc w:val="both"/>
        <w:rPr>
          <w:sz w:val="28"/>
          <w:szCs w:val="28"/>
        </w:rPr>
      </w:pPr>
      <w:r>
        <w:rPr>
          <w:sz w:val="28"/>
          <w:szCs w:val="28"/>
        </w:rPr>
        <w:t>.освободить бюджетные учреждения от уплаты налогов от внебюджетной деятельности; при определении объёмов финансирования в качестве приоритетных статей, по которым должно быть предусмотрено увеличение необходимо выделить оплату труда, проведение учебно-производственных практик, приобретение учебно-производственного оборудования, капитальный и текущий ремонт, оплату коммунальных услуг;</w:t>
      </w:r>
    </w:p>
    <w:p w:rsidR="00CC004C" w:rsidRDefault="00AD3821">
      <w:pPr>
        <w:spacing w:line="360" w:lineRule="auto"/>
        <w:ind w:firstLine="709"/>
        <w:jc w:val="both"/>
        <w:rPr>
          <w:sz w:val="28"/>
          <w:szCs w:val="28"/>
        </w:rPr>
      </w:pPr>
      <w:r>
        <w:rPr>
          <w:sz w:val="28"/>
          <w:szCs w:val="28"/>
        </w:rPr>
        <w:t>.предусмотреть сохранение за бюджетным учреждением остатка средств, обоснованно образовавшегося по состоянию на 31 декабря текущего года на счёте бюджетного учреждения; наделение руководителя бюджетного учреждения правом расходования этого остатка.</w:t>
      </w:r>
    </w:p>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Заключение</w:t>
      </w:r>
    </w:p>
    <w:p w:rsidR="00CC004C" w:rsidRDefault="00CC004C">
      <w:pPr>
        <w:spacing w:line="360" w:lineRule="auto"/>
        <w:ind w:firstLine="709"/>
        <w:jc w:val="both"/>
        <w:rPr>
          <w:sz w:val="28"/>
          <w:szCs w:val="28"/>
        </w:rPr>
      </w:pPr>
    </w:p>
    <w:p w:rsidR="00CC004C" w:rsidRDefault="00AD3821">
      <w:pPr>
        <w:spacing w:line="360" w:lineRule="auto"/>
        <w:ind w:firstLine="709"/>
        <w:jc w:val="both"/>
        <w:rPr>
          <w:sz w:val="28"/>
          <w:szCs w:val="28"/>
        </w:rPr>
      </w:pPr>
      <w:r>
        <w:rPr>
          <w:sz w:val="28"/>
          <w:szCs w:val="28"/>
        </w:rPr>
        <w:t xml:space="preserve">Важность финансового анализа как одного из основных элементов стратегического управления образовательным учреждением сложно переоценить. Значение его возросло с тех пор, как была расширена экономическая свобода образовательных учреждений и их хозяйственная самостоятельность. </w:t>
      </w:r>
    </w:p>
    <w:p w:rsidR="00CC004C" w:rsidRDefault="00AD3821">
      <w:pPr>
        <w:spacing w:line="360" w:lineRule="auto"/>
        <w:ind w:firstLine="709"/>
        <w:jc w:val="both"/>
        <w:rPr>
          <w:sz w:val="28"/>
          <w:szCs w:val="28"/>
        </w:rPr>
      </w:pPr>
      <w:r>
        <w:rPr>
          <w:sz w:val="28"/>
          <w:szCs w:val="28"/>
        </w:rPr>
        <w:t>Очевидно, что от эффективности управления финансовыми ресурсами государственных образовательных учреждений целиком и полностью зависит результат деятельности организации в целом. Если дела в учреждении идут самотеком, а стиль управления в новых рыночных условиях не меняется, то никакое бюджетное финансирование не позволит образовательному учреждению «держаться на плаву».</w:t>
      </w:r>
    </w:p>
    <w:p w:rsidR="00CC004C" w:rsidRDefault="00AD3821">
      <w:pPr>
        <w:shd w:val="clear" w:color="auto" w:fill="FFFFFF"/>
        <w:spacing w:line="360" w:lineRule="auto"/>
        <w:ind w:firstLine="709"/>
        <w:jc w:val="both"/>
        <w:rPr>
          <w:sz w:val="28"/>
          <w:szCs w:val="28"/>
        </w:rPr>
      </w:pPr>
      <w:r>
        <w:rPr>
          <w:sz w:val="28"/>
          <w:szCs w:val="28"/>
        </w:rPr>
        <w:t>В первой главе данной работы рассматривались теоретические основы финансирования деятельности бюджетных организаций. Бюджетное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C004C" w:rsidRDefault="00AD3821">
      <w:pPr>
        <w:shd w:val="clear" w:color="auto" w:fill="FFFFFF"/>
        <w:spacing w:line="360" w:lineRule="auto"/>
        <w:ind w:firstLine="709"/>
        <w:jc w:val="both"/>
        <w:rPr>
          <w:sz w:val="28"/>
          <w:szCs w:val="28"/>
        </w:rPr>
      </w:pPr>
      <w:r>
        <w:rPr>
          <w:sz w:val="28"/>
          <w:szCs w:val="28"/>
        </w:rPr>
        <w:t>Бюджетные организации классифицируются по ряду признаков:</w:t>
      </w:r>
    </w:p>
    <w:p w:rsidR="00CC004C" w:rsidRDefault="00AD3821">
      <w:pPr>
        <w:shd w:val="clear" w:color="auto" w:fill="FFFFFF"/>
        <w:tabs>
          <w:tab w:val="left" w:pos="670"/>
          <w:tab w:val="left" w:pos="1080"/>
          <w:tab w:val="left" w:pos="1620"/>
        </w:tabs>
        <w:spacing w:line="360" w:lineRule="auto"/>
        <w:ind w:firstLine="709"/>
        <w:jc w:val="both"/>
        <w:rPr>
          <w:sz w:val="28"/>
          <w:szCs w:val="28"/>
        </w:rPr>
      </w:pPr>
      <w:r>
        <w:rPr>
          <w:sz w:val="28"/>
          <w:szCs w:val="28"/>
        </w:rPr>
        <w:t xml:space="preserve">1. по роду деятельности: </w:t>
      </w:r>
    </w:p>
    <w:p w:rsidR="00CC004C" w:rsidRDefault="00AD3821">
      <w:pPr>
        <w:shd w:val="clear" w:color="auto" w:fill="FFFFFF"/>
        <w:tabs>
          <w:tab w:val="left" w:pos="634"/>
        </w:tabs>
        <w:spacing w:line="360" w:lineRule="auto"/>
        <w:ind w:firstLine="709"/>
        <w:jc w:val="both"/>
        <w:rPr>
          <w:sz w:val="28"/>
          <w:szCs w:val="28"/>
        </w:rPr>
      </w:pPr>
      <w:r>
        <w:rPr>
          <w:sz w:val="28"/>
          <w:szCs w:val="28"/>
        </w:rPr>
        <w:t xml:space="preserve">- государственное управление и местное самоуправление, к которому, в частности, относится Комитет РФ по финансовому мониторингу, Комитет РФ по военно-техническому сотрудничеству с иностранными государствами, </w:t>
      </w:r>
      <w:r>
        <w:rPr>
          <w:sz w:val="28"/>
          <w:szCs w:val="28"/>
        </w:rPr>
        <w:lastRenderedPageBreak/>
        <w:t>Федеральная служба РФ по финансовому оздоровлению и банкротству, Счетная палата РФ, Министерство финансов РФ;</w:t>
      </w:r>
    </w:p>
    <w:p w:rsidR="00CC004C" w:rsidRDefault="00AD3821">
      <w:pPr>
        <w:shd w:val="clear" w:color="auto" w:fill="FFFFFF"/>
        <w:tabs>
          <w:tab w:val="left" w:pos="634"/>
        </w:tabs>
        <w:spacing w:line="360" w:lineRule="auto"/>
        <w:ind w:firstLine="709"/>
        <w:jc w:val="both"/>
        <w:rPr>
          <w:sz w:val="28"/>
          <w:szCs w:val="28"/>
        </w:rPr>
      </w:pPr>
      <w:r>
        <w:rPr>
          <w:sz w:val="28"/>
          <w:szCs w:val="28"/>
        </w:rPr>
        <w:t>судебная власть, в том числе Конституционный Суд, Верховный Суд, суды общей юрисдикции, Высший Арбитражный суд;</w:t>
      </w:r>
    </w:p>
    <w:p w:rsidR="00CC004C" w:rsidRDefault="00AD3821">
      <w:pPr>
        <w:shd w:val="clear" w:color="auto" w:fill="FFFFFF"/>
        <w:tabs>
          <w:tab w:val="left" w:pos="634"/>
        </w:tabs>
        <w:spacing w:line="360" w:lineRule="auto"/>
        <w:ind w:firstLine="709"/>
        <w:jc w:val="both"/>
        <w:rPr>
          <w:sz w:val="28"/>
          <w:szCs w:val="28"/>
        </w:rPr>
      </w:pPr>
      <w:r>
        <w:rPr>
          <w:sz w:val="28"/>
          <w:szCs w:val="28"/>
        </w:rPr>
        <w:t xml:space="preserve">международная деятельность, посольства и представительства за рубежом и т.д. </w:t>
      </w:r>
    </w:p>
    <w:p w:rsidR="00CC004C" w:rsidRDefault="00AD3821">
      <w:pPr>
        <w:shd w:val="clear" w:color="auto" w:fill="FFFFFF"/>
        <w:tabs>
          <w:tab w:val="left" w:pos="670"/>
          <w:tab w:val="left" w:pos="900"/>
          <w:tab w:val="left" w:pos="1980"/>
        </w:tabs>
        <w:spacing w:line="360" w:lineRule="auto"/>
        <w:ind w:firstLine="709"/>
        <w:jc w:val="both"/>
        <w:rPr>
          <w:sz w:val="28"/>
          <w:szCs w:val="28"/>
        </w:rPr>
      </w:pPr>
      <w:r>
        <w:rPr>
          <w:sz w:val="28"/>
          <w:szCs w:val="28"/>
        </w:rPr>
        <w:t xml:space="preserve">2. по источникам финансирования: </w:t>
      </w:r>
    </w:p>
    <w:p w:rsidR="00CC004C" w:rsidRDefault="00AD3821">
      <w:pPr>
        <w:shd w:val="clear" w:color="auto" w:fill="FFFFFF"/>
        <w:tabs>
          <w:tab w:val="left" w:pos="634"/>
        </w:tabs>
        <w:spacing w:line="360" w:lineRule="auto"/>
        <w:ind w:firstLine="709"/>
        <w:jc w:val="both"/>
        <w:rPr>
          <w:sz w:val="28"/>
          <w:szCs w:val="28"/>
        </w:rPr>
      </w:pPr>
      <w:r>
        <w:rPr>
          <w:sz w:val="28"/>
          <w:szCs w:val="28"/>
        </w:rPr>
        <w:t>- финансируемые за счет средств федерального бюджета;</w:t>
      </w:r>
    </w:p>
    <w:p w:rsidR="00CC004C" w:rsidRDefault="00AD3821">
      <w:pPr>
        <w:shd w:val="clear" w:color="auto" w:fill="FFFFFF"/>
        <w:tabs>
          <w:tab w:val="left" w:pos="634"/>
        </w:tabs>
        <w:spacing w:line="360" w:lineRule="auto"/>
        <w:ind w:firstLine="709"/>
        <w:jc w:val="both"/>
        <w:rPr>
          <w:sz w:val="28"/>
          <w:szCs w:val="28"/>
        </w:rPr>
      </w:pPr>
      <w:r>
        <w:rPr>
          <w:sz w:val="28"/>
          <w:szCs w:val="28"/>
        </w:rPr>
        <w:t>финансируемые за счет средств бюджетов субъектов РФ;</w:t>
      </w:r>
    </w:p>
    <w:p w:rsidR="00CC004C" w:rsidRDefault="00AD3821">
      <w:pPr>
        <w:shd w:val="clear" w:color="auto" w:fill="FFFFFF"/>
        <w:tabs>
          <w:tab w:val="left" w:pos="634"/>
        </w:tabs>
        <w:spacing w:line="360" w:lineRule="auto"/>
        <w:ind w:firstLine="709"/>
        <w:jc w:val="both"/>
        <w:rPr>
          <w:sz w:val="28"/>
          <w:szCs w:val="28"/>
        </w:rPr>
      </w:pPr>
      <w:r>
        <w:rPr>
          <w:sz w:val="28"/>
          <w:szCs w:val="28"/>
        </w:rPr>
        <w:t>финансируемые за счет средств местных бюджетов.</w:t>
      </w:r>
    </w:p>
    <w:p w:rsidR="00CC004C" w:rsidRDefault="00AD3821">
      <w:pPr>
        <w:shd w:val="clear" w:color="auto" w:fill="FFFFFF"/>
        <w:tabs>
          <w:tab w:val="left" w:pos="670"/>
        </w:tabs>
        <w:spacing w:line="360" w:lineRule="auto"/>
        <w:ind w:firstLine="709"/>
        <w:jc w:val="both"/>
        <w:rPr>
          <w:sz w:val="28"/>
          <w:szCs w:val="28"/>
        </w:rPr>
      </w:pPr>
      <w:r>
        <w:rPr>
          <w:sz w:val="28"/>
          <w:szCs w:val="28"/>
        </w:rPr>
        <w:t>3. по источникам формирования средств:</w:t>
      </w:r>
    </w:p>
    <w:p w:rsidR="00CC004C" w:rsidRDefault="00AD3821">
      <w:pPr>
        <w:shd w:val="clear" w:color="auto" w:fill="FFFFFF"/>
        <w:tabs>
          <w:tab w:val="left" w:pos="634"/>
        </w:tabs>
        <w:spacing w:line="360" w:lineRule="auto"/>
        <w:ind w:firstLine="709"/>
        <w:jc w:val="both"/>
        <w:rPr>
          <w:sz w:val="28"/>
          <w:szCs w:val="28"/>
        </w:rPr>
      </w:pPr>
      <w:r>
        <w:rPr>
          <w:sz w:val="28"/>
          <w:szCs w:val="28"/>
        </w:rPr>
        <w:t>- бюджетные организации, оказывающие платные услуги физическим и юридическим лицам и, соответственно, имеющие собственные источники средств;</w:t>
      </w:r>
    </w:p>
    <w:p w:rsidR="00CC004C" w:rsidRDefault="00AD3821">
      <w:pPr>
        <w:shd w:val="clear" w:color="auto" w:fill="FFFFFF"/>
        <w:spacing w:line="360" w:lineRule="auto"/>
        <w:ind w:firstLine="709"/>
        <w:jc w:val="both"/>
        <w:rPr>
          <w:sz w:val="28"/>
          <w:szCs w:val="28"/>
        </w:rPr>
      </w:pPr>
      <w:r>
        <w:rPr>
          <w:sz w:val="28"/>
          <w:szCs w:val="28"/>
        </w:rPr>
        <w:t xml:space="preserve">- бюджетные организации, не оказывающие платные услуги физическим и юридическим лицам и, соответственно, не имеющие собственных источников средств. </w:t>
      </w:r>
    </w:p>
    <w:p w:rsidR="00CC004C" w:rsidRDefault="00AD3821">
      <w:pPr>
        <w:shd w:val="clear" w:color="auto" w:fill="FFFFFF"/>
        <w:spacing w:line="360" w:lineRule="auto"/>
        <w:ind w:firstLine="709"/>
        <w:jc w:val="both"/>
        <w:rPr>
          <w:sz w:val="28"/>
          <w:szCs w:val="28"/>
        </w:rPr>
      </w:pPr>
      <w:r>
        <w:rPr>
          <w:sz w:val="28"/>
          <w:szCs w:val="28"/>
        </w:rPr>
        <w:t>Следует выделить следующие особенности финансов бюджетных организаций:</w:t>
      </w:r>
    </w:p>
    <w:p w:rsidR="00CC004C" w:rsidRDefault="00AD3821">
      <w:pPr>
        <w:shd w:val="clear" w:color="auto" w:fill="FFFFFF"/>
        <w:tabs>
          <w:tab w:val="left" w:pos="821"/>
        </w:tabs>
        <w:spacing w:line="360" w:lineRule="auto"/>
        <w:ind w:firstLine="709"/>
        <w:jc w:val="both"/>
        <w:rPr>
          <w:sz w:val="28"/>
          <w:szCs w:val="28"/>
        </w:rPr>
      </w:pPr>
      <w:r>
        <w:rPr>
          <w:sz w:val="28"/>
          <w:szCs w:val="28"/>
        </w:rPr>
        <w:t>1.исключительно тесная связь с бюджетом, из которого</w:t>
      </w:r>
      <w:r>
        <w:rPr>
          <w:sz w:val="28"/>
          <w:szCs w:val="28"/>
        </w:rPr>
        <w:br/>
        <w:t>и финансируется основная часть расходов бюджетных организаций;</w:t>
      </w:r>
    </w:p>
    <w:p w:rsidR="00CC004C" w:rsidRDefault="00AD3821">
      <w:pPr>
        <w:shd w:val="clear" w:color="auto" w:fill="FFFFFF"/>
        <w:tabs>
          <w:tab w:val="left" w:pos="821"/>
        </w:tabs>
        <w:spacing w:line="360" w:lineRule="auto"/>
        <w:ind w:firstLine="709"/>
        <w:jc w:val="both"/>
        <w:rPr>
          <w:sz w:val="28"/>
          <w:szCs w:val="28"/>
        </w:rPr>
      </w:pPr>
      <w:r>
        <w:rPr>
          <w:sz w:val="28"/>
          <w:szCs w:val="28"/>
        </w:rPr>
        <w:t>.бюджетные организации могут предоставлять и предоставляют определенные платные услуги;</w:t>
      </w:r>
    </w:p>
    <w:p w:rsidR="00CC004C" w:rsidRDefault="00AD3821">
      <w:pPr>
        <w:shd w:val="clear" w:color="auto" w:fill="FFFFFF"/>
        <w:spacing w:line="360" w:lineRule="auto"/>
        <w:ind w:firstLine="709"/>
        <w:jc w:val="both"/>
        <w:rPr>
          <w:sz w:val="28"/>
          <w:szCs w:val="28"/>
        </w:rPr>
      </w:pPr>
      <w:r>
        <w:rPr>
          <w:sz w:val="28"/>
          <w:szCs w:val="28"/>
        </w:rPr>
        <w:t xml:space="preserve">3.отсутствие самостоятельности в расходовании средств. </w:t>
      </w:r>
    </w:p>
    <w:p w:rsidR="00CC004C" w:rsidRDefault="00AD3821">
      <w:pPr>
        <w:shd w:val="clear" w:color="auto" w:fill="FFFFFF"/>
        <w:spacing w:line="360" w:lineRule="auto"/>
        <w:ind w:firstLine="709"/>
        <w:jc w:val="both"/>
        <w:rPr>
          <w:sz w:val="28"/>
          <w:szCs w:val="28"/>
        </w:rPr>
      </w:pPr>
      <w:r>
        <w:rPr>
          <w:sz w:val="28"/>
          <w:szCs w:val="28"/>
        </w:rPr>
        <w:t>Источниками финансирования деятельности бюджетных организация являются бюджетные и внебюджентые средства, безвозмездные поступления.</w:t>
      </w:r>
    </w:p>
    <w:p w:rsidR="00CC004C" w:rsidRDefault="00AD3821">
      <w:pPr>
        <w:spacing w:line="360" w:lineRule="auto"/>
        <w:ind w:firstLine="709"/>
        <w:jc w:val="both"/>
        <w:rPr>
          <w:sz w:val="28"/>
          <w:szCs w:val="28"/>
        </w:rPr>
      </w:pPr>
      <w:r>
        <w:rPr>
          <w:sz w:val="28"/>
          <w:szCs w:val="28"/>
        </w:rPr>
        <w:t xml:space="preserve">Основными нормативными актами, регулирующих финансирование бюджетных организаций в сфере образования являются: Конституция </w:t>
      </w:r>
      <w:r>
        <w:rPr>
          <w:sz w:val="28"/>
          <w:szCs w:val="28"/>
        </w:rPr>
        <w:lastRenderedPageBreak/>
        <w:t>Российской Федерации, Гражданский кодекс Российской Федерации; Федеральный закон “Об образовании”, Федеральный закон Российской Федерации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 другие законодательные и нормативные акты.</w:t>
      </w:r>
    </w:p>
    <w:p w:rsidR="00CC004C" w:rsidRDefault="00AD3821">
      <w:pPr>
        <w:spacing w:line="360" w:lineRule="auto"/>
        <w:ind w:firstLine="709"/>
        <w:jc w:val="both"/>
        <w:rPr>
          <w:sz w:val="28"/>
          <w:szCs w:val="28"/>
        </w:rPr>
      </w:pPr>
      <w:r>
        <w:rPr>
          <w:sz w:val="28"/>
          <w:szCs w:val="28"/>
        </w:rPr>
        <w:t>Во второй главе, был проведён анализ и дана оценка эффективности использования бюджетных и внебюджетных средств на примере</w:t>
      </w:r>
      <w:r>
        <w:rPr>
          <w:b/>
          <w:bCs/>
          <w:sz w:val="28"/>
          <w:szCs w:val="28"/>
        </w:rPr>
        <w:t xml:space="preserve"> </w:t>
      </w:r>
      <w:r>
        <w:rPr>
          <w:sz w:val="28"/>
          <w:szCs w:val="28"/>
        </w:rPr>
        <w:t xml:space="preserve">ГБОУ СПО «Спасский техникум отраслевых технологий. </w:t>
      </w:r>
    </w:p>
    <w:p w:rsidR="00CC004C" w:rsidRDefault="00AD3821">
      <w:pPr>
        <w:spacing w:line="360" w:lineRule="auto"/>
        <w:ind w:firstLine="709"/>
        <w:jc w:val="both"/>
        <w:rPr>
          <w:sz w:val="28"/>
          <w:szCs w:val="28"/>
        </w:rPr>
      </w:pPr>
      <w:r>
        <w:rPr>
          <w:sz w:val="28"/>
          <w:szCs w:val="28"/>
        </w:rPr>
        <w:t xml:space="preserve">Большая часть затрат на содержание ОУ финансируется за счёт средств регионального бюджета, и это финансирование из года в год растёт, в то время как удельный вес доходов от внебюджетной деятельности в общей структуре доходов техникума сокращается. Было выявлено, что для увеличения бюджетного финансирования техникум старается увеличить контингент студентов. Если в 2009 году такое увеличение составило всего 16 человек, то по состоянию на 1.01.2011 года уже 221 человек, то есть увеличилось в два с половиной раза. Благодаря этому объём бюджетного финансирования в 2010 году увеличился в абсолютном выражении на 2348,4 тыс. руб. </w:t>
      </w:r>
    </w:p>
    <w:p w:rsidR="00CC004C" w:rsidRDefault="00AD3821">
      <w:pPr>
        <w:spacing w:line="360" w:lineRule="auto"/>
        <w:ind w:firstLine="709"/>
        <w:jc w:val="both"/>
        <w:rPr>
          <w:sz w:val="28"/>
          <w:szCs w:val="28"/>
        </w:rPr>
      </w:pPr>
      <w:r>
        <w:rPr>
          <w:sz w:val="28"/>
          <w:szCs w:val="28"/>
        </w:rPr>
        <w:t xml:space="preserve">Анализ внебюджетной деятельности позволил сделать следующие выводы: если в структуре доходов от внебюджетной в 2008 и 2009 году деятельности доминируют доходы, полученные от продажи зерновых культур, выращенных на учебном хозяйстве, то в 2010 году доходы от платной образовательной деятельности почти сравнялись с ними по объёму. В абсолютном выражении доходы от хозяйственной деятельности в 2008 и 2009 году составили соответственно 1317,0 тыс.руб. и 1243,тыс.руб. То есть уже наметилась тенденция снижения, которая составила в 2009 году 74,0 тыс. руб., темп снижения - 0,06. В 2010 году объём данных доходов сократился ещё на 11,0 тыс. руб. и составил 1232,0 тыс. руб., темп снижения - 0,01. </w:t>
      </w:r>
    </w:p>
    <w:p w:rsidR="00CC004C" w:rsidRDefault="00AD3821">
      <w:pPr>
        <w:spacing w:line="360" w:lineRule="auto"/>
        <w:ind w:firstLine="709"/>
        <w:jc w:val="both"/>
        <w:rPr>
          <w:sz w:val="28"/>
          <w:szCs w:val="28"/>
        </w:rPr>
      </w:pPr>
      <w:r>
        <w:rPr>
          <w:sz w:val="28"/>
          <w:szCs w:val="28"/>
        </w:rPr>
        <w:lastRenderedPageBreak/>
        <w:t>Низкий удельный вес доходов от внебюджетной деятельности показывает, что данное образовательное учреждение находится в сильной зависимости от бюджетного финансирования и функционировать без поддержки государства не сможет.</w:t>
      </w:r>
    </w:p>
    <w:p w:rsidR="00CC004C" w:rsidRDefault="00AD3821">
      <w:pPr>
        <w:spacing w:line="360" w:lineRule="auto"/>
        <w:ind w:firstLine="709"/>
        <w:jc w:val="both"/>
        <w:rPr>
          <w:sz w:val="28"/>
          <w:szCs w:val="28"/>
        </w:rPr>
      </w:pPr>
      <w:r>
        <w:rPr>
          <w:sz w:val="28"/>
          <w:szCs w:val="28"/>
        </w:rPr>
        <w:t>Анализ эффективности использования бюджетных средств свидетельствует о том, что динамика бюджетного финансирования техникума в целом положительна, так как в 2009 году объём сметных назначений возрос на 4,38 % по сравнению с предыдущим годом, а в 2010 году - на 19,2 %.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2008-2009 гг. показатели кассового исполнения сметы не отклоняются от показателей фактического её исполнения, что положительно характеризует деятельность ОУ.</w:t>
      </w:r>
    </w:p>
    <w:p w:rsidR="00CC004C" w:rsidRDefault="00AD3821">
      <w:pPr>
        <w:spacing w:line="360" w:lineRule="auto"/>
        <w:ind w:firstLine="709"/>
        <w:jc w:val="both"/>
        <w:rPr>
          <w:sz w:val="28"/>
          <w:szCs w:val="28"/>
        </w:rPr>
      </w:pPr>
      <w:r>
        <w:rPr>
          <w:sz w:val="28"/>
          <w:szCs w:val="28"/>
        </w:rPr>
        <w:t xml:space="preserve">В 2010 году отклонения фактических расходов от кассовых наблюдаются по статье оплаты труда и начисления на оплату труда на 3,32 % и 3,31 %. </w:t>
      </w:r>
    </w:p>
    <w:p w:rsidR="00CC004C" w:rsidRDefault="00AD3821">
      <w:pPr>
        <w:spacing w:line="360" w:lineRule="auto"/>
        <w:ind w:firstLine="709"/>
        <w:jc w:val="both"/>
        <w:rPr>
          <w:sz w:val="28"/>
          <w:szCs w:val="28"/>
        </w:rPr>
      </w:pPr>
      <w:r>
        <w:rPr>
          <w:sz w:val="28"/>
          <w:szCs w:val="28"/>
        </w:rPr>
        <w:t>В целом анализ показал, что учреждение выполняет план внебюджетного финансирования и старается полностью использовать имеющиеся внебюджетные средства. Поэтому можно сделать вывод о том, что техникум эффективно использует бюджетные и внебюджетные средства.</w:t>
      </w:r>
    </w:p>
    <w:p w:rsidR="00CC004C" w:rsidRDefault="00AD3821">
      <w:pPr>
        <w:spacing w:line="360" w:lineRule="auto"/>
        <w:ind w:firstLine="709"/>
        <w:jc w:val="both"/>
        <w:rPr>
          <w:sz w:val="28"/>
          <w:szCs w:val="28"/>
        </w:rPr>
      </w:pPr>
      <w:r>
        <w:rPr>
          <w:sz w:val="28"/>
          <w:szCs w:val="28"/>
        </w:rPr>
        <w:t xml:space="preserve">Третья глава диплома содержит обобщение зарубежного опыта финансирования бюджетных организаций, меры по повышению эффективности использования внебюджетных средств в финансировании деятельности ГБОУ СПО «СТОТ» и направления оптимизации системы бюджетного финансирования данного техникума. </w:t>
      </w:r>
    </w:p>
    <w:p w:rsidR="00CC004C" w:rsidRDefault="00AD3821">
      <w:pPr>
        <w:spacing w:line="360" w:lineRule="auto"/>
        <w:ind w:firstLine="709"/>
        <w:jc w:val="both"/>
        <w:rPr>
          <w:sz w:val="28"/>
          <w:szCs w:val="28"/>
        </w:rPr>
      </w:pPr>
      <w:r>
        <w:rPr>
          <w:sz w:val="28"/>
          <w:szCs w:val="28"/>
        </w:rPr>
        <w:t xml:space="preserve">На основании изученного опыта зарубежных стран можно сказать, что за последние два десятилетия многие зарубежные государства перешли к системе бюджетирования, ориентированного на результаты.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После проведённого анализа для повышения эффективности использования внебюджетных средств в финансировании деятельности техникума предлагаются следующие меры:</w:t>
      </w:r>
    </w:p>
    <w:p w:rsidR="00CC004C" w:rsidRDefault="00AD3821">
      <w:pPr>
        <w:spacing w:line="360" w:lineRule="auto"/>
        <w:ind w:firstLine="709"/>
        <w:jc w:val="both"/>
        <w:rPr>
          <w:sz w:val="28"/>
          <w:szCs w:val="28"/>
        </w:rPr>
      </w:pPr>
      <w:r>
        <w:rPr>
          <w:sz w:val="28"/>
          <w:szCs w:val="28"/>
        </w:rPr>
        <w:lastRenderedPageBreak/>
        <w:t>1.организация кратковременных и краткосрочных профориентационных курсов для выпускников школ; платных спортивных секций; создание групп по углубленному изучению предметов в рамках подготовки к ЕГЭ; секций по стрельбе в тире; курсов по углубленному изучению английского языка;</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2.разработка бизнес-план согласно функционально-отраслевой направленности учреждения;</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.разработка мероприятий, направленных на соблюдение режима экономии по всем используемым средствам;</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.повышение качества оказываемых образовательных услуг путём внедрения инновационных методов обучения;</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.разработка мероприятий, направленных на улучшение использования рабочего времени всеми категориями персонала;</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проведение тщательной инвентаризации всего имущества;</w:t>
      </w:r>
    </w:p>
    <w:p w:rsidR="00CC004C" w:rsidRDefault="00AD3821">
      <w:pPr>
        <w:spacing w:line="360" w:lineRule="auto"/>
        <w:ind w:firstLine="709"/>
        <w:jc w:val="both"/>
        <w:rPr>
          <w:sz w:val="28"/>
          <w:szCs w:val="28"/>
        </w:rPr>
      </w:pPr>
      <w:r>
        <w:rPr>
          <w:sz w:val="28"/>
          <w:szCs w:val="28"/>
        </w:rPr>
        <w:t>7.проведение рекламной кампании по продвижению образовательных услуг ГБОУ СПО «СТОТ» на рынке;</w:t>
      </w:r>
    </w:p>
    <w:p w:rsidR="00CC004C" w:rsidRDefault="00AD3821">
      <w:pPr>
        <w:spacing w:line="360" w:lineRule="auto"/>
        <w:ind w:firstLine="709"/>
        <w:jc w:val="both"/>
        <w:rPr>
          <w:sz w:val="28"/>
          <w:szCs w:val="28"/>
        </w:rPr>
      </w:pPr>
      <w:r>
        <w:rPr>
          <w:sz w:val="28"/>
          <w:szCs w:val="28"/>
        </w:rPr>
        <w:t xml:space="preserve">.разработать и внедрить </w:t>
      </w:r>
      <w:r>
        <w:rPr>
          <w:sz w:val="28"/>
          <w:szCs w:val="28"/>
          <w:lang w:val="en-US"/>
        </w:rPr>
        <w:t>PR</w:t>
      </w:r>
      <w:r>
        <w:rPr>
          <w:sz w:val="28"/>
          <w:szCs w:val="28"/>
        </w:rPr>
        <w:t xml:space="preserve"> - кампанию для привлечения благотворительных организаций.</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Внедрение в практику работы учреждения всех этих направлений будет способствовать увеличению объемов образовательных услуг на основе внебюджетной деятельности и повысит эффективность использования внебюджетных средств в финансировании деятельности ГБОУ СПО «СТОТ».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Для оптимизации бюджетной сферы государство предлагает:</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Изменить правовое положение существующих бюджетных учреждений и создать условия и стимулы для сокращения внутренних издержек и повышения эффективности их деятельности;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Создать новый тип государственных (муниципальных) учреждений - казенное учреждение, статус которых совпадает с закрепленным в действующем законодательстве нынешним статусом бюджетного учреждения с </w:t>
      </w:r>
      <w:r>
        <w:rPr>
          <w:sz w:val="28"/>
          <w:szCs w:val="28"/>
        </w:rPr>
        <w:lastRenderedPageBreak/>
        <w:t xml:space="preserve">дополнительным ограничением в виде зачисления с 2011 г. всех доходов, полученных от приносящей доходы деятельности, в соответствующий бюджет. </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Однако, не смотря на это, в бюджетном финансировании образования на сегодняшний день сохраняются следующие проблемы:</w:t>
      </w:r>
    </w:p>
    <w:p w:rsidR="00CC004C" w:rsidRDefault="00AD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практически отсутствует современная нормативно-методическая база бюджетного планирования и финансирования;</w:t>
      </w:r>
    </w:p>
    <w:p w:rsidR="00CC004C" w:rsidRDefault="00AD3821">
      <w:pPr>
        <w:spacing w:line="360" w:lineRule="auto"/>
        <w:ind w:firstLine="709"/>
        <w:jc w:val="both"/>
        <w:rPr>
          <w:sz w:val="28"/>
          <w:szCs w:val="28"/>
        </w:rPr>
      </w:pPr>
      <w:r>
        <w:rPr>
          <w:sz w:val="28"/>
          <w:szCs w:val="28"/>
        </w:rPr>
        <w:t>2. организация бюджетного процесса не учитывает территориальные факторы;</w:t>
      </w:r>
    </w:p>
    <w:p w:rsidR="00CC004C" w:rsidRDefault="00AD3821">
      <w:pPr>
        <w:spacing w:line="360" w:lineRule="auto"/>
        <w:ind w:firstLine="709"/>
        <w:jc w:val="both"/>
        <w:rPr>
          <w:sz w:val="28"/>
          <w:szCs w:val="28"/>
        </w:rPr>
      </w:pPr>
      <w:r>
        <w:rPr>
          <w:sz w:val="28"/>
          <w:szCs w:val="28"/>
        </w:rPr>
        <w:t xml:space="preserve">. финансирование начислений на оплату труда представляет собой движение денег из бюджета через бюджетные учреждения обратно в бюджет. </w:t>
      </w:r>
    </w:p>
    <w:p w:rsidR="00CC004C" w:rsidRDefault="00AD3821">
      <w:pPr>
        <w:spacing w:line="360" w:lineRule="auto"/>
        <w:ind w:firstLine="709"/>
        <w:jc w:val="both"/>
        <w:rPr>
          <w:sz w:val="28"/>
          <w:szCs w:val="28"/>
        </w:rPr>
      </w:pPr>
      <w:r>
        <w:rPr>
          <w:sz w:val="28"/>
          <w:szCs w:val="28"/>
        </w:rPr>
        <w:t>. не доработанный до конца действующий механизм использования внебюджетных средств;</w:t>
      </w:r>
    </w:p>
    <w:p w:rsidR="00CC004C" w:rsidRDefault="00AD3821">
      <w:pPr>
        <w:spacing w:line="360" w:lineRule="auto"/>
        <w:ind w:firstLine="709"/>
        <w:jc w:val="both"/>
        <w:rPr>
          <w:sz w:val="28"/>
          <w:szCs w:val="28"/>
        </w:rPr>
      </w:pPr>
      <w:r>
        <w:rPr>
          <w:sz w:val="28"/>
          <w:szCs w:val="28"/>
        </w:rPr>
        <w:t>. Бюджетный кодекс, предусматривая правила учёта остатков бюджетных средств на лицевых счетах бюджетополучателей и изъятие их без возврата в доход соответствующего уровня бюджета, не учитывает реального положения дел;</w:t>
      </w:r>
    </w:p>
    <w:p w:rsidR="00CC004C" w:rsidRDefault="00AD3821">
      <w:pPr>
        <w:spacing w:line="360" w:lineRule="auto"/>
        <w:ind w:firstLine="709"/>
        <w:jc w:val="both"/>
        <w:rPr>
          <w:sz w:val="28"/>
          <w:szCs w:val="28"/>
        </w:rPr>
      </w:pPr>
      <w:r>
        <w:rPr>
          <w:sz w:val="28"/>
          <w:szCs w:val="28"/>
        </w:rPr>
        <w:t>Для решения данных проблем необходимо:</w:t>
      </w:r>
    </w:p>
    <w:p w:rsidR="00CC004C" w:rsidRDefault="00AD3821">
      <w:pPr>
        <w:tabs>
          <w:tab w:val="left" w:pos="720"/>
        </w:tabs>
        <w:spacing w:line="360" w:lineRule="auto"/>
        <w:ind w:firstLine="709"/>
        <w:jc w:val="both"/>
        <w:rPr>
          <w:sz w:val="28"/>
          <w:szCs w:val="28"/>
        </w:rPr>
      </w:pPr>
      <w:r>
        <w:rPr>
          <w:sz w:val="28"/>
          <w:szCs w:val="28"/>
        </w:rPr>
        <w:t>1.</w:t>
      </w:r>
      <w:r>
        <w:rPr>
          <w:sz w:val="28"/>
          <w:szCs w:val="28"/>
        </w:rPr>
        <w:tab/>
        <w:t>внести уточнения в Бюджетный кодекс РФ в части передачи прав утверждения сводной сметы доходов и расходов учреждения его руководителю и включения бюджетополучателей в процедуру разработки бюджета;</w:t>
      </w:r>
    </w:p>
    <w:p w:rsidR="00CC004C" w:rsidRDefault="00AD3821">
      <w:pPr>
        <w:spacing w:line="360" w:lineRule="auto"/>
        <w:ind w:firstLine="709"/>
        <w:jc w:val="both"/>
        <w:rPr>
          <w:sz w:val="28"/>
          <w:szCs w:val="28"/>
        </w:rPr>
      </w:pPr>
      <w:r>
        <w:rPr>
          <w:sz w:val="28"/>
          <w:szCs w:val="28"/>
        </w:rPr>
        <w:t>2.</w:t>
      </w:r>
      <w:r>
        <w:rPr>
          <w:sz w:val="28"/>
          <w:szCs w:val="28"/>
        </w:rPr>
        <w:tab/>
        <w:t>увеличение сроков доведения уведомлений о бюджетных ассигнованиях до бюджетных учреждений до 30 дней;</w:t>
      </w:r>
    </w:p>
    <w:p w:rsidR="00CC004C" w:rsidRDefault="00AD3821">
      <w:pPr>
        <w:spacing w:line="360" w:lineRule="auto"/>
        <w:ind w:firstLine="709"/>
        <w:jc w:val="both"/>
        <w:rPr>
          <w:sz w:val="28"/>
          <w:szCs w:val="28"/>
        </w:rPr>
      </w:pPr>
      <w:r>
        <w:rPr>
          <w:sz w:val="28"/>
          <w:szCs w:val="28"/>
        </w:rPr>
        <w:t>.</w:t>
      </w:r>
      <w:r>
        <w:rPr>
          <w:sz w:val="28"/>
          <w:szCs w:val="28"/>
        </w:rPr>
        <w:tab/>
        <w:t>предусмотреть возможность отмены финансирования начислений на оплату труда и прямого перечисления этих средств со счёта бюджета;</w:t>
      </w:r>
    </w:p>
    <w:p w:rsidR="00CC004C" w:rsidRDefault="00AD3821">
      <w:pPr>
        <w:spacing w:line="360" w:lineRule="auto"/>
        <w:ind w:firstLine="709"/>
        <w:jc w:val="both"/>
        <w:rPr>
          <w:sz w:val="28"/>
          <w:szCs w:val="28"/>
        </w:rPr>
      </w:pPr>
      <w:r>
        <w:rPr>
          <w:sz w:val="28"/>
          <w:szCs w:val="28"/>
        </w:rPr>
        <w:t>.</w:t>
      </w:r>
      <w:r>
        <w:rPr>
          <w:sz w:val="28"/>
          <w:szCs w:val="28"/>
        </w:rPr>
        <w:tab/>
        <w:t xml:space="preserve">освободить бюджетные учреждения от уплаты налогов от внебюджетной деятельности; при определении объёмов финансирования в качестве приоритетных статей, по которым должно быть предусмотрено увеличение необходимо выделить оплату труда, проведение </w:t>
      </w:r>
      <w:r>
        <w:rPr>
          <w:sz w:val="28"/>
          <w:szCs w:val="28"/>
        </w:rPr>
        <w:lastRenderedPageBreak/>
        <w:t>учебно-производственных практик, приобретение учебно-производственного оборудования, капитальный и текущий ремонт, оплату коммунальных услуг;</w:t>
      </w:r>
    </w:p>
    <w:p w:rsidR="00CC004C" w:rsidRDefault="00AD3821">
      <w:pPr>
        <w:spacing w:line="360" w:lineRule="auto"/>
        <w:ind w:firstLine="709"/>
        <w:jc w:val="both"/>
        <w:rPr>
          <w:sz w:val="28"/>
          <w:szCs w:val="28"/>
        </w:rPr>
      </w:pPr>
      <w:r>
        <w:rPr>
          <w:sz w:val="28"/>
          <w:szCs w:val="28"/>
        </w:rPr>
        <w:t>предусмотреть сохранение за бюджетным учреждением остатка средств, обоснованно образовавшегося по состоянию на 31 декабря текущего года на счёте бюджетного учреждения; наделение руководителя бюджетного учреждения правом расходования этого остатка.</w:t>
      </w:r>
    </w:p>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Список литературы</w:t>
      </w:r>
    </w:p>
    <w:p w:rsidR="00CC004C" w:rsidRDefault="00CC004C">
      <w:pPr>
        <w:spacing w:line="360" w:lineRule="auto"/>
        <w:ind w:firstLine="709"/>
        <w:rPr>
          <w:b/>
          <w:bCs/>
          <w:sz w:val="28"/>
          <w:szCs w:val="28"/>
        </w:rPr>
      </w:pPr>
    </w:p>
    <w:p w:rsidR="00CC004C" w:rsidRDefault="00AD3821">
      <w:pPr>
        <w:spacing w:line="360" w:lineRule="auto"/>
        <w:ind w:firstLine="709"/>
        <w:jc w:val="center"/>
        <w:rPr>
          <w:b/>
          <w:bCs/>
          <w:sz w:val="28"/>
          <w:szCs w:val="28"/>
        </w:rPr>
      </w:pPr>
      <w:r>
        <w:rPr>
          <w:b/>
          <w:bCs/>
          <w:sz w:val="28"/>
          <w:szCs w:val="28"/>
        </w:rPr>
        <w:t>I. Нормативно-правовые материалы</w:t>
      </w:r>
    </w:p>
    <w:p w:rsidR="00CC004C" w:rsidRDefault="00CC004C">
      <w:pPr>
        <w:spacing w:line="360" w:lineRule="auto"/>
        <w:ind w:firstLine="709"/>
        <w:jc w:val="both"/>
        <w:rPr>
          <w:sz w:val="28"/>
          <w:szCs w:val="28"/>
        </w:rPr>
      </w:pPr>
    </w:p>
    <w:p w:rsidR="00CC004C" w:rsidRDefault="00AD3821">
      <w:pPr>
        <w:spacing w:line="360" w:lineRule="auto"/>
        <w:jc w:val="both"/>
        <w:rPr>
          <w:sz w:val="28"/>
          <w:szCs w:val="28"/>
        </w:rPr>
      </w:pPr>
      <w:r>
        <w:rPr>
          <w:sz w:val="28"/>
          <w:szCs w:val="28"/>
        </w:rPr>
        <w:t>1. Конституция РФ / Федеральный конституционный закон РФ от 12 декабря 1993 г. // Российская газета. - 1993 г. - 25 декабря;</w:t>
      </w:r>
    </w:p>
    <w:p w:rsidR="00CC004C" w:rsidRDefault="00AD3821">
      <w:pPr>
        <w:spacing w:line="360" w:lineRule="auto"/>
        <w:jc w:val="both"/>
        <w:rPr>
          <w:sz w:val="28"/>
          <w:szCs w:val="28"/>
        </w:rPr>
      </w:pPr>
      <w:r>
        <w:rPr>
          <w:sz w:val="28"/>
          <w:szCs w:val="28"/>
        </w:rPr>
        <w:t xml:space="preserve">. Бюджетный Кодекс Российской Федерации / Федеральный закон РФ от 31.07.1998 г. № 145-ФЗ (принят ГД ФС РФ 17.07.1998 г. с последними изменениями и дополнениями от 06.04.2011 г.) Собрание законодательства Российской Федерации. - 2011. </w:t>
      </w:r>
      <w:r>
        <w:rPr>
          <w:rFonts w:ascii="Symbol" w:hAnsi="Symbol" w:cs="Symbol"/>
          <w:sz w:val="28"/>
          <w:szCs w:val="28"/>
        </w:rPr>
        <w:t></w:t>
      </w:r>
      <w:r>
        <w:rPr>
          <w:sz w:val="28"/>
          <w:szCs w:val="28"/>
        </w:rPr>
        <w:t xml:space="preserve"> № 41. от 6 апреля;</w:t>
      </w:r>
    </w:p>
    <w:p w:rsidR="00CC004C" w:rsidRDefault="00AD3821">
      <w:pPr>
        <w:spacing w:line="360" w:lineRule="auto"/>
        <w:jc w:val="both"/>
        <w:rPr>
          <w:sz w:val="28"/>
          <w:szCs w:val="28"/>
        </w:rPr>
      </w:pPr>
      <w:r>
        <w:rPr>
          <w:sz w:val="28"/>
          <w:szCs w:val="28"/>
        </w:rPr>
        <w:t xml:space="preserve">. Гражданский кодекс РФ. Часть 1 / Федеральный закон РФ от 30 ноября 2006 г. №51-ФЗ (с последними изменениями и дополнениями) // Собрание законодательства Российской Федерации. - 2006. </w:t>
      </w:r>
      <w:r>
        <w:rPr>
          <w:rFonts w:ascii="Symbol" w:hAnsi="Symbol" w:cs="Symbol"/>
          <w:sz w:val="28"/>
          <w:szCs w:val="28"/>
        </w:rPr>
        <w:t></w:t>
      </w:r>
      <w:r>
        <w:rPr>
          <w:sz w:val="28"/>
          <w:szCs w:val="28"/>
        </w:rPr>
        <w:t xml:space="preserve"> №31. - Ст.3301. </w:t>
      </w:r>
    </w:p>
    <w:p w:rsidR="00CC004C" w:rsidRDefault="00AD3821">
      <w:pPr>
        <w:spacing w:line="360" w:lineRule="auto"/>
        <w:jc w:val="both"/>
        <w:rPr>
          <w:sz w:val="28"/>
          <w:szCs w:val="28"/>
        </w:rPr>
      </w:pPr>
      <w:r>
        <w:rPr>
          <w:sz w:val="28"/>
          <w:szCs w:val="28"/>
        </w:rPr>
        <w:t xml:space="preserve">. Гражданский кодекс РФ. Часть 2 / Федеральный закон РФ от 26 января 2008 г. №14-ФЗ (с последними изменениями и дополнениями) // Собрание законодательства Российской Федерации. - 2008. </w:t>
      </w:r>
      <w:r>
        <w:rPr>
          <w:rFonts w:ascii="Symbol" w:hAnsi="Symbol" w:cs="Symbol"/>
          <w:sz w:val="28"/>
          <w:szCs w:val="28"/>
        </w:rPr>
        <w:t></w:t>
      </w:r>
      <w:r>
        <w:rPr>
          <w:sz w:val="28"/>
          <w:szCs w:val="28"/>
        </w:rPr>
        <w:t xml:space="preserve"> №44. - Ст.3532.</w:t>
      </w:r>
    </w:p>
    <w:p w:rsidR="00CC004C" w:rsidRDefault="00AD3821">
      <w:pPr>
        <w:spacing w:line="360" w:lineRule="auto"/>
        <w:jc w:val="both"/>
        <w:rPr>
          <w:sz w:val="28"/>
          <w:szCs w:val="28"/>
        </w:rPr>
      </w:pPr>
      <w:r>
        <w:rPr>
          <w:sz w:val="28"/>
          <w:szCs w:val="28"/>
        </w:rPr>
        <w:t>. Федеральный закон «О некоммерческих организациях» от 12 января 1996 года №7-ФЗ (с изменениями на 29 декабря 2010 года)</w:t>
      </w:r>
      <w:r>
        <w:rPr>
          <w:sz w:val="28"/>
          <w:szCs w:val="28"/>
        </w:rPr>
        <w:br/>
        <w:t>(редакция, действующая с 1 января 2011 года) // Российская газета. - 2011. - 5 января;</w:t>
      </w:r>
    </w:p>
    <w:p w:rsidR="00CC004C" w:rsidRDefault="00AD3821">
      <w:pPr>
        <w:spacing w:line="360" w:lineRule="auto"/>
        <w:jc w:val="both"/>
        <w:rPr>
          <w:sz w:val="28"/>
          <w:szCs w:val="28"/>
        </w:rPr>
      </w:pPr>
      <w:r>
        <w:rPr>
          <w:sz w:val="28"/>
          <w:szCs w:val="28"/>
        </w:rPr>
        <w:t>. Федеральный закон «Об образовании» (в ред. Федерального закона от 13.01.96 № 12-ФЗ с дополнениями от 3 февраля 2011 года) // Российская газета. - 2011. - 7 февраля;</w:t>
      </w:r>
    </w:p>
    <w:p w:rsidR="00CC004C" w:rsidRDefault="00AD3821">
      <w:pPr>
        <w:spacing w:line="360" w:lineRule="auto"/>
        <w:jc w:val="both"/>
        <w:rPr>
          <w:sz w:val="28"/>
          <w:szCs w:val="28"/>
        </w:rPr>
      </w:pPr>
      <w:r>
        <w:rPr>
          <w:sz w:val="28"/>
          <w:szCs w:val="28"/>
        </w:rPr>
        <w:t xml:space="preserve">. Федеральный закон Российской Федерации от 8 ноября 2010 г. N 293-ФЗ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 (Принят </w:t>
      </w:r>
      <w:r>
        <w:rPr>
          <w:sz w:val="28"/>
          <w:szCs w:val="28"/>
        </w:rPr>
        <w:lastRenderedPageBreak/>
        <w:t xml:space="preserve">Государственной Думой 22 октября 2010 года. Одобрен Советом Федерации 27 октября 2010 года) //Российская газета - 29.10.2010 г. </w:t>
      </w:r>
    </w:p>
    <w:p w:rsidR="00CC004C" w:rsidRDefault="00AD3821">
      <w:pPr>
        <w:spacing w:line="360" w:lineRule="auto"/>
        <w:jc w:val="both"/>
        <w:rPr>
          <w:b/>
          <w:bCs/>
          <w:sz w:val="28"/>
          <w:szCs w:val="28"/>
        </w:rPr>
      </w:pPr>
      <w:r>
        <w:rPr>
          <w:sz w:val="28"/>
          <w:szCs w:val="28"/>
        </w:rPr>
        <w:t>8. Устав ГБОУ СПО «СТОТ» принят решением общего собрания техникума, Протокол № 4 от 28.06.2010 г (новая редакция), - 2010 г. -28 июня.</w:t>
      </w:r>
      <w:r>
        <w:rPr>
          <w:b/>
          <w:bCs/>
          <w:sz w:val="28"/>
          <w:szCs w:val="28"/>
        </w:rPr>
        <w:t xml:space="preserve"> </w:t>
      </w:r>
    </w:p>
    <w:p w:rsidR="00CC004C" w:rsidRDefault="00CC004C">
      <w:pPr>
        <w:spacing w:line="360" w:lineRule="auto"/>
        <w:ind w:firstLine="709"/>
        <w:rPr>
          <w:b/>
          <w:bCs/>
          <w:sz w:val="28"/>
          <w:szCs w:val="28"/>
        </w:rPr>
      </w:pPr>
    </w:p>
    <w:p w:rsidR="00CC004C" w:rsidRDefault="00AD3821">
      <w:pPr>
        <w:tabs>
          <w:tab w:val="left" w:pos="0"/>
        </w:tabs>
        <w:spacing w:line="360" w:lineRule="auto"/>
        <w:ind w:firstLine="709"/>
        <w:jc w:val="center"/>
        <w:rPr>
          <w:b/>
          <w:bCs/>
          <w:sz w:val="28"/>
          <w:szCs w:val="28"/>
        </w:rPr>
      </w:pPr>
      <w:r>
        <w:rPr>
          <w:b/>
          <w:bCs/>
          <w:sz w:val="28"/>
          <w:szCs w:val="28"/>
          <w:lang w:val="en-US"/>
        </w:rPr>
        <w:t>II</w:t>
      </w:r>
      <w:r>
        <w:rPr>
          <w:b/>
          <w:bCs/>
          <w:sz w:val="28"/>
          <w:szCs w:val="28"/>
        </w:rPr>
        <w:t>. Специальная литература</w:t>
      </w:r>
    </w:p>
    <w:p w:rsidR="00CC004C" w:rsidRDefault="00CC004C">
      <w:pPr>
        <w:shd w:val="clear" w:color="auto" w:fill="FFFFFF"/>
        <w:spacing w:line="360" w:lineRule="auto"/>
        <w:ind w:firstLine="709"/>
        <w:jc w:val="both"/>
        <w:rPr>
          <w:sz w:val="28"/>
          <w:szCs w:val="28"/>
        </w:rPr>
      </w:pPr>
    </w:p>
    <w:p w:rsidR="00CC004C" w:rsidRDefault="00AD3821">
      <w:pPr>
        <w:shd w:val="clear" w:color="auto" w:fill="FFFFFF"/>
        <w:spacing w:line="360" w:lineRule="auto"/>
        <w:jc w:val="both"/>
        <w:rPr>
          <w:sz w:val="28"/>
          <w:szCs w:val="28"/>
        </w:rPr>
      </w:pPr>
      <w:r>
        <w:rPr>
          <w:sz w:val="28"/>
          <w:szCs w:val="28"/>
        </w:rPr>
        <w:t xml:space="preserve">9. Абрютина, М.С. Анализ финансово - экономической деятельности предприятия: учебное пособие / М.С. Абрютина, А.В. Грачев-М.: «Дело и сервис», 2007. - 256 с. </w:t>
      </w:r>
    </w:p>
    <w:p w:rsidR="00CC004C" w:rsidRDefault="00AD3821">
      <w:pPr>
        <w:shd w:val="clear" w:color="auto" w:fill="FFFFFF"/>
        <w:spacing w:line="360" w:lineRule="auto"/>
        <w:jc w:val="both"/>
        <w:rPr>
          <w:sz w:val="28"/>
          <w:szCs w:val="28"/>
        </w:rPr>
      </w:pPr>
      <w:r>
        <w:rPr>
          <w:sz w:val="28"/>
          <w:szCs w:val="28"/>
        </w:rPr>
        <w:t xml:space="preserve">. Беляков, С.А. Бюджетное финансирование: учебное пособие / С.А. Беляков- М.: ГУВШЭ, 2007. -208с. </w:t>
      </w:r>
    </w:p>
    <w:p w:rsidR="00CC004C" w:rsidRDefault="00AD3821">
      <w:pPr>
        <w:shd w:val="clear" w:color="auto" w:fill="FFFFFF"/>
        <w:spacing w:line="360" w:lineRule="auto"/>
        <w:jc w:val="both"/>
        <w:rPr>
          <w:sz w:val="28"/>
          <w:szCs w:val="28"/>
        </w:rPr>
      </w:pPr>
      <w:r>
        <w:rPr>
          <w:sz w:val="28"/>
          <w:szCs w:val="28"/>
        </w:rPr>
        <w:t xml:space="preserve">.Акперов, И.М. Казначейская система исполнения бюджета Российской Федерации: учебное пособие / И.М. Акперов, С.И. Головач- М.: Финансы и статистика, 2009. - 352 с. </w:t>
      </w:r>
    </w:p>
    <w:p w:rsidR="00CC004C" w:rsidRDefault="00AD3821">
      <w:pPr>
        <w:shd w:val="clear" w:color="auto" w:fill="FFFFFF"/>
        <w:spacing w:line="360" w:lineRule="auto"/>
        <w:jc w:val="both"/>
        <w:rPr>
          <w:sz w:val="28"/>
          <w:szCs w:val="28"/>
        </w:rPr>
      </w:pPr>
      <w:r>
        <w:rPr>
          <w:sz w:val="28"/>
          <w:szCs w:val="28"/>
        </w:rPr>
        <w:t>.Балабанов, И.Т. Финансовый анализ и планирование хозяйствующего субъекта: учебник / И.Т. Балабанов - М.: Финансы и статистика, 2009. - 208с.</w:t>
      </w:r>
    </w:p>
    <w:p w:rsidR="00CC004C" w:rsidRDefault="00AD3821">
      <w:pPr>
        <w:shd w:val="clear" w:color="auto" w:fill="FFFFFF"/>
        <w:spacing w:line="360" w:lineRule="auto"/>
        <w:jc w:val="both"/>
        <w:rPr>
          <w:sz w:val="28"/>
          <w:szCs w:val="28"/>
        </w:rPr>
      </w:pPr>
      <w:r>
        <w:rPr>
          <w:sz w:val="28"/>
          <w:szCs w:val="28"/>
        </w:rPr>
        <w:t>. Баронова, С.Ю. Бюджет и бюджетная система: учебник / С.Ю. Баронова - М.: Финансы и статистика, 2011. - 159 с.</w:t>
      </w:r>
    </w:p>
    <w:p w:rsidR="00CC004C" w:rsidRDefault="00AD3821">
      <w:pPr>
        <w:shd w:val="clear" w:color="auto" w:fill="FFFFFF"/>
        <w:spacing w:line="360" w:lineRule="auto"/>
        <w:jc w:val="both"/>
        <w:rPr>
          <w:sz w:val="28"/>
          <w:szCs w:val="28"/>
        </w:rPr>
      </w:pPr>
      <w:r>
        <w:rPr>
          <w:sz w:val="28"/>
          <w:szCs w:val="28"/>
        </w:rPr>
        <w:t>.Быкадоров, В.Л. Финансово-экономическое состояние предприятия: практ. пособие / В.Л. Быкадоров, П.Д. Алексеев - М.: ПРИОР, 2008. - 96 с.</w:t>
      </w:r>
    </w:p>
    <w:p w:rsidR="00CC004C" w:rsidRDefault="00AD3821">
      <w:pPr>
        <w:shd w:val="clear" w:color="auto" w:fill="FFFFFF"/>
        <w:spacing w:line="360" w:lineRule="auto"/>
        <w:jc w:val="both"/>
        <w:rPr>
          <w:sz w:val="28"/>
          <w:szCs w:val="28"/>
        </w:rPr>
      </w:pPr>
      <w:r>
        <w:rPr>
          <w:sz w:val="28"/>
          <w:szCs w:val="28"/>
        </w:rPr>
        <w:t xml:space="preserve">.Бочкарев, В.И. Концептуальные основы государственного общественного управления общим образованием в России: учебник/ В.И. Бочкарев -М.: КУДИЦ-ПРЕСС, 2007. - 121 с. </w:t>
      </w:r>
    </w:p>
    <w:p w:rsidR="00CC004C" w:rsidRDefault="00AD3821">
      <w:pPr>
        <w:spacing w:line="360" w:lineRule="auto"/>
        <w:jc w:val="both"/>
        <w:rPr>
          <w:sz w:val="28"/>
          <w:szCs w:val="28"/>
        </w:rPr>
      </w:pPr>
      <w:r>
        <w:rPr>
          <w:sz w:val="28"/>
          <w:szCs w:val="28"/>
        </w:rPr>
        <w:t>16.Вахрин, П.И., Финансовый анализ в коммерческих и некоммерческих организациях: учебник / П.И. Вахрин - М.: ИКЦ «Маркетинг», 2010. - 320 с.</w:t>
      </w:r>
    </w:p>
    <w:p w:rsidR="00CC004C" w:rsidRDefault="00AD3821">
      <w:pPr>
        <w:spacing w:line="360" w:lineRule="auto"/>
        <w:jc w:val="both"/>
        <w:rPr>
          <w:sz w:val="28"/>
          <w:szCs w:val="28"/>
        </w:rPr>
      </w:pPr>
      <w:r>
        <w:rPr>
          <w:sz w:val="28"/>
          <w:szCs w:val="28"/>
        </w:rPr>
        <w:t xml:space="preserve">. Волкова, М.М. Маркетинговые исследования в области образовательных услуг: учебник / М.М. Волкова, А. Б. Звездова - М.: КУДИЦ-ПРЕСС, 2010. - 143 с. </w:t>
      </w:r>
    </w:p>
    <w:p w:rsidR="00CC004C" w:rsidRDefault="00AD3821">
      <w:pPr>
        <w:spacing w:line="360" w:lineRule="auto"/>
        <w:jc w:val="both"/>
        <w:rPr>
          <w:sz w:val="28"/>
          <w:szCs w:val="28"/>
        </w:rPr>
      </w:pPr>
      <w:r>
        <w:rPr>
          <w:sz w:val="28"/>
          <w:szCs w:val="28"/>
        </w:rPr>
        <w:lastRenderedPageBreak/>
        <w:t xml:space="preserve">. Воронин, А.А. О механизме финансирования платного сектора образовательных услуг: учебник / А.А. Воронин -М.: Финансы, 2010. - 232 с. </w:t>
      </w:r>
    </w:p>
    <w:p w:rsidR="00CC004C" w:rsidRDefault="00AD3821">
      <w:pPr>
        <w:spacing w:line="360" w:lineRule="auto"/>
        <w:jc w:val="both"/>
        <w:rPr>
          <w:sz w:val="28"/>
          <w:szCs w:val="28"/>
        </w:rPr>
      </w:pPr>
      <w:r>
        <w:rPr>
          <w:sz w:val="28"/>
          <w:szCs w:val="28"/>
        </w:rPr>
        <w:t xml:space="preserve">. Вифлиемский, А.В. Организация деятельности образовательных учреждений в условиях казначейского исполнения бюджетов: учебное пособие / А.В. Вифлиемский - СПб.: Питер, 2008. - 111 с. </w:t>
      </w:r>
    </w:p>
    <w:p w:rsidR="00CC004C" w:rsidRDefault="00AD3821">
      <w:pPr>
        <w:spacing w:line="360" w:lineRule="auto"/>
        <w:jc w:val="both"/>
        <w:rPr>
          <w:sz w:val="28"/>
          <w:szCs w:val="28"/>
        </w:rPr>
      </w:pPr>
      <w:r>
        <w:rPr>
          <w:sz w:val="28"/>
          <w:szCs w:val="28"/>
        </w:rPr>
        <w:t>. Гневко, В.А. Учебное заведение в условиях экономики переходного периода: учебное пособие / В.А. Гневко - СПб.: ИуиЭ, 2007. - 272 с.</w:t>
      </w:r>
    </w:p>
    <w:p w:rsidR="00CC004C" w:rsidRDefault="00AD3821">
      <w:pPr>
        <w:spacing w:line="360" w:lineRule="auto"/>
        <w:jc w:val="both"/>
        <w:rPr>
          <w:sz w:val="28"/>
          <w:szCs w:val="28"/>
        </w:rPr>
      </w:pPr>
      <w:r>
        <w:rPr>
          <w:sz w:val="28"/>
          <w:szCs w:val="28"/>
        </w:rPr>
        <w:t xml:space="preserve">. Гневко, В.А. Формирование образовательной среды учебными заведениями : учебное пособие / В.А. Гневко - СПб. : Бизнес - Центр, 2009. </w:t>
      </w:r>
    </w:p>
    <w:p w:rsidR="00CC004C" w:rsidRDefault="00AD3821">
      <w:pPr>
        <w:spacing w:line="360" w:lineRule="auto"/>
        <w:jc w:val="both"/>
        <w:rPr>
          <w:sz w:val="28"/>
          <w:szCs w:val="28"/>
        </w:rPr>
      </w:pPr>
      <w:r>
        <w:rPr>
          <w:sz w:val="28"/>
          <w:szCs w:val="28"/>
        </w:rPr>
        <w:t xml:space="preserve">. Грищенко, О.В. Анализ и диагностика финансово-хозяйственной деятельности предприятия: учебное пособие / О.В. Грищенко - Таганрог: ТРТУ, 2009. - 112с. </w:t>
      </w:r>
    </w:p>
    <w:p w:rsidR="00CC004C" w:rsidRDefault="00AD3821">
      <w:pPr>
        <w:spacing w:line="360" w:lineRule="auto"/>
        <w:jc w:val="both"/>
        <w:rPr>
          <w:sz w:val="28"/>
          <w:szCs w:val="28"/>
        </w:rPr>
      </w:pPr>
      <w:r>
        <w:rPr>
          <w:sz w:val="28"/>
          <w:szCs w:val="28"/>
        </w:rPr>
        <w:t xml:space="preserve">. Годин, А.М. Бюджет и бюджетная система Российской Федерации: учебник / А.М. Годин, И.В. Подпорина - М.: Дашков и Ко, 2008. - 276 с. </w:t>
      </w:r>
    </w:p>
    <w:p w:rsidR="00CC004C" w:rsidRDefault="00AD3821">
      <w:pPr>
        <w:spacing w:line="360" w:lineRule="auto"/>
        <w:jc w:val="both"/>
        <w:rPr>
          <w:sz w:val="28"/>
          <w:szCs w:val="28"/>
        </w:rPr>
      </w:pPr>
      <w:r>
        <w:rPr>
          <w:sz w:val="28"/>
          <w:szCs w:val="28"/>
        </w:rPr>
        <w:t xml:space="preserve">. Данилов, Е.Н. Анализ хозяйственной деятельности в бюджетных и научных учреждениях: учебник / Е.Н. Данилов, В.Е. Абарникова, Л.К. Шипков - М.: ФиС, 2008. - 336 с. </w:t>
      </w:r>
    </w:p>
    <w:p w:rsidR="00CC004C" w:rsidRDefault="00AD3821">
      <w:pPr>
        <w:spacing w:line="360" w:lineRule="auto"/>
        <w:jc w:val="both"/>
        <w:rPr>
          <w:sz w:val="28"/>
          <w:szCs w:val="28"/>
        </w:rPr>
      </w:pPr>
      <w:r>
        <w:rPr>
          <w:sz w:val="28"/>
          <w:szCs w:val="28"/>
        </w:rPr>
        <w:t xml:space="preserve">.Егоршин, А.П. Перспективы развития образования в России в ХХI веке // Университетское управление - 2010. - № 4 . - С.2. </w:t>
      </w:r>
    </w:p>
    <w:p w:rsidR="00CC004C" w:rsidRDefault="00AD3821">
      <w:pPr>
        <w:spacing w:line="360" w:lineRule="auto"/>
        <w:jc w:val="both"/>
        <w:rPr>
          <w:sz w:val="28"/>
          <w:szCs w:val="28"/>
        </w:rPr>
      </w:pPr>
      <w:r>
        <w:rPr>
          <w:sz w:val="28"/>
          <w:szCs w:val="28"/>
        </w:rPr>
        <w:t>.Кельчевская, Н.Р. Проведение финансового анализа государственного образовательного учреждения: практическое пособие / Н.Р. Кельчевская, Н.Б. Прохорова, М.Б. Павлова- Екатеринбург: Изд-во УГТУ-УПИ, 2007. - 127 с.</w:t>
      </w:r>
    </w:p>
    <w:p w:rsidR="00CC004C" w:rsidRDefault="00AD3821">
      <w:pPr>
        <w:shd w:val="clear" w:color="auto" w:fill="FFFFFF"/>
        <w:spacing w:line="360" w:lineRule="auto"/>
        <w:jc w:val="both"/>
        <w:rPr>
          <w:sz w:val="28"/>
          <w:szCs w:val="28"/>
        </w:rPr>
      </w:pPr>
      <w:r>
        <w:rPr>
          <w:sz w:val="28"/>
          <w:szCs w:val="28"/>
        </w:rPr>
        <w:t>27. Ковалев, В.В. Финансовый анализ: учебник / В.В. Ковалёв - М.: Финансы и статистика, 2010. - 432 с.</w:t>
      </w:r>
    </w:p>
    <w:p w:rsidR="00CC004C" w:rsidRDefault="00AD3821">
      <w:pPr>
        <w:spacing w:line="360" w:lineRule="auto"/>
        <w:jc w:val="both"/>
        <w:rPr>
          <w:sz w:val="28"/>
          <w:szCs w:val="28"/>
        </w:rPr>
      </w:pPr>
      <w:r>
        <w:rPr>
          <w:sz w:val="28"/>
          <w:szCs w:val="28"/>
        </w:rPr>
        <w:t>28. Ковалев, В.В. Финансы предприятий: учебник / В.В. Ковалёв - М.: ТК Велби, 2009. - 352 с.</w:t>
      </w:r>
    </w:p>
    <w:p w:rsidR="00CC004C" w:rsidRDefault="00AD3821">
      <w:pPr>
        <w:spacing w:line="360" w:lineRule="auto"/>
        <w:jc w:val="both"/>
        <w:rPr>
          <w:sz w:val="28"/>
          <w:szCs w:val="28"/>
        </w:rPr>
      </w:pPr>
      <w:r>
        <w:rPr>
          <w:sz w:val="28"/>
          <w:szCs w:val="28"/>
        </w:rPr>
        <w:t xml:space="preserve">. Левицкий, М.Л. Организация финансово-экономической деятельности в образовательных учреждениях: учебное пособие / М.Л Левицкий, Т.Н. Шевченко- М.: ВЛАДОС, 2008. - 416 с. </w:t>
      </w:r>
    </w:p>
    <w:p w:rsidR="00CC004C" w:rsidRDefault="00AD3821">
      <w:pPr>
        <w:spacing w:line="360" w:lineRule="auto"/>
        <w:jc w:val="both"/>
        <w:rPr>
          <w:sz w:val="28"/>
          <w:szCs w:val="28"/>
        </w:rPr>
      </w:pPr>
      <w:r>
        <w:rPr>
          <w:sz w:val="28"/>
          <w:szCs w:val="28"/>
        </w:rPr>
        <w:lastRenderedPageBreak/>
        <w:t>. Молчанов, И.П. Финансирование социальной сферы в условиях реформирования межбюджетных отношений // Бухгалтерский учет в бюджетных и некоммерческих организациях - 2009., № 4 , С.5-6.</w:t>
      </w:r>
    </w:p>
    <w:p w:rsidR="00CC004C" w:rsidRDefault="00AD3821">
      <w:pPr>
        <w:spacing w:line="360" w:lineRule="auto"/>
        <w:jc w:val="both"/>
        <w:rPr>
          <w:sz w:val="28"/>
          <w:szCs w:val="28"/>
        </w:rPr>
      </w:pPr>
      <w:r>
        <w:rPr>
          <w:sz w:val="28"/>
          <w:szCs w:val="28"/>
        </w:rPr>
        <w:t>. Моляков, Д.С. Теория финансов предприятий: учебник / Д.С. Моляков, А.С. Шохин- М.: - 2010 г.- 231 с.</w:t>
      </w:r>
    </w:p>
    <w:p w:rsidR="00CC004C" w:rsidRDefault="00AD3821">
      <w:pPr>
        <w:spacing w:line="360" w:lineRule="auto"/>
        <w:jc w:val="both"/>
        <w:rPr>
          <w:sz w:val="28"/>
          <w:szCs w:val="28"/>
        </w:rPr>
      </w:pPr>
      <w:r>
        <w:rPr>
          <w:sz w:val="28"/>
          <w:szCs w:val="28"/>
        </w:rPr>
        <w:t>. Мусарский, М.М., Экономика и финансы образования: учебник / М.М. Мусарский - М.: Финансы и статистика, 2007 г.- 215 с.</w:t>
      </w:r>
    </w:p>
    <w:p w:rsidR="00CC004C" w:rsidRDefault="00AD3821">
      <w:pPr>
        <w:spacing w:line="360" w:lineRule="auto"/>
        <w:jc w:val="both"/>
        <w:rPr>
          <w:sz w:val="28"/>
          <w:szCs w:val="28"/>
        </w:rPr>
      </w:pPr>
      <w:r>
        <w:rPr>
          <w:sz w:val="28"/>
          <w:szCs w:val="28"/>
        </w:rPr>
        <w:t>. Панков, Д.А. Анализ хозяйственной деятельности бюджетной организации: практическое пособие / Д.А Панков, Е.А. Головкова, Л.В. Пашковская- М.: Новое знание, 2008. - 409 с.</w:t>
      </w:r>
    </w:p>
    <w:p w:rsidR="00CC004C" w:rsidRDefault="00AD3821">
      <w:pPr>
        <w:shd w:val="clear" w:color="auto" w:fill="FFFFFF"/>
        <w:spacing w:line="360" w:lineRule="auto"/>
        <w:jc w:val="both"/>
        <w:rPr>
          <w:sz w:val="28"/>
          <w:szCs w:val="28"/>
        </w:rPr>
      </w:pPr>
      <w:r>
        <w:rPr>
          <w:sz w:val="28"/>
          <w:szCs w:val="28"/>
        </w:rPr>
        <w:t>34. Попова, Р.Г. Финансы предприятий: учебник / Р.Г. Попова, И.Н Самонова, И.И. Доброседова- СПб: Питер, 2007. - 224 с.</w:t>
      </w:r>
    </w:p>
    <w:p w:rsidR="00CC004C" w:rsidRDefault="00AD3821">
      <w:pPr>
        <w:shd w:val="clear" w:color="auto" w:fill="FFFFFF"/>
        <w:spacing w:line="360" w:lineRule="auto"/>
        <w:jc w:val="both"/>
        <w:rPr>
          <w:sz w:val="28"/>
          <w:szCs w:val="28"/>
        </w:rPr>
      </w:pPr>
      <w:r>
        <w:rPr>
          <w:sz w:val="28"/>
          <w:szCs w:val="28"/>
        </w:rPr>
        <w:t xml:space="preserve">. Родионова, В.М. Бухгалтерский учет и контроль в бюджетных учреждениях: учебник / В.М.Родионова, И.М. Баятова, Е.В Маркина - М.: ИД ФБК-ПРЕСС, 2008. - 232 с. </w:t>
      </w:r>
    </w:p>
    <w:p w:rsidR="00CC004C" w:rsidRDefault="00AD3821">
      <w:pPr>
        <w:shd w:val="clear" w:color="auto" w:fill="FFFFFF"/>
        <w:spacing w:line="360" w:lineRule="auto"/>
        <w:jc w:val="both"/>
        <w:rPr>
          <w:sz w:val="28"/>
          <w:szCs w:val="28"/>
        </w:rPr>
      </w:pPr>
      <w:r>
        <w:rPr>
          <w:sz w:val="28"/>
          <w:szCs w:val="28"/>
        </w:rPr>
        <w:t xml:space="preserve">.Токарев, И.Н. Бухгалтерский учет в бюджетных учреждениях: учебник / И.Н. Токарев - М.: ИД ФБК - ПРЕСС, 2010. - 503 с. </w:t>
      </w:r>
    </w:p>
    <w:p w:rsidR="00CC004C" w:rsidRDefault="00AD3821">
      <w:pPr>
        <w:shd w:val="clear" w:color="auto" w:fill="FFFFFF"/>
        <w:spacing w:line="360" w:lineRule="auto"/>
        <w:jc w:val="both"/>
        <w:rPr>
          <w:sz w:val="28"/>
          <w:szCs w:val="28"/>
        </w:rPr>
      </w:pPr>
      <w:r>
        <w:rPr>
          <w:sz w:val="28"/>
          <w:szCs w:val="28"/>
        </w:rPr>
        <w:t xml:space="preserve">.Федченко, Е.А. Вопросы совершенствования методического обеспечения по ведению бухгалтерского учета платных дополнительных образовательных услуг// Советник бухгалтера в сфере образования и науки - 2010-№ 6-С.40-43. </w:t>
      </w:r>
    </w:p>
    <w:p w:rsidR="00CC004C" w:rsidRDefault="00AD3821">
      <w:pPr>
        <w:spacing w:line="360" w:lineRule="auto"/>
        <w:jc w:val="both"/>
        <w:rPr>
          <w:sz w:val="28"/>
          <w:szCs w:val="28"/>
        </w:rPr>
      </w:pPr>
      <w:r>
        <w:rPr>
          <w:sz w:val="28"/>
          <w:szCs w:val="28"/>
        </w:rPr>
        <w:t>38. Шаров, В.А. Нормативная база управления отраслями бюджетного финансирования. // Экономический анализ: теория и практика - 2009., № 9 (12), с. 3-5.</w:t>
      </w:r>
    </w:p>
    <w:p w:rsidR="00CC004C" w:rsidRDefault="00AD3821">
      <w:pPr>
        <w:spacing w:line="360" w:lineRule="auto"/>
        <w:jc w:val="both"/>
        <w:rPr>
          <w:sz w:val="28"/>
          <w:szCs w:val="28"/>
        </w:rPr>
      </w:pPr>
      <w:r>
        <w:rPr>
          <w:sz w:val="28"/>
          <w:szCs w:val="28"/>
        </w:rPr>
        <w:t>. Шеремет, А.Д., Сайфулин Р.С., Негалиев Е.В. - Методика финансового анализа предприятий: учебник / А.Д. Шеремет, Р.С. Сайфулин, Е.В. Негалиев - М.:ИНФРА-М, 2007.- 138 с.</w:t>
      </w:r>
    </w:p>
    <w:p w:rsidR="00CC004C" w:rsidRDefault="00AD3821">
      <w:pPr>
        <w:spacing w:line="360" w:lineRule="auto"/>
        <w:jc w:val="both"/>
        <w:rPr>
          <w:sz w:val="28"/>
          <w:szCs w:val="28"/>
        </w:rPr>
      </w:pPr>
      <w:r>
        <w:rPr>
          <w:sz w:val="28"/>
          <w:szCs w:val="28"/>
        </w:rPr>
        <w:t xml:space="preserve">.Юзвик, А.П. Методические положения программно-целевого управления развитием сферы профессиональных образовательных услуг: Препринт / А.П. </w:t>
      </w:r>
      <w:r>
        <w:rPr>
          <w:sz w:val="28"/>
          <w:szCs w:val="28"/>
        </w:rPr>
        <w:lastRenderedPageBreak/>
        <w:t xml:space="preserve">Юзвик - СПб.: Изд-во СПбГУЭФ, 2007. - 21с. </w:t>
      </w:r>
    </w:p>
    <w:p w:rsidR="00CC004C" w:rsidRDefault="00AD3821">
      <w:pPr>
        <w:spacing w:line="360" w:lineRule="auto"/>
        <w:jc w:val="both"/>
        <w:rPr>
          <w:sz w:val="28"/>
          <w:szCs w:val="28"/>
        </w:rPr>
      </w:pPr>
      <w:r>
        <w:rPr>
          <w:sz w:val="28"/>
          <w:szCs w:val="28"/>
        </w:rPr>
        <w:t>.Юрьева, Т.В, Бюджетирование за рубежом: учебник / Т.В. Юрьева - М.: Юристъ, 2010. - 320 с.</w:t>
      </w:r>
    </w:p>
    <w:p w:rsidR="00CC004C" w:rsidRDefault="00CC004C">
      <w:pPr>
        <w:spacing w:line="360" w:lineRule="auto"/>
        <w:ind w:firstLine="709"/>
        <w:jc w:val="both"/>
        <w:rPr>
          <w:sz w:val="28"/>
          <w:szCs w:val="28"/>
        </w:rPr>
      </w:pPr>
    </w:p>
    <w:p w:rsidR="00CC004C" w:rsidRDefault="00AD3821">
      <w:pPr>
        <w:spacing w:line="360" w:lineRule="auto"/>
        <w:ind w:firstLine="709"/>
        <w:jc w:val="center"/>
        <w:rPr>
          <w:b/>
          <w:bCs/>
          <w:sz w:val="28"/>
          <w:szCs w:val="28"/>
        </w:rPr>
      </w:pPr>
      <w:r>
        <w:rPr>
          <w:b/>
          <w:bCs/>
          <w:sz w:val="28"/>
          <w:szCs w:val="28"/>
        </w:rPr>
        <w:t>III. Интернет-ресурсы</w:t>
      </w:r>
    </w:p>
    <w:p w:rsidR="00CC004C" w:rsidRDefault="00CC004C">
      <w:pPr>
        <w:spacing w:line="360" w:lineRule="auto"/>
        <w:ind w:firstLine="709"/>
        <w:jc w:val="both"/>
        <w:rPr>
          <w:sz w:val="28"/>
          <w:szCs w:val="28"/>
        </w:rPr>
      </w:pPr>
    </w:p>
    <w:p w:rsidR="00CC004C" w:rsidRDefault="00AD3821">
      <w:pPr>
        <w:spacing w:line="360" w:lineRule="auto"/>
        <w:jc w:val="both"/>
        <w:rPr>
          <w:sz w:val="28"/>
          <w:szCs w:val="28"/>
        </w:rPr>
      </w:pPr>
      <w:r>
        <w:rPr>
          <w:sz w:val="28"/>
          <w:szCs w:val="28"/>
        </w:rPr>
        <w:t xml:space="preserve">42. </w:t>
      </w:r>
      <w:r>
        <w:rPr>
          <w:sz w:val="28"/>
          <w:szCs w:val="28"/>
          <w:lang w:val="en-US"/>
        </w:rPr>
        <w:t>minfin</w:t>
      </w:r>
      <w:r>
        <w:rPr>
          <w:sz w:val="28"/>
          <w:szCs w:val="28"/>
        </w:rPr>
        <w:t>.</w:t>
      </w:r>
      <w:r>
        <w:rPr>
          <w:sz w:val="28"/>
          <w:szCs w:val="28"/>
          <w:lang w:val="en-US"/>
        </w:rPr>
        <w:t>ru</w:t>
      </w:r>
      <w:r>
        <w:rPr>
          <w:sz w:val="28"/>
          <w:szCs w:val="28"/>
        </w:rPr>
        <w:t xml:space="preserve">- сайт Министерства финансов РФ; </w:t>
      </w:r>
    </w:p>
    <w:p w:rsidR="00CC004C" w:rsidRDefault="00AD3821">
      <w:pPr>
        <w:spacing w:line="360" w:lineRule="auto"/>
        <w:jc w:val="both"/>
        <w:rPr>
          <w:sz w:val="28"/>
          <w:szCs w:val="28"/>
        </w:rPr>
      </w:pPr>
      <w:r>
        <w:rPr>
          <w:sz w:val="28"/>
          <w:szCs w:val="28"/>
        </w:rPr>
        <w:t xml:space="preserve">. </w:t>
      </w:r>
      <w:r>
        <w:rPr>
          <w:sz w:val="28"/>
          <w:szCs w:val="28"/>
          <w:lang w:val="en-US"/>
        </w:rPr>
        <w:t>minfin</w:t>
      </w:r>
      <w:r>
        <w:rPr>
          <w:sz w:val="28"/>
          <w:szCs w:val="28"/>
        </w:rPr>
        <w:t>.</w:t>
      </w:r>
      <w:r>
        <w:rPr>
          <w:sz w:val="28"/>
          <w:szCs w:val="28"/>
          <w:lang w:val="en-US"/>
        </w:rPr>
        <w:t>tatar</w:t>
      </w:r>
      <w:r>
        <w:rPr>
          <w:sz w:val="28"/>
          <w:szCs w:val="28"/>
        </w:rPr>
        <w:t>.</w:t>
      </w:r>
      <w:r>
        <w:rPr>
          <w:sz w:val="28"/>
          <w:szCs w:val="28"/>
          <w:lang w:val="en-US"/>
        </w:rPr>
        <w:t>ru</w:t>
      </w:r>
      <w:r>
        <w:rPr>
          <w:sz w:val="28"/>
          <w:szCs w:val="28"/>
        </w:rPr>
        <w:t xml:space="preserve"> - сайт Министерства финансов РТ;</w:t>
      </w:r>
    </w:p>
    <w:p w:rsidR="00CC004C" w:rsidRDefault="00AD3821">
      <w:pPr>
        <w:rPr>
          <w:sz w:val="28"/>
          <w:szCs w:val="28"/>
        </w:rPr>
      </w:pPr>
      <w:r>
        <w:rPr>
          <w:sz w:val="28"/>
          <w:szCs w:val="28"/>
        </w:rPr>
        <w:t xml:space="preserve">44. </w:t>
      </w:r>
      <w:r>
        <w:rPr>
          <w:sz w:val="28"/>
          <w:szCs w:val="28"/>
          <w:u w:val="single"/>
        </w:rPr>
        <w:t>mtsz.tatar.ru &lt;http://mtsz.tatar.ru/&gt;</w:t>
      </w:r>
      <w:r>
        <w:rPr>
          <w:sz w:val="28"/>
          <w:szCs w:val="28"/>
        </w:rPr>
        <w:t>- сайт Министерства труда, занятости и социальной защиты РТ.</w:t>
      </w:r>
    </w:p>
    <w:p w:rsidR="00CC004C" w:rsidRDefault="00AD3821">
      <w:pPr>
        <w:spacing w:line="360" w:lineRule="auto"/>
        <w:ind w:firstLine="709"/>
        <w:jc w:val="center"/>
        <w:rPr>
          <w:sz w:val="28"/>
          <w:szCs w:val="28"/>
        </w:rPr>
      </w:pPr>
      <w:r>
        <w:rPr>
          <w:b/>
          <w:bCs/>
          <w:sz w:val="28"/>
          <w:szCs w:val="28"/>
        </w:rPr>
        <w:br w:type="page"/>
      </w:r>
      <w:r>
        <w:rPr>
          <w:b/>
          <w:bCs/>
          <w:sz w:val="28"/>
          <w:szCs w:val="28"/>
        </w:rPr>
        <w:lastRenderedPageBreak/>
        <w:t>Приложение</w:t>
      </w:r>
    </w:p>
    <w:p w:rsidR="00CC004C" w:rsidRDefault="00CC004C">
      <w:pPr>
        <w:spacing w:line="360" w:lineRule="auto"/>
        <w:ind w:firstLine="709"/>
        <w:jc w:val="right"/>
        <w:rPr>
          <w:sz w:val="28"/>
          <w:szCs w:val="28"/>
        </w:rPr>
      </w:pPr>
    </w:p>
    <w:p w:rsidR="00CC004C" w:rsidRDefault="002C124A">
      <w:pPr>
        <w:spacing w:line="360" w:lineRule="auto"/>
        <w:ind w:firstLine="709"/>
        <w:jc w:val="center"/>
        <w:rPr>
          <w:b/>
          <w:bCs/>
          <w:sz w:val="28"/>
          <w:szCs w:val="28"/>
        </w:rPr>
      </w:pPr>
      <w:r>
        <w:rPr>
          <w:rFonts w:ascii="Microsoft Sans Serif" w:hAnsi="Microsoft Sans Serif" w:cs="Microsoft Sans Serif"/>
          <w:noProof/>
          <w:sz w:val="17"/>
          <w:szCs w:val="17"/>
        </w:rPr>
        <w:drawing>
          <wp:inline distT="0" distB="0" distL="0" distR="0">
            <wp:extent cx="5070475" cy="65392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0475" cy="6539230"/>
                    </a:xfrm>
                    <a:prstGeom prst="rect">
                      <a:avLst/>
                    </a:prstGeom>
                    <a:noFill/>
                    <a:ln>
                      <a:noFill/>
                    </a:ln>
                  </pic:spPr>
                </pic:pic>
              </a:graphicData>
            </a:graphic>
          </wp:inline>
        </w:drawing>
      </w:r>
    </w:p>
    <w:p w:rsidR="00CC004C" w:rsidRDefault="00AD3821">
      <w:pPr>
        <w:spacing w:line="360" w:lineRule="auto"/>
        <w:ind w:firstLine="709"/>
        <w:jc w:val="center"/>
        <w:rPr>
          <w:b/>
          <w:bCs/>
          <w:sz w:val="28"/>
          <w:szCs w:val="28"/>
        </w:rPr>
      </w:pPr>
      <w:r>
        <w:rPr>
          <w:b/>
          <w:bCs/>
          <w:sz w:val="28"/>
          <w:szCs w:val="28"/>
        </w:rPr>
        <w:t>Рис. 2.1.2. Схема казначейского исполнения бюджета[10.С.25].</w:t>
      </w:r>
    </w:p>
    <w:p w:rsidR="00CC004C" w:rsidRDefault="00AD3821">
      <w:pPr>
        <w:spacing w:line="360" w:lineRule="auto"/>
        <w:ind w:firstLine="709"/>
        <w:jc w:val="center"/>
        <w:rPr>
          <w:b/>
          <w:bCs/>
          <w:sz w:val="28"/>
          <w:szCs w:val="28"/>
        </w:rPr>
      </w:pPr>
      <w:r>
        <w:rPr>
          <w:b/>
          <w:bCs/>
          <w:sz w:val="28"/>
          <w:szCs w:val="28"/>
        </w:rPr>
        <w:t>Информация о наличии, движении контингента, приёме и выпуске обучающихся по профессиям</w:t>
      </w:r>
    </w:p>
    <w:p w:rsidR="00CC004C" w:rsidRDefault="00AD3821">
      <w:pPr>
        <w:spacing w:line="360" w:lineRule="auto"/>
        <w:ind w:firstLine="709"/>
        <w:jc w:val="center"/>
        <w:rPr>
          <w:b/>
          <w:bCs/>
          <w:sz w:val="28"/>
          <w:szCs w:val="28"/>
        </w:rPr>
      </w:pPr>
      <w:r>
        <w:rPr>
          <w:b/>
          <w:bCs/>
          <w:sz w:val="28"/>
          <w:szCs w:val="28"/>
        </w:rPr>
        <w:t>на 1.01.2009 г. ГБОУ СПО «СТОТ»</w:t>
      </w:r>
    </w:p>
    <w:tbl>
      <w:tblPr>
        <w:tblW w:w="0" w:type="auto"/>
        <w:tblInd w:w="1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6"/>
        <w:gridCol w:w="506"/>
        <w:gridCol w:w="1251"/>
        <w:gridCol w:w="506"/>
        <w:gridCol w:w="538"/>
        <w:gridCol w:w="543"/>
        <w:gridCol w:w="397"/>
        <w:gridCol w:w="426"/>
        <w:gridCol w:w="530"/>
        <w:gridCol w:w="462"/>
        <w:gridCol w:w="506"/>
        <w:gridCol w:w="506"/>
        <w:gridCol w:w="506"/>
        <w:gridCol w:w="601"/>
        <w:gridCol w:w="574"/>
        <w:gridCol w:w="426"/>
        <w:gridCol w:w="425"/>
        <w:gridCol w:w="425"/>
        <w:gridCol w:w="425"/>
        <w:gridCol w:w="851"/>
        <w:gridCol w:w="709"/>
        <w:gridCol w:w="708"/>
        <w:gridCol w:w="709"/>
        <w:gridCol w:w="506"/>
        <w:gridCol w:w="506"/>
        <w:gridCol w:w="507"/>
      </w:tblGrid>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lastRenderedPageBreak/>
              <w:t>№</w:t>
            </w:r>
            <w:r>
              <w:rPr>
                <w:sz w:val="16"/>
                <w:szCs w:val="16"/>
                <w:lang w:val="en-US"/>
              </w:rPr>
              <w:t xml:space="preserve"> </w:t>
            </w:r>
            <w:r>
              <w:rPr>
                <w:sz w:val="16"/>
                <w:szCs w:val="16"/>
              </w:rPr>
              <w:t>п/п</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Номер учебной группы</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Наименование профессии / специальности</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Переходящий контингент с 2007/2008 </w:t>
            </w:r>
          </w:p>
        </w:tc>
        <w:tc>
          <w:tcPr>
            <w:tcW w:w="2896" w:type="dxa"/>
            <w:gridSpan w:val="6"/>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Прием в 2008 г. за счет средств бюджета РТ (чел.) на 01.09.2008г.</w:t>
            </w:r>
          </w:p>
        </w:tc>
        <w:tc>
          <w:tcPr>
            <w:tcW w:w="1518" w:type="dxa"/>
            <w:gridSpan w:val="3"/>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Выпущено  студентов в 2008 году</w:t>
            </w:r>
          </w:p>
        </w:tc>
        <w:tc>
          <w:tcPr>
            <w:tcW w:w="2876" w:type="dxa"/>
            <w:gridSpan w:val="6"/>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Контингент обучающихся на 1 января 2009 г. (чел.)</w:t>
            </w:r>
          </w:p>
        </w:tc>
        <w:tc>
          <w:tcPr>
            <w:tcW w:w="4496" w:type="dxa"/>
            <w:gridSpan w:val="7"/>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Из общего контингента (чел.)</w:t>
            </w: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12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ВСЕГО </w:t>
            </w:r>
          </w:p>
        </w:tc>
        <w:tc>
          <w:tcPr>
            <w:tcW w:w="2358" w:type="dxa"/>
            <w:gridSpan w:val="5"/>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том числе,</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Всего:</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 числе со ср. проф. образовани.</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т.ч. с нач. проф. образованием</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ВСЕГО</w:t>
            </w:r>
          </w:p>
        </w:tc>
        <w:tc>
          <w:tcPr>
            <w:tcW w:w="2275" w:type="dxa"/>
            <w:gridSpan w:val="5"/>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том числе,</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Дети-сироты и дети, а также лица, оставшиеся без попечения родителей на базе основного общего образования</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Дети-сироты и дети, а также лица, ос-тавшиеся без попечения родителей на базе среднего (полного) общего образования</w:t>
            </w:r>
          </w:p>
        </w:tc>
        <w:tc>
          <w:tcPr>
            <w:tcW w:w="70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Дети-сироты и дети, оставшиеся без попечения родителей, переданные под попечительство, в приемные семьи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Выпускники учреждений, находившиеся на полном гос. обеспечении, под попечением, в приемных семьях</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Дети-инвалиды на базе 9 кл.</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Дети-инвалиды на базе 11 кл.</w:t>
            </w: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Учащиеся,проживающие в общежитии бесплатно </w:t>
            </w: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12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4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11 кл.</w:t>
            </w:r>
          </w:p>
        </w:tc>
        <w:tc>
          <w:tcPr>
            <w:tcW w:w="39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на базе 11 кл., не сдавшие ЕГЭ</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с получением среднего образования</w:t>
            </w:r>
          </w:p>
        </w:tc>
        <w:tc>
          <w:tcPr>
            <w:tcW w:w="53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без получения среднего полного образования</w:t>
            </w:r>
          </w:p>
        </w:tc>
        <w:tc>
          <w:tcPr>
            <w:tcW w:w="4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коррекц.</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0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7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11 кл.</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на базе 11 кл., не сдавшие ЕГЭ</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с получ. сред. образов.</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без пол. сред. обр.</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коррекционное</w:t>
            </w: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53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54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c>
          <w:tcPr>
            <w:tcW w:w="39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w:t>
            </w:r>
          </w:p>
        </w:tc>
        <w:tc>
          <w:tcPr>
            <w:tcW w:w="53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4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57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17</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19</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70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236</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3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7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238</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3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7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241</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7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242</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27 </w:t>
            </w:r>
          </w:p>
        </w:tc>
        <w:tc>
          <w:tcPr>
            <w:tcW w:w="54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c>
          <w:tcPr>
            <w:tcW w:w="57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122</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Повар-кондит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3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7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235</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Штукатур</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3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60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7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237</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Штукатур</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7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224</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Повар-кондит</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7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03</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Мастер с/х пр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3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7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r>
      <w:tr w:rsidR="00CC004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04</w:t>
            </w:r>
          </w:p>
        </w:tc>
        <w:tc>
          <w:tcPr>
            <w:tcW w:w="12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Мастер с/х пр</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20</w:t>
            </w:r>
          </w:p>
        </w:tc>
        <w:tc>
          <w:tcPr>
            <w:tcW w:w="53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4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7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r>
      <w:tr w:rsidR="00CC004C">
        <w:tc>
          <w:tcPr>
            <w:tcW w:w="22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Итого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135</w:t>
            </w:r>
          </w:p>
        </w:tc>
        <w:tc>
          <w:tcPr>
            <w:tcW w:w="53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87</w:t>
            </w:r>
          </w:p>
        </w:tc>
        <w:tc>
          <w:tcPr>
            <w:tcW w:w="54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c>
          <w:tcPr>
            <w:tcW w:w="39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48</w:t>
            </w:r>
          </w:p>
        </w:tc>
        <w:tc>
          <w:tcPr>
            <w:tcW w:w="53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4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97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97</w:t>
            </w:r>
          </w:p>
        </w:tc>
        <w:tc>
          <w:tcPr>
            <w:tcW w:w="60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125</w:t>
            </w:r>
          </w:p>
        </w:tc>
        <w:tc>
          <w:tcPr>
            <w:tcW w:w="57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53</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60</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70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69</w:t>
            </w:r>
          </w:p>
        </w:tc>
      </w:tr>
      <w:tr w:rsidR="00CC004C">
        <w:tc>
          <w:tcPr>
            <w:tcW w:w="14555" w:type="dxa"/>
            <w:gridSpan w:val="26"/>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bl>
    <w:p w:rsidR="00CC004C" w:rsidRDefault="00CC004C">
      <w:pPr>
        <w:spacing w:line="360" w:lineRule="auto"/>
        <w:ind w:firstLine="709"/>
        <w:jc w:val="center"/>
        <w:rPr>
          <w:b/>
          <w:bCs/>
          <w:sz w:val="28"/>
          <w:szCs w:val="28"/>
        </w:rPr>
      </w:pPr>
    </w:p>
    <w:p w:rsidR="00CC004C" w:rsidRDefault="00AD3821">
      <w:pPr>
        <w:spacing w:line="360" w:lineRule="auto"/>
        <w:ind w:firstLine="709"/>
        <w:jc w:val="center"/>
        <w:rPr>
          <w:b/>
          <w:bCs/>
          <w:sz w:val="28"/>
          <w:szCs w:val="28"/>
        </w:rPr>
      </w:pPr>
      <w:r>
        <w:rPr>
          <w:b/>
          <w:bCs/>
          <w:sz w:val="28"/>
          <w:szCs w:val="28"/>
        </w:rPr>
        <w:t xml:space="preserve">Информация о наличии, движении контингента, приёме и выпуске </w:t>
      </w:r>
      <w:r>
        <w:rPr>
          <w:b/>
          <w:bCs/>
          <w:sz w:val="28"/>
          <w:szCs w:val="28"/>
        </w:rPr>
        <w:lastRenderedPageBreak/>
        <w:t>обучающихся по профессиям на 1.01.2010г. ГБОУ СПО «СТОТ»</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7"/>
        <w:gridCol w:w="506"/>
        <w:gridCol w:w="1032"/>
        <w:gridCol w:w="506"/>
        <w:gridCol w:w="563"/>
        <w:gridCol w:w="533"/>
        <w:gridCol w:w="533"/>
        <w:gridCol w:w="533"/>
        <w:gridCol w:w="533"/>
        <w:gridCol w:w="533"/>
        <w:gridCol w:w="506"/>
        <w:gridCol w:w="506"/>
        <w:gridCol w:w="506"/>
        <w:gridCol w:w="562"/>
        <w:gridCol w:w="562"/>
        <w:gridCol w:w="562"/>
        <w:gridCol w:w="562"/>
        <w:gridCol w:w="562"/>
        <w:gridCol w:w="562"/>
        <w:gridCol w:w="646"/>
        <w:gridCol w:w="678"/>
        <w:gridCol w:w="616"/>
        <w:gridCol w:w="671"/>
        <w:gridCol w:w="506"/>
        <w:gridCol w:w="506"/>
        <w:gridCol w:w="506"/>
      </w:tblGrid>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r>
              <w:rPr>
                <w:sz w:val="16"/>
                <w:szCs w:val="16"/>
                <w:lang w:val="en-US"/>
              </w:rPr>
              <w:t xml:space="preserve"> </w:t>
            </w:r>
            <w:r>
              <w:rPr>
                <w:sz w:val="16"/>
                <w:szCs w:val="16"/>
              </w:rPr>
              <w:t>п/п</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Номер учебной группы</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Наименование профессии / специальности</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Переходящий контингент с 2007/2008 </w:t>
            </w:r>
          </w:p>
        </w:tc>
        <w:tc>
          <w:tcPr>
            <w:tcW w:w="3228" w:type="dxa"/>
            <w:gridSpan w:val="6"/>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Прием в 2008 г. за счет средств бюджета РТ (чел.) на 01.09.2008г.</w:t>
            </w:r>
          </w:p>
        </w:tc>
        <w:tc>
          <w:tcPr>
            <w:tcW w:w="1518" w:type="dxa"/>
            <w:gridSpan w:val="3"/>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Выпущено  студентов в 2008 году</w:t>
            </w:r>
          </w:p>
        </w:tc>
        <w:tc>
          <w:tcPr>
            <w:tcW w:w="3372" w:type="dxa"/>
            <w:gridSpan w:val="6"/>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Контингент обучающихся на 1 января 2009 г. (чел.)</w:t>
            </w:r>
          </w:p>
        </w:tc>
        <w:tc>
          <w:tcPr>
            <w:tcW w:w="4129" w:type="dxa"/>
            <w:gridSpan w:val="7"/>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Из общего контингента (чел.)</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103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ВСЕГО </w:t>
            </w:r>
          </w:p>
        </w:tc>
        <w:tc>
          <w:tcPr>
            <w:tcW w:w="2665" w:type="dxa"/>
            <w:gridSpan w:val="5"/>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том числе,</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Всего:</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 числе со ср. проф. образовани.</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т.ч. с нач. проф. образованием</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ВСЕГО</w:t>
            </w:r>
          </w:p>
        </w:tc>
        <w:tc>
          <w:tcPr>
            <w:tcW w:w="2810" w:type="dxa"/>
            <w:gridSpan w:val="5"/>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том числе,</w:t>
            </w:r>
          </w:p>
        </w:tc>
        <w:tc>
          <w:tcPr>
            <w:tcW w:w="64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Дети-сироты и дети, а также лица, оставшиеся без попечения родителей на базе основного общего образования</w:t>
            </w:r>
          </w:p>
        </w:tc>
        <w:tc>
          <w:tcPr>
            <w:tcW w:w="67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Дети-сироты и дети, а также лица, ос-тавшиеся без попечения родителей на базе среднего (полного) общего образования</w:t>
            </w:r>
          </w:p>
        </w:tc>
        <w:tc>
          <w:tcPr>
            <w:tcW w:w="61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Дети-сироты и дети, оставшиеся без попечения родителей, переданные под попечительство, в приемные семьи </w:t>
            </w:r>
          </w:p>
        </w:tc>
        <w:tc>
          <w:tcPr>
            <w:tcW w:w="67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Выпускники учреждений, находившиеся на полном гос. Обеспечении, под попечением, в приемных семьях</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Дети-инвалиды на базе 9 кл.</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Дети-инвалиды на базе 11 кл.</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Учащиеся,проживающие в общежитии бесплатно </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103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11 кл.</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на базе 11 кл., не сдавшие ЕГЭ</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с получением среднего образования</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без получения среднего полного образования</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коррекц.</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11 кл.</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на базе 11 кл., не сдавшие ЕГЭ</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с получ. сред. образов.</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без пол. сред. обр.</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коррекционное</w:t>
            </w:r>
          </w:p>
        </w:tc>
        <w:tc>
          <w:tcPr>
            <w:tcW w:w="64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17</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19</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64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67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61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w:t>
            </w:r>
          </w:p>
        </w:tc>
        <w:tc>
          <w:tcPr>
            <w:tcW w:w="67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241</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6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242</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c>
          <w:tcPr>
            <w:tcW w:w="56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243</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244</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246</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Тракт-машин</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245</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Повар-кондит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61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237</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Штукатур</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64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224</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Повар-кондит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03</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Мастер с/х пр</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18 </w:t>
            </w:r>
          </w:p>
        </w:tc>
        <w:tc>
          <w:tcPr>
            <w:tcW w:w="56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6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12 </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1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r>
      <w:tr w:rsidR="00CC004C">
        <w:trPr>
          <w:jc w:val="center"/>
        </w:trPr>
        <w:tc>
          <w:tcPr>
            <w:tcW w:w="507"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04</w:t>
            </w:r>
          </w:p>
        </w:tc>
        <w:tc>
          <w:tcPr>
            <w:tcW w:w="103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Мастер с/х пр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20</w:t>
            </w:r>
          </w:p>
        </w:tc>
        <w:tc>
          <w:tcPr>
            <w:tcW w:w="56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33"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4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67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61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671"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r>
      <w:tr w:rsidR="00CC004C">
        <w:trPr>
          <w:jc w:val="center"/>
        </w:trPr>
        <w:tc>
          <w:tcPr>
            <w:tcW w:w="2045" w:type="dxa"/>
            <w:gridSpan w:val="3"/>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Итого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125 </w:t>
            </w:r>
          </w:p>
        </w:tc>
        <w:tc>
          <w:tcPr>
            <w:tcW w:w="56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93</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89</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533"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77</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77</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141</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131</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64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67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61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671"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72</w:t>
            </w:r>
          </w:p>
        </w:tc>
      </w:tr>
    </w:tbl>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Информация о наличии, движении контингента, приёме и выпуске обучающихся по профессиям на 1.01.2011 г. ГБОУ СПО «СТОТ»</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6"/>
        <w:gridCol w:w="790"/>
        <w:gridCol w:w="1314"/>
        <w:gridCol w:w="506"/>
        <w:gridCol w:w="394"/>
        <w:gridCol w:w="426"/>
        <w:gridCol w:w="425"/>
        <w:gridCol w:w="425"/>
        <w:gridCol w:w="425"/>
        <w:gridCol w:w="426"/>
        <w:gridCol w:w="425"/>
        <w:gridCol w:w="506"/>
        <w:gridCol w:w="506"/>
        <w:gridCol w:w="518"/>
        <w:gridCol w:w="518"/>
        <w:gridCol w:w="518"/>
        <w:gridCol w:w="518"/>
        <w:gridCol w:w="518"/>
        <w:gridCol w:w="518"/>
        <w:gridCol w:w="699"/>
        <w:gridCol w:w="709"/>
        <w:gridCol w:w="709"/>
        <w:gridCol w:w="709"/>
        <w:gridCol w:w="506"/>
        <w:gridCol w:w="486"/>
        <w:gridCol w:w="506"/>
      </w:tblGrid>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п/п</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Номер учебной группы</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Наименование профессии / специальности</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Переходящий контингент с 2009/2010 </w:t>
            </w:r>
          </w:p>
        </w:tc>
        <w:tc>
          <w:tcPr>
            <w:tcW w:w="2521" w:type="dxa"/>
            <w:gridSpan w:val="6"/>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Прием в 2010 г. за счет средств бюджета РТ (чел.) на 01.09.2011 г. </w:t>
            </w:r>
          </w:p>
        </w:tc>
        <w:tc>
          <w:tcPr>
            <w:tcW w:w="1437" w:type="dxa"/>
            <w:gridSpan w:val="3"/>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Выпущено  студентов в 2010 году</w:t>
            </w:r>
          </w:p>
        </w:tc>
        <w:tc>
          <w:tcPr>
            <w:tcW w:w="3108" w:type="dxa"/>
            <w:gridSpan w:val="6"/>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Контингент обучающихся на 1 января 2011 г (чел.)</w:t>
            </w:r>
          </w:p>
        </w:tc>
        <w:tc>
          <w:tcPr>
            <w:tcW w:w="4324" w:type="dxa"/>
            <w:gridSpan w:val="7"/>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Из общего контингента (чел.)</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9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131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Всего:</w:t>
            </w:r>
          </w:p>
        </w:tc>
        <w:tc>
          <w:tcPr>
            <w:tcW w:w="2127" w:type="dxa"/>
            <w:gridSpan w:val="5"/>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Всего:</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 числе со ср. проф. образовани.</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т.ч. с нач. проф. образованием</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ВСЕГО </w:t>
            </w:r>
          </w:p>
        </w:tc>
        <w:tc>
          <w:tcPr>
            <w:tcW w:w="2590" w:type="dxa"/>
            <w:gridSpan w:val="5"/>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 том числе:</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Дети-сироты и дети, а также дети сирот ы и детеи, оставшиеся без попечения родителей на базе основного общего образования</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Дети-сироты и дети, а также дети, остав-шиеся без попечения родителей на базе среднего (полного) общего образования</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Дети-сироты и дети, оставшиеся без попечения родителей, переданные под попечительство, в приемные семьи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Выпускники учреждений, находившиеся на полном гос. обеспечении, под попечением, в приемных семьях</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Дети-инвалиды на базе 9 кл.</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Дети-инвалиды на базе 11 кл.</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Учащиеся,проживающие в общежитии бесплатно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90"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131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39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11 кл.</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на базе 11 кл., не сдавшие ЕГЭ</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с получением среднего образования</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без получения среднего образования</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коррекц.</w:t>
            </w: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11 кл.</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на базе 11 кл., не сдавшие ЕГЭ</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с получением среднего образования</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на базе 9 кл. без получения среднего образования</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Коррекционная группа.</w:t>
            </w:r>
          </w:p>
        </w:tc>
        <w:tc>
          <w:tcPr>
            <w:tcW w:w="69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8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17</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19</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26</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9111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Тракт-машин.</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9112</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Тракт-машин.</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19</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19</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9113</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39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9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8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9311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Повар-кондит.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5</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5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30</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30</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0911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Штукатур</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3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3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03-к</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Мастер с/х пр.</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39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9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8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04-к</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Мастер с/х пр.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39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69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8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7</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0113</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Тракт-машин.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0211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ТО.и рем.АТ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lastRenderedPageBreak/>
              <w:t>9</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0212</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ТО.и рем.АТ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0221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ТО.и рем.АТ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9312</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Повар-кондит.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w:t>
            </w:r>
          </w:p>
        </w:tc>
        <w:tc>
          <w:tcPr>
            <w:tcW w:w="394"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10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10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0321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Техн. общ.пит.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17</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17</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0411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Гостин. сервис</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0421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Гостин.сервис (заочн)</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15</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0511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Эк. и бухг. учёт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0611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Декор.- прикл. иск.и нар.пром.</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4</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17</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0831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Правоохр. деят-ть (заочн.)</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0731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Стр. и экс.зд. и соор. (заочн)</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19</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0021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Туризм</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11</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20</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0231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ТО и рем. АС (заочн)</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25</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21</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0331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Техн. общ. пит. (заочн)</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22</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0531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Экон. и бух.учёт</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23</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0431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Гостин. сервис (заочн.)</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24</w:t>
            </w: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0131</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Механизация сель./хоз.</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r>
      <w:tr w:rsidR="00CC004C">
        <w:trPr>
          <w:jc w:val="center"/>
        </w:trPr>
        <w:tc>
          <w:tcPr>
            <w:tcW w:w="506" w:type="dxa"/>
            <w:tcBorders>
              <w:top w:val="single" w:sz="6" w:space="0" w:color="auto"/>
              <w:left w:val="single" w:sz="6" w:space="0" w:color="auto"/>
              <w:bottom w:val="single" w:sz="6" w:space="0" w:color="auto"/>
              <w:right w:val="single" w:sz="6" w:space="0" w:color="auto"/>
            </w:tcBorders>
          </w:tcPr>
          <w:p w:rsidR="00CC004C" w:rsidRDefault="00CC004C">
            <w:pPr>
              <w:rPr>
                <w:sz w:val="16"/>
                <w:szCs w:val="16"/>
              </w:rPr>
            </w:pPr>
          </w:p>
        </w:tc>
        <w:tc>
          <w:tcPr>
            <w:tcW w:w="790"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 xml:space="preserve"> </w:t>
            </w:r>
          </w:p>
        </w:tc>
        <w:tc>
          <w:tcPr>
            <w:tcW w:w="131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Итого</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141</w:t>
            </w:r>
          </w:p>
        </w:tc>
        <w:tc>
          <w:tcPr>
            <w:tcW w:w="394"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275</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170</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101</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42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54</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54</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362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166</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181</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0</w:t>
            </w:r>
          </w:p>
        </w:tc>
        <w:tc>
          <w:tcPr>
            <w:tcW w:w="518"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13</w:t>
            </w:r>
          </w:p>
        </w:tc>
        <w:tc>
          <w:tcPr>
            <w:tcW w:w="69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8</w:t>
            </w:r>
          </w:p>
        </w:tc>
        <w:tc>
          <w:tcPr>
            <w:tcW w:w="709"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2</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5</w:t>
            </w:r>
          </w:p>
        </w:tc>
        <w:tc>
          <w:tcPr>
            <w:tcW w:w="48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1</w:t>
            </w:r>
          </w:p>
        </w:tc>
        <w:tc>
          <w:tcPr>
            <w:tcW w:w="506" w:type="dxa"/>
            <w:tcBorders>
              <w:top w:val="single" w:sz="6" w:space="0" w:color="auto"/>
              <w:left w:val="single" w:sz="6" w:space="0" w:color="auto"/>
              <w:bottom w:val="single" w:sz="6" w:space="0" w:color="auto"/>
              <w:right w:val="single" w:sz="6" w:space="0" w:color="auto"/>
            </w:tcBorders>
          </w:tcPr>
          <w:p w:rsidR="00CC004C" w:rsidRDefault="00AD3821">
            <w:pPr>
              <w:rPr>
                <w:sz w:val="16"/>
                <w:szCs w:val="16"/>
              </w:rPr>
            </w:pPr>
            <w:r>
              <w:rPr>
                <w:sz w:val="16"/>
                <w:szCs w:val="16"/>
              </w:rPr>
              <w:t>91</w:t>
            </w:r>
          </w:p>
        </w:tc>
      </w:tr>
    </w:tbl>
    <w:p w:rsidR="00CC004C" w:rsidRDefault="00AD3821">
      <w:pPr>
        <w:spacing w:line="360" w:lineRule="auto"/>
        <w:ind w:firstLine="709"/>
        <w:jc w:val="center"/>
        <w:rPr>
          <w:sz w:val="28"/>
          <w:szCs w:val="28"/>
        </w:rPr>
      </w:pPr>
      <w:r>
        <w:rPr>
          <w:b/>
          <w:bCs/>
          <w:sz w:val="28"/>
          <w:szCs w:val="28"/>
        </w:rPr>
        <w:br w:type="page"/>
      </w:r>
      <w:r>
        <w:rPr>
          <w:b/>
          <w:bCs/>
          <w:sz w:val="28"/>
          <w:szCs w:val="28"/>
        </w:rPr>
        <w:lastRenderedPageBreak/>
        <w:t xml:space="preserve">СМЕТА РАСХОДОВ ГБОУ СПО «СТОТ» НА 2008 г.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82"/>
        <w:gridCol w:w="1491"/>
        <w:gridCol w:w="1537"/>
        <w:gridCol w:w="766"/>
        <w:gridCol w:w="766"/>
        <w:gridCol w:w="766"/>
        <w:gridCol w:w="766"/>
        <w:gridCol w:w="1771"/>
        <w:gridCol w:w="766"/>
        <w:gridCol w:w="766"/>
        <w:gridCol w:w="766"/>
        <w:gridCol w:w="766"/>
      </w:tblGrid>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Наименование видов расходов</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по КОСГУ</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Смета на 2008 год бюджет</w:t>
            </w:r>
          </w:p>
        </w:tc>
        <w:tc>
          <w:tcPr>
            <w:tcW w:w="30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Расчёт на 2008 год</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 на 2008 год  Вне бюджет</w:t>
            </w:r>
          </w:p>
        </w:tc>
        <w:tc>
          <w:tcPr>
            <w:tcW w:w="30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Расчёт на 2008 год</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91"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537"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кв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 кв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кв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 кв</w:t>
            </w:r>
          </w:p>
        </w:tc>
        <w:tc>
          <w:tcPr>
            <w:tcW w:w="1771"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кв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 кв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кв</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 кв</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7432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1857,9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2342,3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1373,9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1857,9</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1467,3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366,8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366,8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366,8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366,8</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 труда и нач. на оплату труда</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210</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4711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1177,7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1575,3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780,3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1177,7</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1278,4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319,6</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319,6</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319,6</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319,6</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Заработная плата</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211</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3695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923,7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1235,6</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612,0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923,7</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253,25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253,25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253,25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253,25</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выплаты</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212</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0,55</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Начисления на оплату труда</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213</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242,0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323,7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242,0</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265,4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66,35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66,35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66,35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66,35</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услуг</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1692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423,0</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147,7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связи на основании договора</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221</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12,7</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1,28</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Транспортн. услуги на основании дог.</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222</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1,65</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 услуги на осн. договора, в т.ч.</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223</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152,7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152,7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152,7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152,7</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93,81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23,46</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потребления газа</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223(202)</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386</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96,5</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15,5</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потребления электр. энергии</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223(203)</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48,2</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5,45</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водоснабжения</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223(205)</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2,51</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Ар. пл. за пол. имуществом </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224</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42,19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10,54</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по сод. имущества</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560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140,0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140,0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140,0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140,0</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услуги по оплате договоров</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226</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117,5</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Пособия по соц. помощи населению</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262</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109,3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81,7</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на детей-сирот</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99,3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74,2</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субсидия на питание (3 рубля)</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7,5</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 в т.ч.</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290</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116,3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175,5</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т.ч.стипендии</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435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145,5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108,7</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Поступлен. нефинансовых активов </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300</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3323,8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830,9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1111,2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550,4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831,3</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184,8</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ОС</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310</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416,6</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139,2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104,2</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Увел, ст-ти материальных запасов </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2907,2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726,7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972,0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481,4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727,1</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184,8</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медикаменты и перев. средства</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340(208)</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продуктов питания</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340(207)</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1713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428,2</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572,8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283,7</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428,1</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расходные материалы и предм. снабж</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 (200)</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1184</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296,0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395,9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196,1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296,0</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184,9</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184,8</w:t>
            </w:r>
          </w:p>
        </w:tc>
      </w:tr>
      <w:tr w:rsidR="00CC004C">
        <w:trPr>
          <w:jc w:val="center"/>
        </w:trPr>
        <w:tc>
          <w:tcPr>
            <w:tcW w:w="34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Всего:</w:t>
            </w:r>
          </w:p>
        </w:tc>
        <w:tc>
          <w:tcPr>
            <w:tcW w:w="149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53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2688,8</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3453,5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1924,3</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2689,2</w:t>
            </w:r>
          </w:p>
        </w:tc>
        <w:tc>
          <w:tcPr>
            <w:tcW w:w="177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552,25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552,25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552,25</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552,25</w:t>
            </w:r>
          </w:p>
        </w:tc>
      </w:tr>
    </w:tbl>
    <w:p w:rsidR="00CC004C" w:rsidRDefault="00CC004C">
      <w:pPr>
        <w:spacing w:line="360" w:lineRule="auto"/>
        <w:ind w:firstLine="709"/>
        <w:jc w:val="right"/>
        <w:rPr>
          <w:b/>
          <w:bCs/>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3"/>
        <w:gridCol w:w="3687"/>
        <w:gridCol w:w="1472"/>
        <w:gridCol w:w="1080"/>
        <w:gridCol w:w="1072"/>
        <w:gridCol w:w="1072"/>
        <w:gridCol w:w="419"/>
        <w:gridCol w:w="468"/>
        <w:gridCol w:w="656"/>
        <w:gridCol w:w="319"/>
        <w:gridCol w:w="868"/>
        <w:gridCol w:w="850"/>
        <w:gridCol w:w="851"/>
        <w:gridCol w:w="850"/>
      </w:tblGrid>
      <w:tr w:rsidR="00CC004C">
        <w:trPr>
          <w:gridAfter w:val="4"/>
          <w:wAfter w:w="3419" w:type="dxa"/>
        </w:trPr>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802" w:type="dxa"/>
            <w:gridSpan w:val="6"/>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 доходов и расходов ГБОУ СПО «СТОТ» на 2009 год</w:t>
            </w:r>
          </w:p>
        </w:tc>
        <w:tc>
          <w:tcPr>
            <w:tcW w:w="1443"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7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4111" w:type="dxa"/>
            <w:gridSpan w:val="5"/>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65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187"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Наименование статей</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 на 2009 год бюджет</w:t>
            </w:r>
          </w:p>
        </w:tc>
        <w:tc>
          <w:tcPr>
            <w:tcW w:w="4111" w:type="dxa"/>
            <w:gridSpan w:val="5"/>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Расчёт на 2009 год</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 на 2009 год внебюджет</w:t>
            </w:r>
          </w:p>
        </w:tc>
        <w:tc>
          <w:tcPr>
            <w:tcW w:w="3419"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Расчёт на 2009 год</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7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кв</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 кв</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кв</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 кв</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кв</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 кв</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кв</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 кв</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210</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труда и начисления на оплату труда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6667,3</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1666,7</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2226,0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1107,9</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1666,7</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1410,7</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352,7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352,7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352,7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352,6</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211</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Заработная плата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5249,8</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1312,4</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1755,5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869,5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1312,4</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279,45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279,45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279,45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279,45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212</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выплаты</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Суточные по командировкам</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Компенсация за метод. литературу</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213</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Начисления на оплату труда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1375,5</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343,8</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460,0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227,9</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343,8</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73,3</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услуг</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937,9</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313,6</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155,3</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62,8</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221</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связи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6,3</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Абонентская плата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0,75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0,75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Межгород</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Интернет, электронная почта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223</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Коммунальные услуги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624,0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156,0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156,0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156,0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156,0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46,9</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потребления газа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потребления электроэнергии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водоснабжения</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64</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по содержанию имущества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45,0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45,0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45,0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45,0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Содержание помещений в чистоте</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68,0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Тек.ремонт и обслуж.др.техники и оборуд.</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Текущий ремонт зданий</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Дезинфекция, дератизация, дезинсекция</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Востановление и запрака картриджей</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226</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услуги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99,9</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23,4</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Командировочные (квартирные)</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0,7</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Типографские услуги </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Справочная литература, подписка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Нотариальные услуги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Автогражданка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Вневедомственная охрана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Изготовление бланков, печатей, штампов</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Договора по прочим услугам</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Повыш.квалификации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12,8</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медосмотр</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19,1</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Транспортные услуги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262</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Пособия по соц,помощи населения</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117,1</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117,1</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117,1</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117,1</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на детей сирот-питание</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168,0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на детей сирот-пополнение одежды</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на детей сирот- пособие на канцтовары</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16,4</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Выходное пособие на учащихся</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146,0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Другие расходы на детей сирот </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38,4</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Субсидия на питание</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51,6</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12,9</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12,9</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12,9</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12,9</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290</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173,4</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173,4</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173,4</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173,6</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13,6</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Транспортный налог</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64,0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Налог в экологический фонд</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152,0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Сборы и пошлины при регистр а/трансп., т/о</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18,8</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Земельный налог</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Стипендии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425,0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106,3</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106,3</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106,3</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106,3</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Мероприятия ( конкурсы, олимпиады)</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Разное</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310</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основных средств</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ККТ</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других основных средств</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24,0</w:t>
            </w:r>
          </w:p>
        </w:tc>
        <w:tc>
          <w:tcPr>
            <w:tcW w:w="108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24,0</w:t>
            </w:r>
          </w:p>
        </w:tc>
        <w:tc>
          <w:tcPr>
            <w:tcW w:w="107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литературы для библиот.фонда</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44,0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матер. активов</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2356,9</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589,2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589,2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589,2</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589,3</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901,8</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225,45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225,45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225,45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225,45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ГСМ</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571,3</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142,8</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142,8</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142,8</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142,9</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Канц.товары</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20,8</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Хоз.расходы</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34, 0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Зап.части к а/машинам</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67,5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Зап.части и расходные материалы к ККТ</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Прочее (фото, аудио принадлежности)</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Приобретение продуктов питания </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943,4</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235,85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235,85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235,85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235,85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медикаментов</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мягкого инвентаря</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47,6</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11,9</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11,9</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11,9</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11,9</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Книжная продукция</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Расходные материалы для учебных целей</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153,0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38,25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38,25</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38,25</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38,25</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901,8</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225,45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225,45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225,45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225,45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строительных материалов</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260,0</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65,0</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65,0</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65,0</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ИТОГО РАСХОДОВ</w:t>
            </w:r>
          </w:p>
        </w:tc>
        <w:tc>
          <w:tcPr>
            <w:tcW w:w="14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10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2826,9</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3454,3</w:t>
            </w:r>
          </w:p>
        </w:tc>
        <w:tc>
          <w:tcPr>
            <w:tcW w:w="107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2153,9</w:t>
            </w: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2792,2</w:t>
            </w: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86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607,5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607,5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607,5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607,5</w:t>
            </w:r>
          </w:p>
        </w:tc>
      </w:tr>
      <w:tr w:rsidR="00CC004C">
        <w:tc>
          <w:tcPr>
            <w:tcW w:w="70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7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7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7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87"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7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68"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bl>
    <w:p w:rsidR="00CC004C" w:rsidRDefault="00CC004C">
      <w:pPr>
        <w:spacing w:line="360" w:lineRule="auto"/>
        <w:ind w:firstLine="709"/>
        <w:jc w:val="center"/>
        <w:rPr>
          <w:b/>
          <w:bCs/>
          <w:sz w:val="28"/>
          <w:szCs w:val="28"/>
        </w:rPr>
      </w:pPr>
    </w:p>
    <w:p w:rsidR="00CC004C" w:rsidRDefault="00AD3821">
      <w:pPr>
        <w:spacing w:line="360" w:lineRule="auto"/>
        <w:ind w:firstLine="709"/>
        <w:jc w:val="center"/>
        <w:rPr>
          <w:sz w:val="28"/>
          <w:szCs w:val="28"/>
        </w:rPr>
      </w:pPr>
      <w:r>
        <w:rPr>
          <w:b/>
          <w:bCs/>
          <w:sz w:val="28"/>
          <w:szCs w:val="28"/>
          <w:lang w:val="en-US"/>
        </w:rPr>
        <w:t>C</w:t>
      </w:r>
      <w:r>
        <w:rPr>
          <w:b/>
          <w:bCs/>
          <w:sz w:val="28"/>
          <w:szCs w:val="28"/>
        </w:rPr>
        <w:t>мета доходов и расходов по ГБОУ СПО «СТОТ»</w:t>
      </w:r>
      <w:r>
        <w:rPr>
          <w:sz w:val="28"/>
          <w:szCs w:val="28"/>
        </w:rPr>
        <w:t xml:space="preserve"> </w:t>
      </w:r>
      <w:r>
        <w:rPr>
          <w:b/>
          <w:bCs/>
          <w:sz w:val="28"/>
          <w:szCs w:val="28"/>
        </w:rPr>
        <w:t>на</w:t>
      </w:r>
      <w:r>
        <w:rPr>
          <w:sz w:val="28"/>
          <w:szCs w:val="28"/>
        </w:rPr>
        <w:t xml:space="preserve"> </w:t>
      </w:r>
      <w:r>
        <w:rPr>
          <w:b/>
          <w:bCs/>
          <w:sz w:val="28"/>
          <w:szCs w:val="28"/>
        </w:rPr>
        <w:t xml:space="preserve">2010 года </w:t>
      </w:r>
    </w:p>
    <w:tbl>
      <w:tblPr>
        <w:tblW w:w="0" w:type="auto"/>
        <w:tblInd w:w="1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2"/>
        <w:gridCol w:w="3828"/>
        <w:gridCol w:w="1275"/>
        <w:gridCol w:w="851"/>
        <w:gridCol w:w="850"/>
        <w:gridCol w:w="993"/>
        <w:gridCol w:w="992"/>
        <w:gridCol w:w="850"/>
        <w:gridCol w:w="993"/>
        <w:gridCol w:w="850"/>
        <w:gridCol w:w="851"/>
        <w:gridCol w:w="850"/>
      </w:tblGrid>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Наименование статей</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 на 2010 г бюджет</w:t>
            </w:r>
          </w:p>
        </w:tc>
        <w:tc>
          <w:tcPr>
            <w:tcW w:w="368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Расчёт на 2010 год</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Смета на 2010 г внебюд-жет</w:t>
            </w:r>
          </w:p>
        </w:tc>
        <w:tc>
          <w:tcPr>
            <w:tcW w:w="354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Расчёт на 2010 год</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828"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ка</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 кв</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кв</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 кв</w:t>
            </w:r>
          </w:p>
        </w:tc>
        <w:tc>
          <w:tcPr>
            <w:tcW w:w="85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кв</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 кв</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3кв</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 кв</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211</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Заработная плата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5 840, 2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1460,0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1953,0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967,1</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1460,0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279,45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279,45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279,45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279,45</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212</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выплаты</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17,2</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Суточные по командировкам</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Суточные по повыш.квалификации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11, 6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3,9</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Компенсация за метод. литературу</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6,0</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213</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Начисления на оплату труда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1 530, 1</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382,5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511,7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253,4</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382,5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73,3</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услуг</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221</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связи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94, 4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31,6</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Абонентская плата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49, 2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Интернет, электронная почта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31, 8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10,6</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Сотовая связь</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П/ящик</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222</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Транспортные услуги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Транспортные расходы по командировкам</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Транспортные расходы по повыш.кваликации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транспортные услуги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223</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Коммунальные услуги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1 083, 5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270,9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362,3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179,4</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270,9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46,9</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потребления газа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605, 0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151,2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202,3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100,2</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151,2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потребления электроэнергии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378 ,5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94,6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126,6</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62,7</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94,6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водоотведение</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оплата водоснабжения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7,9</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7,9</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225</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по содержанию имущества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160, 8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40,2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Содержание помещений в чистоте уборка, вывоз снега, мусора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21, 2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7,1</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Обслуж.газового и теплового хозяйства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Тек.ремонт и обслуж.др.техники и оборудования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15, 2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Тек.ремонт и обслуживание а/машин</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13,2</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Дезинфекция, дератизация, дезинсекция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Востановление и запрака картриджей</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12, 6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226</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услуги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477, 64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119,4</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159,7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79,1</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119,4</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Найм жилья при служебных командировках</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14, 8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Аккредитация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87, 6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Паспортизация зданий</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6 ,8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Командировочные (квартирные)</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Типографские услуги (реклама, тиражирование)</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Справочная литература, подписка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Нотариальные услуги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Сопровождение программ, информационные услуги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Автогражданка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Вневедомственная охрана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28, 1</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Изготовление бланков, печатей, штампов</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Договора по прочим услугам</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Повыш.квалификации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28, 7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медосмотр</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Экологический паспорт, экологическая экспертиза</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15, 8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Аттестация рабочих мест</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Тех.обслуживание ОПС</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262</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Пособия по соц,помощи населения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1 142, 4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285,6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382,0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189,2</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285,6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на детей сирот-питание</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565 ,1</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141,3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189,0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93,6</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141,3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на детей сирот-пополнение одежды</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139, 0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46,5</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23,0</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на детей сирот</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47, 0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Выходное пособие на учащихся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314, 5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78,6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105,2</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5,7</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78,6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Другие расходы на детей сирот </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76 ,8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12,7</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19,2</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290</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228,6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305,8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151,4</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228,6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33,1</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8,3</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Сборы и пошлины при регистрации а/трансп., т/о</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15 ,4</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Стипендии </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882,3</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295,0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146,1</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Мероприятия (конкурсы, олимпиады)</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9 ,2</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кубков, ценных подарков</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7, 5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310</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основных средств</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150, 0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50,2</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материальных активов</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2 116, 5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529,1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707,7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350,5</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529,1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956,4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239,1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239,1</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239,1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239,1</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ГСМ</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652, 3</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163,1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218,1</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108,0</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163,1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434,0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108,5</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Канц.товары</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11, 3</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Хоз.расходы</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35, 3</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3,1</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0,8</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0,7</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Зап.части к а/машинам</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80, 1</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Прочее (фото, аудио принадлежности)</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5, 3</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Приобретение продуктов питания </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1 158, 8</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289,7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387,5</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191,9</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289,7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медикаментов</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10, 5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3,5</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1,7</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Приобретение мягкого инвентаря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62, 7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Книжная продукция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14, 5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0,6</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0,15</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Расходные материалы для учебных целей</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85, 7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21,4</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28,7</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21,4</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504,3</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126,1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126,1</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126,1</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126,0</w:t>
            </w:r>
          </w:p>
        </w:tc>
      </w:tr>
      <w:tr w:rsidR="00CC004C">
        <w:tc>
          <w:tcPr>
            <w:tcW w:w="5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382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ИТОГО РАСХОДОВ</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13 575, 7</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3394,0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4539,6</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2248,1</w:t>
            </w:r>
          </w:p>
        </w:tc>
        <w:tc>
          <w:tcPr>
            <w:tcW w:w="99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3394,0</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c>
          <w:tcPr>
            <w:tcW w:w="993"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615,75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615,75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615,75</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615,75</w:t>
            </w:r>
          </w:p>
        </w:tc>
      </w:tr>
    </w:tbl>
    <w:p w:rsidR="00CC004C" w:rsidRDefault="00CC004C">
      <w:pPr>
        <w:spacing w:line="360" w:lineRule="auto"/>
        <w:ind w:firstLine="709"/>
        <w:jc w:val="center"/>
        <w:rPr>
          <w:sz w:val="28"/>
          <w:szCs w:val="28"/>
          <w:lang w:val="en-US"/>
        </w:rPr>
      </w:pPr>
    </w:p>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 xml:space="preserve">Отчёт об исполнении бюджета ГБОУ СПО «СТОТ» за 2008 г.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5"/>
        <w:gridCol w:w="908"/>
        <w:gridCol w:w="2910"/>
        <w:gridCol w:w="997"/>
        <w:gridCol w:w="1276"/>
        <w:gridCol w:w="851"/>
        <w:gridCol w:w="1275"/>
        <w:gridCol w:w="810"/>
        <w:gridCol w:w="850"/>
      </w:tblGrid>
      <w:tr w:rsidR="00CC004C">
        <w:trPr>
          <w:jc w:val="center"/>
        </w:trPr>
        <w:tc>
          <w:tcPr>
            <w:tcW w:w="14102" w:type="dxa"/>
            <w:gridSpan w:val="9"/>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 Доходы </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строки</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дохода по бюджетной классификации</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бюджетные назначения</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Исполнено через финансовые органы </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Неисполненные назначения</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внебюджетные назначения</w:t>
            </w: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 через финансовые органы</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Неисполненные назначения</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 бюджета - всего</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010</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НАЛОГОВЫЕ И НЕНАЛОГОВЫЕ ДОХОДЫ</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000 100 00000 00 0000 000</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 ОТ ОКАЗАНИЯ ПЛАТНЫХ УСЛУГ И КОМПЕНСАЦИИ ЗАТРАТ ГОСУДАРСТВА</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000 113 00000 00 0000 000</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доходы от оказания платных услуг и компенсации затрат государства</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000 113 03000 00 0000 130</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доходы от оказания платных услуг получателями средств бюджетов субъектов Российской Федерации и компенсации затрат бюджетов субъектов Российской Федерации</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149 113 03020 02 0000 130</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422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доходы от оказания платных услуг получателями средств бюджета Республики Татарстан и компенсации затрат бюджета Республики Татарстан от возврата дебиторской задолженности прошлых лет</w:t>
            </w:r>
          </w:p>
        </w:tc>
        <w:tc>
          <w:tcPr>
            <w:tcW w:w="9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9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149 113 03020 02 0001 130</w:t>
            </w:r>
          </w:p>
        </w:tc>
        <w:tc>
          <w:tcPr>
            <w:tcW w:w="9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7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85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bl>
    <w:p w:rsidR="00CC004C" w:rsidRDefault="00AD3821">
      <w:pPr>
        <w:spacing w:line="360" w:lineRule="auto"/>
        <w:ind w:firstLine="709"/>
        <w:jc w:val="center"/>
        <w:rPr>
          <w:b/>
          <w:bCs/>
          <w:sz w:val="28"/>
          <w:szCs w:val="28"/>
        </w:rPr>
      </w:pPr>
      <w:r>
        <w:rPr>
          <w:b/>
          <w:bCs/>
          <w:sz w:val="28"/>
          <w:szCs w:val="28"/>
        </w:rPr>
        <w:t>2.Расходы</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10"/>
        <w:gridCol w:w="940"/>
        <w:gridCol w:w="1880"/>
        <w:gridCol w:w="7"/>
        <w:gridCol w:w="2229"/>
        <w:gridCol w:w="904"/>
        <w:gridCol w:w="433"/>
        <w:gridCol w:w="934"/>
        <w:gridCol w:w="500"/>
        <w:gridCol w:w="818"/>
        <w:gridCol w:w="677"/>
        <w:gridCol w:w="388"/>
        <w:gridCol w:w="984"/>
        <w:gridCol w:w="388"/>
        <w:gridCol w:w="383"/>
        <w:gridCol w:w="729"/>
      </w:tblGrid>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строки</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расхода по бюджетной классификации</w:t>
            </w:r>
          </w:p>
        </w:tc>
        <w:tc>
          <w:tcPr>
            <w:tcW w:w="5818" w:type="dxa"/>
            <w:gridSpan w:val="6"/>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Бюджетные назначения</w:t>
            </w:r>
          </w:p>
        </w:tc>
        <w:tc>
          <w:tcPr>
            <w:tcW w:w="3549" w:type="dxa"/>
            <w:gridSpan w:val="6"/>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Внебюджетные назначения</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по смете</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Исполнено через финансовые органы </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Фактически</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 ненные назначения</w:t>
            </w: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по смете</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 через финн. органы</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Фактически</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 ненные назначения</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w:t>
            </w: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 всего</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10471,0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10471,0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-284,8</w:t>
            </w: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84"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Заработная плата</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149 0703 4259900 001 211</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3695,0</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3695,0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3695,0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1013,0</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1013,0</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1013,0</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выплаты</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149 0703 4259900 001 212</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48,0</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48,0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Начисление на выплаты по оплате труда</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149 0703 4259900 001 213</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968,0</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968,0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968,0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265,4</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265,4</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265,4</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связи</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149 0703 4259900 001 221</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51,0</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5,12</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5,12</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5,12</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Коммунальные услуги</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149 0703 4259900 001 223</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611,0</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611,0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611,0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93,81</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93,81</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93,81</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Работы, услуги по содержанию имущества</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149 0703 4259900 001 225</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560,0</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560,0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560,0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41,2</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41,2</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41,2</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услуги</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149 0703 4259900 001 226</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142,6</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142,6</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142,6</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6,58</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6,58</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6,58</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Пособия по социальной помощи населению</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149 0703 4259900 001 262</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84"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149 0703 4259900 001 290</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701,8</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42,19</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42,19</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42,19</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основных средств</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149 0703 4259900 001 300</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416,8</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257,0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257,0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-159,8</w:t>
            </w: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84"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 ст-ти матер. запасов</w:t>
            </w:r>
          </w:p>
        </w:tc>
        <w:tc>
          <w:tcPr>
            <w:tcW w:w="9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149 0703 4259900 001 340</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2907,4</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2782,4</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2782,4</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-125,0</w:t>
            </w: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739,5</w:t>
            </w:r>
          </w:p>
        </w:tc>
        <w:tc>
          <w:tcPr>
            <w:tcW w:w="729"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Пособия по соц.пом. насел.</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149 1003 5058500 005 262</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327,0</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84"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23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Результат исполн. бюджета (+дефицит /-профицит)</w:t>
            </w:r>
          </w:p>
        </w:tc>
        <w:tc>
          <w:tcPr>
            <w:tcW w:w="9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450</w:t>
            </w:r>
          </w:p>
        </w:tc>
        <w:tc>
          <w:tcPr>
            <w:tcW w:w="188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22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90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36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Х </w:t>
            </w:r>
          </w:p>
        </w:tc>
        <w:tc>
          <w:tcPr>
            <w:tcW w:w="131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-284,8</w:t>
            </w:r>
          </w:p>
        </w:tc>
        <w:tc>
          <w:tcPr>
            <w:tcW w:w="106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984"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77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Х </w:t>
            </w:r>
          </w:p>
        </w:tc>
        <w:tc>
          <w:tcPr>
            <w:tcW w:w="72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gridAfter w:val="10"/>
          <w:wAfter w:w="6234" w:type="dxa"/>
          <w:jc w:val="center"/>
        </w:trPr>
        <w:tc>
          <w:tcPr>
            <w:tcW w:w="8270" w:type="dxa"/>
            <w:gridSpan w:val="6"/>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Источники финансирования бюджетa</w:t>
            </w: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строки</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источника финансирования по бюджет-ной классификации</w:t>
            </w:r>
          </w:p>
        </w:tc>
        <w:tc>
          <w:tcPr>
            <w:tcW w:w="2771"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бюджетные назначения</w:t>
            </w:r>
          </w:p>
        </w:tc>
        <w:tc>
          <w:tcPr>
            <w:tcW w:w="3255" w:type="dxa"/>
            <w:gridSpan w:val="5"/>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внебюджетные назначе-ния</w:t>
            </w: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88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Утвержден-ные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Утвержденные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исполнено через финансовые органы </w:t>
            </w: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88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через финансовые органы</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Источники финансирования дефицита бюджетa - всего</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10471,0</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2209,0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 источники внутреннего финансирования бюджетa</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2209,0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2209,0</w:t>
            </w: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из них:</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источники внешнего финансирования бюджетa</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10471,0</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из них:</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средств</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остатков средств</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710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уменьшение остатков средств</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расчетам (стр.810 + 820)</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10755,8</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расчетам с органами, организующими исполнение бюджетa (стр.811 + 812)</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из них: увеличение счетов расчетов (дебетовый остаток счета 121002000) </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811</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уменьшение счетов расчетов (кредитовый остаток счета 130405000)</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812</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10755,8</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внутренним расчетам (стр.821 + стр. 822),</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820</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в том числе: увеличение остатков по внутренним расчетам </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821</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2"/>
          <w:wAfter w:w="1112" w:type="dxa"/>
          <w:jc w:val="center"/>
        </w:trPr>
        <w:tc>
          <w:tcPr>
            <w:tcW w:w="325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уменьшение остатков по внутренним расчетам </w:t>
            </w:r>
          </w:p>
        </w:tc>
        <w:tc>
          <w:tcPr>
            <w:tcW w:w="1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822</w:t>
            </w:r>
          </w:p>
        </w:tc>
        <w:tc>
          <w:tcPr>
            <w:tcW w:w="223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33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3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760"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bl>
    <w:p w:rsidR="00CC004C" w:rsidRDefault="00CC004C">
      <w:pPr>
        <w:spacing w:line="360" w:lineRule="auto"/>
        <w:ind w:firstLine="709"/>
        <w:rPr>
          <w:sz w:val="28"/>
          <w:szCs w:val="28"/>
        </w:rPr>
      </w:pPr>
    </w:p>
    <w:p w:rsidR="00CC004C" w:rsidRDefault="00AD3821">
      <w:pPr>
        <w:spacing w:line="360" w:lineRule="auto"/>
        <w:ind w:firstLine="709"/>
        <w:jc w:val="center"/>
        <w:rPr>
          <w:b/>
          <w:bCs/>
          <w:sz w:val="28"/>
          <w:szCs w:val="28"/>
        </w:rPr>
      </w:pPr>
      <w:r>
        <w:rPr>
          <w:b/>
          <w:bCs/>
          <w:sz w:val="28"/>
          <w:szCs w:val="28"/>
        </w:rPr>
        <w:lastRenderedPageBreak/>
        <w:br w:type="page"/>
      </w:r>
      <w:r>
        <w:rPr>
          <w:b/>
          <w:bCs/>
          <w:sz w:val="28"/>
          <w:szCs w:val="28"/>
        </w:rPr>
        <w:lastRenderedPageBreak/>
        <w:t>Отчёт об исполнении бюджета ГБОУ СПО «СТОТ» за 2009 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101"/>
        <w:gridCol w:w="1182"/>
        <w:gridCol w:w="1801"/>
        <w:gridCol w:w="577"/>
        <w:gridCol w:w="932"/>
        <w:gridCol w:w="577"/>
        <w:gridCol w:w="808"/>
        <w:gridCol w:w="932"/>
        <w:gridCol w:w="577"/>
      </w:tblGrid>
      <w:tr w:rsidR="00CC004C">
        <w:trPr>
          <w:jc w:val="center"/>
        </w:trPr>
        <w:tc>
          <w:tcPr>
            <w:tcW w:w="13487" w:type="dxa"/>
            <w:gridSpan w:val="9"/>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 Доходы </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строки</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дохода по бюджетной классификации</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бюджетные назначения</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Испол-нено через финансовые органы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Неисполненные назначения</w:t>
            </w:r>
          </w:p>
        </w:tc>
        <w:tc>
          <w:tcPr>
            <w:tcW w:w="8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внебюджетные назначения</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 через финансовые органы</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Неисполненные назначения</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808"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 бюджета - всего</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010</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НАЛОГОВЫЕ И НЕНАЛОГОВЫЕ ДОХОДЫ</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000 100 00000 00 0000 000</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 ОТ ОКАЗАНИЯ ПЛАТНЫХ УСЛУГ И КОМПЕНСАЦИИ ЗАТРАТ ГОСУДАРСТВА</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000 113 00000 00 0000 000</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доходы от оказания платных услуг и компенсации затрат государства</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000 113 03000 00 0000 130</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доходы от оказания платных услуг получателями средств бюджетов субъектов Российской Федерации и компенсации затрат бюджетов субъектов Российской Федерации</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149 113 03020 02 0000 130</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61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доходы от оказания платных услуг получателями средств бюджета Республики Татарстан и компенсации затрат бюджета Республики Татарстан от возврата дебиторской задолженности прошлых лет</w:t>
            </w:r>
          </w:p>
        </w:tc>
        <w:tc>
          <w:tcPr>
            <w:tcW w:w="11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01"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149 113 03020 02 0001 130</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0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bl>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2.Расходы</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88"/>
        <w:gridCol w:w="766"/>
        <w:gridCol w:w="1462"/>
        <w:gridCol w:w="422"/>
        <w:gridCol w:w="422"/>
        <w:gridCol w:w="422"/>
        <w:gridCol w:w="1069"/>
        <w:gridCol w:w="1069"/>
        <w:gridCol w:w="422"/>
        <w:gridCol w:w="1199"/>
        <w:gridCol w:w="18"/>
        <w:gridCol w:w="18"/>
        <w:gridCol w:w="1258"/>
        <w:gridCol w:w="502"/>
        <w:gridCol w:w="862"/>
        <w:gridCol w:w="578"/>
        <w:gridCol w:w="604"/>
        <w:gridCol w:w="606"/>
        <w:gridCol w:w="24"/>
        <w:gridCol w:w="896"/>
      </w:tblGrid>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строки</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расхода по бюджетной классификации</w:t>
            </w:r>
          </w:p>
        </w:tc>
        <w:tc>
          <w:tcPr>
            <w:tcW w:w="5025" w:type="dxa"/>
            <w:gridSpan w:val="7"/>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Бюджетные назначения</w:t>
            </w:r>
          </w:p>
        </w:tc>
        <w:tc>
          <w:tcPr>
            <w:tcW w:w="5363" w:type="dxa"/>
            <w:gridSpan w:val="10"/>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Внебюджетные назначения</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6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по смете</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Исполнено через финансовые органы </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Фактически</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 ненные назначения</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по смете</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 через финансовые органы</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Фактически</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 ненные назначения</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 всего</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-215,0</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199"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Заработная плата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149 0703 4259900 001 211</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5249,8</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5249,8</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5249,8</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выплаты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149 0703 4259900 001 212</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42,0</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2,4 </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2,4 </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2,4 </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Начисление на выплаты по оплате труда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149 0703 4259900 001 213</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1375,5</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1375,5</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1375,5</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связи</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149 0703 4259900 001 221</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34,0</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6,3</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6,3</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6,3</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Коммунальные услуги</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149 0703 4259900 001 223</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624,0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624,0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624,0</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46,9</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46,9</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46,9</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Работы, услуги по содержанию имущества</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149 0703 4259900 001 225</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180,0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180,0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180,0</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услуги</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149 0703 4259900 001 226</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99,9</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99,9</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99,9</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 по соц.пом. населению</w:t>
            </w: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149 0703 4259900 001 262</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468,4</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расходы</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149 0703 4259900 001 290</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693,8</w:t>
            </w:r>
          </w:p>
        </w:tc>
        <w:tc>
          <w:tcPr>
            <w:tcW w:w="1199"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54,7</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Увелич.ст. ОС </w:t>
            </w: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149 0703 4259900 001 300</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103,0</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-103,0</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 ст-ти матер. запасов</w:t>
            </w: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149 0703 4259900 001 340</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2356,9</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2244,9</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2244,9</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-112,0</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901,8</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901,8</w:t>
            </w:r>
          </w:p>
        </w:tc>
        <w:tc>
          <w:tcPr>
            <w:tcW w:w="178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901,8</w:t>
            </w:r>
          </w:p>
        </w:tc>
        <w:tc>
          <w:tcPr>
            <w:tcW w:w="917"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6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35"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58"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4069" w:type="dxa"/>
            <w:gridSpan w:val="7"/>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1888"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Результат испол-нения бюджета (дефицит/профицит)</w:t>
            </w:r>
          </w:p>
        </w:tc>
        <w:tc>
          <w:tcPr>
            <w:tcW w:w="7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450</w:t>
            </w:r>
          </w:p>
        </w:tc>
        <w:tc>
          <w:tcPr>
            <w:tcW w:w="146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19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-215,0</w:t>
            </w:r>
          </w:p>
        </w:tc>
        <w:tc>
          <w:tcPr>
            <w:tcW w:w="129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36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182"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52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r>
      <w:tr w:rsidR="00CC004C">
        <w:trPr>
          <w:gridAfter w:val="13"/>
          <w:wAfter w:w="8053" w:type="dxa"/>
          <w:jc w:val="center"/>
        </w:trPr>
        <w:tc>
          <w:tcPr>
            <w:tcW w:w="6451" w:type="dxa"/>
            <w:gridSpan w:val="7"/>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Источники финансирования бюджетa</w:t>
            </w: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Код </w:t>
            </w:r>
            <w:r>
              <w:rPr>
                <w:sz w:val="20"/>
                <w:szCs w:val="20"/>
              </w:rPr>
              <w:lastRenderedPageBreak/>
              <w:t>строки</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 xml:space="preserve">Код источника </w:t>
            </w:r>
            <w:r>
              <w:rPr>
                <w:sz w:val="20"/>
                <w:szCs w:val="20"/>
              </w:rPr>
              <w:lastRenderedPageBreak/>
              <w:t>финансирования по бюджет-ной классификации</w:t>
            </w:r>
          </w:p>
        </w:tc>
        <w:tc>
          <w:tcPr>
            <w:tcW w:w="3417" w:type="dxa"/>
            <w:gridSpan w:val="6"/>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бюджетные назначения</w:t>
            </w:r>
          </w:p>
        </w:tc>
        <w:tc>
          <w:tcPr>
            <w:tcW w:w="2671" w:type="dxa"/>
            <w:gridSpan w:val="5"/>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внебюджетные назначе-ния</w:t>
            </w: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Утвержден-ные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Утвержденные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исполнено через финансовые органы </w:t>
            </w: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через финансовые органы</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Источники финансирования дефицита бюджетa - всего</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2430,0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 источники внутреннего финансирования бюджетa</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2430,0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2430,0</w:t>
            </w: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из них:</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источники внешнего финансирования бюджетa</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11227,3</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из них:</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средств</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остатков средств</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710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уменьшение остатков средств</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расчетам (стр.810 + 820)</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6"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расчетам с органами, организующими исполнение бюджетa  (стр.811 + 812)</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2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796"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11012,3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1"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3"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из них: увеличение счетов расчетов (дебетовый остаток счета 121002000) </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811</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39"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77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234"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3"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уменьшение счетов расчетов (кредитовый остаток счета 130405000)</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812</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39"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77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11012,3</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4"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3"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внутренним расчетам (стр.821 + стр. 822),</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820</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39"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77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4"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3"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в том числе: увеличение остатков по внутренним расчетам </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821</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39"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77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234"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gridAfter w:val="1"/>
          <w:wAfter w:w="893" w:type="dxa"/>
          <w:jc w:val="center"/>
        </w:trPr>
        <w:tc>
          <w:tcPr>
            <w:tcW w:w="4538"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уменьшение остатков по внутренним расчетам </w:t>
            </w:r>
          </w:p>
        </w:tc>
        <w:tc>
          <w:tcPr>
            <w:tcW w:w="84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822</w:t>
            </w:r>
          </w:p>
        </w:tc>
        <w:tc>
          <w:tcPr>
            <w:tcW w:w="2138"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639"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778"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40"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bl>
    <w:p w:rsidR="00CC004C" w:rsidRDefault="00CC004C">
      <w:pPr>
        <w:spacing w:line="360" w:lineRule="auto"/>
        <w:ind w:firstLine="709"/>
        <w:jc w:val="center"/>
        <w:rPr>
          <w:b/>
          <w:bCs/>
          <w:sz w:val="28"/>
          <w:szCs w:val="28"/>
        </w:rPr>
      </w:pPr>
    </w:p>
    <w:p w:rsidR="00CC004C" w:rsidRDefault="00AD3821">
      <w:pPr>
        <w:spacing w:line="360" w:lineRule="auto"/>
        <w:ind w:firstLine="709"/>
        <w:jc w:val="center"/>
        <w:rPr>
          <w:b/>
          <w:bCs/>
          <w:sz w:val="28"/>
          <w:szCs w:val="28"/>
        </w:rPr>
      </w:pPr>
      <w:r>
        <w:rPr>
          <w:b/>
          <w:bCs/>
          <w:sz w:val="28"/>
          <w:szCs w:val="28"/>
        </w:rPr>
        <w:t>Отчёт об исполнении бюджета ГБОУ СПО «СТОТ» за 2010 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6"/>
        <w:gridCol w:w="577"/>
        <w:gridCol w:w="2466"/>
        <w:gridCol w:w="880"/>
        <w:gridCol w:w="932"/>
        <w:gridCol w:w="577"/>
        <w:gridCol w:w="577"/>
        <w:gridCol w:w="932"/>
        <w:gridCol w:w="577"/>
      </w:tblGrid>
      <w:tr w:rsidR="00CC004C">
        <w:trPr>
          <w:jc w:val="center"/>
        </w:trPr>
        <w:tc>
          <w:tcPr>
            <w:tcW w:w="14714" w:type="dxa"/>
            <w:gridSpan w:val="9"/>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 Доходы </w:t>
            </w:r>
          </w:p>
        </w:tc>
      </w:tr>
      <w:tr w:rsidR="00CC004C">
        <w:trPr>
          <w:jc w:val="center"/>
        </w:trPr>
        <w:tc>
          <w:tcPr>
            <w:tcW w:w="719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строки</w:t>
            </w:r>
          </w:p>
        </w:tc>
        <w:tc>
          <w:tcPr>
            <w:tcW w:w="24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дохода по бюджетной классификации</w:t>
            </w:r>
          </w:p>
        </w:tc>
        <w:tc>
          <w:tcPr>
            <w:tcW w:w="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бюджетные назначения</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Исполнено через финансовые органы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Неисполненные назначения</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внебюджетные назначения</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 через финансовые органы</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Неисполненные назначения</w:t>
            </w:r>
          </w:p>
        </w:tc>
      </w:tr>
      <w:tr w:rsidR="00CC004C">
        <w:trPr>
          <w:jc w:val="center"/>
        </w:trPr>
        <w:tc>
          <w:tcPr>
            <w:tcW w:w="719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 бюджета - всего</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010</w:t>
            </w:r>
          </w:p>
        </w:tc>
        <w:tc>
          <w:tcPr>
            <w:tcW w:w="24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719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4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r>
      <w:tr w:rsidR="00CC004C">
        <w:trPr>
          <w:jc w:val="center"/>
        </w:trPr>
        <w:tc>
          <w:tcPr>
            <w:tcW w:w="719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НАЛОГОВЫЕ И НЕНАЛОГОВЫЕ ДОХОДЫ</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4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000 100 00000 00 0000 000</w:t>
            </w:r>
          </w:p>
        </w:tc>
        <w:tc>
          <w:tcPr>
            <w:tcW w:w="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719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ДОХОДЫ ОТ ОКАЗАНИЯ ПЛАТНЫХ УСЛУГ И КОМПЕНСАЦИИ ЗАТРАТ ГОСУДАРСТВА</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4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000 113 00000 00 0000 000</w:t>
            </w:r>
          </w:p>
        </w:tc>
        <w:tc>
          <w:tcPr>
            <w:tcW w:w="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719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доходы от оказания платных услуг и компенсации затрат государства</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4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000 113 03000 00 0000 130</w:t>
            </w:r>
          </w:p>
        </w:tc>
        <w:tc>
          <w:tcPr>
            <w:tcW w:w="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719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Прочие доходы от оказания платных услуг получателями средств бюджетов субъектов Российской Федерации и компенсации затрат бюджетов субъектов Российской Федерации</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4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149 113 03020 02 0000 130</w:t>
            </w:r>
          </w:p>
        </w:tc>
        <w:tc>
          <w:tcPr>
            <w:tcW w:w="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719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доходы от оказания платных услуг получателями средств бюджета Республики Татарстан и компенсации затрат бюджета Республики Татарстан от возврата дебиторской задолженности прошлых лет</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466"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149 113 03020 02 0001 130</w:t>
            </w:r>
          </w:p>
        </w:tc>
        <w:tc>
          <w:tcPr>
            <w:tcW w:w="8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bl>
    <w:p w:rsidR="00CC004C" w:rsidRDefault="00AD3821">
      <w:pPr>
        <w:spacing w:line="360" w:lineRule="auto"/>
        <w:ind w:firstLine="709"/>
        <w:jc w:val="center"/>
        <w:rPr>
          <w:b/>
          <w:bCs/>
          <w:sz w:val="28"/>
          <w:szCs w:val="28"/>
        </w:rPr>
      </w:pPr>
      <w:r>
        <w:rPr>
          <w:b/>
          <w:bCs/>
          <w:sz w:val="28"/>
          <w:szCs w:val="28"/>
        </w:rPr>
        <w:br w:type="page"/>
      </w:r>
      <w:r>
        <w:rPr>
          <w:b/>
          <w:bCs/>
          <w:sz w:val="28"/>
          <w:szCs w:val="28"/>
        </w:rPr>
        <w:lastRenderedPageBreak/>
        <w:t>2.Расходы</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82"/>
        <w:gridCol w:w="869"/>
        <w:gridCol w:w="1980"/>
        <w:gridCol w:w="433"/>
        <w:gridCol w:w="463"/>
        <w:gridCol w:w="463"/>
        <w:gridCol w:w="511"/>
        <w:gridCol w:w="1810"/>
        <w:gridCol w:w="231"/>
        <w:gridCol w:w="630"/>
        <w:gridCol w:w="331"/>
        <w:gridCol w:w="332"/>
        <w:gridCol w:w="300"/>
        <w:gridCol w:w="897"/>
        <w:gridCol w:w="337"/>
        <w:gridCol w:w="745"/>
        <w:gridCol w:w="750"/>
        <w:gridCol w:w="1440"/>
      </w:tblGrid>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строки</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расхода по бюджетной классификации</w:t>
            </w:r>
          </w:p>
        </w:tc>
        <w:tc>
          <w:tcPr>
            <w:tcW w:w="4541" w:type="dxa"/>
            <w:gridSpan w:val="7"/>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Бюджетные назначения</w:t>
            </w:r>
          </w:p>
        </w:tc>
        <w:tc>
          <w:tcPr>
            <w:tcW w:w="5132" w:type="dxa"/>
            <w:gridSpan w:val="8"/>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Внебюджетные назначения</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69"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по смете</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Исполнено через финансовые органы </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Фактически</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 ненные назначения</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Утвержденные по смете</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 через финансовые органы</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Фактически</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Неиспол ненные назначения</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Расходы - всего</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200</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13575,7</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-192,7</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-2,9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97"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Заработная плата</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149 0703 4259900 001 211</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5840,2</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5840,2</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5840,2</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1117,8</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1117,8 </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1154,88</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выплаты</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149 0703 4259900 001 212</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51,4</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51,4</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51,4</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Начисление на выплаты по оплате труда</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149 0703 4259900 001 213</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1530,1</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1530,1</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1530,1</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292,9</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302,6</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Услуги связи</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149 0703 4259900 001 221</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94,4</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94,4</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94,4</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6,3</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Коммунальные услуги</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149 0703 4259900 001 223</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1083,5</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1083,5</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1083,5</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46,9 </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46,9 </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46,9 </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Работы, услуги по содержанию имущества</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149 0703 4259900 001 225</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160,8</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160,8</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160,8</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Прочие услуги</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149 0703 4259900 001 226</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492,04</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492,04</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492,04</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Пособия по социальной помощи населению</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149 0703 4259900 001 262</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1142,4</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97"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Прочие расходы </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149 0703 4259900 001 290</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914,4</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33,1</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79,88</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33,1</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+46,78</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осн. средств</w:t>
            </w:r>
          </w:p>
        </w:tc>
        <w:tc>
          <w:tcPr>
            <w:tcW w:w="869"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149 0703 4259900 001 300</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150,0</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-150,0</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стоимости матер.запасов</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149 0703 4259900 001 340</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2116,5</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2073,8</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2073,8</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-42,7</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956,4</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906,72 </w:t>
            </w:r>
          </w:p>
        </w:tc>
        <w:tc>
          <w:tcPr>
            <w:tcW w:w="183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906,72</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-49,68 </w:t>
            </w: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69"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81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192"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632"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4169" w:type="dxa"/>
            <w:gridSpan w:val="5"/>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1982"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Рез. исп.бюдж. (+дефицит /-профицит)</w:t>
            </w:r>
          </w:p>
        </w:tc>
        <w:tc>
          <w:tcPr>
            <w:tcW w:w="869"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450</w:t>
            </w:r>
          </w:p>
        </w:tc>
        <w:tc>
          <w:tcPr>
            <w:tcW w:w="198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89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974"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81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Х </w:t>
            </w:r>
          </w:p>
        </w:tc>
        <w:tc>
          <w:tcPr>
            <w:tcW w:w="861"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-192,7</w:t>
            </w:r>
          </w:p>
        </w:tc>
        <w:tc>
          <w:tcPr>
            <w:tcW w:w="96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897"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w:t>
            </w:r>
          </w:p>
        </w:tc>
        <w:tc>
          <w:tcPr>
            <w:tcW w:w="1082"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190"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-5,8</w:t>
            </w:r>
          </w:p>
        </w:tc>
      </w:tr>
      <w:tr w:rsidR="00CC004C">
        <w:trPr>
          <w:gridAfter w:val="11"/>
          <w:wAfter w:w="7803" w:type="dxa"/>
          <w:jc w:val="center"/>
        </w:trPr>
        <w:tc>
          <w:tcPr>
            <w:tcW w:w="6701" w:type="dxa"/>
            <w:gridSpan w:val="7"/>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 Источники финансирования бюджетa</w:t>
            </w: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Наименование показателя</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строки</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Код источника финансирования по бюджетной классификации</w:t>
            </w:r>
          </w:p>
        </w:tc>
        <w:tc>
          <w:tcPr>
            <w:tcW w:w="2827" w:type="dxa"/>
            <w:gridSpan w:val="6"/>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бюджетные назначения</w:t>
            </w:r>
          </w:p>
        </w:tc>
        <w:tc>
          <w:tcPr>
            <w:tcW w:w="2935"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внебюджетные назначе-ния</w:t>
            </w: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Утвержден-ные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исполнено</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Утвержденные </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Исполн. ч/з финансовые органы</w:t>
            </w: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через финан-совые органы</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3</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4</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lastRenderedPageBreak/>
              <w:t>Источники финансирования дефицита бюджетa - всего</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500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13575,7</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в том числе: источники внутреннего финансирования бюджетa</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520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2463,0</w:t>
            </w: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2460,1</w:t>
            </w: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из них:</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источники внешнего финансирования бюджетa</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620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13575,7</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из них:</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средств</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700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увеличение остатков средств</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710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уменьшение остатков средств</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720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расчетам (стр.810 + 820)</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800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расчетам с органами, организующими исполнение бюджетa (стр.811 + 812)</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из них: увеличение счетов расчетов (дебетовый остаток счета 121002000) </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811</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уменьшение счетов расчетов (кредитовый остаток счета 130405000)</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812</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13383,0</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Изменение остатков по внутренним расчетам (стр.821 + стр. 822),</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820</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в том числе: увеличение остатков по внутренним расчетам </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821</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r>
      <w:tr w:rsidR="00CC004C">
        <w:trPr>
          <w:jc w:val="center"/>
        </w:trPr>
        <w:tc>
          <w:tcPr>
            <w:tcW w:w="5264" w:type="dxa"/>
            <w:gridSpan w:val="4"/>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уменьшение остатков по внутренним расчетам </w:t>
            </w:r>
          </w:p>
        </w:tc>
        <w:tc>
          <w:tcPr>
            <w:tcW w:w="926" w:type="dxa"/>
            <w:gridSpan w:val="2"/>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822</w:t>
            </w:r>
          </w:p>
        </w:tc>
        <w:tc>
          <w:tcPr>
            <w:tcW w:w="2552"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Х</w:t>
            </w:r>
          </w:p>
        </w:tc>
        <w:tc>
          <w:tcPr>
            <w:tcW w:w="1293"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534" w:type="dxa"/>
            <w:gridSpan w:val="3"/>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Х </w:t>
            </w:r>
          </w:p>
        </w:tc>
        <w:tc>
          <w:tcPr>
            <w:tcW w:w="1495" w:type="dxa"/>
            <w:gridSpan w:val="2"/>
            <w:tcBorders>
              <w:top w:val="single" w:sz="6" w:space="0" w:color="auto"/>
              <w:left w:val="single" w:sz="6" w:space="0" w:color="auto"/>
              <w:bottom w:val="single" w:sz="6" w:space="0" w:color="auto"/>
              <w:right w:val="single" w:sz="6" w:space="0" w:color="auto"/>
            </w:tcBorders>
          </w:tcPr>
          <w:p w:rsidR="00CC004C" w:rsidRDefault="00CC004C">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CC004C" w:rsidRDefault="00AD3821">
            <w:pPr>
              <w:rPr>
                <w:sz w:val="20"/>
                <w:szCs w:val="20"/>
              </w:rPr>
            </w:pPr>
            <w:r>
              <w:rPr>
                <w:sz w:val="20"/>
                <w:szCs w:val="20"/>
              </w:rPr>
              <w:t xml:space="preserve"> - </w:t>
            </w:r>
          </w:p>
        </w:tc>
      </w:tr>
    </w:tbl>
    <w:p w:rsidR="00CC004C" w:rsidRDefault="00CC004C">
      <w:pPr>
        <w:spacing w:line="360" w:lineRule="auto"/>
        <w:ind w:firstLine="709"/>
        <w:jc w:val="center"/>
        <w:rPr>
          <w:sz w:val="28"/>
          <w:szCs w:val="28"/>
        </w:rPr>
      </w:pPr>
    </w:p>
    <w:p w:rsidR="00CC004C" w:rsidRDefault="00AD3821">
      <w:pPr>
        <w:spacing w:line="360" w:lineRule="auto"/>
        <w:ind w:firstLine="709"/>
        <w:jc w:val="center"/>
        <w:rPr>
          <w:sz w:val="28"/>
          <w:szCs w:val="28"/>
        </w:rPr>
      </w:pPr>
      <w:r>
        <w:rPr>
          <w:b/>
          <w:bCs/>
          <w:noProof/>
          <w:sz w:val="28"/>
          <w:szCs w:val="28"/>
        </w:rPr>
        <w:t>Механизмы бюджетного финансирования бюджетных оргапнизаций в странах ЕС в 2008-2010 гг.</w:t>
      </w:r>
      <w:r>
        <w:rPr>
          <w:sz w:val="28"/>
          <w:szCs w:val="28"/>
        </w:rPr>
        <w:t xml:space="preserve"> [</w:t>
      </w:r>
      <w:r>
        <w:rPr>
          <w:b/>
          <w:bCs/>
          <w:sz w:val="28"/>
          <w:szCs w:val="28"/>
        </w:rPr>
        <w:t>41. С.62]</w:t>
      </w:r>
      <w:r>
        <w:rPr>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6"/>
        <w:gridCol w:w="4165"/>
        <w:gridCol w:w="779"/>
        <w:gridCol w:w="779"/>
        <w:gridCol w:w="779"/>
        <w:gridCol w:w="779"/>
        <w:gridCol w:w="779"/>
        <w:gridCol w:w="779"/>
      </w:tblGrid>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 п/п</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Страны ЕС</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Переговорный подход на базе предварительного проекта бюджета, предложенного бюджетным учреждением</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sz w:val="20"/>
                <w:szCs w:val="20"/>
              </w:rPr>
              <w:t>Бюджетирование, основанное на расходах предыдущего периода</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Формульное финансирование</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Заключение контрактов, о предоставлении услуг в соответствии со стратегическими целями</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Контракты, содержащие целевые показатели выпуска специалистов различных специальностей</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 xml:space="preserve">Целевое финансирование специфических проектов </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Австрия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Бельгия (нем)</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3</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Бельгия (фл)</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4</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Бельгия (фр)</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5</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Болгария</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6</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Великобритания (Анг., Уэльс, Сев. Ирландия)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7</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Великобритания (Шотл)</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8</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Венгрия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lastRenderedPageBreak/>
              <w:t>9</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Германия</w:t>
            </w:r>
          </w:p>
        </w:tc>
        <w:tc>
          <w:tcPr>
            <w:tcW w:w="4674" w:type="dxa"/>
            <w:gridSpan w:val="6"/>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Определяется региональными органами управления</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10</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Греция</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11</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Дания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12</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Ирландия</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13</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Исландия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14</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Испания</w:t>
            </w:r>
          </w:p>
        </w:tc>
        <w:tc>
          <w:tcPr>
            <w:tcW w:w="4674" w:type="dxa"/>
            <w:gridSpan w:val="6"/>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Определяется региональными органами управления</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15</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Италия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16</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Кипр</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17</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Латвия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 xml:space="preserve"> ●</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18</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Литва</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19</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Лихтенштейн</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20</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Люксембург</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21</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Мальта</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22</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Нидерланды</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23</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Норвегия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24</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Польша</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25</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Португалия</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26</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Румыния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27</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Словакия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28</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Словения</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29</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Финляндия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30</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Франция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r w:rsidR="00CC004C">
        <w:trPr>
          <w:jc w:val="center"/>
        </w:trPr>
        <w:tc>
          <w:tcPr>
            <w:tcW w:w="486"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31</w:t>
            </w:r>
          </w:p>
        </w:tc>
        <w:tc>
          <w:tcPr>
            <w:tcW w:w="4165"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Чехия</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c>
          <w:tcPr>
            <w:tcW w:w="779" w:type="dxa"/>
            <w:tcBorders>
              <w:top w:val="single" w:sz="6" w:space="0" w:color="auto"/>
              <w:left w:val="single" w:sz="6" w:space="0" w:color="auto"/>
              <w:bottom w:val="single" w:sz="6" w:space="0" w:color="auto"/>
              <w:right w:val="single" w:sz="6" w:space="0" w:color="auto"/>
            </w:tcBorders>
          </w:tcPr>
          <w:p w:rsidR="00CC004C" w:rsidRDefault="00CC004C">
            <w:pPr>
              <w:rPr>
                <w:noProof/>
                <w:sz w:val="20"/>
                <w:szCs w:val="20"/>
              </w:rPr>
            </w:pPr>
          </w:p>
        </w:tc>
        <w:tc>
          <w:tcPr>
            <w:tcW w:w="779" w:type="dxa"/>
            <w:tcBorders>
              <w:top w:val="single" w:sz="6" w:space="0" w:color="auto"/>
              <w:left w:val="single" w:sz="6" w:space="0" w:color="auto"/>
              <w:bottom w:val="single" w:sz="6" w:space="0" w:color="auto"/>
              <w:right w:val="single" w:sz="6" w:space="0" w:color="auto"/>
            </w:tcBorders>
          </w:tcPr>
          <w:p w:rsidR="00CC004C" w:rsidRDefault="00AD3821">
            <w:pPr>
              <w:rPr>
                <w:noProof/>
                <w:sz w:val="20"/>
                <w:szCs w:val="20"/>
              </w:rPr>
            </w:pPr>
            <w:r>
              <w:rPr>
                <w:noProof/>
                <w:sz w:val="20"/>
                <w:szCs w:val="20"/>
              </w:rPr>
              <w:t>●</w:t>
            </w:r>
          </w:p>
        </w:tc>
      </w:tr>
    </w:tbl>
    <w:p w:rsidR="00AD3821" w:rsidRDefault="00AD3821"/>
    <w:sectPr w:rsidR="00AD3821">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FA" w:rsidRDefault="000861FA" w:rsidP="00B21112">
      <w:r>
        <w:separator/>
      </w:r>
    </w:p>
  </w:endnote>
  <w:endnote w:type="continuationSeparator" w:id="0">
    <w:p w:rsidR="000861FA" w:rsidRDefault="000861FA" w:rsidP="00B2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12" w:rsidRDefault="00B211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12" w:rsidRDefault="00B21112" w:rsidP="00B21112">
    <w:pPr>
      <w:pStyle w:val="a5"/>
    </w:pPr>
    <w:r>
      <w:t>Вернуться в каталог дипломов и магистерских диссертаций</w:t>
    </w:r>
  </w:p>
  <w:p w:rsidR="00B21112" w:rsidRDefault="00B21112" w:rsidP="00B21112">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12" w:rsidRDefault="00B211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FA" w:rsidRDefault="000861FA" w:rsidP="00B21112">
      <w:r>
        <w:separator/>
      </w:r>
    </w:p>
  </w:footnote>
  <w:footnote w:type="continuationSeparator" w:id="0">
    <w:p w:rsidR="000861FA" w:rsidRDefault="000861FA" w:rsidP="00B2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12" w:rsidRDefault="00B211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4F" w:rsidRDefault="00D4534F" w:rsidP="00D4534F">
    <w:pPr>
      <w:pStyle w:val="a3"/>
    </w:pPr>
    <w:r>
      <w:t>Узнайте стоимость написания на заказ студенческих и аспирантских работ</w:t>
    </w:r>
  </w:p>
  <w:p w:rsidR="00B21112" w:rsidRDefault="00D4534F" w:rsidP="00D4534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12" w:rsidRDefault="00B211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4A"/>
    <w:rsid w:val="000861FA"/>
    <w:rsid w:val="001E49A2"/>
    <w:rsid w:val="002C124A"/>
    <w:rsid w:val="00AA05BC"/>
    <w:rsid w:val="00AD3821"/>
    <w:rsid w:val="00B21112"/>
    <w:rsid w:val="00CC004C"/>
    <w:rsid w:val="00D4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B21112"/>
    <w:pPr>
      <w:tabs>
        <w:tab w:val="center" w:pos="4677"/>
        <w:tab w:val="right" w:pos="9355"/>
      </w:tabs>
    </w:pPr>
  </w:style>
  <w:style w:type="character" w:customStyle="1" w:styleId="a4">
    <w:name w:val="Верхний колонтитул Знак"/>
    <w:basedOn w:val="a0"/>
    <w:link w:val="a3"/>
    <w:uiPriority w:val="99"/>
    <w:rsid w:val="00B21112"/>
    <w:rPr>
      <w:rFonts w:ascii="Times New Roman CYR" w:hAnsi="Times New Roman CYR" w:cs="Times New Roman CYR"/>
      <w:sz w:val="24"/>
      <w:szCs w:val="24"/>
    </w:rPr>
  </w:style>
  <w:style w:type="paragraph" w:styleId="a5">
    <w:name w:val="footer"/>
    <w:basedOn w:val="a"/>
    <w:link w:val="a6"/>
    <w:uiPriority w:val="99"/>
    <w:unhideWhenUsed/>
    <w:rsid w:val="00B21112"/>
    <w:pPr>
      <w:tabs>
        <w:tab w:val="center" w:pos="4677"/>
        <w:tab w:val="right" w:pos="9355"/>
      </w:tabs>
    </w:pPr>
  </w:style>
  <w:style w:type="character" w:customStyle="1" w:styleId="a6">
    <w:name w:val="Нижний колонтитул Знак"/>
    <w:basedOn w:val="a0"/>
    <w:link w:val="a5"/>
    <w:uiPriority w:val="99"/>
    <w:rsid w:val="00B2111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B21112"/>
    <w:pPr>
      <w:tabs>
        <w:tab w:val="center" w:pos="4677"/>
        <w:tab w:val="right" w:pos="9355"/>
      </w:tabs>
    </w:pPr>
  </w:style>
  <w:style w:type="character" w:customStyle="1" w:styleId="a4">
    <w:name w:val="Верхний колонтитул Знак"/>
    <w:basedOn w:val="a0"/>
    <w:link w:val="a3"/>
    <w:uiPriority w:val="99"/>
    <w:rsid w:val="00B21112"/>
    <w:rPr>
      <w:rFonts w:ascii="Times New Roman CYR" w:hAnsi="Times New Roman CYR" w:cs="Times New Roman CYR"/>
      <w:sz w:val="24"/>
      <w:szCs w:val="24"/>
    </w:rPr>
  </w:style>
  <w:style w:type="paragraph" w:styleId="a5">
    <w:name w:val="footer"/>
    <w:basedOn w:val="a"/>
    <w:link w:val="a6"/>
    <w:uiPriority w:val="99"/>
    <w:unhideWhenUsed/>
    <w:rsid w:val="00B21112"/>
    <w:pPr>
      <w:tabs>
        <w:tab w:val="center" w:pos="4677"/>
        <w:tab w:val="right" w:pos="9355"/>
      </w:tabs>
    </w:pPr>
  </w:style>
  <w:style w:type="character" w:customStyle="1" w:styleId="a6">
    <w:name w:val="Нижний колонтитул Знак"/>
    <w:basedOn w:val="a0"/>
    <w:link w:val="a5"/>
    <w:uiPriority w:val="99"/>
    <w:rsid w:val="00B2111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23048</Words>
  <Characters>131380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2023-02-09T13:14:00Z</dcterms:created>
  <dcterms:modified xsi:type="dcterms:W3CDTF">2023-05-08T12:56:00Z</dcterms:modified>
</cp:coreProperties>
</file>