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48" w:rsidRDefault="00732548">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732548" w:rsidRDefault="00732548" w:rsidP="00732548">
      <w:pPr>
        <w:widowControl w:val="0"/>
        <w:suppressAutoHyphens/>
        <w:autoSpaceDE w:val="0"/>
        <w:autoSpaceDN w:val="0"/>
        <w:adjustRightInd w:val="0"/>
        <w:spacing w:after="0" w:line="360" w:lineRule="auto"/>
        <w:ind w:firstLine="709"/>
        <w:jc w:val="center"/>
        <w:rPr>
          <w:rFonts w:ascii="Times New Roman CYR" w:hAnsi="Times New Roman CYR" w:cs="Times New Roman CYR"/>
          <w:b/>
          <w:bCs/>
          <w:sz w:val="28"/>
          <w:szCs w:val="28"/>
        </w:rPr>
      </w:pPr>
      <w:r w:rsidRPr="00732548">
        <w:rPr>
          <w:rFonts w:ascii="Times New Roman CYR" w:hAnsi="Times New Roman CYR" w:cs="Times New Roman CYR"/>
          <w:b/>
          <w:bCs/>
          <w:sz w:val="28"/>
          <w:szCs w:val="28"/>
        </w:rPr>
        <w:t>Основы планирования</w:t>
      </w:r>
      <w:r>
        <w:rPr>
          <w:rFonts w:ascii="Times New Roman CYR" w:hAnsi="Times New Roman CYR" w:cs="Times New Roman CYR"/>
          <w:b/>
          <w:bCs/>
          <w:sz w:val="28"/>
          <w:szCs w:val="28"/>
        </w:rPr>
        <w:t xml:space="preserve"> федеральных целевых программ</w:t>
      </w:r>
    </w:p>
    <w:p w:rsidR="00732548" w:rsidRDefault="00732548" w:rsidP="00732548">
      <w:pPr>
        <w:widowControl w:val="0"/>
        <w:suppressAutoHyphens/>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2013</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Введение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Осуществляемая в стране реформа местного самоуправления предполагает запуск механизмов, призванных обеспечить динамичное социально-экономическое развитие местных сообществ, реальное улучшение качества жизни их населения. Такое развитие детерминировано факторами разной природы (экономическими, социальными, организационными и др.). Возможности использования потенциала этих факторов дифференцированы по субъектам, представляющим органы власти и управления федерального, регионального и местного уровней. Отсюда, заметно актуализирована потребность в интеграции их деятельности.</w:t>
      </w:r>
    </w:p>
    <w:p w:rsidR="00AF29E3" w:rsidRDefault="00AF29E3">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AF29E3" w:rsidRPr="00AF29E3" w:rsidRDefault="00AF29E3" w:rsidP="00AF29E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AF29E3">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AF29E3" w:rsidRDefault="00E63C81" w:rsidP="00AF29E3">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hyperlink r:id="rId7" w:history="1">
        <w:r w:rsidR="00AF29E3" w:rsidRPr="00AF29E3">
          <w:rPr>
            <w:rFonts w:ascii="Times New Roman CYR" w:eastAsia="Times New Roman" w:hAnsi="Times New Roman CYR" w:cs="Times New Roman CYR"/>
            <w:b/>
            <w:color w:val="0000FF"/>
            <w:sz w:val="28"/>
            <w:szCs w:val="28"/>
            <w:u w:val="single"/>
            <w:lang w:val="en-US"/>
          </w:rPr>
          <w:t>http</w:t>
        </w:r>
        <w:r w:rsidR="00AF29E3" w:rsidRPr="00AF29E3">
          <w:rPr>
            <w:rFonts w:ascii="Times New Roman CYR" w:eastAsia="Times New Roman" w:hAnsi="Times New Roman CYR" w:cs="Times New Roman CYR"/>
            <w:b/>
            <w:color w:val="0000FF"/>
            <w:sz w:val="28"/>
            <w:szCs w:val="28"/>
            <w:u w:val="single"/>
          </w:rPr>
          <w:t>://учебники.информ2000.рф/</w:t>
        </w:r>
        <w:r w:rsidR="00AF29E3" w:rsidRPr="00AF29E3">
          <w:rPr>
            <w:rFonts w:ascii="Times New Roman CYR" w:eastAsia="Times New Roman" w:hAnsi="Times New Roman CYR" w:cs="Times New Roman CYR"/>
            <w:b/>
            <w:color w:val="0000FF"/>
            <w:sz w:val="28"/>
            <w:szCs w:val="28"/>
            <w:u w:val="single"/>
            <w:lang w:val="en-US"/>
          </w:rPr>
          <w:t>diplom</w:t>
        </w:r>
        <w:r w:rsidR="00AF29E3" w:rsidRPr="00AF29E3">
          <w:rPr>
            <w:rFonts w:ascii="Times New Roman CYR" w:eastAsia="Times New Roman" w:hAnsi="Times New Roman CYR" w:cs="Times New Roman CYR"/>
            <w:b/>
            <w:color w:val="0000FF"/>
            <w:sz w:val="28"/>
            <w:szCs w:val="28"/>
            <w:u w:val="single"/>
          </w:rPr>
          <w:t>.</w:t>
        </w:r>
        <w:r w:rsidR="00AF29E3" w:rsidRPr="00AF29E3">
          <w:rPr>
            <w:rFonts w:ascii="Times New Roman CYR" w:eastAsia="Times New Roman" w:hAnsi="Times New Roman CYR" w:cs="Times New Roman CYR"/>
            <w:b/>
            <w:color w:val="0000FF"/>
            <w:sz w:val="28"/>
            <w:szCs w:val="28"/>
            <w:u w:val="single"/>
            <w:lang w:val="en-US"/>
          </w:rPr>
          <w:t>shtml</w:t>
        </w:r>
      </w:hyperlink>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Принципиальное значение приобретает также смещение акцентов бюджетного процесса от «управления бюджетными ресурсами (затратами) на «управление результатами».</w:t>
      </w:r>
    </w:p>
    <w:tbl>
      <w:tblPr>
        <w:tblStyle w:val="1"/>
        <w:tblW w:w="0" w:type="auto"/>
        <w:jc w:val="center"/>
        <w:tblInd w:w="0" w:type="dxa"/>
        <w:tblLook w:val="04A0" w:firstRow="1" w:lastRow="0" w:firstColumn="1" w:lastColumn="0" w:noHBand="0" w:noVBand="1"/>
      </w:tblPr>
      <w:tblGrid>
        <w:gridCol w:w="8472"/>
      </w:tblGrid>
      <w:tr w:rsidR="00732548" w:rsidRPr="001F7CFA" w:rsidTr="00B45902">
        <w:trPr>
          <w:jc w:val="center"/>
        </w:trPr>
        <w:tc>
          <w:tcPr>
            <w:tcW w:w="8472" w:type="dxa"/>
            <w:hideMark/>
          </w:tcPr>
          <w:p w:rsidR="00732548" w:rsidRPr="001F7CFA" w:rsidRDefault="00E63C81" w:rsidP="00B45902">
            <w:pPr>
              <w:spacing w:line="360" w:lineRule="auto"/>
              <w:textAlignment w:val="baseline"/>
              <w:rPr>
                <w:rFonts w:ascii="Arial" w:hAnsi="Arial"/>
                <w:color w:val="444444"/>
                <w:sz w:val="21"/>
                <w:szCs w:val="21"/>
              </w:rPr>
            </w:pPr>
            <w:hyperlink r:id="rId8" w:history="1">
              <w:r w:rsidR="00732548" w:rsidRPr="001F7CFA">
                <w:rPr>
                  <w:color w:val="0000FF"/>
                  <w:sz w:val="21"/>
                  <w:szCs w:val="21"/>
                  <w:u w:val="single"/>
                </w:rPr>
                <w:t>Вернуться в библиотеку по экономике и праву: учебники, дипломы, диссертации</w:t>
              </w:r>
            </w:hyperlink>
          </w:p>
          <w:p w:rsidR="00732548" w:rsidRPr="001F7CFA" w:rsidRDefault="00E63C81" w:rsidP="00B45902">
            <w:pPr>
              <w:spacing w:line="360" w:lineRule="auto"/>
              <w:textAlignment w:val="baseline"/>
              <w:rPr>
                <w:rFonts w:ascii="Arial" w:hAnsi="Arial"/>
                <w:color w:val="444444"/>
                <w:sz w:val="21"/>
                <w:szCs w:val="21"/>
              </w:rPr>
            </w:pPr>
            <w:hyperlink r:id="rId9" w:history="1">
              <w:r w:rsidR="00732548" w:rsidRPr="001F7CFA">
                <w:rPr>
                  <w:color w:val="0000FF"/>
                  <w:sz w:val="21"/>
                  <w:szCs w:val="21"/>
                  <w:u w:val="single"/>
                </w:rPr>
                <w:t>Рерайт текстов и уникализация 90 %</w:t>
              </w:r>
            </w:hyperlink>
          </w:p>
          <w:p w:rsidR="00732548" w:rsidRPr="001F7CFA" w:rsidRDefault="00E63C81" w:rsidP="00B45902">
            <w:pPr>
              <w:spacing w:line="360" w:lineRule="auto"/>
              <w:textAlignment w:val="baseline"/>
              <w:rPr>
                <w:rFonts w:ascii="Arial" w:hAnsi="Arial"/>
                <w:color w:val="444444"/>
                <w:sz w:val="21"/>
                <w:szCs w:val="21"/>
              </w:rPr>
            </w:pPr>
            <w:hyperlink r:id="rId10" w:history="1">
              <w:r w:rsidR="00732548" w:rsidRPr="001F7CFA">
                <w:rPr>
                  <w:color w:val="0000FF"/>
                  <w:sz w:val="21"/>
                  <w:szCs w:val="21"/>
                  <w:u w:val="single"/>
                </w:rPr>
                <w:t>Написание по заказу контрольных, дипломов, диссертаций. . .</w:t>
              </w:r>
            </w:hyperlink>
          </w:p>
        </w:tc>
      </w:tr>
    </w:tbl>
    <w:p w:rsidR="00732548" w:rsidRDefault="00732548">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этих условиях закономерно возрастает роль программно-целевого управления, способного решать сложные комплексные проблемы и имеющего достаточно протяженную во времени зарубежную и отечественную практику применения.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последние годы в ряде регионов страны предприняты попытки апробации его инструментария на муниципальном уровне. Однако, они связаны преимущественно с разработкой программ, адресованных отдельным подсистемам жизнедеятельности городов. Иными словами, муниципальное образование как целостная система пока не стала объектом такого управления.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существенной мере такое положение обусловлено отсутствием теоретических представлений, адекватно отражающих возможности программно-целевого управления, специфику его содержания и организации применительно к городским и сельским муниципальным образованиям. Несовершенен и методический аппарат, применяемый при разработке и реализации целевых программ местного развития.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более становится очевидным, что региональные и муниципальные программы должны опираться на финансирование из собственных бюджетов, активно привлекая инвестиции, создавая благоприятные условия, в том числе повышая инвестиционную активность предприятий и населения региона.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 темы обусловлен её актуальностью. Целевые программы являются одним из важнейших средств реализации структурной политики государства, активного воздействия на его социально-экономическое развитие и должны быть сосредоточены на реализации крупномасштабных, наиболее важных для государства инвестиционных и научно-технических проектов, направленных на решение системных проблем, входящих в сферу компетенции федеральных органов исполнительной власти. В данной работе рассматриваются целевые программы и их роль в социально-экономическом развитии регионов. Данная тема актуальна так как программно целевой метод наиболее эффективен в управлении регионом и страной в целом.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Целью работы является изучение целевых программ, их финансирование, изучение основ планирования федеральных целевых программ. Изучить влияние </w:t>
      </w:r>
      <w:r>
        <w:rPr>
          <w:rFonts w:ascii="Times New Roman CYR" w:hAnsi="Times New Roman CYR" w:cs="Times New Roman CYR"/>
          <w:sz w:val="28"/>
          <w:szCs w:val="28"/>
        </w:rPr>
        <w:lastRenderedPageBreak/>
        <w:t>целевых программ на социально-экономическое развитие Ульяновской области.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поставленной цели необходимо решение следующих задач:</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Раскрыть понятие целевых программ их структуру, источники финансирования, порядок формирования и утверждения;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Провести анализ целевых программ развития Ульяновской области и раскрыть их влияние на социально экономическое развитие региона.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Объектом исследования в данной работе является целевые программы развития. </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является применение и эффективность целевых программ в управлении российской экономикой.</w:t>
      </w:r>
    </w:p>
    <w:p w:rsidR="00C66A06" w:rsidRDefault="00C66A06">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Глава 1. Нормативно правовые акты и организационно-экономическая основа разработки и реализации программно - целевого подхода в управлении территории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1.1 Обзор законодательной базы Российской Федерации в сфере разработки и реализации целевых программ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целевых программ основываются на законах и нормативных актах Российской Федерации, на основании которых принимаются законы, постановления, решения на уровне регионов и муниципальных образований.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Федеральные программы разрабатываются в соответствии с Законом Российской Федерации «О государственном прогнозировании и программах социально-экономического развития Российской Федерации» от 23 июня 1995 года, в редакции ФЗ от 09.07.1999 года №115-ФЗ;</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 внесении изменений и дополнений в Федеральный закон «Об общих принципах организации законодательных и исполнительных органов власти субъектов Российской Федерации» (04.07.2003 №95-ФЗ);</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«Об общих принципах организации местного самоуправления в Российской Федерации» (06.10.03 №131-ФЗ) (ред. 08.11.2007);</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 Президента Российской Федерации от 09.03.04 N314 «О системе и структуре федеральных органов исполнительной власти»;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 Правительства Российской Федерации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 от 26 июня 1995 года №594.</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Концепция долгосрочного социально-экономического развития.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Программы экономического и социального развития субъектов </w:t>
      </w:r>
      <w:r>
        <w:rPr>
          <w:rFonts w:ascii="Times New Roman CYR" w:hAnsi="Times New Roman CYR" w:cs="Times New Roman CYR"/>
          <w:sz w:val="28"/>
          <w:szCs w:val="28"/>
        </w:rPr>
        <w:lastRenderedPageBreak/>
        <w:t>Российской Федерации (далее - региональные программы) в отличие от федеральных целевых программ разрабатываются и реализуются субъектами Российской Федерации; которые сами определяют цели и задачи таких программ, порядок их разработки и механизм реализации. Утверждение указанных программ осуществляется в соответствии с п. «г» п. 2 ст.5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1999 года № 184-ФЗ.</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примера приведу муниципальную целевую программу, а именно:</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Муниципальная Целевая программа «Школьные окны» на 2011-2015 годы.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Нормативно-правовое обеспечение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Конституция Российской Федерации;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от 6 октября 2003 года №131- ФЗ (статья 16) «Об общих принципах организации местного самоуправления в Российской Федерации;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Российской Федерации от 10.07.1992 №3266-1 «Об образовании»;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 Ульяновской области от 06.05.2006 №52-ЗО «Об образовании в Ульяновской области»;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Устав муниципального образования «Город Ульяновск», утвержденный решением Ульяновской Городской Думы от 30.06.2010 №67.</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Вышеприведенный пример показывают, что нормативно-правовая база муниципальных программ опирается в первую очередь на федеральную законодательную базу, а впоследствии подкрепляется и уточняется нормативными актами региональных и муниципальных образований.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Региональная программа является самостоятельным объектом управления. Система управления, координации, методического руководства программами включает в себя общегосударственный, межрегиональный и собственно </w:t>
      </w:r>
      <w:r>
        <w:rPr>
          <w:rFonts w:ascii="Times New Roman CYR" w:hAnsi="Times New Roman CYR" w:cs="Times New Roman CYR"/>
          <w:sz w:val="28"/>
          <w:szCs w:val="28"/>
        </w:rPr>
        <w:lastRenderedPageBreak/>
        <w:t>региональный уровни.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Общегосударственный уровень управления представлен органами управления исполнительной власти России и в том числе российскими министерствами и ведомствами (Минэкономики, Минфин и др.). На общегосударственном уровне обеспечивается разработка единой стратегии регионального развития России, координация государственных, межрегиональных, собственно региональных программ, формируется нормативно-правовая основа в этой области, разрабатывается методология программирования, ее специализация с учетом ее особенностей и др. Участие в управлении программами в значительной мере осуществляется здесь путем распределения финансовых средств, определения механизма, способов и условий предоставления их регионам через федеральный бюджет. Непосредственным исполнителем координационно-методологических функций на общегосударственном уровне является Минэкономики России.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межрегиональном уровне, когда программа затрагивает интересы двух и более регионов, управленческие функции выполняет создаваемый Межрегиональный консультативно-координационный совет по руководству программами, в состав которого входят специалисты, представляющие регион и сопредельные регионы, чьи интересы должны быть учтены при проектировании и реализации региональных программ.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Непосредственно на местах управление программами осуществляют исполнительные органы власти территорий. В их функции входят: принятие к исполнению новых программ, координация их с основными направлениями и приоритетами правительственной политики Российской Федерации, подготовка концепции развития региона, распределение бюджетных ассигнований между программными и не программными потребностями, принятие программ к исполнению, внесение изменений в действующие программы и т.д. Органы </w:t>
      </w:r>
      <w:r>
        <w:rPr>
          <w:rFonts w:ascii="Times New Roman CYR" w:hAnsi="Times New Roman CYR" w:cs="Times New Roman CYR"/>
          <w:sz w:val="28"/>
          <w:szCs w:val="28"/>
        </w:rPr>
        <w:lastRenderedPageBreak/>
        <w:t>власти автономных образований, входящих в состав краев, областей, создают условия для формирования и реализации региональных программ. Региональные властные структуры формируют и утверждают органы программно-целевого управления (заказчики), на которые возлагается ответственность за проектирование и реализацию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Отношения при управлении реализацией региональной программы носят вертикальный характер, связывая воедино сверху вниз договорными отношениями региональный орган программно-целевого управления - заказчик (генподрядчик), предприятия (организации) - подрядчики, выполняющие программные задания, и предприятия (организации) - субподрядчики 1-го, 2-го и т.д. порядка.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 за подготовкой и реализацией программы осуществляется на всех этапах в различных формах: независимая экспертиза при рассмотрении предложений о программах и при проектировании программных объектов, постоянный мониторинг на стадии реализации и др. Регулярность и порядок осуществления контроля регламентируются в ходе принятия и реализации программы властными структурами региона. Устанавливается ответственность руководителей и исполнителей региональных программ за несвоевременное и некачественное их выполнение.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Общее руководство и контроль за ходом реализации программы осуществляет заказчик программы, который должен обладать достаточным объемом полномочий и ресурсов для эффективного управления ходом реализации программы, учитывая тот факт, что в ходе реализации программы будут подготавливаться проекты нормативных правовых актов, осуществляться взаимодействие с органами власти региона, финансовыми, промышленными и общественными организациями.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Координатором всех стадий разработки и реализации программы является </w:t>
      </w:r>
      <w:r>
        <w:rPr>
          <w:rFonts w:ascii="Times New Roman CYR" w:hAnsi="Times New Roman CYR" w:cs="Times New Roman CYR"/>
          <w:sz w:val="28"/>
          <w:szCs w:val="28"/>
        </w:rPr>
        <w:lastRenderedPageBreak/>
        <w:t>специальный орган управления программой. В зависимости от типа региона создаются различные органы управления: специальный региональный комитет или комиссия, дирекция программы, орган управления программой в рамках межрегиональной ассоциации экономического взаимодействия.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 управления программой наделяется следующими функциями: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предложений по перспективам развития территории;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предложений по совершенствованию законодательства;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предложений по оперативному управлению в ходе реализации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финансового обеспечения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оперативная связь с межрегиональными и федеральными органами власти. </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 управления программой может подготавливать предложения по проектам местных законов и нормативных актов по каждой крупной региональной проблеме, а также предложения по критериям отбора инвестиционных проектов. Он может осуществлять (совместно с заказчиком) финансовый контроль за использованием средств федерального и регионального бюджетов, выделенных на реализацию программы. Орган управления программой должен ежегодно готовить отчеты о ходе работы по выполнению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комплексного контроля за реализацией программы, требует увязки механизма ее реализации и организационно-экономических мер по стимулированию программы; постоянного информационно-аналитического мониторинга по всем проблемам и целевым установкам; своевременной оценки нарушения сроков реализации программы для определения упущенной выгоды и подготовки предложений по их корректировке.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Осуществление контроля за ходом реализации программы позволит органу управления программой своевременно определять под каждую цель, подцель и </w:t>
      </w:r>
      <w:r>
        <w:rPr>
          <w:rFonts w:ascii="Times New Roman CYR" w:hAnsi="Times New Roman CYR" w:cs="Times New Roman CYR"/>
          <w:sz w:val="28"/>
          <w:szCs w:val="28"/>
        </w:rPr>
        <w:lastRenderedPageBreak/>
        <w:t>задачу конкретный административный или экономический регулятор, стимулирующий реализацию того или иного программного задания. Разрабатывается сетевой график увязки всех стадий разработки и реализации программы между собой, и четко формулируются цели и задачи, как для исполнителя, так и для заказчика программы. Это особенно важно при ликвидации или своевременном предупреждении возникновения региональных кризисных ситуаций.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1.2 Организация разработки и выполнения целевых программ в органах исполнительной власти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Муниципальная целевая программа (подпрограмма) (далее - МЦП) - комплекс обоснованных и согласованных по ресурсам, исполнителям, периодам отчетности и результатам мероприятий действий администрации города Ульяновска (далее - администрация города), ее отраслевых (функциональных) и территориальных органов (далее - структурные органы), обеспечивающий эффективное решение на территории города Ульяновска, включая сельские населенные пункты, входящие в состав городского округа «город Ульяновск» за пределами городской черты и не являющихся муниципальными образованиями (далее - пригородная зона), приоритетных социальных, экономических, экологических и иных задач, направленных на развитие соответствующих отраслей экономики и направлений в социальной, жилищно-коммунальной и иных сферах жизнедеятельности города и пригородной зоны, в пределах их компетенции.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МЦП может включать в себя несколько подпрограмм, направленных на решение задач в рамках программы. Деление МЦП на подпрограммы осуществляется исходя из масштабности и сложности решаемых проблем, а </w:t>
      </w:r>
      <w:r>
        <w:rPr>
          <w:rFonts w:ascii="Times New Roman CYR" w:hAnsi="Times New Roman CYR" w:cs="Times New Roman CYR"/>
          <w:sz w:val="28"/>
          <w:szCs w:val="28"/>
        </w:rPr>
        <w:lastRenderedPageBreak/>
        <w:t>также необходимости рациональной организации их решения.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Подпрограмма - составная часть муниципальной целевой программы, представляющая собой комплекс мероприятий, направленных на решение отдельных задач целевой программы, объединенных по одному признаку.</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Субъект бюджетного планирования - администрация города, ее структурные органы, являющиеся главными распорядителями бюджетных средств муниципального образования «город Ульяновск».</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Ведомственная целевая программа (далее - ВЦП) - утверждаемый субъектом бюджетного планирования комплекс взаимоувязанных мероприятий, направленных на достижение целей и решение задач, стоящих перед данным субъектом бюджетного планирования в установленных сферах деятельности.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ВЦП базируются на системе целей, задач и показателей деятельности субъектов бюджетного планирования и отражаются в докладах о результатах и основных направлениях деятельности.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ВЦП не подлежит разделению на подпрограммы.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ВЦП носит организационно-аналитический характер.</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Исполнители целевой программы (подпрограммы) (далее - Исполнитель) - администрация города, ее структурные органы, муниципальные учреждения, выполняющие и (или) обеспечивающие выполнение программных мероприятий и являющиеся получателями средств бюджета муниципального образования «город Ульяновск». В целях выполнения программных мероприятий исполнитель может привлекать юридических и физических лиц.</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Инициативное предложение - обоснование необходимости разработки и реализации МЦП.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Заказчик МЦП - администрация города, принимающая решение о необходимости разработки и реализации МЦП.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Руководитель целевой Программы (подпрограммы) (далее - Руководитель) </w:t>
      </w:r>
      <w:r>
        <w:rPr>
          <w:rFonts w:ascii="Times New Roman CYR" w:hAnsi="Times New Roman CYR" w:cs="Times New Roman CYR"/>
          <w:sz w:val="28"/>
          <w:szCs w:val="28"/>
        </w:rPr>
        <w:lastRenderedPageBreak/>
        <w:t>- заместитель Главы администрации города Ульяновска, структурные органы администрации города или уполномоченная администрацией города организация, обеспечивающая единое руководство разработкой и реализацией целевой программы и подготовку отчетности о ходе реализации.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Целевой индикатор - количественный показатель эффективности реализации целевой программы (подпрограммы), отражающий степень достижения целей и задач целевой программы (подпрограммы).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Целевые индикаторы для каждой ВЦП определяются исходя из утверждаемых на среднесрочную перспективу количественных показателей для оценки планов, хода исполнения и конечных результатов реализации функций, решения задач и достижения целей структурных органов, а также с учетом планов и программ социально-экономического развития муниципального образования.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Адресный перечень объектов МЦП - перечень объектов, подлежащих включению в проект МЦП в соответствии с программными мероприятиями. Перечень содержит информацию о наименовании объекта, его местонахождении (адресе), виде программного мероприятия и сроках его реализации.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Программное мероприятие - определенный вид фактически выполняемых работ, оказываемых услуг, предусмотренный МЦП и финансируемый за счет средств бюджета муниципального образования «город Ульяновск».</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 - здание, сооружение, территория, расположенные в границах муниципального образования «город Ульяновск».</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Мероприятия ВЦП не могут дублировать мероприятия МЦП. Мероприятия МЦП не могут быть включены в проекты ВЦП.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Основаниями для разработки и реализации МЦП являются: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наличие проблемных вопросов развития муниципального образования «город Ульяновск», выявленных путем проведения социологических </w:t>
      </w:r>
      <w:r>
        <w:rPr>
          <w:rFonts w:ascii="Times New Roman CYR" w:hAnsi="Times New Roman CYR" w:cs="Times New Roman CYR"/>
          <w:sz w:val="28"/>
          <w:szCs w:val="28"/>
        </w:rPr>
        <w:lastRenderedPageBreak/>
        <w:t>исследований и (или) анализа тенденций социально-экономического развития;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рекомендаций о разработке и принятии аналогичных МЦП в федеральных и (или) областных нормативных правовых актах;</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проблемных вопросов, выявленных в ходе межмуниципального сотрудничества;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положительного решения о разработке МЦП на заседании Коллегии администрации города Ульяновска.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 разработки и реализации МЦП включает этапы: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разработка инициативного предложения и принятие решения о целесообразности разработки МЦП;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разработка, экспертиза и утверждение проекта МЦП;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управление реализацией МЦП, мониторинг и оценка эффективности и результативности ее реализации;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внесение изменений и дополнений в МЦП по результатам мониторинга ее реализации (при необходимости);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оценка результативности реализации МЦП и ее завершение.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МЦП должна: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быть ограниченной по времени и ориентированной на качественные и положительные изменения;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обеспечивать взаимосвязь проблемных вопросов, целей, задач, мероприятий и социально-экономических результатов;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включать обоснованные объемы работ и ресурсных затрат.</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МЦП или ее отдельные мероприятия могут входить, сохраняя свой статус, в состав областных, федеральных или межрегиональных программ, в реализации которых участвует муниципальное образование «город Ульяновск».</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Руководитель целевой программы (подпрограммы):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формулирует цели и задачи, на решение которых направлена программа </w:t>
      </w:r>
      <w:r>
        <w:rPr>
          <w:rFonts w:ascii="Times New Roman CYR" w:hAnsi="Times New Roman CYR" w:cs="Times New Roman CYR"/>
          <w:sz w:val="28"/>
          <w:szCs w:val="28"/>
        </w:rPr>
        <w:lastRenderedPageBreak/>
        <w:t>(подпрограмма);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осуществляет подготовку исходных данных для подготовки программы (подпрограммы);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формирует план реализации мероприятий программы (подпрограммы), включая определение объемов финансирования, необходимых для реализации программы (подпрограммы), с учетом распоряжения администрации города Ульяновска от 15.11.2010 N 211-Р О развитии пригородной зоны муниципального образования «город Ульяновск» предусматривая финансирование мероприятий, связанных с развитием пригородной зоны, в размере не менее 10% от общего объема финансирования муниципальной целевой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определяет приоритеты по реализации и финансированию объектов и мероприятий в рамках программы (подпрограммы) в соответствии с приоритетами социально-экономического развития Российской Федерации, Ульяновской области и муниципального образования «город Ульяновск» и с учетом предложений заместителей Главы администрации города - Глав администраций районов города Ульяновска по развитию пригородной зоны;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разрабатывает комплекс мер по привлечению финансовых, кредитных, материальных и других видов ресурсов для решения поставленных в целевой программе (подпрограмме) задач;</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контролирует эффективное и целевое использование бюджетных средств на реализацию программы (подпрограммы);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разрабатывает целевые индикаторы для мониторинга и оценки эффективности реализации программных мероприятий;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анализирует состояние и развитие отрасли и готовит соответствующие предложения, в том числе по совершенствованию нормативной правовой базы, необходимые для реализации программы (подпрограммы);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осуществляет информационно-аналитическое обеспечение процесса реализации программы (подпрограммы), мониторинг выполнения программы (подпрограммы) в целом и отдельных мероприятий, входящих в ее состав;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разрабатывает в пределах своих полномочий нормативные правовые акты, необходимые для выполнения программы (подпрограммы);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подготавливает ежегодно предложения по уточнению перечня программных мероприятий на очередной финансовый год, уточняет затраты по программным мероприятиям;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согласовывает с исполнителями целевой программы (подпрограммы) возможные сроки исполнения программных мероприятий, объемы и источники финансирования;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разрабатывает перечень целевых индикаторов для мониторинга реализации программных мероприятий;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организует размещение на официальном сайте администрации города в информационно-телекоммуникационной сети «Интернет» постановлений администрации города об утверждении МЦП, о внесении изменений в них.</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формирует адресный перечень объектов МЦП в соответствии с настоящим Порядком;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Предложения по объемам расходов на реализацию ВЦП в целом и каждого из мероприятий, осуществляемых за счет средств бюджета муниципального образования «город Ульяновск», подготавливаются в соответствии с классификацией бюджетных расходов с расчетами и обоснованиями на весь период реализации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расходов на реализацию ВЦП осуществляется субъектами бюджетного планирования в соответствии с основными направлениями бюджетной политики.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ВЦП разрабатываются на срок до 3 лет. ВЦП направлена на повышение </w:t>
      </w:r>
      <w:r>
        <w:rPr>
          <w:rFonts w:ascii="Times New Roman CYR" w:hAnsi="Times New Roman CYR" w:cs="Times New Roman CYR"/>
          <w:sz w:val="28"/>
          <w:szCs w:val="28"/>
        </w:rPr>
        <w:lastRenderedPageBreak/>
        <w:t>качества муниципальных услуг и должна удовлетворять следующим требованиям: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обеспечивать взаимосвязь проблемных вопросов, целей, задач, мероприятий и социально-экономических результатов;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включать обоснованные объемы работ и ресурсных затрат.</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для решения поставленных задач требуется участие нескольких структурных органов, то данная целевая программа является МЦП.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на финансирование бюджетных инвестиций, предусматриваемых на реализацию ВЦП, включаются в установленном порядке в адресную инвестиционную программу муниципального образования «город Ульяновск» на очередной финансовый год и плановый период.</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формирования и утверждения ВЦП.</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о разработке ВЦП принимается руководителем субъекта бюджетного планирования.</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Разработанный проект ВЦП направляется субъектом бюджетного планирования одновременно соответствующему заместителю Главы администрации города, курирующему данную отрасль, на согласование и в Управление инвестиций, инноваций и частно-муниципального партнерства администрации города Ульяновска, Финансовое управление администрации города Ульяновска на заключение.</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 ВЦП должен иметь структуру в соответствии с п. 3.9 настоящего Порядка.</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инвестиций, инноваций и частно-муниципального партнерства администрации города Ульяновска готовит заключение по проекту ВЦП на предмет:</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соответствия структуры и содержания проекта утверждаемой ВЦП требованиям настоящего Порядка;</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 оценки взаимосвязи проблемных вопросов, целей, задач, мероприятий и социально-экономических результатов;</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обоснованности ожидаемых социально-экономических результатов и оценки потенциала качественных и положительных изменений в сфере действия программы.</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Финансовое управление администрации города Ульяновска проверяет соответствие объемов бюджетных средств по утверждаемому проекту ВЦП и ведомственной структуры расходов бюджета муниципального образования «город Ульяновск».</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положительной оценки проекта ВЦП Управлением инвестиций, инноваций и частно-муниципального партнерства администрации города Ульяновска и Финансовым управлением администрации города Ульяновска города ВЦП утверждается субъектом бюджетного планирования.</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формирования и утверждения МЦП.</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Инициативное предложение разрабатывают структурные органы по собственной инициативе или по указанию Главы администрации города Ульяновска.</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случаях, когда инициаторами разработки программы являются депутаты Ульяновской Городской Думы или общественная организация, предложения по решению проблемных вопросов направляются в администрацию города в соответствии с действующими правилами организации документооборота в муниципальном образовании «город Ульяновск». Разработку инициативного предложения осуществляют соответствующие структурные органы по указанию Главы администрации города Ульяновска.</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наличии рекомендаций о разработке МЦП в нормативных правовых актах Российской Федерации и (или) Ульяновской области структурные органы или подразделения администрации города, курирующие направление, по </w:t>
      </w:r>
      <w:r>
        <w:rPr>
          <w:rFonts w:ascii="Times New Roman CYR" w:hAnsi="Times New Roman CYR" w:cs="Times New Roman CYR"/>
          <w:sz w:val="28"/>
          <w:szCs w:val="28"/>
        </w:rPr>
        <w:lastRenderedPageBreak/>
        <w:t>которому даны соответствующие рекомендации, вносят Главе администрации города Ульяновска предложение о разработке МЦП.</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Отбор проблем для программной разработки осуществляется с учетом приоритетов и стратегических направлений социально-экономического развития муниципального образования «город Ульяновск» по следующим критериям: </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значимость проблемы для муниципального образования «город Ульяновск»;</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муниципальной поддержки для решения проблемы в приемлемые сроки;</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координации связей между структурными органами для решения данной проблемы;</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реальность источников и объемов финансирования, в том числе за счет средств бюджета муниципального образования «город Ульяновск»;</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достижение требуемого конечного результата в установленные сроки;</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привлечения средств федерального и областного бюджетов, а также внебюджетных источников для решения проблем.</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инициативного предложения осуществляется в соответствии с настоящим Порядком. Консультационную помощь разработчику инициативного предложения оказывает Управление инвестиций, инноваций и частно-муниципального партнерства администрации города Ульяновска.</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Инициативное предложение должно включать следующие разделы:</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наименование и реквизиты инициатора и разработчика;</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предложения по наименованию МЦП, описание предназначения МЦП (в случае, когда наименование МЦП не раскрывает ее назначения);</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характеристику тенденций и прогноз развития сложившейся проблемной ситуации в сфере действия МЦП без использования программно-целевого метода;</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 структуру проблем с указанием их отраслевой и ведомственной принадлежности;</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обоснование целесообразности применения программно-целевого метода для решения проблемных вопросов;</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 предложения по целям, задачам МЦП и целевым индикаторам, позволяющим оценивать ход реализации МЦП;</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 предложения по объемам, источникам и направлениям финансирования МЦП;</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 предложения по руководителю МЦП и организации управления реализацией МЦП;</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 предложения по срокам и этапам реализации МЦП;</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предварительная оценка результативности программы.</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Разработчик инициативного предложения направляет его в Финансовое управление администрации города Ульяновска для получения заключения. К инициативному предложению прикладываются документы, на основании которых осуществлялась его разработка.</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получения заключения Финансового управления администрации города Ульяновска структурные органы г. Ульяновска - разработчик инициативного предложения в установленном порядке вносит на рассмотрение Коллегии администрации города Ульяновска вопрос о разработке МЦП. Вместе с этим, должна быть представлена пояснительная записка, в которой указываются наименование проекта МЦП, ее цель (подцели) и задачи, заказчик, руководитель МЦП, сроки разработки и состав рабочей группы для разработки проекта МЦП (при необходимости). К пояснительной записке прикладываются документы, на основании которых осуществлялась разработка инициативного предложения, заключение финансового управления мэрии, технико-экономическое обоснование необходимости утверждения проектов МЦП и целесообразности их </w:t>
      </w:r>
      <w:r>
        <w:rPr>
          <w:rFonts w:ascii="Times New Roman CYR" w:hAnsi="Times New Roman CYR" w:cs="Times New Roman CYR"/>
          <w:sz w:val="28"/>
          <w:szCs w:val="28"/>
        </w:rPr>
        <w:lastRenderedPageBreak/>
        <w:t xml:space="preserve">финансирования за счет средств бюджета муниципального образования «город Ульяновск». </w:t>
      </w:r>
      <w:r>
        <w:rPr>
          <w:rFonts w:ascii="Times New Roman CYR" w:hAnsi="Times New Roman CYR" w:cs="Times New Roman CYR"/>
          <w:color w:val="FFFFFF"/>
          <w:sz w:val="28"/>
          <w:szCs w:val="28"/>
        </w:rPr>
        <w:t>муниципальный целевой программа школьный</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заседание Коллегии администрации города Ульяновска по вопросу разработки МЦП приглашается депутат Ульяновской Городской Думы (по согласованию с Главой города Ульяновска).</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положительном решении Коллегии администрации города Ульяновска Главе администрации города Ульяновска будет рекомендовано принять решение о разработке проекта МЦП.</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отклонении внесенного предложения о разработке проекта МЦП в протокол заседания Коллегии администрации города Ульяновска вносится мотивированное решение об отказе.</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необходимости, для подготовки проектов МЦП, затрагивающих специфику деятельности различных структурных органов, Главой администрации города Ульяновска по предложению заместителя Главы администрации города Ульяновска создается рабочая группа по подготовке проекта МЦП. В рабочую группу могут входить представители Ульяновской Городской Думы (по согласованию). Глава администрации города Ульяновска утверждает состав и руководителя рабочей группы.</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допускается разработка проекта МЦП без рассмотрения инициативного предложения на на Коллегии администрации города Ульяновска.</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принятия решения на Коллегии администрации города Ульяновска о разработке проекта МЦП руководитель МЦП:</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Разрабатывает в пределах своих полномочий нормативно-правовые акты, иные акты, подписывает соглашения (договоры), необходимые для подготовки проекта МЦП;</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Организует деятельность разработчиков проекта МЦП;</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Формирует МЦП.</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Руководитель целевой программы (подпрограммы) несет ответственность за своевременную и качественную разработку проекта целевой программы (подпрограммы).</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Руководитель МЦП в течение трех рабочих дней после официального опубликования правового акта администрации города Ульяновска об утверждении Положения о порядке формирования адресных перечней объектов, подлежащих включению в МЦП, публикует в газете «Ульяновск сегодня» и размещает на официальном сайте администрации города Ульяновска в информационно-телекоммуникационной сети «Интернет» извещение о приеме заявок на включение объектов в адресный перечень объектов МЦП. Извещение о приеме заявок должно содержать следующую информацию:</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наименование, местонахождение (почтовый адрес и адрес электронной почты), номер контактного телефона органа, осуществляющего прием заявок;</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срок, место и порядок приема заявок;</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требования к форме заявки, перечень документов, прилагаемых к заявке;</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место и дату рассмотрения заявок;</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 реквизиты правового акта, регулирующего процедуру формирования адресного перечня объектов МЦП.</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Комиссия осуществляет свою деятельность путем проведения заседаний. Заседания Комиссии проводятся по мере необходимости рассмотрения поступающих заявок, но не реже одного раза в квартал. Комиссия правомочна, если на заседании присутствуют более половины общего числа ее членов.</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Заседания Комиссии проводятся с участием заявителей (либо их представителей). Полномочия представителей подтверждаются документально в соответствии с законодательством Российской Федерации.</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Комиссия принимает решение о включении или об отказе во включении объектов в адресный перечень объектов МЦП в соответствии с Положением. </w:t>
      </w:r>
      <w:r>
        <w:rPr>
          <w:rFonts w:ascii="Times New Roman CYR" w:hAnsi="Times New Roman CYR" w:cs="Times New Roman CYR"/>
          <w:sz w:val="28"/>
          <w:szCs w:val="28"/>
        </w:rPr>
        <w:lastRenderedPageBreak/>
        <w:t>Решение оформляется в форме протокола заседания Комиссии.</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Протокол заседания Комиссии в течение трех рабочих дней со дня заседания Комиссии направляется руководителю МЦП для формирования адресного перечня объектов МЦП, в отношении которых принято положительное решение Комиссии.</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Сформированный руководителем МЦП адресный перечень объектов включается в проект МЦП и является ее неотъемлемой частью.</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Изменения в адресный перечень МЦП производятся в порядке, аналогичном установленному порядку включения объектов в адресный перечень объектов МЦП.</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проекту МЦП, в котором содержится адресный перечень объектов МЦП, прилагаются:</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копия правового акта администрации города Ульяновска о создании комиссии по формированию адресного перечня МЦП и ее составе;</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копия правового акта, утверждающего Положение о порядке формирования адресных перечней объектов, подлежащих включению в МЦП;</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копия протокола заседания Комиссии, направленного руководителю МЦП для формирования адресного перечня объектов МЦП, в отношении которых принято положительное решение комиссии.</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Подготовленный проект МЦП с приложением пояснительной записки, документами, на основании которых осуществлялась разработка проекта МЦП, представляется руководителем целевой программы (подпрограммы) в Управление инвестиций, инноваций и частно-муниципального партнерства администрации города Ульяновска, которое в течение пяти рабочих дней со дня получения проекта МЦП осуществляет его оценку и дает заключение, учитывая:</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приоритетный характер проблемы, предлагаемой для программного решения;</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соответствие МЦП структуре МЦП, установленной настоящим Порядком;</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соответствие программных мероприятий задачам, направленным на достижение поставленных целей;</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обоснованность, комплексность программных мероприятий;</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целевых индикаторов, характеризующих достижение результата при планируемом уровне расходов на выполнение МЦП.</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проект МЦП направляется руководителем МЦП в Финансовое управление администрации города Ульяновска, которое в течение пяти рабочих дней со дня получения проекта МЦП дает заключение о целесообразности (нецелесообразности) финансирования МЦП за счет средств бюджета муниципального образования «город Ульяновск», обоснованности объемов и источников финансирования программных мероприятий, исходя из представленных руководителем МЦП экономических расчетов, а также документов, подтверждающих финансовое обеспечение МЦП за счет средств федерального бюджета и областного бюджета Ульяновской области, юридических и физических лиц.</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Затем проект МЦП направляется руководителем МЦП в Контрольно-счетную палату муниципального образования «город Ульяновск» для проведения финансово-экономической экспертизы (включая обоснованность финансово-экономических обоснований).</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рассмотрения проекта МЦП Управлением инвестиций, инноваций и частно-муниципального партнерства администрации города Ульяновска, Финансовым управлением администрации города Ульяновска и Контрольно-счетной палатой муниципального образования «город Ульяновск» проект МЦП направляется на правовую экспертизу в Правовое управление администрации города Ульяновска.</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Одновременно с вышеуказанными мероприятиями в Ульяновскую </w:t>
      </w:r>
      <w:r>
        <w:rPr>
          <w:rFonts w:ascii="Times New Roman CYR" w:hAnsi="Times New Roman CYR" w:cs="Times New Roman CYR"/>
          <w:sz w:val="28"/>
          <w:szCs w:val="28"/>
        </w:rPr>
        <w:lastRenderedPageBreak/>
        <w:t>Городскую Думу руководителем целевой программы (подпрограммы) направляется уведомление о намерении принять постановление администрации города об утверждении МЦП с приложением соответствующего проекта МЦП.</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доработки проекта МЦП по итогам заключений вышеуказанных органов, а также в случае возникновения разногласий по проекту МЦП руководитель МЦП направляет проект МЦП для рассмотрения на заседании Коллегии администрации города Ульяновска для принятия решения.</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учетом замечаний и предложений Коллегии администрации города Ульяновска к проекту МЦП руководитель МЦП в течение пяти рабочих дней дорабатывает проект МЦП, в случае если Коллегией администрации города Ульяновска не установлен иной срок.</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Согласованный в установленном в администрации города Ульяновска порядке проект МЦП направляется руководителем МЦП на утверждение Главе администрации города Ульяновска..</w:t>
      </w:r>
    </w:p>
    <w:p w:rsidR="00C66A06" w:rsidRDefault="00C66A06">
      <w:pPr>
        <w:widowControl w:val="0"/>
        <w:tabs>
          <w:tab w:val="left" w:pos="7167"/>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МЦП на очередной финансовый год и плановый период утверждается постановлением администрации города не позднее одного месяца до дня внесения проекта решения Ульяновской Городской Думы об утверждении бюджета муниципального образования «город Ульяновск» на очередной финансовый год и плановый период в Ульяновскую Городскую Думу.</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Финансирование целевых программ (подпрограмм).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целевых программ (подпрограмм) осуществляется за счет средств бюджета муниципального образования «город Ульяновск» или за счет средств внебюджетных источников.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Финансовое обеспечение программных мероприятий может осуществляться за счет средств бюджета муниципального образования «город Ульяновск», федерального и областного бюджетов, а также внебюджетных источников.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Объем бюджетных ассигнований на реализацию целевых программ (подпрограмм) утверждается решением Ульяновской Городской Думы о бюджете муниципального образования «город Ульяновск».</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утверждения в бюджете муниципального образования «город Ульяновск» иных объемов финансирования программы (подпрограммы), чем это предусмотрено программой (подпрограммой), она подлежит соответствующей корректировке.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и реализация ВЦП осуществляется в пределах бюджетных ассигнований, выделенных субъекту бюджетного планирования на исполнение действующих обязательств (текущих расходов) на очередной финансовый год и плановый период с учетом бюджетных ассигнований на исполнение принимаемых обязательств.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обеспечения финансирования МЦП из бюджета муниципального образования «город Ульяновск» руководитель МЦП в срок до 1 июля текущего года представляет в Финансовое управление администрации города Ульяновска и Управление инвестиций, инноваций и частно-муниципального партнерства администрации города Ульяновска заявки на бюджетное финансирование МЦП из бюджета муниципального образования «город Ульяновск» на очередной финансовый год и плановый период.</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Заявки на бюджетное финансирование МЦП, представленные с нарушением сроков и (или) не соответствующие требованиям настоящего Порядка, не подлежат включению в перечень программ, финансируемых из бюджета муниципального образования «город Ульяновск» в очередном финансовом году.</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Финансовое управление администрации города Ульяновска определяет предельный объем финансирования МЦП в очередном финансовом году и направляет его на рассмотрение Коллегии администрации города Ульяновска.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целях повышения эффективности использования бюджетных средств Коллегия администрации города Ульяновска совместно с руководителями МЦП рассматривает МЦП на предмет эффективности и результативности для определения объемов их финансирования.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учитываются софинансирование из вышестоящих бюджетов в очередном финансовом году.</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отбора мероприятий МЦП и уточнения объемов финансирования Управление инвестиций, инноваций и частно-муниципального партнерства администрации города Ульяновска подготавливает перечень МЦП и объемы их финансирования из бюджета муниципального образования «город Ульяновск» в очередном финансовом году и плановом периоде и предложения по приостановлению или закрытию МЦП.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Перечень МЦП направляется руководителям МЦП и в Финансовое управление администрации города Ульяновска.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Руководители МЦП организуют работу исполнителей по внесению расходов на реализацию программы в проект бюджета муниципального образования «город Ульяновск» на очередной финансовый год и плановый период. Расходы выделяются отдельной строкой в функциональной и ведомственной структурах бюджета.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Перечень МЦП, предлагаемых к реализации в очередном финансовом году и плановом периоде, утверждается решением Ульяновской Городской Думы в составе проекта бюджета муниципального образования «город Ульяновск» на очередной финансовый год и плановый период.</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Финансирование целевых программ (подпрограмм) осуществляется в пределах бюджетных ассигнований, утвержденных решением Ульяновской Городской Думы о бюджете муниципального образования «город Ульяновск» на очередной финансовый год и плановый период.</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Перемещение бюджетных ассигнований в ходе реализации МЦП допускается только в пределах программы. При необходимости перемещения денежных средств руководитель МЦП подготавливает обоснование и согласовывает его с Финансовым управлением администрации города Ульяновска и Управлением инвестиций, инноваций и частно-муниципального партнерства администрации города Ульяновска. Согласованию подлежат все перемещения денежных средств, осуществляемые при реализации МЦП.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Перемещение бюджетных ассигнований, выделяемых на реализацию ВЦП, допускается осуществлять между ВЦП, реализуемыми одним субъектом бюджетного планирования.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Принятие новых целевых программ (подпрограмм) или корректировка утвержденных целевых программ (подпрограмм) в течение текущего финансового года, приводящие к увеличению расходов бюджета муниципального образования «город Ульяновск», осуществляются после внесения соответствующих изменений в решение Ульяновской Городской Думы о бюджете муниципального образования «город Ульяновск» на очередной финансовый год и плановый период.</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реализацией целевой программы (подпрограммы) и контроль за ходом ее выполнения.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ВЦП реализуется соответствующим субъектом бюджетного планирования, который несет ответственность за достижение утвержденных значений показателей, целевое и эффективное использование финансовых средств, выделяемых на выполнение мероприятий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 за ходом реализации ВЦП осуществляется соответствующим субъектом бюджетного планирования.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принятия решения о досрочном прекращении реализации утверждаемой ВЦП субъект бюджетного планирования представляет в </w:t>
      </w:r>
      <w:r>
        <w:rPr>
          <w:rFonts w:ascii="Times New Roman CYR" w:hAnsi="Times New Roman CYR" w:cs="Times New Roman CYR"/>
          <w:sz w:val="28"/>
          <w:szCs w:val="28"/>
        </w:rPr>
        <w:lastRenderedPageBreak/>
        <w:t>Финансовое управление администрации города Ульяновска расчеты по сокращению его бюджета за счет исключения из него средств, ранее выделенных на реализацию данной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необходимости субъект бюджетного планирования поручает выполнение отдельных мероприятий ВЦП муниципальным предприятиям (учреждениям), обеспечивающим предоставление муниципальных услуг.</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Текущее управление реализацией МЦП осуществляется руководителем МЦП.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1.3 Зарубежная практика использования целевых программ в качестве инструмента управления территориальным развитием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обоснования направлений и задач совершенствования организации программно-целевого управления социально-экономическим развитием муниципальных образований России целесообразно выявить продуктивные моменты, присущие современной зарубежной практике. Ее анализ позволяет зафиксировать ряд принципиально важных характеристик, в том числе, появившихся в последние годы.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специализированных структур, реализующих функцию разработки целевых программ развития местных сообществ. Так, например, в США практически все органы исполнительной власти на уровне штатов и городов имеют специальные комиссии или агентства по экономическому развитию, отвечающие за подготовку целевых программ, предусматривающих повышение качества жизни в поселениях и ставящих целью усиление конкурентных позиций каждого из них в экономической жизни.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рамках программ реализуются конкретные проекты по стандартной схеме: выявление основных целей, выделение финансовых средств, </w:t>
      </w:r>
      <w:r>
        <w:rPr>
          <w:rFonts w:ascii="Times New Roman CYR" w:hAnsi="Times New Roman CYR" w:cs="Times New Roman CYR"/>
          <w:sz w:val="28"/>
          <w:szCs w:val="28"/>
        </w:rPr>
        <w:lastRenderedPageBreak/>
        <w:t>формирование участников, рассмотрение стратегий воплощения проекта в жизнь, создание организационных структур и выбор лидеров для решения конкретных задач. Акцент на создание структур, концентрирующих высококвалифицированные кадры, непосредственно участвующие в обосновании программ и механизмов развития местных сообществ, заметен и во Франции. Так, например, коммуны образуют публично-правовые межкоммунальные объединения, одной из задач которых становится разработка проектов в сфере социально-экономического развития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в зарубежной практике отработан и иной вариант структурного обеспечения программно-целевого управления. В Канаде действуют корпорации экономического развития, созданные вне муниципальных властей на принципах частно-общественного партнерства. Их основное финансирование осуществляется муниципалитетом и оно должно быть достаточным.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 же время, для реализации программ развития местных сообществ они привлекают средства бизнеса.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преимуществ таких корпораций является то, что их горизонтальная организационная структура (в противоположность иерархической) позволяет быстро принимать решения. Это также позволяет организации действовать в привычной для бизнеса деловой атмосфере, в рамках культуры, ориентированной на клиента.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Другим положительным аспектом модели частно-общественного партнерства является то, что она позволяет членам сообщества принимать участие и делиться знаниями и ресурсами с организацией.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Главное достоинство внешней модели, как отмечают специалисты, состоит в том, что она позволяет организовать более гибкое комплектование штатов и проводить более эффективную политику стимулирования персонала, чем это </w:t>
      </w:r>
      <w:r>
        <w:rPr>
          <w:rFonts w:ascii="Times New Roman CYR" w:hAnsi="Times New Roman CYR" w:cs="Times New Roman CYR"/>
          <w:sz w:val="28"/>
          <w:szCs w:val="28"/>
        </w:rPr>
        <w:lastRenderedPageBreak/>
        <w:t>возможно в структуре муниципалитета.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Разработка стратегических планов развития местных сообществ как необходимого компонента муниципального управления.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в США реализация концепции местной общины связывается с обоснованием стратегических планов ее развития, включающих:</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оценку хозяйственной емкости и допустимой антропогенной нагрузки на природную среду территории, занимаемой местным сообществом;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потребностей общины и доступности экономических, природных и человеческих ресурсов для их обеспечения;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системы местного самоуправления и внедрение в нее принципов устойчивого развития;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вовлечение жителей общины в принятие решений по ключевым вопросам муниципального развития.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Признание активной роли муниципальных властей в определении стратегических векторов развития местных сообществ характерно и для практики европейских стран и связано с децентрализацией процесса подготовки и принятия решений по социально-экономическому развитию территории.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Великобритании одним из ключевых принципов государственной политики является императив, согласно которому экономическое оживление лучше всего обеспечить посредством локального развития, нежели экзогенного перераспределения деятельности и ресурсов. Отсюда - необходимость приближения политики к местным центрам принятия решений.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Развитие комплексного подхода в формировании программ и оценке их эффективности. В зарубежных странах разработчики делают заметный упор на проблемы развития инфраструктуры, землепользования и экологии. Собственно экономическая сторона регионального программирования опирается на понятийный аппарат «теоретической экономики благосостояния». В </w:t>
      </w:r>
      <w:r>
        <w:rPr>
          <w:rFonts w:ascii="Times New Roman CYR" w:hAnsi="Times New Roman CYR" w:cs="Times New Roman CYR"/>
          <w:sz w:val="28"/>
          <w:szCs w:val="28"/>
        </w:rPr>
        <w:lastRenderedPageBreak/>
        <w:t>частности, экономический эффект реализации региональных программ оценивается приростом суммарной стоимости общественных и частных активов (не только недвижимости, но и рабочей силы) на территории действия программ.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Особое внимание при этом уделяется так называемым «внешним эффектам», таким, например, как экономия затрат коммерческого сектора в результате развития инфраструктуры. На следующем шаге экономический эффект от реализации региональных программ соизмеряется социальными и экологическими эффектами и потерями. Этой цели служат специальные методы: «оценка затрат и результатов» и сопоставление затрат с эффектами.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Применение нового подхода к организации территориального планирования, в основу которого положена технология, обеспечивающая интеграцию стратегий, разрабатываемых на каждом уровне (муниципалитет, провинция, центральное правительство). Этот подход (подход РОМ) впервые апробированный в Голландии, становится все более популярным в странах Западной Европы.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Важная отличительная черта нового подхода - внедрение системы планирования по принципу «снизу-вверх». Несмотря на то, что территориальное планирование было инициировано центральным правительством, оно осуществляет лишь общую координацию и финансирование, в то время как реально управляют проектами региональные и муниципальные власти.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Полный цикл «подхода РОМ» состоит из трех основных фаз: начальной, фазы планирования и фазы осуществления проекта. На начальной - выявляются проблемы, а также намечаются пути их решения. Обязательное условие - согласие всех сторон на участие в решении проблемы. Предварительная фаза заканчивается подписанием соглашения, которое знаменует начало второй фазы - фазы планирования. План действий составляется с участием всех заинтересованных сторон. После одобрения плана стороны подписывают </w:t>
      </w:r>
      <w:r>
        <w:rPr>
          <w:rFonts w:ascii="Times New Roman CYR" w:hAnsi="Times New Roman CYR" w:cs="Times New Roman CYR"/>
          <w:sz w:val="28"/>
          <w:szCs w:val="28"/>
        </w:rPr>
        <w:lastRenderedPageBreak/>
        <w:t>заключительное соглашение, которое наряду с другими соглашениями формирует пакет документов, направляемый на утверждение в парламент, ассамблею провинции, а также муниципалитет. В рассмотрении проекта принимают участие не только чиновники, но и представители различных целевых групп (промышленности, сельского хозяйства, транспорта и др.), а также общественности.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окончательных согласований проект переходит в заключительную фазу реализации.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Важная черта «подхода РОМ» - вовлечение в решение проблем всех заинтересованных сторон на основе диалога. Основная идея нового подхода - это то, что участвующие стороны достигают выгодных для себя решений на основе консенсуса.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Идея диалога между всеми заинтересованными участниками муниципального развития находит поддержку и в других странах. Ее принципиальным требованием является вовлечение в процесс разработки программных документов участников, представляющих разные группы (бизнес, образование, здравоохранение и др.), чьи интересы связаны с данным местным сообществом. Важно отметить, что речь об учете интересов не только внутренних групп, но и внешних организаций.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известных канадских специалистов И. Брайсона и У. Роринга учет мнений широкого и разнообразного круга стейкхолдеров принципиально отличает стратегическое планирование от традиционного.</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Постановка новых задач и приоритетов в стратегическом развитии ресурсного потенциала территории. Так, применительно к предпринимательству, особый акцент делается на улучшение уровня его конкурентоспособности, прежде всего, в области передовых технологий, биотехнологии, информационных технологий и телекоммуникаций, поддержку его </w:t>
      </w:r>
      <w:r>
        <w:rPr>
          <w:rFonts w:ascii="Times New Roman CYR" w:hAnsi="Times New Roman CYR" w:cs="Times New Roman CYR"/>
          <w:sz w:val="28"/>
          <w:szCs w:val="28"/>
        </w:rPr>
        <w:lastRenderedPageBreak/>
        <w:t>инновационной составляющей. Следует обратить внимание на ключевые направления целевых программ содействия предпринимательству. В США, например, в их составе выделяются: создание и развитие интеллектуального капитала в вузах, формирование экономических кластеров и др.</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например, в США в стратегиях и планах социально-экономического развития регионов и городов значимой задачей становится расширение экспорта.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Заметим, что актуализация внешнеэкономического аспекта обусловила применение инструментария международного маркетинга при разработке программных документов территориального развития.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Обновление состава индикаторов, используемых в планировании и мониторинге. Этот процесс связан, в первую очередь, с реализацией в зарубежных странах стратегий устойчивого развития, предусматривающих в том числе, сохранение высокого качества окружающей среды. Ввод такого компонента в целевую функцию стратегических планов сопряжен с изменением состава индикаторов.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например, в США в совокупность показателей, применяемых в планировании и контроле и отражающих качество жизни населения, включены: квалификация в возрасте 19 лет; продолжительность здоровой жизни; дома, неприспособленные для жизни; выбросы парниковых газов; дни со средним и высоким уровнем загрязнения воздуха; реки хорошего и высокого качества; новые дома, построенные на освоенных землях; количество производимых и перерабатываемых отходов.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Актуализация инвариантного аспекта в содержании целевых программ территориального развития в странах, входящих в ЕС. Так, например, в составе общих целей определены: содействие структурной перестройке и развитию отсталых территорий; содействие развитию и перестройке депрессивных ареалов; борьба с долговременной безработицей и содействие включению </w:t>
      </w:r>
      <w:r>
        <w:rPr>
          <w:rFonts w:ascii="Times New Roman CYR" w:hAnsi="Times New Roman CYR" w:cs="Times New Roman CYR"/>
          <w:sz w:val="28"/>
          <w:szCs w:val="28"/>
        </w:rPr>
        <w:lastRenderedPageBreak/>
        <w:t>молодежи в трудовую жизнь; содействие проведению реформ в аграрном секторе.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обратить внимание и на базовый состав направлений и мероприятий; связанных с поставленными целями. Так, например, в рамках первой из названных целей определены приоритетные направления, включающие мероприятия по модернизации инфраструктуры, поддержке индустрии, ремесла и услуг для предпринимательства, улучшению использования сельскохозяйственных ресурсов и развитию сельских мест, развитию деловой инфраструктуры, обслуживающей экономическую деятельность, содействию населению в организации предпринимательской деятельности.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второй цели акцент сделан на производственных инвестициях для создания альтернативных возможностей занятости. При этом к основным мероприятиям отнесены: улучшение условий становления и развития производственных видов деятельности через повторное использование промышленных площадок, по восстановлению окружающей среды и улучшению имиджа ареалов, содействие развитию новых, прежде всего малых и средних предприятий на локальном уровне, улучшению видов транспортной инфраструктуры, существенных для развития экономики и туризма, содействию исследованиям, особенно посредством предоставления оборудования для системы профессионального образования.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Исследователи, анализируя современную практику регионального управления в странах ЕС, обоснованно выделяют продуктивные критерии, используемые государственными органами для оценки обоснованности программ социально-экономического развития территорий. В их составе: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качество программы, в частности, ясность стратегического подхода и инновационный характер целей, предлагаемых в ней к реализации; </w:t>
      </w:r>
      <w:r>
        <w:rPr>
          <w:rFonts w:ascii="Times New Roman CYR" w:hAnsi="Times New Roman CYR" w:cs="Times New Roman CYR"/>
          <w:sz w:val="28"/>
          <w:szCs w:val="28"/>
        </w:rPr>
        <w:lastRenderedPageBreak/>
        <w:t>-осуществимость программы и соответствие между поставленными целями и доступными ресурсами;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ожидаемое влияние на модернизацию и диверсификацию региональной экономики, создание долговременных качественных рабочих мест; </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вклад частного сектора в финансирование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качество регионального общественно-частного сотрудничества в подготовке и реализации программ;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передаваемость результатов в другие регионы;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синергия и совместимость с другими направлениями региональной политики, в таких областях, как исследования, информатизация общества, окружающая среда, развитие сельской местности.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Резюмируя, можно выделить ряд продуктивных моментов, которые целесообразно использовать в российской практике программно-целевого управления развитием муниципальных образований. В их числе отметим следующие: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Формирование специализированных органов, концентрирующих высококвалифицированные кадры, осуществляющие разработку целевых программ и механизмов развития местных сообществ.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апробированы два варианта структурного обеспечения программно-целевого управления. Один предполагает интеграцию таких органов в Действующие структуры регионального и муниципального управления. Другой -создание внешней организации, участвующей в разработке и реализации целевых программ развития местных сообществ.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Разработка стратегических планов социально-экономического развития регионов и муниципальных образований как основы формирования целевых программ управления изменениями в деятельности местных сообществ.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Обеспечение участия в процессах разработки целевых программ </w:t>
      </w:r>
      <w:r>
        <w:rPr>
          <w:rFonts w:ascii="Times New Roman CYR" w:hAnsi="Times New Roman CYR" w:cs="Times New Roman CYR"/>
          <w:sz w:val="28"/>
          <w:szCs w:val="28"/>
        </w:rPr>
        <w:lastRenderedPageBreak/>
        <w:t>представителей разных групп (бизнес, образование и др.), чьи интересы связаны с данным местным сообществом.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Определение базового состава приоритетных направлений развития местных сообществ, включающего, в том числе: повышение уровня конкурентоспособности бизнеса, прежде всего, в области передовых технологий, биотехнологии, информационных технологий и телекоммуникаций, поддержку его инновационной составляющей, формирование кластеров с участием бизнеса и организаций, имеющих креативный потенциал (вузы, НИИ) и др.</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Включение в систему показателей планирования и мониторинга процессов развития местных сообществ индикаторов, отражающих разные стороны жизни населения, в том числе, связанных с качеством окружающей среды.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Актуализация инвариантного аспекта в содержании целевых программ развития местных сообществ, проявляющего в составе целей, направлений и программных мероприятий.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Разработка и использование системы критериев для оценки обоснованности программ социально-экономического развития территорий, в составе которых: инновационный характер целей, предлагаемых к реализации; соответствие между поставленными целями и доступными ресурсами; ожидаемое влияние на модернизацию и диверсификацию региональной и местной экономики и др.</w:t>
      </w:r>
    </w:p>
    <w:p w:rsidR="00C66A06" w:rsidRDefault="00C66A06">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Глава 2. Анализ результативности и эффективности действующих федеральных, региональных, муниципальных целевых программ на примере муниципальной целевой программы «Школьные окна»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Состав, динамика и основные показатели целевой программы на примере Муниципальной целевой программы «Школьные окна»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vertAlign w:val="superscript"/>
        </w:rPr>
      </w:pPr>
      <w:r>
        <w:rPr>
          <w:rFonts w:ascii="Times New Roman CYR" w:hAnsi="Times New Roman CYR" w:cs="Times New Roman CYR"/>
          <w:sz w:val="28"/>
          <w:szCs w:val="28"/>
        </w:rPr>
        <w:t>Целевая программа (ЦП) в России - это увязанный по ресурсам, исполнителям и срокам осуществления комплекс научно-исследовательских, опытно-конструкторских, производственных, социально-экономических, организационно-хозяйственных и других мероприятий, обеспечивающих эффективное решение целевых задач и требующих государственной поддержки. Целевые программы по уровню их разработки и утверждения делятся на: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федеральные;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региональные;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муниципальные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видам согласно действующему бюджетному законодательству, целевые программы делятся на: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долгосрочные;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ведомственные;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федеральная адресная инвестиционная программа.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Руководитель целевой программы (подпрограммы) несёт ответственность за своевременную и качественную разработку проекта целевой программы (подпрограммы), при этом проект целевой программы (подпрограммы) должен иметь следующую структуру (по разделам):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Паспорт целевой программы (подпрограммы).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понятия и термины, используемые в целевой программе </w:t>
      </w:r>
      <w:r>
        <w:rPr>
          <w:rFonts w:ascii="Times New Roman CYR" w:hAnsi="Times New Roman CYR" w:cs="Times New Roman CYR"/>
          <w:sz w:val="28"/>
          <w:szCs w:val="28"/>
        </w:rPr>
        <w:lastRenderedPageBreak/>
        <w:t>(подпрограмме).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Раздел 1. Содержание проблемы и обоснование необходимости её решения программными методами.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Раздел 2. Основные цели, задачи.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Раздел 3. Сроки реализации целевой программы (подпрограммы).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Раздел 4. Система программных мероприятий.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Раздел 5. Ресурсное обеспечение целевой программы (подпрограммы).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Раздел 6. Механизм реализации целевой программы (подпрограммы).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Раздел 7. Оценка эффективности реализации целевой программы (подпрограммы).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Предпосылки и цели проведения оценки могут быть различными и возникать на различных этапах реализации программы. В общем случае предметом оценки являются отдельные ключевые параметры программы. В качестве таких параметров могут выступать: </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результативность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эффективность механизма выполнения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социально-экономический эффект, оказываемый программой на развитие города;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соответствие программы интересам общества и так далее.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Эффективность реализации программы оценивает соотношение результатов и затраченных на их достижение ресурсов. Именно анализ эффективности является ключевой целью в оценке реализации программ, так как позволяет судить не только о результативности реализации программы, но и рассчитывает стоимость достигнутых результатов, что предоставляет более полную и взвешенную информацию относительно целесообразности реализации программы на предварительной стадии оценки и результатов реализации на конечной стадии.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ряде работ в целях систематизации подходов под понятием эффекта подразумевают разницу выгод и произведенных затрат, в то время как эффективность понимают как соотношение этих величин. Таким образом, эффект и эффективность программ оценивается исходя из объективных количественных критериев - показателей эффекта и эффективности соответственно. В связи с тем, что бюджетные целевые программы направлены на реализацию расходных обязательств государства (муниципалитета) в сфере социально-экономического развития общества, под выгодами от реализации программы понимают совокупность общественно-значимых (далее - социальных) результатов. Согласно другим классификациям под эффектом целевых программ понимают совокупность социальных эффектов, а под эффективностью разницу или соотношение социальных эффектов и направленных на их реализацию' бюджетных ассигнований.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социальным эффектом реализации бюджетных целевых программ подразумеваются прямые и косвенные общественно значимые результаты, полученные при осуществлении мероприятий бюджетных целевых программ.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показатели эффекта - это ограниченный набор социально-экономических показателей, которые подбираются отдельно под каждый из параметров оценки. Согласно общепринятым подходам показатели эффективности должны отвечать ряду требований, к которым в современной научной литературе относят:</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измеримость - показатель поддается измерению в неизменных единицах;</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обоснованность - показатель отражает максимально полно то, что необходимо оценить;</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однозначность - показатель имеет четкое, общепринятое определение и единицы измерения;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устойчивость - в ходе оценки доступны временные (динамические) срезы </w:t>
      </w:r>
      <w:r>
        <w:rPr>
          <w:rFonts w:ascii="Times New Roman CYR" w:hAnsi="Times New Roman CYR" w:cs="Times New Roman CYR"/>
          <w:sz w:val="28"/>
          <w:szCs w:val="28"/>
        </w:rPr>
        <w:lastRenderedPageBreak/>
        <w:t>данных по показателю;</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доступность - данные, необходимые для расчета показателя, доступны в традиционных источниках информации;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достижимость - поставленное целевое значение показателя может быть достигнуто с использованием имеющихся ресурсов;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привязанность к определенному отчетному периоду;</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специфичность и конкретность - показатель относится к конкретной организации или программе.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систематизации показателей социального эффекта можно осуществить классификацию индикаторов по стадии оценки и определить два класса: общие (универсальные) показатели и частные показатели. Общие показатели оценки эффекта целевых программ представляют собой совокупность выраженных в натуральных, денежных или условных единицах показателей, обладающих свойством универсальности и сопоставимости и использующихся для сравнения программ. В большинстве случаев общие показатели социального эффекта отражают степень достижения общих социально-экономических целей реализации государственной и муниципальной политики. Целью оценки общих показателей социального эффекта является сравнение и ранжирование целевых программ. В связи с этим данный вид оценки происходит на промежуточной стадии мониторинга программ. Частные показатели социального эффекта реализации целевых программ соответствуют частным целям и задачам в рамках каждой целевой программы, отражая ее специфику и отраслевую принадлежность. Частные показатели используются для проведения анализа результативности конкретных целевых программ и оценки стоимости получения данных результатов на основе показателей эффективности. Частные показатели определяются в ходе реализации бюджетных программ на промежуточной и конечной стадиях.</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Другая распространенная классификация показателей связана с уровнем реализации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конечного эффекта;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частных конечных эффектов;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непосредственного результата.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общепринятой терминологии показателем конечного эффекта называют индикатор, количественно оценивающий изменение состояния целевой группы, на которую направлена деятельность государственного и муниципального управления. Данный вид показателей наиболее полно и объективно отражает необходимость и приоритетность реализации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оценивающие результативность реализации программы с учетом отраслевой специфики, в литературе определяют как показатели частных конечных эффектов, которые отражают изменение состояния целевой группы по конкретным аспектам.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Результативность реализации комплекса мероприятий целевой программы оценивают показатели непосредственного результата, которые, согласно некоторым источникам, отражают статистические, социологические и иные отчетные данные, характеризующие объем и качество выполнения мероприятий, направленных на достижение конечного социально-экономического эффекта целевой программы. В трудах других авторов показатели непосредственного результата оценивают продукт, произведенный в течение определенного периода, или услугу, предоставленную в течение определенного периода в рамках целевой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реализации Целевой программы на примере Муниципальной целевой программы «Школьные окна».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сохранение здоровья обучающихся, создание безопасных и </w:t>
      </w:r>
      <w:r>
        <w:rPr>
          <w:rFonts w:ascii="Times New Roman CYR" w:hAnsi="Times New Roman CYR" w:cs="Times New Roman CYR"/>
          <w:sz w:val="28"/>
          <w:szCs w:val="28"/>
        </w:rPr>
        <w:lastRenderedPageBreak/>
        <w:t>комфортных условий обучения в общеобразовательных учреждениях муниципального образования «город Ульяновск»</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Задачи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улучшение инсоляции классных помещений;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созданий и поддержание оптимального температурного режима;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повышение уровня безопасности эксплуатации оконных блоков в общеобразовательных учреждениях.</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Программные мероприятия: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замена оконных блоков Ожидаемые результаты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комфорт и безопасность обучающихся через создание оптимального температурного и инсоляционного режима в помещениях общеобразовательного учреждения;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снижение заболеваемости инфекционными заболеваниями обучающихся;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уровня теплозащиты зданий общеобразовательных учреждений;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уровня безопасности эксплуатации оконных блоков в общеобразовательных учреждениях.</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Целевые индикаторы показывают, что год за годом увеличивается замена оконных блоков и в конце реализации целевой программы целевые индикаторы будут на 100% выполнены.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данной Программы позволит:</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повысить коэффициент естественной освещённости школьных кабинетов (КЕО) на 1% (текущее значение индикатора - 3,6%);</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обеспечить температурный режим от 19до 24°С (в настоящее время в зимние месяцы фиксировалось снижение температуры в помещениях школ до 15°С);</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снизить среднегодовой показатель заболеваемости обучающихся гриппом </w:t>
      </w:r>
      <w:r>
        <w:rPr>
          <w:rFonts w:ascii="Times New Roman CYR" w:hAnsi="Times New Roman CYR" w:cs="Times New Roman CYR"/>
          <w:sz w:val="28"/>
          <w:szCs w:val="28"/>
        </w:rPr>
        <w:lastRenderedPageBreak/>
        <w:t>и острыми респираторными вирусными инфекциями на 2% (текущее значение индикатора - 5,7%);</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увеличить уровень теплозащиты зданий общеобразовательных учреждений на 15%; </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снизить затраты на поддержание температурного режима;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достичь повышения уровня безопасности эксплуатации оконных блоков в 100% общеобразовательных учреждениях со сниженного и критического до нормального.</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 Оценка социально-экономической эффективности целевой программы на примере Муниципальной целевой программы «Школьные окна»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Образование, являясь приоритетной стратегической сферой интересов российского государства, должно обеспечивать конкурентоспособность страны. В основе тактических и стратегических перспектив развития образования города Ульяновска лежит предъявляемый государством, участниками образовательного процесса, обществом и бизнесом сформулированный и нормативно закрепленный консолидированный заказ на оказание качественных образовательных услуг.</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необходима широкая поддержка со стороны общественности проводимой образовательной политики, повышение ответственности и роли мэрии города Ульяновска в этой сфере, с выделением необходимых для этого ресурсов и созданием механизмов их эффективного использования.</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национальной образовательной инициативой «Наша новая школа», утвержденной Президентом Российской Федерации Д.А. Медведевым 04.02.2010 N Пр-271 &lt;http://docs.cntd.ru/document/902210953&gt;, основным направлением развития системы образования является развитие школьной инфраструктуры. По словам Президента Российской Федерации, </w:t>
      </w:r>
      <w:r>
        <w:rPr>
          <w:rFonts w:ascii="Times New Roman CYR" w:hAnsi="Times New Roman CYR" w:cs="Times New Roman CYR"/>
          <w:sz w:val="28"/>
          <w:szCs w:val="28"/>
        </w:rPr>
        <w:lastRenderedPageBreak/>
        <w:t>школа должна стать для ребенка вторым домом, а в доме должно быть светло, безопасно, комфортно и тепло.</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того чтобы обеспечить все необходимые условия подготовки высококвалифицированных конкурентоспособных кадров для экономики муниципального образования «Город Ульяновск», необходимо обеспечить безопасные и комфортные условия обучения.</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Муниципальная целевая программа «Школьные окна» на 2011 - 2015 годы является организационной основой муниципальной политики в сфере образования муниципального образования «Город Ульяновск».</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обстоятельствах совершенствования рыночных отношений, в ситуации недостаточного финансирования на содержание и развитие образовательных учреждений требуется реализация комплексного системного подхода к развитию и модернизации сферы образования в городе Ульяновске.</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Программно-целевой метод позволяет на основе рационального использования материально-технических финансовых ресурсов добиваться положительных результатов в решении проблем образования и может быть реализован только при осуществлении рационального планирования, ресурсного обеспечения и эффективной системы мониторинга полученных результатов.</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Следствием этого является необходимость эффективного расходования бюджетных средств на реализацию приоритетных направлений образования, укрепление материально-технической базы образовательных учреждений, предоставление возможности каждому гражданину качественных образовательных услуг.</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Основное назначение Программы состоит в том, чтобы обеспечить комфорт и безопасность обучающихся через создание оптимального температурного и инсоляционного режима в помещениях образовательного учреждения.</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большинства обучающихся школа является вторым домом, ребенок проводит в ней большую часть своего активного времени, поэтому, для того чтобы обеспечить эффективный процесс усвоения знаний, ребенку необходимо обеспечить безопасные и комфортные условия пребывания в образовательном учреждении. Для этого необходимы рациональный интерьер, правильная организация связи с окружающей средой и зонами отдыха. Это сложная система природной и искусственно созданной среды, где сочетаются воздействия физических, химических, биологических факторов. Существует также понятие энергетического комфорта, в которое входит:</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достаточное естественное, искусственное освещение, инсоляция во все времена года;</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оптимальная температура окружающего воздуха.</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Комфортной температурой считается температура от 19 до 24° С, в зависимости от физиологии человека Относительная влажность воздуха - в </w:t>
      </w:r>
      <w:r>
        <w:rPr>
          <w:rFonts w:ascii="Times New Roman CYR" w:hAnsi="Times New Roman CYR" w:cs="Times New Roman CYR"/>
          <w:sz w:val="28"/>
          <w:szCs w:val="28"/>
        </w:rPr>
        <w:lastRenderedPageBreak/>
        <w:t>пределах 40 - 60%. Очень важна роль вентиляции жилых помещений. Она помогает бороться с сыростью, способствует созданию воздушной среды, препятствует распространению воздушно-капельной инфекции. Здание обязательно должно облучаться прямыми солнечными лучами, которые способствуют оздоровлению организма человека и оказывают сильное бактерицидное действие на микрофлору в помещении. Таким образом, большую роль в обеспечении энергетического комфорта детей играет качество оконных блоков в школьном здании.</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 итогам мониторинга энергетического комфорта в образовательных учреждениях города Ульяновска степень износа оконных конструкций составляет более 80%. Такое состояние обусловлено тем, что в муниципальном образовании «Город Ульяновск» лишь 7 образовательных учреждений (8%) построены не более двадцати лет тому назад; 21 образовательное учреждение (25%) эксплуатируется до 31 лет; 45 образовательных учреждения (54,8%) - от 30 до 50 лет; 5 образовательных учреждений (6%) - более 70 лет. Большинство окон в ульяновских школах значительно устарели и не менялись со дня основания образовательного учреждения. Старые окна с перекошенными рамами и лопнувшими стеклами пропускают тепло, пыль, задерживают солнечный свет, несут угрозу жизни и здоровью обучающихся в процессе эксплуатации. Для того чтобы зимой поддерживать необходимый температурный режим в таких образовательных учреждениях, требуется усиленное отопление зданий, что влечет за собой большие расходы на коммунальные услуги.</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Здоровье современных детей и подростков формируется под воздействием комплекса факторов. Одним из негативных факторов, влияющих на ухудшение состояния здоровья школьников, является неполное соответствие существующим гигиеническим требованиям материально-технической базы образовательных учреждений.</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Недостаток солнечного света и пониженная температура ведут к повышению заболеваемости обучающихся: в среднем в год гриппом и острыми респираторными вирусными инфекциями болеют 5,7% обучающихся, в зимние месяцы количество заболевших достигает 15%.</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ходе мониторинга энергетического комфорта также выявлено, что коэффициент естественной освещенности школьных кабинетов (КЕО), вычисляемый в соответствии с гигиеническими требованиями к естественному, искусственному и совмещенному освещению жилых и общественных зданий СанПиН 2.2.1/2.1.1.1278-03, утвержденными постановлением Главного государственного санитарного врача Российской Федерации от 08.04.2003 N 34 &lt;http://docs.cntd.ru/document/901859404&gt;, равняется 3,6% при норме 4%. Установлено, что снижение естественной освещенности произошло из-за плохого качества остекления оконных проемов.</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Среднесуточная температура в среднем по всем образовательным </w:t>
      </w:r>
      <w:r>
        <w:rPr>
          <w:rFonts w:ascii="Times New Roman CYR" w:hAnsi="Times New Roman CYR" w:cs="Times New Roman CYR"/>
          <w:sz w:val="28"/>
          <w:szCs w:val="28"/>
        </w:rPr>
        <w:lastRenderedPageBreak/>
        <w:t>учреждениям города Ульяновска в зимние месяцы составляет 15 градусов, что ниже норматива комфортности.</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создания должного уровня энергетического комфорта в школах города Ульяновска требуется замена 17777 оконного блока.</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случае решения проблемы без применения программно-целевого метода возникает риск нехватки финансирования и неэффективного расходования бюджетных средств муниципальных образований Ульяновской области. В соответствии с Федеральным законом от 06.10.2003 N 131-ФЗ «Об общих принципах организации местного самоуправления в Российской Федерации» &lt;http://docs.cntd.ru/document/901876063&gt; полномочия по проведению ремонта муниципальных образовательных учреждений относятся к полномочиям органов местного самоуправления. Выделение дополнительных средств на реализацию указанных полномочий возможно только через реализацию настоящей Программы.</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Основные цели, задачи программы.</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Цель Программы состоит в сохранении здоровья обучающихся, создании безопасных и комфортных условий обучения в образовательных учреждениях муниципального образования «Город Ульяновск».</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достижении цели необходимо решение следующих задач:</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улучшение инсоляции классных помещений;</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создание и поддержание оптимального температурного режима;</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повышение уровня безопасности эксплуатации оконных блоков в образовательных учреждениях.</w:t>
      </w:r>
    </w:p>
    <w:p w:rsidR="00C66A06" w:rsidRDefault="00C66A0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решения указанных задач разработана система программных мероприятий по замене оконных блоков в образовательных учреждениях муниципального образования «Город Ульяновск».</w:t>
      </w:r>
    </w:p>
    <w:p w:rsidR="00C66A06" w:rsidRDefault="00C66A06">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2.3 Расчет финансового обоснования реализации целевой программы и достижения поставленных целей на примере Муниципальной целевой программы «Школьные окна»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программных мероприятий планируется на период с 2011 по 2015 год и охватывает законченный цикл. Программа реализуется в пять этапов:этап - 2011 год;этап - 2012 год;этап - 2013 год;этап - 2014 год;этап - 2015 год.этап - 2011 год: замена оконных блоков в образовательных учреждениях с критическим уровнем состояния теплозащиты школьных зданий по итогам мониторинга;этап - 2012 год: замена оконных блоков в образовательных учреждениях с критическим и низким уровнем состояния теплозащиты школьных зданий по итогам мониторинга;этап - 2013 год: замена оконных блоков в образовательных учреждениях с низким уровнем состояния теплозащиты школьных зданий по итогам мониторинга;этап - 2014 год: замена оконных блоков в образовательных учреждениях со сниженным уровнем состояния теплозащиты школьных зданий по итогам мониторинга;этап - 2015 год: продолжение замены оконных блоков в образовательных учреждениях со сниженным уровнем состояния теплозащиты школьных зданий по итогам мониторинга.</w:t>
      </w:r>
    </w:p>
    <w:p w:rsidR="00C66A06" w:rsidRDefault="00C66A06">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2.1 Этапы реализации программы</w:t>
      </w:r>
    </w:p>
    <w:tbl>
      <w:tblPr>
        <w:tblW w:w="0" w:type="auto"/>
        <w:tblInd w:w="-93" w:type="dxa"/>
        <w:tblBorders>
          <w:top w:val="single" w:sz="4" w:space="0" w:color="000000"/>
          <w:left w:val="single" w:sz="4" w:space="0" w:color="000000"/>
          <w:bottom w:val="single" w:sz="4" w:space="0" w:color="000000"/>
          <w:right w:val="single" w:sz="4" w:space="0" w:color="000000"/>
        </w:tblBorders>
        <w:tblLayout w:type="fixed"/>
        <w:tblCellMar>
          <w:left w:w="15" w:type="dxa"/>
          <w:right w:w="15" w:type="dxa"/>
        </w:tblCellMar>
        <w:tblLook w:val="0000" w:firstRow="0" w:lastRow="0" w:firstColumn="0" w:lastColumn="0" w:noHBand="0" w:noVBand="0"/>
      </w:tblPr>
      <w:tblGrid>
        <w:gridCol w:w="2018"/>
        <w:gridCol w:w="1975"/>
        <w:gridCol w:w="1700"/>
        <w:gridCol w:w="1707"/>
        <w:gridCol w:w="2170"/>
      </w:tblGrid>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2011 год</w:t>
            </w: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2012 год</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год</w:t>
            </w: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2014 год</w:t>
            </w: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2015 год</w:t>
            </w: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42</w:t>
            </w: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МАОУ "Гуманитарный лицей"</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17</w:t>
            </w: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Кадетская школа N 7</w:t>
            </w: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12</w:t>
            </w: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Карлинcкая средняя обще- образовательная школа</w:t>
            </w: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5</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гимназия N 30</w:t>
            </w: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9</w:t>
            </w: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Отраднен- ская средняя общеобразовательная школа</w:t>
            </w: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Лаишевская средняя общеобразова- тельная школа</w:t>
            </w: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6</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35</w:t>
            </w: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22</w:t>
            </w: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Луговская основная общеобразова- тельная школа</w:t>
            </w: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45</w:t>
            </w: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Многопрофиль- ный лицей N 11</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41</w:t>
            </w: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29</w:t>
            </w: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ВСОШ N 4</w:t>
            </w: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Кротовская СОШ</w:t>
            </w: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Гимназия N 13</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47</w:t>
            </w: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48</w:t>
            </w: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ВСОШ N 5</w:t>
            </w: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27</w:t>
            </w: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15</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57</w:t>
            </w: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50</w:t>
            </w: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ВСОШ N 6</w:t>
            </w: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31</w:t>
            </w: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многопрофиль- ный лицей N 20</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61</w:t>
            </w: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52</w:t>
            </w: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МАОУ НОШ N 200</w:t>
            </w: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21</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62</w:t>
            </w: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56</w:t>
            </w: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ООШ N 14</w:t>
            </w: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24</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63</w:t>
            </w: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58</w:t>
            </w: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лицей N 91</w:t>
            </w: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25</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гимназия N 65</w:t>
            </w: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64</w:t>
            </w: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ДОД ДШИ N 6</w:t>
            </w: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28</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69</w:t>
            </w: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МАОУ СОШ N 72</w:t>
            </w: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ДОД ДШИ N 7</w:t>
            </w: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32</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70</w:t>
            </w: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73</w:t>
            </w: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ДОД ДШИ N 12</w:t>
            </w: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Гимназия N 34</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Гимназия N 79</w:t>
            </w: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74</w:t>
            </w: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ДОД ДШИ N 13</w:t>
            </w: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Гимназия N 33</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81</w:t>
            </w: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75</w:t>
            </w: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37</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Баратаевская СОШ</w:t>
            </w: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83</w:t>
            </w: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МАОУ Физико- математиче- ский лицей N 38</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Пригородная СОШ</w:t>
            </w: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85</w:t>
            </w: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Лицей физики, математики, информатики N 40 при Ульяновском государственном университете</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ДОД ДШИ N 4</w:t>
            </w: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86</w:t>
            </w: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42 (остаток)</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ДОД ДШИ N 9</w:t>
            </w: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"Гимназия N 1 имени В.И. Ленина"</w:t>
            </w: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гимназия N 44</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ДОД ДШИ N 10</w:t>
            </w: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"Мариинская гимназия"</w:t>
            </w: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46</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МАОУ ДОД ДШИ N 2</w:t>
            </w: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49</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ДОД ДШИ N 3</w:t>
            </w: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51</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53</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55</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гимназия N 59</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66</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76</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СОШ N 82</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МАОУ Авторский лицей Эдварса N 90</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"Средняя общеобразова- тельная школа п. Плодовый"</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r>
      <w:tr w:rsidR="00C66A06">
        <w:tc>
          <w:tcPr>
            <w:tcW w:w="2018"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975"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МБОУ "Ульяновский городской лицей при УлГТУ"</w:t>
            </w:r>
          </w:p>
        </w:tc>
        <w:tc>
          <w:tcPr>
            <w:tcW w:w="170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1707"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c>
          <w:tcPr>
            <w:tcW w:w="2170" w:type="dxa"/>
            <w:tcBorders>
              <w:top w:val="single" w:sz="6" w:space="0" w:color="auto"/>
              <w:left w:val="single" w:sz="6" w:space="0" w:color="auto"/>
              <w:bottom w:val="single" w:sz="6" w:space="0" w:color="auto"/>
              <w:right w:val="single" w:sz="6" w:space="0" w:color="auto"/>
            </w:tcBorders>
          </w:tcPr>
          <w:p w:rsidR="00C66A06" w:rsidRDefault="00C66A06">
            <w:pPr>
              <w:widowControl w:val="0"/>
              <w:autoSpaceDE w:val="0"/>
              <w:autoSpaceDN w:val="0"/>
              <w:adjustRightInd w:val="0"/>
              <w:spacing w:after="0"/>
              <w:rPr>
                <w:rFonts w:ascii="Times New Roman CYR" w:hAnsi="Times New Roman CYR" w:cs="Times New Roman CYR"/>
                <w:sz w:val="20"/>
                <w:szCs w:val="20"/>
              </w:rPr>
            </w:pPr>
          </w:p>
        </w:tc>
      </w:tr>
    </w:tbl>
    <w:p w:rsidR="00C66A06" w:rsidRDefault="00C66A06">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Система мероприятий Программы представляет собой совокупность действий и правовых преобразований конкретных инвестиционных проектов и социальных инициатив. Цели и задачи Программы реализуются на основе проектно-программного метода, заложенного в основу инновационного развития образования города Ульяновска, создающих эффективные условия для внедрения прогрессивных технологий, содержания и механизмов, обеспечивающих управление по результатам.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мероприятий в рамках Программы происходит на базе существующих образовательных учреждений (организаций).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Подрядчик определяется на конкурсной основе.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Перечень программных мероприятий с содержанием приводится в системе мероприятий по реализации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Ресурсное обеспечение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финансирования Программы - бюджет муниципального образования «Город Ульяновск».</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Всего потребность на реализацию Программы: 528046,19 тыс. рублей, из них Управлению образования мэрии города Ульяновска - 517011,99 тыс. руб., Управлению культуры и организации досуга населения мэрии города Ульяновска - 11034,20, в том числе:этап - 36305,59 тыс. рублей. Управлению образования мэрии города Ульяновска - 36305,59 тыс. рублей;этап - 217419,39 тыс. рублей. Управлению образования мэрии города Ульяновска - 215069,39 тыс. рублей, Управлению культуры и организации досуга населения мэрии города Ульяновска - 2350,0 тыс.рублей;этап - 109802,66 тыс. рублей. Управлению образования мэрии города Ульяновска - 106023,66 тыс. рублей, Управлению культуры и организации досуга населения мэрии города Ульяновска - 3779,0 тыс. рублей;этап - 130893,23 тыс. рублей. Управлению образования мэрии города Ульяновска - 127574,53 тыс. рублей, Управлению культуры и организации </w:t>
      </w:r>
      <w:r>
        <w:rPr>
          <w:rFonts w:ascii="Times New Roman CYR" w:hAnsi="Times New Roman CYR" w:cs="Times New Roman CYR"/>
          <w:sz w:val="28"/>
          <w:szCs w:val="28"/>
        </w:rPr>
        <w:lastRenderedPageBreak/>
        <w:t>досуга населения мэрии города Ульяновска - 3318,7 тыс. рублей;этап - 33625,32 тыс. рублей. Управлению образования мэрии города Ульяновска - 32038,82 тыс. рублей, Управлению культуры и организации досуга населения мэрии города Ульяновска - 1586,5 тыс. рублей.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Механизм реализации целевой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программные мероприятия в ходе реализации Программы «Школьные окна» на 2011 - 2015 годы будут проводиться согласно выделенным лимитам бюджетных средств.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исполнителями Программы являются Управление образования мэрии города Ульяновска и Управление культуры и организации досуга населения мэрии города Ульяновска.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Подрядчик определяется на конкурсной основе.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Исполнители мероприятий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ежемесячно, до 10 числа, в финансовое управление мэрии предоставляют информацию об использовании финансовых средств в целом по Программе;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ежеквартально, до 15 числа месяца, следующего за отчетным периодом, независимо от осуществления финансирования мероприятий в Управление инвестиций, инноваций и частно-муниципального партнерства мэрии города Ульяновска предоставлять отчет по мероприятиям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ежегодно, до 1 февраля, в Управление инвестиций, инноваций и частно-муниципального партнерства мэрии города Ульяновска предоставлять отчет о выполнении Программы в отчетном году.</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Ожидаемый эффект от реализации программных мероприятий.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данной Программы позволит:</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повысить коэффициент естественной освещенности школьных кабинетов (КЕО) на 1% (текущее значение индикатора - 3,6%);</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обеспечить температурный режим от 19 до 24° С (в настоящее время в </w:t>
      </w:r>
      <w:r>
        <w:rPr>
          <w:rFonts w:ascii="Times New Roman CYR" w:hAnsi="Times New Roman CYR" w:cs="Times New Roman CYR"/>
          <w:sz w:val="28"/>
          <w:szCs w:val="28"/>
        </w:rPr>
        <w:lastRenderedPageBreak/>
        <w:t>зимние месяцы фиксировалось снижение температуры в помещениях школ до 15° С);</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снизить среднегодовой показатель заболеваемости обучающихся гриппом и острыми респираторными вирусными инфекциями на 2% (текущее значение индикатора - 5,7%);</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увеличить уровень теплозащиты зданий образовательных учреждений на 15%;</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снизить затраты на поддержание температурного режима;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достичь повышения уровня безопасности эксплуатации оконных блоков в 100% образовательных учреждениях со сниженного и критического до нормального.</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Методика оценки эффективности реализации долгосрочных и ведомственных целевых программ.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эффективности реализации долгосрочных и ведомственных целевых программ рассчитывается как отношение результативности достижения целевых показателей (индикаторов) целевой программы к степени достижения запланированного уровня затрат на ее реализацию:</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 = (Р / З) </w:t>
      </w:r>
      <w:r>
        <w:rPr>
          <w:rFonts w:ascii="Times New Roman" w:hAnsi="Times New Roman"/>
          <w:sz w:val="28"/>
          <w:szCs w:val="28"/>
        </w:rPr>
        <w:t>× 100%,</w:t>
      </w:r>
      <w:r>
        <w:rPr>
          <w:rFonts w:ascii="Times New Roman CYR" w:hAnsi="Times New Roman CYR" w:cs="Times New Roman CYR"/>
          <w:sz w:val="28"/>
          <w:szCs w:val="28"/>
        </w:rPr>
        <w:t xml:space="preserve"> (1)</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Е - коэффициент эффективности реализации целевой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 - результативность достижения целевых значений показателей целевой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 - степень достижения запланированного уровня затрат на реализацию целевой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 = (27,7 / 68,8) х 100% = 40,2%</w:t>
      </w:r>
    </w:p>
    <w:p w:rsidR="00C66A06" w:rsidRDefault="00C66A06">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расчета результативности достижения целевых значений показателей целевой программы используются следующие их виды: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прямые (положительной динамикой является увеличение значения показателя);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обратные (положительной динамикой является снижение значения показателя).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коэффициента эффективности реализации ведомственных целевых программ производится для каждого мероприятия (комплекса мероприятий), в отношении которых определен объем финансирования и соответствующий показатель и результативности.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показателя результативности Рi по соответствующему мероприятию (комплексу мероприятий) i производится по формуле: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для прямого показателя результативности: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Рi = Р</w:t>
      </w:r>
      <w:r>
        <w:rPr>
          <w:rFonts w:ascii="Times New Roman CYR" w:hAnsi="Times New Roman CYR" w:cs="Times New Roman CYR"/>
          <w:sz w:val="28"/>
          <w:szCs w:val="28"/>
          <w:vertAlign w:val="subscript"/>
        </w:rPr>
        <w:t>Ф</w:t>
      </w:r>
      <w:r>
        <w:rPr>
          <w:rFonts w:ascii="Times New Roman CYR" w:hAnsi="Times New Roman CYR" w:cs="Times New Roman CYR"/>
          <w:sz w:val="28"/>
          <w:szCs w:val="28"/>
        </w:rPr>
        <w:t>i / Р</w:t>
      </w:r>
      <w:r>
        <w:rPr>
          <w:rFonts w:ascii="Times New Roman CYR" w:hAnsi="Times New Roman CYR" w:cs="Times New Roman CYR"/>
          <w:sz w:val="28"/>
          <w:szCs w:val="28"/>
          <w:vertAlign w:val="subscript"/>
        </w:rPr>
        <w:t>П</w:t>
      </w:r>
      <w:r>
        <w:rPr>
          <w:rFonts w:ascii="Times New Roman" w:hAnsi="Times New Roman"/>
          <w:sz w:val="28"/>
          <w:szCs w:val="28"/>
        </w:rPr>
        <w:t>i × 100%,</w:t>
      </w:r>
      <w:r>
        <w:rPr>
          <w:rFonts w:ascii="Times New Roman CYR" w:hAnsi="Times New Roman CYR" w:cs="Times New Roman CYR"/>
          <w:sz w:val="28"/>
          <w:szCs w:val="28"/>
        </w:rPr>
        <w:t xml:space="preserve"> (2)</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 = (1 / 3,6) х 100% = 27,7% </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естественной освещенности школьных кабинетов)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для обратного показателя результативности: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Рi = Р</w:t>
      </w:r>
      <w:r>
        <w:rPr>
          <w:rFonts w:ascii="Times New Roman CYR" w:hAnsi="Times New Roman CYR" w:cs="Times New Roman CYR"/>
          <w:sz w:val="28"/>
          <w:szCs w:val="28"/>
          <w:vertAlign w:val="subscript"/>
        </w:rPr>
        <w:t>П</w:t>
      </w:r>
      <w:r>
        <w:rPr>
          <w:rFonts w:ascii="Times New Roman CYR" w:hAnsi="Times New Roman CYR" w:cs="Times New Roman CYR"/>
          <w:sz w:val="28"/>
          <w:szCs w:val="28"/>
        </w:rPr>
        <w:t>i / Р</w:t>
      </w:r>
      <w:r>
        <w:rPr>
          <w:rFonts w:ascii="Times New Roman CYR" w:hAnsi="Times New Roman CYR" w:cs="Times New Roman CYR"/>
          <w:sz w:val="28"/>
          <w:szCs w:val="28"/>
          <w:vertAlign w:val="subscript"/>
        </w:rPr>
        <w:t>Ф</w:t>
      </w:r>
      <w:r>
        <w:rPr>
          <w:rFonts w:ascii="Times New Roman" w:hAnsi="Times New Roman"/>
          <w:sz w:val="28"/>
          <w:szCs w:val="28"/>
        </w:rPr>
        <w:t>i ×</w:t>
      </w:r>
      <w:r>
        <w:rPr>
          <w:rFonts w:ascii="Times New Roman CYR" w:hAnsi="Times New Roman CYR" w:cs="Times New Roman CYR"/>
          <w:sz w:val="28"/>
          <w:szCs w:val="28"/>
        </w:rPr>
        <w:t xml:space="preserve"> 100%, (3)</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Р</w:t>
      </w:r>
      <w:r>
        <w:rPr>
          <w:rFonts w:ascii="Times New Roman CYR" w:hAnsi="Times New Roman CYR" w:cs="Times New Roman CYR"/>
          <w:sz w:val="28"/>
          <w:szCs w:val="28"/>
          <w:vertAlign w:val="subscript"/>
        </w:rPr>
        <w:t>Ф</w:t>
      </w:r>
      <w:r>
        <w:rPr>
          <w:rFonts w:ascii="Times New Roman CYR" w:hAnsi="Times New Roman CYR" w:cs="Times New Roman CYR"/>
          <w:sz w:val="28"/>
          <w:szCs w:val="28"/>
        </w:rPr>
        <w:t>i - фактическое значение показателя результативности, характеризующего выполнение мероприятия (комплекса мероприятий) i;</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w:t>
      </w:r>
      <w:r>
        <w:rPr>
          <w:rFonts w:ascii="Times New Roman CYR" w:hAnsi="Times New Roman CYR" w:cs="Times New Roman CYR"/>
          <w:sz w:val="28"/>
          <w:szCs w:val="28"/>
          <w:vertAlign w:val="subscript"/>
        </w:rPr>
        <w:t>П</w:t>
      </w:r>
      <w:r>
        <w:rPr>
          <w:rFonts w:ascii="Times New Roman CYR" w:hAnsi="Times New Roman CYR" w:cs="Times New Roman CYR"/>
          <w:sz w:val="28"/>
          <w:szCs w:val="28"/>
        </w:rPr>
        <w:t>i - плановое (уточненное) значение показателя результативности, характеризующего выполнение мероприятия (комплекса мероприятий) i.</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мероприятие (комплекс мероприятий) характеризуется несколькими </w:t>
      </w:r>
      <w:r>
        <w:rPr>
          <w:rFonts w:ascii="Times New Roman CYR" w:hAnsi="Times New Roman CYR" w:cs="Times New Roman CYR"/>
          <w:sz w:val="28"/>
          <w:szCs w:val="28"/>
        </w:rPr>
        <w:lastRenderedPageBreak/>
        <w:t>показателями результативности, в расчете Рi используется средняя арифметическая уровня достижения всех соответствующих показателей.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показателя степени достижения запланированного уровня затрат Зi по соответствующему мероприятию (комплексу мероприятий) i осуществляется по формуле: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Зi = З</w:t>
      </w:r>
      <w:r>
        <w:rPr>
          <w:rFonts w:ascii="Times New Roman CYR" w:hAnsi="Times New Roman CYR" w:cs="Times New Roman CYR"/>
          <w:sz w:val="28"/>
          <w:szCs w:val="28"/>
          <w:vertAlign w:val="subscript"/>
        </w:rPr>
        <w:t>Ф</w:t>
      </w:r>
      <w:r>
        <w:rPr>
          <w:rFonts w:ascii="Times New Roman CYR" w:hAnsi="Times New Roman CYR" w:cs="Times New Roman CYR"/>
          <w:sz w:val="28"/>
          <w:szCs w:val="28"/>
        </w:rPr>
        <w:t>i / З</w:t>
      </w:r>
      <w:r>
        <w:rPr>
          <w:rFonts w:ascii="Times New Roman CYR" w:hAnsi="Times New Roman CYR" w:cs="Times New Roman CYR"/>
          <w:sz w:val="28"/>
          <w:szCs w:val="28"/>
          <w:vertAlign w:val="subscript"/>
        </w:rPr>
        <w:t>П</w:t>
      </w:r>
      <w:r>
        <w:rPr>
          <w:rFonts w:ascii="Times New Roman" w:hAnsi="Times New Roman"/>
          <w:sz w:val="28"/>
          <w:szCs w:val="28"/>
        </w:rPr>
        <w:t>i × 100%,</w:t>
      </w:r>
      <w:r>
        <w:rPr>
          <w:rFonts w:ascii="Times New Roman CYR" w:hAnsi="Times New Roman CYR" w:cs="Times New Roman CYR"/>
          <w:sz w:val="28"/>
          <w:szCs w:val="28"/>
        </w:rPr>
        <w:t xml:space="preserve"> (4)</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З</w:t>
      </w:r>
      <w:r>
        <w:rPr>
          <w:rFonts w:ascii="Times New Roman CYR" w:hAnsi="Times New Roman CYR" w:cs="Times New Roman CYR"/>
          <w:sz w:val="28"/>
          <w:szCs w:val="28"/>
          <w:vertAlign w:val="subscript"/>
        </w:rPr>
        <w:t>Ф</w:t>
      </w:r>
      <w:r>
        <w:rPr>
          <w:rFonts w:ascii="Times New Roman CYR" w:hAnsi="Times New Roman CYR" w:cs="Times New Roman CYR"/>
          <w:sz w:val="28"/>
          <w:szCs w:val="28"/>
        </w:rPr>
        <w:t>i - фактические бюджетные ассигнования, направленные на выполнение мероприятия (комплекса мероприятий) i;</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w:t>
      </w:r>
      <w:r>
        <w:rPr>
          <w:rFonts w:ascii="Times New Roman CYR" w:hAnsi="Times New Roman CYR" w:cs="Times New Roman CYR"/>
          <w:sz w:val="28"/>
          <w:szCs w:val="28"/>
          <w:vertAlign w:val="subscript"/>
        </w:rPr>
        <w:t>П</w:t>
      </w:r>
      <w:r>
        <w:rPr>
          <w:rFonts w:ascii="Times New Roman CYR" w:hAnsi="Times New Roman CYR" w:cs="Times New Roman CYR"/>
          <w:sz w:val="28"/>
          <w:szCs w:val="28"/>
        </w:rPr>
        <w:t>i - плановые (уточненные) бюджетные ассигнования, направленные на выполнение мероприятия (комплекса мероприятий) i.</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 = (363527640 / 528046190) х 100% = 68,8%</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комплекса мероприятий, выполнение которых характеризуется одним показателем результативности и определены объемы финансирования для каждого мероприятия из указанного комплекса, расчет показателя Зi осуществляется на основе сопоставления совокупного объема финансирования по указанному комплексу мероприятий (отношение исполнения запланированного объема финансирования к уточненному объему финансирования).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коэффициента эффективности реализации целевой программы в отчетном периоде (Е) осуществляется посредством расчета средней арифметической от всех частных значений показателя Еi для каждого мероприятия (комплекса мероприятий).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Динамика эффективности реализации программы определяет изменение </w:t>
      </w:r>
      <w:r>
        <w:rPr>
          <w:rFonts w:ascii="Times New Roman CYR" w:hAnsi="Times New Roman CYR" w:cs="Times New Roman CYR"/>
          <w:sz w:val="28"/>
          <w:szCs w:val="28"/>
        </w:rPr>
        <w:lastRenderedPageBreak/>
        <w:t>эффективности реализации программы в отчетном году относительно года, предшествующего отчетному.</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первый отчетный год и весь период реализации программы оценка динамики эффективности реализации программы не осуществляется.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динамики эффективности реализации программы осуществляется по следующей формуле: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 = Е</w:t>
      </w:r>
      <w:r>
        <w:rPr>
          <w:rFonts w:ascii="Times New Roman CYR" w:hAnsi="Times New Roman CYR" w:cs="Times New Roman CYR"/>
          <w:sz w:val="28"/>
          <w:szCs w:val="28"/>
          <w:vertAlign w:val="subscript"/>
          <w:lang w:val="en-US"/>
        </w:rPr>
        <w:t>j</w:t>
      </w:r>
      <w:r>
        <w:rPr>
          <w:rFonts w:ascii="Times New Roman CYR" w:hAnsi="Times New Roman CYR" w:cs="Times New Roman CYR"/>
          <w:sz w:val="28"/>
          <w:szCs w:val="28"/>
        </w:rPr>
        <w:t xml:space="preserve"> / Е</w:t>
      </w:r>
      <w:r>
        <w:rPr>
          <w:rFonts w:ascii="Times New Roman CYR" w:hAnsi="Times New Roman CYR" w:cs="Times New Roman CYR"/>
          <w:sz w:val="28"/>
          <w:szCs w:val="28"/>
          <w:vertAlign w:val="subscript"/>
          <w:lang w:val="en-US"/>
        </w:rPr>
        <w:t>j</w:t>
      </w:r>
      <w:r>
        <w:rPr>
          <w:rFonts w:ascii="Times New Roman CYR" w:hAnsi="Times New Roman CYR" w:cs="Times New Roman CYR"/>
          <w:sz w:val="28"/>
          <w:szCs w:val="28"/>
          <w:vertAlign w:val="subscript"/>
        </w:rPr>
        <w:t>-1</w:t>
      </w:r>
      <w:r>
        <w:rPr>
          <w:rFonts w:ascii="Times New Roman CYR" w:hAnsi="Times New Roman CYR" w:cs="Times New Roman CYR"/>
          <w:sz w:val="28"/>
          <w:szCs w:val="28"/>
        </w:rPr>
        <w:t>, (5)</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D Е - индекс динамики эффективности реализации программы;- отчетный период.</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Степень соответствия целевых программ подкритериям К</w:t>
      </w:r>
      <w:r>
        <w:rPr>
          <w:rFonts w:ascii="Times New Roman CYR" w:hAnsi="Times New Roman CYR" w:cs="Times New Roman CYR"/>
          <w:sz w:val="28"/>
          <w:szCs w:val="28"/>
          <w:lang w:val="en-US"/>
        </w:rPr>
        <w:t>ij</w:t>
      </w:r>
      <w:r>
        <w:rPr>
          <w:rFonts w:ascii="Times New Roman CYR" w:hAnsi="Times New Roman CYR" w:cs="Times New Roman CYR"/>
          <w:sz w:val="28"/>
          <w:szCs w:val="28"/>
        </w:rPr>
        <w:t xml:space="preserve"> оценивается по балльной шкале. При этом присвоенная балльная оценка аргументируется соответствующими функциональными характеристиками программы, текущими параметрами и показателями, отражающими ход ее реализации и деятельность государственных заказчиков (субъектов бюджетного планирования) по обеспечению достижения целей и конечных результатов программы. Максимальная оценка по подкритериям равна 10 баллам.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оценок по подкритериям К</w:t>
      </w:r>
      <w:r>
        <w:rPr>
          <w:rFonts w:ascii="Times New Roman CYR" w:hAnsi="Times New Roman CYR" w:cs="Times New Roman CYR"/>
          <w:sz w:val="28"/>
          <w:szCs w:val="28"/>
          <w:lang w:val="en-US"/>
        </w:rPr>
        <w:t>ij</w:t>
      </w:r>
      <w:r>
        <w:rPr>
          <w:rFonts w:ascii="Times New Roman CYR" w:hAnsi="Times New Roman CYR" w:cs="Times New Roman CYR"/>
          <w:sz w:val="28"/>
          <w:szCs w:val="28"/>
        </w:rPr>
        <w:t xml:space="preserve"> и их весовых коэффициентов рассчитываются баллы по критериям К</w:t>
      </w:r>
      <w:r>
        <w:rPr>
          <w:rFonts w:ascii="Times New Roman CYR" w:hAnsi="Times New Roman CYR" w:cs="Times New Roman CYR"/>
          <w:sz w:val="28"/>
          <w:szCs w:val="28"/>
          <w:lang w:val="en-US"/>
        </w:rPr>
        <w:t>i</w:t>
      </w:r>
      <w:r>
        <w:rPr>
          <w:rFonts w:ascii="Times New Roman CYR" w:hAnsi="Times New Roman CYR" w:cs="Times New Roman CYR"/>
          <w:sz w:val="28"/>
          <w:szCs w:val="28"/>
        </w:rPr>
        <w:t>:</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Ki</w:t>
      </w:r>
      <w:r>
        <w:rPr>
          <w:rFonts w:ascii="Times New Roman CYR" w:hAnsi="Times New Roman CYR" w:cs="Times New Roman CYR"/>
          <w:sz w:val="28"/>
          <w:szCs w:val="28"/>
        </w:rPr>
        <w:t xml:space="preserve"> = </w:t>
      </w:r>
      <w:r>
        <w:rPr>
          <w:rFonts w:ascii="Times New Roman CYR" w:hAnsi="Times New Roman CYR" w:cs="Times New Roman CYR"/>
          <w:sz w:val="28"/>
          <w:szCs w:val="28"/>
          <w:lang w:val="en-US"/>
        </w:rPr>
        <w:t>SUM</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Kij</w:t>
      </w:r>
      <w:r>
        <w:rPr>
          <w:rFonts w:ascii="Times New Roman" w:hAnsi="Times New Roman"/>
          <w:sz w:val="28"/>
          <w:szCs w:val="28"/>
        </w:rPr>
        <w:t xml:space="preserve"> × </w:t>
      </w:r>
      <w:r>
        <w:rPr>
          <w:rFonts w:ascii="Times New Roman CYR" w:hAnsi="Times New Roman CYR" w:cs="Times New Roman CYR"/>
          <w:sz w:val="28"/>
          <w:szCs w:val="28"/>
          <w:lang w:val="en-US"/>
        </w:rPr>
        <w:t>zij</w:t>
      </w:r>
      <w:r>
        <w:rPr>
          <w:rFonts w:ascii="Times New Roman CYR" w:hAnsi="Times New Roman CYR" w:cs="Times New Roman CYR"/>
          <w:sz w:val="28"/>
          <w:szCs w:val="28"/>
        </w:rPr>
        <w:t>, (6)</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sz w:val="28"/>
          <w:szCs w:val="28"/>
          <w:lang w:val="en-US"/>
        </w:rPr>
        <w:t>zij</w:t>
      </w:r>
      <w:r>
        <w:rPr>
          <w:rFonts w:ascii="Times New Roman CYR" w:hAnsi="Times New Roman CYR" w:cs="Times New Roman CYR"/>
          <w:sz w:val="28"/>
          <w:szCs w:val="28"/>
        </w:rPr>
        <w:t xml:space="preserve"> - весовой коэффициент подкритерия, используемого для оценки эффективности целевых программ.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Рейтинг эффективности программ R формируется с использованием весовых коэффициентов Z</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критериев K</w:t>
      </w:r>
      <w:r>
        <w:rPr>
          <w:rFonts w:ascii="Times New Roman CYR" w:hAnsi="Times New Roman CYR" w:cs="Times New Roman CYR"/>
          <w:sz w:val="28"/>
          <w:szCs w:val="28"/>
          <w:lang w:val="en-US"/>
        </w:rPr>
        <w:t>i</w:t>
      </w:r>
      <w:r>
        <w:rPr>
          <w:rFonts w:ascii="Times New Roman CYR" w:hAnsi="Times New Roman CYR" w:cs="Times New Roman CYR"/>
          <w:sz w:val="28"/>
          <w:szCs w:val="28"/>
        </w:rPr>
        <w:t>:</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w:hAnsi="Times New Roman"/>
          <w:sz w:val="28"/>
          <w:szCs w:val="28"/>
          <w:lang w:val="en-US"/>
        </w:rPr>
        <w:lastRenderedPageBreak/>
        <w:t>R = K1 × Z1 + K2 × Z2 + K3 × Z3 + K4 × Z4 + K5 × Z5</w:t>
      </w:r>
      <w:r>
        <w:rPr>
          <w:rFonts w:ascii="Times New Roman CYR" w:hAnsi="Times New Roman CYR" w:cs="Times New Roman CYR"/>
          <w:sz w:val="28"/>
          <w:szCs w:val="28"/>
          <w:lang w:val="en-US"/>
        </w:rPr>
        <w:t xml:space="preserve"> (7)</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оценки эффективности реализации целевых программ программам присваивается рейтинг эффективности R в отчетном году:</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эффективная целевая программа - при R ≥ 10 баллов;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умеренно эффективная целевая программа - при 8 ≤ R &lt; 10 баллов;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малоэффективная целевая программа - при 5 ≤ R &lt; 8 баллов;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неэффективная целевая программа - при R &lt; 5 баллов.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Предложенная методика универсальна и отличается относительной простотой. Она может быть использована для оценки эффективности ведомственных целевых программ, в том числе, в сфере обеспечительной деятельности администрации муниципального образования.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расчетов видно, что коэффициент эффективности программы составляет 40,2%.</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Глава 3. Совершенствование механизма управления муниципальной целевой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3.1 Организация исполнения мероприятий муниципальной целевой программы и контроля за их эффективностью</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 информации о разработке проектов ОЦП осуществляется путём направления запроса Управлением инвестиций, инноваций и частно-муниципального партнёрства мэрии города Ульяновска в Департамент целевых программ и приоритетных национальных проектов Министерства экономики Ульяновской области. После получения информации от Департамента целевых программ и приоритетных национальных проектов Министерства экономики Ульяновской области Управление инвестиций, инноваций и частно-муниципального партнёрства мэрии города Ульяновска направляет информацию отраслевым (функциональным) органам мэрии города Ульяновска. Отраслевые (функциональные) органы, в соответствии с условиями программы ОЦП (наличие соответствующей муниципальной программы, либо её отсутствие), делают запрос государственным заказчикам ОЦП об объёмах и мероприятиях ОЦП, направляют заявку на участие в ОЦП государственным заказчикам, а копию заявки и сопроводительного письма - в Управление инвестиций, инноваций и частно-муниципального партнёрства мэрии города Ульяновска. С момента направления заявки на участие в ОЦП отраслевые (функциональные) органы становятся заказчиками программных мероприятий.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инвестиций, инноваций и частно-муниципального партнёрства мэрии города Ульяновска после поступления в его адрес копии заявки на участие в ОЦП осуществляет контроль за деятельностью заказчиков программных мероприятий мэрии города Ульяновска по включению предложений муниципального образования «город Ульяновск» в проекты ОЦП.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Заказчики программных мероприятий: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формируют предложения муниципального образования «город Ульяновск» по участию в ОЦП;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осуществляют взаимодействие с государственными заказчиками ОЦП по вопросам включения предложений муниципального образования «город Ульяновск» в проекты ОЦП; представляют в Управление инвестиций, инноваций и частно-муниципального партнёрства мэрии города Ульяновска уточненные планы по вхождению и реализации в действующие ОЦП и включению во вновь разрабатываемые ОЦП;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информируют не позднее первого квартала текущего года Управление инвестиций, инноваций и частно-муниципального партнёрства мэрии города Ульяновска о работе, проводимой заказчиками программных мероприятий с государственными заказчиками ОЦП, в том числе по включению в ОЦП предложений муниципального образования «город Ульяновск», направлению бюджетных заявок на участие в ОЦП.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и предоставление бюджетных заявок на участие в ОЦП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Заказчики программных мероприятий: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разрабатывают муниципальные целевые программы или программные мероприятия на основании реестра действующих ОЦП;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направляют государственным заказчикам запрос на вхождение в ОЦП, в случае положительного ответа формируют бюджетную заявку;</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осуществляют подготовку бюджетных заявок на ассигнования из областного бюджета Ульяновской области для финансирования программных мероприятий ОЦП на очередной финансовый год (далее - бюджетная заявка).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Согласование бюджетных заявок на участие в ОЦП Заказчики программных мероприятий: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осуществляют согласование бюджетных заявок с государственными заказчиками ОЦП с целью включения программных мероприятий ОЦП в </w:t>
      </w:r>
      <w:r>
        <w:rPr>
          <w:rFonts w:ascii="Times New Roman CYR" w:hAnsi="Times New Roman CYR" w:cs="Times New Roman CYR"/>
          <w:sz w:val="28"/>
          <w:szCs w:val="28"/>
        </w:rPr>
        <w:lastRenderedPageBreak/>
        <w:t>бюджетные заявки на очередной финансовый год и на плановый период. Согласование бюджетных заявок проводится в сроки и в порядке, установленные государственным заказчиком ОЦП;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направляют государственным заказчикам ОЦП сформированные и согласованные в установленном порядке бюджетные заявки на участие муниципального образования «город Ульяновск» в реализации мероприятий по ОЦП, одновременно представляют в Управление инвестиций, инноваций и частно-муниципального партнёрства мэрии города Ульяновска копию сформированных бюджетных заявок и копию сопроводительного письма к ним, направленного в адрес государственного заказчика ОЦП;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обеспечивают взаимодействие с государственными заказчиками ОЦП по вопросам рассмотрения и принятия бюджетных заявок.</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ОЦП.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Заказчики программных мероприятий: </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организуют работу по взаимодействию с государственными заказчиками ОЦП в соответствии с бюджетным законодательством Российской Федерации по выделению бюджетных ассигнований из областного бюджета на программные мероприятия после принятия закона Ульяновской области об областном бюджете Ульяновской области и утверждения общих объёмов финансирования ОЦП;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осуществляют постоянное взаимодействие с государственными заказчиками ОЦП по вопросам заключения соглашений и договоров в части финансирования программных мероприятий ОЦП на текущий и очередной финансовые годы;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представляют в срок до 01 июня текущего финансового года в Управление инвестиций, инноваций и частно-муниципального партнёрства мэрии города Ульяновска информацию о заключении соглашений с государственными заказчиками ОЦП;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осуществляют взаимодействие с государственными заказчиками ОЦП, в адрес которых направлены бюджетные заявки по реализации предусмотренных ОЦП программных мероприятий.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инвестиций, инноваций и частно-муниципального партнёрства мэрии города Ульяновска: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осуществляет контроль за деятельностью заказчиков программных мероприятий по вопросам формирования и направления бюджетных заявок государственным заказчикам ОЦП;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направляет в Финансовое управление мэрии города Ульяновска перечень ОЦП для включения их в лимиты бюджетных ассигнований на очередной финансовый год и плановый период на основе представляемой заказчиками программных мероприятий информации об объёмах запланированных средств для финансирования программных мероприятий в сроки, определенные планом организационных мероприятий по подготовке проекта бюджета муниципального образования «город Ульяновск» на очередной финансовый год и плановый период.</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Отчётность по участию в ОЦП.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Заказчики программных мероприятий: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представляют отчётность государственным заказчикам ОЦП согласно заключённым с ними соглашениям и договорам в сроки, установленные государственным заказчиком ОЦП;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направляют ежеквартально, не позднее 15 числа месяца, следующего за отчётным периодом, в Управление инвестиций, инноваций и частно- муниципального партнёрства мэрии города Ульяновска сведения о финансировании мероприятий ОЦП, реализуемым на территории муниципального образования «город Ульяновск» в текущем финансовом году, по форме согласно Приложению к Порядку.</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направляют ежегодно, до 1 февраля, в Управление инвестиций, инноваций </w:t>
      </w:r>
      <w:r>
        <w:rPr>
          <w:rFonts w:ascii="Times New Roman CYR" w:hAnsi="Times New Roman CYR" w:cs="Times New Roman CYR"/>
          <w:sz w:val="28"/>
          <w:szCs w:val="28"/>
        </w:rPr>
        <w:lastRenderedPageBreak/>
        <w:t>и частно-муниципального партнёрства мэрии города Ульяновска сведения о финансировании мероприятий ОЦП, реализуемых на территории муниципального образования «город Ульяновск» в текущем финансовом году, по форме согласно Приложению к Порядку.</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полученных сведений о финансировании мероприятий ОЦП на территории муниципального образования «город Ульяновск» от заказчиков программных мероприятий Управление инвестиций, инноваций и частно-муниципального партнёрства мэрии города Ульяновска: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ежеквартально готовит сводный отчёт о реализации ОЦП на территории муниципального образования «город Ульяновск»;</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представляет по запросу органов государственной власти Ульяновской области сводную информацию, отражающую ход реализации ОЦП;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представляет информацию на Коллегию мэрии города Ульяновска об участии муниципального образования «город Ульяновск» в ОЦП, действующих на территории муниципального образования «город Ульяновск&gt;&gt;)\</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3.2 Оценка результативности (эффективности), финансовой обеспеченности, качества выполнения муниципальной целевой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Административный регламент исполнения муниципальной функции по осуществлению финансового контроля за операциями с бюджетными средствами получателей средств муниципального образования «Город Ульяновск» (далее соответственно - Регламент, муниципальная функция) определяет сроки и последовательность действий Финансового управления мэрии города Ульяновска (далее - Финансовое управление), порядок взаимодействия между структурными подразделениями и должностными лицами Финансового управления, а также порядок взаимодействия Финансового управления с другими отраслевыми (функциональными), территориальными органами </w:t>
      </w:r>
      <w:r>
        <w:rPr>
          <w:rFonts w:ascii="Times New Roman CYR" w:hAnsi="Times New Roman CYR" w:cs="Times New Roman CYR"/>
          <w:sz w:val="28"/>
          <w:szCs w:val="28"/>
        </w:rPr>
        <w:lastRenderedPageBreak/>
        <w:t>управления, подразделениями (далее - структурные подразделения) мэрии города Ульяновска и иными организациями при исполнении муниципальной функции.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Муниципальная функция исполняется Финансовым управлением.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Финансовое управление исполняет муниципальную функцию путём проведения ревизий (проверок).</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ревизии (проверки) - определение правомерности, в том числе целевого характера, эффективности и экономности использования средств городского бюджета города Ульяновска (далее - городской бюджет), а также материальных ценностей, находящихся в собственности города Ульяновска.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темы ревизии (проверки) в ходе ревизии (проверки) проводится комплекс контрольных действий по изучению:</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соответствия деятельности объекта ревизии (проверки) его учредительным документам;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исполнения объектом ревизии (проверки) бюджетной сметы; использования объектом ревизии (проверки) средств городского бюджета; поступления и расходования средств от оказания платных услуг и иной приносящей доход деятельности;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обеспечения сохранности материальных ценностей, находящихся в собственности города Ульяновска;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использования имущества города Ульяновска, находящегося в оперативном управлении или хозяйственном ведении, поступления в городской бюджет доходов от использования материальных ценностей, находящихся в собственности города Ульяновска;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ведения бухгалтерского (бюджетного) учёта, достоверности бухгалтерской (бюджетной) отчётности.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организации планирования контрольных мероприятий, проводимых Финансовым управлением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соответствии с бюджетным законодательством Российской Федерации Финансовым управлением формируется и утверждается План контрольной деятельности на последующий календарный год.</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Плане указывается обязательный для исполнения перечень ревизий (проверок); по каждому контрольному мероприятию устанавливается объект финансового контроля (проверяемая организация), поверяемый период, срок проведения ревизии (проверки), ответственные исполнители.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Запрещается проведение повторных ревизий (проверок)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 формируется на основе поручений Главы города Ульяновска и Начальника Финансового управления (далее - Начальник управления), предложений исполнительных органов муниципальной власти города Ульяновска, а также структурных подразделений Финансового управления.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 формируется Финансовым управлением не позднее 1 декабря года, предшествующего планируемому году.</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рассмотрении и подготовке предложений по формированию Плана Финансовое управление учитывает следующие критерии отбора ревизий (проверок):</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законность, своевременность и периодичность проведения ревизий (проверок);</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конкретность, актуальность и обоснованность планируемых ревизий (проверок);</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степень обеспеченности проведения ревизий (проверок) ресурсами (трудовыми, техническими, материальными и финансовыми);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реальность сроков выполнения, определяемую с учётом всех возможных </w:t>
      </w:r>
      <w:r>
        <w:rPr>
          <w:rFonts w:ascii="Times New Roman CYR" w:hAnsi="Times New Roman CYR" w:cs="Times New Roman CYR"/>
          <w:sz w:val="28"/>
          <w:szCs w:val="28"/>
        </w:rPr>
        <w:lastRenderedPageBreak/>
        <w:t>временных затрат (например, согласование и т.д.);</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реальность, оптимальность планируемых мероприятий, равномерность распределения нагрузки (по временным и трудовым ресурсам);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экономическая целесообразность проведения ревизий (проверок) (экономическая целесообразность проведения ревизий (проверок) определяется по каждой ревизии (проверке) исходя из соотношения затрат на её проведение и суммы средств городского бюджета, планируемых к проверке);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резерва времени для выполнения внеплановых ревизий (проверок).</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Предложения по формированию Плана вносятся начальником структурного подразделения Финансового управления, непосредственно исполняющего муниципальную функцию, Начальнику Финансового управления и должны содержать:</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проверяемой организации; тему ревизии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проверяемый период (период деятельности проверяемой организации, подлежащий ревизии (проверке);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проведения ревизии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формы ревизии (проверки), проводимой структурным подразделением Финансового управления.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Утвержденный Начальником Финансового управления ежегодный План проведения плановых ревизий (проверок) доводится до сведения заинтересованных лиц посредством размещения на официальном Интернет-сайте мэрии города Ульяновска.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Финансовое управление осуществляет контроль за выполнением Плана структурным подразделением Финансового управления.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Внеплановые ревизии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Финансовым управлением могут проводиться внеплановые ревизии (проверки). Внеплановой ревизией (проверкой) является ревизия (проверка), не </w:t>
      </w:r>
      <w:r>
        <w:rPr>
          <w:rFonts w:ascii="Times New Roman CYR" w:hAnsi="Times New Roman CYR" w:cs="Times New Roman CYR"/>
          <w:sz w:val="28"/>
          <w:szCs w:val="28"/>
        </w:rPr>
        <w:lastRenderedPageBreak/>
        <w:t>включённая в План.</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Внеплановая ревизия (проверка) проводится: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поручениям Главы города Ульяновска;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поручениям Начальника управления;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поручениям прокуратуры города Ульяновска и иных правоохранительных органов в соответствии с установленной компетенцией;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необходимости осуществления встречной ревизии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Максимальный срок проведения внеплановой ревизии (проверки) не может превышать максимальный срок, установленный для плановых ревизий (проверок).</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Права и обязанности должностного лица, ответственного за проведение внеплановой ревизии (проверки), аналогичны правам и обязанностям должностных лиц, ответственных за проведение плановых ревизий (проверок).</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внеплановых ревизий (проверок) оформляются актом ревизии (проверки) в соответствии с пунктом 3.6 настоящего Регламента.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подготовки программ ревизий (проверок)</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проведения ревизии (проверки) Начальник управления утверждает программу ревизии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Программы ревизий (проверок), проводимых Финансовым управлением, разрабатываются структурным подразделением Финансового управления, ответственным за проведение контрольных мероприятий.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Составлению программы ревизии (проверки) предшествует подготовительный период, в ходе которого изучаются законодательные и другие нормативные правовые акты, отчётные документы, статистические данные, акты предыдущих ревизий (проверок) и другие материалы, характеризующие и регламентирующие финансово-хозяйственную деятельность организации, подлежащей ревизии (проверке).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Тема ревизии (проверки) в программе ревизии (проверки) указывается в </w:t>
      </w:r>
      <w:r>
        <w:rPr>
          <w:rFonts w:ascii="Times New Roman CYR" w:hAnsi="Times New Roman CYR" w:cs="Times New Roman CYR"/>
          <w:sz w:val="28"/>
          <w:szCs w:val="28"/>
        </w:rPr>
        <w:lastRenderedPageBreak/>
        <w:t>соответствии с Планом либо в соответствии с документами, послужившими основанием для назначения ревизии (проверки) (в случае проведения внеплановых ревизий (проверок).</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Программы ревизий (проверок) подписываются руководителем структурного подразделения Финансового управления, ответственного за проведение ревизии (проверки) и направляются на утверждение Начальнику управления.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необходимости и исходя из конкретных обстоятельств проведения ревизии (проверки) программа ревизии (проверки) может быть изменена Начальником управления.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ревизии (проверки) с внесёнными изменениями и докладная записка с изложением причин о необходимости внесения изменений, составленная должностным лицом структурного подразделения Финансового управления ответственным за проведение данной ревизии (проверки), утверждается начальником Финансового управления.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Назначение ревизии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Ревизия (проверка) назначается Начальником управления.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Удостоверение на право проведения ревизии (проверки) подписывается Начальником Финансового управления.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необходимости к участию в ревизии (проверке) могут привлекаться специалисты иных структурных подразделений Финансового управления и других организаций. Решение о включении указанных специалистов в состав ревизионной группы принимается по согласованию с руководителем соответствующего структурного подразделения Финансового управления или иной организации.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Срок проведения ревизии (проверки), численный и персональный состав ревизионной группы устанавливаются исходя из темы ревизии (проверки), объёма предстоящих контрольных действий, особенностей </w:t>
      </w:r>
      <w:r>
        <w:rPr>
          <w:rFonts w:ascii="Times New Roman CYR" w:hAnsi="Times New Roman CYR" w:cs="Times New Roman CYR"/>
          <w:sz w:val="28"/>
          <w:szCs w:val="28"/>
        </w:rPr>
        <w:lastRenderedPageBreak/>
        <w:t>финансово-хозяйственной деятельности проверяемой организации и других обстоятельств.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Датой начала ревизии (проверки) считается дата предъявления руководителем ревизионной группы удостоверения на проведение ревизии (проверки) руководителю (лицу, его замещающему) проверяемой организации (далее - руководитель организации) или лицу, им уполномоченному.</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Датой окончания ревизии (проверки) считается день подписания акта ревизии (проверки) руководителем организации. В случае отказа руководителя организации подписать или получить акт ревизии (проверки) датой окончания ревизии (проверки) считается день направления в проверенную организацию акта ревизии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отказа руководителя организации подписать или получить акт ревизии (проверки), но при наличии возражений проверенной организации по акту ревизии (проверки), датой окончания ревизии (проверки) считается день утверждения лицом, назначившим ревизию (проверку), заключения на возражения проверенной организации по акту ревизии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проведения ревизии (проверки), установленный при назначении ревизии (проверки), может быть продлён лицом, назначившим ревизию (проверку), на основании мотивированного представления начальника контрольно-ревизионного отдела, но не более чем на 30 рабочих дней.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удостоверении на проведение ревизии (проверки) делается отметка о продлении срока ревизии (проверки), которая заверяется подписью лица, принявшего решение о продлении срока ревизии (проверки). </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о продлении срока проведения ревизии (проверки) доводится до сведения проверяемой организации.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о приостановлении ревизии (проверки) принимается лицом, назначившим ревизию (проверку), на основе мотивированного представления начальника контрольно-ревизионного отдела.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срок не позднее 5 рабочих дней со дня принятия решения о приостановлении ревизии (проверки) лицо, принявшее такое решение: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письменно извещает руководителя организации и (или) её вышестоящий орган о приостановлении ревизии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направляет в проверяемую организацию и (или) её вышестоящий орган письменное предписание о восстановлении бухгалтерского (бюджетного) учёта или устранении выявленных нарушений в бухгалтерском (бюджетном) учёте либо устранении иных обстоятельств, делающих невозможным дальнейшее проведение ревизии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устранения причин приостановления ревизии (проверки) ревизионная группа возобновляет проведение ревизии (проверки) в сроки, устанавливаемые лицом, назначившим ревизию (проверку).</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удостоверении на проведение ревизии (проверки) делаются отметки о приостановлении и возобновлении проведения ревизии (проверки) с указанием нового срока ревизии (проверки). Указанные отметки в удостоверении на проведение ревизии (проверки) заверяются подписью лица, принявшего решение о приостановлении и возобновлении проведения ревизии (проверки). </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подготовке к проведению ревизии (проверки) участники ревизионной группы должны изучить: программу ревизии (проверки); законодательные и иные нормативные правовые акты по теме ревизии (проверки); бухгалтерскую (бюджетную) и статистическую отчётность, другие доступные материалы, характеризующие деятельность проверяемой организации; материалы предыдущих ревизий (проверок) проверяемой организации.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Ревизия (проверка) может быть завершена раньше срока, установленного в удостоверении на проведение ревизии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ревизии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Руководитель ревизионной группы должен:</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предъявить руководителю организации удостоверение на проведение </w:t>
      </w:r>
      <w:r>
        <w:rPr>
          <w:rFonts w:ascii="Times New Roman CYR" w:hAnsi="Times New Roman CYR" w:cs="Times New Roman CYR"/>
          <w:sz w:val="28"/>
          <w:szCs w:val="28"/>
        </w:rPr>
        <w:lastRenderedPageBreak/>
        <w:t>ревизии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ознакомить его с программой ревизии (проверки); </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представить участников ревизионной группы;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решить организационно-технические вопросы проведения ревизии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проведении ревизии (проверки) участники ревизионной группы должны иметь служебные удостоверения.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темы ревизии (проверки) и её программы руководитель ревизионной группы (ответственное лицо) определяет объём и состав контрольных действий по каждому вопросу программы ревизии (проверки), а также методы, формы и способы проведения таких контрольных действий. Начальник структурного подразделения Финансового управления, проводящего контрольное мероприятие, распределяет вопросы программы ревизии (проверки) между участниками ревизионной группы.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этом руководителем ревизионной группы составляется план работы на весь период проведения контрольных мероприятий на объекте контроля. Данный план должен предусматривать подробный перечень вопросов, подлежащих проверке, проверяемый период, Ф.И.О. и должность лица, ответственного за выполнение контрольного мероприятия. </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ревизии (проверки) проводятся контрольные действия по документальному и фактическому изучению финансовых и хозяйственных операций, совершённых проверяемой организацией в проверяемый период. Контрольные действия по документальному изучению проводятся по финансовым, бухгалтерским, отчётным и иным документам проверяемой и иных организаций, в том числе путём анализа и оценки полученной из них информации.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Контрольные действия по фактическому изучению проводятся путём осмотра, инвентаризации, наблюдения, пересчёта, контрольных замеров и т.п.</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Контрольные действия могут проводиться сплошным или выборочным способом.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Объём выборки и её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об использовании сплошного или выборочного способа проведения контрольных действий по каждому вопросу программы ревизии (проверки) принимает руководитель ревизионной группы исходя из содержания вопроса программы ревизии (проверки), объёма финансовых и хозяйственных операций, относящихся к этому вопросу, состояния бухгалтерского (бюджетного) учёта в проверяемой организации, срока ревизии (проверки) и иных обстоятельств.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проведении ревизии (проверки) контрольные действия в отношении операций с денежными средствами и ценными бумагами, а также расчётных операций проводятся сплошным способом.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проведении ревизии (проверки) в обязательном порядке проводятся контрольные действия в отношении кассовых и расчётных операций, операций по лицевым и расчётным счетам, операций с материальными ценностями.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ревизии (проверки) могут проводиться контрольные действия по изучению:</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учредительных, регистрационных, плановых, бухгалтерских, отчётных и других документов (по форме и содержанию);</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полноты, своевременности и правильности отражения совершённых финансовых и хозяйственных операций в бухгалтерском (бюджетном) учёте и бухгалтерской (бюджетной) отчётности, в том числе путём сопоставления записей в учётных регистрах с первичными учётными документами, показателей бухгалтерской (бюджетной) отчётности с данными аналитического учёта;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фактического наличия, сохранности и правильного использования материальных ценностей, находящихся в собственности города Ульяновска, денежных средств и ценных бумаг, достоверности расчётов, объёмов поставленных товаров, выполненных работ и оказанных услуг, операций по формированию затрат и финансовых результатов;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постановки и состояния бухгалтерского (бюджетного) учёта и бухгалтерской (бюджетной) отчётности в проверяемой организации;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состояния системы внутреннего контроля в проверяемой организации, в том числе наличие и состояние текущего контроля за движением материальных ценностей и денежных средств, правильностью формирования затрат, полнотой оприходования, сохранностью и фактическим наличием продукции, денежных средств и материальных ценностей, достоверностью объёмов выполненных работ и оказанных услуг;</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принятых проверяемой организацией мер по устранению нарушений, возмещению материального ущерба, привлечению к ответственности виновных лиц по результатам предыдущих ревизий (проверок).</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Руководитель ревизионной группы вправе получать необходимые письменные объяснения от должностных, материально-ответственных и иных лиц проверяемой организации, справки и сведения по вопросам, возникающим в ходе ревизии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ревизии (проверки), акте встречной проверки делается соответствующая запись.</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ходе ревизии (проверки) может проводиться встречная проверка. Встречная проверка проводится путём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ревизии (проверки) по решению руководителя ревизионной группы могут составляться справки по результатам проведения контрольных действий по отдельным вопросам программы ревизии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Указанная справка составляется участником ревизионной группы, проводившим контрольное действие, подписывается им, согласовывается с руководителем ревизионной группы, подписывается должностным лицом проверяемой организации, ответственным за соответствующий участок работы проверяемой организации.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отказа указанного должностного лица подписать справку, в конце справки делается запись об отказе указанного должностного лица от подписания справки. В этом случае к справке прилагаются возражения указанного должностного лица.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Справки прилагаются к акту ревизии (проверки), акту встречной проверки, а информация, изложенная в них, учитывается при составлении акта ревизии (проверки), акта встречной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когда можно предположить, что выявленное в ходе ревизии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ревизии (проверки), промежуточный акт встречной проверки, к которому прилагаются необходимые письменные объяснения соответствующих должностных, материально-ответственных и иных лиц проверяемой организации. Промежуточный акт ревизии (проверки), промежуточный акт встречной проверки оформляется в порядке, установленном </w:t>
      </w:r>
      <w:r>
        <w:rPr>
          <w:rFonts w:ascii="Times New Roman CYR" w:hAnsi="Times New Roman CYR" w:cs="Times New Roman CYR"/>
          <w:sz w:val="28"/>
          <w:szCs w:val="28"/>
        </w:rPr>
        <w:lastRenderedPageBreak/>
        <w:t>для оформления соответственно акта ревизии (проверки) или акта встречной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Промежуточный акт ревизии (проверки), промежуточный акт встречной проверки подписывается участником ревизионной группы, проводившим контрольные действия по конкретному вопросу программы ревизии (проверки), встречной проверки, и руководителем ревизионной группы, а также руководителем организации.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Факты, изложенные в промежуточном акте ревизии (проверки), промежуточном акте встречной проверки, включаются соответственно в акт ревизии (проверки) или акт встречной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оформления результатов ревизии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встречной проверки оформляются актом встречной проверки. Акт встречной проверки прилагается к акту ревизии (проверки), в рамках которой была проведена встречная проверка.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 ревизии (проверки), акт встречной проверки составляется на русском языке, имеет сквозную нумерацию страниц. В акте ревизии (проверки), акте встречной проверки не допускаются помарки, подчистки и иные неоговоренные исправления.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 ревизии (проверки) состоит из вводной, описательной и заключительной частей.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Вводная часть акта ревизии (проверки) должна содержать следующие сведения: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тему ревизии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дату и место составления акта ревизии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номер и дату удостоверения на проведение ревизии (проверки); основание назначения ревизии (проверки), в том числе указание на плановый характер, либо проведение по обращению, требованию или поручению соответствующего органа;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фамилии, инициалы и должности руководителя и всех участников ревизионной группы;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проверяемый период;</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проведения ревизии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сведения о проверенной организации: полное и краткое наименование, идентификационный номер налогоплательщика (ИНН), сведения об учредителях (участниках) (при наличии);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имеющиеся лицензии на осуществление соответствующих видов деятельности;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перечень и реквизиты всех счетов в кредитных организациях, а также лицевых счетов (включая счета, закрытые на момент ревизии (проверки), но действовавшие в проверяемом периоде) в Финансовом управлении и органах Федерального казначейства;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фамилии, инициалы и должности лиц, имевших право подписи денежных и расчётных документов в проверяемый период;</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иные данные, необходимые, по мнению руководителя ревизионной группы, для полной характеристики проверенной организации.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Описательная часть акта ревизии (проверки) должна содержать описание проведённой работы и выявленных нарушений по каждому вопросу программы ревизии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Заключительная часть акта ревизии (проверки) должна содержать обобщённую информацию о результатах ревизии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бюджетов бюджетной классификации Российской Федерации.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 встречной проверки состоит из вводной и описательной частей.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Вводная часть акта встречной проверки должна содержать следующие сведения: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тему проверки, в ходе которой проводится встречная проверка;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вопрос (вопросы), по которому проводилась встречная проверка;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дату и место составления акта встречной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номер и дату удостоверения на проведение встречной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фамилии, инициалы и должности работников, проводивших встречную проверку;</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проверяемый период;</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проведения встречной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Сведения о проверенной организации: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полное и краткое наименование, идентификационный номер налогоплательщика (ИНН);</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имеющиеся лицензии на осуществление соответствующих видов деятельности;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фамилии, инициалы и должности лиц, имевших право подписи денежных и расчётных документов в проверяемый период;</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иные данные, необходимые, по мнению работников, проводивших встречную проверку, для полной характеристики проверенной организации.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Описательная часть акта встречной проверки должна содержать описание проведённой работы и выявленных нарушений по вопросам, по которым проводилась встречная проверка.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составлении акта ревизии (проверки), акта встречной проверки должна быть обеспечена объективность, обоснованность, системность, чёткость, доступность и лаконичность (без ущерба для содержания) изложения.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Результаты ревизии (проверки), встречной проверки, излагаемые в акте ревизии (проверки), акте встречной проверки, должны подтверждаться документами (копиями документов), результатами контрольных действий и </w:t>
      </w:r>
      <w:r>
        <w:rPr>
          <w:rFonts w:ascii="Times New Roman CYR" w:hAnsi="Times New Roman CYR" w:cs="Times New Roman CYR"/>
          <w:sz w:val="28"/>
          <w:szCs w:val="28"/>
        </w:rPr>
        <w:lastRenderedPageBreak/>
        <w:t>встречных проверок, объяснениями должностных, материально ответственных и иных лиц проверенной организации, другими материалами. Указанные документы (копии) и материалы прилагаются к акту ревизии (проверки), акту встречной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Копии документов, подтверждающие выявленные в ходе ревизии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организации.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описании каждого нарушения, выявленного в ходе ревизии (проверки), встречной проверки, должны быть указаны: положения законодательных и нормативных правовых актов, которые были нарушены, период, к которому относится выявленное нарушение, предмет (сущность) нарушения, документально подтверждённая сумма нарушения, должностное, материально-ответственное или иное лицо проверенной организации, допустившее нарушение.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акте ревизии (проверки), акте встречной проверки не допускаются: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выводы, предположения, факты, не подтвержденные соответствующими документами;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указания на материалы правоохранительных органов и показания, данные следственным органам должностными, материально-ответственными и иными лицами проверенной организации;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морально-этическая оценка действий должностных, материально-ответственных и иных лиц проверенной организации.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 ревизии (проверки) составляется в двух экземплярах: экземпляр для проверенной организации и экземпляр для Финансового управления. Третий экземпляр акта ревизии (проверки) может составляться для органа, по мотивированному обращению, требованию или поручению которого проведена </w:t>
      </w:r>
      <w:r>
        <w:rPr>
          <w:rFonts w:ascii="Times New Roman CYR" w:hAnsi="Times New Roman CYR" w:cs="Times New Roman CYR"/>
          <w:sz w:val="28"/>
          <w:szCs w:val="28"/>
        </w:rPr>
        <w:lastRenderedPageBreak/>
        <w:t>ревизия (проверка).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Каждый экземпляр акта ревизии (проверки) подписывается руководителем ревизионной группы и руководителем организации.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в ходе ревизии (проверки) участниками ревизионной группы не составлялись справки, то они подписывают каждый экземпляр акта ревизии (проверки) вместе с руководителем ревизионной группы.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 встречной проверки составляется в двух экземплярах: экземпляр для Финансового управления и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Руководитель ревизионной группы устанавливает по согласованию с руководителем организации срок для ознакомления последнего с актом ревизии (проверки), актом встречной проверки и его подписания, который не может превышать 5 рабочих дней со дня вручения ему акта.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наличии у руководителя организации возражений по акту ревизии (проверки), акту встречной проверки он делает об этом отметку перед своей подписью и вместе с подписанным актом представляет руководителю ревизионной группы письменные возражения. Письменные возражения по акту ревизии (проверки), акту встречной проверки приобщаются к материалам ревизии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Руководитель ревизионной группы в срок до 60 рабочих дней со дня получения письменных возражений по акту ревизии (проверки), акту встречной проверки рассматривает обоснованность этих возражений и даёт по ним письменное заключение. Указанное заключение утверждается лицом, назначившим ревизию (проверку), встречную проверку. Один экземпляр заключения направляется проверенной организации, один экземпляр заключения приобщается к материалам ревизии (проверки), встречной проверки. Заключение направляется проверенной организации заказным почтовым отправлением с </w:t>
      </w:r>
      <w:r>
        <w:rPr>
          <w:rFonts w:ascii="Times New Roman CYR" w:hAnsi="Times New Roman CYR" w:cs="Times New Roman CYR"/>
          <w:sz w:val="28"/>
          <w:szCs w:val="28"/>
        </w:rPr>
        <w:lastRenderedPageBreak/>
        <w:t>уведомлением о вручении либо вручается руководителю организации или лицу, им уполномоченному, под роспись.</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получении одного экземпляра акта ревизии (проверки), акта встречной проверки руководитель организации или лицо, им уполномоченное, делает запись в экземпляре акта ревизии (проверки), акта встречной проверки, который остается в Финансовом управлении. Такая запись должна содержать, в том числе, дату получения акта ревизии (проверки), акта встречной проверки, подпись лица, которое получило акт, и расшифровку этой подписи.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отказа руководителя организации подписать или получить акт ревизии (проверки), акт встречной проверки руководителем ревизионной группы в конце акта делается запись об отказе указанного лица от подписания или от получения акта. При этом акт ревизии (проверки), акт встречной проверки в тот же или на следующий день направляется в адрес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 подтверждающий факт направления акта ревизии (проверки), акта встречной проверки проверенной организации, приобщается к материалам ревизии (проверки), встречной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Докладная записка по результатам проверки представляется Главе города Ульяновска не позднее 10 рабочих дней после даты окончания ревизии (проверки).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результатах проведенной ревизии (проверки) размещается на официальном Интернет-сайте мэрии города Ульяновска.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и формы контроля за исполнением муниципальной функции.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Текущий контроль за соблюдением и исполнением специалистами Финансового управления положений Регламента и иных нормативных правовых актов, устанавливающих требования к исполнению муниципальной функции, </w:t>
      </w:r>
      <w:r>
        <w:rPr>
          <w:rFonts w:ascii="Times New Roman CYR" w:hAnsi="Times New Roman CYR" w:cs="Times New Roman CYR"/>
          <w:sz w:val="28"/>
          <w:szCs w:val="28"/>
        </w:rPr>
        <w:lastRenderedPageBreak/>
        <w:t>осуществляется руководителем соответствующего структурного подразделения Финансового управления путём проведения плановых и внеплановых проверок полноты и качества исполнения муниципальной функции. Плановые проверки проводятся с периодичностью 1 раз в полгода, внеплановые - по поручениям Начальника управления.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ревизий (проверок) принимаются необходимые меры по устранению недостатков исполнения муниципальной функции.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Персональная ответственность должностных лиц Финансового управления за действия (бездействие) и решения, осуществляемые и принимаемые в ходе исполнения муниципальной функции, закрепляется в их должностных инструкциях. </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 Направления совершенствования механизма управления муниципальной целевой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Программно-целевое планирование - один из видов планирования и управления, в основе которого лежит ориентация деятельности на достижение поставленных целей. Программно-целевое планирование построено по логической схеме «цели-пути-способы-средства». При программном управлении во главу угла ставится не сложившаяся организационная структура, а управление элементами программы, программными действиями.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общем случае программно-целевые методы планирования и управления -это методы, при которых цели плана увязываются с ресурсами при помощи программ. Данные методы представляют собой применение системного подхода к решению стратегически важной задачи и заключаются: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определении всех компонентов проблемы и их взаимосвязей;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определении системы целей, достижение которых позволит обеспечить решение проблемы;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создании механизмов распределения ресурсов;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создании организационных систем управления реализацией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разработке, реализации и контроле эффективности всего комплекса мероприятий, направленных на решение проблемы участниками системы.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основными особенностями программно-целевого подхода являются системность, направленность на достижение конкретной цели или системы целей, последовательность и организационная обособленность целевых программ.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компонентами программно-целевого метода являются: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комплекс мероприятий, направленных на решение поставленной задачи;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организационная система управления программой;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распределения/стимулирования привлечения ресурсов;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контроля реализации программы и оценки ее эффективности;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законодательная и нормативная базы программы.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Функции и задачи, решаемые с помощью программно-целевого подхода: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задание вектора развития системы на основе анализа существующих взаимосвязей компонентов системы, тенденций их изменения и потенциала системы. Определение целевого состояния системы;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координация развития различных подсистем (например, экономической, социальной, научно-технической, экологической), в целях достижения мультипликативного эффекта;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основы для принятия управленческих решений всеми субъектами системы (в случае региональной экономической системы;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органы исполнительной и муниципальной власти, ведомства, частный бизнес, население);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балансировка интересов участников системы.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Наилучшие результаты программно-целевые методы дают при одновременном применении с методами макроэкономического и регионального </w:t>
      </w:r>
      <w:r>
        <w:rPr>
          <w:rFonts w:ascii="Times New Roman CYR" w:hAnsi="Times New Roman CYR" w:cs="Times New Roman CYR"/>
          <w:sz w:val="28"/>
          <w:szCs w:val="28"/>
        </w:rPr>
        <w:lastRenderedPageBreak/>
        <w:t>прогнозирования, а также индикативного планирования. Эта связь определяется необходимостью создания и отслеживания системы показателей эффективности управления реализацией целевых программ.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Особенность программно-целевого подхода заключается в том, что он позволяет решать сложные задачи, стоящие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 за счет координации общих усилий для решения проблемы. Следовательно, должны существовать организационные механизмы таких стыковок.</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ключевой особенностью программного управления является то, что решаемые при помощи ПЦМ задачи не могут быть решены при использовании стандартных «рутинных» управленческих процедур органов власти, муниципального управления и коммерческих структур, а также в рамках действий исключительно одной из сторон процесса. Следовательно, одним из основных признаков программно-целевого подхода является его комплексность и наличие соответствующих организационных форм реализации программ. . Применение программного подхода к решению оперативных задач управления не является целесообразным, поскольку программный подход является более сложным и затратным с организационной точки -зрения, и его использование будет оправданным только при возможности достижения заметного и существенного мультипликативного эффекта.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Примерами комплексных задач социально-экономического развития, для которых наиболее часто и успешно применяется программно-целевой подход, являются: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выравнивание уровня социально-экономического развития регионов;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равномерности распределения производительных сил;</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новых капиталоемких отраслей промышленности, имеющих стратегическую значимость для государства;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создание кластеров, ОЭЗ, территориально-производственных комплексов;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эффективная организация бюджетной системы;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уровня научно-технического развития;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и капитальная реконструкция инженерной и транспортной инфраструктуры;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воспроизводство ресурсов с длительным инвестиционным циклом. Основными предпосылками применения программно-целевых методов планирования и управления на государственном уровне выступают:</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Большая площадь территории, ее географическая неоднородность и административная раздробленность.</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Наличие неоднородностей и диспропорций 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пространственном распределении факторов производства;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социально-экономическом уровне развития регионов;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отраслевой структуре экономики;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структуре внешнего торгового баланса;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уровне жизни различных слоев населения (индекс Джинни);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этническом и религиозном составе населения.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Наличие устойчивых негативных тенденций:</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снижение численности населения;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высокий износ и устаревание основных средств;</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отток природных, финансовых и интеллектуальных ресурсов за рубеж;</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рост коррупции и преступности.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Отставание от развитых стран по ключевым факторам, определяющим производительность труда: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уровню научно-технического развития;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энергоемкости экономики;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качеству трудовых ресурсов (здоровье и образование населения). Попытки использовать программно-целевой подход в отечественном территориальном </w:t>
      </w:r>
      <w:r>
        <w:rPr>
          <w:rFonts w:ascii="Times New Roman CYR" w:hAnsi="Times New Roman CYR" w:cs="Times New Roman CYR"/>
          <w:sz w:val="28"/>
          <w:szCs w:val="28"/>
        </w:rPr>
        <w:lastRenderedPageBreak/>
        <w:t>планировании имели место еще в 20-30 годы (план ГОЭЛРО, создание Урало-Кузнецкого комбината, освоение Хибин, строительство лесоэкспортного порта Игарка на Енисее и крупного промышленного центра Комсомольск-на-Амуре и др.).</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60-80-е годы целевые комплексные программы получили широкое распространение как важнейшие составные части государственных перспективных планов экономического и социального развития. В их составе выделялись научно-технические, экономические, социальные, региональные, экологические программы, а также программы развития отдельных территориально-производственных комплексов. Исходную базу для программных разработок в этот период составляли такие крупномасштабные предплановые обоснования, как Комплексная программа научно-технического прогресса СССР и его социально-экономических последствий на прогнозный период до 20 лет и Генеральная схема развития и размещения производительных сил СССР на прогнозный период до 15 лет с более детальной проработкой прогнозных показателей на ближайшее пятилетие. Эти документы разрабатывались как в целом по стране, так и по отдельным отраслям народного хозяйства, отраслям промышленности, сельского хозяйства, транспорта, по союзным и автономным республикам, автономным областям и округам, краям, областям и городам общесоюзного значения, территориально-производственным комплексам. Систематически пересматривалась также Генеральная схема расселения СССР, в которой учитывалась периодическая корректировка прогнозных показателей развития научно-технического, экономического и социального потенциалов страны в результате выполнения годовых и пятилетних планов народнохозяйственного, отраслевого и территориального планирования.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Предпосылками ко все более широкому использованию программно-целевого метода при этом являлись: постоянно углубляющиеся </w:t>
      </w:r>
      <w:r>
        <w:rPr>
          <w:rFonts w:ascii="Times New Roman CYR" w:hAnsi="Times New Roman CYR" w:cs="Times New Roman CYR"/>
          <w:sz w:val="28"/>
          <w:szCs w:val="28"/>
        </w:rPr>
        <w:lastRenderedPageBreak/>
        <w:t>процессы специализации производства, все большая дифференциация видов деятельности, требовавшая развития соответствующих методов интеграции для решения проблем межотраслевого, комплексного характера; ведомственная разобщенность, усилившаяся в связи с возвратом в середине 60-х годов к отраслевому принципу управления, которая, однако, не обеспечивала решения комплексных проблем (проблемы регионального развития, как правило, отличаются комплексным характером). Все это способствовало тому, что уже в недрах планово- административной системы возникла объективная потребность использования интеграционных методов планирования и управления.</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о программно-целевой метод служит важнейшим инструментом осуществления государственной социальной и экономической политики развития страны и ее отдельных регионов наряду с методами прогнозирования и индикативного планирования. Целевые программы представляют собой увязанные по ресурсам, исполнителям и срокам осуществления комплексы научно-исследовательских, опытно-конструкторских, организационно-хозяйственных и иных мероприятий, обеспечивающих эффективное решение конкретных задач в области государственно-федеративного строительства, научно-технического, экономического, инвестиционного, социально-демографического,</w:t>
      </w:r>
      <w:r>
        <w:rPr>
          <w:rFonts w:ascii="Times New Roman CYR" w:hAnsi="Times New Roman CYR" w:cs="Times New Roman CYR"/>
          <w:sz w:val="28"/>
          <w:szCs w:val="28"/>
        </w:rPr>
        <w:tab/>
        <w:t>внешнеэкономического,</w:t>
      </w:r>
      <w:r>
        <w:rPr>
          <w:rFonts w:ascii="Times New Roman CYR" w:hAnsi="Times New Roman CYR" w:cs="Times New Roman CYR"/>
          <w:sz w:val="28"/>
          <w:szCs w:val="28"/>
        </w:rPr>
        <w:tab/>
        <w:t>культурного, экологического и регионального развития Российской Федерации.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Практика показывает, что целевые программы могут быть эффективно использованы для управления социальными и экономическими процессами в регионах. Использование программно-целевого метода на каждом уровне - общегосударственном, региональном, муниципальном - в своей основе определяется характером и территориальным масштабом возникновения комплексной проблемы, влияющих на воспроизводственный процесс в целом.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для общегосударственного уровня предметом программной </w:t>
      </w:r>
      <w:r>
        <w:rPr>
          <w:rFonts w:ascii="Times New Roman CYR" w:hAnsi="Times New Roman CYR" w:cs="Times New Roman CYR"/>
          <w:sz w:val="28"/>
          <w:szCs w:val="28"/>
        </w:rPr>
        <w:lastRenderedPageBreak/>
        <w:t>проработки являются проблемы, оказывающие глобальное влияние на динамику развития экономики страны и связанные с реализацией регионального разреза государственной политики.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уровне регионов программного подхода требует решение таких проблем как осуществление коренных структурных сдвигов в экономике, создание благоприятных общеэкономических условий функционирования и развития предприятий в регионе.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уровне муниципалитетов предметом программной проработки могут являться участие в развитии объектов рыночной инфраструктуры местного значения, проблемы социальной ориентации - поддержка и развитие социально значимых объектов: больниц, школ, детских учреждений и т.д.</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для решения проблем, подлежащих программной проработке, в первую очередь, должны быть задействованы ресурсы того уровня, на котором проблема возникла. Ресурсы остальных уровней должны привлекаться по восходящей или нисходящей линии по «остаточному» принципу.</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Заключение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Целевые программы представляют собой увязанный по ресурсам, исполнителям и срокам осуществления комплекс научно-исследовательских, опытно-конструкторских, производственных, социально-экономических, организационных и других мероприятий, обеспечивающих эффективное решение целевых задач в области государственного, экономического и социального развития Российской Федерации</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Целевые программы - гибкий инструмент реализации долгосрочной экономической политики государства, активного воздействия на произведет венные и экономические процессы. Они включают в себя конкретные цели и результаты, которые необходимо достигнуть исходя из сформированных приоритетов среднесрочной программы социально-экономического развития страны, а также перечень инвестиционных и инновационных проектов, обеспечивающих достижение этих целей и обоснованное ресурсное обеспечение, в том число за счет федерального бюджета.</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сегодняшний день целевые программы это наиболее прозрачный инструмент проведения социально-экономической политики с использованием поддержки из федерального бюджета. Федеральные целевые программы, их необходимость, цели, задачи, набор мероприятий, время реализации и объемы их финансирования, в том числе из федерального бюджета, обсуждаются на заседаниях Правительства Российской Федерации, в Государственной Думе Федерального Собрания РФ.</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основных направлений связанных с повышением эффективности федеральных целевых программ является поиск путей, обеспечивающих оптимальное решение проблем их формирования и реализации, включая финансирование.</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Успешная реализация федеральных целевых программ определяется </w:t>
      </w:r>
      <w:r>
        <w:rPr>
          <w:rFonts w:ascii="Times New Roman CYR" w:hAnsi="Times New Roman CYR" w:cs="Times New Roman CYR"/>
          <w:sz w:val="28"/>
          <w:szCs w:val="28"/>
        </w:rPr>
        <w:lastRenderedPageBreak/>
        <w:t>полнотой и своевременностью финансирования прежде всего инвестиционных проектов. От этого зависит результативность федеральных целевых программ.</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можно сделать вывод, что ФЦП, являясь сложным комплексным методом, позволяет наиболее эффективно решить большинство социально-экономических проблем, однако применение такого метода требует тщательной разработки и строго контроля за исполнением.</w:t>
      </w:r>
    </w:p>
    <w:p w:rsidR="00C66A06" w:rsidRDefault="00C66A06">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Список использованной литературы</w:t>
      </w:r>
    </w:p>
    <w:p w:rsidR="00C66A06" w:rsidRDefault="00C66A06">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C66A06" w:rsidRDefault="00C66A06">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 Бюджетный кодекс Российской Федерации от 31.07.1998 N 145-ФЗ (принят ГД ФС РФ 17.07.1998) (ред. от 29.11.2010, с изм. От 28.12.2010).</w:t>
      </w:r>
    </w:p>
    <w:p w:rsidR="00C66A06" w:rsidRDefault="00C66A06">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Федеральные программы разрабатываются в соответствии с Федеральным законом РФ от 13.12.1994 № 60-ФЗ «О поставках продукции для федеральных государственных нужд» (ред: От 24.07.2007).</w:t>
      </w:r>
    </w:p>
    <w:p w:rsidR="00C66A06" w:rsidRDefault="00C66A06">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Александров И.М. Бюджетная система Российской Федерации: учебник. - М.: Дашков и К, 2011.</w:t>
      </w:r>
    </w:p>
    <w:p w:rsidR="00C66A06" w:rsidRDefault="00C66A06">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Дробишна Л.А. Финансы. Денежное обращение. Кредит. - М.: Финансы, Юнити, 2012.</w:t>
      </w:r>
    </w:p>
    <w:p w:rsidR="00C66A06" w:rsidRDefault="00C66A06">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Ковалева Т.М., Барулин С.В. Бюджет и бюджетная политика в Российской Федерации: учебное пособие. - М.: Кнорус, 2011.</w:t>
      </w:r>
    </w:p>
    <w:p w:rsidR="00C66A06" w:rsidRDefault="00C66A06">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Кол и а шва Г.М. Финансы, денежное обращение, кредит. - М.: Финансы и статистика, 2011.</w:t>
      </w:r>
    </w:p>
    <w:p w:rsidR="00C66A06" w:rsidRDefault="00C66A06">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Поляк Г.Б. Бюджетная система России. - М.: Юнити, 2012.</w:t>
      </w:r>
    </w:p>
    <w:p w:rsidR="00C66A06" w:rsidRDefault="00C66A06">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Визгалов Д.В. Методы оценки муниципальных программ. М.: Фонд «Институт экономики города», 2010. </w:t>
      </w:r>
    </w:p>
    <w:p w:rsidR="00C66A06" w:rsidRDefault="00C66A06">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Воронин А.Г. Муниципальное хозяйствование и управление. М.: Фи-нансы и статистика, 2010. 421 с. </w:t>
      </w:r>
    </w:p>
    <w:p w:rsidR="00C66A06" w:rsidRDefault="00C66A06">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Жуковский А.И., Васильев С.В., Штрейс Д.С. под общей редакцией Фаб-ричного С.Ю. Разработка, реализация и оценка региональных целевых программ (на основе Канадского опыта).: 2009. - 175с. </w:t>
      </w:r>
    </w:p>
    <w:p w:rsidR="00C66A06" w:rsidRDefault="00C66A06">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Кочкаров Р.А. Целевые программы: инструментальная поддержка. М.: Экономика, 2011. 223 с. </w:t>
      </w:r>
    </w:p>
    <w:p w:rsidR="00C66A06" w:rsidRDefault="00C66A06">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Силич М.П. Технология разработки целевых программ на основе объектно-ориентированного подхода. Томск: Томск. гос. ун-т систем управления и радиоэлектроники, 2012. 208 с. </w:t>
      </w:r>
    </w:p>
    <w:p w:rsidR="00C66A06" w:rsidRDefault="00C66A06">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 xml:space="preserve"> Система муниципального управления: Учебник для вузов. / Под редакцией В. Б. Зотова. СПб.: Лидер, 2010. 493 с. </w:t>
      </w:r>
    </w:p>
    <w:p w:rsidR="00C66A06" w:rsidRDefault="00C66A06">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Харченко К.В. Муниципальное стратегическое планирование: от теории к технологии: Учеб. пособие. Белгород: Обл. типография, 2009. 304 с. </w:t>
      </w:r>
    </w:p>
    <w:p w:rsidR="00C66A06" w:rsidRDefault="00C66A06">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Харченко К.В. Технология разработки муниципальных программ реализации молодежной политики // Молодежь российского региона: духовные миры и жизненные стратегии / Под ред. проф. В.П. Бабинцева. Белгород: Изд-во БелГУ, 2011. </w:t>
      </w:r>
    </w:p>
    <w:p w:rsidR="00C66A06" w:rsidRDefault="00C66A06">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Шабаров А.Б., Шевцов А.В. Стратегии, модели и механизмы инновационной сферы территории. Тюмень: Изд-во «Вектор Бук», 2011. 391 </w:t>
      </w:r>
    </w:p>
    <w:p w:rsidR="00C66A06" w:rsidRDefault="00C66A06">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Харченко К.В. Логико-содержательный анализ как инструмент оценки муниципальных программ // Муниципальная власть. 2011. - №5</w:t>
      </w:r>
    </w:p>
    <w:p w:rsidR="00C66A06" w:rsidRDefault="00C66A06">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Кириллов Л.Г. Менеджмент для городского хозяйства как политическая стратегия управления муниципальным образованием. // «ЧиновникЪ.uapa.ru, Выпуск № 6'04 (34).</w:t>
      </w:r>
    </w:p>
    <w:p w:rsidR="00C66A06" w:rsidRDefault="00C66A06">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Кириллов Л.Г. Менеджмент для городского хозяйства как политическая стратегия управления муниципальным образованием. // «ЧиновникЪ.uapa.ru, Выпуск № 6'04 (34).</w:t>
      </w:r>
    </w:p>
    <w:p w:rsidR="00C66A06" w:rsidRDefault="00C66A06">
      <w:pPr>
        <w:widowControl w:val="0"/>
        <w:suppressAutoHyphen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Медведев Д.А. Послание Федеральному Собранию Российской Федерации, 5 ноября 2011 г.</w:t>
      </w:r>
    </w:p>
    <w:p w:rsidR="00C66A06" w:rsidRDefault="00C66A0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21.</w:t>
      </w:r>
      <w:r>
        <w:rPr>
          <w:rFonts w:ascii="Times New Roman CYR" w:hAnsi="Times New Roman CYR" w:cs="Times New Roman CYR"/>
          <w:sz w:val="28"/>
          <w:szCs w:val="28"/>
        </w:rPr>
        <w:tab/>
        <w:t xml:space="preserve"> Программа «Социально-экономическое развитие и управление на местном уровне: новое качество роста» Фонд «Институт экономики города» при поддержке Агентства США по международному развитию /www.zone-x.ru &lt;http://www.zone-x.ru/&gt;.</w:t>
      </w:r>
    </w:p>
    <w:p w:rsidR="00C66A06" w:rsidRDefault="00C66A0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Российское местное самоуправление: итоги муниципальной реформы 2009-2011 гг. Аналитический доклад Института современного развития.</w:t>
      </w:r>
    </w:p>
    <w:p w:rsidR="00C66A06" w:rsidRDefault="00C66A0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Соловьев С.Г. Проблемы функционирования механизма ответственности Глав муниципальных образований // «Академия Тринитаризма», М., публ., 16.07.2010.</w:t>
      </w:r>
    </w:p>
    <w:p w:rsidR="00C66A06" w:rsidRDefault="00C66A0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Храмова Т.В. Приоритеты проведения реформ в регионах / Т.В. Храмова // Финансы. - 2011. - №12. </w:t>
      </w:r>
    </w:p>
    <w:p w:rsidR="00C66A06" w:rsidRDefault="00C66A0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 xml:space="preserve"> Черногоров А. Реформа: проверено на себе / А. Черногоров // Муниципальная власть. - 2010. - №3.</w:t>
      </w:r>
    </w:p>
    <w:p w:rsidR="00C66A06" w:rsidRDefault="00C66A0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http://ulgov.ru/news/gov/08112011/20340/ Губернатор и Правительство Ульяновской области (официальный сайт).</w:t>
      </w:r>
    </w:p>
    <w:p w:rsidR="00C66A06" w:rsidRDefault="00C66A0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&lt;http://www.economy.gov.ru/minec/activity/sections&gt; Министерство экономического развития Российской Федерации.</w:t>
      </w:r>
    </w:p>
    <w:p w:rsidR="00C66A06" w:rsidRDefault="00C66A0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http://www.econom73.ru/target/44/2509.html Министерство экономики Российской Федерации.</w:t>
      </w:r>
    </w:p>
    <w:p w:rsidR="00C66A06" w:rsidRDefault="00C66A0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http://expert.ru/2011/04/18/nvestitsionnyij-klimat-v-rossii/ Эксперт. Инвестиционный климат в России.</w:t>
      </w:r>
    </w:p>
    <w:p w:rsidR="00C66A06" w:rsidRDefault="00C66A0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Закон Ульяновской области о развитии инвестиционной деятельности на территории Ульяновской области, принят 10 марта 2012.</w:t>
      </w:r>
    </w:p>
    <w:p w:rsidR="00C66A06" w:rsidRDefault="00C66A0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http://shsb.ru/rejtingovye-ocenki-v-formirovanii-investicionnogo-klimata/ Рейтинговые оценки в формировании инвестиционного климата.</w:t>
      </w:r>
    </w:p>
    <w:p w:rsidR="00C66A06" w:rsidRDefault="00C66A0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Инвестиции: учебник / под ред. В.В. Ковалева, В.В. Иванова, В.А. Ялмена. - М. : Проспект, 2010.</w:t>
      </w:r>
    </w:p>
    <w:p w:rsidR="00C66A06" w:rsidRDefault="00C66A0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http://forums.ulyanovskcity.ru/index.php?/topic/5118 Инвестиционный климат Ульяновска. Идеи, проекты, реализация.</w:t>
      </w:r>
    </w:p>
    <w:p w:rsidR="00C66A06" w:rsidRDefault="00C66A0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http://73online.ru/readnews/20884 - Информационный сайт. Ульяновск назвали «муниципальным образованием с благоприятным инвестиционным климатом».</w:t>
      </w:r>
    </w:p>
    <w:p w:rsidR="00C66A06" w:rsidRDefault="00C66A0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http://www.73vdv.ru/page/news/2609/ - Сайт «Все для вас», статья презентация инвестиционного потенциала Ульяновской области в Соедененных штатах Америки.</w:t>
      </w:r>
    </w:p>
    <w:p w:rsidR="00C66A06" w:rsidRDefault="00C66A0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http://www.ulpravda.ru/paper/article/9244.html - Сайт Ульяновская правда, статья «Модернизируем экономику через инвестиции».</w:t>
      </w:r>
    </w:p>
    <w:p w:rsidR="00C66A06" w:rsidRDefault="00C66A0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http://www.narodka.com/news/economy/2012/09/04/ulyanovskaya-oblast-budet-uluchshat-investiczionnyij-klimat-sovmestno-s-asi/ - Сайт Народная газета, статья Ульяновская область будет улучшать инвестиционный климат совместно с аси.</w:t>
      </w:r>
    </w:p>
    <w:p w:rsidR="00C66A06" w:rsidRDefault="00C66A0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http://www.ulregion.com/invest/ - Корпорация развития Ульяновской области, статья «три основных причины выбрать ульяновскую область для инвестирования».</w:t>
      </w:r>
    </w:p>
    <w:p w:rsidR="00C66A06" w:rsidRDefault="00C66A0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 http://ulpressa.ru/2011/09/05/meriey-ulyanovska-razrabotan-investitsionnyiy-pasport-goroda/ - Сайт УЛПРЕССА, статья Мэрией Ульяновска разработан инвестиционный паспорт города.</w:t>
      </w:r>
    </w:p>
    <w:tbl>
      <w:tblPr>
        <w:tblStyle w:val="1"/>
        <w:tblW w:w="0" w:type="auto"/>
        <w:jc w:val="center"/>
        <w:tblInd w:w="0" w:type="dxa"/>
        <w:tblLook w:val="04A0" w:firstRow="1" w:lastRow="0" w:firstColumn="1" w:lastColumn="0" w:noHBand="0" w:noVBand="1"/>
      </w:tblPr>
      <w:tblGrid>
        <w:gridCol w:w="8472"/>
      </w:tblGrid>
      <w:tr w:rsidR="00732548" w:rsidRPr="001F7CFA" w:rsidTr="00B45902">
        <w:trPr>
          <w:jc w:val="center"/>
        </w:trPr>
        <w:tc>
          <w:tcPr>
            <w:tcW w:w="8472" w:type="dxa"/>
            <w:hideMark/>
          </w:tcPr>
          <w:p w:rsidR="00732548" w:rsidRPr="001F7CFA" w:rsidRDefault="00E63C81" w:rsidP="00B45902">
            <w:pPr>
              <w:spacing w:line="360" w:lineRule="auto"/>
              <w:textAlignment w:val="baseline"/>
              <w:rPr>
                <w:rFonts w:ascii="Arial" w:hAnsi="Arial"/>
                <w:color w:val="444444"/>
                <w:sz w:val="21"/>
                <w:szCs w:val="21"/>
              </w:rPr>
            </w:pPr>
            <w:hyperlink r:id="rId11" w:history="1">
              <w:r w:rsidR="00732548" w:rsidRPr="001F7CFA">
                <w:rPr>
                  <w:color w:val="0000FF"/>
                  <w:sz w:val="21"/>
                  <w:szCs w:val="21"/>
                  <w:u w:val="single"/>
                </w:rPr>
                <w:t>Вернуться в библиотеку по экономике и праву: учебники, дипломы, диссертации</w:t>
              </w:r>
            </w:hyperlink>
          </w:p>
          <w:p w:rsidR="00732548" w:rsidRPr="001F7CFA" w:rsidRDefault="00E63C81" w:rsidP="00B45902">
            <w:pPr>
              <w:spacing w:line="360" w:lineRule="auto"/>
              <w:textAlignment w:val="baseline"/>
              <w:rPr>
                <w:rFonts w:ascii="Arial" w:hAnsi="Arial"/>
                <w:color w:val="444444"/>
                <w:sz w:val="21"/>
                <w:szCs w:val="21"/>
              </w:rPr>
            </w:pPr>
            <w:hyperlink r:id="rId12" w:history="1">
              <w:r w:rsidR="00732548" w:rsidRPr="001F7CFA">
                <w:rPr>
                  <w:color w:val="0000FF"/>
                  <w:sz w:val="21"/>
                  <w:szCs w:val="21"/>
                  <w:u w:val="single"/>
                </w:rPr>
                <w:t>Рерайт текстов и уникализация 90 %</w:t>
              </w:r>
            </w:hyperlink>
          </w:p>
          <w:p w:rsidR="00732548" w:rsidRPr="001F7CFA" w:rsidRDefault="00E63C81" w:rsidP="00B45902">
            <w:pPr>
              <w:spacing w:line="360" w:lineRule="auto"/>
              <w:textAlignment w:val="baseline"/>
              <w:rPr>
                <w:rFonts w:ascii="Arial" w:hAnsi="Arial"/>
                <w:color w:val="444444"/>
                <w:sz w:val="21"/>
                <w:szCs w:val="21"/>
              </w:rPr>
            </w:pPr>
            <w:hyperlink r:id="rId13" w:history="1">
              <w:r w:rsidR="00732548" w:rsidRPr="001F7CFA">
                <w:rPr>
                  <w:color w:val="0000FF"/>
                  <w:sz w:val="21"/>
                  <w:szCs w:val="21"/>
                  <w:u w:val="single"/>
                </w:rPr>
                <w:t>Написание по заказу контрольных, дипломов, диссертаций. . .</w:t>
              </w:r>
            </w:hyperlink>
          </w:p>
        </w:tc>
      </w:tr>
    </w:tbl>
    <w:p w:rsidR="00732548" w:rsidRDefault="00732548">
      <w:pPr>
        <w:widowControl w:val="0"/>
        <w:autoSpaceDE w:val="0"/>
        <w:autoSpaceDN w:val="0"/>
        <w:adjustRightInd w:val="0"/>
        <w:spacing w:after="0" w:line="240" w:lineRule="auto"/>
        <w:rPr>
          <w:rFonts w:ascii="Times New Roman CYR" w:hAnsi="Times New Roman CYR" w:cs="Times New Roman CYR"/>
          <w:sz w:val="28"/>
          <w:szCs w:val="28"/>
        </w:rPr>
      </w:pPr>
    </w:p>
    <w:sectPr w:rsidR="00732548">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C81" w:rsidRDefault="00E63C81" w:rsidP="00DF262F">
      <w:pPr>
        <w:spacing w:after="0" w:line="240" w:lineRule="auto"/>
      </w:pPr>
      <w:r>
        <w:separator/>
      </w:r>
    </w:p>
  </w:endnote>
  <w:endnote w:type="continuationSeparator" w:id="0">
    <w:p w:rsidR="00E63C81" w:rsidRDefault="00E63C81" w:rsidP="00DF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2F" w:rsidRDefault="00DF26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2F" w:rsidRDefault="00DF262F" w:rsidP="00DF262F">
    <w:pPr>
      <w:pStyle w:val="a6"/>
    </w:pPr>
    <w:r>
      <w:t xml:space="preserve">Вернуться в каталог готовых дипломов и магистерских диссертаций </w:t>
    </w:r>
  </w:p>
  <w:p w:rsidR="00DF262F" w:rsidRDefault="00DF262F" w:rsidP="00DF262F">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2F" w:rsidRDefault="00DF26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C81" w:rsidRDefault="00E63C81" w:rsidP="00DF262F">
      <w:pPr>
        <w:spacing w:after="0" w:line="240" w:lineRule="auto"/>
      </w:pPr>
      <w:r>
        <w:separator/>
      </w:r>
    </w:p>
  </w:footnote>
  <w:footnote w:type="continuationSeparator" w:id="0">
    <w:p w:rsidR="00E63C81" w:rsidRDefault="00E63C81" w:rsidP="00DF2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2F" w:rsidRDefault="00DF262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27" w:rsidRDefault="00B74E27" w:rsidP="00B74E27">
    <w:pPr>
      <w:pStyle w:val="a4"/>
    </w:pPr>
    <w:r>
      <w:t>Узнайте стоимость написания на заказ студенческих и аспирантских работ</w:t>
    </w:r>
  </w:p>
  <w:p w:rsidR="00DF262F" w:rsidRDefault="00B74E27" w:rsidP="00B74E27">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2F" w:rsidRDefault="00DF262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48"/>
    <w:rsid w:val="001F7CFA"/>
    <w:rsid w:val="003963A0"/>
    <w:rsid w:val="00732548"/>
    <w:rsid w:val="00AF29E3"/>
    <w:rsid w:val="00B45902"/>
    <w:rsid w:val="00B74E27"/>
    <w:rsid w:val="00C66A06"/>
    <w:rsid w:val="00DF262F"/>
    <w:rsid w:val="00E63C81"/>
    <w:rsid w:val="00EF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32548"/>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3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26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262F"/>
  </w:style>
  <w:style w:type="paragraph" w:styleId="a6">
    <w:name w:val="footer"/>
    <w:basedOn w:val="a"/>
    <w:link w:val="a7"/>
    <w:uiPriority w:val="99"/>
    <w:unhideWhenUsed/>
    <w:rsid w:val="00DF26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2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32548"/>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3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26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262F"/>
  </w:style>
  <w:style w:type="paragraph" w:styleId="a6">
    <w:name w:val="footer"/>
    <w:basedOn w:val="a"/>
    <w:link w:val="a7"/>
    <w:uiPriority w:val="99"/>
    <w:unhideWhenUsed/>
    <w:rsid w:val="00DF26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20687</Words>
  <Characters>117921</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2021-03-31T05:41:00Z</dcterms:created>
  <dcterms:modified xsi:type="dcterms:W3CDTF">2023-05-09T06:52:00Z</dcterms:modified>
</cp:coreProperties>
</file>