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>
      <w:pPr>
        <w:rPr>
          <w:lang w:val="en-US"/>
        </w:rPr>
      </w:pPr>
    </w:p>
    <w:p w:rsidR="00FF01FC" w:rsidRPr="00153788" w:rsidRDefault="00FF01FC" w:rsidP="00153788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</w:pPr>
      <w:r w:rsidRPr="00153788">
        <w:rPr>
          <w:rFonts w:ascii="Times New Roman" w:eastAsia="Times New Roman" w:hAnsi="Times New Roman" w:cs="Times New Roman"/>
          <w:b/>
          <w:color w:val="3A3A3A"/>
          <w:kern w:val="36"/>
          <w:sz w:val="32"/>
          <w:szCs w:val="32"/>
          <w:lang w:eastAsia="ru-RU"/>
        </w:rPr>
        <w:t>Веб-система многопользовательского доступа к рабочей документации для сотрудников, работающих на дому</w:t>
      </w:r>
    </w:p>
    <w:p w:rsidR="00153788" w:rsidRDefault="00153788" w:rsidP="0015378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2012</w:t>
      </w:r>
    </w:p>
    <w:p w:rsidR="008C0597" w:rsidRDefault="008C0597" w:rsidP="0015378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Диплом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Появление сети Интернет и широкополосного доступа к ней привело к появлению новых форм деятельности во всех сферах. Так, например, появилось много распределенных предприятий, в которых сотрудники могут физически не находиться в офисе. Системы контроля версий, тайм-трекеры и прочие инструменты позволяют организовать рабочий процесс и создать по сути виртуальный офис.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Оглавление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Глава 1. Формирование модели проблемы ведения трудовой деятельности на дому  10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1.1.         Предпроектный сбор данных и представление объекта исследования. 10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1.2.         Выбор методологии моделирования. 14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1.2.3.      Сравнение подходов к моделированию системы.. 20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1.3.         Разработка SADT-моделей деятельности ООО «Бюро переводов Полиглот» как есть  22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1.4.         Математическая модель оценки издержек переводчика на посещение офиса ООО «Бюро переводов Полиглот». 29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1.5.         Формирование проблемы удаленной работы в ООО «Бюро переводов Полиглот»  33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1.6.         Установление целей выпускной квалификационной работы.. 34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Глава 2. Реинжиниринг процесса удаленной работы сотрудников компании. 35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2.1.         Формирование предложения по оптимизации. 35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2.2.         Математическая модель оценки издержек переводчика на посещение офиса ООО «Бюро переводов Полиглот» после реинжиниринга. 37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2.3.         Выбор CASE-средств моделирования. 40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2.4.         Разработка SADT-моделей деятельности ООО «Бюро переводов Полиглот» как должно быть. 44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Глава 3. Проектирование веб-системы многопользовательского доступа к рабочей документации для сотрудников, работающих на дому. 50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3.1.         Формирование требований к веб-системе. 50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3.2.         Сравнительный анализ аналогов проектируемой системы.. 50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3.3.         Выбор архитектуры построения системы.. 56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3.4.         Проектирование структуры баз данных. 58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Глава 4. Реализация веб-системы многопользовательского доступа к рабочей документации для сотрудников, работающих на дому. 66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4.1 Проектирование модульной структуры информационной системы.. 66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4.2 Выбор средств реализации модулей. 67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4.2.1 Выбор языка программирования. 68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4.2.2 Выбор серверов баз данных. 75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4.3 Выбор технологий разработки ИС.. 76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Глава 5. Социальный аспект реализации веб-системы.. 77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Глава 6. Технико-экономическое обоснование создания веб-системы многопользовательского доступа к документам. 78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6.1.         Описание целесообразности проектирования с точки зрения коммерческого использования. 78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6.1.2.      Обоснование необходимости и экономической целесообразности использования информационных технологий в организации. 79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6.2.         Расчет экономической эффективности проекта. 81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6.2.1.      Расчет затрат на функционирование предприятия до и после внедрения  81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6.2.2.      Расчет экономии от увеличения производительности труда пользователя  82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6.3.         Оценка экономического эффекта от внедрения. 85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Глава 7. Безопасность человеко-машинного взаимодействия при работе с проектируемой системой. 86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7.1 Особенности функционального назначения информационной системы.. 86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7.3 Анализ надежности информационной системы.. 86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7.4 Оценка эргономичности пользовательского интерфейса. 90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7.5 Оценка напряженности процесса эксплуатации информационной системы   94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7.6 Разработка мер профилактики и повышения безопасности человеко-машинного взаимодействия. 97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7.7 Выводы по разделу. 98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Библиографический список. 100</w:t>
      </w:r>
    </w:p>
    <w:p w:rsidR="00FF01FC" w:rsidRPr="004F6A7B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Появление сети Интернет и широкополосного доступа к ней привело к появлению новых форм деятельности во всех сферах. Так, например, появилось много распределенных предприятий, в которых сотрудники могут физически не находиться в офисе. Системы контроля версий, тайм-трекеры и прочие инструменты позволяют организовать рабочий процесс и создать по сути виртуальный офис.</w:t>
      </w:r>
    </w:p>
    <w:p w:rsidR="00E9652F" w:rsidRPr="009C1A8A" w:rsidRDefault="00E9652F" w:rsidP="00E9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C1A8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E9652F" w:rsidRPr="009C1A8A" w:rsidRDefault="004C39E8" w:rsidP="00E965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hyperlink r:id="rId7" w:history="1">
        <w:r w:rsidR="00E9652F" w:rsidRPr="009C1A8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E9652F" w:rsidRPr="009C1A8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r w:rsidR="00E9652F" w:rsidRPr="009C1A8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r w:rsidR="00E9652F" w:rsidRPr="009C1A8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r w:rsidR="00E9652F" w:rsidRPr="009C1A8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</w:hyperlink>
    </w:p>
    <w:p w:rsidR="00E9652F" w:rsidRPr="00E9652F" w:rsidRDefault="00E9652F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Самый большой успех в сфере удаленной работы на дому сейчас демонстрирует ИТ-индустрия. Для разработчиков программ существует самый широкий спектр автоматизированных информационных систем и уже практически нет задач, для которых не была бы написана соответствующая программная система.</w:t>
      </w:r>
    </w:p>
    <w:p w:rsid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 есть и предприятия, которые хоть и выполняют в целом похожую работу, отличаются спецификой процессов и для них средств автоматизации пока не представлено. В своей дипломной работе я рассмотрю как раз один из примеров такого предприятия – это бюро переводов. В нем есть необходимость присутствия сотрудников в офисе, но только на отдельных стадиях. При этом классические программы из ИТ-индустрии не подходят для решения задач. Они либо содержат избыточный функционал, либо требуется их компоновка, что дорого для небольшого бюро.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8C0597" w:rsidTr="008C0597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97" w:rsidRDefault="004C39E8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8" w:history="1">
              <w:r w:rsidR="008C0597">
                <w:rPr>
                  <w:rStyle w:val="a4"/>
                  <w:rFonts w:eastAsia="Times New Roman" w:cs="Times New Roman"/>
                  <w:sz w:val="21"/>
                  <w:szCs w:val="21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8C0597" w:rsidRDefault="004C39E8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9" w:history="1">
              <w:r w:rsidR="008C0597">
                <w:rPr>
                  <w:rStyle w:val="a4"/>
                  <w:rFonts w:eastAsia="Times New Roman" w:cs="Times New Roman"/>
                  <w:sz w:val="21"/>
                  <w:szCs w:val="21"/>
                </w:rPr>
                <w:t>Рерайт текстов и уникализация 90 %</w:t>
              </w:r>
            </w:hyperlink>
          </w:p>
          <w:p w:rsidR="008C0597" w:rsidRDefault="004C39E8">
            <w:pPr>
              <w:autoSpaceDN w:val="0"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0" w:history="1">
              <w:r w:rsidR="008C0597">
                <w:rPr>
                  <w:rStyle w:val="a4"/>
                  <w:rFonts w:eastAsia="Times New Roman" w:cs="Times New Roman"/>
                  <w:sz w:val="21"/>
                  <w:szCs w:val="21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8C0597" w:rsidRPr="00FF01FC" w:rsidRDefault="008C0597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ходе исследования была определена ключевая проблема предметной области – высокие издержки на выполнение процессов, что негативно сказывается на работе предприятия.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Глава 1. Формирование модели проблемы ведения трудовой деятельности на дому 1.1. Предпроектный сбор данных и представление объекта исследования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ООО «Бюро переводов Полиглот» образовано в городе Новочеркасске в 2010 году, целью создания компании было получение дохода от деятельности по профессиональному переводу документов и оказания иных услуг, связанных с переводом текста.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ООО «Бюро переводов Полиглот» оказывает своим клиентам следующие услуги: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 Письменные переводы текста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технической документации;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переписки с сохранением конфиденциальности;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эксплуатационных и проектных документов;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медицинских документов;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специализированной литературы и научных статей;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сопроводительной документации к импортируемым товарам  и услугам для таможенного оформления и сертификации;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документов для выезда заграницу.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 Устные переводы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Сопровождение иностранных визитёров;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в реальном времени и сопровождение международных совещаний;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·   Сопровождение граждан РФ на иностранных мероприятиях (выставки, форумы, деловые встречи);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телефонных переговоров.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Такому бизнесу характерна сложность подбора кадров, особенно кадров высокой мобильности, способных сопровождать и оказывать услуги устного перевода. К счастью, у ООО «Бюро переводов Полиглот» проблем с кадрами нет, однако имеются проблемы финансового характера. Финансовые проблемы выражаются в низкой удовлетворенности переводчиков своей заработной платой и условиями труда.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Ввиду особенностей оказываемых услуг – многие переводы должны заверяться нотариально и существуют конфиденциальные материалы, которые запрещено передавать в незашифрованном виде. Все это требует периодического присутствия переводчиков в офисе, но все прекрасно понимают что работу по переводу можно выполнить и дома. Руководствуясь такими соображениями, директор ООО «Бюро переводов Полиглот» принял решение перенести деятельность переводчиков в формат работы на дому. До кризиса 2015 финансовое положение было стабильным и работников устраивал их доход. Однако после января 2015 года сократились объемы деятельности, связанной с переводами (меньше стало поездок, выставок и прочего).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Мною был выполнен анализ внутренней и внешней среды ООО «Бюро переводов Полиглот», который дал возможность сформировать информационную картину внешнего окружения, раскрыть возможности и риски общества.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Были проанализированы: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 Потребительский рынок. Потребители услуг ООО «Бюро переводов Полиглот» – в основной массе это физические лица, не заказывающие большой объем работ – гастарбайтеры, которым необходимо перевести какую-либо справку, студенты, люди желающие получить перевод интернет-переписки.Предприятие зарабатывает на количестве подобных услуг, и по этой причине чтобы сэкономить на офисном помещении было решено работать на дому. Юридические лица также обращаются за переводческими услугами, но количество таких обращений как правило мало. Сказывается близость Ростова-на-Дону и сосредоточение крупных фирм, связанных с международной деятельностью, в этом городе;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 Рынок услуг. В целом рынок переводческих услуг – развитая вещь. Но поскольку Новочеркасск город, находящийся по соседству с городом-миллионником, локальная конкуренция практически отсутствует. Статистика показывает, что несмотря на снижение количества обращений, сотрудники ООО «Бюро переводов Полиглот» без работы не сидят.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3. Кадровые ресурсы. Подбор персонала задача крайне сложная, но к счастью для ООО «Бюро переводов Полиглот» проблем с кадрами нет – компания была образована вокруг группы талантливых переводчиков.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Результат анализа внешней среды натолкнул на выводы о хоть и недостаточно благоприятной, но стабильной внешней среде компании, которая своим ухудшением уже внесла дестабилизацию в работу ООО «Бюро переводов Полиглот», дальнейших ухудшений внешних условий не предвидится.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Поэтому суть финансовых проблем было решено изучить через анализ внутренней среды. Я выполнил оценку состояния и эффективности использования ресурсов, имеющихся в распоряжении ООО «Бюро переводов Полиглот» по разным аспектам.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Структура управления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(см. рисунок 1). У ООО «Бюро переводов Полиглот» имеется генеральный директор, бухгалтерия. Организация делится на подразделения, каждое из которых выполняет поставленные перед ним задачи. Рассогласования в структуре управления не было найдено.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 – Структура ООО «Бюро переводов Полиглот»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компании работают 20 человек, из которых 2 человека в руководстве (Директор и Бухгалтер), 4 человека в офисе (Администратор, Секретарь, Кассир и Уборщица). Основной состав рабочих – это 14 переводчиков разной специализации.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Продажи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ООО «Бюро переводов Полиглот» занимается оказанием услуг юридическим и физическим лицам, оплата принимается наличным и безналичным расчетом, для чего заключен договор на эквайринг с ПАО КБ Центр-Инвест.Оказание услуг ведется по предоплате в размере от 30% стоимости услуг. Есть система скидок для постоянных клиентов. Оплата труда переводчикам осуществляется без учета издержек, которые они несут в ходе своей работы. Так, оплата нотариально заверяемого перевода фиксированная и подразумевается, что переводчик компенсирует свои издержки самостоятельно.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Услуги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Основной вид деятельности ООО «Бюро переводов Полиглот» — профессиональный перевод текстов и сопровождение интернациональных мероприятий.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Маркетинг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Cлужбы маркетинга в ООО «Бюро переводов Полиглот» нет, это по сути не нужна задача для предприятия, оно прочно заняло свою нишу и заработало хорошую репутацию. Анализ внутренней среды компании помог выявить внутренние риски компании, к которым можно отнести слабую финансовую политику компании в области оплаты труда переводчиков.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1.2. Выбор методологии моделирования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В бакалаврской работе ставится задача выработки предложений по оптимизации работы предприятия ООО «Бюро переводов Полиглот». Это невозможно без современных методологий и CASE-средств. Поэтому первым шагом при построении моделей является выбор средства, которое будет рабочим инструментом. Далее приведены описания, полученные из открытых источников и результаты сравнения CASE-средств по определенным критериям.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1.2.1. Методы структурного анализа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Методы структурного способны упростить модель системы через ее иерархическое разделение на «черные ящики». Преимущество использовании черных ящиков состоит в том, что пользователю не важно содержание черных ящиков, как они работают.Достаточно иметь информацию о его входах и выходах, а также его назначении (т.е. функцию, которую он выполняет) [1].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Разбиение системы на черные ящики является первым шагом и должно быть построено на основе следующих принципов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Один черный ящик на одну функцию систему;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функция каждого черного ящика должна быть легко понимаема независимо от сложности ее реализации (например, в системе управления ракетой может быть черный ящик для расчета места ее приземления: несмотря на сложность алгоритма, функция черного ящика очевидна — «расчет точки приземления»);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связь между черными ящиками должна вводиться только при наличии связи между соответствующими функциями системы (например, в бухгалтерии один черный ящик необходим для расчета общей заработной платы служащего, а другой для расчета налогов — необходима связь между этими черными ящиками: размер заработанной платы требуется для расчета налогов);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связи между черными ящиками должны быть простыми, насколько это возможно, для обеспечения независимости между ними.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Второй важной идеей, лежащей в основе структурных методов, является идея иерархии. Для понятности сложной системы недостаточно разбиения ее на части, необходимо эти части организовать определенным образом, а именно в виде иерархических структур.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Наконец, третий момент: структурные методы широко используют графические нотации, также служащие для облегчения понимания сложных систем. Известно, что “одна картинка стоит тысячи слов”.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Сущность структурного подхода к разработке ИС заключается в ее декомпозиции (разбиении) на автоматизируемые функции: система разбивается на функциональные подсистемы, которые в свою очередь делятся на подфункции, подразделяемые на задачи и так далее. Процесс разбиения продолжается вплоть до конкретных процедур. При этом автоматизируемая система сохраняет целостное представление, в котором все составляющие компоненты взаимоувязаны. При разработке системы «снизу-вверх» от отдельных задач ко всей системе целостность теряется, возникают проблемы при информационной стыковке отдельных компонентов.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структурном анализе используются в основном две группы средств, иллюстрирующих функции, выполняемые системой и отношения между данными. Каждой группе средств соответствуют определенные виды моделей (диаграмм), наиболее распространенными среди которых являются следующие: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· SADT (Structured Analysis and Design Technique) [2].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Для новых систем SADT (IDEF0) применяется для  определения требований для разработки системы, реализующей выделенные функции. Для уже существующих — IDEF0 может быть использована для анализа функций, выполняемых системой. Модель в нотации IDEF0 представляет собой совокупность иерархически упорядоченных и взаимосвязанных диаграмм. Вершина этой древовидной структуры, представляющая собой самое общее описание системы. После описания системы в целом проводится разбиение ее на крупные фрагменты (функциональная декомпозиция);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DFD (Data Flow Diagrams) диаграммы потоков данных. Диаграммы DFD обычно строятся для наглядного изображения текущей работы системы документооборота организации. Как правило, диаграммы DFD используют в качестве дополнения модели бизнес-процессов, выполненной в IDEF0;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IDEF3. Методология моделирования IDEF3 позволяет описать процессы, фокусируя внимание на течении этих процессов, позволяет рассмотреть конкретный процесс с учетом последовательности выполняемых операций;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· ER (Entity-Relationship Diagrams)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диаграммы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«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сущность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-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связь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».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Методология описания данных (IDEF1X).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 стадии моделирования ИС модели расширяются, уточняются и дополняются диаграммами, отражающими структуру программного обеспечения: архитектуру ПО, структурные схемы программ и диаграммы экранных форм.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Перечисленные модели в совокупности дают полное описание ИС независимо от того, является ли она существующей или вновь разрабатываемой. Состав диаграмм в каждом конкретном случае зависит от необходимой полноты описания системы.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Применение универсальных графических языков моделирования IDEF0, IDEF3 и DFD обеспечивает логическую целостность и полноту описания, необходимую для достижения точных и непротиворечивых результатов на этапе анализа.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Модели SADT (IDEF0) наиболее удобны при построении функциональных моделей. Они наглядно отражают функциональную структуру объекта: производимые действия, связи между этими действиями. Достоинством нотации является возможность получить полную информацию о каждой работе, благодаря ее жестко регламентированной структуре.  С ее помощью можно выявить все недостатки, касающиеся как самого процесса, так и то, с помощью чего он реализуется: дублирование функций, отсутствие механизмов, регламентирующих данный процесс, отсутствие контрольных переходов и т.д.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DFD позволяет проанализировать информационное пространство системы и  используется для описания документооборота и обработки информации.  Поэтому  диаграммы DFD применяют в качестве дополнения модели бизнес-процессов, выполненной в IDEF0.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IDEF3 предназначена для сбора данных, требующихся для проведения анализа системы с точки зрения рассогласования/согласования процессов во времени.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1.2.2. Язык UML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Язык UML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(UnifiedModelingLanguage) представляет собой общецелевой язык визуального моделирования, который разработан для спецификации, визуализации, проектирования и документирования компонентов программного обеспечения, бизнес-процессов и других систем [3].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Этот язык одновременно является простым и мощным средством моделирования, который может быть эффективно использован для построения концептуальных, логических и графических моделей сложных систем самого различного целевого назначения. В рамках языка UML все представления о модели сложной системы фиксируются в виде специальных графических конструкций, получивших название диаграмм. В терминах языка UML определены следующие виды диаграмм [4]: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 </w:t>
      </w: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Диаграмма вариантов использования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Описывает функциональное назначение системы или, другими словами, то, что система будет делать в процессе своего функционирования. Она является исходным концептуальным представлением или концептуальной моделью системы в процессе ее проектирования и разработки;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 </w:t>
      </w: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Диаграмма классов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 Служит для представления статической структуры модели системы в терминологии классов объектно-ориентированного программирования. Диаграмма классов может отражать, в частности, различные взаимосвязи между отдельными сущностями предметной области, такими как объекты и подсистемы, а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также описывает их внутреннюю структуру и типы отношений. На данной диаграмме не указывается информация о временных аспектах функционирования системы;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 </w:t>
      </w: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Диаграмма состояний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Описывает процесс изменения состояний только одного класса, а точнее — одного экземпляра определенного класса, т. е. моделирует все возможные изменения в состоянии конкретного объекта. При этом изменение состояния объекта может быть вызвано внешними воздействиями со стороны других объектов или извне;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 </w:t>
      </w: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Диаграмма деятельности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Представляет собой некоторую совокупность отдельных вычислений, выполняемых автоматом. При этом отдельные элементарные вычисления могут приводить к некоторому результату или действию. На диаграмме деятельности отображается логика или последовательность перехода от одной деятельности к другой, при этом внимание фиксируется на результате деятельности. Сам же результат может привести к изменению состояния системы или возвращению некоторого значения;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 </w:t>
      </w: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Диаграмма последовательности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Используется для моделирования взаимодействия элементов во времени. Оно рассматривается в информационном аспекте их коммуникации, т. е. взаимодействующие объекты обмениваются между собой некоторой информацией. При этом информация принимает форму законченных сообщений;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 </w:t>
      </w: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Диаграмма кооперации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Предназначена для спецификации структурных аспектов взаимодействия. Главная особенность диаграммы заключается в возможности графически представить не только последовательность взаимодействия, но и все структурные отношения между объектами, участвующими в этом взаимодействии;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 </w:t>
      </w: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Диаграмма компонентов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Описывает особенности физического представления системы. Диаграмма позволяет определить архитектуру разрабатываемой системы, установив зависимости между программными компонентами, в роли которых может выступать исходный, бинарный и исполняемый код;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 </w:t>
      </w: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Диаграмма развертывания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Предназначена для визуализации элементов и компонентов программы, существующих лишь на этапе ее исполнения. При этом представляются только компоненты-экземпляры программы, являющиеся исполнимыми файлами или динамическими библиотеками.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настоящее время объектный подход стал особенно популярен и характеризуется разработчиками как универсальное средство проектирования. Однако методология применения UML на этапах анализа и проектирования описана достаточно слабо, поэтому рано говорить о  UML как о действительно полноценной замене всем другим подходам.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Так как каждый подход регламентируется разработчиками  как методология, подходящая для анализа и проектирования, то имеет смысл подробнее остановиться на нотациях. В Таблице 1 представлено сравнение нотаций, применяемых для моделирования и проектирования ИС.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1– Сравнительный анализ нотаций IDEF, UML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Мною было решено использовать структурный подход к моделированию. Подход дает возможность проведения глубокого анализа бизнес – процессов, выявления узких мест: комплексное применение позволяет выявить все возможные рассогласования и неточности. Применение универсальных графических языков моделирования IDEF0, IDEF3обеспечивает логическую целостность и полноту описания, необходимую для достижения точных и непротиворечивых результатов при моделировании предметной области в контексте«как должно быть».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1.3. Разработка SADT-моделей деятельности ООО «Бюро переводов Полиглот» как есть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Так как мы определили себе инструмент – структурный анализ и проектирование в виде диаграмм IDEF0 и IDEF3, то воспользуемся идеей построения моделей как есть для отражения снимка реальных событий. Начнем процесс с разработки контекстной диаграммы.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2 – Контекстная диаграмма модели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ДеятельностьООО «Бюро переводов Полиглот» строится вокруг оказания переводческих услуг. На контекстной диаграмме показаны входные, выходные потоки, механизмы и средства управления для процесса работы компании.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3 – Декомпозиция контекстной диаграммы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Процесс работы предприятия декомпозирован на четыре черных ящика.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Начинает свою работу компания с приема заявки от клиента. Заявкой считается перечень желаемых услуг и текст/информация о мероприятии, перевод которых необходим клиенту. Заявка оформляется как заказ, в котором уже есть четкие требования по перечню услуг, срокам оказания и стоимости.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 основе заказа клиента выполняется процесс выдачи задания переводчику. Здесь необходимо подобрать подходящего специалиста, выдать ему перечень документов и услуг, которые клиенту необходимо оказать.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процессе оказания услуг переводчик переводит тексты, а сотрудники офиса, в особенности администратор, следят за соблюдением заказа – сроки и состав услуг не должны быть нарушены без согласования.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Как только переводчик заканчивает свою работу с текстами, он передает их в офис, это в обязательном порядке делается лично, поскольку в компании заведен строгий порядок несения ответственности каждым сотрудником. Все документы сдаются под подпись.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Клиент, чья услуга выполнена, приносит оставшуюся часть оплаты и забирает свои документы в соответствии с заказом. Происходит финансовый учет и переводчик получает свою заработную плату.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fldChar w:fldCharType="begin"/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instrText xml:space="preserve"> HYPERLINK "https://sprosi.xyz/works/diplomnaya-rabota-na-temu-avtomatizacziya-priyoma-i-obrabotki-zayavok-otdelom-tehnicheskoj-podderzhki-ooo-prestizh-imwp/" \t "_blank" </w:instrTex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fldChar w:fldCharType="separate"/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t>Смотрите также: </w:t>
      </w:r>
      <w:r w:rsidRPr="00FF01FC">
        <w:rPr>
          <w:rFonts w:ascii="Segoe UI" w:eastAsia="Times New Roman" w:hAnsi="Segoe UI" w:cs="Segoe UI"/>
          <w:b/>
          <w:bCs/>
          <w:color w:val="0274BE"/>
          <w:sz w:val="23"/>
          <w:szCs w:val="23"/>
          <w:shd w:val="clear" w:color="auto" w:fill="EAEAEA"/>
          <w:lang w:eastAsia="ru-RU"/>
        </w:rPr>
        <w:t>  </w:t>
      </w:r>
      <w:r w:rsidRPr="00FF01FC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"Автоматизация приёма и обработки заявок отделом технической поддержки ООО "Престиж""</w:t>
      </w:r>
    </w:p>
    <w:p w:rsidR="00FF01FC" w:rsidRPr="00FF01FC" w:rsidRDefault="00FF01FC" w:rsidP="00FF01FC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fldChar w:fldCharType="end"/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Проблемными с моей точки зрения являются два процесса – это выдача задания и финансовый учет. Их я раскрыл с помощью диаграмм декомпозиции.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4 – Модель процесса выдачи заданий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Выдача заданий – первый и основной проблемный процесс в рассматриваемом предприятии. Он заключается в следующем.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Сотрудник офиса выбирает подходящего специалиста исходя из специфики заказа и загруженности. Выбранный специалист приглашается в офис. Это первая проблема – оснований для приглашения переводчика в офис нет никакого, задание можно выдать и удаленно. Однако есть проблема мониторинга принятия задания к выполнению и прочие управленческие задачи, которые по-другому сейчас не решить.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 приходу в офис, переводчик оформляет задание, в котором указываются сроки, стоимость оплаты и перечень услуг. Этот документ является основанием для начисления заработной платы.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Затем следует вторая проблема в данном процессе – сотруднику лично предаются документы для перевода. Это архаичный процесс, который сопряжен с рисками утраты и нарушения тайны, если таковая требуется заявкой клиента. Опять таки повторюсь, что средств для удаленной выдачи, хоть их рынок сейчас и велик, не применяется. Тут вступают в силу и особенности предметной области, и требования клиента по конфиденциальности и т.д. Но главный фактор здесь – это то, что подавляющее большинство документов, а если быть точным – 93% [5], представлены в бумажном виде и требуют оцифровки. Это не обязательно должны быть OCR-технологии, сотрудники ООО «Бюро переводов Полиглот» не пользуются автоматическими переводчиками, так как это вопрос профессиональной этики и тексты с возможностью копирования и вставки им не нужны.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5 – Модель финансовых процессов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Процесс финансового учета в ООО «Бюро переводов Полиглот» тривиальный и совпадает с 99,9% подобных процессов в других фирмах. Строя его модель, я хотел показать что при выдаче денежных средств переводчику учитывается только его заработная плата. Этот момент в большей степени психологический. При переходе на работу на дому, человек готовится что в офис компании ему в лучшем случае придется явиться только для получения месячной заработной платы. Но как видно из рисунка 4, всем работающим сотрудникам надо появляться в офисе каждый раз при появлении задания для них. Соответственно, растут издержки и из своей заработной платы переводчик оплачивает себе частые поездки в офис, при этом остается работающим «на дому». Это и есть основная причина недовольства сотрудников своими выплатами.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 перенести бремя оплаты транспортных расходов на ООО «Бюро переводов Полиглот» невозможно, так как число поездок заранее непредсказуемо и требуется четкая стандартизация удаленной работы.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Подводя итоги можно сделать вывод, что проблемы лежат в устаревшей технологии выдачи заданий сотрудникам, работающим на дому, что влечет финансовые издержки и недовольство сотрудников в отношении оплаты своего труда.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1.4. Математическая модель оценки издержек переводчика на посещение офиса ООО «Бюро переводов Полиглот»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Рассмотрим типовые затраты переводчика для выполнения одной работы по переводу текста.Из рисунка 4 мы видим, что первым этапом является посещение офиса с целью получения задания и документов для последующего перевода. Временные затраты на нахождение в офисе обозначим как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Временные затраты на дорогу до офиса обозначим как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, финансовые затраты обозначим как m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Следующей операцией будет возврат переводчика домой, который оценивается по времени как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, финансово как m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Общие затраты на дорогу по времени обозначим как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 2t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, финансовые как m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=2m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Перейдем к расчетам.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—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Переводчик перемещается на автомобиле. Пусть средний расход топливаA составляет 10л. / 100км;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—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Стоимость литра топлива P (Бензин АИ-95)– 39.50 рублей;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—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Среднее расстояниеS, которое необходимо проехать от дома до офиса, составляет 8 км.;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—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Средняя скоростьU автомобиля в городе – 24 км. / ч.;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—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 1 задание автомобиль совершит 2 поездки;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—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Время нахождения в офисе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составляет 30 минут.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Сведем исходные данные в таблицу 2.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2. – Исходные данные математической модели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1"/>
        <w:gridCol w:w="2905"/>
        <w:gridCol w:w="2885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 топлива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10л/100км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литра бензина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39.50 рублей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Среднее расстояние одной поездки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8км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Средняя скорость автомобиля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24км/ч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поездок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доход переводчика за один 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Q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рублей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Выведем формулы для расчета: Время, которое тратит переводчик на дорогу в одну сторону равно: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 (S / U)                                        (1)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S – Среднее расстояние одной поездки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U – Средняя скорость автомобиля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Финансовые затраты на дорогу к офису и обратно определим по формуле: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m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 (S * A/100* P)                                   (2)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S – Среднее расстояние одной поездки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A – Расход топлива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P — Стоимость литра бензина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Рассчитаем значение временных затрат на дорогу. По формуле (1),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 20 мин. По формуле (2), рассчитаем денежные затраты на дорогу. m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 31,6 руб. Итого общие временные затраты на дорогу по времени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составят 40 минут, то есть почти 10% рабочего дня, общие финансовые затраты m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составят 63,2 рубля, то есть почти 17% от средней суммы заработка.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Исходя из вышеперечисленных данных, мы можем вывести формулы временных Т и денежныхM затрат на перевод одного документа сотрудником, работающим на дому.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Временные затраты на перевод одного документа: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T =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+ (4*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 +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+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4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                                       (3)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временные затраты на нахождение в офисе;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временные затраты на поездку за новым заданием и доставку в офис готового перевода;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временные затраты на перевод документа (порядка 60 минут);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4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временные затраты оформление акта выполненных работ (порядка 20 минут).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Денежные затраты на формирование страхового полиса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M = (n* m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                                               (4)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m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стоимость перемещения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Из формулы (3) получим, что временные затраты выполнение одного переводаравны 190 минут. Из формулы (4) получим, что себестоимость процедуры перевода, не считая заработной платы, составляет 126,4 рублей.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Переводчики, разумеется стараются приспособиться к таким условиям и приезжают 2 раза в день, с утра за новыми заданиями – вечером возвращают переводы. Построим график зависимости издержек от количества документов на перевод (см. рисунок 6,7), принимая во внимание следующее.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— Минимум 80 минут в день переводчик тратит на дорогу.;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— Рабочий день переводчика составляет 8 часов (480 минут);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— На выполнение переводов у него остается в день 400 минут.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6 – Зависимость временных издержек от количества переведенных документов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6 – Зависимость денежных издержек от количества переведенных документов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Из рисунков 5 и 6 видно, что неправильная процедура выдачи заданий влечет не менее чем 26,5% накладных расходов по времени и не менее чем 5% издержек в плане стоимости.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1.5. Формирование проблемы удаленной работы в ООО «Бюро переводов Полиглот»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 момента образования компания вела успешную деятельность, но из-за последних событий в мире сократился спрос на услуги переводчиков, а также возросли издержки (выросла стоимость топлива), упал реальный доход населения. В таких условиях поднятие стоимости услуг не является мудрым решением, так как это отпугнет клиентов.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Поэтому сформируем проблемы, которые следует решить в дипломной работе: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 Проблема минимизации временных издержек на этапе оформления заданий и сдачи готовых переводов;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 Проблема минимизации финансовых издержек на этапе оформления заданий и сдачи готовых переводов;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 Проблема стандартизации процесса выдачи задания удаленным работникам компании;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4. Проблема стабилизации финансовых издержек и обеспечение возможности их переноса в область ответственности компании.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Эти проблемы, которые негативным образом сказываются на удовлетворенности переводчиков своим режимом работы и оплаты я и буду решать в своей дипломной работе.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1.6. Установление целей выпускной квалификационной работы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 этом этапе необходимо определить цели, которые помогут разрешить проблемную ситуацию.На данном предприятии проблема состоит в том, что время переводчиков используется нерационально и их без особой необходимости вызывают в офис, при этом сохраняя формально им режим работы на дому.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Руководство ООО «Бюро переводов Полиглот» поставило перед собой цель увеличения удовлетворенности заработком переводчиков без фактического увеличения ставки оплаты. Этого можно достичь, снизив издержки и повысив тем самым эффективность и производительность труда.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Целью выпускной квалификационной работы является минимизация стоимостных и временных затрат на перевод документов, а именно обеспечение удаленного доступа к документам и заданиям, получаемым от клиентов компании.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Требуется решить следующие задачи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 Осуществить поиск оптимального способа передачи заданий.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 Предложить сценарий предоставления передачи заданий, минимизирующий затраты.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 Предложить варианты реализации и проект системы для поставленной задачи.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Глава 2. Реинжиниринг процесса удаленной работы сотрудников компании 2.1. Формирование предложения по оптимизации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Предположим, что есть некоторое средство, с помощью которого можно выдавать новые задания и контролировать их получение удаленно.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Такое средство должно уметь преобразовывать документы в цифровой формат, передавать их в зашифрованном виде по каналам передачи данных и уведомлять исполнителя о получении нового задания.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Если применить такой инструмент, мы сможем изменить схему получения заданий следующим образом (см. рисунок 8).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8. – Оптимальный сценарий выдачи задания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Чтобы выбрать вариант реализации алгоритма я выбрал метод экспертных оценок и процедуру ранжирования.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Постановка задачи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Необходимо выбрать наилучшее средство, которое реализует предложенный алгоритм: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 – Электронная почта;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 – Dropbox (Яндекс-диск, Облако Mail.ruи т.д.);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 –Redmine (ИТ-инструмент);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4. –Специализированная система.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Была собрана группа экспертов в составе 3-х человек: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Директора ООО «Бюро переводов Полиглот»,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Переводчика технической документации,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Администратора,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Им были выданы правила оценивания и критерии оценки каждого варианта.Эксперты выполнили попарное сравнение вариантов реализации алгоритма, оценивая их важность в долях единицы.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Таблица 3 – Экспертные оценки по каждому из критериев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103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j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4 – Сумма по столбцам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030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46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F01FC">
              <w:rPr>
                <w:rFonts w:ascii="Cambria Math" w:eastAsia="Times New Roman" w:hAnsi="Cambria Math" w:cs="Cambria Math"/>
                <w:b/>
                <w:bCs/>
                <w:sz w:val="23"/>
                <w:szCs w:val="23"/>
                <w:lang w:eastAsia="ru-RU"/>
              </w:rPr>
              <w:t>⇔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А</w:t>
            </w:r>
            <w:r w:rsidRPr="00FF01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Были определены предпочтения экспертов по следующей формуле: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f(А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i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)= ∑А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i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f(А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perscript"/>
          <w:lang w:eastAsia="ru-RU"/>
        </w:rPr>
        <w:t>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 1,4 + 1,4 + 1,1 = 3,9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f(А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perscript"/>
          <w:lang w:eastAsia="ru-RU"/>
        </w:rPr>
        <w:t>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 1,3 + 1,2 + 0,9 = 3,4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f(А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perscript"/>
          <w:lang w:eastAsia="ru-RU"/>
        </w:rPr>
        <w:t>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 1,5 + 1,4 + 1,5 = 4,4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f(А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4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perscript"/>
          <w:lang w:eastAsia="ru-RU"/>
        </w:rPr>
        <w:t>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 1,4 + 1,5 + 1,6 = 4,5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Далее были рассчитаны веса альтернатив: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 0,24, 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 0,21, 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 0,27, 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4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 0,28.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Следовательно, 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4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&gt; 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&gt; 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&gt; 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Или другими словами, по мнению экспертов наиболее приемлемым и осуществимым является создание специализированной системы. Это было сделано из-за необходимости оцифровки документов, контроля выполнения и получения заданий и т.д., чем в совокупности не обладало ни одно средство.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2.2. Математическая модель оценки издержек переводчика на посещение офиса ООО «Бюро переводов Полиглот» после реинжиниринга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При воплощении в жизнь предложений по оптимизации уйдет необходимость в посещении офиса для получения заданий. Это приведет к тому, что следующие параметры получат новые значения: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Временные затраты на нахождение в офисе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=0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Количество поездок в офис в день = 1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остальном исходные данные останутся теми же. Воспользуемся формулами (3,4) и данными таблицы 2, чтобы рассчитать издержки после внедрения предложений по оптимизации: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Параметрыt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 20 мин и m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1 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 31,6 руб. свои значения не поменяют.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Исходя из вышеперечисленных данных, мы можем вывести формулы временных Т и денежныхM затрат на перевод одного документа сотрудником, работающим на дому.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Из формулы (3) получим, что временные затраты выполнение одного переводабудут равны120 минут (на 37% меньше). Из формулы (4) получим, что себестоимость процедуры перевода, не считая заработной платы, составляет 63,2 рубля (на 50% меньше). Построим новый график зависимости издержек от количества документов на перевод (см. рисунок 9,10).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9 – Зависимость временных издержек от количества переведенных документов после оптимизации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10 – Зависимость денежных издержек от количества переведенных документов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Основными результатами оптимизации, как видно из рисунков 9 и 10, являются: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— увеличение количества переводов, которые переводчик может выполнить за 1 день (достигается повышение производительности труда);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— снижены временные издержки на 16% для 6 переводов и на 18% для максимального количества переводов в один рабочий день;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— снижены финансовые издержки на 3,1% для 6 переводов и на 3,5% для максимального числа проектов. Самый главный эффект достигается за счет того, что сотруднику теперь достаточно одного выезда в день, чтобы просто передать переводы в соответствии с регламентом. Эту фикисрованную стоимость в 63,2 рубля можно перенести на предприятие и платить сотруднику чистую заработную плату + доплачивать за транспортные расходы. Сумма не является огромной, но в совокупности с появившейся возможностью делать на 1 перевод за день больше, это даст общий прирост в доходе на 2590-2220=370 рублей или 16%.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2.3. Выбор CASE-средств моделирования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Моделирование особенно важно на первых этапах оптимизации бизнес-процессов. Так как исправление допущенных на этом этапе ошибок обходится наиболее дорого, то и польза на этапе анализа задачи и разработки решения значительна. На сегодняшний день насчитывается около 300 различных CASE-средств, наиболее мощные из которых, так или иначе, используются ведущими фирмами России [6]. В разделе 1.2 была выбрана методология SADTи ее диаграммы IDEF0 и IDEF3, для них наиболее пригодными считаются: Bpwin, MS Visio, Design/IDEF.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Для выбора конкретного CASE-средства применим метод попарных сравнений – методологическую основу для решения задач выбора альтернатив посредством их многокритериального рейтингования[7].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Метод позволяет оценить противоречивость данных и минимизировать ее.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Критерии для анализа: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Поддержка выбранных типов моделей (диаграмм);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Простота и удобство работы по созданию моделей;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Построение русскоязычных моделей;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Наличие бесплатной (или пробной) версии.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5 — Сведения о CASE-средствах по выделенным критериям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7"/>
        <w:gridCol w:w="1469"/>
        <w:gridCol w:w="1886"/>
        <w:gridCol w:w="442"/>
        <w:gridCol w:w="1797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Bpwin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MS Visio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Design/IDEF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выбранных типов моделей (диаграмм)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Простота и удобство работы по созданию моделей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русскоязычных моделей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бесплатной (пробной) версии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Есть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Сравнение критериев происходит согласно шкале относительной важности: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1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— равная важность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— умеренное превосходство одного над другим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— существенное превосходство одного над другим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— значительное превосходство одного над другим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— очень сильное превосходство одного над другим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 4, 6, 8 — соответствующие промежуточные значения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Если при сравнении одного фактора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i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с другим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j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получено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a(i,j) = b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, то при сравнении второго фактора с первым получаем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a(j,i) = 1/b.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Составим таблицу иерархии, в которой попарно сравним критерии: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6 — Сравнение критериев оценки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43"/>
        <w:gridCol w:w="1448"/>
        <w:gridCol w:w="2078"/>
        <w:gridCol w:w="2078"/>
        <w:gridCol w:w="2036"/>
        <w:gridCol w:w="2007"/>
        <w:gridCol w:w="363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выбранных типов моделей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Простота и удобство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русскоязычных моделей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русскоязычных моделей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Нормализо-ванные оценки вектора приоритета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выбранных типов моделей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Простота и удобство работы по созданию моделей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русскоязычных моделей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0,497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бесплатной (пробной) версии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0,859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0,162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 5,238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Далее попарно сравним альтернативу по каждому из критериев: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b/>
          <w:bCs/>
          <w:color w:val="3A3A3A"/>
          <w:sz w:val="23"/>
          <w:szCs w:val="23"/>
          <w:lang w:val="en-US" w:eastAsia="ru-RU"/>
        </w:rPr>
        <w:t>A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— Design/IDEF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b/>
          <w:bCs/>
          <w:color w:val="3A3A3A"/>
          <w:sz w:val="23"/>
          <w:szCs w:val="23"/>
          <w:lang w:val="en-US" w:eastAsia="ru-RU"/>
        </w:rPr>
        <w:t>B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– Bpwin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С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– MS Visio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Критерий 1.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 «Поддержка выбранных типов моделей» (таблица 7).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7 — Оценка по критерию «Поддержка выбранных типов моделей»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212"/>
        <w:gridCol w:w="658"/>
        <w:gridCol w:w="514"/>
        <w:gridCol w:w="5203"/>
        <w:gridCol w:w="2087"/>
        <w:gridCol w:w="3817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3,232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0,698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0,277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0,059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Σ=4,626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Сравнивая нормализованные оценки вектора приоритета можно сделать вывод, что по критерию поддержки выбранных типов моделей лидирующим является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MSVisio 2010.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Критерий 2.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 «Простота и удобство работы» (таблица 8).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8 — Оценка по критерию «Простота и удобство работы»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200"/>
        <w:gridCol w:w="652"/>
        <w:gridCol w:w="652"/>
        <w:gridCol w:w="5149"/>
        <w:gridCol w:w="2066"/>
        <w:gridCol w:w="3778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3,924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0,787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0,694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0,139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Σ=4,983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Сравнивая нормализованные оценки вектора приоритета можно сделать вывод, что наиболее простым и удобным в работе также является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BPWin.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Критерий 3.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 «Построение русскоязычных моделей» (таблица 9).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9 — Оценка по критерию «Построение русскоязычных моделей»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200"/>
        <w:gridCol w:w="652"/>
        <w:gridCol w:w="652"/>
        <w:gridCol w:w="5149"/>
        <w:gridCol w:w="2066"/>
        <w:gridCol w:w="3778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3,924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0,787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0,694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0,139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Σ=4,983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Сравнивая нормализованные оценки вектора приоритета можно сделать вывод, что безусловным лидером является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BPWin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, так как данное средство поддерживает построение русскоязычных моделей.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Критерий 4.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 «Наличие бесплатной версии» (таблица 10).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10 — Оценка по критерию «Наличие бесплатной (пробной) версии»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200"/>
        <w:gridCol w:w="652"/>
        <w:gridCol w:w="652"/>
        <w:gridCol w:w="5149"/>
        <w:gridCol w:w="2066"/>
        <w:gridCol w:w="3778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0,335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4,264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0,694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Σ=5,293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Сравнивая нормализованные оценки вектора приоритета можно сделать вывод, что безусловным лидером является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BPWin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2.4. Разработка SADT-моделей деятельности ООО «Бюро переводов Полиглот» как должно быть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ходе написания предыдущих разделов пояснительной записки были сформулированы предложения по оптимизации бизнес-процессов удаленной работы. Отразим эти предложения с помощью структурной модели.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Вновь построим контекстную диаграмму (рисунок 11).В оптимизированной модели добавлен новый механизм – это информационная система. Как это отразилось на выполнении бизнес-процессов рассмотрим далее.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11 – Контекстная диаграмма оптимизированной модели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12 – Диаграмма декомпозиции первого уровня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 диаграмме декомпозиции также только одно изменение – это новый механизм. Перейдем к подробному рассмотрению проблемных процессов.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13 –Диаграмма процесса выдачи задания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Процесс выдачи задания, наоборот, поменялся очень сильно. Теперь выполняется следующая последовательность действий.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Выбор подходящего специалиста.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Сотрудник офиса выбирает из числа переводчиков подходящего по квалификации и загруженности.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Оцифровка документов (новый).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Новая функция, в которой с применением аппаратных средств (сканера или МФУ), а также программного обеспечения информационной системы сотрудник офиса создает цифровую копию переводимого текста.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Передача уведомления через систему (новый).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Новая функция. После внедрения системы переводчик уже не должен приезжать в офис за новым заданием, ему достаточно запустить информационную систему, в которой он автоматически получит доступ к данным. Данный процесс я показал на диаграмме IDEF3 (см. рисунок 14).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Принятие к исполнению.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Ранее переводчику требовалось оформить некоторые документы, чтобы приступить к работе над текстом, теперь ему достаточно подтвердить получение задания и принять его к исполнению, необходимый учет выполнит система автоматически.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Чтобы показать основную особенность системы, была построена следующая диаграмма.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14 – ДиаграммаIDEF3 процесса передачи задания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Чтобы передать задание с использованием информационной системы, сотрудник офиса запускает систему, создает в ней новое задание, к которому прикрепляет файлы и выбирает исполнителя. Сформированное задание отправляется переводчику. Процесс финансового учета не поменялся.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Глава 3. Проектирование веб-системы многопользовательского доступа к рабочей документации для сотрудников, работающих на дому 3.1. Формирование требований квеб-системе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Этап реинжиниринга позволил определить общий портрет решения. Теперь его следует детализировать до уровня требований. Мною были определены следующие требования к веб-системе.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Требования к подсистемам и архитектуре.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Наличие подсистемы оцифровки изображений;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· Наличие подсистемы формирования заданий;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Наличие подсистемы контроля исполнения заданий;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Наличие подсистемы передачи заданий;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Наличие подсистемы шифрования данных.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Функциональные требования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Автоматизированное формирование заданий;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Управление статусами заданий;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Контроль времени выполнения задания;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fldChar w:fldCharType="begin"/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instrText xml:space="preserve"> HYPERLINK "https://sprosi.xyz/works/diplomnaya-rabota-na-temu-avtomatizacziya-priyoma-i-obrabotki-zayavok-otdelom-tehnicheskoj-podderzhki-ooo-prestizh-imwp/" \t "_blank" </w:instrTex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fldChar w:fldCharType="separate"/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t>Смотрите также: </w:t>
      </w:r>
      <w:r w:rsidRPr="00FF01FC">
        <w:rPr>
          <w:rFonts w:ascii="Segoe UI" w:eastAsia="Times New Roman" w:hAnsi="Segoe UI" w:cs="Segoe UI"/>
          <w:b/>
          <w:bCs/>
          <w:color w:val="0274BE"/>
          <w:sz w:val="23"/>
          <w:szCs w:val="23"/>
          <w:shd w:val="clear" w:color="auto" w:fill="EAEAEA"/>
          <w:lang w:eastAsia="ru-RU"/>
        </w:rPr>
        <w:t>  </w:t>
      </w:r>
      <w:r w:rsidRPr="00FF01FC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"Автоматизация приёма и обработки заявок отделом технической поддержки ООО "Престиж""</w:t>
      </w:r>
    </w:p>
    <w:p w:rsidR="00FF01FC" w:rsidRPr="00FF01FC" w:rsidRDefault="00FF01FC" w:rsidP="00FF01FC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fldChar w:fldCharType="end"/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Возможность прикрепления и отправки файлов;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Шифрование файлов, помеченных как конфиденциальные;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Обеспечение многопользовательского доступа к документам.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3.2. 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Сравнительный анализ аналогов проектируемой системы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Из числа определенных требований были выявлены главные, по которым появилась возможность сравнить непрямые аналоги моей системы: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Автоматизированное формирование заданий;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Управление статусами заданий;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Возможность прикрепления и отправки файлов;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Шифрование файлов, помеченных как конфиденциальные;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Обеспечение многопользовательского доступа к документам.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По данным критериям были сравнены такие инструментальные средства, как Redmine[8],Wrike[9], Asana[10], Neaktor[11].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Далее показан процесс сравнения аналогов по методу анализа Иерархий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11 – Критерии сравнения систем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3189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Автоматизированное формирование заданий;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статусами заданий;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Возможность прикрепления и отправки файлов;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Шифрование файлов, помеченных как конфиденциальные;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многопользовательского доступа к документам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12 – Альтернативы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11913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13 – Относительные веса критериев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2476"/>
        <w:gridCol w:w="1553"/>
        <w:gridCol w:w="2377"/>
        <w:gridCol w:w="1822"/>
        <w:gridCol w:w="2896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Автоматизированное формирование заданий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статусами заданий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Шифрование файлов, помеченных как конфиденциальные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Возможность прикрепления и отправки файлов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многопользовательского доступа к документам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Автоматизированное формирование заданий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7   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3   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8   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3   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статусами заданий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3   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1/3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Шифрование файлов, помеченных как конфиденциальные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3   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5   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Возможность прикрепления и отправки 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файлов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1/8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1/3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многопользовательского доступа к документам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Отношение согласованности (ОС) =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9,63%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После того, как были выявлены веса критериев, я приступил к сравнению систем по каждому критерию отдельно.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14 – Сравнительные оценки систем по критерию «Автоматизированное формирование заданий»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121"/>
        <w:gridCol w:w="1038"/>
        <w:gridCol w:w="1038"/>
        <w:gridCol w:w="1038"/>
        <w:gridCol w:w="2120"/>
        <w:gridCol w:w="1153"/>
        <w:gridCol w:w="4311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Нормализо-ванные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0,894113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0,113129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0,425142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0,053792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0,778371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0,098484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0,560978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0,070978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5,244888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0,663617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7,903491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15 – Сравнительные оценки систем по критерию «Управление статусами заданий»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121"/>
        <w:gridCol w:w="1038"/>
        <w:gridCol w:w="923"/>
        <w:gridCol w:w="1031"/>
        <w:gridCol w:w="2132"/>
        <w:gridCol w:w="1153"/>
        <w:gridCol w:w="4421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Нормализо-ванные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0,287175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0,038462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0,287175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0,038462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2,297397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0,307692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2,297397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0,307692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2,297397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0,307692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7,466539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16 – Сравнительные оценки систем по критерию «Шифрование файлов, помеченных как конфиденциальные»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121"/>
        <w:gridCol w:w="923"/>
        <w:gridCol w:w="1038"/>
        <w:gridCol w:w="1038"/>
        <w:gridCol w:w="2131"/>
        <w:gridCol w:w="1153"/>
        <w:gridCol w:w="4415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Нормализо-ванные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0,969640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0,118911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1,461443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0,179223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0,349414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0,042850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0,406585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0,049861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4,967254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0,609155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10,5833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7,9500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1,5456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8,154335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17 – Сравнительные оценки систем по критерию «Возможность прикрепления и отправки файлов»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121"/>
        <w:gridCol w:w="1038"/>
        <w:gridCol w:w="923"/>
        <w:gridCol w:w="1038"/>
        <w:gridCol w:w="2128"/>
        <w:gridCol w:w="1153"/>
        <w:gridCol w:w="4418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Нормализованные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3,086254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0,458257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0,298779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0,044364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0,148483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0,630957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0,093687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1,718772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0,255209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2,0929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6,734762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18 – Сравнительные оценки систем по критерию «Обеспечение многопользовательского доступа к документам»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121"/>
        <w:gridCol w:w="1038"/>
        <w:gridCol w:w="1038"/>
        <w:gridCol w:w="1031"/>
        <w:gridCol w:w="2120"/>
        <w:gridCol w:w="1153"/>
        <w:gridCol w:w="4318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Нормализо-ванные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0,436648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0,051976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0,436648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0,051976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0,436648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0,051976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2,798033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0,333064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4,292907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0,511007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Сумма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3,4286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8,400885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Результаты оценок информационных систем по всем критериям сведены в таблицу 19.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19 – Сравнительные оценки систем по всем критериям</w:t>
      </w:r>
    </w:p>
    <w:tbl>
      <w:tblPr>
        <w:tblW w:w="1466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448"/>
        <w:gridCol w:w="1531"/>
        <w:gridCol w:w="2332"/>
        <w:gridCol w:w="1783"/>
        <w:gridCol w:w="2839"/>
        <w:gridCol w:w="1528"/>
      </w:tblGrid>
      <w:tr w:rsidR="00FF01FC" w:rsidRPr="00FF01FC" w:rsidTr="00FF01FC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Альтернативы</w:t>
            </w: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Глобальные приоритеты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Автоматизированное формирование заданий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статусами заданий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Шифрование файлов, помеченных как конфиденциальные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Возможность прикрепления и отправки файлов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многопользовательского доступа к документам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Численное значение вектора приоритета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0,488208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0,069073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0,267736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0,047999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0,126984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Redmine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0,113129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0,038462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0,118911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0,458257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0,051976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0,118320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Wrike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0,053792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0,038462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0,179223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0,044364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0,051976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0,085632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0,098484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0,307692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0,042850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0,148483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0,051976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0,094534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Neaktor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0,070978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0,307692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0,049861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0,093687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0,333064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0,116046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Проектируемая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0,663617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0,307692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0,609155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0,255209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0,511007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0,585469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Проектируемая веб-система является оптимальным вариантом для решения задачи удаленного многопользовательского доступа к документам.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3.3. Выбор архитектуры построения системы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Информационные системы могут быть построены на основе одной из следующих типовых архитектур [12]: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файл-сервер;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клиент-сервер;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многоуровневая;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интернет/интранет.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Разделение информационных систем по классам осуществляется на основе расположения функциональных компонент (см. таблицу 20).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Таблица 20– Типовые функциональные компоненты информационной системы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967"/>
        <w:gridCol w:w="9761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Обозна-чение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Presentation Services</w:t>
            </w:r>
          </w:p>
          <w:p w:rsidR="00FF01FC" w:rsidRPr="00FF01FC" w:rsidRDefault="00FF01FC" w:rsidP="00FF01FC">
            <w:pPr>
              <w:spacing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(средства представления)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Обеспечиваются устройствами, принимающими ввод от пользователя и отображающими результаты обработки.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Presentation Logic(логика представления)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Управляет взаимодействием между пользователем и ЭВМ. Обрабатывает действия пользователя при выборе команды в меню, нажатии кнопки или выборе элемента из списка.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153788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53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Business or Application Logic</w:t>
            </w:r>
          </w:p>
          <w:p w:rsidR="00FF01FC" w:rsidRPr="00153788" w:rsidRDefault="00FF01FC" w:rsidP="00FF01FC">
            <w:pPr>
              <w:spacing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53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прикладнаялогика</w:t>
            </w:r>
            <w:r w:rsidRPr="00153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Набор правил для принятия решений, вычислений и операций, которые должно выполнить приложение.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Data Logic</w:t>
            </w:r>
          </w:p>
          <w:p w:rsidR="00FF01FC" w:rsidRPr="00FF01FC" w:rsidRDefault="00FF01FC" w:rsidP="00FF01FC">
            <w:pPr>
              <w:spacing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(логика управления данными)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Операции с базой данных (SQL-операторы), которые нужно выполнить для реализации прикладной логики управления данными.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Data Services</w:t>
            </w:r>
          </w:p>
          <w:p w:rsidR="00FF01FC" w:rsidRPr="00FF01FC" w:rsidRDefault="00FF01FC" w:rsidP="00FF01FC">
            <w:pPr>
              <w:spacing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(операции с базой данных)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Действия СУБД, вызываемые для выполнения логикиу правления данными, такие как: манипулирование данными, определение данных, фиксация или откат транзакций и т. п. СУБД обычно компилирует SQL-предложения.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File Services</w:t>
            </w:r>
          </w:p>
          <w:p w:rsidR="00FF01FC" w:rsidRPr="00FF01FC" w:rsidRDefault="00FF01FC" w:rsidP="00FF01FC">
            <w:pPr>
              <w:spacing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(файловые операции)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Дисковые операции чтения и записи данных для СУБД (файловые операции) и других компонентов. Обычно являются функциями операционной системы (ОС)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Для решения задачи проектирования веб-системы многопользовательского доступа к рабочей документации для сотрудников, работающих на дому подходит технология Интернет/Интранет на базе многоуровневой архитектуры, так как в данной системе требуется многопользовательский доступ с удаленных клиентов без особых требований к клиентскому оборудованию.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15 – Типовая архитектура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Типовая архитектура системы на основе интернет/интранетпоказана на рисунке 15.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3.4. Проектирование структуры баз данных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Проектирование базы данных выполнено с применением методологии IDEF1X [13] и CASE-средства ERWin.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Согласно методологии, первым этапом является построение логической схемы данных. Она показана на рисунке 16.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16  – Логическая структура базы данных веб-системы многопользовательского доступа к документам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Структура базы данных состоит из следующих сущностей: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Задание.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Содержит информацию о заданиях по переводу, созданных на основе заказов клиентов: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Номер договора – первичный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Дата выдачи задания;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Дата выполнения задания;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Текущий статус задания.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Файл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Сущность, в которой хранятся оцифрованные тексты для перевода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Код характеристики – первичный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Номер договора – внешний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Шифрование – флаг, который указывает зашифрован файл или нет;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Файл – сам документ.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История статусов.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Сущность для учета изменений в состоянии работ по заданию: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Дата – первичный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Номер договора – внешний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СтатусБыл – содержит статус до изменения;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СтатусСтал – содержит статус после измениения.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Услуга.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Сущность содержит информацию об услугах, которые может оказать ООО «Бюро переводов Полиглот»: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· Код услуги – первичный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Наименование услуги;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Стоимость за единицу.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Переводчик.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Сущность, описывающая переводчиков, трудящихся в компании: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Табельный номер – первичный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ФИО переводчика;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Специализация переводчика;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Квалификация переводчика.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Далее следует выполнить переход от логической модели данных к физической. Используемая методология IDEF1x предполагает разработку реляционной БД, в которой физическая модель идентична логической. При переходе на физический уровень необходимо устранить связи «многие-ко-многим» посредством введения ассоциативной сущности.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проектируемой БД есть две связи многие-ко-многим, для их преобразования были введены две дополнительных ассоциативных сущности «УслугиПоЗаданию» и «Исполнитель» (рисунок 17).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17 – Физическая модель базы данных проектируемой информационной системы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Опишем добавленные сущности.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УслугиПоЗаданию.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Сущность содержит информацию об услугах, которые ООО «Бюро переводов Полиглот» оказывает по конкретному договору: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Код услуги – внешний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Номер договора – внешний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Количество;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Статус оказания.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lastRenderedPageBreak/>
        <w:t>Исполнитель.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Сущность, описывающая переводчиков, занятых выполнением задания: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Табельный номер – внешний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Номер договора – внешний ключ;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Дата назначения;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Статус участия.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Полученные модели позволяют реализовать базу данных, в которой будут храниться необходимые данные. Далее приведен листинг SQL для создания базы данных веб-системы.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CREATE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Задание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  INTEGER  NOT NULL ,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Дата_выдачи         DATE  NULL ,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Дата_выполнения           DATE 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Статус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             VARCHAR2(20)  NULL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CREATE UNIQUE INDEX XPK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Задание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ON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Задание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(Номер_договора  ASC);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ALTER TABLE Задание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ADD CONSTRAINT  XPK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Задание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PRIMARY KEY 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CREATE TABLE Исполнитель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(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ДатаНазначения    DATE  NULL ,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СтатусУчастия      VARCHAR2(20)  NULL ,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Табельный_номер          INTEGER  NOT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  INTEGER  NOT NULL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CREATE UNIQUE INDEX XPKИсполнитель ON Исполнитель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(Табельный_номер  ASC,Номер_договора  ASC);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ALTER TABLE Исполнитель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ADD CONSTRAINT  XPKИсполнитель PRIMARY KEY (Табельный_номер,Номер_договора);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CREATE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История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статустов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Дата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       DATE  NOT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СтатусБыл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  VARCHAR2(20) 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СтатусСтал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      VARCHAR2(20)  NULL ,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CREATE UNIQUE INDEX XPKИстория_статустов ON История_статустов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(Дата  ASC,Номер_договора  ASC);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ALTER TABLE История_статустов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ADD CONSTRAINT  XPKИстория_статустов PRIMARY KEY (Дата,Номер_договора);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CREATE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Переводчик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Табельный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    INTEGER  NOT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ФИО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       VARCHAR2(20) 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Квалификация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   VARCHAR2(20) 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Специализация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   VARCHAR2(20)  NULL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CREATE UNIQUE INDEX XPK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Переводчик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ON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Переводчик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(Табельный_номер  ASC);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ALTER TABLE Переводчик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ADD CONSTRAINT  XPK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Переводчик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PRIMARY KEY 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Табельный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CREATE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Услуга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Код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услуги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     INTEGER  NOT NULL ,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Наименование       VARCHAR2(20)  NULL ,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Стоимость_за_единицу  INTEGER  NULL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CREATE UNIQUE INDEX XPK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ON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Услуга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Код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услуги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 ASC);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ALTER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Услуга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ADD CONSTRAINT  XPK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PRIMARY KEY 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Код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услуги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CREATE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УслугиПоЗаданию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Код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услуги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     INTEGER  NOT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  INTEGER  NOT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Количество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     INTEGER 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Статус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             VARCHAR2(20)  NULL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CREATE UNIQUE INDEX XPK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УслугиПоЗаданию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ONУслугиПоЗаданию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(Код_услуги  ASC,Номер_договора  ASC);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ALTER TABLE УслугиПоЗаданию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ADD CONSTRAINT  XPKУслугиПоЗаданию PRIMARY KEY (Код_услуги,Номер_договора);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CREATE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Файл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Код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файла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  INTEGER  NOT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Шифрование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   INTEGER 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Файл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            BLOB  NULL ,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  INTEGER  NOT NULL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CREATE UNIQUE INDEX XPK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Файл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ON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Файл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(Код_файла  ASC,Номер_договора  ASC);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ALTER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Файл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ADD CONSTRAINT  XPK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Файл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 PRIMARY KEY 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Код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файла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,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ALTER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Исполнитель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lastRenderedPageBreak/>
        <w:t>ADD (CONSTRAINT  R_9 FOREIGN KEY 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Табельный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) REFERENCES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Переводчик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Табельный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ALTER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Исполнитель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ADD (CONSTRAINT  R_10 FOREIGN KEY 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) REFERENCES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Задание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ALTER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История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статустов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ADD (CONSTRAINT  R_2 FOREIGN KEY 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) REFERENCES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Задание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ALTER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УслугиПоЗаданию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ADD (CONSTRAINT  R_7 FOREIGN KEY 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Код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услуги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) REFERENCES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Код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услуги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ALTER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УслугиПоЗаданию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ADD (CONSTRAINT  R_8 FOREIGN KEY 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) REFERENCES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Задание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));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ALTER TABLE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Файл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ADD (CONSTRAINT  R_1 FOREIGN KEY 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 xml:space="preserve">) REFERENCES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Задание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(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_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договора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));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данном листинге описаны необходимые DDL-процедуры, выполнение которых на сервере СУБД позволит автоматически создать  спроектированную базу данных.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Глава4. Реализация веб-системы многопользовательского доступа к рабочей документации для сотрудников, работающих на дому .1 Проектирование модульной структуры информационной системы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Согласно данным, содержащимся в третьем разделе данной работы, разрабатываемая ИС представляет собой веб-приложение.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таком случае приложение можно разделить на следующие высокоуровневые модули: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сервер базы данных, хранящий информацию о деятельности предприятия и выдающий её по требованию других модулей;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·   веб-сервер, отвечающий за обработку данных и формирование пользовательского интерфейса, отдаваемого на устройства пользователей в виде веб-страниц;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клиентское приложение – браузер, необходимое для визуализации пользовательского интерфейса.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Существует большое количество готовых СУБД, веб-серверов и веб-браузеров подходящих для решения стоящих перед ИС задач. Более того, предполагается возможность использования любого браузера, т.е. выбор этой части ИС ложится на плечи каждого из пользователей индивидуально.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Соответственно, наибольшее внимание следует уделить структуре и способу разработки веб-приложения, которое будет выполняться в среде стороннего веб-сервера.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Структура приложения должна содержать следующие элементы: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модуль доступа к данным;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модуль обработки данных;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модуль предоставления данных пользователям.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Т.е. предполагается реализация шаблона проектирования, известного как MVC (Model-view-controller). Концепция MVC позволяет разделить данные, представление и обработку действий пользователя на три отдельных компонентатаким образом, чтобы модификация одного из компонентов оказывала минимальное воздействие на остальные.Данная схема проектирования часто используется для построения архитектурного каркаса, когда переходят от теории к реализации в конкретной предметной области.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18 — Связи в модели MVC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4.2 Выбор средств реализации модулей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Необходимо выбрать конкретные средства реализации указанных высокоуровневых модулей ИС.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Веб-приложение должно осуществлять обработку данных из БД при помощи определенных алгоритмов, а также предоставлять интерфейс соответствующий выдвинутым функциональным требованиям к ИС, поэтому клиентское приложение должно быть разработано «с нуля», т.е. для его реализации нельзя использовать готовые решения.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Для реализации клиентского приложения необходимо выбрать язык программирования, на котором оно будет написано.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Для работы с БД предлагается выбрать готовый сервер баз данных.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Для написания веб приложений возможно использование многих языков программирования. К наиболее распространённым языкам веб-программирования можно отнести PHP, Ruby, C# (всвязке с технологией ASP.NET), Java [14][15][16].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Для выбора конкретного языка применим метод попарных сравнений.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Метод анализа иерархий – методологическая основа для решения задач выбора альтернатив посредством их многокритериального рейтингования[7].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Метод позволяет оценить противоречивость данных и минимизировать ее.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Критерии для анализа: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мультипарадигмальность;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удобство типизации данных;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сложность организации работы с памятью;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документированность на русском языке;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наличие готовых программных модулей для веб-разработки.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21 — Информация о языках программирования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1739"/>
        <w:gridCol w:w="1739"/>
        <w:gridCol w:w="3058"/>
        <w:gridCol w:w="2009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PHP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Ruby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C# (ASP.NET)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Java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Мультипаради-гмальность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Есть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Удобство типизации данных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Низкое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Низкое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Высокое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Окончание таблицы 11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2212"/>
        <w:gridCol w:w="2171"/>
        <w:gridCol w:w="2285"/>
        <w:gridCol w:w="1524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Документированность на русском языке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Очень высокая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Высокая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Сложность организации работы с памятью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Низкая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готовых программных модулей для веб-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разработки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Большое 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количество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Среднее 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количество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Очень большое 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число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Малое 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число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Сравнение критериев происходит согласно шкале относительной важности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1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— равная важность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— умеренное превосходство одного над другим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— существенное превосходство одного над другим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— значительное превосходство одного над другим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— очень сильное превосходство одного над другим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 4, 6, 8 — соответствующие промежуточные значения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Если при сравнении одного фактора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i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с другим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j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получено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a(i,j) = b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, то при сравнении второго фактора с первым получаем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a(j,i) = 1/b.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Составим таблицу иерархии, в которой попарно сравним критерии: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22 — Сравнение критериев оценки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889"/>
        <w:gridCol w:w="1593"/>
        <w:gridCol w:w="1322"/>
        <w:gridCol w:w="1248"/>
        <w:gridCol w:w="894"/>
        <w:gridCol w:w="1268"/>
        <w:gridCol w:w="1955"/>
        <w:gridCol w:w="1918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Мультипара-дигмальность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Удобство типизации данных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памятью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Документиро-ванность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Готовые модули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Нормализо-ванные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Мультипара-дигмальность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1,88818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0,32676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Удобство типизации данных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0,06125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памятью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1,30259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0,22542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Документиро-ванность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1.43097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0,24764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Готовые модули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0.80274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0,13892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 5.77843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Выполняем проверку согласованности критериев: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λ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max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=1.01+0.98+1.47+1.14+1.16=5.76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ИС=(5.76-5)/(5-1)=0,19 – индекс согласованности критериев находится в рамках допустимых значений (0..0,2), значит можно продолжать анализ без корректировки предпочтений.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Далее попарно сравним альтернативу по каждому из критериев: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b/>
          <w:bCs/>
          <w:color w:val="3A3A3A"/>
          <w:sz w:val="23"/>
          <w:szCs w:val="23"/>
          <w:lang w:val="en-US" w:eastAsia="ru-RU"/>
        </w:rPr>
        <w:t>A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— PHP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153788">
        <w:rPr>
          <w:rFonts w:ascii="Segoe UI" w:eastAsia="Times New Roman" w:hAnsi="Segoe UI" w:cs="Segoe UI"/>
          <w:b/>
          <w:bCs/>
          <w:color w:val="3A3A3A"/>
          <w:sz w:val="23"/>
          <w:szCs w:val="23"/>
          <w:lang w:val="en-US" w:eastAsia="ru-RU"/>
        </w:rPr>
        <w:t>B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– Ruby</w:t>
      </w:r>
    </w:p>
    <w:p w:rsidR="00FF01FC" w:rsidRPr="00153788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С</w:t>
      </w:r>
      <w:r w:rsidRPr="00153788">
        <w:rPr>
          <w:rFonts w:ascii="Segoe UI" w:eastAsia="Times New Roman" w:hAnsi="Segoe UI" w:cs="Segoe UI"/>
          <w:color w:val="3A3A3A"/>
          <w:sz w:val="23"/>
          <w:szCs w:val="23"/>
          <w:lang w:val="en-US" w:eastAsia="ru-RU"/>
        </w:rPr>
        <w:t> – C# (ASP.NET)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D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Java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23  — Оценка по критерию мультипарадигмальности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384"/>
        <w:gridCol w:w="471"/>
        <w:gridCol w:w="620"/>
        <w:gridCol w:w="620"/>
        <w:gridCol w:w="4884"/>
        <w:gridCol w:w="1960"/>
        <w:gridCol w:w="3584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0.63096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0.12925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0.47818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0.09795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2.37144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0.48577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1.39765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0.2863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Σ=4.88185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24 — Оценка по критерию удобства типизации данных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02"/>
        <w:gridCol w:w="627"/>
        <w:gridCol w:w="491"/>
        <w:gridCol w:w="491"/>
        <w:gridCol w:w="4949"/>
        <w:gridCol w:w="1965"/>
        <w:gridCol w:w="3591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Нормализованные оценки вектораприоритета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1.55185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0.3533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1.55185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0.3533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0.64439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0.1467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0.64439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0.1467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Σ=4.39248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25 — Оценка по сложности работы с памятью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452"/>
        <w:gridCol w:w="473"/>
        <w:gridCol w:w="623"/>
        <w:gridCol w:w="487"/>
        <w:gridCol w:w="4910"/>
        <w:gridCol w:w="1971"/>
        <w:gridCol w:w="3604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0.87055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0.21092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0.87055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0.21092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1.51572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0.36724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0.87055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0.21092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 4.12737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26 — Оценка документированности на русском языке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438"/>
        <w:gridCol w:w="469"/>
        <w:gridCol w:w="617"/>
        <w:gridCol w:w="617"/>
        <w:gridCol w:w="4862"/>
        <w:gridCol w:w="1952"/>
        <w:gridCol w:w="3569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0.64439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0.14711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0.80274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0.18326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1.93318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0.44133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0.22829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 4.38031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27 — Оценка наличия готовых модулей для веб-разработки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23"/>
        <w:gridCol w:w="611"/>
        <w:gridCol w:w="611"/>
        <w:gridCol w:w="611"/>
        <w:gridCol w:w="4811"/>
        <w:gridCol w:w="1931"/>
        <w:gridCol w:w="3531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компонент собственного вектора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Нормализованные оценки 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0.39811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0.08715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0.21892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1.58489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0.34696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1.58489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0.34696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Σ= 4.56789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Результат выбора: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·   В самую верхнюю строку переносим значения вектора приоритета для каждого критерия.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Для каждой из альтернатив заполняем столбцы критериев значениями локальных векторов приоритета, полученных в таблицах сравнения по каждому критерию.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Подсчитываем значения глобального приоритета для каждой из альтернатив как сумму произведений значения вектора приоритета для критерия и значения вектора локального приоритета этой альтернативы в отношении данного критерия.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28 — Расчет вектора глобального приоритета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3069"/>
        <w:gridCol w:w="2209"/>
        <w:gridCol w:w="1628"/>
        <w:gridCol w:w="2414"/>
        <w:gridCol w:w="1538"/>
        <w:gridCol w:w="1680"/>
      </w:tblGrid>
      <w:tr w:rsidR="00FF01FC" w:rsidRPr="00FF01FC" w:rsidTr="00FF01FC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Альтер-нативы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Мультипарадигмальность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Удобство типизации данных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памятью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Документирован- 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Готовые модули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Глоб. Приори-теты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Вектора приоритета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0.32676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0.06125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0.22542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0.24764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0.13892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0.12925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0.3533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0.21092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0.14711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0.08715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0.15996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0.09795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0.3533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0.21092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0.18326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0.21892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0.17699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0.48577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0.1467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0.36724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0.44133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0.34696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0.40799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0.1467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0.21092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0.22829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0.34696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0.25482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Значение глобального приоритет оказывается наибольшим для языка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С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Значит,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C# с ASP.NET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наиболее полно соответствует предъявляемым нами требованиям.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баз данных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Платформа .NETFramework, с использованием которой ведется разработка на языке C#, предоставляет технологию CodeFirst – возможность автоматической генерации БД на основе модели данных, описываемой в виде классов языка C#.  Данный подход позволяет использовать БД без установки дополнительных серверов и поэтому наилучшим образом подходит для реализации локальной БД – при использовании CodeFirst .NetFramework использует встроенного поставщика данных, что избавляет от необходимости использования сторонних серверов БД.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Разрабатываемая информационная система решает задачи предоставления необходимой информации клиентам и сотрудникам агентства, хранения полученной в ходе функционирования системы информации.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Перечисленные задачи сводятся к выполнению над таблицами реляционной БД следующих элементарных действий: создание, модификацию, просмотр и удаление объектов. Сокращенно совокупность этих действий именуют CRUD (createreadupdatedelete). Конкретные механизмы, реализующие эти действия, входят в набор классов фреймворка .NET и скрыты от программиста.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Как уже было сказано, для разработки ИС выбран язык C#. Связанная с ним платформа .Net предоставляет множество технологий для создания различных приложений. Для веб-приложений, построенных по шаблону MVC, используется технология ASP.NET. Построение ASP.NET поверх .NET позволяет использовать огромное количество готовых классов при разработке. ASP.NET имеет преимущество в скорости по сравнению со скриптовыми технологиями, так как при первом обращении код компилируется и помещается в специальный кэш, и впоследствии только исполняется, не требуя затрат времени на парсинг, оптимизацию , и т. д.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работе решается социальна задача обеспечения удовлетворенности доходами отдельных категорий граждан на примере переводчиков ООО «Бюро переводов Полиглот», работающих на дому.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Проблема характеризуется высокими издержками на транспортные расходы, которые переводчик вынужден покрывать из собственного заработка. Также важным является то, что условия труда – работа на дому – не соответствуют реальным. Так или иначе переводчик два или даже более раза вынужден приезжать в офис, где проводит порядка 30 минут за каждый визит. Это негативно сказывается на продолжительности рабочего дня, которая отводится на выполнение переводов.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Результатом этой проблемы являются повышенные сроки изготовления переводов, нерациональное расходование рабочего времени, снижение дохода сотрудников и предприятия.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Чтобы решить проблему, был предложен вариант создания специализированной информационной системы, через которую можно обеспечить многопользовательский доступ к документам, так как бывают задачи, в которых над переводом одного документа трудится несколько переводчиков.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 применением системы издержки времени сократятся на 17%, а финансовые издержки стабилизируются и всегда будут составлять не более 3%. Это также позволит взять компании расходы на транспорт под свою ответственность.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Глава 6. Технико-экономическое обоснование создания веб-системы многопользовательского доступа к документам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6.1. 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Описание целесообразности проектирования с точки зрения коммерческого использования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ООО «Бюро переводов Полиглот» образовано в городе Новочеркасске в 2010 году, целью создания компании было получение дохода от деятельности по профессиональному переводу документов и оказания иных услуг, связанных с переводом текста.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ООО «Бюро переводов Полиглот» оказывает своим клиентам следующие услуги: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 Письменные переводы текста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технической документации;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переписки с сохранением конфиденциальности;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эксплуатационных и проектных документов;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медицинских документов;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специализированной литературы и научных статей;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сопроводительной документации к импортируемым товарам  и услугам для таможенного оформления и сертификации;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документов для выезда заграницу.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 Устные переводы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Сопровождение иностранных визитёров;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в реальном времени и сопровождение международных совещаний;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Сопровождение граждан РФ на иностранных мероприятиях (выставки, форумы, деловые встречи);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Перевод телефонных переговоров.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Такому бизнесу характерна сложность подбора кадров, особенно кадров высокой мобильности, способных сопровождать и оказывать услуги устного перевода. К счастью, у ООО «Бюро переводов Полиглот» проблем с кадрами нет, однако имеются проблемы финансового характера. Финансовые проблемы выражаются в низкой удовлетворенности переводчиков своей заработной платой и условиями труда.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Ввиду особенностей оказываемых услуг – многие переводы должны заверяться нотариально и существуют конфиденциальные материалы, которые запрещено передавать в незашифрованном виде. Все это требует периодического присутствия переводчиков в офисе, но все прекрасно понимают что работу по переводу можно выполнить и дома. Руководствуясь такими соображениями, директор ООО «Бюро переводов Полиглот» принял решение перенести деятельность переводчиков в формат работы на дому. До кризиса 2015 финансовое положение было стабильным и работников устраивал их доход. Однако после января 2015 года сократились объемы деятельности, связанной с переводами (меньше стало поездок, выставок и прочего).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6.1.2. Обоснование необходимости и экономической целесообразности использования информационных технологий в организации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Выбор информационных технологий является индивидуальным для каждого предприятия, учитывая то, что структура предприятия имеет четко выраженную специфику.Цели использования информационных технологий в моей работе состоят в сокращении временных затрат на выполнение бизнес-процессов при минимальных финансовых вложениях.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29 – Количественная оценка эффективности деятельности отдела до внедрения новой ИС.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3768"/>
        <w:gridCol w:w="3321"/>
        <w:gridCol w:w="2629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Количественный результат до внедрения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Максимально возможный результат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Снижение эффективности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доставки карты к врачу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83 %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заполнения карты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мин.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50%.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Скорость обмена информацией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документов в час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документов в час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25%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Материальные затраты на организацию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10,000 в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10,000 в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0%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Материальные затраты на расходные материалы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20,000 в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10,000 в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50%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таблице 29 показана количественная оценка эффективности деятельности отдела до внедрения  ИС. Снижение эффективности показывает насколько снижается эффективность при невыполнении максимально допустимых требований. Для большей наглядности, снижение эффективности представлено в процентах.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30 – Эффективность работы предприятия до и после внедрения  ИС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4078"/>
        <w:gridCol w:w="3392"/>
        <w:gridCol w:w="3334"/>
      </w:tblGrid>
      <w:tr w:rsidR="00FF01FC" w:rsidRPr="00FF01FC" w:rsidTr="00FF01FC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Способы представления (обработки) информации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Результат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До внедрения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После внедрения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 внедрения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После внедрения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Преимущественно бумажный документооборот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Увеличилась доля электронного документооборота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надежной связи между сотрудниками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Высокая надежность связи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Ручной сбор и обработка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 и обработка данных с помощью  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Низкая производительность труда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Высокая производительность труда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Дублирование информации в бумажных документах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Использование единой базы данных, содержащей упорядоченную информацию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Невысокая достоверность результатов решения задачи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Высокая достоверность результатов решения задачи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6.2. 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Расчет экономической эффективности проекта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Расходы по различным видам работающих определяются по формуле: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(6.1)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 n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i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численность персонала i — вида;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z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i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среднегодовая заработная плата работника i-го вида;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c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процент отчислений на социальное страхование, пенсионный фонд и фонд стабилизации (обычно a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c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 34%);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Z = 15500*12*(1+0,34) = 249240 руб.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6.2.2. Расчет экономии от увеличения производительности труда пользователя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Если пользователь при выполнении работы j-го вида с использованием новых информационных технологий экономит DТj часов в год, то повышение производительности труда p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j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(в процентах) определяется по формуле: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j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=(D Т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j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/(t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j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-DТ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j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))100                                        (6.2)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сотрудник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  187,5/(450-187,5)100 = 51.7%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 t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j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время за год, которое планировалось пользователю для выполнения работы j-го вида до внедрения информационных технологий (час).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Экономия, связанная с повышением производительности труда  DР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п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пользователя определяется по формуле: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DР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п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 Z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п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S Р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j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/100                                       (5.3)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DР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сотрудник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 249240 *0,517= 128857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 Z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п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среднегодовая заработная плата пользователя.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Из полученных данных мы видим, что при денежной оценке обработанных сотрудником документов, экономия значительная. То есть, что до внедрения ИС врач-специалист тратил 249 240 руб., а после внедрения будет тратить 120 383 руб. Разница очевидна и говорит в сторону разрабатываемой ИС.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Общая сумма затрат на оплату труда () определяется по форме, приведенной в таблице 6.3 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Общая сумма затрат на оплату труда () определяется по формуле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тр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 С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д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Т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п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(1 + 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с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/100) (1 + 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д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/100),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 С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д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дневная заработная плата проектировщика из расчета МРОТ (4611/21 =219,5);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п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– длительность этапа проектирования (50);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с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ставка единого социального налога (34%);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а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д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процент дополнительной заработной платы (20%).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тр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 219,5 × 40× (1 + 34/100) × (1 + 20/100) = 17648  руб.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31 — Затраты на оплату труда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2719"/>
        <w:gridCol w:w="3992"/>
        <w:gridCol w:w="2842"/>
        <w:gridCol w:w="1714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работника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Квалификация</w:t>
            </w:r>
          </w:p>
          <w:p w:rsidR="00FF01FC" w:rsidRPr="00FF01FC" w:rsidRDefault="00FF01FC" w:rsidP="00FF01FC">
            <w:pPr>
              <w:spacing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Трудоемкость разработки, чел/ч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Часовая ставка, руб./ч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Проектировщик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17648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Среднечасовая заработная плата разработчика рассчитывается по формуле                          ,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 </w:t>
      </w: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ЗП</w:t>
      </w:r>
      <w:r w:rsidRPr="00FF01FC">
        <w:rPr>
          <w:rFonts w:ascii="Segoe UI" w:eastAsia="Times New Roman" w:hAnsi="Segoe UI" w:cs="Segoe UI"/>
          <w:i/>
          <w:iCs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i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среднемесячная заработная плата разработчика, руб.;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ФРВ</w:t>
      </w:r>
      <w:r w:rsidRPr="00FF01FC">
        <w:rPr>
          <w:rFonts w:ascii="Segoe UI" w:eastAsia="Times New Roman" w:hAnsi="Segoe UI" w:cs="Segoe UI"/>
          <w:i/>
          <w:iCs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i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– среднемесячный фонд рабочего времени (приблизительно 100 часов в месяц).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Материально-техническое обеспечение процесса разработки. Расчет амортизационных отчислений используемой техники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Расчет амортизации оборудования проводиться по форме, представленной в таблице 32.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32 — Расчет амортизационных отчислений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805"/>
        <w:gridCol w:w="2822"/>
        <w:gridCol w:w="4327"/>
        <w:gridCol w:w="1343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оборудования,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Годовая норма амортизации, 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работы оборудования во время разработки, 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 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3600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3600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Норма амортизации рассчитана по формуле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 Т – срок службы оборудования.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Общая сумма амортизационных отчислений определяется по формуле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     – стоимость i-го оборудования, руб.;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– годовая норма амортизации i-го оборудования, %;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– время работы i-го оборудования за весь период разработки, ч;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– эффективный фонд времени работы i-го оборудования за год, ч/год;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– вид оборудования;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– количество оборудования.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Расчет затрат на электроэнергию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 М – паспортная мощность ЭВМ;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Т– время работы ЭВМ;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Ц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э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цена одного кВт/ч энергии;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и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коэффициент интенсивного использования (К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и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= 0,8 – 0,9).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Затраты на оплату телематических услуг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Оплата телематических услуг (доступ к сети передачи данных и информационным системам, информационно-коммуникационных сетей, включая Интернет) определяется по соответствующим тарифным планам.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рассматриваемом случае она составляет 500 рублей.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 основании результатов вышеуказанных расчетов формиру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softHyphen/>
        <w:t>ется смета затрат на разработку программного продукта (таблица 33).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33 — Смета затрат на разработку ПП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6"/>
        <w:gridCol w:w="2045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Статьи затрат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Затраты на оплату труда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17648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Затраты на материально-техническое обеспечение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3600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Затраты на приобретение программного обеспечения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Затраты на оплату телематических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по смете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21748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6.3. 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Оценка экономического эффекта от внедрения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Так как реализация проекта связанна с дополнительными капитальными вложениями потребителя (пользователя) в приобретение и внедрения информационных технологий, то ожидаемая эффективность рассчитывается по формуле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Э=Э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г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— Е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н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К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п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,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где Э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г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годовая экономия,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п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капитальные затраты на автоматизацию,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Е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н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нормативный коэффициент, определяется как 1/Т, где Т – срок эксплуатации информационной системы.</w:t>
      </w:r>
    </w:p>
    <w:p w:rsidR="00FF01FC" w:rsidRPr="00FF01FC" w:rsidRDefault="00FF01FC" w:rsidP="00FF01F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Э</w:t>
      </w:r>
      <w:r w:rsidRPr="00FF01FC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bscript"/>
          <w:lang w:eastAsia="ru-RU"/>
        </w:rPr>
        <w:t>0  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= 128857– 1/3*21748= 121607 руб.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Величина капитальных вложений может складываться из стоимости самой информационной системы.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6.4. </w:t>
      </w: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Выводы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Поскольку как по результатам математического моделирования, так и по результатам технико-экономического обоснования использование ИС влечет за собой значительные выгоды, то можно сделать вывод о целесообразности ее реализации и внедрения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Глава 7. Безопасность человеко-машинного взаимодействия при работе с проектируемой системой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7.1 Особенности функционального назначения информационной системы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Рассматриваемая информационная система предназначается для увеличения производительности отдела по работе с клиентами, за счет сокращения времени на заключение договора. Это достигается путем автоматизации выполнения части задач сотрудников агентства. А именно, обеспечения возможности автоматизированного заключения первичного договора с клиентом, доступности повторного заключения с использованием базы клиентов, составления расчета по оказанным услугам, распределения текущих задач между работниками.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7.3 Анализ надежности информационной системы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Так как информационная система подразумевает участие человека в ее функционировании, то можно выделить причины отказа в работе и разделить их на 2 большие группы: ошибки пользователя и ошибки компонентов системы.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Как и любой программный продукт, информационная система неразрывно связана со своим окружением, которое состоит из программной и аппаратной части.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Таким образом, можно выделить основные события, которые должны быть предотвращены: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·   Программный сбой;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Аппаратный сбой;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Некорректные действия пользователя.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События объединяются в несовместные группы, формируемые по схожим последствиям на втором этапе синтеза. В данном случае события объединены в группы согласно вышеперечисленным признакам: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1. Программный сбой: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Ошибка  MicrosoftSQLServer;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Ошибки  MicrosoftIISServer 2010;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Ошибки OS;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Внутренние ошибки ИС.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2. Аппаратный сбой: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Сбой на сервере;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Сбой на клиентском компьютере;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Выход из строя локальной сети.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3. Некорректные действия пользователя: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Невнимательность;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Утомление;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Отсутствие навыков работы с программой.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 третьем этапе синтеза, выделяют одно общее событие, к которому приводят все события каждой из выше обозначенных групп, оно  будет головным в «дереве отказов».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качестве головного нежелательного события можно рассмотреть отказ в работе информационной системы агентства.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В процессе анализа рассмотренные причины отказа ИС рекламного агентства  структурированы в виде дерева причин, разбитого на уровни декомпозиции.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19 — Уровень 1 «Сбой в работе ИС»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20 — Уровень 2 «Некорректные действия пользователя»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21 — Уровень 2  «Программный сбой»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Рисунок 22 — Уровень 2 «Аппаратный сбой»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i/>
          <w:iCs/>
          <w:color w:val="3A3A3A"/>
          <w:sz w:val="23"/>
          <w:szCs w:val="23"/>
          <w:lang w:eastAsia="ru-RU"/>
        </w:rPr>
        <w:t> 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7.4 Оценка эргономичности пользовательского интерфейса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Заполним таблицу для оценки пользовательского интерфейса разрабатываемой программы и двух ближайших аналогов (табл. 27).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Сравниваемые программные продукты: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А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Разрабатываемая ИС;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В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Redmine;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С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– Wrike.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34. Критерии и показатели оценки эргономичности пользовательского интерфейса программных продуктов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4"/>
        <w:gridCol w:w="1164"/>
        <w:gridCol w:w="1164"/>
        <w:gridCol w:w="1179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Критерии и показатели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    Логичность компоновки элементов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баллов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 Наличие и сохранение во всей программе единой системы группировки полей (поля и управляющие элементы должны быть выстроены по порядку выполнения действий в зависимости от требований предметной области и алгоритма работы пользователя, без привязки к структуре и последовательности физических таблиц данных)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1.2. Порядок заполнения полей (во всех окнах поля расположены по логике заполнения сверху вниз 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или слева направо)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1.3. Обоснованный порядок размещения пунктов списков (по алфавиту или в порядке убывания частоты использования)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 Обоснованное соотношение между «детальностью» и «обобщенностью» выводимой на экран информации (нахождение компромисса между желанием вывести много записей одновременно и/или сразу увидеть детальную информацию по каждой из них)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 Единство в выборе способа работы с однотипными данными (таблицы, списки, меню, консоль)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 Видимое разделение основных и вспомогательных блоков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 Видимое разделение редактируемых обязательных и необязательных, а также нередактируемых полей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 Разделение задач: для каждой задачи открывается свое окно, одно окно предназначено для выполнения только одной задачи (поиск, ввод информации и т.д.)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1.9. Возможность совершать несколько различных действий (решать несколько задач) одновременно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   Отсутствие перекрывающихся окон на экране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1.11.   Отсутствие рядом расположенных кнопок с противоположным действием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1.12.   Отсутствие дублирующих полей ввода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   Интуитивность и ассоциативность диалогового режима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 Продуманная навигация и целевая ориентация в программе: что надо сделать в следующий момент, очевидность каждого следующего шага действий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 Наличие контекстных подсказок, меню дальнейших событий или объектов, запоминание типичных путей диалога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 Наличие средств, позволяющих пользователям восстановить данные после ошибочных действий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 Учет предметной области и профессиональных знаний пользователя (в программе должны быть те слова и графические образы, которые пользователь знает или обязан знать по характеру работы или занимаемой должности)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2.5. Возможность настройки интерфейса для пользователей с разным опытом работы с компьютером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2.6. Типичность интерфейса: использование стандартных элементов взаимодействия, их традиционное или общепринятое расположение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 Постоянная возможность вызова главного меню (главной страницы)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2.8. Наличие механизмов поиска, средств листания и прокрутки при работе с большими фрагментами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2.9. Легкость и скорость обучения пользования программой, отсутствие необходимости специального обучения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   Полнота реализации обратной связи с пользователем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 Наличие сообщений о состоянии системы (обработка информации, загрузка данных, зависание программы…)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 Отображение режима работы системы (автономного, штатного, защищенного и пр.)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3.4. Настраиваемое отображение значений важных для текущей задачи показателей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3.5. Отражение действий пользователя (нажатия клавиш, запуск процесса, динамика выполнения процесса, получение ожидаемого и иного результата)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3.6. Ясность и информативность сообщений системы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   Визуальное оформление пользовательского интерфейса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4.2. Ограниченное использование цвета в оформлении элементов интерфейса соответствует целевому назначению программного продукта и учитывает продолжительность работы с ним пользователя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 Использованные сочетания оттенков цвета совместимы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4.4. Контрастность объектов различения с фоном комфортная и не требует перенастройки дисплея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4.5. Шрифт основного текста и заголовков легко читаем или может быть изменен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4.6. Размер шрифта основного текста, подписей элементов интерфейса может быть увеличен или уменьшен пользователем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4.7. Единство стиля оформления (фона, формата заголовков и основного текста, пиктограмм)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Итоговая сумма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7.5 Оценка напряженности процесса эксплуатации информационной системы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Оценка и анализ напряженности процесса эксплуатации ИС, алгоритма основаны на учете всего комплекса производственных факторов (стимулов, раздражителей), создающих предпосылки для возникновения неблагоприятных нервно-эмоциональных состоянии.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Таблица 35. Показатели напряженности трудового процесса до и после внедрения разрабатываемой ИС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  <w:gridCol w:w="990"/>
        <w:gridCol w:w="1539"/>
        <w:gridCol w:w="990"/>
        <w:gridCol w:w="1554"/>
      </w:tblGrid>
      <w:tr w:rsidR="00FF01FC" w:rsidRPr="00FF01FC" w:rsidTr="00FF01FC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напряженности трудового процесса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 условий труда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Инженер — 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программист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Инженер — 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программист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 Интеллектуальные нагрузки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 Содержание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1.0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 Восприятие сигналов (информации) и их оценка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 Распределение функций по степени сложности задания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 Характер выполняемой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 Сенсорные нагрузки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 Длительность сосредоточенного наблюдения (% времени смены)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2.2.Плотность сигналов (световых, звуковых) и сообщений в среднем за 1 час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 Число производственных объектов одновременного наблюдения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2.6. Наблюдение за экранами видеотерминалов</w:t>
            </w:r>
          </w:p>
          <w:p w:rsidR="00FF01FC" w:rsidRPr="00FF01FC" w:rsidRDefault="00FF01FC" w:rsidP="00FF01FC">
            <w:pPr>
              <w:spacing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(часов в смену):</w:t>
            </w:r>
          </w:p>
          <w:p w:rsidR="00FF01FC" w:rsidRPr="00FF01FC" w:rsidRDefault="00FF01FC" w:rsidP="00FF01FC">
            <w:pPr>
              <w:spacing w:after="384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буквенно-цифровом типе отображения информации: при графическом типе отображения информации: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Окончание таблицы 35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5"/>
        <w:gridCol w:w="578"/>
        <w:gridCol w:w="405"/>
        <w:gridCol w:w="578"/>
        <w:gridCol w:w="535"/>
      </w:tblGrid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 Нагрузка на слуховой анализатор (при производственной необходимости восприятия речи или дифференцированных сигналов)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2.8. Нагрузка на голосовой аппарат (суммарное количество часов, наговариваемое в неделю)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 Эмоциональные нагрузки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З.1.Степень ответственности за результат собственной деятельности. Значимость ошибки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 Степень риска для собственной жизни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 Степень ответственности за безопасность других лиц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3.4. Количество конфликтных ситуаций, обусловленных профессиональной деятельностью, за смену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 Монотонность нагрузки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4.1. Число элементов (приемов), необходимых для реализации простого задания или в многократно повторяющихся </w:t>
            </w: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операциях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4.2. Продолжительность (в сек) выполнения простых заданий или повторяющихся операций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 Время активных действий (в % к продолжительности смены). В остальное время – наблюдение за ходом производственного процесса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 Режим труда и отдыха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 Фактическая продолжительность рабочего дня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 Сменность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 Наличие регламентированных перерывов и их продолжительность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FF01FC" w:rsidRPr="00FF01FC" w:rsidTr="00FF01F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Общая оценка напряженности трудового процесса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01FC" w:rsidRPr="00FF01FC" w:rsidRDefault="00FF01FC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1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Получаем, что количество выделенных вредных факторов не превышает пяти, следовательно, степень напряжённости трудового процесса пользователя при работе с информационной системой можно признать допустимой.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7.6 Разработка мер профилактики и повышения безопасности человеко-машинного взаимодействия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Выделим и рассмотрим все группы мероприятий по устранению причин отказов, для того чтобы решить проблемы повышения безопасности, отказоустойчивости и эффективности работы приложения, а именно: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индивидуальные;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организационные;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технические;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·   санитарно-гигиенические.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Индивидуальные.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Мероприятия данного рода направлены на поддержание хорошего эмоционального состояния пользователя. Для этого необходимо ввести перерывы в работе и правильно организовать свой отдых. Можно сменить вид деятельности, или предусмотреть возможность кратковременного отдыха на свежем воздухе. Кроме того, необходимо, чтобы место для работы было максимально эргономично и удобно для пользователя, так как это непосредственно влияет на здоровье, эмоциональный фон.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Организационные.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 Перед началом работы с информационной системой, необходимо ознакомиться с инструкцией по эксплуатации. Так же необходимо своевременно 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устанавливать драйвера и антивирусное ПО. Важно обеспечить контроль состояния эксплуатируемого оборудования и места для чтения. А также обеспечить соблюдение оптимальных режимов работы оборудования и рациональной зоны размещения оборудования.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Санитарно-гигиенические.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Чтобы уменьшить вредное воздействия от длительной работы за компьютером, пользователи должны выполнять в перерыве между работой простые физические упражнения и давать глазам отдых. Важно следить за освещенностью места работы пользователей. Требуется регулярно очищать персональные компьютеры от пыли и грязи.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b/>
          <w:bCs/>
          <w:color w:val="3A3A3A"/>
          <w:sz w:val="23"/>
          <w:szCs w:val="23"/>
          <w:lang w:eastAsia="ru-RU"/>
        </w:rPr>
        <w:t>Технические.</w:t>
      </w: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К ним относятся различные способы поддержания жизнеспособности системы в случае различных отказов оборудования. Для обеспечения автономного питания в случае отключения электроэнергии, необходимо приобрести несколько автономных источников питания. Для предотвращения поломок компьютера и сопутствующего оборудования необходимо проводить профилактическую диагностику и своевременно проводит замену различных частей оборудования.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7.7 Выводы по разделу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разделе «безопасность человеко-машинного взаимодействия» был проведен анализ безопасности и экологичности информационной системы для пользователя, при помощи которого были  выявлены нежелательные события работы системы. В результате оценки работы информационной системы мы выяснили, что у нас допустимый  (2 класс) условий труда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выпускной квалификационной работе была поставлена и выполнена задача выработки предложений по оптимизации деятельности сотрудников, работающих удаленно. Для этого было выбрано предприятие ООО «Бюро переводов Полиглот».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Решение данной задачи было найдено эмпирически, было предположено, что наличие средств удаленного многопользовательского доступа позволит уменьшить издержки переводчиков и повысить их производительность в рабочий день.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Математическое моделирование позволило наглядно показать разницу, которой можно достичь при внедрении проектируемой системы.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Были предложены оптимизированные бизнес-процессы выдачи заданий и отправки их удаленному сотруднику. За счет этого удалось сократить издержки по времени на 17% и издержки по деньгам на 3%.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Предложения по оптимизации были вложены в требования к информационной системе, которая является веб-приложением, построенным на архитектуре MVC.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Ведется разработка прототипа информационной системы. На данный момент реализован модуль передачи данных, а также модуль контроля выполнения заданий.</w:t>
      </w:r>
    </w:p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Таким образом, в ходе работы достигнуто существенное улучшение проблемных процессов предприятия.</w:t>
      </w:r>
    </w:p>
    <w:p w:rsidR="008C0597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F01F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8C0597" w:rsidTr="008C0597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97" w:rsidRDefault="004C39E8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1" w:history="1">
              <w:r w:rsidR="008C0597">
                <w:rPr>
                  <w:rStyle w:val="a4"/>
                  <w:rFonts w:eastAsia="Times New Roman" w:cs="Times New Roman"/>
                  <w:sz w:val="21"/>
                  <w:szCs w:val="21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8C0597" w:rsidRDefault="004C39E8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2" w:history="1">
              <w:r w:rsidR="008C0597">
                <w:rPr>
                  <w:rStyle w:val="a4"/>
                  <w:rFonts w:eastAsia="Times New Roman" w:cs="Times New Roman"/>
                  <w:sz w:val="21"/>
                  <w:szCs w:val="21"/>
                </w:rPr>
                <w:t>Рерайт текстов и уникализация 90 %</w:t>
              </w:r>
            </w:hyperlink>
          </w:p>
          <w:p w:rsidR="008C0597" w:rsidRDefault="004C39E8">
            <w:pPr>
              <w:autoSpaceDN w:val="0"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3" w:history="1">
              <w:r w:rsidR="008C0597">
                <w:rPr>
                  <w:rStyle w:val="a4"/>
                  <w:rFonts w:eastAsia="Times New Roman" w:cs="Times New Roman"/>
                  <w:sz w:val="21"/>
                  <w:szCs w:val="21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FF01FC" w:rsidRPr="00FF01FC" w:rsidRDefault="00FF01FC" w:rsidP="00FF01FC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</w:p>
    <w:p w:rsidR="00FF01FC" w:rsidRPr="00FF01FC" w:rsidRDefault="00FF01FC"/>
    <w:sectPr w:rsidR="00FF01FC" w:rsidRPr="00FF01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E8" w:rsidRDefault="004C39E8" w:rsidP="004F6A7B">
      <w:pPr>
        <w:spacing w:after="0" w:line="240" w:lineRule="auto"/>
      </w:pPr>
      <w:r>
        <w:separator/>
      </w:r>
    </w:p>
  </w:endnote>
  <w:endnote w:type="continuationSeparator" w:id="0">
    <w:p w:rsidR="004C39E8" w:rsidRDefault="004C39E8" w:rsidP="004F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7B" w:rsidRDefault="004F6A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7B" w:rsidRDefault="004F6A7B" w:rsidP="004F6A7B">
    <w:pPr>
      <w:pStyle w:val="a9"/>
    </w:pPr>
    <w:r>
      <w:t xml:space="preserve">Вернуться в каталог готовых дипломов и магистерских диссертаций </w:t>
    </w:r>
  </w:p>
  <w:p w:rsidR="004F6A7B" w:rsidRDefault="004F6A7B" w:rsidP="004F6A7B">
    <w:pPr>
      <w:pStyle w:val="a9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7B" w:rsidRDefault="004F6A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E8" w:rsidRDefault="004C39E8" w:rsidP="004F6A7B">
      <w:pPr>
        <w:spacing w:after="0" w:line="240" w:lineRule="auto"/>
      </w:pPr>
      <w:r>
        <w:separator/>
      </w:r>
    </w:p>
  </w:footnote>
  <w:footnote w:type="continuationSeparator" w:id="0">
    <w:p w:rsidR="004C39E8" w:rsidRDefault="004C39E8" w:rsidP="004F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7B" w:rsidRDefault="004F6A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A1" w:rsidRDefault="000547A1" w:rsidP="000547A1">
    <w:pPr>
      <w:pStyle w:val="a7"/>
    </w:pPr>
    <w:r>
      <w:t>Узнайте стоимость написания на заказ студенческих и аспирантских работ</w:t>
    </w:r>
  </w:p>
  <w:p w:rsidR="004F6A7B" w:rsidRDefault="000547A1" w:rsidP="000547A1">
    <w:pPr>
      <w:pStyle w:val="a7"/>
    </w:pPr>
    <w:r>
      <w:t>http://учебники.информ2000.рф/napisat-diplom.shtml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7B" w:rsidRDefault="004F6A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C"/>
    <w:rsid w:val="000547A1"/>
    <w:rsid w:val="00153788"/>
    <w:rsid w:val="0022476A"/>
    <w:rsid w:val="00351401"/>
    <w:rsid w:val="004C39E8"/>
    <w:rsid w:val="004F6A7B"/>
    <w:rsid w:val="008C0597"/>
    <w:rsid w:val="00A42522"/>
    <w:rsid w:val="00E9652F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01FC"/>
  </w:style>
  <w:style w:type="paragraph" w:styleId="a3">
    <w:name w:val="Normal (Web)"/>
    <w:basedOn w:val="a"/>
    <w:uiPriority w:val="99"/>
    <w:unhideWhenUsed/>
    <w:rsid w:val="00FF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1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01FC"/>
    <w:rPr>
      <w:color w:val="800080"/>
      <w:u w:val="single"/>
    </w:rPr>
  </w:style>
  <w:style w:type="character" w:customStyle="1" w:styleId="ctatext">
    <w:name w:val="ctatext"/>
    <w:basedOn w:val="a0"/>
    <w:rsid w:val="00FF01FC"/>
  </w:style>
  <w:style w:type="character" w:customStyle="1" w:styleId="posttitle">
    <w:name w:val="posttitle"/>
    <w:basedOn w:val="a0"/>
    <w:rsid w:val="00FF01FC"/>
  </w:style>
  <w:style w:type="table" w:styleId="a6">
    <w:name w:val="Table Grid"/>
    <w:basedOn w:val="a1"/>
    <w:uiPriority w:val="59"/>
    <w:rsid w:val="008C059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A7B"/>
  </w:style>
  <w:style w:type="paragraph" w:styleId="a9">
    <w:name w:val="footer"/>
    <w:basedOn w:val="a"/>
    <w:link w:val="aa"/>
    <w:uiPriority w:val="99"/>
    <w:unhideWhenUsed/>
    <w:rsid w:val="004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01FC"/>
  </w:style>
  <w:style w:type="paragraph" w:styleId="a3">
    <w:name w:val="Normal (Web)"/>
    <w:basedOn w:val="a"/>
    <w:uiPriority w:val="99"/>
    <w:unhideWhenUsed/>
    <w:rsid w:val="00FF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1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01FC"/>
    <w:rPr>
      <w:color w:val="800080"/>
      <w:u w:val="single"/>
    </w:rPr>
  </w:style>
  <w:style w:type="character" w:customStyle="1" w:styleId="ctatext">
    <w:name w:val="ctatext"/>
    <w:basedOn w:val="a0"/>
    <w:rsid w:val="00FF01FC"/>
  </w:style>
  <w:style w:type="character" w:customStyle="1" w:styleId="posttitle">
    <w:name w:val="posttitle"/>
    <w:basedOn w:val="a0"/>
    <w:rsid w:val="00FF01FC"/>
  </w:style>
  <w:style w:type="table" w:styleId="a6">
    <w:name w:val="Table Grid"/>
    <w:basedOn w:val="a1"/>
    <w:uiPriority w:val="59"/>
    <w:rsid w:val="008C059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A7B"/>
  </w:style>
  <w:style w:type="paragraph" w:styleId="a9">
    <w:name w:val="footer"/>
    <w:basedOn w:val="a"/>
    <w:link w:val="aa"/>
    <w:uiPriority w:val="99"/>
    <w:unhideWhenUsed/>
    <w:rsid w:val="004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1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index.shtml" TargetMode="External"/><Relationship Id="rId13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2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91;&#1095;&#1077;&#1073;&#1085;&#1080;&#1082;&#1080;.&#1080;&#1085;&#1092;&#1086;&#1088;&#1084;2000.&#1088;&#1092;/index.s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13480</Words>
  <Characters>76836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10</cp:revision>
  <dcterms:created xsi:type="dcterms:W3CDTF">2021-05-01T11:44:00Z</dcterms:created>
  <dcterms:modified xsi:type="dcterms:W3CDTF">2023-05-10T13:18:00Z</dcterms:modified>
</cp:coreProperties>
</file>