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E502AE" w:rsidRDefault="00E502AE" w:rsidP="00806C0D">
      <w:pPr>
        <w:pStyle w:val="a3"/>
        <w:jc w:val="center"/>
        <w:rPr>
          <w:b/>
          <w:lang w:val="en-US"/>
        </w:rPr>
      </w:pPr>
      <w:r w:rsidRPr="00E502AE">
        <w:rPr>
          <w:b/>
        </w:rPr>
        <w:t xml:space="preserve">Нарышкин А.А. </w:t>
      </w:r>
    </w:p>
    <w:p w:rsidR="00E502AE" w:rsidRPr="00E502AE" w:rsidRDefault="00E502AE" w:rsidP="00E502AE">
      <w:pPr>
        <w:pStyle w:val="1"/>
      </w:pPr>
      <w:r w:rsidRPr="00E502AE">
        <w:t xml:space="preserve">Экономическая дипломатия во внешнеполитической деятельности Российской Федерации в период современной трансформации международных отношений </w:t>
      </w:r>
    </w:p>
    <w:p w:rsidR="00B55B73" w:rsidRPr="00E502AE" w:rsidRDefault="00E502AE" w:rsidP="00806C0D">
      <w:pPr>
        <w:pStyle w:val="a3"/>
        <w:jc w:val="center"/>
        <w:rPr>
          <w:b/>
        </w:rPr>
      </w:pPr>
      <w:r w:rsidRPr="00E502AE">
        <w:rPr>
          <w:b/>
        </w:rPr>
        <w:t>2023</w:t>
      </w:r>
    </w:p>
    <w:p w:rsidR="00F145DF" w:rsidRPr="00E502AE" w:rsidRDefault="00F145DF" w:rsidP="00806C0D">
      <w:pPr>
        <w:pStyle w:val="a3"/>
        <w:jc w:val="center"/>
        <w:rPr>
          <w:b/>
        </w:rPr>
      </w:pPr>
    </w:p>
    <w:p w:rsidR="00E502AE" w:rsidRPr="00E502AE" w:rsidRDefault="00E502AE" w:rsidP="00E502AE">
      <w:pPr>
        <w:pStyle w:val="a3"/>
        <w:jc w:val="center"/>
        <w:rPr>
          <w:b/>
        </w:rPr>
      </w:pPr>
      <w:r w:rsidRPr="00E502AE">
        <w:rPr>
          <w:b/>
        </w:rPr>
        <w:t xml:space="preserve">Диссертация </w:t>
      </w:r>
    </w:p>
    <w:p w:rsidR="00E502AE" w:rsidRPr="00E502AE" w:rsidRDefault="00E502AE" w:rsidP="00E502AE">
      <w:pPr>
        <w:pStyle w:val="a3"/>
        <w:jc w:val="center"/>
        <w:rPr>
          <w:b/>
        </w:rPr>
      </w:pPr>
      <w:r w:rsidRPr="00E502AE">
        <w:rPr>
          <w:b/>
        </w:rPr>
        <w:t>на соискание ученой степени</w:t>
      </w:r>
    </w:p>
    <w:p w:rsidR="00F145DF" w:rsidRPr="00E502AE" w:rsidRDefault="00E502AE" w:rsidP="00E502AE">
      <w:pPr>
        <w:pStyle w:val="a3"/>
        <w:jc w:val="center"/>
        <w:rPr>
          <w:b/>
        </w:rPr>
      </w:pPr>
      <w:r w:rsidRPr="00E502AE">
        <w:rPr>
          <w:b/>
        </w:rPr>
        <w:t>доктора политических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F1268A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F1268A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F1268A" w:rsidP="00B55B73">
      <w:pPr>
        <w:pStyle w:val="a3"/>
        <w:jc w:val="center"/>
      </w:pPr>
      <w:hyperlink r:id="rId10" w:history="1">
        <w:r w:rsidR="009170C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9170CC" w:rsidRDefault="00F1268A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E502AE" w:rsidRPr="00E502AE" w:rsidRDefault="00E502AE" w:rsidP="00E502AE">
      <w:pPr>
        <w:pStyle w:val="a5"/>
        <w:jc w:val="center"/>
        <w:rPr>
          <w:color w:val="000000" w:themeColor="text1"/>
        </w:rPr>
      </w:pPr>
      <w:r w:rsidRPr="00E502AE">
        <w:rPr>
          <w:color w:val="000000" w:themeColor="text1"/>
        </w:rPr>
        <w:t>ОГЛАВЛЕНИЕ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Введение</w:t>
      </w:r>
      <w:r w:rsidRPr="00E502AE">
        <w:rPr>
          <w:color w:val="000000" w:themeColor="text1"/>
        </w:rPr>
        <w:tab/>
        <w:t>4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Глава 1. Основы исследования экономической дипломатии России в период современной трансформации международных отношений</w:t>
      </w:r>
      <w:r w:rsidRPr="00E502AE">
        <w:rPr>
          <w:color w:val="000000" w:themeColor="text1"/>
        </w:rPr>
        <w:tab/>
        <w:t>23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1.1. Методологические основы исследования экономической дипломатии России в период современной трансформации международных отношений</w:t>
      </w:r>
      <w:r w:rsidRPr="00E502AE">
        <w:rPr>
          <w:color w:val="000000" w:themeColor="text1"/>
        </w:rPr>
        <w:tab/>
        <w:t>23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1.2. Исторические и нормативно-правовые основы экономической дипломатии России</w:t>
      </w:r>
      <w:r w:rsidRPr="00E502AE">
        <w:rPr>
          <w:color w:val="000000" w:themeColor="text1"/>
        </w:rPr>
        <w:tab/>
        <w:t>38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1.3. Особенности зарубежного опыта поддержки внешнеэкономической деятельности</w:t>
      </w:r>
      <w:r w:rsidRPr="00E502AE">
        <w:rPr>
          <w:color w:val="000000" w:themeColor="text1"/>
        </w:rPr>
        <w:tab/>
        <w:t>63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Выводы по главе 1</w:t>
      </w:r>
      <w:r w:rsidRPr="00E502AE">
        <w:rPr>
          <w:color w:val="000000" w:themeColor="text1"/>
        </w:rPr>
        <w:tab/>
        <w:t>77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Глава 2. Оценка современной системы продвижения экономических интересов Российской Федерации</w:t>
      </w:r>
      <w:r w:rsidRPr="00E502AE">
        <w:rPr>
          <w:color w:val="000000" w:themeColor="text1"/>
        </w:rPr>
        <w:tab/>
        <w:t>79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2.1. Институциональные возможности продвижения экономических интересов России</w:t>
      </w:r>
      <w:r w:rsidRPr="00E502AE">
        <w:rPr>
          <w:color w:val="000000" w:themeColor="text1"/>
        </w:rPr>
        <w:tab/>
        <w:t>79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 xml:space="preserve">2.2. Роль </w:t>
      </w:r>
      <w:proofErr w:type="gramStart"/>
      <w:r w:rsidRPr="00E502AE">
        <w:rPr>
          <w:color w:val="000000" w:themeColor="text1"/>
        </w:rPr>
        <w:t>бизнес-сообщества</w:t>
      </w:r>
      <w:proofErr w:type="gramEnd"/>
      <w:r w:rsidRPr="00E502AE">
        <w:rPr>
          <w:color w:val="000000" w:themeColor="text1"/>
        </w:rPr>
        <w:t xml:space="preserve"> в реализации задач экономической дипломатии Российской Федерации</w:t>
      </w:r>
      <w:r w:rsidRPr="00E502AE">
        <w:rPr>
          <w:color w:val="000000" w:themeColor="text1"/>
        </w:rPr>
        <w:tab/>
        <w:t>105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 xml:space="preserve">2.3. Инвестиционное и информационное сопровождение экономической дипломатии в контексте </w:t>
      </w:r>
      <w:proofErr w:type="gramStart"/>
      <w:r w:rsidRPr="00E502AE">
        <w:rPr>
          <w:color w:val="000000" w:themeColor="text1"/>
        </w:rPr>
        <w:t>реализации задач современной системы продвижения внешнеэкономических интересов России</w:t>
      </w:r>
      <w:proofErr w:type="gramEnd"/>
      <w:r w:rsidRPr="00E502AE">
        <w:rPr>
          <w:color w:val="000000" w:themeColor="text1"/>
        </w:rPr>
        <w:tab/>
        <w:t>134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Выводы по главе 2</w:t>
      </w:r>
      <w:r w:rsidRPr="00E502AE">
        <w:rPr>
          <w:color w:val="000000" w:themeColor="text1"/>
        </w:rPr>
        <w:tab/>
        <w:t>161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Глава 3. Основные направления экономической дипломатии России</w:t>
      </w:r>
      <w:r w:rsidRPr="00E502AE">
        <w:rPr>
          <w:color w:val="000000" w:themeColor="text1"/>
        </w:rPr>
        <w:tab/>
        <w:t>166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3.1. Характеристика основных направлений сотрудничества РФ в рамках экономической повестки дня ООН</w:t>
      </w:r>
      <w:r w:rsidRPr="00E502AE">
        <w:rPr>
          <w:color w:val="000000" w:themeColor="text1"/>
        </w:rPr>
        <w:tab/>
        <w:t>167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3.2. Российская Федерация как участник евразийской интеграции: конкуренция и сотрудничество на постсоветском пространстве</w:t>
      </w:r>
      <w:r w:rsidRPr="00E502AE">
        <w:rPr>
          <w:color w:val="000000" w:themeColor="text1"/>
        </w:rPr>
        <w:tab/>
        <w:t>185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3.3. Смена современных приоритетов партнерства России во внешнеэкономической деятельности</w:t>
      </w:r>
      <w:r w:rsidRPr="00E502AE">
        <w:rPr>
          <w:color w:val="000000" w:themeColor="text1"/>
        </w:rPr>
        <w:tab/>
        <w:t>204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Выводы по главе 3</w:t>
      </w:r>
      <w:r w:rsidRPr="00E502AE">
        <w:rPr>
          <w:color w:val="000000" w:themeColor="text1"/>
        </w:rPr>
        <w:tab/>
        <w:t>229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Глава 4. Вызовы современной экономической деятельности Российской Федерации и возможности отечественной экономической дипломатии по их парированию</w:t>
      </w:r>
      <w:r w:rsidRPr="00E502AE">
        <w:rPr>
          <w:color w:val="000000" w:themeColor="text1"/>
        </w:rPr>
        <w:tab/>
        <w:t>232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4.1. Оценка вызовов стабильного развития экономических приоритетов Российской Федерации в межгосударственном взаимодействии в период современной трансформации системы международных отношений</w:t>
      </w:r>
      <w:r w:rsidRPr="00E502AE">
        <w:rPr>
          <w:color w:val="000000" w:themeColor="text1"/>
        </w:rPr>
        <w:tab/>
        <w:t>233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4.2. Возможности отечественной экономической дипломатии по защите продвижения экономических интересов России в современных условиях</w:t>
      </w:r>
      <w:r w:rsidRPr="00E502AE">
        <w:rPr>
          <w:color w:val="000000" w:themeColor="text1"/>
        </w:rPr>
        <w:tab/>
        <w:t>257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Выводы по главе 4</w:t>
      </w:r>
      <w:r w:rsidRPr="00E502AE">
        <w:rPr>
          <w:color w:val="000000" w:themeColor="text1"/>
        </w:rPr>
        <w:tab/>
        <w:t>272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Заключение</w:t>
      </w:r>
      <w:r w:rsidRPr="00E502AE">
        <w:rPr>
          <w:color w:val="000000" w:themeColor="text1"/>
        </w:rPr>
        <w:tab/>
        <w:t>275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Список работ, опубликованных автором по теме диссертации</w:t>
      </w:r>
      <w:r w:rsidRPr="00E502AE">
        <w:rPr>
          <w:color w:val="000000" w:themeColor="text1"/>
        </w:rPr>
        <w:tab/>
        <w:t>287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Список литературы</w:t>
      </w:r>
      <w:r w:rsidRPr="00E502AE">
        <w:rPr>
          <w:color w:val="000000" w:themeColor="text1"/>
        </w:rPr>
        <w:tab/>
        <w:t>291</w:t>
      </w:r>
    </w:p>
    <w:p w:rsidR="00E502AE" w:rsidRDefault="00E502AE" w:rsidP="00E502AE">
      <w:pPr>
        <w:pStyle w:val="a5"/>
        <w:rPr>
          <w:color w:val="000000" w:themeColor="text1"/>
          <w:lang w:val="en-US"/>
        </w:rPr>
      </w:pPr>
    </w:p>
    <w:p w:rsidR="00E502AE" w:rsidRPr="00E502AE" w:rsidRDefault="00E502AE" w:rsidP="00E502AE">
      <w:pPr>
        <w:pStyle w:val="a5"/>
        <w:rPr>
          <w:color w:val="000000" w:themeColor="text1"/>
        </w:rPr>
      </w:pPr>
      <w:bookmarkStart w:id="0" w:name="_GoBack"/>
      <w:bookmarkEnd w:id="0"/>
      <w:r w:rsidRPr="00E502AE">
        <w:rPr>
          <w:color w:val="000000" w:themeColor="text1"/>
        </w:rPr>
        <w:t xml:space="preserve">Приложение А. Список экспертов, участвовавших в опросе на предмет возможного </w:t>
      </w:r>
      <w:proofErr w:type="gramStart"/>
      <w:r w:rsidRPr="00E502AE">
        <w:rPr>
          <w:color w:val="000000" w:themeColor="text1"/>
        </w:rPr>
        <w:t>сценария картины прогнозного фона развития российской экономической дипломатии</w:t>
      </w:r>
      <w:proofErr w:type="gramEnd"/>
      <w:r w:rsidRPr="00E502AE">
        <w:rPr>
          <w:color w:val="000000" w:themeColor="text1"/>
        </w:rPr>
        <w:t xml:space="preserve"> на среднесрочный период </w:t>
      </w:r>
      <w:proofErr w:type="spellStart"/>
      <w:r w:rsidRPr="00E502AE">
        <w:rPr>
          <w:color w:val="000000" w:themeColor="text1"/>
        </w:rPr>
        <w:t>проспекции</w:t>
      </w:r>
      <w:proofErr w:type="spellEnd"/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(3-5 лет)</w:t>
      </w:r>
      <w:r w:rsidRPr="00E502AE">
        <w:rPr>
          <w:color w:val="000000" w:themeColor="text1"/>
        </w:rPr>
        <w:tab/>
        <w:t>327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Приложение Б. Методологические основы исследования современной экономической дипломатии России</w:t>
      </w:r>
      <w:r w:rsidRPr="00E502AE">
        <w:rPr>
          <w:color w:val="000000" w:themeColor="text1"/>
        </w:rPr>
        <w:tab/>
        <w:t>328</w:t>
      </w:r>
    </w:p>
    <w:p w:rsidR="00E502AE" w:rsidRPr="00E502AE" w:rsidRDefault="00E502AE" w:rsidP="00E502AE">
      <w:pPr>
        <w:pStyle w:val="a5"/>
        <w:rPr>
          <w:color w:val="000000" w:themeColor="text1"/>
        </w:rPr>
      </w:pPr>
      <w:r w:rsidRPr="00E502AE">
        <w:rPr>
          <w:color w:val="000000" w:themeColor="text1"/>
        </w:rPr>
        <w:t>Приложение В. Модель оценки возможностей экономической дипломатии России в кризисных условиях развития  международных отношений</w:t>
      </w:r>
      <w:r w:rsidRPr="00E502AE">
        <w:rPr>
          <w:color w:val="000000" w:themeColor="text1"/>
        </w:rPr>
        <w:tab/>
        <w:t>329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sectPr w:rsidR="00806C0D" w:rsidRPr="009170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8A" w:rsidRDefault="00F1268A" w:rsidP="00693724">
      <w:pPr>
        <w:spacing w:after="0" w:line="240" w:lineRule="auto"/>
      </w:pPr>
      <w:r>
        <w:separator/>
      </w:r>
    </w:p>
  </w:endnote>
  <w:endnote w:type="continuationSeparator" w:id="0">
    <w:p w:rsidR="00F1268A" w:rsidRDefault="00F1268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8A" w:rsidRDefault="00F1268A" w:rsidP="00693724">
      <w:pPr>
        <w:spacing w:after="0" w:line="240" w:lineRule="auto"/>
      </w:pPr>
      <w:r>
        <w:separator/>
      </w:r>
    </w:p>
  </w:footnote>
  <w:footnote w:type="continuationSeparator" w:id="0">
    <w:p w:rsidR="00F1268A" w:rsidRDefault="00F1268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9170CC"/>
    <w:rsid w:val="00A42522"/>
    <w:rsid w:val="00AA6F1A"/>
    <w:rsid w:val="00B55B73"/>
    <w:rsid w:val="00C23A4E"/>
    <w:rsid w:val="00C53BDA"/>
    <w:rsid w:val="00CA40C2"/>
    <w:rsid w:val="00E502AE"/>
    <w:rsid w:val="00EF58FA"/>
    <w:rsid w:val="00F1268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D61-C82D-428E-A58F-3A3DD12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23</cp:revision>
  <dcterms:created xsi:type="dcterms:W3CDTF">2023-08-26T13:51:00Z</dcterms:created>
  <dcterms:modified xsi:type="dcterms:W3CDTF">2023-12-03T08:01:00Z</dcterms:modified>
</cp:coreProperties>
</file>