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rsidP="00A960C6">
      <w:pPr>
        <w:jc w:val="center"/>
        <w:rPr>
          <w:lang w:val="en-US"/>
        </w:rPr>
      </w:pPr>
    </w:p>
    <w:p w:rsidR="0083576D" w:rsidRPr="00A960C6" w:rsidRDefault="0083576D" w:rsidP="00A960C6">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A960C6">
        <w:rPr>
          <w:rFonts w:ascii="Times New Roman" w:eastAsia="Times New Roman" w:hAnsi="Times New Roman" w:cs="Times New Roman"/>
          <w:b/>
          <w:sz w:val="32"/>
          <w:szCs w:val="32"/>
          <w:bdr w:val="none" w:sz="0" w:space="0" w:color="auto" w:frame="1"/>
          <w:lang w:eastAsia="ru-RU"/>
        </w:rPr>
        <w:t>Разработка инвестиционной политики организаци</w:t>
      </w:r>
      <w:r w:rsidR="00A960C6" w:rsidRPr="00A960C6">
        <w:rPr>
          <w:rFonts w:ascii="Times New Roman" w:eastAsia="Times New Roman" w:hAnsi="Times New Roman" w:cs="Times New Roman"/>
          <w:b/>
          <w:sz w:val="32"/>
          <w:szCs w:val="32"/>
          <w:bdr w:val="none" w:sz="0" w:space="0" w:color="auto" w:frame="1"/>
          <w:lang w:eastAsia="ru-RU"/>
        </w:rPr>
        <w:t>и (на примере ООО ‘Яна тормыш’)</w:t>
      </w:r>
    </w:p>
    <w:p w:rsidR="00A960C6" w:rsidRDefault="00A960C6" w:rsidP="00A960C6">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2017</w:t>
      </w:r>
    </w:p>
    <w:p w:rsidR="00A960C6" w:rsidRPr="0083576D" w:rsidRDefault="00A960C6" w:rsidP="00A960C6">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83576D" w:rsidRPr="0083576D" w:rsidRDefault="0083576D" w:rsidP="0083576D">
      <w:pPr>
        <w:spacing w:after="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Для успешного развития любой отрасли экономики необходимо своевременное воспроизводство капитала посредством капитальных вложений, инвестиций. Их количественный и качественный состав определяется характером и скоростью восполнения экономических ресурсов, потребляемых в процессе производства благ. Это значит, что инвестиции являются фактором экономического роста, основой повышения благосостояния населения.</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ВВЕДЕНИЕ</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Глава 1. ТЕОРЕТИЧЕСКИЕ ОСНОВЫ ОРГАНИЗАЦИИ ИНВЕСТИЦИОННОЙ ДЕЯТЕЛЬНОСТИ В СЕЛЬСКОМ ХОЗЯЙСТВЕ</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1.1   Понятие и виды инвестиций и инвестиционной деятельности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1.2     Принципы и формы организации инвестиционной деятельности в сельском хозяйстве</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1.3   Опыт организации инвестиционной деятельности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Глава 2. СОВРЕМЕННОЕ СОСТОЯНИЕ ИНВЕСТИЦИОННОЙ ДЕЯТЕЛЬНОСТИ СЕЛЬСКОХОЗЯЙСТВЕННЫХ ПРЕДПРИЯТИЙ</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2.1     Краткая организационно-экономическая характеристика ООО «Яна тормыш» Балтасинского района Республики Татарстан</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2.2    Инвестиционная деятельность предприятий аграрной сферы Российской Федерации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2.3      Особенности инвестиционной деятельности сельскохозяйственных предприятий Республики Татарстан</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2.4     2.4.Современное состояние инвестиционной деятельности ООО «Яна тормыш» Балтасинского района Республики Татарстан</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Глава 3. ОБОСНОВАНИЯ НАПРАВЛЕНИЙ СОВЕРШЕНСТВОВАНИЯ ИНВЕСТИЦИИ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3.1           Механизм государственного регулирования экономики агропромышленного комплекса в развитии инновационного процесса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3.2    Совершенствование амортизационной политики сельскохозяйственных предприятий</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3.3    Обоснование приоритетных направлений инвестирования в ООО «Яна тормыш » Балтасинского района Республики Татарстан</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ЗАКЛЮЧЕНИЕ</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СПИСОК ИСПОЛЬЗОВАННЫХ ИСТОЧНИКОВ</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b/>
          <w:bCs/>
          <w:color w:val="444444"/>
          <w:sz w:val="21"/>
          <w:szCs w:val="21"/>
          <w:lang w:eastAsia="ru-RU"/>
        </w:rPr>
        <w:t>ВВЕДЕНИЕ</w:t>
      </w:r>
    </w:p>
    <w:p w:rsidR="0083576D" w:rsidRPr="00EC5E07"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Для успешного развития любой отрасли экономики необходимо своевременное воспроизводство капитала посредством капитальных вложений, инвестиций. Их количественный и качественный состав определяется характером и скоростью восполнения экономических ресурсов, потребляемых в процессе производства благ. Это значит, что инвестиции являются фактором экономического роста, основой повышения благосостояния населения.</w:t>
      </w:r>
    </w:p>
    <w:p w:rsidR="00EC5E07" w:rsidRPr="009C1A8A" w:rsidRDefault="00EC5E07" w:rsidP="00EC5E07">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9C1A8A">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EC5E07" w:rsidRPr="009C1A8A" w:rsidRDefault="003475E4" w:rsidP="00EC5E07">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lang w:eastAsia="ru-RU"/>
        </w:rPr>
      </w:pPr>
      <w:hyperlink r:id="rId8" w:history="1">
        <w:r w:rsidR="00EC5E07" w:rsidRPr="009C1A8A">
          <w:rPr>
            <w:rFonts w:ascii="Times New Roman CYR" w:eastAsia="Times New Roman" w:hAnsi="Times New Roman CYR" w:cs="Times New Roman CYR"/>
            <w:b/>
            <w:color w:val="0000FF"/>
            <w:sz w:val="28"/>
            <w:szCs w:val="28"/>
            <w:u w:val="single"/>
            <w:lang w:val="en-US" w:eastAsia="ru-RU"/>
          </w:rPr>
          <w:t>http</w:t>
        </w:r>
        <w:r w:rsidR="00EC5E07" w:rsidRPr="009C1A8A">
          <w:rPr>
            <w:rFonts w:ascii="Times New Roman CYR" w:eastAsia="Times New Roman" w:hAnsi="Times New Roman CYR" w:cs="Times New Roman CYR"/>
            <w:b/>
            <w:color w:val="0000FF"/>
            <w:sz w:val="28"/>
            <w:szCs w:val="28"/>
            <w:u w:val="single"/>
            <w:lang w:eastAsia="ru-RU"/>
          </w:rPr>
          <w:t>://учебники.информ2000.рф/</w:t>
        </w:r>
        <w:r w:rsidR="00EC5E07" w:rsidRPr="009C1A8A">
          <w:rPr>
            <w:rFonts w:ascii="Times New Roman CYR" w:eastAsia="Times New Roman" w:hAnsi="Times New Roman CYR" w:cs="Times New Roman CYR"/>
            <w:b/>
            <w:color w:val="0000FF"/>
            <w:sz w:val="28"/>
            <w:szCs w:val="28"/>
            <w:u w:val="single"/>
            <w:lang w:val="en-US" w:eastAsia="ru-RU"/>
          </w:rPr>
          <w:t>diplom</w:t>
        </w:r>
        <w:r w:rsidR="00EC5E07" w:rsidRPr="009C1A8A">
          <w:rPr>
            <w:rFonts w:ascii="Times New Roman CYR" w:eastAsia="Times New Roman" w:hAnsi="Times New Roman CYR" w:cs="Times New Roman CYR"/>
            <w:b/>
            <w:color w:val="0000FF"/>
            <w:sz w:val="28"/>
            <w:szCs w:val="28"/>
            <w:u w:val="single"/>
            <w:lang w:eastAsia="ru-RU"/>
          </w:rPr>
          <w:t>.</w:t>
        </w:r>
        <w:r w:rsidR="00EC5E07" w:rsidRPr="009C1A8A">
          <w:rPr>
            <w:rFonts w:ascii="Times New Roman CYR" w:eastAsia="Times New Roman" w:hAnsi="Times New Roman CYR" w:cs="Times New Roman CYR"/>
            <w:b/>
            <w:color w:val="0000FF"/>
            <w:sz w:val="28"/>
            <w:szCs w:val="28"/>
            <w:u w:val="single"/>
            <w:lang w:val="en-US" w:eastAsia="ru-RU"/>
          </w:rPr>
          <w:t>shtml</w:t>
        </w:r>
      </w:hyperlink>
    </w:p>
    <w:p w:rsidR="00EC5E07" w:rsidRPr="00EC5E07" w:rsidRDefault="00EC5E07" w:rsidP="0083576D">
      <w:pPr>
        <w:spacing w:after="420" w:line="480" w:lineRule="atLeast"/>
        <w:textAlignment w:val="baseline"/>
        <w:rPr>
          <w:rFonts w:ascii="Times New Roman" w:eastAsia="Times New Roman" w:hAnsi="Times New Roman" w:cs="Times New Roman"/>
          <w:color w:val="444444"/>
          <w:sz w:val="21"/>
          <w:szCs w:val="21"/>
          <w:lang w:eastAsia="ru-RU"/>
        </w:rPr>
      </w:pP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В условия рыночной экономики инвесторы стремятся приумножить свой капитал. Поэтому инвесторы стараются выбирать быстро оборачиваемые активы, поэтому отдельные отрасли оказываются не совсем привлекательными для инвесторов.</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Переход в России к рыночной экономике привел сельское хозяйство к высоким рискам и низкой рентабельности. Отказ от государственного регулирования показал, что отрасль самостоятельно существовать не может. Диспаритет цен для производителей каждый год изымает большие средства, что способствуют образованию собственного оборотного капитала. Компании «проедают» основный капитал, используя амортизационный фонд на текущие нужды. В результате производственный потенциал сельского хозяйства за годы реформ значительно уменьшился.</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Для возрождения разрушенной материально-технической базы отрасли необходим колоссальный приток средств инвесторов, нужны инвестиции. Для чего, на наш взгляд, нужно повысить интерес к аграрному сектору у инвесторов. Конечно же, без активного участия государства решение этого вопроса невозможно. Однако пока сформировать эффективные механизмы привлечения капитала в отрасль не удалось. Необходима новая инвестиционная политика государства, которая направлена не только на употребление потребностей населения в питании, но и учитывает интересы инвесторов, тем самым создаются условия для роста инвестированного капитала. Все эти обстоятельства говорят в необходимости разработки мер, условий для привлечения инвесторов. В связи с этим тема бакалаврской работы является весьма актуальной.</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Изучение проблемы источников формирования инвестиций, привлечение инвестиций как зарубежных, так и отечественных в экономике исследуется довольно широко. Большой вклад в развитие теории воспроизводства внес Карл Марс, его направления и мысли в дальнейшем были изучены и продолжены другими учеными экономистами, такими как А. Маршалл, Ф. Модильяни, М. Миллера, П. Самуэльсона, Р. Солоу.</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Актуальность и недостаточная разработанность проблемы послужили основаниями для проведения бакалаврского исследования.</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Цель бакалаврской работы состоит в разработке методологических и практических рекомендаций по формированию экономических условий привлечения капитала в сельское хозяйство и повышения эффективности его использования, а также рассмотрение инвестиционной деятельности ООО «Яна тормыш» Балтасинского района.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Для достижения указанной цели были в данной работе поставлены следующие основные задачи: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3.3.1  определение сущности инвестиций и особенностей их размещения в аграрном секторе;</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3.3.2  анализ современного состояния инвестиционной активности в ООО «Яна тормыш» Балтасинского района;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.3.3    оценка финансового состояния ООО «Яна тормыш» Балтасинского района;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.3.4    выявление экономических факторов, влияющих на инвестиционную привлекательность отраслей экономики;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.3.5    разработка научно обоснованных предложений по совершенствованию экономических условий привлечения инвестиций в аграрный сектор.</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Объектом исследования выступает компания ООО «Яна тормыш» Балтасинского района.</w:t>
      </w:r>
    </w:p>
    <w:p w:rsidR="0083576D" w:rsidRPr="00E70588"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Предметом исследования является инвестиционная деятельность ООО «Яна тормыш» Балтасинского района.</w:t>
      </w:r>
    </w:p>
    <w:tbl>
      <w:tblPr>
        <w:tblStyle w:val="a6"/>
        <w:tblW w:w="0" w:type="auto"/>
        <w:jc w:val="center"/>
        <w:tblInd w:w="0" w:type="dxa"/>
        <w:tblLook w:val="04A0" w:firstRow="1" w:lastRow="0" w:firstColumn="1" w:lastColumn="0" w:noHBand="0" w:noVBand="1"/>
      </w:tblPr>
      <w:tblGrid>
        <w:gridCol w:w="8472"/>
      </w:tblGrid>
      <w:tr w:rsidR="00E70588" w:rsidTr="00E70588">
        <w:trPr>
          <w:jc w:val="center"/>
        </w:trPr>
        <w:tc>
          <w:tcPr>
            <w:tcW w:w="8472" w:type="dxa"/>
            <w:tcBorders>
              <w:top w:val="single" w:sz="4" w:space="0" w:color="auto"/>
              <w:left w:val="single" w:sz="4" w:space="0" w:color="auto"/>
              <w:bottom w:val="single" w:sz="4" w:space="0" w:color="auto"/>
              <w:right w:val="single" w:sz="4" w:space="0" w:color="auto"/>
            </w:tcBorders>
            <w:hideMark/>
          </w:tcPr>
          <w:p w:rsidR="00E70588" w:rsidRDefault="003475E4">
            <w:pPr>
              <w:spacing w:line="360" w:lineRule="auto"/>
              <w:textAlignment w:val="baseline"/>
              <w:rPr>
                <w:rFonts w:ascii="Arial" w:eastAsia="Times New Roman" w:hAnsi="Arial" w:cs="Times New Roman"/>
                <w:color w:val="444444"/>
                <w:sz w:val="21"/>
                <w:szCs w:val="21"/>
              </w:rPr>
            </w:pPr>
            <w:hyperlink r:id="rId9" w:history="1">
              <w:r w:rsidR="00E70588">
                <w:rPr>
                  <w:rStyle w:val="a4"/>
                  <w:rFonts w:eastAsia="Times New Roman" w:cs="Times New Roman"/>
                  <w:sz w:val="21"/>
                  <w:szCs w:val="21"/>
                </w:rPr>
                <w:t>Вернуться в библиотеку по экономике и праву: учебники, дипломы, диссертации</w:t>
              </w:r>
            </w:hyperlink>
          </w:p>
          <w:p w:rsidR="00E70588" w:rsidRDefault="003475E4">
            <w:pPr>
              <w:spacing w:line="360" w:lineRule="auto"/>
              <w:textAlignment w:val="baseline"/>
              <w:rPr>
                <w:rFonts w:ascii="Arial" w:eastAsia="Times New Roman" w:hAnsi="Arial" w:cs="Times New Roman"/>
                <w:color w:val="444444"/>
                <w:sz w:val="21"/>
                <w:szCs w:val="21"/>
              </w:rPr>
            </w:pPr>
            <w:hyperlink r:id="rId10" w:history="1">
              <w:r w:rsidR="00E70588">
                <w:rPr>
                  <w:rStyle w:val="a4"/>
                  <w:rFonts w:eastAsia="Times New Roman" w:cs="Times New Roman"/>
                  <w:sz w:val="21"/>
                  <w:szCs w:val="21"/>
                </w:rPr>
                <w:t>Рерайт текстов и уникализация 90 %</w:t>
              </w:r>
            </w:hyperlink>
          </w:p>
          <w:p w:rsidR="00E70588" w:rsidRDefault="003475E4">
            <w:pPr>
              <w:autoSpaceDN w:val="0"/>
              <w:spacing w:line="360" w:lineRule="auto"/>
              <w:textAlignment w:val="baseline"/>
              <w:rPr>
                <w:rFonts w:ascii="Arial" w:eastAsia="Times New Roman" w:hAnsi="Arial" w:cs="Times New Roman"/>
                <w:color w:val="444444"/>
                <w:sz w:val="21"/>
                <w:szCs w:val="21"/>
              </w:rPr>
            </w:pPr>
            <w:hyperlink r:id="rId11" w:history="1">
              <w:r w:rsidR="00E70588">
                <w:rPr>
                  <w:rStyle w:val="a4"/>
                  <w:rFonts w:eastAsia="Times New Roman" w:cs="Times New Roman"/>
                  <w:sz w:val="21"/>
                  <w:szCs w:val="21"/>
                </w:rPr>
                <w:t>Написание по заказу контрольных, дипломов, диссертаций. . .</w:t>
              </w:r>
            </w:hyperlink>
          </w:p>
        </w:tc>
      </w:tr>
    </w:tbl>
    <w:p w:rsidR="00E70588" w:rsidRPr="00E70588" w:rsidRDefault="00E70588" w:rsidP="0083576D">
      <w:pPr>
        <w:spacing w:after="420" w:line="480" w:lineRule="atLeast"/>
        <w:textAlignment w:val="baseline"/>
        <w:rPr>
          <w:rFonts w:ascii="Times New Roman" w:eastAsia="Times New Roman" w:hAnsi="Times New Roman" w:cs="Times New Roman"/>
          <w:color w:val="444444"/>
          <w:sz w:val="21"/>
          <w:szCs w:val="21"/>
          <w:lang w:eastAsia="ru-RU"/>
        </w:rPr>
      </w:pP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Теоретической и методологической основой исследования являются работы российских и зарубежных ученых экономистов, которые посвящены проблемам воспроизводства и инвестиций в экономике и агропродовольственном секторе.</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В процессе исследования будут использованы абстрактно-логический, аналитический, экономико-математический методы, а также метод сравнения и сценарный анализ.</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Информационной основой исследования послужили законодательные и иные нормативно-правовые законодательные акты Российской Федерации, информационные материалы Министерства сельского хозяйства РФ, Министерства финансов РФ, Министерства экономического развития и торговли РФ, нормативные и статистические документы Банка России, данные Росстата, годовые отчеты отдельных компаний агропромышленного комплекса и зарубежные источники.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Структура работы включает в себя введение, три главы, заключение, список исследуемых источников.</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Во введении обосновывается ее актуальность, определяются объект и предмет, цель и задачи, обозначается гипотеза, методы исследования и структура.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В первой главе рассматриваются понятие, виды инвестиций, принципы и формы и опыт организации инвестиционной деятельности в сельском хозяйстве</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Во второй главе дается краткая организационно-экономическая характеристика ООО «Яна тормыш» Балтасинского района Республики Татарстан, инвестиционная деятельность предприятий аграрной сферы Российской Федерации, особенности инвестиционной деятельности сельскохозяйственных предприятий Республики Татарстан, а также современное состояние инвестиционной деятельности ООО «Яна тормыш» Балтасинского района Республики Татарстан.</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xml:space="preserve">Третья глава рассматривает механизм государственного регулирования экономики агропромышленного комплекса в развитии инновационного процесса, совершенствование амортизационной политики сельскохозяйственных предприятий, а также обосновываются </w:t>
      </w:r>
      <w:r w:rsidRPr="0083576D">
        <w:rPr>
          <w:rFonts w:ascii="Times New Roman" w:eastAsia="Times New Roman" w:hAnsi="Times New Roman" w:cs="Times New Roman"/>
          <w:color w:val="444444"/>
          <w:sz w:val="21"/>
          <w:szCs w:val="21"/>
          <w:lang w:eastAsia="ru-RU"/>
        </w:rPr>
        <w:lastRenderedPageBreak/>
        <w:t>приоритетные направления инвестирования в ООО «Яна тормыш» Балтасинского района Республики Татарстан роль предприятия как основного звена экономики, определяются особенности функционирования предприятия в условиях кризиса. Выделяется также роль персонала в выходе предприятия из кризисного состояния.</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Заключение содержит выводы по результатам исследования, представленного в данной выпускной квалификационной работе.</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Список использованной литературы включает 51 наименований.</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Глава 1. ТЕОРЕТИЧЕСКИЕ ОСНОВЫ ОРГАНИЗАЦИИ ИНВЕСТИЦИОННОЙ ДЕЯТЕЛЬНОСТИ В СЕЛЬСКОМ ХОЗЯЙСТВЕ</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b/>
          <w:bCs/>
          <w:color w:val="444444"/>
          <w:sz w:val="21"/>
          <w:szCs w:val="21"/>
          <w:lang w:eastAsia="ru-RU"/>
        </w:rPr>
        <w:t>1.1 Понятие и виды инвестиций и инвестиционной деятельности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Инвестиции, инвестиционная деятельность являются сравнительно новыми для российского права категориями, возникновение которых связано с развитием рыночных отношений. В рамках централизованной плановой экономики для обозначения прямых инвестиций в производство использовалось понятие «капитальные вложения», под которыми понимались все затраты на воспроизводство основных фондов, а рынок ценных бумаг отсутствовал вообще.</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Предпринимательская деятельность, осуществляемая в Российской Федерации, нуждается в больших финансовых источниках. По мнению многих ученых экономистов в российской экономике преобладает инвестиционный кризис. Это выражается в резком спаде объемов инвестирования. В настоящее время, Россия на мировом рынке является промышленным государством со средним уровнем жизни населения. Для того чтобы, развивать не только добывающие отрасли, но и низкорентабельные, нужно инвестировать достаточно большие средства, так и при помощи государства.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Определение инвестиций на законодательном уровне содержится в Законе от 26 июня 1991 года «Об инвестиционной деятельности в РСФСР» и в Законе об инвестиционной деятельности в форме капитальных вложений.</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Под инвестициями понимаются денежные средства, ценные бумаги, иные активы, в том числе имущественные права, иные права, которые имеют денежную оценку, вкладываемые в объекты предпринимательской и (или) иной деятельности с целью извлечения прибыли и (или) достижения иного полезного эффекта в социальной, культурной, образовательной, научно- преподавательской деятельности или иных сферах общественной жизни.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Существуют несколько подходов и критериев выделения различных видов инвестиций.</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Традиционно вклады делятся на портфельные и прямые депозиты. Под портфельными инвестициями подразумеваются инвестиции в акции, облигации, другие ценные бумаги, доли участия в хозяйственных обществах и товариществах. Под прямыми инвестициями понимаются вклады в приобретение, создание новых, реконструкцию и техническое перевооружение действующих производств, то есть прямые инвестиции выражены как вложения непосредственно в производственный процесс. В экономике прямые вложения называют еще капиталообразующими инвестициями.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В экономической литературе существует иной подход, наряду с приведенным выше, для разграничения портфельных и прямых инвестиций, в основе которого лежит критерий контроля, т.е. вид инвестиции определяется наличием или отсутствием контроля над компанией, которая является эмитентом ценных бумаг. С данной точки зрения, инвестирование в ценные бумаги трактуется как портфельное инвестирование, если пакет акций, который принадлежит инвестору, не превышает определенного процента уставного капитала, либо как прямое инвестирование, если пакет акций, который принадлежит инвестору, позволяет ему определять или главным образом влиять на принимаемые компанией эмитентом решения.</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В соответствии со статьей 2 Закона об иностранных инвестициях в РФ под прямой инвестицией понимается приобретение иностранным инвестором не менее 10% доли, долей (вклада) в уставном капитале коммерческой организации, регистрируемых на территории Российской Федерации. Существует мнение, что при определении количественного критерия, который влияет на выбор инвестиций в числе прямых или портфельных, необходимо базироваться на положениях антимонопольного российского законодательства, которое содержит требования к предъявлению для государственного контроля приобретения 20 и более процентов голосующих акций (долей участия в уставном капитале) хозяйствующего субъекта.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В зависимости от целей инвестирующей стороны, ее ориентации на конечный результат используется понятие стратегического инвестора. При реализации инвестиций стратегический инвестор не ставит перед собой задачи сиюминутного получения прибыли. Его целью является приобретение права управления над объектом инвестиций для обеспечения долгосрочной перспективы. Стратегический инвестор может являться как портфельным, так и прямым инвестором.</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Классификация инвестиций по объекту инвестирования подразделяет их на финансовые, материальные (вещественные) и нематериальные инвестиции.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Материальные инвестиции направлены на создание или реконструкцию конкретных имущественных объектов зданий, сооружений, оборудования, а также идут в оборотные средства, т.е. это инвестиции в объекты, которые непосредственно участвуют в производственном процессе.</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Под нематериальными инвестициями понимаются инвестиции в подготовку и переподготовку кадров, научные разработки, рекламу. Инвестиции в развитие человеческих ресурсов повышают квалификацию сотрудников организации.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По субъекту инвестирования можно группировать инвестиции на корпоративные, институциональные и индивидуальные.</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Институциональными инвестициями занимаются профессиональные участники фондового рынка, финансовые брокеры, страховые компании и иные финансовые институты, которые ставят для себя цель притягивания средств инвесторов. Институциональным инвесторам необходимо иметь специальное разрешение на осуществление соответствующей деятельности. Например, к институциональным инвестициям относятся инвестиции, которые осуществляются акционерными инвестиционными фондами в соответствии с Федеральным законом от 29 ноября 2001 г. «Об инвестиционных фондах». Акционерный инвестиционный фонд на основании разрешения (лицензии) в виде исключительной деятельности осуществляет инвестирование в ценные бумаги и иные объекты в соответствии с действующим законодательством.</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Под корпоративными инвестициями понимаются инвестиции, которые осуществляются коммерческими организациями в собственное производство продукции для целей расширения и увеличения компании.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Под личными инвестициями понимаются инвестиции, которые осуществляются гражданами, физическими лицами самостоятельно за счет собственных личных средств и для своих целей.</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По субъектам инвестирования инвестиции делятся на внешние, внутренние и смешанные инвестиции.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Под внешними инвестициями понимаются вложения, которые осуществляются иностранными инвесторами, т.е. нерезидентами.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Внутренние инвестиции осуществляются резидентами.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Смешанные инвестиции осуществляются с привлечением как российских, так и иностранных источников финансирования.</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По форме собственности инвестиции классифицируют на частные инвестиции, инвестиции муниципальных образований, государственные инвестиции, смешанные инвестиции или с участием различных форм собственности.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Критерий классификации инвестиций по форме собственности является не вполне самостоятельным, так как конкретизирует лишь субъект инвестиционной деятельности.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По региональному признаку различаются инвестиции внутри страны и за ее пределами.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По периоду инвестирования выделяют краткосрочные (до 1 года), среднесрочные (от 1 до 5 лет) и долгосрочные (свыше 5 лет) инвестиции.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С правовой точки зрения осуществления инвестиций следует отметить, что они реализуются на различных рынках: фондовом, товарном, валютном, финансовом, рынке труда и подчиняются своим правилам, которые регулируют соответствующие рынки.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1.2     Принципы и формы организации инвестиционной деятельности в сельском хозяйстве</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Инвестиции в любой экономической системе являются стратегическим фактором экономической устойчивости и оживления реального сектора экономики, содействующим преодолению кризисных явлений. Активные инверсионные вложения положительно влияют на рост экономических, производственных и социальных проблем в агропромышленном комплексе государства. Российская Федерация имеет десятилетний опыт работы в условиях жесточайшего дефицита инвестиционных ресурсов.</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Развитие хозяйствующего субъекта на долгосрочную перспективу в большой степени зависит от правильного определения и последовательности соблюдения взглядов по собственной инвестиционной деятельности и предполагает соблюдение следующих принципов:</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принцип целенаправленности, который подразумевает под собой, что деятельность компании должна вестись в строгом соответствии с ранее разработанной системой стратегических целей. Производственно- экономические возможности организации в долгосрочной перспективе определяются системой целей по инвестиционной деятельности и ставятся ориентиром дальнейшего развития;</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        принцип эффективности при осуществлении инвестиционной деятельности выражается в определении приоритетов отбора инвестиционных проектов и программ с позиций экономической эффективности и окупаемости инвестиций. Основным условием эффективности инвестиционной деятельности является максимальная отдача на инвестированный капитал;</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принцип системности показывает учет взаимосвязи между инвестиционной и операционной деятельностью, который ориентирует руководство организации на анализ инвестиционной и операционной деятельности. Соблюдение этого принципа гласит, что инвестиции не должны осуществляться в убыток;</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принцип альтернативности позволяет достичь поставленной цели путем наименьших затрат по времени с использованием минимального количества ресурсов, необходимых для формирования нескольких различных вариантов целей инвестирования или объектов инвестиций, которые направлены на решение конкретной задачи, и выбор из них оптимального варианта;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принцип готовности к инвестированию определяется уровень подготовленности компании к реальному осуществлению необходимых инвестиционных решений. Наличие финансовых, кадровых, правовых, организационных и иных обеспечений инвестиционной деятельности устанавливает принцип готовности;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принцип гибкости инвестиционной деятельности показывает способности компании быстро адаптироваться к появляющимся изменениям параметров внешней и внутренней среды. Энергичность инвестиционной деятельности организации работающей в условиях современной рыночной экономики является показателем ее гибкости;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принцип сопровождения, который возникает в процессе инвестирования, предполагает оперативный учет всех изменений целей, задач при различных факторах. В параметрах инвестиционной деятельности компании все новые изменения должны быть отображены в учете своевременно;</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        принцип безопасности для физических и юридических лиц является важным принципом при проведении инвестиционной деятельности по социальной, экологической и экономической безопасности.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Перед каждой компанией стоит вопрос выбора источников финансирования инвестиций. В структуру источников финансирования инвестиций входят как денежные средства, так и иные инвестиционные ресурсы, которые в дальнейшем могут трансформироваться в деньги.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По отношению к собственности источниками финансирования инвестиционной деятельности могут быть:</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собственные средства (амортизационные отчисления, прибыль предшествующих лет);</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заемные средства (займы и кредиты);</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привлеченные средства (средства, полученные от размещения ценных бумаг; средства инвестиционных, негосударственных пенсионных фондов, взносы и пожертвования).</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Личные средства являются внутренними ресурсами компании, а заемные и привлеченные средства соответственно внешними ресурсами.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Различия между заемными и привлеченными источниками финансирования инвестиционной деятельности определяется тем, что заемные средства нужно возвратить, а привлеченные средства поступают на безвозмездной основе.</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Источниками финансирования инвестиционной деятельности выступают:</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b/>
          <w:bCs/>
          <w:color w:val="444444"/>
          <w:sz w:val="21"/>
          <w:szCs w:val="21"/>
          <w:lang w:eastAsia="ru-RU"/>
        </w:rPr>
        <w:t>1.2.1  </w:t>
      </w:r>
      <w:r w:rsidRPr="0083576D">
        <w:rPr>
          <w:rFonts w:ascii="Times New Roman" w:eastAsia="Times New Roman" w:hAnsi="Times New Roman" w:cs="Times New Roman"/>
          <w:color w:val="444444"/>
          <w:sz w:val="21"/>
          <w:szCs w:val="21"/>
          <w:lang w:eastAsia="ru-RU"/>
        </w:rPr>
        <w:t>бюджетные средства, средства внебюджетных фондов, а также государственные займы, международные кредиты;</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b/>
          <w:bCs/>
          <w:color w:val="444444"/>
          <w:sz w:val="21"/>
          <w:szCs w:val="21"/>
          <w:lang w:eastAsia="ru-RU"/>
        </w:rPr>
        <w:lastRenderedPageBreak/>
        <w:t>1.2.2  </w:t>
      </w:r>
      <w:r w:rsidRPr="0083576D">
        <w:rPr>
          <w:rFonts w:ascii="Times New Roman" w:eastAsia="Times New Roman" w:hAnsi="Times New Roman" w:cs="Times New Roman"/>
          <w:color w:val="444444"/>
          <w:sz w:val="21"/>
          <w:szCs w:val="21"/>
          <w:lang w:eastAsia="ru-RU"/>
        </w:rPr>
        <w:t>ресурсы коммерческих и некоммерческих организаций, общественных объединений, физических лиц;</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b/>
          <w:bCs/>
          <w:color w:val="444444"/>
          <w:sz w:val="21"/>
          <w:szCs w:val="21"/>
          <w:lang w:eastAsia="ru-RU"/>
        </w:rPr>
        <w:t>1.2.3  </w:t>
      </w:r>
      <w:r w:rsidRPr="0083576D">
        <w:rPr>
          <w:rFonts w:ascii="Times New Roman" w:eastAsia="Times New Roman" w:hAnsi="Times New Roman" w:cs="Times New Roman"/>
          <w:color w:val="444444"/>
          <w:sz w:val="21"/>
          <w:szCs w:val="21"/>
          <w:lang w:eastAsia="ru-RU"/>
        </w:rPr>
        <w:t>инвестиционные ресурсы иностранных инвесторов.</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Главнейшее значение для регулирования инвестиций и инвестиционного процесса в России имеют следующие законы:</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1)       Гражданский кодекс РФ.</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2)       Федеральный закон от 16 июля 1998 г. № 102-ФЗ «Об ипотеке (залоге недвижимости)» (в ред. Федерального закона от 30 декабря 2004 г. № 215-ФЗ) 2.</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3)       Федеральный Закон № 39-ФЗ от 25 февраля 1999 года (принят 15 июля 1998 года) «Об инвестиционной деятельности в Российской Федерации, осуществляемой в форме капитальных вложений» (в ред. Федеральных законов от 02.01.2000 № 22-ФЗ, от 22.08.2004 № 122-ФЗ, от 02.02.2006 № 19-ФЗ, от 18.12.2006 № 232-ФЗ, от 24.07.2007 № 215- ФЗ).</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Федеральный закон от 16 июля 1998 г. № 102-ФЗ «Об ипотеке (залоге недвижимости)» (в ред. Федерального закона от 30 декабря 2004 г. № 215-ФЗ).</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Главным источником финансирования инвестиционной деятельности в сельском хозяйстве на сегодняшний день являются, как правило, инвестиционные кредиты банков и целевые облигационные займы.</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Инвестиционные кредиты банков выступают как одна из наиболее действенных форм внешнего финансирования инвестиционных проектов в агропромышленном комплексе в тех случаях, когда организации не могут обеспечить их реализацию за счет собственных средств и эмиссии ценных бумаг.</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Привлекательность этой формы объясняется следующими факторами: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1.       возможностью разработки эластичной схемы инвестиционного финансирования;</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2.       отсутствием затрат, которые связаны с регистрацией и размещением ценных бумаг;</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применением эффекта финансового рычага, который помогает в повышении рентабельности собственного капитала, от которого непосредственно зависит соотношение собственного и заемного капитала в структуре инвестируемых средств;</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уменьшения налогооблагаемой базы по налогу на прибыль за счет отнесения процентных выплат на затраты, включаемые в издержки и себестоимость.</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Под лизингом понимается комплекс имущественных отношений, которые начинаются при передаче предмета лизинга во временное пользование на основе его приобретения и сдачу в долгосрочную аренду.</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Лизинг — это такой вид инвестиционной деятельности, при которой лизингодатель по договору финансового лизинга обязуется купить в собственность имущество у продавца и предоставить его лизингополучателю на платной основе во временное пользование с возможностью выкупа.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Особенностями лизинговых операций по сравнению с традиционной арендой являются следующие основные моменты:</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1)       лизингополучатель самостоятельно выбирает объект сделки;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2)       срок лизинга, как правило, короче срока службы оборудования;</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после окончания договора арендодатель вправе выкупить арендуемое имущество по остаточной стоимости, или же в дальнейшем взять в аренду оборудование по заниженной ставке;</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лизинговые компании и банки являются лизингодателями.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Основными признаками лизинга являются кредит и производственное инвестирование. Сущность лизинга выражается в том, что лизинг это форма инвестиций в основной капитал компании и цель его получение прибыли, при этом сохраняются принципы кредитования.</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Лизинг представляет собой разновидность кредитования в основной капитал и этим он и отличается от классического кредитования.</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Лизинг является альтернативой банковскому кредитованию и представляет собой форму приобретения движимого и недвижимого имущества.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Основными преимуществами лизинга по сравнению с кредитованием являются следующими моменты:</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1.       лизингополучатель без отвлечения собственных оборотных средств может получить имущество в лизинг, необходимое для реализации собственных проектов;</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2.       для начинающих компаний и компаний, которые находятся в затруднительном финансовом положении, лизинг является одним из единственных способов финансирования инвестиционных проектов;</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имущество, полученное в лизинг, является обеспечением в отличие от банковского кредита;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отсутствие затрат, которые связаны с приобретением имущества в лизинг, способствуют повышению эффективности инвестиций, которая также достигается за счет льгот в области налогообложения и ускоренной амортизации.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гибкость лизинговых платежей формируется с учетом возможностей компании обслуживать лизинговые платежи.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В рамках целевых программ при финансовой поддержке со стороны государства осуществляется бюджетное финансирование инвестиционных проектов. Бюджетные средства направляются в качестве инвестиции в уставной капитал для вновь создаваемых и функционирующих компаний.</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На разных уровнях власти в нашей стране проводится финансирование инвестиционных проектов в рамках целевых программ.</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В сельском хозяйстве бюджетное финансирование инвестиционных проектов формируется на конкурсной основе. На конкурсной основе финансирования проектов инвесторы могут рассчитывать на финансовую поддержку со стороны государства.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Под бюджетным кредитом понимаются средства, которые предоставляются федеральным бюджетом для высокоэффективных инвестиционных проектов со сроком возврата до двух лет. Процентная ставка по этим кредитам привязывается к ставке рефинансирования, устанавливаемой Центральным банком РФ.</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Министерство финансов РФ выступает уполномоченным органом, который определяет:</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условия возврата и целевое использование кредитных средств;</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направление выручки от реализации ценных бумаг в доход федерального бюджета осуществляется на рынке ценных бумаг по истечении двух лет с момента начала получения первых положительных финансовых результатов от реализации проекта, которые закреплены в государственной собственности;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предоставление государственных гарантий по возмещению части финансовых ресурсов, которые вложены инвестором в проект, в случае срыва сроков реализации инвестиционного проекта не по вине инвестора.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На наш взгляд, описанная форма финансирования инвестиционных проектов используется крайне редко, но в условиях кризисной ситуации в экономике инвесторы и представители государства размышляют о ней.</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xml:space="preserve">Множественный состав кредиторов, который характеризует проектное финансирование, дает возможности сформировать консорциум, интересы которых могут представлять банки-агенты. </w:t>
      </w:r>
      <w:r w:rsidRPr="0083576D">
        <w:rPr>
          <w:rFonts w:ascii="Times New Roman" w:eastAsia="Times New Roman" w:hAnsi="Times New Roman" w:cs="Times New Roman"/>
          <w:color w:val="444444"/>
          <w:sz w:val="21"/>
          <w:szCs w:val="21"/>
          <w:lang w:eastAsia="ru-RU"/>
        </w:rPr>
        <w:lastRenderedPageBreak/>
        <w:t>Повышенные риски присутствуют при финансировании капиталоемких крупных проектов. Потенциальные возможности отдельных банков в кредитовании данных проектов, обычно, ограничены, они неохотно берут на себя эти финансовые риски.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Банковские организации для снижения своих рисков применяют разные схемы, при которых финансовые риски снижаются посредством их распределения между банками.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В зависимости от способа построения данных схем различают последовательное и параллельное инвестиционное финансирование:</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Параллельное финансирование содержит в себе две основные формы:</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1.       каждый банк заключает с заемщиком отдельное кредитное соглашение и кредитует свою часть инвестиционного проекта;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2.       софинансирование.</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При последовательном инвестиционном финансировании в схеме участвует крупный банк, являющийся инициатором кредитного соглашения, а также банки-партнеры. Крупный банк, который обладает высоким кредитным потенциалом, имеет хорошую репутацию, квалифицированных опытных экспертов в области инвестиционного проектирования, принимает кредитную заявку от заемщика, проводит оценку проекта, формирует кредитный договор и предоставляет кредит по основной части финансирования инвестиционного проекта.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Широкое применение в мировой практике имеет проектное финансирование с совершенным прогрессом на заемщика. Это выражено тем, что данная схема структурирования финансирования выделяется оперативностью получения необходимых инвесторам средств и более низкой стоимостью кредита.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1.3           Опыт организации инвестиционной деятельности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Сельское хозяйство для России традиционно являлось регулируемой отраслью со стороны государства, с большими денежными вложениями.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Снижение эффективности инвестиций капитальных вложений, рост срока их реализации, произошли за счет строгой централизации и регламентации механизма долгосрочного финансирования воспроизводственных процессов в сельском хозяйстве.</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Несмотря на то, что экстенсивные факторы как таковые исчерпали себя, основы в области капитальных вложений оставались, как и раньше прежними.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Экстенсивные факторы не отвечали новым условиям, и не помогали на формирование лучшей структуры сельского хозяйства. Каждая конкретная компания самостоятельно развивала собственную материально-техническую базу, производственную и социальную инфраструктуру. Причиной всему был ведомственный подход к распределению капитальных вложений и материальных ресурсов. Как результат, произошло неэффективное использование ресурсов, что привело к падению инвестиций в эту отрасль, к падению эффективности производственных процессов.</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В годы перестройки, государство делало попытки повысить эффективность инвестиционной деятельности в сельском хозяйстве для целей создания материально-ресурсной и производственной базы для отраслей экономики. До реальных инвестиционных решений по капитальному вложению в систему агропромышленного комплекса не дошло.</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Начавшаяся в 1992 году экономическая реформа была признана действенной. В инвестиционном направлении она расставляла акценты в пользу хозяйствующих субъектов. Бюджетная поддержка сельского хозяйства и других отраслей агропромышленного комплекса начала резко уменьшаться, что на фоне кризисных явлений приводило к планомерному ухудшению материально-технической базы компаний. Сокращение источников финансирования инновационных проектов привело к падению эффективности производственных процессов в сельском хозяйстве.</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В результате падения результативности производства объективно сузился возможный круг источников инвестиций.</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Тяжелое финансовое положение сельскохозяйственных компаний делало их непривлекательными для внешних инвесторов, а собственные средства компаний для долгосрочных вложений в силу отсутствия накопленной прибыли ограничивались лишь амортизационным фондом, размеры которого неуклонно снижалась в результате превышения выбытия объектов основных средств по сравнению с их приобретением, строительством и вводом в эксплуатацию.</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В результате нашего исследования было установлено, что в настоящее время ситуация в инвестиционной сфере сформирована под влиянием следующих факторов:</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1.       изменения структуры и источников финансирования инвестиционных проектов;</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2.       институциональных изменений в национальной экономике, которые связаны с приватизацией собственности;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относительного уменьшения платежеспособного спроса в результате изменения уровня и структуры цен на инвестиции;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изменения структуры инвестиционного спроса и его несоответствия мощностям инвестиционного сектора;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недостаточной оперативности мероприятий по изменению порядка индексации амортизации и переоценке основных производственных фондов.</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Основным источником финансирования инвестиций в основной капитал, как правило, являются собственные средства компаний. Удельный вес собственных источников довольно существенно разнится по отраслям и секторам экономики. Общая картина такова, что в целом по отраслям сельского хозяйства на долю собственных средств компаний приходится около 30% всех инвестиций.</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В настоящее время в существующих экономических условиях большинство компаний агропромышленного комплекса не имеют возможности использовать собственные средства на инвестиции, направленные на развитие и реинвестирование. Это связано, в основном, с проблемой большой задолженности в бюджеты разных уровней, и, как результат, блокировкой расчетных счетов компаний. Вопросы реструктуризации долгов компаний агропромышленного сектора носят затяжной характер и связаны с противоречивостью российского законодательства. Однако при использовании разных схем реорганизации формируются новые хозяйствующие субъекты, которые имеют устойчивое финансовое положение и перспективы эффективного хозяйствования.</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В структуре источников финансирования инвестиций в основной капитал появилась тенденция к уменьшению доли бюджетных средств. При этом осуществляется перераспределение долей между федеральным бюджетом и бюджетами субъектов Федерации в пользу субъектов Российской Федерации. Выявлено, что в 2000 году значительно повысился уровень финансирования бюджетных расходов на цели инвестиций.</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Одним из источников финансирования инвестиций в сельское хозяйство является участие крупных российских и зарубежных компаний в производстве и переработке сельскохозяйственной продукции. Зарубежные компании, которые создают перерабатывающие производства в Российской Федерации, проводят товарное кредитование и финансовые вложения в компании, которые являются поставщиками сельскохозяйственного сырья для них. Среди российских крупных корпораций выделяются три основные категории компаний, которые осуществляют инвестиции в сельское хозяйство:</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6.       компании пищевой перерабатывающей промышленности;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7.                 компании перерабатывающих отраслей промышленности, включая организации топливно-энергетического комплекса;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8.       компании, которые входят в состав крупных промышленных холдингов и специализируются на производстве и глубокой переработке сырья.</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Все три категории крупных российских компаний используют различные формы финансирования инвестиций от простых схем товарного кредитования до вертикально интегрированных агропромышленных комплексов, осуществляющих собственное сельскохозяйственное производство на арендованных земельных участках.</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При высоких рисках кредитный и банковский сектор практически не проявляет интереса к инвестиционным проектам в сельском хозяйстве. В деятельности кредитных организаций основная роль отводится краткосрочным кредитным операциям. Доля долгосрочных кредитных операций составляет всего лишь менее 6,0%. Кредитование сельскохозяйственных компаний российскими коммерческими банками осуществляется по рыночным кредитным ставкам и, в основном, российские банки кредитуют производителей сельскохозяйственной продукции на сроки, не превышающие трех месяцев. При этом основной массе организаций сельского хозяйства кредиты недоступны по причине высокой процентной ставки.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Оценивая влияние инвестиций на состояние экономики нужно учесть специфические особенности инвестиционного процесса на всем протяжении радикальных реформ. Отличительной особенностью российских преобразований выступает беспрецедентное по масштабам сворачивание инвестиционной деятельности.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Выявлены факторы, которые ограничивают и стимулируют инвестиционную активность.</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Негативные факторы, которые сказываются на инвестиционном климате в сельском хозяйстве:</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недостаточность собственных финансовых средств;</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повышенный инвестиционный риск;</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высокая изношенность материально технической базы;</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высокая стоимость коммерческого кредита.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К факторам, которые стимулируют и развивают инвестиционные процессы в сельском хозяйстве, относятся:</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имеющиеся научно-технические разработки;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стабильность рентабельности инвестиций в основной капитал;</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ежедневный спрос на продукцию;</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обновление материально-технической базы.</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Данные нашего исследования говорят о наличии возможности активизации инвестиционной деятельности в сельском хозяйстве при комплексном подходе государства и сельскохозяйственных товаропроизводителей по совершенствованию кредитно-финансовой базы и ее законно-правового обеспечения.</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Изучив экономические преобразования дореволюционной России, мы пришли к выводу, что внедрение в сельское хозяйство разветвленной сети волостных касс мелкого кредита, отмечается, что опыт их работы актуален и по сей день, и может быть использован для формирования системы сельскохозяйственной кредитной кооперации в существующих реалиях.</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На наш взгляд эта система может быть представлена в 3 взаимосвязанных направлениях:</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9.       формирование кредитного кооперирования сельскохозяйственных товаропроизводителей, организованное в форме сети кредитных сельскохозяйственных потребительских кооперативов, которые объединены в союз кредитных сельскохозяйственных кооперативов;</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10.     становление финансовых институтов агрохолдингов с сетью инвестиционных касс, основной задачей которых является развитие производства за счет средств от реализации ценных бумаг среди сотрудников агрохолдинга и перераспределения прав собственности на недвижимость компаний холдинга;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11.     формирование и развитие сельскохозяйственной фондовой биржи при ОАО «Россельхозбанк», которая позволяла бы приобретать ценные бумаги союзам кредитных сельскохозяйственных кооперативов, на рынке ценных бумаг основных средств организаций производства и переработки сельскохозяйственной продукции.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Выводы по главе 1</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Мы можем сделать следующие заключение по активизации работы данных направлений: активация этих направлений возможна лишь при дальнейшем развитии сельскохозяйственного банка (ОАО «Россельхозбанк»), который основан за счет государственных средств. Данный банк пополняет свой оборотный капитал также за счет государственных средств, которые идут на погашение ссудных процентов кредитным кооперативным союзам. Страхование инвестиционных рисков, которые связаны с развитием рынка ценных бумаг в сельскохозяйственных формированиях также за счет государства.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Включение в систему потребительской кооперации финансовых институтов агрохолдингов даст возможность сельхоз товаропроизводителям приобретать через фондовые сельскохозяйственные биржи ценные бумаги перерабатывающих компаний, т.е. участвовать в их управлении. С одной стороны эта система включает в себя рыночные механизмы, развивая тем самым рынок ценных бумаг, с другой стороны позволяет государству через банк ОАО «Россельхозбанк» оказывать влияние на сельское хозяйство, аграрный сектор экономики.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Инвестиции в любой экономической системе являются стратегическим фактором экономической устойчивости и оживления реального сектора экономики, содействуют преодолению кризисных явлений. Активные инверсионные вложения положительно влияют на рост экономических, производственных и социальных проблем в агропромышленном комплексе государства. Россия уже десятилетие работала в условиях жесточайшего дефицита инвестиционных ресурсов.</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К факторам, которые стимулируют и развивают инвестиционные процессы в сельском хозяйстве, относятся: имеющиеся научно-технические разработки, стабильность рентабельности инвестиций в основной капитал, ежедневный спрос на продукцию, обновление материально-технической базы.</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Данные нашего исследования говорят о наличии возможности активизации инвестиционной деятельности в сельском хозяйстве при комплексном подходе государства и сельскохозяйственных товаропроизводителей по совершенствованию кредитно-финансовой базы и ее законно-правового обеспечения.</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Глава 2. СОВРЕМЕННОЕ СОСТОЯНИЕ ИНВЕСТИЦИОННОЙ ДЕЯТЕЛЬНОСТИ СЕЛЬСКОХОЗЯЙСТВЕННЫХ ПРЕДПРИЯТИЙ</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b/>
          <w:bCs/>
          <w:color w:val="444444"/>
          <w:sz w:val="21"/>
          <w:szCs w:val="21"/>
          <w:lang w:eastAsia="ru-RU"/>
        </w:rPr>
        <w:t>2.1     Краткая организационно-экономическая характеристика ООО «Яна тормыш» Балтасинского района Республики Татарстан</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ООО «Яна тормыш» Балтасинского района Республики Татарстан был онован 26 декабря 2003 года на базе СХПК «Яна тормыш». Компания располагается в северной зоне Балтасинского района или на севере Республики Татарстан. На территории хозяйства расположены два населенных пункта Янгулово и Старый Кушкет. Центр хозяйства располагается в деревне Янгулово, в 18 километрах от районного центра Балтаси, 30 километрах от железнодорожной станции Шемордан, 120 километрах от города Казань, от речной пристани в городе Малмыж Кировской области 25 километров.</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Через центр хозяйства проходит автомобильная дорога «Сибирский тракт», которая является транспортной артерией.</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ООО «Яна тормыш» является многоотраслевым хозяйством, которое специализируется на производстве зерновых (пшеница, ячмень, овес, горох), кормовых культур, продовольственного зерна и картофеля. В компании также производится продукция животноводства (говядина, свинина, конина), ведется производство цельного молока, которое в дальнейшем является первичным сырьем для молокоперерабатывающих заводов.</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Пунктами сдачи сельскохозяйственной продукции являются Шеморданский мясокомбинат, находящиеся на расстоянии 30 километров, Казанский молочный комбинат «Вамин» и Казанский молочный комбинат «Эдельвейс», которые располагаются на расстоянии 120 километров от фирмы.</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ООО «Яна тормыш» представляет собой одно из самых устойчивых в районе хозяйств. Это особенно ценно в условиях того, что оно небольшое, в нем всего 4 964 га земельных участков, на которых выращивается в настоящее время 3 548 свиней, 1 733 голов крупнорогатого скота, около сотни лошадей, приносящих в год дополнительно около 30 жеребят. В общем итоге хозяйство производит почти 6 000 центнеров мяса в год на основе выращивания собственных зерновых и кормовых культур.</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Исключительным моментом является то, что наряду с природными условиями на уровень производства сельскохозяйственной продукции оказывают влияние и экономические условия производства, при анализе которых необходимо обратить пристальное внимание на уровень эффективности использования основных факторов производства: земельных участков, производственных факторов и трудовых ресурсов.</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Рассмотрим состав земельных фондов и структуру сельскохозяйственных угодий и для наглядности представим ее в таблице 2.1.1</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инвестиция татарстан сельскохозяйственный</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Таблица 2.1.1 — Состояние земельных фондов и структура сельскохозяйственных угодий в ООО «Яна тормыш», 2010-2014 гг.</w:t>
      </w:r>
    </w:p>
    <w:tbl>
      <w:tblPr>
        <w:tblW w:w="165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36"/>
        <w:gridCol w:w="1144"/>
        <w:gridCol w:w="1258"/>
        <w:gridCol w:w="1145"/>
        <w:gridCol w:w="1259"/>
        <w:gridCol w:w="1145"/>
        <w:gridCol w:w="1259"/>
        <w:gridCol w:w="1145"/>
        <w:gridCol w:w="1259"/>
        <w:gridCol w:w="1145"/>
        <w:gridCol w:w="1259"/>
        <w:gridCol w:w="1145"/>
        <w:gridCol w:w="1274"/>
      </w:tblGrid>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Виды угодий</w:t>
            </w:r>
          </w:p>
        </w:tc>
        <w:tc>
          <w:tcPr>
            <w:tcW w:w="0" w:type="auto"/>
            <w:gridSpan w:val="10"/>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Годы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В среднем по РТ за</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2010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2011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2012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2013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2014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площадь,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структура,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площадь,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структура,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площадь,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структура,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площадь,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структура,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площадь,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структура,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площадь,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структура,</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Всего земель, в т.ч.: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4964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4964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4964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4964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4964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7061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сельхозугодий: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4574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4574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4574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4515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4515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6799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100,0</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из них: пашня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3984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87,1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3984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87,1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3984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87,1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3978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88,1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3978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88,1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5802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85,3</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сенокосы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2,5</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пастбища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815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12,0</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lastRenderedPageBreak/>
              <w:t>% распаханности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87,1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87,1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87,1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88,1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88,1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85,3</w:t>
            </w:r>
          </w:p>
        </w:tc>
      </w:tr>
    </w:tbl>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Из таблицы 2.1.1 видно, что площадь земельных участков, и, следовательно, площадь сельскохозяйственных угодий за период с 2010 по 2014 годы в ООО «Яна тормыш» Балтасинского района Республики Татарстан почти не изменилась и осталась на прежнем уровне. Так, в 2011 году по сравнению с 2010 годом сельхозугодия сохранились в своем объеме. Все земли используются в хозяйстве по назначению из года в год, об этом говорит динамика.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Данные таблицы 2.1.1 дают нам понять то, что ООО «Яна тормыш» является крупнейшим в районе хозяйством по площади земельных участков.</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В 2010 году земельная площадь составляет 4 959 гектаров, что выше, чем в среднем по Республике Татарстан. Структура сельскохозяйственных угодий с 2010 по 2014 почти не изменилась и если и изменилась, то незначительно. Нужно отметить, что большой удельный вес в структуре сельскохозяйственных угодий занимает пашня, как в изучаемом хозяйстве, так и в среднем по Республике Татарстан. Процент распаханности в 2014 году в хозяйстве составляет 88%, а в среднем по республике данный показатель находится на уровне 85 %.</w:t>
      </w:r>
    </w:p>
    <w:p w:rsidR="0083576D" w:rsidRPr="0083576D" w:rsidRDefault="0083576D" w:rsidP="0083576D">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83576D">
        <w:rPr>
          <w:rFonts w:ascii="Times New Roman" w:eastAsia="Times New Roman" w:hAnsi="Times New Roman" w:cs="Times New Roman"/>
          <w:color w:val="444444"/>
          <w:sz w:val="21"/>
          <w:szCs w:val="21"/>
          <w:lang w:eastAsia="ru-RU"/>
        </w:rPr>
        <w:fldChar w:fldCharType="begin"/>
      </w:r>
      <w:r w:rsidRPr="0083576D">
        <w:rPr>
          <w:rFonts w:ascii="Times New Roman" w:eastAsia="Times New Roman" w:hAnsi="Times New Roman" w:cs="Times New Roman"/>
          <w:color w:val="444444"/>
          <w:sz w:val="21"/>
          <w:szCs w:val="21"/>
          <w:lang w:eastAsia="ru-RU"/>
        </w:rPr>
        <w:instrText xml:space="preserve"> HYPERLINK "https://sprosi.xyz/works/diplomnaya-rabota-na-temu-svyaz-soczialnoj-politiki-i-ekonomicheskogo-blagopoluchiya-imwp/" \t "_blank" </w:instrText>
      </w:r>
      <w:r w:rsidRPr="0083576D">
        <w:rPr>
          <w:rFonts w:ascii="Times New Roman" w:eastAsia="Times New Roman" w:hAnsi="Times New Roman" w:cs="Times New Roman"/>
          <w:color w:val="444444"/>
          <w:sz w:val="21"/>
          <w:szCs w:val="21"/>
          <w:lang w:eastAsia="ru-RU"/>
        </w:rPr>
        <w:fldChar w:fldCharType="separate"/>
      </w:r>
    </w:p>
    <w:p w:rsidR="0083576D" w:rsidRPr="0083576D" w:rsidRDefault="0083576D" w:rsidP="0083576D">
      <w:pPr>
        <w:spacing w:after="0" w:line="480" w:lineRule="atLeast"/>
        <w:textAlignment w:val="baseline"/>
        <w:rPr>
          <w:rFonts w:ascii="Times New Roman" w:eastAsia="Times New Roman" w:hAnsi="Times New Roman" w:cs="Times New Roman"/>
          <w:sz w:val="24"/>
          <w:szCs w:val="24"/>
          <w:lang w:eastAsia="ru-RU"/>
        </w:rPr>
      </w:pPr>
      <w:r w:rsidRPr="0083576D">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83576D">
        <w:rPr>
          <w:rFonts w:ascii="Times New Roman" w:eastAsia="Times New Roman" w:hAnsi="Times New Roman" w:cs="Times New Roman"/>
          <w:b/>
          <w:bCs/>
          <w:color w:val="0274BE"/>
          <w:sz w:val="21"/>
          <w:szCs w:val="21"/>
          <w:shd w:val="clear" w:color="auto" w:fill="EAEAEA"/>
          <w:lang w:eastAsia="ru-RU"/>
        </w:rPr>
        <w:t>  </w:t>
      </w:r>
      <w:r w:rsidRPr="0083576D">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"Связь социальной политики и экономического благополучия"</w:t>
      </w:r>
    </w:p>
    <w:p w:rsidR="0083576D" w:rsidRPr="0083576D" w:rsidRDefault="0083576D" w:rsidP="0083576D">
      <w:pPr>
        <w:spacing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fldChar w:fldCharType="end"/>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xml:space="preserve">Организационно-производственная структура изучаемой компании является линейно-функциональной. Это значит, что руководители являются единоначальниками, а им оказывают помощь функциональные подразделения. Линейные руководители низших ступеней административно не подчиняются функциональным руководителям высших ступеней управления. Изучаемая организационно-производственная структура сформирована по территориальному типу. Следует заметить в организационно- производственной структуре птицефабрики, что у генерального директора находятся в непосредственном подчинении 3 заместителя (по общим вопросам, по производству, по </w:t>
      </w:r>
      <w:r w:rsidRPr="0083576D">
        <w:rPr>
          <w:rFonts w:ascii="Times New Roman" w:eastAsia="Times New Roman" w:hAnsi="Times New Roman" w:cs="Times New Roman"/>
          <w:color w:val="444444"/>
          <w:sz w:val="21"/>
          <w:szCs w:val="21"/>
          <w:lang w:eastAsia="ru-RU"/>
        </w:rPr>
        <w:lastRenderedPageBreak/>
        <w:t>строительству). В подчинении заместителя директора по производству находится производственный отдел, к которому относятся разные цеха (убойный , бройлерный и т.д.) В подчинении заместителя директора по общим вопросам находятся разные службы (юридическая служба, служба по социальным вопросам), отдел реализации и снабжения, столовая. У заместителя директора по строительству в подчинении находится строительная служба.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Также в компании имеются инженерная ветеринарная автотранспортная агрономическая службы, служба безопасности и бухгалтерия; различные цеха: дрожжевой, кондитерский цеха, цех переработки и др.</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Экономические условия и результаты хозяйственной деятельности сельскохозяйственных организаций во многом зависят от их специализации.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Под специализацией производства, как формы общественного разделения труда в сельском хозяйстве понимается процесс постепенного обособления труда, средств и предметов труда на производстве, одного или ограниченного количества сельскохозяйственных продуктов. Специализация является одним из путей совершенствования производства и повышения его экономической эффективности.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Специализация компании в сельском хозяйстве выражено в выделении одной или нескольких основных отраслей и в создании определенных условий для их преимущественного развития. Экономическое значение специализации состоит в том, что она позволяет более эффективно использовать природно-климатические и экономические условия зоны, способствует концентрации материальных и финансовых ресурсов на производстве продукта, приводит к совершенствованию технологических процессов производства путем внедрения комплексной механизации и автоматизации.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xml:space="preserve">Для всесторонней характеристики специализации сельскохозяйственных организаций используется система показателей, основными среди которых являются показатели структуры готовой товарной продукции, структуры денежной выручки и структуры валовой продукции. Главным среди этих показателей является показатель структуры готовой товарной продукции по их видам. Для изучения </w:t>
      </w:r>
      <w:r w:rsidRPr="0083576D">
        <w:rPr>
          <w:rFonts w:ascii="Times New Roman" w:eastAsia="Times New Roman" w:hAnsi="Times New Roman" w:cs="Times New Roman"/>
          <w:color w:val="444444"/>
          <w:sz w:val="21"/>
          <w:szCs w:val="21"/>
          <w:lang w:eastAsia="ru-RU"/>
        </w:rPr>
        <w:lastRenderedPageBreak/>
        <w:t>специализации изучаемого хозяйства рассмотрим структуру готовой товарной продукции и представим ее для наглядности в таблице 2.1.2</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Таблица 2.1.2 — Структура товарной продукции в ООО «Яна тормыш» Балтасинского района Республики Татарстан за 2010-2014 гг.</w:t>
      </w:r>
    </w:p>
    <w:tbl>
      <w:tblPr>
        <w:tblW w:w="159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367"/>
        <w:gridCol w:w="1358"/>
        <w:gridCol w:w="1295"/>
        <w:gridCol w:w="1358"/>
        <w:gridCol w:w="1295"/>
        <w:gridCol w:w="1358"/>
        <w:gridCol w:w="1295"/>
        <w:gridCol w:w="1358"/>
        <w:gridCol w:w="1295"/>
        <w:gridCol w:w="1358"/>
        <w:gridCol w:w="1295"/>
        <w:gridCol w:w="1341"/>
      </w:tblGrid>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Виды товарной продукции</w:t>
            </w:r>
          </w:p>
        </w:tc>
        <w:tc>
          <w:tcPr>
            <w:tcW w:w="0" w:type="auto"/>
            <w:gridSpan w:val="10"/>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Годы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Структура в среднем за 5 лет</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2010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2011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2012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2013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Стоимость,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Структура,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Стоимость,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Структура,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Стоимость,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Структура,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Стоимость,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Структура,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Стоимость,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Структура,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Зерно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6831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5217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5295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4934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3075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6,3</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Картофель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5313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3727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5458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4,4</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Мясо лошадей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25046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30932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35026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572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625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23,9</w:t>
            </w:r>
          </w:p>
        </w:tc>
        <w:tc>
          <w:tcPr>
            <w:tcW w:w="0" w:type="auto"/>
            <w:vAlign w:val="bottom"/>
            <w:hideMark/>
          </w:tcPr>
          <w:p w:rsidR="0083576D" w:rsidRPr="0083576D" w:rsidRDefault="0083576D" w:rsidP="0083576D">
            <w:pPr>
              <w:spacing w:after="0" w:line="240" w:lineRule="auto"/>
              <w:rPr>
                <w:rFonts w:ascii="Times New Roman" w:eastAsia="Times New Roman" w:hAnsi="Times New Roman" w:cs="Times New Roman"/>
                <w:sz w:val="20"/>
                <w:szCs w:val="20"/>
                <w:lang w:eastAsia="ru-RU"/>
              </w:rPr>
            </w:pP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Молоко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12144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11925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10589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34455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49993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55,8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28,4</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Мясо КРС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22360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23622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17870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15096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24,8</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Мясо свиней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4554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24394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18764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12,2</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75897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74534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81456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93562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89568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100,0</w:t>
            </w:r>
          </w:p>
        </w:tc>
      </w:tr>
    </w:tbl>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Просматривая таблицу 2.1.2 следует отметить, что в ООО «Яна тормыш» Балтасинского района Республики Татарстан наибольший удельный вес в структуре занимает производство и реализация молока (удельный вес 40- 55%). На втором месте располагается производство мясо свиней (удельный вес около 30%), после мясо КРС — 15%, а затем зерно — 6%. Таким образом, следует отметить, что наибольший удельный вес в структуре готовой товарной продукции занимает животноводство, ее долю приходится более 50% в общем объеме производства. Незначительный удельный вес занимает производство мясо лошади, всего лишь 0,5%.</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По сравнению с 2010 годом удельный вес производства молока в структуре в 2014 года увеличился на 39,7%. В 2010 году по сравнению с предыдущими годами в структуре готовой товарной продукции присутствует производство картофеля. В наиболее полном объеме, производство этого вида продукции в 2014 году сократилось на 4,9 %. К 2014 году в структуре готовой товарной продукции преобладают 2 вида показателей, из них это производство мясо свиней и производства молока. На наш взгляд, хозяйство ориентировано на эти виды продукции, так как они наиболее рентабельные и прибыльные, быстро приносящие доход, если сравнивать с другими видами продукции.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Вследствие того, что к специализированным относятся компании, в которых удельный вес основной отрасли занимает свыше 40-50%, то специализация ООО «Яна тормыш» Балтасинского района Республики Татарстан является животноводство.</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Для характеристики уровня специализации используется коэффициент специализации, который рассчитывается по формуле Поповича И.В.:</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Кс = 100/∑ Р(2i-1) (1)</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где:</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Кс — коэффициент специализации;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Р — удельный вес каждой отрасли в структуре товарной продукции, начиная с наивысшего.</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Кс=100/55,8(2*1-1)+20,9(2*2-1)+16,8(2*3-1)+3,4(2*4-1)+2,2(2*5-1)=0,4</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Полученный в результате вычислений коэффициент специализации свидетельствует об уровне специализации.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В ООО «Яна тормыш» Балтасинского района Республики Татарстан он равняется Кс=0,4. Это говорит нам о высоком уровне специализации в данном хозяйстве.</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Для характеристики экономических условий, нужно провести анализ обеспеченности хозяйства средствами производства. Важнейшими показателями оснащенности хозяйства объектами основных средств являются показатели фондооснащенность и фондовооруженность труда.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Под фондооснащенностью понимается среднегодовая стоимость основных производственных фондов сельскохозяйственного назначения на 100 гектаров сельскохозяйственных угодий.</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Под фондовооруженностью труда понимается среднегодовая стоимость основных производственных фондов сельскохозяйственного назначения на 1 среднегодового работника хозяйства.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Проведем расчеты и полученные показатели приведем в таблице 3.</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На основе данных расчетов, следует сказать, что показатели фондооснащенности в ООО «Яна тормыш» Балтасинского района Республики Татарстан за период с 2010 по 2014 годы возрастают. Так в 2010 году он составляет 1 171,6 тысяч рублей, в 2011 году он увеличился на 982,8 тысяч рублей (или на 24,6 %), и в 2011 году по сравнению с 2010 годом данный показатель вырос в сумме 252,6 тысяч рублей (или 16,2%). В 2013 году показатель фондооснащенности увеличился по сравнению с 2014 годом на 57 тысяч рублей (или на 3,1%). Показатель фондооснащенности в 2014 году составил величину, равную 1 857,80 тысяч рублей, что по сравнению с 2010 годом больше на 30%.</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Этому есть объяснение, которое выражено тем, что темпы роста площади сельхозугодий пропорциональны темпам роста среднегодовой стоимости основных производственных фондов. Анализ показателей 2013 и 2014 годов, показал небольшой спад по показателям по сравнению с 2012 годом. Видно, что снизилась площадь сельхозугодий на 59 гектар, что отразилось на численности работников, она сократилась.</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Таблица 2.1.3 — Обеспеченность ООО «Яна тормыш» Балтасинского района Республики Татарстан производственными фондами и трудовыми ресурсами с 2010 по 2014 гг.</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210"/>
        <w:gridCol w:w="877"/>
        <w:gridCol w:w="877"/>
        <w:gridCol w:w="877"/>
        <w:gridCol w:w="877"/>
        <w:gridCol w:w="877"/>
        <w:gridCol w:w="1472"/>
      </w:tblGrid>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Показатели</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Годы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xml:space="preserve">В среднем по РТ за </w:t>
            </w:r>
            <w:r w:rsidRPr="0083576D">
              <w:rPr>
                <w:rFonts w:ascii="Times New Roman" w:eastAsia="Times New Roman" w:hAnsi="Times New Roman" w:cs="Times New Roman"/>
                <w:sz w:val="21"/>
                <w:szCs w:val="21"/>
                <w:lang w:eastAsia="ru-RU"/>
              </w:rPr>
              <w:lastRenderedPageBreak/>
              <w:t>2014 год</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Среднегодовая стоимость основных производственных фондов сельскохозяйственного назначения,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59 820,0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71 099,0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82 597,0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81 332,0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83 845,0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195 096,0</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Площадь сельскохозяйственных угодий, 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4 574,0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4 574,0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4 574,0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4 515,0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4 515,0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6 799,0</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Среднегодовая численность работников занятых в сельскохозяйственном производстве, 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204,0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206,0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183,0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183,0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122,0</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Фондооснащенность на 100 га сельскохозяйственных угодий,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1 307,8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1 554,4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1 805,8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1 801,4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1 857,0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2 869,5</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Фондовооруженность на 1 работника,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293,2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345,6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444,4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458,2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1 597,4</w:t>
            </w:r>
          </w:p>
        </w:tc>
      </w:tr>
    </w:tbl>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Говоря о показателе фондовооруженности можно отметить, что наблюдается тенденция увеличения данного показателя за изучаемый период с 2010 по 2014 годы. В 2011 году показатель фондовооруженности выше, чем в 2010 году на 52 тысяч рублей (или на 15%), а по сравнению с 2010 годом увеличился на 52 тысяч рублей (или на 15%). В 2012 году показатель фондовооруженности равняется 410,9 тысяч рублей. Рост показателя фондовооруженности наблюдается и в 2013 и в 2014 году, так показатель фондовооруженности в 2014 году составил 458 тысяч рублей, а в 2013 году 444 тысяч рублей, что на 13,8 тысяч рублей или больше на 3%. Увеличение данных показателей является положительным моментом для компании. Они показывает обеспеченность хозяйства объектами основных средств.</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На наш взгляд, высокий уровень показателей фондооснащенности и фондовооруженности труда и их рост имеет важное значение в ускорении темпов развития сельскохозяйственного производства, так как оказывает влияние на повышение производительности труда и продуктивности земли.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Уровень развития материально-технической базы сельского хозяйства во многом зависит от состояния обеспеченности компании энергетическими ресурсами и техникой. Обеспеченность энергоресурсами характеризуется показателями энергооснащенности и энерговооруженности труда.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Энергооснащенность определяется как отношение мощности энерге- тических ресурсов к площади пашни.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Энерговооруженность труда — это энергетические мощности в расчете на одного среднегодового работника. Рассмотрим эти показатели, данные расчеты приведены в таблице 2.1.4.</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Из приведенных расчетов видно, что показатель энергооснащенности с 2010 по 2014 год увеличивается, это объясняется тем, что площадь пашни в 2009 году по сравнению 2014 годом осталась примерно на одном уровне . Небольшое уменьшение пашни, не даст большое изменения показателей. Данный показатель соответствует нормативам 350-500 л.с. на 100 га. Однако он выше среднереспубликанских показателей.</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Таблица 2.1.4 — Уровень энергооснащенности и энерговооруженности в ООО «Яна тормыш» Балтасинского района за 2010-2014 годы</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102"/>
        <w:gridCol w:w="881"/>
        <w:gridCol w:w="881"/>
        <w:gridCol w:w="881"/>
        <w:gridCol w:w="881"/>
        <w:gridCol w:w="881"/>
        <w:gridCol w:w="1560"/>
      </w:tblGrid>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Показатели</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Годы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В среднем по РТ за 2014 г.</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Сумма энергетических мощностей, л. 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11 414,0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12 093,0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12 120,0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11 770,0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10 219,0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8 147,0</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Площадь пашни, 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3 984,0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3 984,0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3 984,0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3 978,0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3 978,0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5 802,0</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Число среднегодовых работников, занятых сельскохозяйственном производстве, 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227,0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222,0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220,0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183,0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183,0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122,0</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Энергооснащенность на 100 га пашни, л. 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286,5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304,2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295,8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256,8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140,4</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Энерговооруженность на 1 работника, л. 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50,3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54,5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55,1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62,9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55,8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66,7</w:t>
            </w:r>
          </w:p>
        </w:tc>
      </w:tr>
    </w:tbl>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 </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Говоря об энерговооруженности труда необходимо отметить, что в ООО «Яна тормыш» Балтасинского района Республики Татарстан данный показатель почти соответствует необходимым показателям 55-60 л.с. на одного работника, что свидетельствует о высокой интенсификации производства.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Данный показатель колеблется по годам. В 2012 году он составляет 55,1. на 1 работника, что выше по сравнению с 2010 годом на8,2%, а в 2014 году он составляет 55,8 на 1 работника, что нижнее по сравнению с 2013 годам, на 12,7%. Снижение показателя объясняется снижением суммой энергетических мощностей. Однако, все показателя соответствуют требования. В среднем по Республики Татарстан данный показатель очень высок, изучаемое хозяйство достигло примерно республиканского уровня лишь в 2013 году.</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Одним из важнейших условий для успешного ведения хозяйства является обеспеченность трудовыми ресурсами. В сельском хозяйстве на эффективность использования труда существенное влияние оказывает сезонный характер производства, обусловленный несовпадением времени производства и рабочим периодом.</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Для определения обеспеченности хозяйства трудовыми ресурсами не- обходимо определить годовой запас труда и уровень его использования. Для этого рассмотрим и рассчитаем показатели уровня использования запаса труда в таблице 2.1.5.</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Таблица 2.1.5 — Годовой запас труда и уровень его использования в ООО «Яна тормыш» за 2010-2014 гг.</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10"/>
        <w:gridCol w:w="3772"/>
        <w:gridCol w:w="763"/>
        <w:gridCol w:w="763"/>
        <w:gridCol w:w="763"/>
        <w:gridCol w:w="763"/>
        <w:gridCol w:w="763"/>
        <w:gridCol w:w="2070"/>
      </w:tblGrid>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Показатели</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Годы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В среднем по РТ за 2014г.</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Среднегодовое число работников предприятия, 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227,0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183,0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183,0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122,0</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Годовой запас труда, тыс. чел.-час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236,8</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lastRenderedPageBreak/>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Фактически отработанно, тыс. чел.-час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247,6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246,9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246,2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242,7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371,0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264,3</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Уровень использования запаса труда,%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99,3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98,6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98,8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94,1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95,7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111,6</w:t>
            </w:r>
          </w:p>
        </w:tc>
      </w:tr>
    </w:tbl>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Исходя из данных видно, что процент уровня использования запаса труда в ООО «Яна тормыш» за 2010-2014 годы очень высокий. ООО «Яна тормыш» за 2010-2014 годы, несмотря на это, есть небольшой резерв для повышения использования запаса труда в компании.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Для всесторонней оценки достигнутого уровня экономической эффективности производства в сельхоз организациях применяется система показателей, характеризующих использование главных факторов сель- скохозяйственного производства — земли, производственных фондов и труда.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Исходя из приведенных расчетов, видно, что почти все показатели имеют тенденцию к снижению из года в год в ООО «Яна тормыш». Центральное место в системе показателей экономической эффективности занимает показатель уровня рентабельности. В данном хозяйстве этот показатель колеблется по годам. Так в 2010 году он составил 27%, в 2011 снизился до уровня 8,9 %, а в 2012 году составил 23,3%, что ниже по сравнению с 2010 годом в почти на 50% раза.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Снижение уровня рентабельности объясняется тем, что сумма прибыли с 2010 по 2014 год снижается небольшими темпами.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Так в 2010 году по сравнению с 2014 годом сумма прибыли снизилась на 288 тысяч рублей (или на 10%). Снижение суммы прибыли, а также снижение уровня рентабельности объясняется также постоянным ростом себестоимости продукции.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Таблица 2.1.6 — Показатели экономической эффективности сельхоз производства в ООО «Яна тормыш» за 2010-2014 гг.</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687"/>
        <w:gridCol w:w="855"/>
        <w:gridCol w:w="855"/>
        <w:gridCol w:w="855"/>
        <w:gridCol w:w="855"/>
        <w:gridCol w:w="855"/>
        <w:gridCol w:w="2105"/>
      </w:tblGrid>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Показатели</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Годы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В среднем по РТ за 2014 год</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Стоимость валовой продукции в расчете на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100 га соизм. пашни,тыс.руб.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369,6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349,9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326,7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335,8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177,2</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 среднегодового работника,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24,8</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100 руб. основных производственных фондов,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1,6</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100 руб. издержек производства,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2,1</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Сумма валового дохода в расчете 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100 га соизм. пашни,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4 836,3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5 184,9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5 830,0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6 319,0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6 378,5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1 401,5</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 среднегодового работника,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296,2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276,3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234,3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287,7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307,8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195,9</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100 руб. основных производственных фондов,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2,3</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100 руб. издержек производства,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16,7</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Сумма прибыли в расчете 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100 га соизм. пашни,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1 944,8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656,0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1 970,6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1 198,7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1 891,5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299,5</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 среднегодового работника,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72,3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73,9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75,6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54,6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91,3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41,9</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100 руб. основных производственных фондов,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2,6</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100 руб. издержек производства,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3,6</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Уровень рентабельности,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4,6</w:t>
            </w:r>
          </w:p>
        </w:tc>
      </w:tr>
    </w:tbl>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Несмотря на состояние уровня рентабельности в период с 2010 по 2014 годы ООО «Яна тормыш» остается эффективной организацией, так как учетные показатели имеют положительный знак.</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Подводя итоги по анализу использования основных факторов производства и изучив природные условия ООО «Яна тормыш». Необходимо отметить, что данное хозяйство, имея большой потенциал и возможности, достаточно эффективно использует некоторые факторы производства, особенно трудовые ресурсы.</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Финансовое состояние организации отражает накопленный им потенциал за счет текущих финансовых результатов, то есть результаты финансово-хозяйственной (коммерческой) деятельности, отсюда становится понятным пристальное внимание, уделяемое этому понятию теоретиками. Таким образом, финансовое состояние компании — это экономическая категория, отражающая состояние капитала в процессе его кругооборота, и способность субъекта хозяйствования к саморазвитию на фиксированный момент времени. Поэтому анализ финансового состояния играет большую роль в функционировании каждой организации, поскольку позволяет оценить эффективность его деятельности за определенный период времени, а также оптимизировать решение по увеличению финансового результата.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Финансовое состояние организации описывается активными и пассивными статьями бухгалтерского баланса, а также соотношениями между ними. На основе теоретических предпосылок, которые мы рассмотрим позже, активы компании группируются по степени ликвидности, то есть скорости превращения в денежные средства; а обязательства — по срочности их оплаты. Рассмотрим подробно, каким образом на основании этих группировок можно оценить финансовое состояние организации.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Ликвидность вообще представляет собой способность актива трансформироваться в денежные средства. Уровень ликвидности обратно пропорционален периоду времени трансформации. По этому признаку активы баланса могут быть сгруппированы по группам актива баланса.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Ликвидность баланса определяется как степень покрытия обязательств организации ее активами, срок превращения которых в деньги соответствует сроку погашения обязательств. От ликвидности баланса следует отличать ликвидность активов, которая определяется как величина, обратная времени, необходимого для превращения в денежные средства. Чем меньше времени потребуется, чтобы данный вид активов превратился в деньги, тем выше их ликвидность.</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В связи с этим обязательства (пассивы) баланса должны быть сгруппированы по срочности их оплаты.</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А теперь рассмотрим и сравним данные об активах и пассивах баланса ООО «Яна тормыш» Балтасинского района Республики Татарстан за 2014 год.</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Таблица 2.1.7 — Анализ ликвидности бухгалтерского баланса ООО «Яна тормыш» Балтасинского района Республики Татарстан за 2014 год</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67"/>
        <w:gridCol w:w="1393"/>
        <w:gridCol w:w="1303"/>
        <w:gridCol w:w="1038"/>
        <w:gridCol w:w="1393"/>
        <w:gridCol w:w="1303"/>
        <w:gridCol w:w="1372"/>
        <w:gridCol w:w="1298"/>
      </w:tblGrid>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Актив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на начало 2014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на конец 2014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Пассив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на начало 2014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на конец 2014 года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Платежный излишек или недостаток (+,-)</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на начало 2014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на конец 2014 года</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4 118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625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П1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1 611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4 913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2 507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-4 288</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А2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П2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4 384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4 470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-4 384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-4 470</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Аз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76 307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101 092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7 650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14 248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68 657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86 844</w:t>
            </w:r>
          </w:p>
        </w:tc>
        <w:tc>
          <w:tcPr>
            <w:tcW w:w="0" w:type="auto"/>
            <w:vAlign w:val="bottom"/>
            <w:hideMark/>
          </w:tcPr>
          <w:p w:rsidR="0083576D" w:rsidRPr="0083576D" w:rsidRDefault="0083576D" w:rsidP="0083576D">
            <w:pPr>
              <w:spacing w:after="0" w:line="240" w:lineRule="auto"/>
              <w:rPr>
                <w:rFonts w:ascii="Times New Roman" w:eastAsia="Times New Roman" w:hAnsi="Times New Roman" w:cs="Times New Roman"/>
                <w:sz w:val="20"/>
                <w:szCs w:val="20"/>
                <w:lang w:eastAsia="ru-RU"/>
              </w:rPr>
            </w:pP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А4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82 641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86 946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П4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149 421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165 032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-66 780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-78 086</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Баланс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163 066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188 663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Баланс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163 066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188 663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w:t>
            </w:r>
          </w:p>
        </w:tc>
      </w:tr>
    </w:tbl>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Анализ ликвидности баланса заключается в сравнении активов баланса, сгруппированных по степени ликвидности (в порядке убывания), с обя- зательствами, сгруппированными по срочности их оплаты (в порядке воз- растания). Баланс считается абсолютно ликвидным, если выполняются следующие неравенства: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А1 ≥ П1; А2 ≥ П2; А3 ≥ П3; А4 ≤ П4.</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xml:space="preserve">Анализируя данные таблицы 7, мы видим, что отрицательным мо- ментом является то, что наиболее ликвидные активы к концу 2014 года уменьшились на 3493 тысяч рублей, и они не покрывают наиболее срочные обязательства и платежный излишек по ним составил — 4288тысяч рублей Однако, несмотря на то, что быстрореализуемые активы не покрывают краткосрочные пассивы, отрицательным моментом является то, что быстрореализуемые активы к концу 2014 года уменьшились на 4470 тысяч </w:t>
      </w:r>
      <w:r w:rsidRPr="0083576D">
        <w:rPr>
          <w:rFonts w:ascii="Times New Roman" w:eastAsia="Times New Roman" w:hAnsi="Times New Roman" w:cs="Times New Roman"/>
          <w:color w:val="444444"/>
          <w:sz w:val="21"/>
          <w:szCs w:val="21"/>
          <w:lang w:eastAsia="ru-RU"/>
        </w:rPr>
        <w:lastRenderedPageBreak/>
        <w:t>рублей Медленно реализуемые активы имеют тенденцию увеличения и к концу 2014 года они; увеличились на 24,5 %; то есть на 24785 тысяч рублей. Однако, активы покрывают долгосрочные пассивы и платежный излишек составил 68657 тысяч рублей, а к концу изучаемого года он увеличился и составил уже 86844 тысяч рублей</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Исходя из всего вышеперечисленного, можно сказать о том, что баланс ООО «Яна тормыш» Балтасинского района Республики Татарстан является частично неликвидным, однако финансовое состояние данной организации улучшается.</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Диагностика финансового состояния может быть выполнена с позиций краткосрочной и долгосрочной перспективы. В первом случае, как показывает анализ отечественной и зарубежной практики, рассматривается платежеспособность, во втором — финансовая устойчивость.</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Под платежеспособностью понимается способность организации своевременно расплачиваться по своим краткосрочным и долгосрочным денежным обязательствам. Иными словами платежеспособность — это проявление финансовой устойчивости, которое отражает способность компании своевременно и полностью выполнять свои платежные обязательства. Таким образом, платежеспособность является одним из основных внешних признаков финансовой устойчивости. При оценке платежеспособности внешние пользователи рассчитывают финансовые коэффициенты ликвидности. Коэффициенты ликвидности показывают потенциальную возможность покрытия краткосрочных обязательств за счет различных наборов краткосрочных активов при условии, что они в текущем периоде будут обращены в денежные средства. Следовательно, удовлетворительные значения коэффициентов ликвидности является необходимым, но недостаточным условием платежеспособности.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Организация, как правило, вынуждена держать на расчетном счете страховой запас денежных средств для поддержания платежеспособности на должном уровне. В противном случае для того, чтобы вовремя расплатиться, она будет вынуждена привлекать краткосрочный кредит.</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На основании данных таблицы 8 сделаем выводы по каждому коэффициенту. Общий показатель платежеспособности характеризует платежеспобность организации. Если этот показатель на начало 2014 года превышает 1,0, то к концу года уменьшается, то есть не соответствует нормальному ограничению. Это говорит о том, что ООО «Яна тормыш» Балтасинского района Республики Татарстан имеет неустойчивую платежеспособность. А также общий показатель платежеспособности к концу рассматриваемого периода уменьшился на 1,7 единицы или на 38,6 %. Следовательно, это показывает, что платежеспособность данной организации уменьшается, а значит, это является отрицательным моментом для деятельности организации.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Таблица 2.1.8 — Расчет и оценка финансовых коэффициентов платежеспособности</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10"/>
        <w:gridCol w:w="3913"/>
        <w:gridCol w:w="2304"/>
        <w:gridCol w:w="1037"/>
        <w:gridCol w:w="966"/>
        <w:gridCol w:w="1437"/>
      </w:tblGrid>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Коэффициенты платежеспособности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Нормальное ограничение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На начало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На конец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Отклонение,</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2014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2014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Общий показатель платежеспособности (L1)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L1 ≥ 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-1,70</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Коэффициент абсолютной ликвидности(L2)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L2 = 0,2 — 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-0,64</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Коэффициент «критической оценки» (L3)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0,7 — 0,8; желательно L3 = 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0,30</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Коэффициент текущей ликвидности (L4)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L4=1,5; оптимальное L= 2,0 — 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10,80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-2,20</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Коэффициент маневренности функционирующего капитала (L5)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чем меньше, тем лучше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0,80</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Доля оборотных средств в активах (L6)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L6 ≥ 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Коэффициент обеспеченности собственными средствами (L7)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L7 ≥ 1,0 (чем боль-ше, тем лучше)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-0,04</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Коэффициент восстановления платежеспособности (L8)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L8 ≥ 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Коэффициент утраты платежеспособности (L9)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L9 ≥ 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5,10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r>
    </w:tbl>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xml:space="preserve">Коэффициент абсолютной ликвидности имеет достаточно большие значения на начало года, и это говорит о том, что ООО «Яна тормыш» Балтасинского района Республики Татарстан может погасить </w:t>
      </w:r>
      <w:r w:rsidRPr="0083576D">
        <w:rPr>
          <w:rFonts w:ascii="Times New Roman" w:eastAsia="Times New Roman" w:hAnsi="Times New Roman" w:cs="Times New Roman"/>
          <w:color w:val="444444"/>
          <w:sz w:val="21"/>
          <w:szCs w:val="21"/>
          <w:lang w:eastAsia="ru-RU"/>
        </w:rPr>
        <w:lastRenderedPageBreak/>
        <w:t>большую часть текущей кредиторской задолженности, то есть 70%. То к концу года, данный показатель резко изменяется и организация в последующем не как не может погасить свои обязательства, это прежде всего связано, что организация взяла большие долгосрочные обязательства. Коэффициент абсолютной ликвидности в течение 2014 года уменьшился на 0,64 единиц или на 91,4 %. И это является отрицательным моментом для деятельности этой компании.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Коэффициент «критической оценки» почти соответствует нормальному ограничению и это указывает на то, что организация может погасить кратко- срочные обязательства за счет денежных средств, краткосрочных финансовых вложений и краткосрочной дебиторской задолженности. А также значение данного показателя близко к единице и это является положительным моментом для деятельности ООО «Яна тормыш» Балтасинского района Республики Татарстан Данный показатель остался почти неизменным на протяжении всего года и это говорит о стабильности.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Значение коэффициента текущей ликвидности на начало 2014 года не соответствует оптимальному ограничению, так как не соответствует нормальному ограничению</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Из данных таблицы 8 видно, что коэффициент маневренности функционирующего капитала не велик и даже на конец 2014 года увеличился лишь на 0,8 единиц. Это говорит о хорошей финансовой ситуации и является положительным моментом в деятельности ООО «Яна тормыш» Балтасинского района Республики Татарстан.</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Данное сельскохозяйственная организация имеет достаточно большую долю оборотных средств в активах. Об этом говорят значения показателей 0,5; которые соответствуют нормальному ограничению. А также этот показатель на протяжении 2013 года не уменьшился; данные значения оказывают положительное влияние на деятельность организации, так как оборотные средства играют немаловажную роль в успешном функционировании хозяйства.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Исходя из значений коэффициента обеспеченности собственными средствами можно сделать вывод о том, что ООО «Яна тормыш» Балтасинского района Республики Татарстан не может обеспечить себя собственными средствами, так как значения коэффициентов не входят в нормальное ограничение.</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Из значения коэффициента восстановления платежеспособности видно, что компания платежеспособна. Это является положительным моментом для деятельности организации и говорит о том, что данная организация имеет достаточно средств для того, чтобы расплатиться со своими обязательствами. Анализируя значение коэффициента утраты  платежеспособности можно сказать о том, что у компании почти нет риска утраты платежеспособности, поскольку значение этого коэффициента намного выше норматива. Это является положительным моментом и говорит о том, что это хозяйство функционирует эффективно.</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Исходя из всех выше рассчитанных коэффициентов, можно сделать вывод о том, что компания имеет хорошую платежеспособность, не обладает большими источниками собственных средств, и риск банкротства в ближайшее время ей не грозит.</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Как мы уже отмечали ранее, в качестве основного показателя, на ос- новании которого будет проводиться диагностика финансового состояния с позиций долгосрочной перспективы, рассматривается показатель финансовой устойчивости. Финансовая устойчивость — это такое состояние финансовых ресурсов, их распределения и использования, которое обеспечивает развитие организации на основе роста прибыли и капитала при сохранении платежеспособности и кредитоспособности в условиях разумного (допустимого) экономического риска. Другими словами, финансовую устойчивость в данном случае можно трактовать как степень независимости организации от условий внешнего финансирования.</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Значения рассчитанных коэффициентов финансовой устойчивости оформим в виде таблицы 2.1.9.</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Таблица 2.1.9 — Коэффициенты, определяющие финансовую устойчивость ООО «Яна тормыш» Балтасинского района Республики Татарстан за 2014 год.</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10"/>
        <w:gridCol w:w="3711"/>
        <w:gridCol w:w="2124"/>
        <w:gridCol w:w="1004"/>
        <w:gridCol w:w="1218"/>
        <w:gridCol w:w="1600"/>
      </w:tblGrid>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Коэффициенты финансовой устойчивости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Нормальное ограничение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На начало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На конец 2012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Отклонение, +/ —</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2011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Коэффициент капитализации (U1)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U1 ≤ 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0,05</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lastRenderedPageBreak/>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Коэффициент обеспеченности собственными источниками финансирования (U2)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U2 = 0,1- 0,5; оптимальное U2 = 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-0.04</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Коэффициент финансовой независимости (автономии) (U3)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U3 =0,4 — 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-0,10</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Коэффициент финансирования (U4)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U4 ≥ 0,7; оптимальное U1=1,5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10,90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6,90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-4,00</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Коэффициент финансовой устойчивости (U5)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U5 ≥ 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r>
    </w:tbl>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А теперь, исходя из данных таблицы 9, сделаем выводы по каждому коэффициенту.</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Значения коэффициента капитализации соответствуют нормальному ограничению и составляют 0,09 и 0.14 Это говорит о том, что организация привлекает на 1 рубль вложенных в активы собственных средств не очень много привлекает заемных средств. А также значение этого показателя имеет тенденцию увеличения и к концу 2012 года оно увеличилось на 0,05 единицы — это является положительным моментом для компании.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Значения коэффициента обеспеченности собственными источниками финансирования не входят в нормальное ограничение. И это указывает на то, что большая часть оборотных активов организации финансируется не за счет собственных источников, и она к концу 2014 года она начинает снижаться. Следовательно, организация осуществляет свою деятельность почти за счет заемных средств.</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Это является отрицательным моментом для функционирования ООО</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«Яна тормыш» Балтасинского района Республики Татарстан.</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А значения коэффициента финансовой устойчивости также попадают в нормальное ограничение и в течение 2014 года значение данного коэффициента неизменно, а следовательно организация может устояться и финансироваться за счет своих средств.</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На основе всего вышеперечисленного можно сказать о том, что ООО</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«Яна тормыш» Балтасинского района Республики Татарстан является финансово устойчивым, поскольку большая часть деятельности финансируется за счет собственных и заемных средств.</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Исходя из всего вышеперечисленного, можно сказать о том, что баланс ООО «Яна тормыш» Балтасинского района Республики Татарстан является частично неликвидным, однако финансовое состояние данной компании улучшается.</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Диагностика финансового состояния может быть выполнена с позиций краткосрочной и долгосрочной перспективы. В первом случае, как показывает анализ отечественной и зарубежной практики, рассматривается платежеспособность, во втором — финансовая устойчивость.</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Проведя такой анализ финансового состояния изучаемой организации, можно сделать вывод о том, хозяйство, несмотря на то, что его баланс является частично неликвидным, имеет хорошую платежеспособность, не обеспечено собственными источниками финансирования, но его финансовое состояние продолжает улучшаться и ближайшем будущем взятые долгосрочные обязательства, приведут компанию только к положительным результатам.</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2.2     Инвестиционная деятельность предприятий аграрной сферы Российской Федерации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Сельское хозяйство в настоящее время является одним из единственных секторов экономики, в которой возможна высокая маржинальность.</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Но, как известно, высокая прибыльность компенсируется традиционными рисками. Здесь действует основное правило рынка, чем больше доходность, тем больше риски и наоборот. Попробуем разобраться и попытаемся найти оптимальный баланс, при котором может сформироваться точка принятия решения инвестировать или не инвестировать в сельское хозяйство.</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На наш взгляд необходимо решить следующие основные задачи, которые способны решить инвестировать или нет в сельское хозяйство:</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1.       поддержание и стимулирование общего экономического роста;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2.       решение проблемы продовольственной безопасности;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решение проблем экологической безопасности;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4.       создание новых рабочих мест, а, следовательно, решение социальных проблем.</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Стабильные и устойчивые инвестиции в агропромышленный комплекс дают большой толчок для развития новых инновационных технологий в этой отрасли. Общеизвестным фактом является то, что сельское хозяйство тесно связано с такими отраслями экономики как машиностроение, химическая и биохимическая промышленностью, энергетическая отраслью и многими другими. В настоящее время значительный импульс получили, так называемые, «зеленые технологии».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Роль государства в регулировании инвестиций в сельское хозяйство высока. Только государство способно стимулировать приток инвестиций в данную отрасль.</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Общеизвестный факт, что сельское хозяйство в первую очередь ориентируется на производство продуктов питания при учете постоянно растущего населения планеты, постоянный спрос на продукты питания будет всегда только увеличиваться и будет постоянным. Это весьма сильный существенный аргумент для инвесторов. Ведь для инвестора главной целью выступает постоянный рост прибыльности вложений и размеров деятельности объекта инвестиций. На сегодняшний день понятно, что эра дешевого продовольствия на планете земля закончилась. Постоянно ухудшающиеся природно-климатические условия, дороговизна углеводородов и постоянный рост населения планеты привели к устойчивому росту цен на продукты питания на всех континентах планеты Земля. Как результат, инвестиции в сельское хозяйство, а, в частности, в новые ресурсосберегающие технологии заслуживают к себе особого внимания и имеют большие перспективы. Данный процесс уже набирает обороты.</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Инвестиции в сельское хозяйство защищены от определенных существенных инвестиционных рисков, таких, как например, колебание цен на конечные продукты сельскохозяйственной деятельности, изменчивость и сезонность спроса и т.д.</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В настоящее время большинство сельскохозяйственных организаций на территории Российской Федерации являются если не убыточными, то функционирующими с низким уровнем рентабельности. Как мы пониманием для привлечения инвестиций этого явно не достаточно, никакой инвестор не пожелает инвестировать в убыточные проекты. Стоит понимать, что инвесторы инвестируют свои активы только в те области и объекты инвестирования, которые дают определенный приемлемый для них уровень дохода на вложенный капитал.</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Сельское хозяйство Российской Федерации требует кардинального реформирования, но собственных средств и государственных инвестиций для этих целей не достаточно. В соответствии с этим привлечению иностранных и отечественных инвестиций в сельское хозяйство ставится решающие значение для будущего в этой отрасли.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На сегодняшний день в экспертном сообществе сформировано мнение, что потенциальные возможности на привлечение иностранных инвестиций имеют только у организации, которые прошли полную модернизацию и вышли на стабильный уровень прибыльности и рентабельности. Со стороны органов государственной власти нужно добиться финансирования полного технического переоснащения отечественных хозяйств, а также обеспечения предоставления этим хозяйствам возможности получения кредита на развитие АПК на льготных условиях. Это нужно для того чтобы сельскохозяйственные компании провели реструктуризацию существующих кредитных задолженностей и перешли из убытков в прибыли.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xml:space="preserve">Правительство нашей страны уделяет большое внимание поддержке сельского хозяйства. Эта поддержка выражается в направлении серьезных ресурсов на модернизацию и повышение рентабельности сельскохозяйственных организаций, создание новых рабочих мест, энергоснабжение и газификацию сельских районов. Государственная поддержка обеспечивает комфортные условия для </w:t>
      </w:r>
      <w:r w:rsidRPr="0083576D">
        <w:rPr>
          <w:rFonts w:ascii="Times New Roman" w:eastAsia="Times New Roman" w:hAnsi="Times New Roman" w:cs="Times New Roman"/>
          <w:color w:val="444444"/>
          <w:sz w:val="21"/>
          <w:szCs w:val="21"/>
          <w:lang w:eastAsia="ru-RU"/>
        </w:rPr>
        <w:lastRenderedPageBreak/>
        <w:t>тех слоев населения, кто трудится на земельных участках, гарантируя продовольственную безопасность нашей страны.</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В настоящее время приоритетными направлениями национальной инвестиционной политики в агропромышленном комплексе является субсидирование процентных ставок по привлекаемым в сельское хозяйство кредитам, развитие специализированных финансовых институтов с государственным участием, формирование региональных и муниципальных гарантийных фондов. Принципиально важно подчеркнуть, чтобы долгосрочные финансовые ресурсы были доступны как для крупных компаний, так и среднего и мелкого бизнеса, для сельских кооперативов и фермерских хозяйств. От этого момента напрямую зависит устойчивый экономический рост и повышение уровня жизни миллионов граждан.</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Агропромышленный комплекс России окажется инвестиционно- привлекательным только в случае, если будет государственная поддержка этого сектора экономики, считает министр сельского хозяйства России.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«Программные подходы к поддержке отрасли подняли волну инвестиционного интереса к сельскому хозяйству. Стало возможным говорить об его инвестиционной привлекательности, но говорить об этом можно только в случае, если есть государственная поддержка, — сказал Николай Васильевич Федоров на Международном инвестиционном агропромышленном форуме в Москве. С его слов, совокупный инвестиционный портфель отрасли на сегодняшний день превышает 2 триллиона рублей. «На один бюджетный рубль привлекается дополнительно более пяти частных рублей инвесторов», — отметил он. Наряду с этим министр сообщил, что есть определенные проблемы, на которые следует обратить особое внимание инвесторов. «Существует определенная диспропорция в структуре аграрного сектора: очень мощное развитие получили крупные агрохолдинги, свиноводческие и птицеводческие комплексы, но отстают в своем развитии субъекты малого бизнеса и предпринимательства», — сообщил он.</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Государственная поддержка, в форме субсидий, льгот иностранным инвесторам дала свои определенные результаты. Все большее количество иностранных производителей сельскохозяйственных товаров стремятся начать свое дело в нашей стране.</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Одним из ярких примеров является китайская компания «Хунвей», третий год успешно функционирующая в Новгородской области РФ. По информации, полученной от представителей компании, только за два последних года китайским сотрудникам удалось собрать порядка 5000 тонн овощных культур. Воодушевленные этим успехом китайские сельскохозяйственные производители решили повысить число теплиц и увеличить площади обрабатываемых земельных участков для повышения урожайности.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Китайская агропромышленная компания «Хунвей» третий сезон пожинает успешные плодотворные плоды собственной работы. Для информации, иностранные сельхоз производители открыли свой бизнес по производству овощных культур в Новгородском регионе недалеко от поселка Березеево в Чудовском районе. Урожай за два года, который выращен в пленочных теплицах и составил около 5000 тонн. В текущем году производители поставили перед собой цель увеличить свои посевные площади до 10 гектар и дополнительно построить 2 теплицы. Со слов заместителя главы администрации области, Пешиной Елены, данные меры дадут возможность повысить урожайность огурцов и помидоров на 4500 тонн.</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Следует отметить, что новгородская область является не единственным регионом, куда инвестируют свои активы зарубежные сельхозпроизводители. Эстафетную палку подхватил Приморский край, где в работу активно включились японские и корейские сельхозпроизводители. Вице-губернатор Приморского края по вопросам сельского хозяйства Сидоренко Сергей заявил, что ежегодно корейскими компаниями в регионе выращивается примерно около 120-125 тысяч тонн сои и кукурузы, около 80 тысяч тонн риса и более 30 тысяч тонн пшеницы. При этом, по его словам, в Приморском крае существует недостаток зерновых хранилищ, однако проблему уже решают. Так, корейским сельхозпроизводителям предоставлено 3 проекта зерновых терминалов, для реализации которых иностранными инвесторами уже выкуплено порядка 100 гектаров земельных участков.</w:t>
      </w:r>
    </w:p>
    <w:p w:rsidR="0083576D" w:rsidRPr="0083576D" w:rsidRDefault="0083576D" w:rsidP="0083576D">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83576D">
        <w:rPr>
          <w:rFonts w:ascii="Times New Roman" w:eastAsia="Times New Roman" w:hAnsi="Times New Roman" w:cs="Times New Roman"/>
          <w:color w:val="444444"/>
          <w:sz w:val="21"/>
          <w:szCs w:val="21"/>
          <w:lang w:eastAsia="ru-RU"/>
        </w:rPr>
        <w:lastRenderedPageBreak/>
        <w:fldChar w:fldCharType="begin"/>
      </w:r>
      <w:r w:rsidRPr="0083576D">
        <w:rPr>
          <w:rFonts w:ascii="Times New Roman" w:eastAsia="Times New Roman" w:hAnsi="Times New Roman" w:cs="Times New Roman"/>
          <w:color w:val="444444"/>
          <w:sz w:val="21"/>
          <w:szCs w:val="21"/>
          <w:lang w:eastAsia="ru-RU"/>
        </w:rPr>
        <w:instrText xml:space="preserve"> HYPERLINK "https://sprosi.xyz/works/diplomnaya-rabota-na-temu-tehnologicheskie-innovaczii-okazyvayushhie-vliyanie-na-sebestoimost-produkczii-na-primere-predpriyatiya-ooo-tehstroj-imwp/" \t "_blank" </w:instrText>
      </w:r>
      <w:r w:rsidRPr="0083576D">
        <w:rPr>
          <w:rFonts w:ascii="Times New Roman" w:eastAsia="Times New Roman" w:hAnsi="Times New Roman" w:cs="Times New Roman"/>
          <w:color w:val="444444"/>
          <w:sz w:val="21"/>
          <w:szCs w:val="21"/>
          <w:lang w:eastAsia="ru-RU"/>
        </w:rPr>
        <w:fldChar w:fldCharType="separate"/>
      </w:r>
    </w:p>
    <w:p w:rsidR="0083576D" w:rsidRPr="0083576D" w:rsidRDefault="0083576D" w:rsidP="0083576D">
      <w:pPr>
        <w:spacing w:after="0" w:line="480" w:lineRule="atLeast"/>
        <w:textAlignment w:val="baseline"/>
        <w:rPr>
          <w:rFonts w:ascii="Times New Roman" w:eastAsia="Times New Roman" w:hAnsi="Times New Roman" w:cs="Times New Roman"/>
          <w:sz w:val="24"/>
          <w:szCs w:val="24"/>
          <w:lang w:eastAsia="ru-RU"/>
        </w:rPr>
      </w:pPr>
      <w:r w:rsidRPr="0083576D">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83576D">
        <w:rPr>
          <w:rFonts w:ascii="Times New Roman" w:eastAsia="Times New Roman" w:hAnsi="Times New Roman" w:cs="Times New Roman"/>
          <w:b/>
          <w:bCs/>
          <w:color w:val="0274BE"/>
          <w:sz w:val="21"/>
          <w:szCs w:val="21"/>
          <w:shd w:val="clear" w:color="auto" w:fill="EAEAEA"/>
          <w:lang w:eastAsia="ru-RU"/>
        </w:rPr>
        <w:t>  </w:t>
      </w:r>
      <w:r w:rsidRPr="0083576D">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"Технологические инновации, оказывающие влияние на себестоимость продукции на примере предприятия ООО 'ТехСтрой'"</w:t>
      </w:r>
    </w:p>
    <w:p w:rsidR="0083576D" w:rsidRPr="0083576D" w:rsidRDefault="0083576D" w:rsidP="0083576D">
      <w:pPr>
        <w:spacing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fldChar w:fldCharType="end"/>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Глава региона поручил местным органам власти разработать и сформировать программу взаимодействия отечественных и зарубежных компаний по производству сельскохозяйственной продукции. Это делается для целей привлечения дополнительных инвестиций в агропромышленный комплекс Приморья и поддержки отечественного производителя. В настоящее время в крае успешно работают 7 корейских агропромышленных компаний.</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Также руководство района посетило корейскую сельскохозяйственную компанию «Hуundаi Кhоrоl Аgrо», которая располагается в поселке Вознесенк. Вице-губернатор отметил перспективы развития организаций, деятельность которых связана с выращиванием сои и кукурузы. Урожайность в этом году достигла 60 центнеров с 1 гектара, а в следующем году инвесторы планируют достичь урожайности до 100 центнеров с 1 гектара. Представитель компании «Hуundаi Кhоrоl Аgrо» сообщил, что за 4 года своей работы они развили собственную стратегию производства сельскохозяйственной продукции. После получения очередного урожая корейские сельхозпроизводители планируют опробовать новые сорта бобовых культур. Власти региона сообщили, что инвестировать свои активы в этот регион собираются и японские партнеры по бизнесу, которые планируют обрабатывать заброшенные земельные участки в Шкотовском районе.</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Среди всех иностранных агропромышленных компаний выделится четыре гиганта. Это шведские компании «Аlрсоt Аgrо» и «Blаск Еаrth Fаrмing», финская компания «Trigоn Аgri» и чешская компания «РАВ Агро- Про». На их долю возделываемых и обрабатываемых земель приходится порядка 900 тысяч гектаров, которые располагаются в европейской части России.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xml:space="preserve">Мировой лидер по производству молочной продукции, сингапурская компания «Оlам Intеrnаtiоnаl Ltd» в 2012 году подписала соглашение о выкупе 75% акций российской компании ООО «Русская молочная </w:t>
      </w:r>
      <w:r w:rsidRPr="0083576D">
        <w:rPr>
          <w:rFonts w:ascii="Times New Roman" w:eastAsia="Times New Roman" w:hAnsi="Times New Roman" w:cs="Times New Roman"/>
          <w:color w:val="444444"/>
          <w:sz w:val="21"/>
          <w:szCs w:val="21"/>
          <w:lang w:eastAsia="ru-RU"/>
        </w:rPr>
        <w:lastRenderedPageBreak/>
        <w:t>компания». Следовательно, сингапурские инвесторы собираются инвестировать в российское производство молока порядка 400 миллионов американских долларов.</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Далее рассмотрим насколько привлекательно российское сельское хозяйство для иностранных инвесторов. Все эксперты сходятся во мнении, что наша страна является привлекательным с точки зрения сельского хозяйства направлением для иностранных сельхоз производителей. Примеры успешной работы иностранных сельхоз компаний имеются практически во всех сферах агропромышленного комплекса на всей территории России. На основе иностранных инвестиций, оборудования и технологий повышается уровень развития отечественного производства сельхоз продукции. Как пример, в Калужской области сформирована и используется целая концепция по привлечению иностранного капитала в сельское хозяйство с целью модернизации отрасли. Для успешного взаимодействия с иностранными инвесторами предполагается ввести для них определенные налоговые льготы, оказывать им технологическую и нормативно-правовую поддержку.</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По мнению большинства экспертов, агропромышленный комплекс Российской Федерации завлекает иностранных инвесторов тем, что большая часть земельных участков нашей страны остается заброшенной и не используется с максимальной отдачей для сельского хозяйства. К примеру, в Саратовской области площадь таких земельных участков составляет порядка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тысяч гектаров. Естественно, что эти земельные участки будут приобретаться или сдаваться в аренду иностранным инвесторам по демпинговым ценам. Для сравнения с той же Европой там аналогичные земли оцениваются в 10-15 раз дороже. Еще одним стратегическим фактором, который играет в пользу российских земельных участков, является стратегическое расположение нашей страны по отношению к европейским и азиатским рынкам сбыта. Третьей причиной заинтересованности иностранных инвесторов во вложении своих активов в развитие сельского хозяйства нашей страны является тот момент, что практически все неиспользуемые земельные участки характеризуются как высококачественные и плодородные. Иными словами, иностранные сельхоз производители ставят перед собой цели вложить свои денежные средства в агропромышленный комплекс России по причинам быстрой окупаемости.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В соответствии с тем, что в прошлом году было принято решение об оказании дополнительной поддержки крестьянским фермерским хозяйствам и семейным животноводческим фермам Дмитрий Медведев, подписал постановление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В целях реализации Федерального закона «О развитии сельского хозяйства» Правительство Российской Федерации постановляет:</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1.       Установить Государственную программу развития сельского хозяйства и регулирования рынков сельскохозяйственной продукции, сырья и продовольствия на 2013 — 2020 годы, которая рассмотрена правительством.</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2.       Министерству сельского хозяйства РФ совместно с министерством финансов РФ вынести на реализацию проекты федеральных целевых программ «Устойчивое развитие сельских территорий на 2014 — 2017 годы и на период до 2020 года» и «Развитие мелиорации земель сельскохозяйственного назначения России на 2014 — 2020 годы».</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Установить в ходе реализации Государственной программы Министерством финансов Российской Федерации по предложению Министерства сельского хозяйства Российской Федерации, согласованному при необходимости в установленном порядке с Министерством экономического развития Российской Федерации, в соответствии с бюджетным законодательством Российской Федерации осуществляется перераспределение объемов финансирования между мероприятиями Государственной программы без изменений общего объема ее финансирования.</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Министерству сельского хозяйства Российской заключить в установленном порядке с органами, уполномоченными высшими исполнительными органами государственной власти субъектов Российской Федерации, участвующими в реализации Государственной программы, соглашения о реализации мероприятий Государственной программы.</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2.3     Особенности инвестиционной деятельности сельскохозяйственных предприятий Республики Татарстан</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В настоящее время в условиях интеграции мирового сообщества вопросы инвестиционной активности и эффективности инвестиций ставятся в один ряд с вопросами стратегической безопасности государства. Особенно это актуально в настоящее время, а агропромышленный комплекс является основой безопасности нашей страны. Закрытие государственных границ для иностранных инвесторов, несомненно, скажется на всех регионах Российской Федерации, ориентированных на развитие агропромышленного комплекса. Проблема взаимоотношений российских отраслей и регионов с иностранными участниками рынка в настоящее время волнует всех участников, кто занимается инвестированием в сельское хозяйство и переработку. Актуальным остается вопрос о структуре инвестиций и соответствия развития отрасли сельского хозяйства.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В Республике Татарстан основные положения Инвестиционной стратегии Республики Татарстан реализуются в рамках принятой пятилетней Программы социально-экономического развития Республики Татарстан на 2011-2015 годы. Она утверждена Законами Республики Татарстан от 22 апреля 2011 года № 13-ЗРТ «Об утверждении Программы социально- экономического развития Республики Татарстан на 2011 — 2015 годы» и от 19 июля 2012 года № 57-ЗРТ «О внесении изменений в Закон Республики Татарстан «Об утверждении Программы социально-экономического развития Республики Татарстан на 2011-2015 годы».</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В соответствии с данными законодательно-правовыми актами пути решения поставленных в Программе социально-экономического развития Республики Татарстан на 2011-2015 годы задач формируют Инвестиционную стратегию Республики Татарстан и определяют общую динамику развития инвестиционной деятельности в Республике Татарстан на ближайшие годы.</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Структура инвестиций в основной капитал Республики Татарстан по отраслям за 2013 год для наглядности представлена на рисунке 2.1.</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На нем показано, каким образом инвестиционные средства распределялись между отраслями экономики республики Татарстан. Данные показывают, что наибольшая доля инвестиций направляется на обрабатывающее производство, затем в транспорт и связь, далее инвестиции осуществляются на операции с недвижимым имуществом, аренду и предоставление услуг. Наименьшую долю в структуре инвестиций составляет рыболовство, рыбоводство и финансовая деятельность Они в структуре инвестирования составляют 0,001% и 0,6% соответственно.</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Рисунок 2.1 — Структура инвестиций в основной капитал Республики Татарстан за 2013 год.</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Если смотреть на структуру инвестиций в динамике за 2007-2013 гг., то можно заметить увеличение доли инвестиций, направляемых в обрабатывающее производство с 19% в 2007 году до 36,8% в 2013 году. Понижаются инвестиций в транспорт и связь с 21,2% в 2007 году до 15,8% в 2013 году. В целом, важно отметить, что доля инвестирования практически по всем видам отраслей экономики остается на одном уровне. Также заметим, что доля инвестирования в отрасли рыболовства и рыбоводства занимает наименьшую долю в структуре инвестирования в основной капитал за изучаемый период нашего исследования 2007-2013 годы.</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Данная таблица 2.3.10 показывает, каким образом инвестиционные средства распределялись между отраслями экономики Республики Татарстан. Объем инвестиций в основной капитал на протяжении изучаемого периода 2007-2013 гг. вырос более чем в 3 раза, что равно 206 468 миллионов рублей в денежном выражении. На протяжении всего исследуемого периода темпы роста валового объема инвестиций в основной капитал составляли положительную величину. Наиболее агрессивный прирост инвестиций в основной капитал был в 2007, 2008 и 2010 годы.</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Самое существенное снижение размеров инвестиционных вложений (на 3%) было в 2009 году. Это пришлось на мировой экономический кризис.</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Таблица 2.3.10 — Применение инвестиций в основной капитал республики Татарстан за период 2007 — 2013 гг.</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64"/>
        <w:gridCol w:w="3760"/>
        <w:gridCol w:w="789"/>
        <w:gridCol w:w="829"/>
        <w:gridCol w:w="829"/>
        <w:gridCol w:w="894"/>
        <w:gridCol w:w="829"/>
        <w:gridCol w:w="829"/>
        <w:gridCol w:w="844"/>
      </w:tblGrid>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2013</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Инвестиции в основной капитал (млн. руб.), в том числе: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99 552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139 361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160 606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214 558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268 647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277 573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306 020</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АПК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5 190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5 218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13 799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26 882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16 585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16 802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19 035</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Динамика инвестиций (к предыдущему году)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1,15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1,34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1,25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1,10</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в АПК (к предыдущему году)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1,13</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Доля инвестиций в основной капитал АПК (в % к общему объему инвестиций)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5,21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3,74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8,59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12,53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6,17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6,05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6,22</w:t>
            </w:r>
          </w:p>
        </w:tc>
      </w:tr>
    </w:tbl>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Рисунок 2.2 — Доля агропромышленного комплекса в инвестициях основного капитала, тысяч рублей</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Динамика темпов роста инвестиционных вложений в сельском хозяйстве разнонаправленная и на протяжении всего изучаемого временного интервала демонстрирует как существенный рост (в 2009-2010 гг.), так и резкое снижение (2010-2011гг.), что в целом характерно и для валового объема инвестиций в основной капитал.</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Важную роль для организаций сельского хозяйства играет определение доли и соотношения собственных и привлеченных средств для инвестирования в расширение собственного производства. Собственные средства компании могут повысить инвестиционную привлекательность для будущих инвесторов. Однако, мы можем наблюдаться обратная картина. В настоящее время почти 50% сельскохозяйственных организаций расширяет свое производство за счет внешних привлеченных средств, в форме кредитов и займов.</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xml:space="preserve">Изучая структуру инвестиций по источникам финансирования в динамике за 2000-2013 гг., можно выявить закономерность, что, в целом, доля внешних привлеченных средств увеличивается, наибольшая доля наблюдается в 2009 году, что связано с экономическим кризисом. В 2011 году преобладает доля внешних привлеченных средств в структуре инвестиций региона. Наблюдается следующая картина, что доля внешних привлеченных средств превышает собственные средства за </w:t>
      </w:r>
      <w:r w:rsidRPr="0083576D">
        <w:rPr>
          <w:rFonts w:ascii="Times New Roman" w:eastAsia="Times New Roman" w:hAnsi="Times New Roman" w:cs="Times New Roman"/>
          <w:color w:val="444444"/>
          <w:sz w:val="21"/>
          <w:szCs w:val="21"/>
          <w:lang w:eastAsia="ru-RU"/>
        </w:rPr>
        <w:lastRenderedPageBreak/>
        <w:t>период 2004 — 2011 годы, а с 2000 по 2003 год в Республике Татарстан доля собственных средств была выше, что говорило о финансово стабильном развитии компаний.</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Республика Татарстан является одним из наиболее развитых в экономическом отношении субъектов Российской Федерации. Татарстан расположен в центре крупного индустриального района Российской Федерации, на пересечении важнейших магистралей, соединяющих восток и запад, север и юг России. Республика Татарстан обладает богатыми природными ресурсами, мощной и диверсифицированной промышленностью, высоким интеллектуальным потенциалом и квалифицированной рабочей силой.</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Среди субъектов Российской Федерации по объему валового регионального продукта Республика Татарстан занимает восьмое место.</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В 2011 году в основных секторах экономики республика заняла ведущие места в России. Второе место ей принадлежит по производству продукции сельского хозяйства, четвертое место по показателю ввода жилья и по объему инвестиций в основной капитал, пятое место по объему промышленного производства, шестое место по объему строительных работ, девятое место по обороту розничной торговли.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В Приволжском Федеральном округе по данным показателям Республика Татарстан занимает первые места, по обороту розничной торговли второе место. Республика Татарстан, которая использует 2,2% сельхозугодий России, производит примерно около 5% всей сельскохозяйственной продукции страны.</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В структуре валового регионального продукта Республики Татарстан доля промышленности составляет 44%, доля строительства 9%, доля транспорта и связи 8%, доля сельского хозяйства 7%.</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2.4          Современное состояние инвестиционной деятельности ООО «Яна Тормыш»</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Целью агропромышленного комплекса в республике Татарстан является обеспечение населения округа в доступных и высококачественных продуктах питания на основе роста конкурентоспособности агропромышленного комплекса.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Дальнейшего развития можно достичь за счет стабильного и своевременного финансирования и инвестирования агропромышленного комплекса, сохранение или уменьшение уровня износа основных фондов, так как на сегодняшний день его уровень является удовлетворительным. Если обеспечить все необходимые условия для развития, то можно удержать республику на существующем уровне и не терять позиции лидерства. Для округа это стратегически важно, так как основная отрасль — это сельское хозяйство и строительство.</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Всю совокупность статистических методов оценки эффективности инвестиций можно условно разделить на две группы:</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методы абсолютной эффективности инвестиций;</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методы сравнительной эффективности вариантов капитальных вложений.</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К первой группе относят метод, созданный на расчете сроков окупаемости инвестиций, и метод, образованный на определении нормы прибыли на капитал.</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Ко второй группе методам сравнительной оценки эффективности инвестиций относятся:</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метод накопленного сальдо денежного потока (накопленного эффекта) за расчетный период;</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метод сравнительной эффективности — метод приведенных затрат;</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метод сравнения прибыли.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Теория абсолютной эффективности капитальных вложений исходит из предпосылки, что реализации или внедрению подлежит такой инвестиционный проект, который обеспечивает выполнение установленных инвестором нормативов эффективности использования капитальных вложений. К таким нормативам относится нормативный срок полезного использования инвестиционного проекта, или получение заданной нормы прибыли на капитал. Проект подлежит внедрению, если ожидаемое значение вышеназванных показателей будет равным или большим их нормативных значений.</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Дисконтирование </w:t>
      </w:r>
      <w:r w:rsidRPr="0083576D">
        <w:rPr>
          <w:rFonts w:ascii="Times New Roman" w:eastAsia="Times New Roman" w:hAnsi="Times New Roman" w:cs="Times New Roman"/>
          <w:b/>
          <w:bCs/>
          <w:color w:val="444444"/>
          <w:sz w:val="21"/>
          <w:szCs w:val="21"/>
          <w:lang w:eastAsia="ru-RU"/>
        </w:rPr>
        <w:t>— </w:t>
      </w:r>
      <w:r w:rsidRPr="0083576D">
        <w:rPr>
          <w:rFonts w:ascii="Times New Roman" w:eastAsia="Times New Roman" w:hAnsi="Times New Roman" w:cs="Times New Roman"/>
          <w:color w:val="444444"/>
          <w:sz w:val="21"/>
          <w:szCs w:val="21"/>
          <w:lang w:eastAsia="ru-RU"/>
        </w:rPr>
        <w:t>метод оценки инвестиционных проектов путем выражения будущих денежных потоков, связанных с реализацией проектов, через их стоимость в текущий момент времени Методы оценки эффективности инвестиций, основанные на дисконтировании, применяются в случаях крупномасштабных инвестиционных проектов, реализация которых требует значительного времени.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Методы оценки эффективности инвестиций на основе дисконтирования</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1)       метод чистой приведенной стоимости (метод чистой дисконтированной стоимости, метод чистой текущей стоимости);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2)       метод внутренней нормы прибыли;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дисконтированный срок окупаемости инвестиций;</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индекс доходности;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метод аннуитета.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Метод оценки эффективности инвестиционного проекта на основе чистой приведенной стоимости позволяет принять управленческое решение о целесообразности реализации проекта исходя из сравнения суммы будущих дисконтированных доходов с издержками, необходимыми для реализации проекта (капитальными вложениями).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Индекс доходности — это отношение приведенных денежных доходов к приведенным на начало реализации проекта инвестиционным расходам. Если индекс доходности больше 1, то проект принимается. При индексе доходности меньше 1 проект отклоняется.</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xml:space="preserve">Внутренняя норма прибыли представляет собой ту расчетную ставку процента (ставку дисконтирования), при которой сумма дисконтированных доходов за весь период реализации инвестиционного проекта становится равной сумме первоначальных затрат (инвестициям). Эту норму </w:t>
      </w:r>
      <w:r w:rsidRPr="0083576D">
        <w:rPr>
          <w:rFonts w:ascii="Times New Roman" w:eastAsia="Times New Roman" w:hAnsi="Times New Roman" w:cs="Times New Roman"/>
          <w:color w:val="444444"/>
          <w:sz w:val="21"/>
          <w:szCs w:val="21"/>
          <w:lang w:eastAsia="ru-RU"/>
        </w:rPr>
        <w:lastRenderedPageBreak/>
        <w:t>можно трактовать как максимальную ставку процент, под который фирма может взять кредит для финансирования проекта с помощью заемного капитала.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В ООО «Яна тормыш» Балтасинского района инвестиции представлены лишь в виде капитальных вложений. Для определения же эффективности капитальных вложений в компании, рассчитаем коэффициент эффективности капиталовложений (Э) по формуле:</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Э=&lt; П/Кв (2)</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где:</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П — прирост годовой прибыли, тысяч рублей</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Кв — объем капитальных вложений в ОПФ, тысяч рублей</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Сопоставим полученный общий коэффициент эффективности капиталовложений с соответствующим нормативом общей эффективности. В этом случае, если показатель эффективности выше нормативного уровня (Э&gt;Ен), то рассматриваемые капитальные вложения признаются эффективными. Для сельского хозяйства норматив общей эффективности капитальных вложений установлен на уровне Ен=0,07.</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Обратным показателем коэффициента эффективности капитальных вложений является срок окупаемости капитальных вложений (Т):</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Т=Кв/&gt;П (3)</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Исходные показатели представлены в таблице 2.4.11. Исходя из приложения, общий коэффициент эффективности капиталовложений в 2013 году составил 0,09 т.е. от 1 руб., вложенного в ОПФ, ООО «Яна тормыш» Балтасинского района получил прирост прибыли от основной деятельности, равный 90 копеек. В последующие годы, прирост прибыли сменился убытками и в 2012 году на 1 рубль основных производственных фондов, капитальные вложения оказались эффективными лишь в 2013, 2014 годах.</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Наиболее эффективным оказались капитальные вложения в рабочий скот (от 1 руб., вложенного в рабочий скот, получен прирост прибыли равный 83 рублей). Неэффективными капиталовложениями являются в сооружения и передаточные устройства и машины и оборудования. Капитальные вложения, вложенные в 2012 году, окупятся через 14 лет, в 2010 году через 3,5 года. Несмотря на эти показатели, в последние года наблюдается динамика улучшения этих показателей. Так в 2014 году, все показатели положительные, срок окупаемости снизился, что для организации является большим положительным моментом. Так в 2014 оду получена высокая прибыль 6122 руб., по сравнению с 2010-2013 годами. Низкая прибыль объясняется во-первых экономическим кризисом засухой 2011 году, где затраты возросли в разы, даже при гос. субсидиях. в 2014 году, на наш взгляд очень высокие коэффициенты капиталовложений как в здания так и продуктивный рабочий скот, а самое главное радует что срок окупаемости низкий. Такие показатели для сельского хозяйства довольно большие, чем в другой более привлекательной отрасли.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Таблица 2.4.11 — Результативность капитальных вложений в ООО «Яна тормыш» Балтасинского района за 2010-2014 гг.</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977"/>
        <w:gridCol w:w="815"/>
        <w:gridCol w:w="815"/>
        <w:gridCol w:w="815"/>
        <w:gridCol w:w="815"/>
        <w:gridCol w:w="830"/>
      </w:tblGrid>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2014</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Прирост годовой прибыли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-5027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-4234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-1322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6122</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Объем капитальных вложений основных производственных фондов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16278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27456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18435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10134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18339</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Объем капитальных вложений в здания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Объем капитальных вложений в сооружения и передаточные устройства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7007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12148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3933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1340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Объем капитальных вложений в машины и оборудования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4226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6741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9180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2952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10442</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Объем капитальных вложений транспортные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1437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1688</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Объем капитальных вложений в рабочий скот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59</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Объект капитальных вложений в продуктивный скот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4623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6002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3680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5377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6125</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Общий коэффициент эффективности капиталовложений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0,33</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Коэффициент эффективности капиталовложений в здания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-55,8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 xml:space="preserve">Коэффициент эффективности капиталовложений в </w:t>
            </w:r>
            <w:r w:rsidRPr="0083576D">
              <w:rPr>
                <w:rFonts w:ascii="Times New Roman" w:eastAsia="Times New Roman" w:hAnsi="Times New Roman" w:cs="Times New Roman"/>
                <w:sz w:val="21"/>
                <w:szCs w:val="21"/>
                <w:lang w:eastAsia="ru-RU"/>
              </w:rPr>
              <w:lastRenderedPageBreak/>
              <w:t>сооружения и передаточные устройства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lastRenderedPageBreak/>
              <w:t>-0,7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w:t>
            </w:r>
          </w:p>
        </w:tc>
        <w:tc>
          <w:tcPr>
            <w:tcW w:w="0" w:type="auto"/>
            <w:vAlign w:val="bottom"/>
            <w:hideMark/>
          </w:tcPr>
          <w:p w:rsidR="0083576D" w:rsidRPr="0083576D" w:rsidRDefault="0083576D" w:rsidP="0083576D">
            <w:pPr>
              <w:spacing w:after="0" w:line="240" w:lineRule="auto"/>
              <w:rPr>
                <w:rFonts w:ascii="Times New Roman" w:eastAsia="Times New Roman" w:hAnsi="Times New Roman" w:cs="Times New Roman"/>
                <w:sz w:val="20"/>
                <w:szCs w:val="20"/>
                <w:lang w:eastAsia="ru-RU"/>
              </w:rPr>
            </w:pP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lastRenderedPageBreak/>
              <w:t>Коэффициент эффективности капиталовложений в машины и оборудования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0,58</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Коэффициент эффективности капиталовложений в транспортные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3,6</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Коэффициент эффективности капиталовложений в рабочий скот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-59,1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103,7</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Коэффициент эффективности капиталовложений в продуктивный скот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99,9</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Срок окупаемости всех капиталовложений,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2,9</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Срок окупаемости зданий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Срок окупаемости капиталовложений в сооружения и передаточные устройства,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Срок окупаемости капиталовложений в машины и оборудования,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1,7</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Срок окупаемости капиталовложений в транспортные средства,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0,3</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Срок окупаемости капиталовложений в рабочий скот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191,5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295,2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102,9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0,009</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Срок окупаемости капиталовложений в продуктивный скот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1</w:t>
            </w:r>
          </w:p>
        </w:tc>
      </w:tr>
    </w:tbl>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Следовательно, в 2014 году компания ООО «Яна тормыш» эффективно вложила средства в капитальные вложения. Результаты вложений будут заметны уже на следующий год. Так как наблюдается инвестирование только в капитальные вложения, то с такими темпами на наш взгляд, в последующие года, можно будет говорить об инвестициях средств в иные объекты, которые придадут компании дополнительную прибыль.</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Финансово-экономическая оценка инвестиционных проектов занимает центральное место в процессе обоснования и выбора возможных вариантов вложения средств в операции с реальными активами. При всех прочих благоприятных характеристиках проекта он никогда не будет принят к реализации, если не обеспечит:</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возмещения вложенных средств за счет доходов от реализации;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        получения прибыли, обеспечивающей рентабельность инвестиций не ниже желательного для фирмы уровня;</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окупаемости инвестиций в пределах срока, приемлемого для фирмы.</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Определение реальности достижения именно таких результатов инвестиционных операций и является ключевой задачей оценки финансово- экономических параметров любого проекта вложения средств в реальные активы. Проведение такой оценки всегда является достаточно сложной задачей, что порождается рядом факторов:</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во-первых, инвестиционные расходы могут осуществляться либо разово, либо неоднократно на протяжении достаточно длительного периода времени;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во-вторых, длителен и процесс получения результатов от реализации инвестиционных проектов;</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в-третьих, осуществление длительных операций приводит к росту неопределенности при оценке всех аспектов инвестиций и к риску ошибки.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Именно наличие этих факторов породило необходимость в создании специальных методов оценки инвестиционных проектов, позволяющих принимать достаточно обоснованные решения с минимально возможным уровнем погрешности.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Известны два основных подхода к оценке коммерческой привлекательности инвестиционного проекта: “финансовая состоятельность” (финансовая оценка) и экономическая оценка. Оба указанных подхода взаимно дополняют друг друга. В первом случае анализируется ликвидность проекта в ходе его реализации. Во втором — акцент ставится на потенциальной способности проекта сохранить покупательную ценность вложенных средств и обеспечить достаточный темп их прироста.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Рентабельность является одним из наиболее важных показателей финансово-хозяйственной деятельности хозяйствующих субъектов.</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Далее рассмотрим эффективность инвестиционной деятельности компании и определим ее. Для этого используем систему показателей рентабельности инвестиционной деятельности: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1.       рентабельности активов компании (определяется как отношение чистой прибыли ко всем активам организации)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2.       рентабельности операционных активов (определяется как отношение чистой прибыли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рентабельность собственного капитала (определяется как отношение чистой прибыли к среднегодовой стоимости собственного капитала компании)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Рентабельность инвестиционных активов организации представляет собой соотношение прибыли от инвестиционной деятельности со средней стоимостью активов инвестиционного характера.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В соответствии с международными стандартами рентабельность инвестиций (RОI) -показатель эффективности инвестиционной деятельности компании, устанавливающий желательности инвестиций в терминах доходности к первоначальному вложению. Другими словами. Это перевернутая формула окупаемости. Рассчитывается показатель как отношение среднегодовой прибыли после налогов к чистым инвестициям.</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Для расчета показателей рентабельности данные баланса и отчета о прибылях и убытках (форма №2).</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Результаты расчета показателей рентабельности сведены в таблицу 12.</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Таблица 2.4.12 — Анализ рентабельности в ООО «Яна тормыш» Балтасинского района Республики Татарстан.</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232"/>
        <w:gridCol w:w="964"/>
        <w:gridCol w:w="964"/>
        <w:gridCol w:w="964"/>
        <w:gridCol w:w="964"/>
        <w:gridCol w:w="979"/>
      </w:tblGrid>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Наименование коэффициента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2014</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Рентабельность оборота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0,19</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Рентабельность общего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0,05</w:t>
            </w:r>
          </w:p>
        </w:tc>
      </w:tr>
      <w:tr w:rsidR="0083576D" w:rsidRPr="0083576D" w:rsidTr="0083576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lastRenderedPageBreak/>
              <w:t>Рентабельность собственного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3576D" w:rsidRPr="0083576D" w:rsidRDefault="0083576D" w:rsidP="0083576D">
            <w:pPr>
              <w:spacing w:after="0" w:line="240" w:lineRule="auto"/>
              <w:rPr>
                <w:rFonts w:ascii="Times New Roman" w:eastAsia="Times New Roman" w:hAnsi="Times New Roman" w:cs="Times New Roman"/>
                <w:sz w:val="21"/>
                <w:szCs w:val="21"/>
                <w:lang w:eastAsia="ru-RU"/>
              </w:rPr>
            </w:pPr>
            <w:r w:rsidRPr="0083576D">
              <w:rPr>
                <w:rFonts w:ascii="Times New Roman" w:eastAsia="Times New Roman" w:hAnsi="Times New Roman" w:cs="Times New Roman"/>
                <w:sz w:val="21"/>
                <w:szCs w:val="21"/>
                <w:lang w:eastAsia="ru-RU"/>
              </w:rPr>
              <w:t>0,05</w:t>
            </w:r>
          </w:p>
        </w:tc>
      </w:tr>
    </w:tbl>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На основании таблицы 12 можно сделать следующие выводы, что рентабельность собственного капитала в 2010 году высокая, однако, в 2011 году рентабельность понижается 57 %. Можно сказать, что в ООО «Яна тормыш» стало менее рационально использовать собственный капитал, об этом свидетельствует снижение чистой прибыли.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Выводы по главе 2</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Исходя из всего вышеперечисленного, можно сказать о том, что баланс ООО «Яна тормыш» Балтасинского района Республики Татарстан является частично неликвидным, однако финансовое состояние данной компании улучшается.</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Диагностика финансового состояния может быть выполнена с позиций краткосрочной и долгосрочной перспективы. В первом случае, как показывает анализ отечественной и зарубежной практики, рассматривается платежеспособность, во втором — финансовая устойчивость.</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Проведя такой анализ финансового состояния изучаемой организации, можно сделать вывод о том, хозяйство, несмотря на то, что его баланс является частично неликвидным, имеет хорошую платежеспособность, не обеспечено собственными источниками финансирования, но его финансовое состояние продолжает улучшаться и ближайшем будущем взятые долгосрочные обязательства, приведут компанию только к положительным результатам. Проанализировав источники формирования чистой прибыли ООО «Яна тормыш», можно сделать вывод о том, что все показатели имеют тенденцию снижения, а следовательно это ведет к снижению чистой прибыли.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Рентабельность оборота снижается, так в 2010 году показатель составил 24 %, а в 2014 года на 19%, что свидетельствует о сниженном потенциале ООО «Яна тормыш».</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Рентабельность общего капитала в 2010 году больше, чем в 2014 году (среднее значение данного показателя для развитых стран составляет 5 — 10%). Этот показатель отражает эффективность всего вложенного в компанию капитала. Таким образом, материальные, трудовые и финансовые ресурсы анализируемой организации функционируют эффективно.</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Итак, компании ООО «Яна тормыш» следует искать пути увеличения рентабельности собственного капитала и общего капитала.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Из расчетных формул можно вывести, что рентабельность общего капитала равна произведению рентабельности оборота на оборачиваемость общего капитала. таким образом, есть два пути улучшения показателя рентабельности общего капитала: либо повышать норму прибыли в продажах, либо увеличивать оборачиваемость капитала. Последнее, в свою очередь, может быть достигнуто за счет увеличения объема реализации при неизменной стоимости активов или, напротив, за счет снижения объема инвестиций, необходимых для поддержания необходимого уровня реализации.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Республика Татарстан является одним из наиболее развитых в экономическом отношении субъектов Российской Федерации. Татарстан расположен в центре крупного индустриального района Российской Федерации, на пересечении важнейших магистралей, соединяющих восток и запад, север и юг России. Республика Татарстан обладает богатыми природными ресурсами, мощной и диверсифицированной промышленностью, высоким интеллектуальным потенциалом и квалифицированной рабочей силой.</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Среди субъектов Российской Федерации по объему валового регионального продукта Республика Татарстан занимает восьмое место. В основных секторах экономики республика заняла ведущие места в России. Второе место ей принадлежит по производству продукции сельского хозяйства, четвертое место по показателю ввода жилья и по объему инвестиций в основной капитал, пятое место по объему промышленного производства, шестое место по объему строительных работ, девятое место по обороту розничной торговли.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В Приволжском Федеральном округе по данным показателям Республика Татарстан занимает первые места, по обороту розничной торговли второе место. Республика Татарстан, которая использует 2,2% сельхозугодий России, производит примерно около 5% всей сельскохозяйственной продукции страны.</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В структуре валового регионального продукта Республики Татарстан доля промышленности составляет 44,1%, доля строительства 8,6%, доля транспорта и связи 7,7%, доля сельского хозяйства 7,1%.</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Одним из важнейших условий для успешного ведения хозяйства является обеспеченность трудовыми ресурсами. В сельском хозяйстве на эффективность использования труда существенное влияние оказывает сезонный характер производства, обусловленный несовпадением времени производства и рабочим периодом.</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Глава 3. ОБОСНОВАНИЯ НАПРАВЛЕНИЙ СОВЕРШЕНСТВОВАНИЯ ИНВЕСТИЦИИ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b/>
          <w:bCs/>
          <w:color w:val="444444"/>
          <w:sz w:val="21"/>
          <w:szCs w:val="21"/>
          <w:lang w:eastAsia="ru-RU"/>
        </w:rPr>
        <w:t>.1 Механизм государственного регулирования экономики агропромышленного комплекса в развитии инновационного процесса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В настоящее время в сельском хозяйстве инвестиционная деятельность развита довольно слабо и требует к себе большого внимания. Для развития сельского хозяйства нужны инвестиции, как иностранные, так и российские.</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Механизм инвестиционной деятельности в сельском хозяйстве формируется с учетом специфических особенностей отрасли. Сельскому хозяйству присуще свои экономические закономерности.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Во-первых, природно-климатические условия, которые непосредственно переплетаются с процессом воспроизводства и оказывают на него влияние. В результате чего, при становлении механизма инвестиционной деятельности появляется необходимость учета воздействия закономерностей их развития.</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Во-вторых, сезонность производства, которая обуславливает влияние на организацию производства, эффективность использования техники, трудовых ресурсов, инвестиций. Весь период работы в отрасли сельского хозяйства не может совпадать с периодом производства, и главное носит непрерывный характер.</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В-третьих, земля является главным источником средства производства. В связи с разным плодородием почвы по территориям, местоположении хозяйств по отношению к пунктам сбыта продукции создаются неоднородные условия для получения финансовых результатов от инвестиционных вложений.</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В-четвертых, важной особенностью сельского хозяйства является то, что произведенная продукция принимает непосредственное участие в дальнейшем процессе производства, то есть выступает первичным сырьем. Часть зерна, картофеля и других культур используются на семена, посадочный материал, корм животным; значительная часть поголовья идет на восстановление и расширение стада животных. В связи с этим требуются дополнительные инвестиции для строительства новых помещений и объектов производственного назначения (склады для кормов, скотные дворы, хранилища для посадочного материала и семян).</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В-пятых, производство сельскохозяйственной продукции осуществляется на больших площадях и территориально в различных климатических зонах, что влияет на итоговые конечные результаты работы. Пространственное территориальное распространение сельскохозяйственного производства обусловливается большим объемом перевозок различных грузов урожая сельскохозяйственных культур, топлива, кормов, смазочных материалов, запасных частей удобрений. Данное обстоятельство вызывает повышенную потребность сельского хозяйства в энергоресурсах и дополнительных средствах производства, которые необходимы для приобретения и требуют значительных инвестиционных средств.</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xml:space="preserve">В-шестых, сельское хозяйство имеет свои особенности по использованию техники и оборудования, обусловленное территориальным, пространственным факторами и сезонным характером производства. Периодические разрывы в приложении труда между посевом, уходом за растениями и уборкой </w:t>
      </w:r>
      <w:r w:rsidRPr="0083576D">
        <w:rPr>
          <w:rFonts w:ascii="Times New Roman" w:eastAsia="Times New Roman" w:hAnsi="Times New Roman" w:cs="Times New Roman"/>
          <w:color w:val="444444"/>
          <w:sz w:val="21"/>
          <w:szCs w:val="21"/>
          <w:lang w:eastAsia="ru-RU"/>
        </w:rPr>
        <w:lastRenderedPageBreak/>
        <w:t>понижают уровень использования техники и оборудования, увеличивают потребность в основных средствах. Большинство операций подвержены сезонности, выполняются раз в год в течение определенного периода. Для обеспечения длительного и экономного применения машин и оборудования в течение года совместно с их специализацией применительно к особенностям возделываемых культур и зон нужно учесть их универсализацию. Это отражается на объеме инвестиций при приобретении необходимой специальной техники и оборудования взамен изношенного, морально и физически устаревшего.</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В-седьмых, производственные процессы в сельском хозяйстве во многих случаях зависят от природно-климатических условий. От природно- климатических условий напрямую зависит урожайность. Данные условия, необходимо учесть в инвестиционной политике компании, для развития дополнительных мощностей в хранении и переработке. Инвестиции должны будут окупаться при урожайности, вне зависимости, как при благоприятных, так и неблагоприятных природно-климатических условиях. Если не учесть влияние этой особенности, то это может привести к большим потерям урожая.</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В-восьмых, в сельском хозяйстве свою специфику имеет организация трудовых процессов в отраслях животноводства и растениеводства. Сотрудники не имеет постоянного рабочего места и в зависимости от времени года и специфики возделываемой культуры сотрудники полеводства и механизаторы осуществляют разные виды работ. При этом виды работ могут изменяться как ежедневно, так и в зависимости от условий в течение рабочего дня. Поэтому будет повышаться потребность в интеллектуальных и социальных инвестициях в сельском хозяйстве.</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Общим правилом и условием для роста инвестиций является наличие в сельском хозяйстве благоприятного инвестиционного климата для инвесторов. Для формирования благоприятного инвестиционного климата в сельском хозяйстве, учитывая текущее финансовое и материально- техническое состояние сельского хозяйства, необходимо качественное изменение подходов к управлению агропромышленным комплексом, как в целом, так и по каждой его отрасли и каждому хозяйствующему субъекту, их адаптации к условиям рынка.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По этой причине актуальным является формирование действенного механизма организации инвестиционной деятельности, приспособленного к особенностям современной российской экономики, учитывающего специфику сельского хозяйства и способного создать экономически выгодные условия, стимулирующие накопление собственного капитала и рост эффективности его использования. По нашему мнению, данный механизм должен базироваться на оптимальном соотношении рычагов и инструментов государственного экономического регулирования, рыночного саморегулирования и широкого делегирования федеральных полномочий региональным и муниципальным органам власти. Для того, чтобы данный механизм начал работать, необходимы следующие основные условия, такие как ускоренное развитие в сельском хозяйстве соответствующее рыночной инфраструктуре (рынку ценных бумаг и ссудного капитала, лизинга, инвестиционных банков и компаний), восстановление и развитие прочных хозяйственных связей между всеми субъектами инвестиционного процесса на основе взаимной выгоды и материальной ответственности за выполнение взаимных обязательств, формирование новых субъектов процесса инвестирования на базе цивилизованного предпринимательства.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Основными стимулами развития инвестиций являются:</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обеспечение государством благоприятных условий для активизации инвестиций посредством совершенствования системы налогообложения, механизма начисления амортизации и использования амортизационного фонда;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установление субъектам инвестиционной деятельности специальных налоговых режимов, которые не носят индивидуального характера и предоставления им льготных условий пользования земельными участками и иными природными ресурсами, не противоречащих законодательству Российской Федерации;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защита интересов участников инвестиционного процесса;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        создание и развитие сети информационно-аналитических центров, которые осуществляют регулярное проведение рейтингов и опубликование рейтинговых оценок субъектов инвестиционной деятельности;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принятие антимонопольных мер;</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расширение возможностей использования залогов при осуществлении кредитования;</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развитие финансового и операционного лизинга в Российской Федерации;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проведение переоценки объектов основных средств в соответствии с уровнем инфляции;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создание возможностей создания субъектами инвестиционной деятельности собственных инвестиционных фондов.</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Тяжелое финансовое положение сельскохозяйственных организаций делает их непривлекательными для инвесторов, а собственный капитал данных компаний для долгосрочных вложений ограничивается лишь амортизационным фондом, амортизацией, которая неуклонно уменьшается.</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Привлечение инвестиций и обеспечение их эффективного использования в различных отраслях экономики, в частности в сельское хозяйство является основной задачей, которая стоит в настоящее время, как на региональном, так и на федеральном уровне.</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Инвестиционный процесс выступает ключевым фактором дальнейшего экономического развития.</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xml:space="preserve">Под инвестиционным процессом понимается по форме совокупность экономических отношений, по содержанию органическая часть воспроизводственного процесса. Данный механизм основывается на оптимальном соотношении рычагов и инструментов государственного экономического регулирования, рыночного саморегулирования и широкого делегирования федеральных полномочий региональным и муниципальным органам власти. Другими словами, речь идет о существующей необходимости перераспределения функций управления инвестициями между управленческими структурами </w:t>
      </w:r>
      <w:r w:rsidRPr="0083576D">
        <w:rPr>
          <w:rFonts w:ascii="Times New Roman" w:eastAsia="Times New Roman" w:hAnsi="Times New Roman" w:cs="Times New Roman"/>
          <w:color w:val="444444"/>
          <w:sz w:val="21"/>
          <w:szCs w:val="21"/>
          <w:lang w:eastAsia="ru-RU"/>
        </w:rPr>
        <w:lastRenderedPageBreak/>
        <w:t>различных уровней и о переходе к формированию регулируемого государством рыночного механизма распределения инвестиционных ресурсов.</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Принципиальная особенность этого механизма распределения инвестиционных ресурсов заключается в том, что инвестиционные ресурсы являются полноценным товаром, а главным связующим звеном между производством и потреблением инвестиций являются рынки капиталов, экономических ресурсов и рабочей силы, состояние и динамика которых определены соотношением спроса и предложения товаров, для производства которых они применяются. Данный факт предполагает необходимость ускоренного развития в сельском хозяйстве соответствующей рыночной инфраструктуры (рынка ценных бумаг, рынка ссудного капитала, лизинга, собственных инвестиционных банков и компаний), восстановления и развития стабильных производственно-хозяйственных связей между всеми участниками инвестиционного процесса на основе взаимной выгоды и материальной ответственности за выполнение взаимных обязательств, формирования новых субъектов инвестиционного процесса с помощью механизма стимулирования формирования и развития цивилизованного современного предпринимательства.</w:t>
      </w:r>
    </w:p>
    <w:p w:rsidR="0083576D" w:rsidRPr="0083576D" w:rsidRDefault="0083576D" w:rsidP="0083576D">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83576D">
        <w:rPr>
          <w:rFonts w:ascii="Times New Roman" w:eastAsia="Times New Roman" w:hAnsi="Times New Roman" w:cs="Times New Roman"/>
          <w:color w:val="444444"/>
          <w:sz w:val="21"/>
          <w:szCs w:val="21"/>
          <w:lang w:eastAsia="ru-RU"/>
        </w:rPr>
        <w:fldChar w:fldCharType="begin"/>
      </w:r>
      <w:r w:rsidRPr="0083576D">
        <w:rPr>
          <w:rFonts w:ascii="Times New Roman" w:eastAsia="Times New Roman" w:hAnsi="Times New Roman" w:cs="Times New Roman"/>
          <w:color w:val="444444"/>
          <w:sz w:val="21"/>
          <w:szCs w:val="21"/>
          <w:lang w:eastAsia="ru-RU"/>
        </w:rPr>
        <w:instrText xml:space="preserve"> HYPERLINK "https://sprosi.xyz/works/diplomnaya-rabota-na-temu-sovershenstvovanie-metodov-czenoobrazovaniya-na-produkcziyu-zavoda-metallokonstrukczij-uchastnika-holdinga-alyans-imwp/" \t "_blank" </w:instrText>
      </w:r>
      <w:r w:rsidRPr="0083576D">
        <w:rPr>
          <w:rFonts w:ascii="Times New Roman" w:eastAsia="Times New Roman" w:hAnsi="Times New Roman" w:cs="Times New Roman"/>
          <w:color w:val="444444"/>
          <w:sz w:val="21"/>
          <w:szCs w:val="21"/>
          <w:lang w:eastAsia="ru-RU"/>
        </w:rPr>
        <w:fldChar w:fldCharType="separate"/>
      </w:r>
    </w:p>
    <w:p w:rsidR="0083576D" w:rsidRPr="0083576D" w:rsidRDefault="0083576D" w:rsidP="0083576D">
      <w:pPr>
        <w:spacing w:after="0" w:line="480" w:lineRule="atLeast"/>
        <w:textAlignment w:val="baseline"/>
        <w:rPr>
          <w:rFonts w:ascii="Times New Roman" w:eastAsia="Times New Roman" w:hAnsi="Times New Roman" w:cs="Times New Roman"/>
          <w:sz w:val="24"/>
          <w:szCs w:val="24"/>
          <w:lang w:eastAsia="ru-RU"/>
        </w:rPr>
      </w:pPr>
      <w:r w:rsidRPr="0083576D">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83576D">
        <w:rPr>
          <w:rFonts w:ascii="Times New Roman" w:eastAsia="Times New Roman" w:hAnsi="Times New Roman" w:cs="Times New Roman"/>
          <w:b/>
          <w:bCs/>
          <w:color w:val="0274BE"/>
          <w:sz w:val="21"/>
          <w:szCs w:val="21"/>
          <w:shd w:val="clear" w:color="auto" w:fill="EAEAEA"/>
          <w:lang w:eastAsia="ru-RU"/>
        </w:rPr>
        <w:t>  </w:t>
      </w:r>
      <w:r w:rsidRPr="0083576D">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"Совершенствование методов ценообразования на продукцию завода 'Металлоконструкций' – участника холдинга 'Альянс'"</w:t>
      </w:r>
    </w:p>
    <w:p w:rsidR="0083576D" w:rsidRPr="0083576D" w:rsidRDefault="0083576D" w:rsidP="0083576D">
      <w:pPr>
        <w:spacing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fldChar w:fldCharType="end"/>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Роль инвестиций в структуре воспроизводства заключается в конвертации добавочного капитала в обновление и улучшение базовых факторов производства, а, именно, основных фондов и рабочей силы посредством усовершенствования техники, технологии и организации труда.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Инвестиционные процессы способствуют решению многих проблем российской экономики в целом и сельского хозяйства в частности. От инвестиций зависит выход из кризисной ситуации, увеличение налогооблагаемой базы по существующим налогам, доходной части бюджета, повышение конкурентоспособности российской продукции, ускорение диверсификации экспорта.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Агропромышленный комплекс и его базовая отрасль сельское хозяйство являются основными системообразующими опорами экономики страны, которые формируют агропродовольственный рынок, продовольственную и экономическую безопасность, трудовой и поселенческий потенциал сельских территорий.</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Современные исследования показывают, что существует комплекс проблем, которые связаны с развитием рынка земли, формированием класса собственников, потребностью в расширении финансово-экономической самостоятельности. Сектор кредитных и банковских услуг практически не проявляет интереса к инвестиционным проектам в производственную сферу аграрной экономики. В данных условиях ожидается возрастание роли государственного участия и инновационного менеджмента в обеспечении условий успешной адаптации крестьянства и фермеров к рыночным аграрным отношениям. В последнее время общий спад инвестиций в сельское хозяйство оказался на уровне значительно выше среднего уровня снижения инвестиций в экономике. Выход на оптимальные параметры функционирования аграрных формирований невозможен без инвестиций, которые обеспечивают необходимые структурные изменения. Это как правило связано с тем, что современная ситуация на исследуемом рынке ставит мелкотоварное производство в крайне невыгодное положение по сравнению с крупными производителями продукции.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Обеспечение высокой инвестиционной привлекательности аграрного сектора, устойчивое функционирование сельского хозяйства, предполагает формирование и внедрение в практику комплекса организационных и экономических мер по разработке условий повышения привлекательности сельскохозяйственного сектора региона, направленных на решение различных существенных задач.</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xml:space="preserve">Комплексное и полное использование природно-географических преимуществ в отрасли по результатам создания сети внутренних автомобильных дорог в Республике Татарстан позволяет в значительной мере оптимизировать транспортные расходы сельхоз организаций. Также это дает возможность ускорить сроки транспортировки быстро портящейся сельхоз продукции, улучшить инфраструктуру аграрного производства в горной природно-климатической зоне Республики </w:t>
      </w:r>
      <w:r w:rsidRPr="0083576D">
        <w:rPr>
          <w:rFonts w:ascii="Times New Roman" w:eastAsia="Times New Roman" w:hAnsi="Times New Roman" w:cs="Times New Roman"/>
          <w:color w:val="444444"/>
          <w:sz w:val="21"/>
          <w:szCs w:val="21"/>
          <w:lang w:eastAsia="ru-RU"/>
        </w:rPr>
        <w:lastRenderedPageBreak/>
        <w:t>Татарстан, создать дополнительные рабочие места, улучшить уровень жизни сельского населения и снизить социальную напряженность в сельской местности.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Наряду с этим, повышение эффективности использования природно- ресурсного потенциала сельского хозяйства региона связано с достижением научно-обоснованной территориальной специализации аграрного производства по природно-экономическим зонам.</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Формирование благоприятных условий вовлечения в экономику негосударственных инвестиций — сбережений населения, кредитных ресурсов, накоплений хозяйствующих субъектов, иностранных инвестиций. В целях реализации данной задачи необходимо совершенствование системы государственных гарантий и механизмов защиты частных инвестиций, в том числе за счет создания залогового республиканского земельного фонда, налогового льготирования кредитной деятельности банков, разработки механизма заложения земли, племенного скота, семенного фонда, будущего урожая под долгосрочные кредиты. Активное государственное регулирование инвестиционного процесса в сельском хозяйстве, направленное, прежде всего, на улучшение инвестиционного климата и обеспечение снижения рисков.</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Государственное регулирование инвестиционной деятельности в сельском хозяйстве</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Рисунок 3.3 — Методы государственного регулирования, воздействующие на и инвестиционную активность в сельском хозяйстве региона.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Сельское хозяйство республики с точки зрения перспектив развития представляется весьма привлекательным сектором региональной экономики. Однако для реализации этих перспектив необходимо активное государственное регулирование инвестиционного процесса в сельском хозяйстве, направленное, прежде всего, на улучшение инвестиционного климата и обеспечение снижения рисков (рисунок 3).</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xml:space="preserve">В качестве важнейших мер государственного регулирования инвестиционного процесса в сельском хозяйстве региона в диссертации определено формирование региональной инвестиционной политики </w:t>
      </w:r>
      <w:r w:rsidRPr="0083576D">
        <w:rPr>
          <w:rFonts w:ascii="Times New Roman" w:eastAsia="Times New Roman" w:hAnsi="Times New Roman" w:cs="Times New Roman"/>
          <w:color w:val="444444"/>
          <w:sz w:val="21"/>
          <w:szCs w:val="21"/>
          <w:lang w:eastAsia="ru-RU"/>
        </w:rPr>
        <w:lastRenderedPageBreak/>
        <w:t>развития сельского хозяйства и соответствующей нормативно-правовой базы с учетом особенностей сельскохозяйственного производства.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Инвестиционные процессы в сельском хозяйстве осуществляются без должного государственного регулирования, нет органа ответственного за инвестиционную деятельность, многие вопросы регулирования инвестиционной деятельности не получили должного нормативно-правового решения (вопросы развития социальной инфраструктуры села и сельской местности, функционирования рынка сельскохозяйственной техники, лизинга техники, компенсации затрат сельских товаропроизводителей, регулирования цен на сельхозпродукцию и т.д.).</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Стратегическим направлением повышения инвестиционной привлекательности сельского хозяйства республики является повышение эффективности сельхозпроизводства. Проведенный в диссертационной работе анализ показывает, что для достижения этой цели необходимо активизировать деятельность Министерства сельского хозяйства республики и других профильных ведомств, направленную на: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1)       повышение технологического уровня сельхозпроизводства;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2)       внедрение научно-технических достижений в области племенного дела, растениеводства, переработки сельхозпродукции;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повышение квалификационного уровня сельхоз работников и укрепление кадрового потенциала отрасли;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восстановление и развитие мелиоративного дела, направленного на сохранение и улучшение плодородия почвы и повышение эффективности использования земельных ресурсов.</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xml:space="preserve">Таким образом, реализация предложений и рекомендаций в развитии сельскохозяйственного производства позволит повысить урожайность и продуктивность сельхозпроизводства, восстановить производственный потенциал сельхоз организаций, укрепить их финансовое состояние и обеспечить </w:t>
      </w:r>
      <w:r w:rsidRPr="0083576D">
        <w:rPr>
          <w:rFonts w:ascii="Times New Roman" w:eastAsia="Times New Roman" w:hAnsi="Times New Roman" w:cs="Times New Roman"/>
          <w:color w:val="444444"/>
          <w:sz w:val="21"/>
          <w:szCs w:val="21"/>
          <w:lang w:eastAsia="ru-RU"/>
        </w:rPr>
        <w:lastRenderedPageBreak/>
        <w:t>рост инвестиционного потенциала, необходимого для повышения инвестиционной привлекательности сельского хозяйства республики.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Совершенствование амортизационной политики сельскохозяйственных предприятий</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Амортизационная политика является составной частью экономической политики государства и выступает в качестве мощнейшего рычага регулирования экономики страны и стимулирования ее  развития на макроуровне. Позитивное значение амортизационной политики вызывает мультипликативный эффект для всей национальной экономической системы. Целью амортизационной политики является создание и обеспечение благоприятных условий воспроизводства и обновления основного капитала хозяйствующих  субъектов,  повышение  эффективности производства,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активизации инновационной инвестиционной деятельности.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Амортизационная политика, как любая другая, имеет свою стратегию и тактику. Ее стратегия соединяет в себе цели и методы долгосрочного характера и направлена на ликвидацию причин, породивших недостатки в процессе возмещения и воспроизводства основного капитала. Цель амортизационной стратегии заключается в том, чтобы изменить темпы и направления инвестиционного процесса в экономике и вывести ее на траекторию долгосрочного экономического роста. В том случае, когда процесс воспроизводства основного капитала неадекватен требованиям действующих технологических укладов, возникает необходимость реализовывать тактический потенциал амортизационной политики. Тактические цели и методы образуют материальную базу для формирования стратегии, реализуясь, прежде всего, как источник ее финансирования, что обусловлено краткосрочным характером их проявления, также направленным на ликвидацию негативных последствий реформ.</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xml:space="preserve">На макроуровне амортизационная политика приводит в действие определенные рычаги, которые влияют на степень обновления основного капитала, ускорение НТП, создание благоприятного инвестиционного климата в стране, совершенствование налоговой системы. На микроуровне </w:t>
      </w:r>
      <w:r w:rsidRPr="0083576D">
        <w:rPr>
          <w:rFonts w:ascii="Times New Roman" w:eastAsia="Times New Roman" w:hAnsi="Times New Roman" w:cs="Times New Roman"/>
          <w:color w:val="444444"/>
          <w:sz w:val="21"/>
          <w:szCs w:val="21"/>
          <w:lang w:eastAsia="ru-RU"/>
        </w:rPr>
        <w:lastRenderedPageBreak/>
        <w:t>амортизационная политика базируется на установленных государством принципах, методах и нормах амортизационных отчислений (сроках полезного использования).</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Отметим, что каждая компания имеет возможность адаптации общих государственных принципов к конкретным условиям хозяйствования. Это достигается на основе реализации предусмотренных законодательством пределов сроков полезного использования основного капитала, степени его эксплуатации, источников финансирования его приобретения, методов начисления амортизации и т.д. На основе амортизационной политики государства каждая компания разрабатывает и реализует собственную амортизационную политику: консервативную, компромиссную или агрессивную.</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Амортизационную политику можно определить не только как комплекс мер и линию действия государства в сфере воспроизводства основного капитала, но и как отношения между хозяйствующими субъектами в процессе формирования условий осуществления воспроизводственного процесса путем определения норм амортизации, способа перенесения стоимости основного капитала на производимый продукт, формирование, распределение и использование фонда амортизации с целью удовлетворения потребностей экономики в основном капитале.</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Предметом амортизационной политики является амортизационная система, представляющая собой декомпозицию взаимосвязанных и одновременно сосуществующих подсистем — начисления, накопления и использования амортизационных отчислений. В рамках подсистем выделяют элементы, которые в совокупности составляют систему амортизации, представленную на рисунке 3.4.</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Амортизационную систему можно рассматривать на микроуровне и макроуровне, выделяя подсистему и надсистему. Если амортизационную систему рассматривать на микроуровне компании, то это подсистема амортизационной системы на макроуровне — государства. Необходимость функционирования амортизационной системы на уровне государства обусловлено тем, что она является важной частью налоговой, инвестиционной, инновационной систем и стимулирует или наоборот сдерживает экономический рост страны, а так же различных ее секторов экономики. В таком случае амортизационная система, ее структура и степень воспроизводства во многом зависят от состояния экономического организма, в котором она функционирует.</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Рисунок 3.4 — Система амортизации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Амортизационные отчисления могут стать важным источником модернизации российской экономики, однако этот инструмент пока еще слабо задействован. Совершенствование амортизационной политики должно быть направлено на внедрение и развитие современных технологий, реализацию инновационных проектов, модернизацию экономической системы страны.</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Определенные меры по стимулированию вложений средств в развитие производства принимаются, но их недостаточно. Но данные меры не носят комплексного характера и не способствуют стремлению налогоплательщиков проводить переоснащение основных фондов. Указанные причины, а также весьма незначительный размер общих вложений в активную часть основных производственных фондов приводят к тому, что в России степень их износа увеличилась с 39 % в 2012 году до 45 % к 2014 году.</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Суммы начисленной амортизации по возможности должны отражать величину переносимой на готовый продукт части стоимости основных средств с учетом наиболее полного их использования, создавать предпосылки для поддержания постоянного высокого технического уровня производства. В развитых странах наиболее стабильным источником накоплений компаний являются амортизационные отчисления. Первоочередной задачей в настоящее время является превращение амортизационных отчислений из источника возмещения основного капитала в источник инвестиций в расширенное воспроизводство.</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xml:space="preserve">Целевое предназначение амортизации, заключающееся в обновлении основных фондов, должно быть закреплено в налоговом законодательстве. Кроме того, важно установить прямую зависимость между размером начисленной амортизации, уменьшающим налоговую базу по налогу на прибыль, и фактическим использованием амортизационных отчислений на инвестиции. Амортизация является источником дополнительных финансовых ресурсов налогоплательщика, и если не осуществляется инвестирование, то теряется смысл ее освобождения от налога на прибыль. Стоит отметить, что в промышленно развитых странах доля амортизации в источниках финансирования инвестиций в основной капитал составляет в среднем около 65%, а в России она не превышает 18-19% . Кроме того, </w:t>
      </w:r>
      <w:r w:rsidRPr="0083576D">
        <w:rPr>
          <w:rFonts w:ascii="Times New Roman" w:eastAsia="Times New Roman" w:hAnsi="Times New Roman" w:cs="Times New Roman"/>
          <w:color w:val="444444"/>
          <w:sz w:val="21"/>
          <w:szCs w:val="21"/>
          <w:lang w:eastAsia="ru-RU"/>
        </w:rPr>
        <w:lastRenderedPageBreak/>
        <w:t>из-за отсутствия целевого характера использования амортизационных отчислений амортизация во все большей степени становится потенциальным финансовым источником вывоза капитала за рубеж.</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Для обеспечения контроля по целевому использованию сумм начисленной амортизации можно предложить восстановить действовавший в централизованной экономике фонд амортизационных отчислений. При этом важно предусмотреть, что средства амортизационного фонда могут использоваться только для инвестиций в основной капитал, на создание новых и более производительных основных средств, на научно- исследовательские и опытно-конструкторские работы, установив финансовые санкции за нецелевое использование амортизационных отчислений. Жесткий контроль со стороны государства позволит ускорить процесс замены устаревших основных фондов на новое и современное оборудование. В результате в распоряжении налогоплательщиков появляются ресурсы для финансирования научно-технических и опытно- конструкторских разработок, что позволит ускорить модернизацию российской экономики.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Другим, не столь радикальным предложением, может стать введение практики депонирования амортизационных отчислений на специальных счетах в банках на условиях, защищающих их от инфляции. При этом необходимо установить связь между целевым использованием амортизации и налоговыми инвестиционными льготами.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Для активизации процессов обновления устаревших основных производственных фондов можно предоставить хозяйствующим субъектам право ускорения начисления амортизации вплоть до полного единовременного списания стоимости для вновь вводимого в эксплуатацию высокотехнологичного оборудования. Кроме того, существует и второй вариант решения данной проблемы, заключающийся в возврате инвестиционной льготы, предусмотренной в утратившем силу законе «О налоге на прибыль компаний и организаций». Ранее освобождение от налогообложения распространялось на 50% прибыли, направляемой на финансирование капитальных вложений. Причем для отдельных отстающих отраслей промышленности и высокотехнологичных производств размер указанной льготы мог бы достигать и 100%.</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Руководствуясь зарубежным опытом, можно ускорить обновление основных средств, предоставив российским организациям возможность уменьшения сроков амортизации. Международным стандартом IАS 16 хозяйствующие субъекты уполномочены корректировать срок полезного использования основных средств не только в сторону увеличения, но и в сторону уменьшения.</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Осуществление реконструкции и модернизации основных средств влечет за собой увеличение их первоначальной стоимости. В российском налоговом законодательстве необходимо предусмотреть правило, согласно которому первоначальную стоимость объекта будет увеличивать только его последняя реконструкция или модернизация, а предыдущие будут признаваться убытком организации в размере их остаточной стоимости.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Не все меры, осуществляемые в целях совершенствования амортизационной политики, представляются оправданными. В Основные направления налоговой политики Российской Федерации на 2012 год и на плановый период 2013-2014 годы были включены положения, направленные на возможную отмену механизма ускоренной амортизации имущества, являющегося предметом договора лизинга. Однако при ускоренной амортизации общая сумма налога на прибыль остается неизменной, осуществляется только перенос налоговых платежей на более поздний период. В то же время применение механизма ускоренной амортизации в развитых странах Европы и США способствует поддержанию конкурентоспособности национальных экономик. В 2012 году лизинговый сектор после 10 лет успешного роста пережил самое масштабное сокращение за все время своего существования, и отмена ускоренной амортизации приведет к дальнейшему уменьшению объемов деятельности лизинговых компаний и, как следствие, снижению объемов налоговых поступлений в бюджет по налогу на прибыль и НДС. Следовательно, предлагается не отменять ускоренную амортизацию в отношении лизингового имущества, осуществляя, таким образом, поддержку предпринимательства и поощряя ввод в эксплуатацию более современного оборудования.</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xml:space="preserve">Различное понимание отдельных вопросов налогового права усложняет применение уже предоставленных инвестиционных льгот. Однако есть и положительные изменения в законодательстве, направленные на решение накопившихся проблем — законопроект от 6 февраля 2012 года, устанавливающий необходимость восстановления амортизационной премии только в случае продажи </w:t>
      </w:r>
      <w:r w:rsidRPr="0083576D">
        <w:rPr>
          <w:rFonts w:ascii="Times New Roman" w:eastAsia="Times New Roman" w:hAnsi="Times New Roman" w:cs="Times New Roman"/>
          <w:color w:val="444444"/>
          <w:sz w:val="21"/>
          <w:szCs w:val="21"/>
          <w:lang w:eastAsia="ru-RU"/>
        </w:rPr>
        <w:lastRenderedPageBreak/>
        <w:t>основного средства взаимозависимому лицу. За этой мерой могут последовать и другие, поощряющие инновационную, инвестиционную деятельность и модернизацию экономики России.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Таким образом, для постоянно действующих организаций, стремящихся поддерживать свой уровень производственного потенциала, одним из эффективных инструментов контроля за сохранностью и преумножением собственного капитала должна стать эффективная амортизационная политика. Совершенствование амортизационной политики позволит превратить амортизационные отчисления в реальный инструмент модернизации российской экономики.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3.3 Обоснование приоритетных направлений инвестирования в ООО «Яна тормыш» Балтасинского района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Инвестиционная деятельность как основное средство воспроизводства производственных ресурсов агропромышленного комплекса представляет собой процесс реализации инвестиций различных фондов и форм. Основными видами инвестиций в агропромышленный комплекс являются:</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капитальные вложения, осуществляемые в виде вложения финансовых и материально-технических ресурсов в воспроизводство основных фондов, почвенного плодородия, водных ресурсов путем нового</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строительства, расширения, технического перевооружения и поддержания действующего производства;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вложение средств в создание материально-технических запасов;</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финансовые средства в форме акций, облигаций и других ценных бумаг, а также затраты на приобретение сокровищ и банковские депозиты, финансовые активы (документы, подтверждающие права их владельца на часть собственности и прибылей компании, выпускающей эти документы, ценные бумаги, акции, облигации).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Источниками инвестирования организаций агропромышленного комплекса являются: собственные средства компаний, субъектов и граждан; инвестиционные фонды; кредиты банков; капитальные вложения из местных бюджетов; государственные бюджетные ассигнования; иностранные инвестиции; институционные инвеститоры — финансовые посредники, владеющие ценными бумагами.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Собственные инвестиционные средства субъектов хозяйствования представляют собой амортизационные отчисления, прибыль, денежные поступления от реализации выбывшего и излишнего имущества, поступления при погашении долгосрочной задолженности, а также возвращение денежных сумм по судебным искам.</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Из годового валового продукта компании на финансирование инвестиций направляются суммы амортизационных отчислений и часть прибыли.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Амортизационные отчисления являются важнейшим источником инвестиционного финансирования. В странах с развитой рыночной экономикой на них приходится около 40 % общего объема текущих и капитальных затрат организаций, осуществляемых из внебюджетных источников.</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Инвестиции в ООО «Яна тормыш» Балтасинского района существуют в основном в форме капитальных вложений — инвестиций в основной капитал (основные средства).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Капитальные вложения в организации направлены на создание, улучшение и приобретение внеоборотных активов, т.е. активов, предназначенных для долгосрочного использования, которые постепенно переносят свою стоимость на стоимость конечного продукта, изготовляемого компанией. Вложения в основной капитал представлены инвестициями в средства производства-здания, сооружения и передаточные устройства, машины и оборудования, транспортные средства производственный и хозяйственный инвентарь, рабочий и продуктивный скот.</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xml:space="preserve">В целом отметим, что хозяйство ООО «Яна тормыш» Балтасинского района имеет достаточно выраженную структуру капитальных вложений. Отрицательным же на наш взгляд, считается, что в </w:t>
      </w:r>
      <w:r w:rsidRPr="0083576D">
        <w:rPr>
          <w:rFonts w:ascii="Times New Roman" w:eastAsia="Times New Roman" w:hAnsi="Times New Roman" w:cs="Times New Roman"/>
          <w:color w:val="444444"/>
          <w:sz w:val="21"/>
          <w:szCs w:val="21"/>
          <w:lang w:eastAsia="ru-RU"/>
        </w:rPr>
        <w:lastRenderedPageBreak/>
        <w:t>хозяйстве отсутствуют инвестиции (кроме капитальных вложений) Со стороны инвесторов нет не какой заинтересованности.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Для ООО «Яна тормыш», где инвестиции осуществляются лишь форме капитальных вложений. Всем известно, что сельскохозяйственная отрасль малопривлекательно, привлечение инвесторов почт невозможно, поэтому в основном все организации, в данном случае изучаемое, использует свои собственные средства. Собственных средств, как мы видим из анализа ООО «Яна тормыш» имеет очень в незначительном количестве. Организация финансово неустойчива, прибыль по годам колеблется. Поэтому компания все свои имеющее денежные средства покрывает то убытки, то затраты. О вложение средств в некоторые года даже не может идти речь. На наш взгляд, чтобы достичь положительного инвестиционного климата в компании необходимо в первую очередь поддержка государства. Она может осуществляться в виде низких кредитов, субсидии, дотаций. Если говорит о расширении за счет собственных средств, то в первую очередь организация имеет прибыль. Как мы видим, компания работает с животноводческой специализацией, поэтому для увеличения прибыли, необходимо более развить молочное производство, и рост свиней. На взгляд, именно эти виды производства самые рентабельные, так как сегодня на рынке они хорошо оплачиваемые, быстро оборачиваемые (молоко имеется каждый день; рост свиней осуществляется, не более 90 дней).</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Для преодоления экономического спада необходимо изменить акценты в приоритетах и формах инвестирования. Необходимо изменить структуру экономики страны, уменьшить удельные вес отраслей тяжелой и военной промышленности, которые в больших объемах потребляют природные ресурсы, ухудшают экологическую ситуацию, а продукция их в значительной мере вывозится за пределы России и не влияет на уровень жизни населения. И, наоборот, необходимо увеличивать удельный вес наукоемких отраслей с экологически чистыми технологиями, легкой и пищевой промышленности, перерабатывающих отраслей сельского хозяйства, сферы услуг.</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xml:space="preserve">Только структурная переориентация инвестиций дает возможность безболезненно уменьшить часть фонда накопления в составе национального дохода, перебороть застарелые диспропорции, сбалансировать экономику, достичь более высокого жизненного уровня населения. Важно также </w:t>
      </w:r>
      <w:r w:rsidRPr="0083576D">
        <w:rPr>
          <w:rFonts w:ascii="Times New Roman" w:eastAsia="Times New Roman" w:hAnsi="Times New Roman" w:cs="Times New Roman"/>
          <w:color w:val="444444"/>
          <w:sz w:val="21"/>
          <w:szCs w:val="21"/>
          <w:lang w:eastAsia="ru-RU"/>
        </w:rPr>
        <w:lastRenderedPageBreak/>
        <w:t>наладить эффективный механизм инвестирования научно-технического прогресса, чтобы не допустить отставания страны от мирового уровня.</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Стратегическим направлением повышения инвестиционной привлекательности сельского хозяйства является повышение эффективности сельхозпроизводства. Изученная тема дипломной показывает, что для достижения этой цели необходимо активизировать деятельность Министерства сельского хозяйства республики и других профильных ведомств, направленной на: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повышение технологического уровня сельхозпроизводства;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внедрение научно-технических достижений в области племенного дела, растениеводства, переработки сельхозпродукции;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повышение квалификационного уровня сельхоз работников и укрепление кадрового потенциала отрасли;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восстановление и развитие мелиоративного дела, направленного на сохранение и улучшение плодородия почвы и повышение эффективности использования земельных ресурсов.</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Выводы по главе 3</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Из вышеизложенного можно сделать вывод, что реализация предложений и рекомендаций в развитии сельскохозяйственного производства позволит повысить урожайность и продуктивность сельхозпроизводства, восстановить производственный потенциал сельхоз организаций, укрепить их финансовое состояние и обеспечить рост инвестиционного потенциала, необходимого для повышения инвестиционной привлекательности сельского хозяйства республики.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У России огромный потенциал в агропромышленной сфере, и прогнозы ее развития чрезвычайно благоприятные.</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Итак, аграрные инвестиции очень выгодны и то, потому что Россия отказалась от импортных сельскохозяйственных товаров многих стран и это должно привести к росту инвестиционной активности, даже не смотря на некоторые риски.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В России созданы благоприятные условия для привлечения в отрасли агропромышленного комплекса частного капитала. На 1 рубль государственной поддержки в агропромышленном комплексе привлекается 10 рублей частных инвестиций. Совокупный инвестиционный портфель составляет более 1,6 трлн. рублей и обеспечивает устойчивые темпы развития и модернизации агропромышленного комплекса в течение 5 лет. Закон Российской Федерации «Об инвестиционной деятельности в Российской Федерации, осуществляемой в форме капитальных вложений» от 25 февраля 1999 года, № 39-ФЗ трактует определение инвестиций следующим образом: «Инвестиции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Для повышения инвестиционной привлекательности сельского хозяйства необходимо повысить эффективность сельхозпроизводства необходимо активизировать деятельность Министерства сельского хозяйства республики и других профильных ведомств, направленной на повышение технологического уровня сельхозпроизводства; внедрение научно- технических достижений в области племенного дела, растениеводства, переработки сельхозпродукции; повышение квалификационного уровня сельхоз работников и укрепление кадрового потенциала отрасли; восстановление и развитие мелиоративного дела, направленного на сохранение и улучшение плодородия почвы и повышение эффективности использования земельных ресурсов.</w:t>
      </w:r>
      <w:r w:rsidRPr="0083576D">
        <w:rPr>
          <w:rFonts w:ascii="Times New Roman" w:eastAsia="Times New Roman" w:hAnsi="Times New Roman" w:cs="Times New Roman"/>
          <w:color w:val="444444"/>
          <w:sz w:val="21"/>
          <w:szCs w:val="21"/>
          <w:lang w:eastAsia="ru-RU"/>
        </w:rPr>
        <w:br/>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xml:space="preserve">Понятие инвестиции и инвестиционной деятельности для нашей страны является довольно новым, в советское время по этим понятием применялись капитальные вложения. Сегодня развитие компаний невозможно без вложений. Крупные отрасли нуждаются во вкладах для расширения своего производства, при чем, как собственных, так и привлеченных. Отрасль агропромышленного комплекса </w:t>
      </w:r>
      <w:r w:rsidRPr="0083576D">
        <w:rPr>
          <w:rFonts w:ascii="Times New Roman" w:eastAsia="Times New Roman" w:hAnsi="Times New Roman" w:cs="Times New Roman"/>
          <w:color w:val="444444"/>
          <w:sz w:val="21"/>
          <w:szCs w:val="21"/>
          <w:lang w:eastAsia="ru-RU"/>
        </w:rPr>
        <w:lastRenderedPageBreak/>
        <w:t>в нынешних условиях низко привлекательна, это объясняется, прежде всего, низкой доходностью, и сезонностью производства.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Инвестор, вложивший капитал, нуждается в получении дохода круглый год, и не хочет нести убытки, когда как сельское хозяйство высоко затратная отрасль и требует крупных инвестиций.</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В бакалаврской работе рассмотрены инвестиции с разных сторон.</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Определена сущность инвестиций, их классификация.</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Рассмотрели инвестиционную деятельность на примере ООО «Яна тормыш» Балтасинского района. Проанализировали инвестиционный климат России и Татарстана, а также рискнули обосновать направления совершенствования инвестиций.</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Известно, что уровень и темпы роста сельскохозяйственной продукции, повышение экономической эффективности производства в сельском хозяйстве в определенной мере зависит от обеспеченности производственными фондами. Можно отметить, что обеспеченность в ООО «Яна тормыш» Балтасинского района производственными фондами идет на спад и является крайне недостаточной. Энергооснащенность в л.с. на 100 га пашни с 2010 года по 2015 год уменьшается и в среднем по республики составляет 66,7 %.</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Развитие производства в «Яна тормыш» Балтасинского района происходит путем улучшения качества кормов, продуктивности скота, такой путь увеличения производства продукции называется интенсивным.</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Интенсификация является главным направлением развития сельскохозяйственного производства на современном этапе. Она достигается путем внедрения достижений научно-технического прогресса и передового практического опыта. Постоянный рост инвестиций на развитие более современных средств производства, более квалифицированного труда в расчете на единицу должны обеспечить основную долю прироста производства сельскохозяйственной продукции.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В ООО «Яна тормыш» Балтасинского района увеличение производства продукции животноводства и её реализация предусматривается за счет укрупнения кормовой базы, совершенствования организации труда и управления производством, улучшения племенной работы, ухода и содержания за общественным скотом. По балансу кормов общественное животноводство и скот индивидуального сектора обеспечивается полностью за счет своего производства.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Исходя из приведенного анализа, видим, что фондооснащенность на 100 га с каждым годом растет, что свидетельствует нам о высоком уровне фондооснащенности и фондовооруженности.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Уровень использования труда в хозяйстве на высоком уровне в 2010 году он составляет 99,3%,в 2014 году 95,7%. Хочется также отметить, что хозяйство по своим показателям рентабельно. В 2011 году рентабельность составила 8,9 %, а в 2014 году 18,9 %.</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Из всего этого можно сделать вывод, что экономическая эффективность в хозяйстве приобретает тенденцию к улучшению. Характеризуя показатели экономической эффективности деятельности компании ООО «Яна тормыш» Балтасинского района можно сказать, что хозяйстве рентабельно, а следовательно прибыльно.</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Это происходит за счет того, что в этом хозяйстве увеличилось количество голов продуктивного скота, начали выращивать новые сорта пшеницы с большим содержанием клейковины.</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ООО «Яна тормыш» Балтасинского района платежеспособно, но кредиторскую задолженность не может погасить денежными средствами и краткосрочными финансовыми вложениями, об этом свидетельствует коэффициент абсолютной ликвидности, но организация может их погасить за счет дебиторской задолженности. На сегодняшний день компания не может полностью обеспечить себя собственными средствами, поэтому вынуждена использовать займы и кредиты.</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При анализе инвестиционной привлекательности всего агропромышленного комплекса, на наш взгляд, имеется проблема, не привлекательности агрокомплекса, связи с низкой рентабельностью, а, следовательно, и доходностью.</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Задачи способные решить инвестиции в сельское хозяйство:</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1)       поддержание и стимулирование общего экономического роста.</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2)       решение проблемы продовольственной безопасности.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решение проблем экологической безопасности.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4)       создание новых рабочих мест, а, следовательно, решение социальных проблем.</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Стабильные и устойчивые инвестиции в сельское хозяйство дают толчок для развития новых инновационных технологий. Общеизвестно, что сельское хозяйство тесно связано с машиностроением, химической и биохимической промышленностью, энергетической отраслью и многими другими. В последнее время большой импульс получил, так называемые, «зеленые технологии».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Роль государства в регулировании инвестиций в сельское хозяйство очень высока. Только государство способно стимулировать приток финансирования в данную отрасль.</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Как всем хорошо известно, сельское хозяйство в первую очередь ориентировано на производство продуктов питания, учитывая растущие население планеты, спрос на продукты питания будет только возрастать и никогда не исчезнет. Это очень и очень сильный аргумент для инвесторов. Ведь для инвестора главнее всего чтобы объект его инвестиций постоянно рос и приносил прибыль. Сегодня все понятно, что эпоха дешевого продовольствия на планете закончилась. Постоянно ухудшающийся климат, дорогие углеводороды и рост населения Земли привели к стабильному росту цен на продукты питания во всем мире. Следовательно, инвестиции в сельское хозяйство, а особенно в новые ресурсосберегающие технологии имеют большие перспективы. И этот процесс уже набирает обороты.</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Инвестиции в сельское хозяйство защищены от некоторых существенных инвестиционных рисков, таких как колебание цен на конечные продукты сельскохозяйственной деятельности, изменчивость спроса и некоторых других.</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На сегодняшний день большинство сельскохозяйственных организаций на территории России являются если не убыточными, то работающими с минимальным уровнем прибыли. Как мы пониманием для привлечения инвестиций этого явно не достаточно, никто не захочет вкладывать в убыточное производство. Стоит понимать, что инвесторы вкладывают деньги только в те области, которые обладают приемлемым уровнем рентабельности.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Сельское хозяйство Российской Федерации требует кардинальной модернизации, однако собственных средств и государственных вливаний для этого не достаточно. Именно поэтому привлечение инвестиций в сельское хозяйство принимает решающие значение для будущего этой отрасли.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Сегодня, экспертное сообщество считает, что шансы на привлечение иностранных инвестиций есть только у компаний прошедших полную модернизацию и вышедших на стабильный уровень прибыльности и рентабельности. Со стороны государства необходимо финансирование полного технического переоснащения отечественных хозяйств, а также обеспечение этим хозяйствам возможности получения сельскохозяйственного кредита на льготных условиях. Это необходимо для того чтобы сельскохозяйственные организации избавились от накопленных кредитных задолженностей и начали работать в плюс.</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Правительство России уделяет приоритетное внимание поддержке агропромышленного комплекса. Направляет серьезные ресурсы на модернизацию и повышение рентабельности сельхоз организаций, создание новых рабочих мест, энергоснабжение и газификацию сельских районов. Обеспечивает комфортные условия для тех, кто трудится на земле, гарантируя продовольственную безопасность страны.</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xml:space="preserve">Сегодня ключевыми направлениями национальной инвестиционной политики в агропромышленном комплексе является субсидирование процентных выплат по привлекаемым в отрасль кредитам, развитие специализированных финансовых институтов с государственным участием, формирование региональных и муниципальных гарантийных фондов. Принципиально важно, чтобы долгосрочные финансовые ресурсы были доступны как для крупных компаний, так и для сельских кооперативов и </w:t>
      </w:r>
      <w:r w:rsidRPr="0083576D">
        <w:rPr>
          <w:rFonts w:ascii="Times New Roman" w:eastAsia="Times New Roman" w:hAnsi="Times New Roman" w:cs="Times New Roman"/>
          <w:color w:val="444444"/>
          <w:sz w:val="21"/>
          <w:szCs w:val="21"/>
          <w:lang w:eastAsia="ru-RU"/>
        </w:rPr>
        <w:lastRenderedPageBreak/>
        <w:t>фермерских хозяйств. От этого напрямую зависит устойчивый экономический рост и, конечно — повышение уровня жизни миллионов людей.</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При соблюдении всех мер и поддержки задач со стороны государства, приведет к привлекательности сельскохозяйственной отрасли, что в дальнейшем приведет к инвестициям в агропромышленный комплекс инвесторов.</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СПИСОК ИСПОЛЬЗОВАННЫХ ИСТОЧНИКОВ</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1.  Градостроительный кодекс РФ.</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2.       Гражданский кодекс РФ.</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         Земельный кодекс Российской Федерации.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4.    Постановление Правительства РФ от 1 марта 2008 года № 134 «Об утверждении правил формирования и использования бюджетных ассигнований инвестиционного фонда РФ» (ред. от 10.03.2009).</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5.   Федеральный Закон № 39-ФЗ от 25 февраля 1999 года (принят 15 июля 1998 года) «Об инвестиционной деятельности в Российской Федерации, осуществляемой в форме капитальных вложений» (в ред. Федеральных законов от 02.01.2000 N 22-ФЗ, от 22.08.2004 N 122-ФЗ, от 02.02.2006 N 19- ФЗ, от 18.12.2006 N 232-ФЗ, от 24.07.2007 N 215-ФЗ).</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6.   Федеральный закон от 16 июля 1998 г. № 102-ФЗ «Об ипотеке (залоге недвижимости)» (в ред. Федерального закона от 30 декабря 2004 г. № 215- ФЗ).</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7.   Федеральный закон от 8 августа 2001 г. № 128-ФЗ «О лицензировании отдельных видов деятельности».</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8.  Финансовая отчетность ООО «Яна тормыш» за 2010-2014 гг.</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9.     Абрамов А. Е. Основы анализа финансовой, хозяйственной и инвестиционной деятельности предприятия: Учебное пособие. — М.: Омега-Л, 2015.-264 с.</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10.       Алексанов Д.С. Бизнес-план инвестиционного проекта в агропромышленном комплексе и оценка проекта с позицией национальной экономики/Д.С.Алексанов//Экономика с/х и перер.предприятий.-2006.-№4 — 38 с.</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11.   Балуин К.В. Инвестиции системный анализ и упр. /К.В.Балуин — 2-е издание — М.: Дашков и К, 2011 — 288 с.</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12.     Балуин К.В. Инвестиции системный анализ и упр. /К.В.Балуин — 2-е издание — М.: Дашков и К, 2012 — 286 с.</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13.    Басалаева Е.В. Об эффективности государственного финансирования агропромышленного комплекса / Басалаева И.Т. //Финансы.-2006.- №7- с19.</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14.    Басовский Л.Е.Финансовый менеджмент: Учебник. — М.: ИНФРА-М, 2014.- 240 с.</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15.  Батурин В. Сельское хозяйство/ Батурин В. //Заря.-2007.-№29.</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16.    Беренс В., Хавранек П. М. Руководство по оценке эффективности инвестиций.-М.: КолосС, 2010. — 464 с.</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17.   Водянников В.Т., Судник Д.Ю. Экономическая оценка инвестиций в агропромышленном комплексе: Учебное пособие. — М.:ЮРКНИГА, 2011. — 256 с.</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18.    Волкова О.И. Экономика предприятия: Учебник под ред.проф./О.И. Волкова — 2-е изд.,перераб. и доп.- М.: ИНФРА-М, 2011.-520 с.</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19.    Воронцовский А. В. Инвестиции и финансирование. — СПб.: С.- Петербургский университет, 2010.-154 с.</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20.  Гитманк, Джонк Основы инвестирования. — Спб.: Феникс, 2012. — 412 с.</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21.     Горемыкин В.А. Планирование на предприятии/Горемыкин В.А.// Учебник.-М.: «Филинъ», 2013.</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22.  Емельянов А. Финансово-экономическое положение сельского хозяйства: пути оздоровления/А. Емельянов// Экономист. — 2006. -№8 — 87 с.</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23.   Ефремов В. С. Стратегическое планирование в бизнес-системах. — М.: Финпресс, 2010.-238 с.</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24.   Жилкина А.Н.Управление финансами: Финансовый анализ предприятия: Учебник. — М.: ИНФРА-М, 2014. — 332 с.</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25.   Зимин Н.Е. Анализ и диагностика финансово-хозяйственной деятель- ности предприятия/Н.Е. Зимин, В.Н.Солопова. — М., КолосС-2004.-384 с.</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26.   Игонина Л. Л. Инвестиции: Учебное пособие / Под ред. д-ра экон. наук, прф. В. А. Слепова. — М: Юристъ, 2010. — 480 с.</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27.    Карп М.В., Махмутов Р.А., Шабалин Е.М. Финансовый лизинг на предприятии. — М.: Финансы, ЮНИТИ, 2011- 119 с.</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28.  Кейнс Д. М, Избранные произведения. — М: Экономика, 2010. — 544 с.</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29.   Ковалев В.В. Инвестиции: учебник для студентов вузов /В.В.Ковалев- М.: Проспект, 2010. — 440 с.</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30.   Ковалев В.В. Методы оценки инвестиционных проектов/Ковалев В.В. — М.: Финансы и статистика, 2010.</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31.</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32.   Коваленко Н.Я. Экономика сельского хозяйства. С основами аграрных рынков. Курс лекций/Коваленко Н.Я. — М.: Ассоциация авторов и издателей. ТАНДЕМ: издательство ЭКМОС, 2008 — 448 с.</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33.  Колтынюк Б. А. Инвестиции: Учебник. — СПб., 2011. — 848 с.</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34.    Коссов В. В., Лившиц В. Н., Шахназаров А. Г. Методические рекомендации по оценке эффективности инвестиционных проектов. — М.:Экономика, 2011. — Ковалев В.В. Сборник задач по финансовому анализу/Ковалев В.В. -Москва, Финансы и статистика, 2007.369 с.</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35.  Краснов А.В. Роль инвестиций в развитии агропромышленного комплекса республики/А.В. Краснов// Нива Татарстана — 2007 — №1 — с.13.</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36.   Крылов, В. М. Власова, М. Г. Егорова Анализ финансового состоя-ния и инвестиционной привлекательности предприятия: Учебное пособие. — М.: Финансы и статистика, 2010.-192 с.</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37.    Лахметкина Н. И. Инвестиционная стратегия предприятия: Учебное пособие.- М: КНОРУС, 2010.-184 с.</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38.   Лещинская А. Ф. Инвестиционный анализ: План конспект лекционного курса. — М.: МИЭП, 2011. — 86 с.</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39.      Минаков И.А. Экономика сельскохозяйственного предприятия/ И.А.Минаков, Л.А.Сабетова, Н.И.Куликов и др.; Под редакцией И.А.Минакова.-М.:КолосС, 2013-528 с.</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40.   Москалев М.В., Ильин Н.П., Бакунович Г. В. Финансовый менеджмент: Учебно-практическое пособие. — М.: МСХА, 2010. — 122 с.</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41.     Найденова Р.И. Финансовый менеджмент: учебное пособие/ Р.И. Найденова, А.Ф. Виноходова, А.И. Найденов. -М.: КНОРУС, 2014 — 208 с.</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lastRenderedPageBreak/>
        <w:t>42.  Норткотт Д. Принятие инвестиционных решений/Д. Норткотт. — М.: Банки и биржи, ЮНИТИ, 2007. — 247 с.</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43.   Попович И.В. Методика экономических исследований в сельском хо- зяйстве / И.В.Попович.-М.: Колос.-224 с.</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44.  Приложение к журналу «Аудит и финансовый анализ»: Сборник научных трудов-2004 №4.</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45.      Протасов В.Ф.. Анализ деятельности предприятия (фирмы), производство, экономика, финансы, инвестиции, маркетинг, оценка персонала. Учеб. пособие. — 2-е издание перераб. и доп./В.Ф. Протасов, А.В.Протасова- М.: «Финансы и статистика», 2015. — 522 с.</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46.   Рабочая тетрадь и методические указания к семинарским и практическим занятиям по экономике предприятия агропромышленного комплекса.- Казань: КГАУ,2016.</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47.     Савицкая Г.В. Анализ хозяйственной деятельности предприятия: Учебник. — 4-е изд., перераб. и доп./Г.В.Савицкая-М.: ИНФРА, 2012. — 512 с.</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48.   Тематика и методические указания по выполнению курсовых проектов — Казань: КГАУ, 2012.</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49.   Четыркин Е.М. Финансовый анализ производственных инвестиций/Е.М. Четыркин — IW: Дело, 2008 г. — 254 с.</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50.     Шакиров Ф.К. Организация сельскохозяйственного производства. Учебник./Ф.К. Шакиров, В.А. Удалов и др.: Под ред. Ф.К. Шакирова.-М.: Колос, 2003.н/Д: «Феникс», 2013 — 352 с.</w:t>
      </w:r>
    </w:p>
    <w:p w:rsidR="0083576D" w:rsidRPr="0083576D" w:rsidRDefault="0083576D" w:rsidP="0083576D">
      <w:pPr>
        <w:spacing w:after="420" w:line="480" w:lineRule="atLeast"/>
        <w:textAlignment w:val="baseline"/>
        <w:rPr>
          <w:rFonts w:ascii="Times New Roman" w:eastAsia="Times New Roman" w:hAnsi="Times New Roman" w:cs="Times New Roman"/>
          <w:color w:val="444444"/>
          <w:sz w:val="21"/>
          <w:szCs w:val="21"/>
          <w:lang w:eastAsia="ru-RU"/>
        </w:rPr>
      </w:pPr>
      <w:r w:rsidRPr="0083576D">
        <w:rPr>
          <w:rFonts w:ascii="Times New Roman" w:eastAsia="Times New Roman" w:hAnsi="Times New Roman" w:cs="Times New Roman"/>
          <w:color w:val="444444"/>
          <w:sz w:val="21"/>
          <w:szCs w:val="21"/>
          <w:lang w:eastAsia="ru-RU"/>
        </w:rPr>
        <w:t>51.     Шеремет А.Д. Комплексный экономический анализ деятельности предприятий. — М.: Экономика, 2010. — 268 с.</w:t>
      </w:r>
    </w:p>
    <w:tbl>
      <w:tblPr>
        <w:tblStyle w:val="a6"/>
        <w:tblW w:w="0" w:type="auto"/>
        <w:jc w:val="center"/>
        <w:tblInd w:w="0" w:type="dxa"/>
        <w:tblLook w:val="04A0" w:firstRow="1" w:lastRow="0" w:firstColumn="1" w:lastColumn="0" w:noHBand="0" w:noVBand="1"/>
      </w:tblPr>
      <w:tblGrid>
        <w:gridCol w:w="8472"/>
      </w:tblGrid>
      <w:tr w:rsidR="00E70588" w:rsidTr="00E70588">
        <w:trPr>
          <w:jc w:val="center"/>
        </w:trPr>
        <w:tc>
          <w:tcPr>
            <w:tcW w:w="8472" w:type="dxa"/>
            <w:tcBorders>
              <w:top w:val="single" w:sz="4" w:space="0" w:color="auto"/>
              <w:left w:val="single" w:sz="4" w:space="0" w:color="auto"/>
              <w:bottom w:val="single" w:sz="4" w:space="0" w:color="auto"/>
              <w:right w:val="single" w:sz="4" w:space="0" w:color="auto"/>
            </w:tcBorders>
            <w:hideMark/>
          </w:tcPr>
          <w:p w:rsidR="00E70588" w:rsidRDefault="003475E4">
            <w:pPr>
              <w:spacing w:line="360" w:lineRule="auto"/>
              <w:textAlignment w:val="baseline"/>
              <w:rPr>
                <w:rFonts w:ascii="Arial" w:eastAsia="Times New Roman" w:hAnsi="Arial" w:cs="Times New Roman"/>
                <w:color w:val="444444"/>
                <w:sz w:val="21"/>
                <w:szCs w:val="21"/>
              </w:rPr>
            </w:pPr>
            <w:hyperlink r:id="rId12" w:history="1">
              <w:r w:rsidR="00E70588">
                <w:rPr>
                  <w:rStyle w:val="a4"/>
                  <w:rFonts w:eastAsia="Times New Roman" w:cs="Times New Roman"/>
                  <w:sz w:val="21"/>
                  <w:szCs w:val="21"/>
                </w:rPr>
                <w:t>Вернуться в библиотеку по экономике и праву: учебники, дипломы, диссертации</w:t>
              </w:r>
            </w:hyperlink>
          </w:p>
          <w:p w:rsidR="00E70588" w:rsidRDefault="003475E4">
            <w:pPr>
              <w:spacing w:line="360" w:lineRule="auto"/>
              <w:textAlignment w:val="baseline"/>
              <w:rPr>
                <w:rFonts w:ascii="Arial" w:eastAsia="Times New Roman" w:hAnsi="Arial" w:cs="Times New Roman"/>
                <w:color w:val="444444"/>
                <w:sz w:val="21"/>
                <w:szCs w:val="21"/>
              </w:rPr>
            </w:pPr>
            <w:hyperlink r:id="rId13" w:history="1">
              <w:r w:rsidR="00E70588">
                <w:rPr>
                  <w:rStyle w:val="a4"/>
                  <w:rFonts w:eastAsia="Times New Roman" w:cs="Times New Roman"/>
                  <w:sz w:val="21"/>
                  <w:szCs w:val="21"/>
                </w:rPr>
                <w:t>Рерайт текстов и уникализация 90 %</w:t>
              </w:r>
            </w:hyperlink>
          </w:p>
          <w:p w:rsidR="00E70588" w:rsidRDefault="003475E4">
            <w:pPr>
              <w:autoSpaceDN w:val="0"/>
              <w:spacing w:line="360" w:lineRule="auto"/>
              <w:textAlignment w:val="baseline"/>
              <w:rPr>
                <w:rFonts w:ascii="Arial" w:eastAsia="Times New Roman" w:hAnsi="Arial" w:cs="Times New Roman"/>
                <w:color w:val="444444"/>
                <w:sz w:val="21"/>
                <w:szCs w:val="21"/>
              </w:rPr>
            </w:pPr>
            <w:hyperlink r:id="rId14" w:history="1">
              <w:r w:rsidR="00E70588">
                <w:rPr>
                  <w:rStyle w:val="a4"/>
                  <w:rFonts w:eastAsia="Times New Roman" w:cs="Times New Roman"/>
                  <w:sz w:val="21"/>
                  <w:szCs w:val="21"/>
                </w:rPr>
                <w:t>Написание по заказу контрольных, дипломов, диссертаций. . .</w:t>
              </w:r>
            </w:hyperlink>
          </w:p>
        </w:tc>
      </w:tr>
    </w:tbl>
    <w:p w:rsidR="0083576D" w:rsidRPr="0083576D" w:rsidRDefault="0083576D"/>
    <w:sectPr w:rsidR="0083576D" w:rsidRPr="0083576D">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5E4" w:rsidRDefault="003475E4" w:rsidP="00CF6E02">
      <w:pPr>
        <w:spacing w:after="0" w:line="240" w:lineRule="auto"/>
      </w:pPr>
      <w:r>
        <w:separator/>
      </w:r>
    </w:p>
  </w:endnote>
  <w:endnote w:type="continuationSeparator" w:id="0">
    <w:p w:rsidR="003475E4" w:rsidRDefault="003475E4" w:rsidP="00CF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02" w:rsidRDefault="00CF6E0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02" w:rsidRDefault="00CF6E02" w:rsidP="00CF6E02">
    <w:pPr>
      <w:pStyle w:val="a9"/>
    </w:pPr>
    <w:r>
      <w:t xml:space="preserve">Вернуться в каталог готовых дипломов и магистерских диссертаций </w:t>
    </w:r>
  </w:p>
  <w:p w:rsidR="00CF6E02" w:rsidRDefault="00CF6E02" w:rsidP="00CF6E02">
    <w:pPr>
      <w:pStyle w:val="a9"/>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02" w:rsidRDefault="00CF6E0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5E4" w:rsidRDefault="003475E4" w:rsidP="00CF6E02">
      <w:pPr>
        <w:spacing w:after="0" w:line="240" w:lineRule="auto"/>
      </w:pPr>
      <w:r>
        <w:separator/>
      </w:r>
    </w:p>
  </w:footnote>
  <w:footnote w:type="continuationSeparator" w:id="0">
    <w:p w:rsidR="003475E4" w:rsidRDefault="003475E4" w:rsidP="00CF6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02" w:rsidRDefault="00CF6E0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BDB" w:rsidRDefault="007B1BDB" w:rsidP="007B1BDB">
    <w:pPr>
      <w:pStyle w:val="a7"/>
    </w:pPr>
    <w:r>
      <w:t>Узнайте стоимость написания на заказ студенческих и аспирантских работ</w:t>
    </w:r>
  </w:p>
  <w:p w:rsidR="00CF6E02" w:rsidRDefault="007B1BDB" w:rsidP="007B1BDB">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02" w:rsidRDefault="00CF6E0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105F6"/>
    <w:multiLevelType w:val="multilevel"/>
    <w:tmpl w:val="A500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255000"/>
    <w:multiLevelType w:val="multilevel"/>
    <w:tmpl w:val="A238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B53A94"/>
    <w:multiLevelType w:val="multilevel"/>
    <w:tmpl w:val="F9EC8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76D"/>
    <w:rsid w:val="0022164D"/>
    <w:rsid w:val="003475E4"/>
    <w:rsid w:val="00351401"/>
    <w:rsid w:val="007B1BDB"/>
    <w:rsid w:val="0083576D"/>
    <w:rsid w:val="00A42522"/>
    <w:rsid w:val="00A960C6"/>
    <w:rsid w:val="00CF6E02"/>
    <w:rsid w:val="00E70588"/>
    <w:rsid w:val="00EC5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83576D"/>
  </w:style>
  <w:style w:type="character" w:customStyle="1" w:styleId="post">
    <w:name w:val="post"/>
    <w:basedOn w:val="a0"/>
    <w:rsid w:val="0083576D"/>
  </w:style>
  <w:style w:type="paragraph" w:styleId="a3">
    <w:name w:val="Normal (Web)"/>
    <w:basedOn w:val="a"/>
    <w:uiPriority w:val="99"/>
    <w:semiHidden/>
    <w:unhideWhenUsed/>
    <w:rsid w:val="008357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576D"/>
    <w:rPr>
      <w:color w:val="0000FF"/>
      <w:u w:val="single"/>
    </w:rPr>
  </w:style>
  <w:style w:type="character" w:styleId="a5">
    <w:name w:val="FollowedHyperlink"/>
    <w:basedOn w:val="a0"/>
    <w:uiPriority w:val="99"/>
    <w:semiHidden/>
    <w:unhideWhenUsed/>
    <w:rsid w:val="0083576D"/>
    <w:rPr>
      <w:color w:val="800080"/>
      <w:u w:val="single"/>
    </w:rPr>
  </w:style>
  <w:style w:type="character" w:customStyle="1" w:styleId="ctatext">
    <w:name w:val="ctatext"/>
    <w:basedOn w:val="a0"/>
    <w:rsid w:val="0083576D"/>
  </w:style>
  <w:style w:type="character" w:customStyle="1" w:styleId="posttitle">
    <w:name w:val="posttitle"/>
    <w:basedOn w:val="a0"/>
    <w:rsid w:val="0083576D"/>
  </w:style>
  <w:style w:type="paragraph" w:customStyle="1" w:styleId="rmp-rating-widgethover-text">
    <w:name w:val="rmp-rating-widget__hover-text"/>
    <w:basedOn w:val="a"/>
    <w:rsid w:val="00835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835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8357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83576D"/>
  </w:style>
  <w:style w:type="character" w:customStyle="1" w:styleId="elementor-post-infoitem-prefix">
    <w:name w:val="elementor-post-info__item-prefix"/>
    <w:basedOn w:val="a0"/>
    <w:rsid w:val="0083576D"/>
  </w:style>
  <w:style w:type="character" w:customStyle="1" w:styleId="elementor-post-infoterms-list">
    <w:name w:val="elementor-post-info__terms-list"/>
    <w:basedOn w:val="a0"/>
    <w:rsid w:val="0083576D"/>
  </w:style>
  <w:style w:type="character" w:customStyle="1" w:styleId="elementor-screen-only">
    <w:name w:val="elementor-screen-only"/>
    <w:basedOn w:val="a0"/>
    <w:rsid w:val="0083576D"/>
  </w:style>
  <w:style w:type="table" w:styleId="a6">
    <w:name w:val="Table Grid"/>
    <w:basedOn w:val="a1"/>
    <w:uiPriority w:val="59"/>
    <w:rsid w:val="00E70588"/>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F6E0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F6E02"/>
  </w:style>
  <w:style w:type="paragraph" w:styleId="a9">
    <w:name w:val="footer"/>
    <w:basedOn w:val="a"/>
    <w:link w:val="aa"/>
    <w:uiPriority w:val="99"/>
    <w:unhideWhenUsed/>
    <w:rsid w:val="00CF6E0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F6E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83576D"/>
  </w:style>
  <w:style w:type="character" w:customStyle="1" w:styleId="post">
    <w:name w:val="post"/>
    <w:basedOn w:val="a0"/>
    <w:rsid w:val="0083576D"/>
  </w:style>
  <w:style w:type="paragraph" w:styleId="a3">
    <w:name w:val="Normal (Web)"/>
    <w:basedOn w:val="a"/>
    <w:uiPriority w:val="99"/>
    <w:semiHidden/>
    <w:unhideWhenUsed/>
    <w:rsid w:val="008357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576D"/>
    <w:rPr>
      <w:color w:val="0000FF"/>
      <w:u w:val="single"/>
    </w:rPr>
  </w:style>
  <w:style w:type="character" w:styleId="a5">
    <w:name w:val="FollowedHyperlink"/>
    <w:basedOn w:val="a0"/>
    <w:uiPriority w:val="99"/>
    <w:semiHidden/>
    <w:unhideWhenUsed/>
    <w:rsid w:val="0083576D"/>
    <w:rPr>
      <w:color w:val="800080"/>
      <w:u w:val="single"/>
    </w:rPr>
  </w:style>
  <w:style w:type="character" w:customStyle="1" w:styleId="ctatext">
    <w:name w:val="ctatext"/>
    <w:basedOn w:val="a0"/>
    <w:rsid w:val="0083576D"/>
  </w:style>
  <w:style w:type="character" w:customStyle="1" w:styleId="posttitle">
    <w:name w:val="posttitle"/>
    <w:basedOn w:val="a0"/>
    <w:rsid w:val="0083576D"/>
  </w:style>
  <w:style w:type="paragraph" w:customStyle="1" w:styleId="rmp-rating-widgethover-text">
    <w:name w:val="rmp-rating-widget__hover-text"/>
    <w:basedOn w:val="a"/>
    <w:rsid w:val="00835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835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8357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83576D"/>
  </w:style>
  <w:style w:type="character" w:customStyle="1" w:styleId="elementor-post-infoitem-prefix">
    <w:name w:val="elementor-post-info__item-prefix"/>
    <w:basedOn w:val="a0"/>
    <w:rsid w:val="0083576D"/>
  </w:style>
  <w:style w:type="character" w:customStyle="1" w:styleId="elementor-post-infoterms-list">
    <w:name w:val="elementor-post-info__terms-list"/>
    <w:basedOn w:val="a0"/>
    <w:rsid w:val="0083576D"/>
  </w:style>
  <w:style w:type="character" w:customStyle="1" w:styleId="elementor-screen-only">
    <w:name w:val="elementor-screen-only"/>
    <w:basedOn w:val="a0"/>
    <w:rsid w:val="0083576D"/>
  </w:style>
  <w:style w:type="table" w:styleId="a6">
    <w:name w:val="Table Grid"/>
    <w:basedOn w:val="a1"/>
    <w:uiPriority w:val="59"/>
    <w:rsid w:val="00E70588"/>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F6E0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F6E02"/>
  </w:style>
  <w:style w:type="paragraph" w:styleId="a9">
    <w:name w:val="footer"/>
    <w:basedOn w:val="a"/>
    <w:link w:val="aa"/>
    <w:uiPriority w:val="99"/>
    <w:unhideWhenUsed/>
    <w:rsid w:val="00CF6E0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F6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7973">
      <w:bodyDiv w:val="1"/>
      <w:marLeft w:val="0"/>
      <w:marRight w:val="0"/>
      <w:marTop w:val="0"/>
      <w:marBottom w:val="0"/>
      <w:divBdr>
        <w:top w:val="none" w:sz="0" w:space="0" w:color="auto"/>
        <w:left w:val="none" w:sz="0" w:space="0" w:color="auto"/>
        <w:bottom w:val="none" w:sz="0" w:space="0" w:color="auto"/>
        <w:right w:val="none" w:sz="0" w:space="0" w:color="auto"/>
      </w:divBdr>
      <w:divsChild>
        <w:div w:id="922180816">
          <w:marLeft w:val="0"/>
          <w:marRight w:val="0"/>
          <w:marTop w:val="0"/>
          <w:marBottom w:val="0"/>
          <w:divBdr>
            <w:top w:val="none" w:sz="0" w:space="0" w:color="auto"/>
            <w:left w:val="none" w:sz="0" w:space="0" w:color="auto"/>
            <w:bottom w:val="none" w:sz="0" w:space="0" w:color="auto"/>
            <w:right w:val="none" w:sz="0" w:space="0" w:color="auto"/>
          </w:divBdr>
          <w:divsChild>
            <w:div w:id="1567952893">
              <w:marLeft w:val="0"/>
              <w:marRight w:val="0"/>
              <w:marTop w:val="0"/>
              <w:marBottom w:val="0"/>
              <w:divBdr>
                <w:top w:val="none" w:sz="0" w:space="0" w:color="auto"/>
                <w:left w:val="none" w:sz="0" w:space="0" w:color="auto"/>
                <w:bottom w:val="none" w:sz="0" w:space="0" w:color="auto"/>
                <w:right w:val="none" w:sz="0" w:space="0" w:color="auto"/>
              </w:divBdr>
              <w:divsChild>
                <w:div w:id="1963879347">
                  <w:marLeft w:val="0"/>
                  <w:marRight w:val="0"/>
                  <w:marTop w:val="0"/>
                  <w:marBottom w:val="0"/>
                  <w:divBdr>
                    <w:top w:val="none" w:sz="0" w:space="0" w:color="auto"/>
                    <w:left w:val="none" w:sz="0" w:space="0" w:color="auto"/>
                    <w:bottom w:val="none" w:sz="0" w:space="0" w:color="auto"/>
                    <w:right w:val="none" w:sz="0" w:space="0" w:color="auto"/>
                  </w:divBdr>
                  <w:divsChild>
                    <w:div w:id="245770963">
                      <w:marLeft w:val="0"/>
                      <w:marRight w:val="0"/>
                      <w:marTop w:val="0"/>
                      <w:marBottom w:val="0"/>
                      <w:divBdr>
                        <w:top w:val="none" w:sz="0" w:space="0" w:color="auto"/>
                        <w:left w:val="none" w:sz="0" w:space="0" w:color="auto"/>
                        <w:bottom w:val="none" w:sz="0" w:space="0" w:color="auto"/>
                        <w:right w:val="none" w:sz="0" w:space="0" w:color="auto"/>
                      </w:divBdr>
                      <w:divsChild>
                        <w:div w:id="674456930">
                          <w:marLeft w:val="0"/>
                          <w:marRight w:val="0"/>
                          <w:marTop w:val="0"/>
                          <w:marBottom w:val="0"/>
                          <w:divBdr>
                            <w:top w:val="none" w:sz="0" w:space="0" w:color="auto"/>
                            <w:left w:val="none" w:sz="0" w:space="0" w:color="auto"/>
                            <w:bottom w:val="none" w:sz="0" w:space="0" w:color="auto"/>
                            <w:right w:val="none" w:sz="0" w:space="0" w:color="auto"/>
                          </w:divBdr>
                          <w:divsChild>
                            <w:div w:id="2053534305">
                              <w:marLeft w:val="0"/>
                              <w:marRight w:val="0"/>
                              <w:marTop w:val="0"/>
                              <w:marBottom w:val="0"/>
                              <w:divBdr>
                                <w:top w:val="none" w:sz="0" w:space="0" w:color="auto"/>
                                <w:left w:val="none" w:sz="0" w:space="0" w:color="auto"/>
                                <w:bottom w:val="none" w:sz="0" w:space="0" w:color="auto"/>
                                <w:right w:val="none" w:sz="0" w:space="0" w:color="auto"/>
                              </w:divBdr>
                              <w:divsChild>
                                <w:div w:id="502742721">
                                  <w:marLeft w:val="0"/>
                                  <w:marRight w:val="0"/>
                                  <w:marTop w:val="0"/>
                                  <w:marBottom w:val="0"/>
                                  <w:divBdr>
                                    <w:top w:val="none" w:sz="0" w:space="0" w:color="auto"/>
                                    <w:left w:val="none" w:sz="0" w:space="0" w:color="auto"/>
                                    <w:bottom w:val="none" w:sz="0" w:space="0" w:color="auto"/>
                                    <w:right w:val="none" w:sz="0" w:space="0" w:color="auto"/>
                                  </w:divBdr>
                                  <w:divsChild>
                                    <w:div w:id="2060124177">
                                      <w:marLeft w:val="0"/>
                                      <w:marRight w:val="0"/>
                                      <w:marTop w:val="0"/>
                                      <w:marBottom w:val="0"/>
                                      <w:divBdr>
                                        <w:top w:val="none" w:sz="0" w:space="0" w:color="auto"/>
                                        <w:left w:val="none" w:sz="0" w:space="0" w:color="auto"/>
                                        <w:bottom w:val="none" w:sz="0" w:space="0" w:color="auto"/>
                                        <w:right w:val="none" w:sz="0" w:space="0" w:color="auto"/>
                                      </w:divBdr>
                                      <w:divsChild>
                                        <w:div w:id="1431269354">
                                          <w:marLeft w:val="0"/>
                                          <w:marRight w:val="0"/>
                                          <w:marTop w:val="0"/>
                                          <w:marBottom w:val="0"/>
                                          <w:divBdr>
                                            <w:top w:val="none" w:sz="0" w:space="0" w:color="auto"/>
                                            <w:left w:val="none" w:sz="0" w:space="0" w:color="auto"/>
                                            <w:bottom w:val="none" w:sz="0" w:space="0" w:color="auto"/>
                                            <w:right w:val="none" w:sz="0" w:space="0" w:color="auto"/>
                                          </w:divBdr>
                                          <w:divsChild>
                                            <w:div w:id="140195039">
                                              <w:marLeft w:val="0"/>
                                              <w:marRight w:val="0"/>
                                              <w:marTop w:val="0"/>
                                              <w:marBottom w:val="0"/>
                                              <w:divBdr>
                                                <w:top w:val="none" w:sz="0" w:space="0" w:color="auto"/>
                                                <w:left w:val="none" w:sz="0" w:space="0" w:color="auto"/>
                                                <w:bottom w:val="none" w:sz="0" w:space="0" w:color="auto"/>
                                                <w:right w:val="none" w:sz="0" w:space="0" w:color="auto"/>
                                              </w:divBdr>
                                              <w:divsChild>
                                                <w:div w:id="212083855">
                                                  <w:marLeft w:val="0"/>
                                                  <w:marRight w:val="0"/>
                                                  <w:marTop w:val="0"/>
                                                  <w:marBottom w:val="0"/>
                                                  <w:divBdr>
                                                    <w:top w:val="none" w:sz="0" w:space="0" w:color="auto"/>
                                                    <w:left w:val="none" w:sz="0" w:space="0" w:color="auto"/>
                                                    <w:bottom w:val="none" w:sz="0" w:space="0" w:color="auto"/>
                                                    <w:right w:val="none" w:sz="0" w:space="0" w:color="auto"/>
                                                  </w:divBdr>
                                                  <w:divsChild>
                                                    <w:div w:id="1756782018">
                                                      <w:marLeft w:val="0"/>
                                                      <w:marRight w:val="0"/>
                                                      <w:marTop w:val="0"/>
                                                      <w:marBottom w:val="0"/>
                                                      <w:divBdr>
                                                        <w:top w:val="none" w:sz="0" w:space="0" w:color="auto"/>
                                                        <w:left w:val="none" w:sz="0" w:space="0" w:color="auto"/>
                                                        <w:bottom w:val="none" w:sz="0" w:space="0" w:color="auto"/>
                                                        <w:right w:val="none" w:sz="0" w:space="0" w:color="auto"/>
                                                      </w:divBdr>
                                                      <w:divsChild>
                                                        <w:div w:id="27264283">
                                                          <w:marLeft w:val="0"/>
                                                          <w:marRight w:val="0"/>
                                                          <w:marTop w:val="0"/>
                                                          <w:marBottom w:val="0"/>
                                                          <w:divBdr>
                                                            <w:top w:val="none" w:sz="0" w:space="0" w:color="auto"/>
                                                            <w:left w:val="none" w:sz="0" w:space="0" w:color="auto"/>
                                                            <w:bottom w:val="none" w:sz="0" w:space="0" w:color="auto"/>
                                                            <w:right w:val="none" w:sz="0" w:space="0" w:color="auto"/>
                                                          </w:divBdr>
                                                          <w:divsChild>
                                                            <w:div w:id="36086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444564">
                                  <w:marLeft w:val="0"/>
                                  <w:marRight w:val="0"/>
                                  <w:marTop w:val="0"/>
                                  <w:marBottom w:val="0"/>
                                  <w:divBdr>
                                    <w:top w:val="none" w:sz="0" w:space="0" w:color="auto"/>
                                    <w:left w:val="none" w:sz="0" w:space="0" w:color="auto"/>
                                    <w:bottom w:val="none" w:sz="0" w:space="0" w:color="auto"/>
                                    <w:right w:val="none" w:sz="0" w:space="0" w:color="auto"/>
                                  </w:divBdr>
                                  <w:divsChild>
                                    <w:div w:id="1743988249">
                                      <w:marLeft w:val="0"/>
                                      <w:marRight w:val="0"/>
                                      <w:marTop w:val="0"/>
                                      <w:marBottom w:val="0"/>
                                      <w:divBdr>
                                        <w:top w:val="none" w:sz="0" w:space="0" w:color="auto"/>
                                        <w:left w:val="none" w:sz="0" w:space="0" w:color="auto"/>
                                        <w:bottom w:val="none" w:sz="0" w:space="0" w:color="auto"/>
                                        <w:right w:val="none" w:sz="0" w:space="0" w:color="auto"/>
                                      </w:divBdr>
                                      <w:divsChild>
                                        <w:div w:id="1408771317">
                                          <w:marLeft w:val="0"/>
                                          <w:marRight w:val="0"/>
                                          <w:marTop w:val="0"/>
                                          <w:marBottom w:val="0"/>
                                          <w:divBdr>
                                            <w:top w:val="none" w:sz="0" w:space="0" w:color="auto"/>
                                            <w:left w:val="none" w:sz="0" w:space="0" w:color="auto"/>
                                            <w:bottom w:val="none" w:sz="0" w:space="0" w:color="auto"/>
                                            <w:right w:val="none" w:sz="0" w:space="0" w:color="auto"/>
                                          </w:divBdr>
                                          <w:divsChild>
                                            <w:div w:id="82799769">
                                              <w:marLeft w:val="0"/>
                                              <w:marRight w:val="0"/>
                                              <w:marTop w:val="0"/>
                                              <w:marBottom w:val="0"/>
                                              <w:divBdr>
                                                <w:top w:val="none" w:sz="0" w:space="0" w:color="auto"/>
                                                <w:left w:val="none" w:sz="0" w:space="0" w:color="auto"/>
                                                <w:bottom w:val="none" w:sz="0" w:space="0" w:color="auto"/>
                                                <w:right w:val="none" w:sz="0" w:space="0" w:color="auto"/>
                                              </w:divBdr>
                                              <w:divsChild>
                                                <w:div w:id="191504907">
                                                  <w:marLeft w:val="0"/>
                                                  <w:marRight w:val="0"/>
                                                  <w:marTop w:val="0"/>
                                                  <w:marBottom w:val="0"/>
                                                  <w:divBdr>
                                                    <w:top w:val="none" w:sz="0" w:space="0" w:color="auto"/>
                                                    <w:left w:val="none" w:sz="0" w:space="0" w:color="auto"/>
                                                    <w:bottom w:val="none" w:sz="0" w:space="0" w:color="auto"/>
                                                    <w:right w:val="none" w:sz="0" w:space="0" w:color="auto"/>
                                                  </w:divBdr>
                                                  <w:divsChild>
                                                    <w:div w:id="476847843">
                                                      <w:marLeft w:val="0"/>
                                                      <w:marRight w:val="0"/>
                                                      <w:marTop w:val="0"/>
                                                      <w:marBottom w:val="0"/>
                                                      <w:divBdr>
                                                        <w:top w:val="none" w:sz="0" w:space="0" w:color="auto"/>
                                                        <w:left w:val="none" w:sz="0" w:space="0" w:color="auto"/>
                                                        <w:bottom w:val="none" w:sz="0" w:space="0" w:color="auto"/>
                                                        <w:right w:val="none" w:sz="0" w:space="0" w:color="auto"/>
                                                      </w:divBdr>
                                                      <w:divsChild>
                                                        <w:div w:id="1872305018">
                                                          <w:marLeft w:val="0"/>
                                                          <w:marRight w:val="0"/>
                                                          <w:marTop w:val="0"/>
                                                          <w:marBottom w:val="0"/>
                                                          <w:divBdr>
                                                            <w:top w:val="none" w:sz="0" w:space="0" w:color="auto"/>
                                                            <w:left w:val="none" w:sz="0" w:space="0" w:color="auto"/>
                                                            <w:bottom w:val="none" w:sz="0" w:space="0" w:color="auto"/>
                                                            <w:right w:val="none" w:sz="0" w:space="0" w:color="auto"/>
                                                          </w:divBdr>
                                                          <w:divsChild>
                                                            <w:div w:id="2006125824">
                                                              <w:marLeft w:val="0"/>
                                                              <w:marRight w:val="0"/>
                                                              <w:marTop w:val="0"/>
                                                              <w:marBottom w:val="240"/>
                                                              <w:divBdr>
                                                                <w:top w:val="none" w:sz="0" w:space="0" w:color="auto"/>
                                                                <w:left w:val="none" w:sz="0" w:space="0" w:color="auto"/>
                                                                <w:bottom w:val="none" w:sz="0" w:space="0" w:color="auto"/>
                                                                <w:right w:val="none" w:sz="0" w:space="0" w:color="auto"/>
                                                              </w:divBdr>
                                                              <w:divsChild>
                                                                <w:div w:id="757214808">
                                                                  <w:marLeft w:val="0"/>
                                                                  <w:marRight w:val="0"/>
                                                                  <w:marTop w:val="0"/>
                                                                  <w:marBottom w:val="0"/>
                                                                  <w:divBdr>
                                                                    <w:top w:val="none" w:sz="0" w:space="0" w:color="auto"/>
                                                                    <w:left w:val="none" w:sz="0" w:space="0" w:color="auto"/>
                                                                    <w:bottom w:val="none" w:sz="0" w:space="0" w:color="auto"/>
                                                                    <w:right w:val="none" w:sz="0" w:space="0" w:color="auto"/>
                                                                  </w:divBdr>
                                                                </w:div>
                                                              </w:divsChild>
                                                            </w:div>
                                                            <w:div w:id="1120225570">
                                                              <w:marLeft w:val="0"/>
                                                              <w:marRight w:val="0"/>
                                                              <w:marTop w:val="0"/>
                                                              <w:marBottom w:val="240"/>
                                                              <w:divBdr>
                                                                <w:top w:val="none" w:sz="0" w:space="0" w:color="auto"/>
                                                                <w:left w:val="none" w:sz="0" w:space="0" w:color="auto"/>
                                                                <w:bottom w:val="none" w:sz="0" w:space="0" w:color="auto"/>
                                                                <w:right w:val="none" w:sz="0" w:space="0" w:color="auto"/>
                                                              </w:divBdr>
                                                              <w:divsChild>
                                                                <w:div w:id="370958424">
                                                                  <w:marLeft w:val="0"/>
                                                                  <w:marRight w:val="0"/>
                                                                  <w:marTop w:val="0"/>
                                                                  <w:marBottom w:val="0"/>
                                                                  <w:divBdr>
                                                                    <w:top w:val="none" w:sz="0" w:space="0" w:color="auto"/>
                                                                    <w:left w:val="none" w:sz="0" w:space="0" w:color="auto"/>
                                                                    <w:bottom w:val="none" w:sz="0" w:space="0" w:color="auto"/>
                                                                    <w:right w:val="none" w:sz="0" w:space="0" w:color="auto"/>
                                                                  </w:divBdr>
                                                                </w:div>
                                                              </w:divsChild>
                                                            </w:div>
                                                            <w:div w:id="1233154457">
                                                              <w:marLeft w:val="0"/>
                                                              <w:marRight w:val="0"/>
                                                              <w:marTop w:val="0"/>
                                                              <w:marBottom w:val="240"/>
                                                              <w:divBdr>
                                                                <w:top w:val="none" w:sz="0" w:space="0" w:color="auto"/>
                                                                <w:left w:val="none" w:sz="0" w:space="0" w:color="auto"/>
                                                                <w:bottom w:val="none" w:sz="0" w:space="0" w:color="auto"/>
                                                                <w:right w:val="none" w:sz="0" w:space="0" w:color="auto"/>
                                                              </w:divBdr>
                                                              <w:divsChild>
                                                                <w:div w:id="1804929630">
                                                                  <w:marLeft w:val="0"/>
                                                                  <w:marRight w:val="0"/>
                                                                  <w:marTop w:val="0"/>
                                                                  <w:marBottom w:val="0"/>
                                                                  <w:divBdr>
                                                                    <w:top w:val="none" w:sz="0" w:space="0" w:color="auto"/>
                                                                    <w:left w:val="none" w:sz="0" w:space="0" w:color="auto"/>
                                                                    <w:bottom w:val="none" w:sz="0" w:space="0" w:color="auto"/>
                                                                    <w:right w:val="none" w:sz="0" w:space="0" w:color="auto"/>
                                                                  </w:divBdr>
                                                                </w:div>
                                                              </w:divsChild>
                                                            </w:div>
                                                            <w:div w:id="1884293090">
                                                              <w:marLeft w:val="0"/>
                                                              <w:marRight w:val="0"/>
                                                              <w:marTop w:val="0"/>
                                                              <w:marBottom w:val="0"/>
                                                              <w:divBdr>
                                                                <w:top w:val="none" w:sz="0" w:space="0" w:color="auto"/>
                                                                <w:left w:val="none" w:sz="0" w:space="0" w:color="auto"/>
                                                                <w:bottom w:val="none" w:sz="0" w:space="0" w:color="auto"/>
                                                                <w:right w:val="none" w:sz="0" w:space="0" w:color="auto"/>
                                                              </w:divBdr>
                                                              <w:divsChild>
                                                                <w:div w:id="17157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6475">
                                  <w:marLeft w:val="0"/>
                                  <w:marRight w:val="0"/>
                                  <w:marTop w:val="0"/>
                                  <w:marBottom w:val="0"/>
                                  <w:divBdr>
                                    <w:top w:val="none" w:sz="0" w:space="0" w:color="auto"/>
                                    <w:left w:val="none" w:sz="0" w:space="0" w:color="auto"/>
                                    <w:bottom w:val="none" w:sz="0" w:space="0" w:color="auto"/>
                                    <w:right w:val="none" w:sz="0" w:space="0" w:color="auto"/>
                                  </w:divBdr>
                                  <w:divsChild>
                                    <w:div w:id="1481919713">
                                      <w:marLeft w:val="0"/>
                                      <w:marRight w:val="0"/>
                                      <w:marTop w:val="0"/>
                                      <w:marBottom w:val="0"/>
                                      <w:divBdr>
                                        <w:top w:val="none" w:sz="0" w:space="0" w:color="auto"/>
                                        <w:left w:val="none" w:sz="0" w:space="0" w:color="auto"/>
                                        <w:bottom w:val="none" w:sz="0" w:space="0" w:color="auto"/>
                                        <w:right w:val="none" w:sz="0" w:space="0" w:color="auto"/>
                                      </w:divBdr>
                                      <w:divsChild>
                                        <w:div w:id="153297591">
                                          <w:marLeft w:val="0"/>
                                          <w:marRight w:val="0"/>
                                          <w:marTop w:val="0"/>
                                          <w:marBottom w:val="0"/>
                                          <w:divBdr>
                                            <w:top w:val="none" w:sz="0" w:space="0" w:color="auto"/>
                                            <w:left w:val="none" w:sz="0" w:space="0" w:color="auto"/>
                                            <w:bottom w:val="none" w:sz="0" w:space="0" w:color="auto"/>
                                            <w:right w:val="none" w:sz="0" w:space="0" w:color="auto"/>
                                          </w:divBdr>
                                          <w:divsChild>
                                            <w:div w:id="2035571722">
                                              <w:marLeft w:val="0"/>
                                              <w:marRight w:val="0"/>
                                              <w:marTop w:val="0"/>
                                              <w:marBottom w:val="0"/>
                                              <w:divBdr>
                                                <w:top w:val="none" w:sz="0" w:space="0" w:color="auto"/>
                                                <w:left w:val="none" w:sz="0" w:space="0" w:color="auto"/>
                                                <w:bottom w:val="none" w:sz="0" w:space="0" w:color="auto"/>
                                                <w:right w:val="none" w:sz="0" w:space="0" w:color="auto"/>
                                              </w:divBdr>
                                              <w:divsChild>
                                                <w:div w:id="1591574276">
                                                  <w:marLeft w:val="0"/>
                                                  <w:marRight w:val="0"/>
                                                  <w:marTop w:val="0"/>
                                                  <w:marBottom w:val="0"/>
                                                  <w:divBdr>
                                                    <w:top w:val="none" w:sz="0" w:space="0" w:color="auto"/>
                                                    <w:left w:val="none" w:sz="0" w:space="0" w:color="auto"/>
                                                    <w:bottom w:val="none" w:sz="0" w:space="0" w:color="auto"/>
                                                    <w:right w:val="none" w:sz="0" w:space="0" w:color="auto"/>
                                                  </w:divBdr>
                                                  <w:divsChild>
                                                    <w:div w:id="967978568">
                                                      <w:marLeft w:val="0"/>
                                                      <w:marRight w:val="0"/>
                                                      <w:marTop w:val="0"/>
                                                      <w:marBottom w:val="300"/>
                                                      <w:divBdr>
                                                        <w:top w:val="none" w:sz="0" w:space="0" w:color="auto"/>
                                                        <w:left w:val="none" w:sz="0" w:space="0" w:color="auto"/>
                                                        <w:bottom w:val="none" w:sz="0" w:space="0" w:color="auto"/>
                                                        <w:right w:val="none" w:sz="0" w:space="0" w:color="auto"/>
                                                      </w:divBdr>
                                                      <w:divsChild>
                                                        <w:div w:id="455830851">
                                                          <w:marLeft w:val="-300"/>
                                                          <w:marRight w:val="0"/>
                                                          <w:marTop w:val="0"/>
                                                          <w:marBottom w:val="120"/>
                                                          <w:divBdr>
                                                            <w:top w:val="none" w:sz="0" w:space="0" w:color="auto"/>
                                                            <w:left w:val="none" w:sz="0" w:space="0" w:color="auto"/>
                                                            <w:bottom w:val="none" w:sz="0" w:space="0" w:color="auto"/>
                                                            <w:right w:val="none" w:sz="0" w:space="0" w:color="auto"/>
                                                          </w:divBdr>
                                                        </w:div>
                                                      </w:divsChild>
                                                    </w:div>
                                                    <w:div w:id="1052509157">
                                                      <w:marLeft w:val="0"/>
                                                      <w:marRight w:val="0"/>
                                                      <w:marTop w:val="0"/>
                                                      <w:marBottom w:val="0"/>
                                                      <w:divBdr>
                                                        <w:top w:val="none" w:sz="0" w:space="0" w:color="auto"/>
                                                        <w:left w:val="none" w:sz="0" w:space="0" w:color="auto"/>
                                                        <w:bottom w:val="none" w:sz="0" w:space="0" w:color="auto"/>
                                                        <w:right w:val="none" w:sz="0" w:space="0" w:color="auto"/>
                                                      </w:divBdr>
                                                      <w:divsChild>
                                                        <w:div w:id="740904080">
                                                          <w:marLeft w:val="0"/>
                                                          <w:marRight w:val="0"/>
                                                          <w:marTop w:val="0"/>
                                                          <w:marBottom w:val="0"/>
                                                          <w:divBdr>
                                                            <w:top w:val="none" w:sz="0" w:space="0" w:color="auto"/>
                                                            <w:left w:val="none" w:sz="0" w:space="0" w:color="auto"/>
                                                            <w:bottom w:val="none" w:sz="0" w:space="0" w:color="auto"/>
                                                            <w:right w:val="none" w:sz="0" w:space="0" w:color="auto"/>
                                                          </w:divBdr>
                                                          <w:divsChild>
                                                            <w:div w:id="296491468">
                                                              <w:marLeft w:val="0"/>
                                                              <w:marRight w:val="0"/>
                                                              <w:marTop w:val="0"/>
                                                              <w:marBottom w:val="0"/>
                                                              <w:divBdr>
                                                                <w:top w:val="none" w:sz="0" w:space="0" w:color="auto"/>
                                                                <w:left w:val="none" w:sz="0" w:space="0" w:color="auto"/>
                                                                <w:bottom w:val="none" w:sz="0" w:space="0" w:color="auto"/>
                                                                <w:right w:val="none" w:sz="0" w:space="0" w:color="auto"/>
                                                              </w:divBdr>
                                                              <w:divsChild>
                                                                <w:div w:id="320088188">
                                                                  <w:marLeft w:val="0"/>
                                                                  <w:marRight w:val="0"/>
                                                                  <w:marTop w:val="0"/>
                                                                  <w:marBottom w:val="0"/>
                                                                  <w:divBdr>
                                                                    <w:top w:val="single" w:sz="2" w:space="0" w:color="818A91"/>
                                                                    <w:left w:val="single" w:sz="2" w:space="0" w:color="818A91"/>
                                                                    <w:bottom w:val="single" w:sz="2" w:space="0" w:color="818A91"/>
                                                                    <w:right w:val="single" w:sz="2" w:space="0" w:color="818A91"/>
                                                                  </w:divBdr>
                                                                  <w:divsChild>
                                                                    <w:div w:id="1232690126">
                                                                      <w:marLeft w:val="0"/>
                                                                      <w:marRight w:val="0"/>
                                                                      <w:marTop w:val="300"/>
                                                                      <w:marBottom w:val="0"/>
                                                                      <w:divBdr>
                                                                        <w:top w:val="none" w:sz="0" w:space="0" w:color="auto"/>
                                                                        <w:left w:val="none" w:sz="0" w:space="0" w:color="auto"/>
                                                                        <w:bottom w:val="none" w:sz="0" w:space="0" w:color="auto"/>
                                                                        <w:right w:val="none" w:sz="0" w:space="0" w:color="auto"/>
                                                                      </w:divBdr>
                                                                      <w:divsChild>
                                                                        <w:div w:id="314535477">
                                                                          <w:marLeft w:val="0"/>
                                                                          <w:marRight w:val="0"/>
                                                                          <w:marTop w:val="0"/>
                                                                          <w:marBottom w:val="375"/>
                                                                          <w:divBdr>
                                                                            <w:top w:val="none" w:sz="0" w:space="0" w:color="auto"/>
                                                                            <w:left w:val="none" w:sz="0" w:space="0" w:color="auto"/>
                                                                            <w:bottom w:val="none" w:sz="0" w:space="0" w:color="auto"/>
                                                                            <w:right w:val="none" w:sz="0" w:space="0" w:color="auto"/>
                                                                          </w:divBdr>
                                                                        </w:div>
                                                                        <w:div w:id="11232948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82490526">
                                                                  <w:marLeft w:val="0"/>
                                                                  <w:marRight w:val="0"/>
                                                                  <w:marTop w:val="0"/>
                                                                  <w:marBottom w:val="0"/>
                                                                  <w:divBdr>
                                                                    <w:top w:val="single" w:sz="2" w:space="0" w:color="818A91"/>
                                                                    <w:left w:val="single" w:sz="2" w:space="0" w:color="818A91"/>
                                                                    <w:bottom w:val="single" w:sz="2" w:space="0" w:color="818A91"/>
                                                                    <w:right w:val="single" w:sz="2" w:space="0" w:color="818A91"/>
                                                                  </w:divBdr>
                                                                  <w:divsChild>
                                                                    <w:div w:id="586112181">
                                                                      <w:marLeft w:val="0"/>
                                                                      <w:marRight w:val="0"/>
                                                                      <w:marTop w:val="300"/>
                                                                      <w:marBottom w:val="0"/>
                                                                      <w:divBdr>
                                                                        <w:top w:val="none" w:sz="0" w:space="0" w:color="auto"/>
                                                                        <w:left w:val="none" w:sz="0" w:space="0" w:color="auto"/>
                                                                        <w:bottom w:val="none" w:sz="0" w:space="0" w:color="auto"/>
                                                                        <w:right w:val="none" w:sz="0" w:space="0" w:color="auto"/>
                                                                      </w:divBdr>
                                                                      <w:divsChild>
                                                                        <w:div w:id="1088424615">
                                                                          <w:marLeft w:val="0"/>
                                                                          <w:marRight w:val="0"/>
                                                                          <w:marTop w:val="0"/>
                                                                          <w:marBottom w:val="375"/>
                                                                          <w:divBdr>
                                                                            <w:top w:val="none" w:sz="0" w:space="0" w:color="auto"/>
                                                                            <w:left w:val="none" w:sz="0" w:space="0" w:color="auto"/>
                                                                            <w:bottom w:val="none" w:sz="0" w:space="0" w:color="auto"/>
                                                                            <w:right w:val="none" w:sz="0" w:space="0" w:color="auto"/>
                                                                          </w:divBdr>
                                                                        </w:div>
                                                                        <w:div w:id="61579772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94077481">
                                                                  <w:marLeft w:val="0"/>
                                                                  <w:marRight w:val="0"/>
                                                                  <w:marTop w:val="0"/>
                                                                  <w:marBottom w:val="0"/>
                                                                  <w:divBdr>
                                                                    <w:top w:val="single" w:sz="2" w:space="0" w:color="818A91"/>
                                                                    <w:left w:val="single" w:sz="2" w:space="0" w:color="818A91"/>
                                                                    <w:bottom w:val="single" w:sz="2" w:space="0" w:color="818A91"/>
                                                                    <w:right w:val="single" w:sz="2" w:space="0" w:color="818A91"/>
                                                                  </w:divBdr>
                                                                  <w:divsChild>
                                                                    <w:div w:id="226843617">
                                                                      <w:marLeft w:val="0"/>
                                                                      <w:marRight w:val="0"/>
                                                                      <w:marTop w:val="300"/>
                                                                      <w:marBottom w:val="0"/>
                                                                      <w:divBdr>
                                                                        <w:top w:val="none" w:sz="0" w:space="0" w:color="auto"/>
                                                                        <w:left w:val="none" w:sz="0" w:space="0" w:color="auto"/>
                                                                        <w:bottom w:val="none" w:sz="0" w:space="0" w:color="auto"/>
                                                                        <w:right w:val="none" w:sz="0" w:space="0" w:color="auto"/>
                                                                      </w:divBdr>
                                                                      <w:divsChild>
                                                                        <w:div w:id="557672279">
                                                                          <w:marLeft w:val="0"/>
                                                                          <w:marRight w:val="0"/>
                                                                          <w:marTop w:val="0"/>
                                                                          <w:marBottom w:val="375"/>
                                                                          <w:divBdr>
                                                                            <w:top w:val="none" w:sz="0" w:space="0" w:color="auto"/>
                                                                            <w:left w:val="none" w:sz="0" w:space="0" w:color="auto"/>
                                                                            <w:bottom w:val="none" w:sz="0" w:space="0" w:color="auto"/>
                                                                            <w:right w:val="none" w:sz="0" w:space="0" w:color="auto"/>
                                                                          </w:divBdr>
                                                                        </w:div>
                                                                        <w:div w:id="18883997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24575591">
                                                                  <w:marLeft w:val="0"/>
                                                                  <w:marRight w:val="0"/>
                                                                  <w:marTop w:val="0"/>
                                                                  <w:marBottom w:val="0"/>
                                                                  <w:divBdr>
                                                                    <w:top w:val="single" w:sz="2" w:space="0" w:color="818A91"/>
                                                                    <w:left w:val="single" w:sz="2" w:space="0" w:color="818A91"/>
                                                                    <w:bottom w:val="single" w:sz="2" w:space="0" w:color="818A91"/>
                                                                    <w:right w:val="single" w:sz="2" w:space="0" w:color="818A91"/>
                                                                  </w:divBdr>
                                                                  <w:divsChild>
                                                                    <w:div w:id="1408646945">
                                                                      <w:marLeft w:val="0"/>
                                                                      <w:marRight w:val="0"/>
                                                                      <w:marTop w:val="300"/>
                                                                      <w:marBottom w:val="0"/>
                                                                      <w:divBdr>
                                                                        <w:top w:val="none" w:sz="0" w:space="0" w:color="auto"/>
                                                                        <w:left w:val="none" w:sz="0" w:space="0" w:color="auto"/>
                                                                        <w:bottom w:val="none" w:sz="0" w:space="0" w:color="auto"/>
                                                                        <w:right w:val="none" w:sz="0" w:space="0" w:color="auto"/>
                                                                      </w:divBdr>
                                                                      <w:divsChild>
                                                                        <w:div w:id="1331758671">
                                                                          <w:marLeft w:val="0"/>
                                                                          <w:marRight w:val="0"/>
                                                                          <w:marTop w:val="0"/>
                                                                          <w:marBottom w:val="375"/>
                                                                          <w:divBdr>
                                                                            <w:top w:val="none" w:sz="0" w:space="0" w:color="auto"/>
                                                                            <w:left w:val="none" w:sz="0" w:space="0" w:color="auto"/>
                                                                            <w:bottom w:val="none" w:sz="0" w:space="0" w:color="auto"/>
                                                                            <w:right w:val="none" w:sz="0" w:space="0" w:color="auto"/>
                                                                          </w:divBdr>
                                                                        </w:div>
                                                                        <w:div w:id="37763440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280368">
              <w:marLeft w:val="0"/>
              <w:marRight w:val="0"/>
              <w:marTop w:val="0"/>
              <w:marBottom w:val="0"/>
              <w:divBdr>
                <w:top w:val="single" w:sz="6" w:space="0" w:color="1A1C21"/>
                <w:left w:val="none" w:sz="0" w:space="0" w:color="auto"/>
                <w:bottom w:val="none" w:sz="0" w:space="0" w:color="auto"/>
                <w:right w:val="none" w:sz="0" w:space="0" w:color="auto"/>
              </w:divBdr>
              <w:divsChild>
                <w:div w:id="572736860">
                  <w:marLeft w:val="0"/>
                  <w:marRight w:val="0"/>
                  <w:marTop w:val="0"/>
                  <w:marBottom w:val="0"/>
                  <w:divBdr>
                    <w:top w:val="none" w:sz="0" w:space="0" w:color="auto"/>
                    <w:left w:val="none" w:sz="0" w:space="0" w:color="auto"/>
                    <w:bottom w:val="none" w:sz="0" w:space="0" w:color="auto"/>
                    <w:right w:val="none" w:sz="0" w:space="0" w:color="auto"/>
                  </w:divBdr>
                  <w:divsChild>
                    <w:div w:id="1762949496">
                      <w:marLeft w:val="0"/>
                      <w:marRight w:val="0"/>
                      <w:marTop w:val="0"/>
                      <w:marBottom w:val="0"/>
                      <w:divBdr>
                        <w:top w:val="none" w:sz="0" w:space="0" w:color="auto"/>
                        <w:left w:val="none" w:sz="0" w:space="0" w:color="auto"/>
                        <w:bottom w:val="none" w:sz="0" w:space="0" w:color="auto"/>
                        <w:right w:val="none" w:sz="0" w:space="0" w:color="auto"/>
                      </w:divBdr>
                      <w:divsChild>
                        <w:div w:id="1538733689">
                          <w:marLeft w:val="0"/>
                          <w:marRight w:val="0"/>
                          <w:marTop w:val="0"/>
                          <w:marBottom w:val="0"/>
                          <w:divBdr>
                            <w:top w:val="none" w:sz="0" w:space="0" w:color="auto"/>
                            <w:left w:val="none" w:sz="0" w:space="0" w:color="auto"/>
                            <w:bottom w:val="none" w:sz="0" w:space="0" w:color="auto"/>
                            <w:right w:val="none" w:sz="0" w:space="0" w:color="auto"/>
                          </w:divBdr>
                          <w:divsChild>
                            <w:div w:id="1617634456">
                              <w:marLeft w:val="-300"/>
                              <w:marRight w:val="-300"/>
                              <w:marTop w:val="0"/>
                              <w:marBottom w:val="0"/>
                              <w:divBdr>
                                <w:top w:val="none" w:sz="0" w:space="0" w:color="auto"/>
                                <w:left w:val="none" w:sz="0" w:space="0" w:color="auto"/>
                                <w:bottom w:val="none" w:sz="0" w:space="0" w:color="auto"/>
                                <w:right w:val="none" w:sz="0" w:space="0" w:color="auto"/>
                              </w:divBdr>
                              <w:divsChild>
                                <w:div w:id="566958955">
                                  <w:marLeft w:val="0"/>
                                  <w:marRight w:val="0"/>
                                  <w:marTop w:val="240"/>
                                  <w:marBottom w:val="0"/>
                                  <w:divBdr>
                                    <w:top w:val="none" w:sz="0" w:space="0" w:color="auto"/>
                                    <w:left w:val="none" w:sz="0" w:space="0" w:color="auto"/>
                                    <w:bottom w:val="none" w:sz="0" w:space="0" w:color="auto"/>
                                    <w:right w:val="none" w:sz="0" w:space="0" w:color="auto"/>
                                  </w:divBdr>
                                  <w:divsChild>
                                    <w:div w:id="11968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643548">
          <w:marLeft w:val="0"/>
          <w:marRight w:val="0"/>
          <w:marTop w:val="0"/>
          <w:marBottom w:val="0"/>
          <w:divBdr>
            <w:top w:val="none" w:sz="0" w:space="0" w:color="auto"/>
            <w:left w:val="none" w:sz="0" w:space="0" w:color="auto"/>
            <w:bottom w:val="none" w:sz="0" w:space="0" w:color="auto"/>
            <w:right w:val="none" w:sz="0" w:space="0" w:color="auto"/>
          </w:divBdr>
          <w:divsChild>
            <w:div w:id="1435323151">
              <w:marLeft w:val="0"/>
              <w:marRight w:val="0"/>
              <w:marTop w:val="0"/>
              <w:marBottom w:val="0"/>
              <w:divBdr>
                <w:top w:val="none" w:sz="0" w:space="0" w:color="auto"/>
                <w:left w:val="none" w:sz="0" w:space="0" w:color="auto"/>
                <w:bottom w:val="none" w:sz="0" w:space="0" w:color="auto"/>
                <w:right w:val="none" w:sz="0" w:space="0" w:color="auto"/>
              </w:divBdr>
              <w:divsChild>
                <w:div w:id="1696149836">
                  <w:marLeft w:val="0"/>
                  <w:marRight w:val="0"/>
                  <w:marTop w:val="0"/>
                  <w:marBottom w:val="0"/>
                  <w:divBdr>
                    <w:top w:val="none" w:sz="0" w:space="0" w:color="auto"/>
                    <w:left w:val="none" w:sz="0" w:space="0" w:color="auto"/>
                    <w:bottom w:val="none" w:sz="0" w:space="0" w:color="auto"/>
                    <w:right w:val="none" w:sz="0" w:space="0" w:color="auto"/>
                  </w:divBdr>
                  <w:divsChild>
                    <w:div w:id="364335637">
                      <w:marLeft w:val="0"/>
                      <w:marRight w:val="0"/>
                      <w:marTop w:val="0"/>
                      <w:marBottom w:val="0"/>
                      <w:divBdr>
                        <w:top w:val="none" w:sz="0" w:space="0" w:color="auto"/>
                        <w:left w:val="none" w:sz="0" w:space="0" w:color="auto"/>
                        <w:bottom w:val="none" w:sz="0" w:space="0" w:color="auto"/>
                        <w:right w:val="none" w:sz="0" w:space="0" w:color="auto"/>
                      </w:divBdr>
                      <w:divsChild>
                        <w:div w:id="80481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554984">
      <w:bodyDiv w:val="1"/>
      <w:marLeft w:val="0"/>
      <w:marRight w:val="0"/>
      <w:marTop w:val="0"/>
      <w:marBottom w:val="0"/>
      <w:divBdr>
        <w:top w:val="none" w:sz="0" w:space="0" w:color="auto"/>
        <w:left w:val="none" w:sz="0" w:space="0" w:color="auto"/>
        <w:bottom w:val="none" w:sz="0" w:space="0" w:color="auto"/>
        <w:right w:val="none" w:sz="0" w:space="0" w:color="auto"/>
      </w:divBdr>
    </w:div>
    <w:div w:id="61474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24172</Words>
  <Characters>137786</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2021-03-29T06:33:00Z</dcterms:created>
  <dcterms:modified xsi:type="dcterms:W3CDTF">2023-05-10T13:41:00Z</dcterms:modified>
</cp:coreProperties>
</file>