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367478" w:rsidRPr="008C6C6F" w:rsidRDefault="00367478" w:rsidP="008C6C6F">
      <w:pPr>
        <w:spacing w:after="0" w:line="240" w:lineRule="auto"/>
        <w:jc w:val="center"/>
        <w:textAlignment w:val="baseline"/>
        <w:rPr>
          <w:rFonts w:ascii="Segoe UI" w:eastAsia="Times New Roman" w:hAnsi="Segoe UI" w:cs="Segoe UI"/>
          <w:b/>
          <w:color w:val="3A3A3A"/>
          <w:sz w:val="28"/>
          <w:szCs w:val="28"/>
          <w:bdr w:val="none" w:sz="0" w:space="0" w:color="auto" w:frame="1"/>
          <w:lang w:eastAsia="ru-RU"/>
        </w:rPr>
      </w:pPr>
      <w:r w:rsidRPr="008C6C6F">
        <w:rPr>
          <w:rFonts w:ascii="Segoe UI" w:eastAsia="Times New Roman" w:hAnsi="Segoe UI" w:cs="Segoe UI"/>
          <w:b/>
          <w:color w:val="3A3A3A"/>
          <w:sz w:val="28"/>
          <w:szCs w:val="28"/>
          <w:bdr w:val="none" w:sz="0" w:space="0" w:color="auto" w:frame="1"/>
          <w:lang w:eastAsia="ru-RU"/>
        </w:rPr>
        <w:t>Формирование инновационных проектов, обеспечивающих увеличение объёма реализации услуг ООО ‘КС Информ-Курьер'</w:t>
      </w:r>
    </w:p>
    <w:p w:rsidR="008C6C6F" w:rsidRDefault="008C6C6F" w:rsidP="008C6C6F">
      <w:pPr>
        <w:spacing w:after="420" w:line="480" w:lineRule="atLeast"/>
        <w:jc w:val="center"/>
        <w:textAlignment w:val="baseline"/>
        <w:rPr>
          <w:rFonts w:ascii="Segoe UI" w:eastAsia="Times New Roman" w:hAnsi="Segoe UI" w:cs="Segoe UI"/>
          <w:color w:val="444444"/>
          <w:sz w:val="21"/>
          <w:szCs w:val="21"/>
          <w:lang w:eastAsia="ru-RU"/>
        </w:rPr>
      </w:pPr>
      <w:r>
        <w:rPr>
          <w:rFonts w:ascii="Segoe UI" w:eastAsia="Times New Roman" w:hAnsi="Segoe UI" w:cs="Segoe UI"/>
          <w:color w:val="444444"/>
          <w:sz w:val="21"/>
          <w:szCs w:val="21"/>
          <w:lang w:eastAsia="ru-RU"/>
        </w:rPr>
        <w:t>2016</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СОДЕРЖАНИЕ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ВВЕДЕНИЕ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ОСНОВЫ ОСВОЕНИЯ ИННОВАЦИОННОГО МЕНЕДЖМЕНТА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1.1 Общие положения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.2 Структура операционных затрат производственно-технологической системы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.3 Векторы эквивалента денежных потоков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.4 Комплекс критериев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1.5 Типы операционного цикла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2. ХАРАКТЕРИСТИРКА И АНАЛИЗ ЭКОНОМИЧЕСКОЙ СИСТЕМЫ ООО КС «ИНФОРМ-КУРЬЕР»</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 Общая характеристика организации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2.2 Общие положения о почтовой связи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.3 Основная информация о финансово-экономическом состоянии и финансово-хозяйственной деятельности предприятия ООО «КС Информ-Курьер»</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3. РАЗРАБОТКА ИННОВАЦИОННЫХ УСЛУГ С ЦЕЛЬЮ ПОВЫШЕНИЯ КАЧЕСТВА ОКАЗАНИЯ ПОЧТОВЫХ УСЛУГ</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 Описание инновационной услуги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3.2 Оборудование для гибридной почты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.3 Затраты на услугу гибридной почты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ЗАКЛЮЧЕНИЕ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СПИСОК ИСПОЛЬЗОВАННЫХ ИСТОЧНИКОВ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ПРИЛОЖЕНИЕ 1. Структура расходов ООО «КС Информ-Курьер»</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ПРИЛОЖЕНИЕ 2. Комплекс критериев операционного цикла ООО «КС Информ-Курьер»</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ПРИЛОЖЕНИЕ 3. Компоненты конвертовальной системы Pitney Bowes DI 900</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ПРИЛОЖЕНИЕ 4. Изменения параметров операционного цикла до и после освоения инновации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ПРИЛОЖЕНИЕ 5. Структура операционных затрат после освоение услуги «Гибридная почта»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ПРИЛОЖЕНИЕ 6. Комплекс критериев операционного цикла после освоения услуги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ВВЕДЕНИЕ</w:t>
      </w:r>
    </w:p>
    <w:p w:rsidR="00367478" w:rsidRPr="007E117A"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xml:space="preserve">Данная выпускная квалификационная работа актуальна, поскольку почтовыми услугами связан каждый человек. Даже с развитием высоких технологий и активного использования электронной почты, люди предпочитают получать официальные документы не только в </w:t>
      </w:r>
      <w:r w:rsidRPr="00367478">
        <w:rPr>
          <w:rFonts w:ascii="Segoe UI" w:eastAsia="Times New Roman" w:hAnsi="Segoe UI" w:cs="Segoe UI"/>
          <w:color w:val="444444"/>
          <w:sz w:val="21"/>
          <w:szCs w:val="21"/>
          <w:lang w:eastAsia="ru-RU"/>
        </w:rPr>
        <w:lastRenderedPageBreak/>
        <w:t>электронном виде, но и в бумажном. К бумажным относятся квитанции по оплате коммунальных услуг, телефонные счета, штрафы ГИБДД и многое другое. А так же закон предусмотрел, что для защиты интересов граждан и предприятий, их документы не должны быть доступны постороннему взгляду. Поэтому всю пересылаемую информацию необходимо закрывать при помощи конвертования или мейлирование (формирование бесконвертованных почтовых отправлений).</w:t>
      </w:r>
    </w:p>
    <w:p w:rsidR="007E117A" w:rsidRPr="009C1A8A" w:rsidRDefault="007E117A" w:rsidP="007E117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E117A" w:rsidRPr="009C1A8A" w:rsidRDefault="00BB6EE3" w:rsidP="007E117A">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7E117A" w:rsidRPr="009C1A8A">
          <w:rPr>
            <w:rFonts w:ascii="Times New Roman CYR" w:eastAsia="Times New Roman" w:hAnsi="Times New Roman CYR" w:cs="Times New Roman CYR"/>
            <w:b/>
            <w:color w:val="0000FF"/>
            <w:sz w:val="28"/>
            <w:szCs w:val="28"/>
            <w:u w:val="single"/>
            <w:lang w:val="en-US" w:eastAsia="ru-RU"/>
          </w:rPr>
          <w:t>http</w:t>
        </w:r>
        <w:r w:rsidR="007E117A" w:rsidRPr="009C1A8A">
          <w:rPr>
            <w:rFonts w:ascii="Times New Roman CYR" w:eastAsia="Times New Roman" w:hAnsi="Times New Roman CYR" w:cs="Times New Roman CYR"/>
            <w:b/>
            <w:color w:val="0000FF"/>
            <w:sz w:val="28"/>
            <w:szCs w:val="28"/>
            <w:u w:val="single"/>
            <w:lang w:eastAsia="ru-RU"/>
          </w:rPr>
          <w:t>://учебники.информ2000.рф/</w:t>
        </w:r>
        <w:r w:rsidR="007E117A" w:rsidRPr="009C1A8A">
          <w:rPr>
            <w:rFonts w:ascii="Times New Roman CYR" w:eastAsia="Times New Roman" w:hAnsi="Times New Roman CYR" w:cs="Times New Roman CYR"/>
            <w:b/>
            <w:color w:val="0000FF"/>
            <w:sz w:val="28"/>
            <w:szCs w:val="28"/>
            <w:u w:val="single"/>
            <w:lang w:val="en-US" w:eastAsia="ru-RU"/>
          </w:rPr>
          <w:t>diplom</w:t>
        </w:r>
        <w:r w:rsidR="007E117A" w:rsidRPr="009C1A8A">
          <w:rPr>
            <w:rFonts w:ascii="Times New Roman CYR" w:eastAsia="Times New Roman" w:hAnsi="Times New Roman CYR" w:cs="Times New Roman CYR"/>
            <w:b/>
            <w:color w:val="0000FF"/>
            <w:sz w:val="28"/>
            <w:szCs w:val="28"/>
            <w:u w:val="single"/>
            <w:lang w:eastAsia="ru-RU"/>
          </w:rPr>
          <w:t>.</w:t>
        </w:r>
        <w:r w:rsidR="007E117A" w:rsidRPr="009C1A8A">
          <w:rPr>
            <w:rFonts w:ascii="Times New Roman CYR" w:eastAsia="Times New Roman" w:hAnsi="Times New Roman CYR" w:cs="Times New Roman CYR"/>
            <w:b/>
            <w:color w:val="0000FF"/>
            <w:sz w:val="28"/>
            <w:szCs w:val="28"/>
            <w:u w:val="single"/>
            <w:lang w:val="en-US" w:eastAsia="ru-RU"/>
          </w:rPr>
          <w:t>shtml</w:t>
        </w:r>
      </w:hyperlink>
    </w:p>
    <w:p w:rsidR="007E117A" w:rsidRPr="007E117A" w:rsidRDefault="007E117A" w:rsidP="00367478">
      <w:pPr>
        <w:spacing w:after="420" w:line="480" w:lineRule="atLeast"/>
        <w:textAlignment w:val="baseline"/>
        <w:rPr>
          <w:rFonts w:ascii="Segoe UI" w:eastAsia="Times New Roman" w:hAnsi="Segoe UI" w:cs="Segoe UI"/>
          <w:color w:val="444444"/>
          <w:sz w:val="21"/>
          <w:szCs w:val="21"/>
          <w:lang w:eastAsia="ru-RU"/>
        </w:rPr>
      </w:pP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По этому важной задачей является освоение инновационных проектов, которые помогут увеличить объём реализации услуг и снизить операционные затраты, а следовательно увеличить чистый доход, а это значит изменить параметры, определяющие конкурентные преимущества предприятия.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 работе необходимо реализовать следующие задачи: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дать понятия инновационный менеджмент, инновации, инновационный проект;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изучить структуру операционных затрат производственно-технологической системы;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дать характеристику ООО «КС Информ-Курьер», а так же выполнить анализ экономической системы;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разработать предложение по освоению инновации;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рассчитать показатели, которые обеспечат экономическую эффективность.</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xml:space="preserve">Подход к инновациям в сфере услуг в большей степени основывается на рассмотрении инноваций как процесса. Основной процесса является постоянное обновление и улучшение. </w:t>
      </w:r>
      <w:r w:rsidRPr="00367478">
        <w:rPr>
          <w:rFonts w:ascii="Segoe UI" w:eastAsia="Times New Roman" w:hAnsi="Segoe UI" w:cs="Segoe UI"/>
          <w:color w:val="444444"/>
          <w:sz w:val="21"/>
          <w:szCs w:val="21"/>
          <w:lang w:eastAsia="ru-RU"/>
        </w:rPr>
        <w:lastRenderedPageBreak/>
        <w:t>Инновация как процесс — это необходимый элемент развития компании, работающей в сфере услуг.</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Целью данной выпускной квалификационной работы является проектирование инновации на ООО «КС Информ-Курьер», которая бы обеспечила увеличение объема реализации услуг, снизила операционные затраты, а следовательно увеличила чистый доход.</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Объектом исследования является ООО «КС Информ-Курьер», занимающаяся доставкой корреспонденции.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Предмет исследования — экономическая деятельность ООО «КС Информ-Курьер».</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Почтовая связь — это неотъемлемый элемент социальной инфраструктуры общества. Почтовая связь позволяет создавать условия осуществления государственной политики в области формирования единого экономического пространства, способствует реализации конституционных прав и свобод граждан, а так же способствует свободному перемещению товаров, услуг, финансовых средств.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Почтовую связь осуществляют государственные унитарные предприятия и государственные учреждения почтовой связи, а так же и иные операторы почтовой связи. Почтовая связь оказывает услуги почтовой связи гражданам, органам государственной власти субъектов Российской Федерации, а так же органам местного самоуправления и юридическим лицам.</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 работе были использованы методы такие как: метод наблюдения; метод описания; метод экономической эффективности; сравнительный метод.</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 данной работе был использован официальный сайт ООО «КС Информ-Курьер» и его внутренние источники предприятия. А так же были использованы работы профессорско-преподавательского состава кафедры управления инновациями и организации производства Вологодского государственного университета.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1. ОСНОВЫ ОСВОЕНИЯ ИННОВАЦИОННОГО МЕНЕДЖМЕНТА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1.1 Общие положения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Инновационная сфера становится всё более важной. Именно в этой сфере происходит превращение научно-технического продукта, который основывается на результатах фундаментальных и прикладных исследований [22]. Рассмотрим несколько определений:</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Инновационный — это значит адекватный к изменениям во внутренней и внешней среде организации. К инновационному менеджменту относятся все появляющиеся практические и теоретические приёмы в области управления инновационными процессами [25].</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Инновационный менеджмент — это значит управлять изменениями в организации. Такое определение следует из определения инновации.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Инновационный менеджмент — это умение совершенствовать продукты и используемые технологии, а так же управлять техническим развитием. Значение роли инноваций — это важный инструмент экономического развития, в котором делается акцент на образование и распространение знаний.</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«Инновация» в переводе с латинского означает улучшение или обновление [25].</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Любой продукт интеллектуальной деятельности становится инновационным ресурсом только тогда, когда будет принят к коммерциализации предприятием, а потом в качестве нематериального актива выступит как инновация.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Инновационный проект — это экономическая целесообразность по осуществлению инноваций. Увеличение объёма реализованной продукции, снижение операционных затрат, а также увеличение чистого дохода при том же объёме производства — это всё основные результаты инновационного проекта. Инновационной задачей увеличение объёма не является.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Инновационная деятельность является длительным и непрерывным процессом формирования, а так же поддержания на внешнем рынке конкурентных преимуществ, с помощью освоения и создания в производственном менеджменте нематериальных активов, которые являются результатом интеллектуальной деятельности инноваторов [26].</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Виды источников финансирования инновационной деятельности: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собственные;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заемные;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привлечённые.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Собственным источникам финансирования — это инвестиционные ресурсы, которые формируются в результате амортизационных отчислений от чистой прибыли, нематериальных и материальных активов предприятия. Этот вид ресурсов отличается простотой привлечения и высокой способностью дохода. За собственные источники не платят проценты. Следовательно, собственные источники предполагают устойчивое финансовое развитие предприятия. Но так же у собственных источников есть свои минусы — это ограниченность. Те предприятия, которые пользуются своими собственными источники финансирования, отличается финансовой устойчивостью, но ограничиваются в темпе развития предприятия.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Заёмные источники — это кредиты, лизинг и облигационный займ. Это те ресурсы, которые предприятие получает на определенный срок и это ресурсы, подлежащие к возврату с уплатой процентов за их использование.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Привлечённые источники — это средства, которые предприятие получило от дополнительных взносов, от эмиссии акций, от средств, полученных от вышестоящих организаций безвозмездно.</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Классификацию инноваций различают на виды: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продуктовые;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аллокационные;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технологические.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Продуктовые инновации — это усовершенствованные продукты либо новые и которые имеют рыночную стоимость и потребительские свойства, что в итоге приносило бы доход предприятию.</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Аллокационные инновации — это инновации, связанные с повышением эффективности управления производственно-технологической системой, которые в дальнейшем влияют на конкурентоспособность предприятия.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Технологические инновации — это инновации, которые усовершенствуют технологии производства или же осваивают новые технологические процессы [27].</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Единственным критерием конкурентного преимущества и инвестиционной привлекательности является непрерывное увеличение (капитализация) стоимости акционерного капитала. Следовательно, основным понятием инновационной экономики является стоимость.</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Стоимостью называется денежный эквивалент инвестиционной привлекательности акционерного капитала, доходность технологических машин, доходность технологических систем, потребительские свойства продукции, экономическая полезность продукта интеллектуальной собственности, в общем всё то, что потребляет и производит рынок.</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Рынком называется экономическая система, которая реализует спрос и предложение, имеющие стоимость.</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Исходя из этого, активная часть основных фондов и бизнеса рыночной экономики — это основной критерий конкурентного статуса предприятий. Капитализация стоимости акционерного капитала — это стратегическая цель управленческих решений менеджеров предприятия, которые получены на основе производственного учета.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Менеджер постоянно повышает обоснованность своих оперативных и стратегических решений путем внимания на ключевые капитализирующие факторы корпоративной стоимости.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Менеджмент на основе стоимости, рассматривается как комплекс элементов создания стоимости с учетом процессов и систем менеджмента. Они нужны для того чтобы механизм по повышению стоимости предприятия привести в действие. Каждый из этих элементов и механизмов вне комплекса является недостаточно эффективным. Системы и процессы менеджмента на основе стоимости подталкивают менеджеров и других работников компании максимизировать капитализацию предприятия [26].</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Производственный учёт включает в себя: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систему менеджмента качества;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стратегическую систему планирования;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оперативную систему постановки задач;</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систему производственных мер реализации задач и планов;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стимул, обеспечивающий решение поставленной задачи.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1.2 Структура операционных затрат производственно-технологической системы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xml:space="preserve">Для любого бизнес самое главное чтобы бизнес приносил доход. Его величина приносит существенный вклад в его стоимость. Когда предприятие будет производить продукцию </w:t>
      </w:r>
      <w:r w:rsidRPr="00367478">
        <w:rPr>
          <w:rFonts w:ascii="Segoe UI" w:eastAsia="Times New Roman" w:hAnsi="Segoe UI" w:cs="Segoe UI"/>
          <w:color w:val="444444"/>
          <w:sz w:val="21"/>
          <w:szCs w:val="21"/>
          <w:lang w:eastAsia="ru-RU"/>
        </w:rPr>
        <w:lastRenderedPageBreak/>
        <w:t>стабильно, иметь потребительские свойства и иметь конкуренцию, то тогда и доход будет стабильным. Конкуренция должна иметь не только потребительские свойства продукции, но и структуру затрат на её производство, а так же необходимое количество чистой прибыли, которая обеспечит собственникам бизнеса планируемые дивиденды и амортизационные отчисления от нематериальных и материальных активов, достаточное для расширенного и простого воспроизводства активной части основных производственных фондов.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Следовательно, бизнес обязан быть всегда развивающимся (инновационным) и доходным. В реализации такого бизнеса должны участвовать все системы производственного менеджмента предприятия.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Чтобы в производственно-технологической системе предприятия действовали экономические законы, которые обеспечили бы получение результирующих экономических параметров, ПТС нужно сформировать так, чтобы она стала экономической системой. Такими экономическими параметрами являются: структура затрат, объем производства, реализация продукции, доход, который состоит из амортизационных отчислений и чистой прибыли, производительность [25].</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База производственно-технологической системой — это комплекс амортизационных отчислений от нематериальных и материальных активов.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Совершенство производственного процесса определяется по структуре операционных затрат. Структура операционных затрат оценивается по чистому доходу. Предприятию остаются амортизационные отчисления от нематериальных и материальных активов и чистая прибыль.</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Согласно главе 25 НК РФ, введенной Федеральным законом от 06.08.2001 № 110-ФЗ затраты, связанные с реализацией и производством, подразделяются: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на материальные затраты;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затраты на оплату труда;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амортизации;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прочие затраты.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Материальные затраты (Зм) — это затраты, являющиеся определяющими в экономике технологических систем. Для того чтобы снизить материальные затраты нужно:</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снизить затраты на приобретение материалов и сырья, которые используют в производстве товаров (оказании услуг, выполнении работ);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снижение затрат на приобретение материалов, которые используются: при производстве или изготовлении товаров (услуг, работ), обеспечивающих технологический процесс; на приобретение запасных и расходных материалов, которые используются для ремонта оборудования, инструментов, инвентаря, приборов, спецодежды и другого имущества; на приобретение воды, топлива, энергии, которые расходуются на технологические цели, на выработку всех видов энергии, на отопление зданий, а так же расходы на трансформацию и передачу энергии.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Затраты на оплату труда (Зот) — это денежный эквивалент доли труда работников предприятия в структуре затрат на производство продукции. Чтобы увеличить долю оплаты труда нужно уменьшить другую долю (материальных или прочих) в структуре затрат.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Самой приоритетной в структуре затрат на производство продукции является доля оплаты труда. Для этого необходимо осваивать инновационные технологии.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Бывает, что понятия «заработная плата» и «оплата труда» путают. Дело в том, что зарплата — это вознаграждение за труд, а оплата труда — это доля в структуре затрат на производство продукции. На инновационном предприятии оплата труду равна заработной плате.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Амортизационные отчисления (Зам) формируют амортизационный фонд предприятия. Амортизационные отчисления являются доходом фирмы в виде не налогооблагаемой базы и остаются в распоряжении фирмы.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Годовая сумма амортизации рассчитывается по формуле 1.1: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Зам=Ufa·a , руб./год, (1.1)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где Зам — сумма амортизации годовая, руб./год;</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Ufa — стоимость имущества первоначальная,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а — норма амортизации.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Норму амортизации можно рассчитать по формуле 1.2:</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(1.2)</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где n — срок полезного использования, лет.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Срок полезного использования (n) — это период времени, в течение которого данное основное средство будет приносить доход предприятию.</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Амортизационные начисления — это денежный эквивалент реального износа нематериальных и материальных активов. Под износом амортизируемых отчислений (нематериальных и материальных) технологической системы понимается комплексный износ, включающий в себя: экономический, функциональный технологический вид износа.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Экономический износ оборудования — это обесценивание аналогичного оборудования, которое произошло со времени приобретения его предприятием и постановки на баланс.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Функциональный износ оборудования — это износ, связанный с конструктивной или же с функциональной недоработкой основного средства по сравнению с аналогичным, который позднее появился на рынке. Недоработка сказывается на надежности и ремонтопригодности оборудования.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Технологический износ — это обесценивание активов в следствие, что на рынке появился их аналог, который имеет лучше соотношение цены потребительских свойств [24].</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Эти виды износа учитываются при определении стоимости нематериальных и материальных активов производственных технологических фондов.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Долю переменных затрат на амортизационные отчисления определяют всеми остальными долями. Активную часть стоимости основных фондов предприятия определяют совершенством технологической системы. Если прочие и материальные затраты ниже, а доля оплаты труда в структуре затрат выше, то и выше стоимость технологической системы, а следовательно получения дохода выше.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Прочие затраты (Зпр) — это технологические затраты. Если снизить прочие затраты, то предприятия смогут увеличить амортизационные отчисления и долю оплаты труда. Основными задачами снижения прочих затрат является снижение расходов на ремонт основных средств, расходы на подготовку и освоение новых производств, цехов и агрегатов, расходы некапитального характера, которые связаны с усовершенствованием технологий, организации производства и управления, расходы на канцелярские товары.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Прочие затраты включают средства, которые были затрачены на научные исследования, на расходы по обеспечению нормальных условий труда и техники безопасности, на расходы сертификации, а так же на расходы лечения заболеваний работников занятых на работе с вредными или тяжелыми условиями труда, на расходы рекламы производимых и реализуемых товаров (услуг, работ) [26].</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Амортизационные отчисления от нематериальных активов относятся в прочие затраты и выполняют роль ресурсов для реализации инвестиционных программ управления стоимостью основных фондов предприятия.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На рисунке 1.1 представлена структура операционных затрат в базовой производственно-технической системе.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Объём реализованной продукции — это сумма денежных средств от продажи товаров (услуг). Объём реализованной продукции включает себя операционную прибыль и прямые затраты на производство продукции (операционные затраты).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Операционная прибыль — это разница между объёмом реализованной продукции и прямыми производственными затратами.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Чистая прибыль — это остаточная сумма денежных средств от операционной прибыли после того как уплатили налог на прибыль и налог на имущество [27].</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Структура операционных затрат отражает чистый доход предприятия.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Расчитать операционную прибыль (Р) можно по формуле 1.3:</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Р=Vsv-Соc , руб./год, (1.3)</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где Vsv — объём реализованной продукции, руб./год;</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Сoc — затраты операционные, руб./год.</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Разница операционной прибыли (Р) и налога на имущество (Nfa) — это расчёт налогооблагаемой базы налога на прибыль.</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Налог на прибыль (Np) — это 20% от налогооблагаемой базы.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Рисунок 1.1 — Структура операционных затрат на производство продукции (услуг) в базовой производственно-технологической системе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Чистую прибыль (Р0) можно рассчитать по формуле 1.4:</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Р0= Р-Nfa-Nр , руб./год. (1.4)</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Чистый доход предприятия можно рассчитать по формуле 1.5:</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D0= Р0+Сdc+Сia , руб./год, (1.5)</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где Р0 — чистая прибыль, руб./год;</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Сdc — амортизационные отчисления от материальных активов, руб./год;</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Сia — амортизационные отчисления от нематериальных активов, руб./год.</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1.3 Векторы эквивалента денежных потоков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Все потребности людей в инновационной рыночной экономике имеют рыночную стоимость, то есть они выражаются в денежном эквиваленте. С точки зрения физико-математически, экономика представляется в качестве поля экономических потенциалов, в котором главные роли пассивы и активы. Процесс «купли-продажи» (градиент потенциалов) — это процесс формирования денежных потоков, которые имеют величину и направления. Векторы денежных потоков или их эквиваленты формируются из пассивов и активов.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Исходя их теории Шичкова А.Н., пять векторов эквивалентов денежных потоков — это основа процессов конвертации производственно-технологического процесса, который реализуется операционным циклом производственно-технологической системы [26].</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Рассматривают следующие векторы: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Vsv — объем реализованной продукции;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G0W0 — прямые технологические затраты, включающие в себя оплату труда (операционные затраты за вычетом амортизационных отчислений) и операционные прямые технологические затраты;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D0 — чистый доход, включает в себя амортизационные отчисления и чистую прибыль;</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U — основные фонды, они включают в себя нематериальные активы и основные средства предприятия;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Q — производственный капитал, состоящий из основных фондов и прямых технологических затрат [27].</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1.4 Комплекс критериев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Виды интегрированного комплекса критериев операционного цикла: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критерий конверсии. Критерий конверсии операционного цикла (идеальной производственно-технологической системы) равен отношению объёма реализованной продукции или услуг к стоимости производственного капитала. Стоимость производственного капитала — это сумма прямых технологических затрат, нематериальных активов и основных средств. Критерий конверсии операционного цикла менее 45% и его можно рассчитать по формуле 1.6:</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ς=Vsv/Q≤ 1, (1.6)</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критерий капитализации операционного цикла — это отношение объёма реализованной продукции или услуг к прямым технологическим затратам. Критерий капитализации реального операционного цикла не может быть больше 1,5, идеального — 2. Критерий можно рассчитать по формуле 1.7:</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λ=Vsv/G0W0≤ 2, (1.7)</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критерий инвестиционного капитала простого и расширенного производства — это отношение чистого дохода к балансовой стоимости нематериальных и материальных активов. Численное значение данного критерия для операционного цикла ПТС равен одному. Критерий можно рассчитать по формуле 1.8:</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М=D0/U≤ 1, (1.8)</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критерий ресурсов производственного капитала — это отношение стоимости производственного капитала и прямых технологических затрат. По формуле 1.9 можно рассчитать этот критерий:</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r=Q/G0W0, (1.9)</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характеристика операционного цикла представляет собой отношение прямых технологических затрат к сумме основных средств и нематериальных активов (формула 1.10):</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k0=G0W0 /U. (1.10)</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При освоении различных видов инновации в ПТС каждый из критериев интегрированного комплекса меняется [25].</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1.5 Типы операционного цикла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xml:space="preserve">Система векторов операционного цикла состоит из двух контуров, которые сформированы из пяти единичных векторов эквивалентов денежных потоков. Первый контур — это прямоугольный треугольник, у которого векторы состоят из векторов прямых технологических затрат (G0W0); векторов основных производственных фондов (U) и их суммы — вектора производственного капитала. Второй контур является так же прямоугольным треугольником, у </w:t>
      </w:r>
      <w:r w:rsidRPr="00367478">
        <w:rPr>
          <w:rFonts w:ascii="Segoe UI" w:eastAsia="Times New Roman" w:hAnsi="Segoe UI" w:cs="Segoe UI"/>
          <w:color w:val="444444"/>
          <w:sz w:val="21"/>
          <w:szCs w:val="21"/>
          <w:lang w:eastAsia="ru-RU"/>
        </w:rPr>
        <w:lastRenderedPageBreak/>
        <w:t>которого сформированы из единичных векторов: вектора прямых технологических затрат (G0W0); вектора чистого дохода (D0) и их суммы — вектора объема реализованной продукции.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На рисунке 1.2 показаны типы операционного цикла в виде замкнутой системы векторов эквивалентов денежных потоков.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На рисунке 1.2 (а) показан тип операционного цикла со значениями: ς = 1; М= 1; λ &gt; 1; r&gt; 1; k0 = 1. Такой тип имеют предприятия, на балансе которых присутствуют нематериальные активы.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Рисунок 1.2 — Типов операционного цикла производственно-технологических систем</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Рисунок 1.2 (б) операционного цикла со значениями критериев: ς &lt; 1; М&lt; 1; λ &gt; 1; r&gt; 1; k0 &lt; 1. К такому типу относятся предприятия, в которых стоимость основных фондов больше, чем прямые технологические затраты. Предприятия такого типа не управляют структурой операционных циклов на основе нематериальных активов. Цель таких предприятий сформировать векторную структуры типа «а», при помощи освоений инновационных проектов и постановки на баланс нематериальных активов.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У рисунка 1.2 (в) критерии имеют значения: ς &gt; 1; М&gt; 1; λ &gt; 1; r&gt; 1; k0 &gt; 1. К такому типу относятся предприятия, у которых стоимость основных производственных фондов меньшую, чем прямые технологические затраты. Это предприятия, как правило, которые осуществляют выпуск подакцизных товаров.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Приоритетной структурой операционных затрат, по исследованиям Шичкова А.Н., должна выглядеть таким образом: в сумме операционные затраты составляют 100%, значит материальные затраты Сmc будут не более 30%, затраты на оплату труда Сlp — 35%, прочие затраты Сac — 20%, а амортизационные отчисления от материальных активов Сdc — 15%.</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Балансовое уравнение операционных затрат выглядит таким образом (формула 1.11):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val="en-US" w:eastAsia="ru-RU"/>
        </w:rPr>
        <w:lastRenderedPageBreak/>
        <w:t xml:space="preserve">Cmc/Coc+Cac/Coc+Clp/Coc+Cdc/Coc=100%. </w:t>
      </w:r>
      <w:r w:rsidRPr="00367478">
        <w:rPr>
          <w:rFonts w:ascii="Segoe UI" w:eastAsia="Times New Roman" w:hAnsi="Segoe UI" w:cs="Segoe UI"/>
          <w:color w:val="444444"/>
          <w:sz w:val="21"/>
          <w:szCs w:val="21"/>
          <w:lang w:eastAsia="ru-RU"/>
        </w:rPr>
        <w:t>(1.11)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Допустим прочие затраты (Сac) составляют 20%, следовательно, амортизационные отчисления от нематериальных активов (Сia) равна 10%, сумма налога на основные средства (Nfa), налога на землю (Nl) и другие затраты приблизительно равны 10%.</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Чистый доход (D0) включает в себя чистую прибыль (Р0) и амортизационные отчисления от материальных (Сdc) и нематериальных (Сia) активов, которые в свою очередь являются капиталом для восстановления и корректировки основных фондов.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Если увеличить оплату труда в структуре затрат до 35% и увеличить параметры операционного цикла, то предприятие будет иметь конкурентные преимущества. Налоговые платежи так же являются приоритетным. Следовательно, 20% должны быть налоговые платежи в структуре затрат.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ХАРАКТЕРИСТИКА И АНАЛИЗ ЭКОНОМИЧЕСКОЙ СИСТЕМЫ ООО КС «ИНФОРМ-КУРЬЕР»</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2.1 Общая характеристика предприятия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Компания ООО «КС Информ-Курьер» была основана в 2001 году. Основным направлением деятельности является доставка любых видов корреспонденции по Вологодской области, а так же экспресс доставка по России и зарубежью.</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Постоянные клиенты, с которыми сотрудничаем ООО «КС Информ-Курьер» уже на протяжении нескольких лет, значатся предприятия и организации такие как: Департамент мировых судей Вологодской области; межрайонные инспекции федеральной налоговой службы № 8, 9, 10, 12; Ростелеком; Вологдарегионгаз; Вологдаэнергосбыт; ПАО «Мегафон»; Мэрия города Череповца; Роспотребнадзор; крупнейшие банки Вологодской области («Сбербанк», «Уралсиб», «Вологжанин», «Промсвязьбанк» и др.) и многое другое.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ООО «КС Информ-Курьер» осуществляет экспресс доставку почтовой корреспонденции и малогабаритных грузов по Вологде, Череповцу, Вологодской области и всей территории Российской Федерации в максимально сжатые сроки.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ООО «КС Информ-Курьер» это:</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экспресс-доставка &lt;#»908539.files/image005.jpg»&gt;</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Рисунок 2.1 — Нематериальные активы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Чистая прибыль за 2015 год составила 92 млн. руб., что по сравнению с 2014 годом на 1,0% больше. За счет увеличения расходов на персонал произошёл рост затрат на производство. В 2015 году расходы на персонал составили 29 млн. руб. Средняя заработная плата работников предприятия увеличилась до 18559 руб. Среднемесячная выработка одного работника увеличилась на 1,1%.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Таблица 2.7 — Основные экономические показатели ООО «КС Информ-Курьер», руб.</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96"/>
        <w:gridCol w:w="1025"/>
        <w:gridCol w:w="351"/>
        <w:gridCol w:w="674"/>
        <w:gridCol w:w="565"/>
        <w:gridCol w:w="483"/>
        <w:gridCol w:w="579"/>
      </w:tblGrid>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Темп роста</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Выручка от реализации товаров, продукции, работ, услуг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61543000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64115000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+1,04</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Расходы на персонал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29775660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29880814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+1,03</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Материальные затраты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20484420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20890115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+0,7</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Транспортные расходы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1787973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1785879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-0,98</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Техобслуживание и ремонт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184437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176346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 </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Расходы на содержание сети и общие административные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51416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53184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 </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9259094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9266283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 </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Средняя заработная плата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16689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18559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 </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lastRenderedPageBreak/>
              <w:t>Среднемесячная выработка на 1 работника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34896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37741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 </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p>
        </w:tc>
      </w:tr>
    </w:tbl>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Основные показатели ООО «КС Информ-Курьер» можно представить в виде диаграммы (рисунок 2.2).</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Рисунок 2.2 — Основные показатели ООО «КС Информ-Курьер»</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Наибольшую динамику роста в 2015 году показал объем отправлений с товарным вложением. Объём международной корреспонденции увеличился в 2,6 раз, на 25% — простая и заказная корреспонденция.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 структуре доходов (таблица 2.8) ООО «КС Информ-Курьер» большая часть приходится письменную корреспонденцию, посылки и отправления экспресс доставки. Подписные издания принесли 3% от общего дохода предприятия. По сравнению с 2014 годом в 2015 году подписные издания выросли на 13,9%.</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Таблица 2.8 — Динамика доходов ООО «КС Информ-Курьер»</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86"/>
        <w:gridCol w:w="1186"/>
        <w:gridCol w:w="1201"/>
      </w:tblGrid>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2015 г.</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Письменная корреспонденция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10 627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11 858</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Посылки и отправления экспресс доставки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14 188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15 069</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3 791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4 319</w:t>
            </w:r>
          </w:p>
        </w:tc>
      </w:tr>
    </w:tbl>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Динамику доходов можно представить в виде диаграммы (рисунок 2.3).</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Рисунок 2.3 — Динамика доходов ООО КС «Информ-Курьер»</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В 2015 году в ООО «КС Информ-Курьер» сократились затраты на 6%, исключением стали расходов на персонал, они на 13,5% были увеличены (приложение 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Затраты на производство в ООО «КС Информ-Курьер» в 2015 году на 5,6% превысили показатели 2014 года. Повышение объясняется увеличением роста затрат на оплату труда. В 2015 году на 13,5% выросли расходы на персонал. А остальные затраты снизились на 6% по сравнению с 2014 годом.</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Среднемесячная заработная плата на одного работника по сравнению с 2014 годом увеличилась и составила 11,2%, средняя заработная плата в 2015 года — 18559 рублей, что составило 57% от уровня средней заработной платы в Российской Федерации. Чтобы стимулировать работников предприятия была пересмотрена структура заработной платы, была увеличена доля постоянной части заработной платы, был изменён принцип расчёта премий работникам.</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Материальные затраты в 2015 году уменьшились на 6,8% по сравнению с предыдущим годом. Усиленный контроль за расходами материалов и повышением качества технического обслуживания средств вычислительной и оргтехники всё это способствует сокращению расходов. Экономия за расходами на материалы составила 15,2%. На 7,2% увеличились расходы на горюче-смазочные материалы в связи с ростом цен на ГСМ, которые составили на автомобильный бензин 6,1%,а на дизельное топливо 7,2%.</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На 2,4% уменьшились транспортные расходы по сравнению с 2014 годом. Сократить затраты по магистральным направлениям удалось благодаря заключению прямых договоров с авиакомпаниями. Расходы на автоперевозки сократились по магистральным и по региональным направлениям за счет снижения магистральных тарифов в результате конкурсов в среднем на 24%.</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xml:space="preserve">На 2,2% увеличились расходы на ремонт оборудования (а так же и вычислительной техники, почтового оборудования, систем охранно-пожарной сигнализации). В результате стоимость </w:t>
      </w:r>
      <w:r w:rsidRPr="00367478">
        <w:rPr>
          <w:rFonts w:ascii="Segoe UI" w:eastAsia="Times New Roman" w:hAnsi="Segoe UI" w:cs="Segoe UI"/>
          <w:color w:val="444444"/>
          <w:sz w:val="21"/>
          <w:szCs w:val="21"/>
          <w:lang w:eastAsia="ru-RU"/>
        </w:rPr>
        <w:lastRenderedPageBreak/>
        <w:t>обслуживания того же парка техники при расширении спектра оказываемых услуг по новым договорам снизились на 6,5%, что так же позволило сократить рост расходов по данной статье до 0,5%.</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 2015 году на 4% увеличились расходы на систему охраны и пожарной сигнализации, это связано с тем что в 2014 году был произведён монтаж технической системы безопасности на объектах почтовой связи. Количество охраняемых объектов на 15% увеличилось, находящихся под охраной техническими средствами безопасности увеличилось на 21%. В результате эффективного проведения закупочных процедур снизились расходы в расчете на один охраняемый объект [23].</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 расходам на содержание сети и к общим административным расходам относятся: расходы на аренду, амортизацию, коммунальные услуги, услуги связи и прочие. За счет уменьшения платежей по договорам финансовой аренды расходы за аренду в 2015 году снизились. На 6% сократились арендуемые предприятием площади. Так же снижены расходы за аренду транспортных средств на 27% на 27%. На 22% снизились амортизационные отчисления по транспортным средствам, на 11% по вычислительной технике в связи с применением предприятия лизинговой схемы закупки указанных основных средств.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Алгоритм расчёта структуры затрат представлен в таблице 2.9. В таблице 2.10 представлены параметры операционного цикла за 2015 год.</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Таблица 2.9 — Расчёт структуры операционных затрат</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89"/>
        <w:gridCol w:w="1755"/>
        <w:gridCol w:w="3529"/>
      </w:tblGrid>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Формула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Численное значение, руб.</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Операционная прибыль (Р) где: Vsv — объём реализованной продукции; Сoc — операционные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P=Vsv-Coc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64115000-53236501=10878490</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 xml:space="preserve">Расчёт налогооблагаемой базы налога на прибыль: </w:t>
            </w:r>
            <w:r w:rsidRPr="00367478">
              <w:rPr>
                <w:rFonts w:ascii="Times New Roman" w:eastAsia="Times New Roman" w:hAnsi="Times New Roman" w:cs="Times New Roman"/>
                <w:sz w:val="21"/>
                <w:szCs w:val="21"/>
                <w:lang w:eastAsia="ru-RU"/>
              </w:rPr>
              <w:lastRenderedPageBreak/>
              <w:t>разница операционной прибыли (Р) и налога на имущество (Nfa)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lastRenderedPageBreak/>
              <w:t>P-Nfa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Nfa=4413592·0,5/100=22068 10878490-22068=10856422</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lastRenderedPageBreak/>
              <w:t>Налог на прибыль (Np) составляет 20 % от налогооблагаемой базы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Np=(P-Nfa)·20%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10856422·20%=2171284</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Чистая прибыль (Р0)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P0=P-Nfa-Np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10878490-22068-2171284=8685138</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Чистый доход (D0)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D0=P0+Cdc+Cia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8685138+130972+450173=9266283</w:t>
            </w:r>
          </w:p>
        </w:tc>
      </w:tr>
    </w:tbl>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Таблица 2.10 — Параметры операционного цикла в 2015 году</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72"/>
        <w:gridCol w:w="1710"/>
        <w:gridCol w:w="2391"/>
      </w:tblGrid>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Формула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Численное значение, руб.</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Объём реализованной продукции (Vsv)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Vsv=G0W0+D0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62052620</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Прямые технологические затраты (G0W0)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G0W0=Coc-Cdc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52786337</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Чистый доход (D0)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D0=P0+Cdc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9266283</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Основные фонды (U)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5422481</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Производственный капитал (Q)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Q=G0W0+U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58208818</w:t>
            </w:r>
          </w:p>
        </w:tc>
      </w:tr>
    </w:tbl>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Критерии, основанные на математической модели операционного цикла предприятия, имеют следующие значения (таблица 2.11).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Критерий конверсии операционного цикла производственно-технологической системы — это отношение объёма реализованных услуг к стоимости производственного капитала. Для организации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ООО КС «Информ-Курьер» этот критерий составляет 1,0, что условию ς ≤ 1 удовлетворяет.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Таблица 2.11 — Расчёт интегрированного комплекса критериев</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11"/>
        <w:gridCol w:w="1437"/>
        <w:gridCol w:w="2425"/>
      </w:tblGrid>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lastRenderedPageBreak/>
              <w:t>Критерии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Формула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Расчёт</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конверсии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V=Vsv/Q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62052620/58208818=1,0</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капитализации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l=Vsv/G0W0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62052620/52786337=1,2</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инвестиционного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М=D0/U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9266283/5422481=1,7</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ресурсов производственного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r=Q/G0W0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58208818/52786337=1,1</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Характеристика операционного цикла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k0=G0W0 /U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52786337/5422481=9,7</w:t>
            </w:r>
          </w:p>
        </w:tc>
      </w:tr>
    </w:tbl>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Критерий капитализации операционного цикла — это отношение объёма реализованных услуг к прямым технологическим затратам. Для организации ООО КС «Информ-Курьер» этот критерий составляет 1,2, что условию λ ≤ 2 удовлетворяет.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Критерий инвестиционного капитала простого и расширенного производства — это отношение чистого дохода к балансовой стоимости основных фондов. Для ООО «КС Информ-Курьер» этот критерий составляет 1,7, что не удовлетворяет условию М ≤ 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Критерий ресурсов производственного капитала — это отношение между стоимостью производственного капитала и прямых технологических затрат.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Характеристика операционного цикла — это отношение прямых технологических затрат к сумме основных средств и нематериальных активов.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Каждый из критериев может меняться при освоении различных видов инноваций в производственно-технологической системе [18].</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Комплекс критериев операционного цикла ООО «КС Информ-Курьер» можно представить в виде диаграммы (приложение 2).</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3. РАЗРАБОТКА ИННОВАЦИОННЫХ УСЛУГ С ЦЕЛЬЮ ПОВЫШЕНИЯ КАЧЕСТВА ОКАЗАНИЯ ПОЧТОВЫХ УСЛУГ</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3.1 Описание инновационной услуги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Гибридная почта — так называется услуга, предлагаемая ООО «КС Информ-Курьер». Она предназначена для коммерческих и государственных организаций, которые осуществляют массовые адресные рассылки почтовой корреспонденции.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Технология использования гибридной почты заключается в том что информация, которая будет предназначена к рассылке, вместе с базой имен и адресов её получателя, будет направляться в электронном виде, через специальную программу в ООО «КС Информ-Курьер», где в дальнейшем вся информация будет распечатываться в виде индивидуального документа и уже законвертована [7].</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То есть, письма будут миновать стадию перевозки, а следовательно будут попадать в почтовый ящик гораздо быстрей, чем при пересылке обычным способом. Организации, которые будут отправлять необходимую им информацию через услугу гибридной почты, избавят себя от необходимости самостоятельно печатать и конвертовать документы, содержать необходимую для этой работы технику и персонал, а так же заниматься непрофильной деятельностью.</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Мировой опыт показывает, что, с развитием высоких технологий и активного использования электронной почты, люди в основном хотят получать официальные документы не только в электронном, а так же и в бумажном виде. Это относится к телефонным счетам, квитанциям по оплате коммунальных услуг и многому другому [9].</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Закон предусматривает, что нужно защищать интересы граждан и документы предприятий от постороннего глаза. Пересылаемую информацию необходимо закрывать с помощью конвертования или мейлирования (формирования бесконвертованного почтового отправления).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xml:space="preserve">Операции, которые включаем в себя услуга гибридной почты: получение исходных данных от клиента (адресных баз и дизайн-макета письма, предназначенные для рассылки); обработка </w:t>
      </w:r>
      <w:r w:rsidRPr="00367478">
        <w:rPr>
          <w:rFonts w:ascii="Segoe UI" w:eastAsia="Times New Roman" w:hAnsi="Segoe UI" w:cs="Segoe UI"/>
          <w:color w:val="444444"/>
          <w:sz w:val="21"/>
          <w:szCs w:val="21"/>
          <w:lang w:eastAsia="ru-RU"/>
        </w:rPr>
        <w:lastRenderedPageBreak/>
        <w:t>адресных баз, проверка корректности адреса и индекса; сортировка исходных данных в целях формирования корреспонденции в соответствии с планами направлений и сортировки почты; печать директ-маркетинговой и биллинговой корреспонденции с учётом особенностей изготовления персонифицированной корреспонденции; конвертование и франкирование для почтовых отправлений; изготовление мейлеров (бесконвертных почтовых отправлений); формирование и печать сопроводительной документации, необходимой для отправки корреспонденции; передача корреспонденции на доставку; доставка адресатам [5].</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Основными преимуществами гибридной почты: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быстрые сроки доставки корреспонденции;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надежность и конфиденциальность передачи персональных данных;</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стабильно высокое качество печати и конвертования;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полная автоматизация печати. Всё это приводит к уменьшению рисков возможных ошибок, потерь и сокращение общего времени выполненных работ;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рыночная независимость и гибкость: оптимальное ценовое предложение по тарифам, ниже рыночных [11].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Печать и доставка корреспонденции одной специализированной компанией позволит: снизить издержки, которые несут предприятия, обязанные направлять громадное количество писем своим клиентам, а их клиентов избавит от досадных неприятностей с задержкой или потерей важных документов; сократит сроки доставки корреспонденции.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Целевые клиенты: госорганы (ФНС России, ГИБДД, ФССП России); банки и финансовые компании; компании потребительского сектора.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3.2 Оборудование для гибридной почты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Компактная высокопроизводительная конвертовальная система Pitney Bowes DI 900 — это промышленная машина начального уровня. Она предназначена для обработки малых и средних объемов почтовой рассылки (счета, квитанции, рекламные письма, банковские выписки со счетов и т.д.). Система обрабатывает одностраничные вложения и многостраничные документы. Система оснащена четырьмя удобными лотками устройства подачи. Существуют два типа лотков устройства подачи: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лотки для листов (предназначены для подачи листов);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лотки для вставки (предназначены для подачи материалов для вставки, предварительно сфальцованных материалов для вставки, тонких брошюр и конвертов).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Система DI 900 оборудована специальным устройством подачи конвертов большой ёмкости (HCEF — High Capacity Envelope Feeder), обеспечивающим большую скорость подачи и пропускную способность. Подача материалов в систему также осуществляется при помощи дополнительных входных устройств, к примеру устройств подачи листов большой емкости (HCSF — High Capacity Sheet Feeder).</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Система состоят из двух основных компонентов: башня устройства подачи и панель транспортера.</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 помощью лотков материал подается с башни устройства подачи на панель транспортера. В зависимости от параметров задания, возможно, потребуется обработка материала с помощью фальцовщика, установленного на панели транспортера. В этом случае можно выполнить фальцовку материала различных типов с последующей вставкой фальцованного материала в соответствующее место коллекции почтового компонента. Система также выполняет запечатывание конвертов (только формата письма) перед отправкой сформированного почтового компонента в укладчик. В приложении 3 показаны компоненты конвертовальной системы [2].</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Лотки башни устройства подачи (1) — осуществляют подачу листов. Башня устройства подачи (2) — это двусторонний держатель лотка (устройства) подачи материала. Устройство ручной подачи (3) позволяет вручную подавать скрепленные и нескрепленные наборы из 5 листов плотностью 80 г/м2. Машина ожидает подачи каждого набора вручную перед фальцовкой и автоматической вставкой набора в конверт. Параметры ручной подачи доступны для настройки во время создания задания. Вставки и листы из других лотков можно также добавить в задание. Приёмный лоток предварительного фальца (4) является местом укладывания материала, который требуется собрать вместе, а затем отправить в устройство фальцовщика. В фальцовщике (5) к листам применяется один из доступных типов фальца. Приемный лоток последующего фальца (6) является местом укладывания сфальцованных листов для вставок, которые нужно включить. Область вставки (7) — это часть транспортера, где подборка для одного адресата вставляется во внешний конверт. В увлажнителе (8), скрепляющем и запечатывающем устройстве щетки проходят по клапану конверта для смачивания покрытой клеем области. Конверт формата письма затем проходит через область скрепления и запечатывания данного устройства для завершения обработки почтового компонента. Ёмкость для пломбировочного материала (9) располагается под крышкой, расположенной на передней панели машины справа. Там находится пломбировочный материал для системы запечатывания конвертов. Панель управления (10) позволяет запускать машину и настраивать параметры заданий. Здесь также отображается состояние машины, инструкции по загрузке и детали задания.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Съемный укладчик или стационарный укладчик собирают и аккуратно складывают окончательно обработанные почтовые компоненты, которые выходят из системы. Съемный укладчик можно отсоединить от системы, когда он не нужен. Стационарный укладчик установлен на систему.</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xml:space="preserve">Pitney Bowes DI 900 контролирует точность вложений, комплектность, а так же совмещение различных видов документов, подаваемых из разных устройств подачи. Этот функция доступна при наличии опционального устройства считывания оптических меток OMR, штрих-кода, DataMatrix (2D). Основной (управляющий) документ обычно содержит оптические метки (OMR, </w:t>
      </w:r>
      <w:r w:rsidRPr="00367478">
        <w:rPr>
          <w:rFonts w:ascii="Segoe UI" w:eastAsia="Times New Roman" w:hAnsi="Segoe UI" w:cs="Segoe UI"/>
          <w:color w:val="444444"/>
          <w:sz w:val="21"/>
          <w:szCs w:val="21"/>
          <w:lang w:eastAsia="ru-RU"/>
        </w:rPr>
        <w:lastRenderedPageBreak/>
        <w:t>BCR, DataMatrix). Оптические метки на документы наносятся при помощи компьютера. Именно с их помощью происходит обработка документов с переменным количеством страниц, а также проводится проверка соответствия меток документа, подаваемого из другого устройства подачи для совмещения с основным документом. Также при помощи оптических меток можно управлять селективностью (выборочностью) подачи дополнительных неперсонализированных вложений [9].</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Все операции система производит полностью в автоматическом режиме. Это подача документа, его фальцовка и подача дополнительных вложений, совмещение основного документа и вложений, вложение содержимого в конверт и заклеивание конверта. Конфигурация системы DI 900 позволяет подключить франкировальную машину в линию с конвертовальной. Это делает весь процесс обработки почтовой корреспонденции полностью завершенным, а тираж готовым к отправке [11].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3.3 Затраты на услугу гибридной почты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Затраты на проект будут складываться из следующих затрат: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закупка нового оборудования — 1600000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закупка материалов — 15000000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После нововведения услуги структура затрат ООО «КС Информ-Курьер» будет выглядеть следующим образом (таблица 3.1).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Таблица 3.1 — Структура затрат после освоения услуги, руб.</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0"/>
        <w:gridCol w:w="1669"/>
        <w:gridCol w:w="1684"/>
      </w:tblGrid>
      <w:tr w:rsidR="00367478" w:rsidRPr="00367478" w:rsidTr="00367478">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Было</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20890115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33890115</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Затраты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29880814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29880814</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lastRenderedPageBreak/>
              <w:t>Амортизационные отчисления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450173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450173</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2015408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1045409</w:t>
            </w:r>
          </w:p>
        </w:tc>
      </w:tr>
    </w:tbl>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Структуру затрат до и после освоения услуги гибридной почты можно представить в виде диаграммы (рисунок 3.1).</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Рисунок 3.1 — Структура затрат ООО «КС Информ-Курьер» до и после освоения услуги гибридной почты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 таблице 3.2 представлены расчёты параметров операционного цикла в 2015 году.</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Таблица 3.2 — Расчёт структуры операционных затрат</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10"/>
        <w:gridCol w:w="1755"/>
        <w:gridCol w:w="3608"/>
      </w:tblGrid>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Формула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Расчёт, руб.</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Операционная прибыль (Р) где: Vsv — объём реализованной продукции; Сoc — операционные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Р=Vsv-Соc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96172500-65266511=30905989</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Расчёт налогооблагаемой базы налога на прибыль: разница операционной прибыли (Р) и налога на имущество (Nfa)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P-Nfa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Nfa=22068 30905989-22068=3088392</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Налог на прибыль (Np) составляет 20% от налогооблагаемой базы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Np=(P-Nfa)·20%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3088392·20%=6176784</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Чистая прибыль (Р0)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P0=P-Nfa-Np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30905986-3088392-6176784=21640810</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Чистый доход (D0)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D0=P0+Cdc+Cia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21640810+130972+450173=22221955</w:t>
            </w:r>
          </w:p>
        </w:tc>
      </w:tr>
    </w:tbl>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В таблице 3.3 представлены изменения параметров операционного цикла при освоении инновации.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Таблица 3.3 — Изменения параметров операционного цикла до и после освоения инновации</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49"/>
        <w:gridCol w:w="1693"/>
        <w:gridCol w:w="1656"/>
        <w:gridCol w:w="1775"/>
      </w:tblGrid>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Формула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Численное значение, руб.</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до освоения инновации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после освоения инновации</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Объём реализованной продукции (Vsv)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Vsv=G0W0+D0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62052620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96172500</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Прямые технологические затраты (G0W0)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G0W0=Coc-Cdc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52786337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64816338</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Чистый доход (D0)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D0=P0+Cdc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9266283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22221955</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Основные фонды (U)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5422481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5422481</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Производственный капитал (Q)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Q=G0W0+U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58208818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70238819</w:t>
            </w:r>
          </w:p>
        </w:tc>
      </w:tr>
    </w:tbl>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Структура операционных затрат ООО «КС Информ-Курьер» после освоения новой услугой представлена в приложении 5.</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Изменения параметров операционного цикла до и после освоения услуги можно представить в виде диаграммы (приложение 4).</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После проведенных расчётов в структуре операционных затрат произойдут следующие изменения.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Материальные затраты повысятся на 13 млн. руб. за счет увеличения затрат на расходные материалы.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Увеличится объем реализованной продукции на 34119880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 Операционная прибыль увеличится на 20027499 руб. Налогооблагаемая база налога на прибыль составляет 3088392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Налог на прибыль увеличится на 4005500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Чистая прибыль составляет 21640810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Чистый доход как сумма чистой прибыли и амортизационных отчислений составит 22221955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 таблице 3.4 представлены расчёты интегрированного комплекса критериев операционного цикла ООО «КС Информ-Курьер». В таблице 3.5 представлены изменения критериев операционного цикла до и после освоения услугой «Гибридная почта». Все критерии изменяются в лучшую сторону. Критерий конверсии увеличился на 0,3; на 0,2 увеличится критерий капитализации; критерий инвестиционного капитала увеличится на 2,3; на 0,01 уменьшится критерий ресурсов производственного капитала; характеристика операционного цикла увеличится на 2,2.</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Таблица 3.4 — Расчёты интегрированного комплекса критериев</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24"/>
        <w:gridCol w:w="1424"/>
        <w:gridCol w:w="2425"/>
      </w:tblGrid>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Формула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Расчёт</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конверсии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V=Vsv/Q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96172500/70238819=1,3</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капитализации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l=Vsv/G0W0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96172500/64816338=1,4</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инвестиционного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М=D0/U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22221955/5422481=4,0</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ресурсов производственного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r=Q/G0W0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70238819/64816338=1,0</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Характеристика операционного цикла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k0=G0W0/U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64816338/5422481=11,9</w:t>
            </w:r>
          </w:p>
        </w:tc>
      </w:tr>
    </w:tbl>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Таблица 3.5 — Изменения критериев операционного цикла до и после освоения услугой «Гибридная почта»</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70"/>
        <w:gridCol w:w="1459"/>
        <w:gridCol w:w="1272"/>
        <w:gridCol w:w="1472"/>
      </w:tblGrid>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lastRenderedPageBreak/>
              <w:t>Критерии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Обозначение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Численное значение</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до освоения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после освоения</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конверсии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V=Vsv/Q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1,3</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капитализации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l=Vsv/G0W0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1,4</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инвестиционного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М=D0/U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4,0</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Критерий ресурсов производственного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r=Q/G0W0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1,0</w:t>
            </w:r>
          </w:p>
        </w:tc>
      </w:tr>
      <w:tr w:rsidR="00367478" w:rsidRPr="00367478" w:rsidTr="0036747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Характеристика операционного цикла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k0=G0W0/U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67478" w:rsidRPr="00367478" w:rsidRDefault="00367478" w:rsidP="00367478">
            <w:pPr>
              <w:spacing w:after="0" w:line="240" w:lineRule="auto"/>
              <w:rPr>
                <w:rFonts w:ascii="Times New Roman" w:eastAsia="Times New Roman" w:hAnsi="Times New Roman" w:cs="Times New Roman"/>
                <w:sz w:val="21"/>
                <w:szCs w:val="21"/>
                <w:lang w:eastAsia="ru-RU"/>
              </w:rPr>
            </w:pPr>
            <w:r w:rsidRPr="00367478">
              <w:rPr>
                <w:rFonts w:ascii="Times New Roman" w:eastAsia="Times New Roman" w:hAnsi="Times New Roman" w:cs="Times New Roman"/>
                <w:sz w:val="21"/>
                <w:szCs w:val="21"/>
                <w:lang w:eastAsia="ru-RU"/>
              </w:rPr>
              <w:t>11,9</w:t>
            </w:r>
          </w:p>
        </w:tc>
      </w:tr>
    </w:tbl>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Так же можно представить в виде диаграммы комплекс критериев операционного цикла после освоения новой услугой (приложение 6).</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ЗАКЛЮЧЕНИЕ</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Сейчас предприятия несут полную ответственность за результаты своей производственно-хозяйственной деятельности, им необходимо реально оценивать эффективность использования основных видов ресурсов, финансовое состояние [3].</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Для любого бизнеса самое главное чтобы бизнес приносил доход. Его величина приносит существенный вклад в его стоимость. Когда предприятие будет производить продукцию стабильно, иметь потребительские свойства и иметь конкуренцию, то тогда и доход будет стабильным. Конкуренция должна иметь не только потребительские свойства продукции, но и структуру затрат на её производство, а так же необходимое количество чистой прибыли, которая обеспечит собственникам бизнеса планируемые дивиденды и амортизационные отчисления от нематериальных и материальных активов, достаточное для расширенного и простого воспроизводства активной части основных производственных фондов.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xml:space="preserve">Особое внимание следует уделять вопросам экономической эффективности деятельности предприятий. Следует разрабатывать различные инновационные мероприятия, которые направлены на сокращение расходов предприятия путем введения режима экономии, </w:t>
      </w:r>
      <w:r w:rsidRPr="00367478">
        <w:rPr>
          <w:rFonts w:ascii="Segoe UI" w:eastAsia="Times New Roman" w:hAnsi="Segoe UI" w:cs="Segoe UI"/>
          <w:color w:val="444444"/>
          <w:sz w:val="21"/>
          <w:szCs w:val="21"/>
          <w:lang w:eastAsia="ru-RU"/>
        </w:rPr>
        <w:lastRenderedPageBreak/>
        <w:t>сокращения непроизводственных расходов, рост выручки от реализации продукции, путем активной рекламы, применения различных систем, регулирования системы ценообразования.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При разработке, проектировании инноваций следует оценить экономическую эффективность от освоения инновации, определить необходимые затраты для их реализации, определить источники финансирования, сравнить эффективность различных инноваций путем сравнения доходов и затрат.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Использование материальных ресурсов — это важнейший фактор роста объема продаж и снижения затрат, роста прибыли и рентабельности материалов.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 работе реализованы следующие задачи: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даны понятия инновационный менеджмент, инновации, инновационный проект;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изучена структура операционных затрат производственно-технологической системы;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дана характеристика ООО «КС Информ-Курьер», а так же выполнен анализ экономической системы;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разработано предложение по освоению инновации;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рассчитаны показатели, которые обеспечат экономическую эффективность.</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 данной работе были проведены анализы основных экономических показателей ООО «КС Информ-Курьер» по данным бухгалтерской отчетности за 2014-2015 года. Исследованы теоретические основы организации инновационных процессов в сфере почтовых услуг, проанализированы критерии и основные результаты инновационных процессов в производственно-технологических системах предприятия.</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Выполнен анализ структуры затрат при внедрении инновации.</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После освоения инновации изменится структура операционных затрат.</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 Материальные затраты повысятся на 13 млн. руб. за счет увеличения затрат на расходные материалы.</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Увеличится объем реализованной продукции на 34119880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Операционная прибыль увеличится на 20027499 руб. Налогооблагаемая база налога на прибыль составляет 3088392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Налог на прибыль увеличится на 4005500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Чистая прибыль составляет 21640810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Чистый доход как сумма амортизационных отчислений и чистой прибыли составит 22221955 руб.</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СПИСОК ИСПОЛЬЗОВАННЫХ ИСТОЧНИКОВ</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 Акулова, С.И. Теория организации: учебное пособие для вузов / С.И. Акулова. — Москва: Юнити, 2013. — 297 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Алускин, П.В. Организация и управление малым бизнесом: учебное пособие / П.В. Алускин. — Москва: Финансы и статистика, 2014. — 123 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Амосова, Е.С. Методы принятия решений в системе оперативного управления производством: пособие для вузов / Е.С. Амосова. — Воронеж: Изд-во ВГУ, 2015. — 206 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4. Антонова, С.В. Повышение эффективности предприятий на основе совершенствования управления затратами: учебное пособие / С.В. Антонова. — Москва: НИУ БелГУ, 2014. — 320 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 Белов, С.И. Реструктуризация предприятий: учебное пособие для вузов / С.И. Белов. — Москва: ЮНИТИ-ДАНА, 2014. — 452 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Гордеева, Ю.П. Управление проектами: учебное пособие / Ю.П. Гордеева, Г.С. Новацкий. — Москва: ЛИБРОКОМ, 2013. — 456 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ГОСТ Р 54869-2012. Проектный менеджмент. Требования к управлению проектом. — Введ. 01. 09. 2013. — Москва: Стандартинформ, 2011. -16 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Гражданский кодекс Российской Федерации (часть первая) [Электронный ресурс]: федер. закон от 30.11.1994 № 51-ФЗ // КонсультантПлюс: справ.-правовая система / Компания «КонсультантПлюс».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Кремлёва, Н.А. Современные методы управления инвестиционными проектами: методические указания к выполнению курсовой работы / Н.А. Кремлёва. — Вологда: , 2011. — 44 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Налоговый кодекс Российской Федерации (часть вторая) [Электронный ресурс]: федер. закон от 06.08.2001 № 110-ФЗ // КонсультантПлюс: справ.-правовая система / Компания «КонсультантПлюс».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Об утверждении Методических указаний по бухгалтерскому учёту основных средств [Электронный ресурс]: приказ Минфина РФ от 13.10.2003 № 91н (ред. от 24.12.2010) // КонсультантПлюс: справ.-правовая система / Компания «КонсультантПлюс».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О классификации основных средств, включаемых в амортизационные группы [Электронный ресурс]: постановление правительства РФ от 01.01.2002 № 1 (ред. от 06.07.2015) ФЗ // КонсультантПлюс: справ.-правовая система / Компания «КонсультантПлюс».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 О почтовой связи: федер. закон от 06.12.2011 № 409-ФЗ. — Москва: Кремль, 1999. — 59 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.О связи: федер. закон от 23.12.203 № 186-ФЗ. — Москва: Кремль, 2003. — 78 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lastRenderedPageBreak/>
        <w:t>. О страховых тарифах на обязательное социальное страхование [Электронный ресурс]: федер. закон от 22.12.2005 № 179-ФЗ // КонсультантПлюс: справ.-правовая система / Компания «КонсультантПлюс».</w:t>
      </w:r>
    </w:p>
    <w:p w:rsidR="00367478" w:rsidRPr="00367478" w:rsidRDefault="00367478" w:rsidP="00367478">
      <w:pPr>
        <w:spacing w:after="420" w:line="480" w:lineRule="atLeast"/>
        <w:textAlignment w:val="baseline"/>
        <w:rPr>
          <w:rFonts w:ascii="Segoe UI" w:eastAsia="Times New Roman" w:hAnsi="Segoe UI" w:cs="Segoe UI"/>
          <w:color w:val="444444"/>
          <w:sz w:val="21"/>
          <w:szCs w:val="21"/>
          <w:lang w:eastAsia="ru-RU"/>
        </w:rPr>
      </w:pPr>
      <w:r w:rsidRPr="00367478">
        <w:rPr>
          <w:rFonts w:ascii="Segoe UI" w:eastAsia="Times New Roman" w:hAnsi="Segoe UI" w:cs="Segoe UI"/>
          <w:color w:val="444444"/>
          <w:sz w:val="21"/>
          <w:szCs w:val="21"/>
          <w:lang w:eastAsia="ru-RU"/>
        </w:rPr>
        <w:t>16. ООО КС «Информ-Курьер» [Электронный ресурс]: офиц. сайт. — Режим доступа: &lt;#»908539.files/image009.jpg»&gt;</w:t>
      </w:r>
    </w:p>
    <w:sectPr w:rsidR="00367478" w:rsidRPr="0036747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E3" w:rsidRDefault="00BB6EE3" w:rsidP="00ED1EC4">
      <w:pPr>
        <w:spacing w:after="0" w:line="240" w:lineRule="auto"/>
      </w:pPr>
      <w:r>
        <w:separator/>
      </w:r>
    </w:p>
  </w:endnote>
  <w:endnote w:type="continuationSeparator" w:id="0">
    <w:p w:rsidR="00BB6EE3" w:rsidRDefault="00BB6EE3" w:rsidP="00ED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C4" w:rsidRDefault="00ED1E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C4" w:rsidRDefault="00ED1EC4" w:rsidP="00ED1EC4">
    <w:pPr>
      <w:pStyle w:val="a5"/>
    </w:pPr>
    <w:r>
      <w:t xml:space="preserve">Вернуться в каталог готовых дипломов и магистерских диссертаций </w:t>
    </w:r>
  </w:p>
  <w:p w:rsidR="00ED1EC4" w:rsidRDefault="00ED1EC4" w:rsidP="00ED1EC4">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C4" w:rsidRDefault="00ED1E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E3" w:rsidRDefault="00BB6EE3" w:rsidP="00ED1EC4">
      <w:pPr>
        <w:spacing w:after="0" w:line="240" w:lineRule="auto"/>
      </w:pPr>
      <w:r>
        <w:separator/>
      </w:r>
    </w:p>
  </w:footnote>
  <w:footnote w:type="continuationSeparator" w:id="0">
    <w:p w:rsidR="00BB6EE3" w:rsidRDefault="00BB6EE3" w:rsidP="00ED1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C4" w:rsidRDefault="00ED1E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41" w:rsidRDefault="00542C41" w:rsidP="00542C41">
    <w:pPr>
      <w:pStyle w:val="a3"/>
    </w:pPr>
    <w:r>
      <w:t>Узнайте стоимость написания на заказ студенческих и аспирантских работ</w:t>
    </w:r>
  </w:p>
  <w:p w:rsidR="00ED1EC4" w:rsidRDefault="00542C41" w:rsidP="00542C41">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C4" w:rsidRDefault="00ED1E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32AF"/>
    <w:multiLevelType w:val="multilevel"/>
    <w:tmpl w:val="4DDC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E4D01"/>
    <w:multiLevelType w:val="multilevel"/>
    <w:tmpl w:val="E71E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90E84"/>
    <w:multiLevelType w:val="multilevel"/>
    <w:tmpl w:val="33C2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78"/>
    <w:rsid w:val="00351401"/>
    <w:rsid w:val="00367478"/>
    <w:rsid w:val="00542C41"/>
    <w:rsid w:val="007E117A"/>
    <w:rsid w:val="007E7FF1"/>
    <w:rsid w:val="008C6C6F"/>
    <w:rsid w:val="00966BB4"/>
    <w:rsid w:val="00A42522"/>
    <w:rsid w:val="00BB6EE3"/>
    <w:rsid w:val="00E27660"/>
    <w:rsid w:val="00ED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ED1E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1EC4"/>
  </w:style>
  <w:style w:type="paragraph" w:styleId="a5">
    <w:name w:val="footer"/>
    <w:basedOn w:val="a"/>
    <w:link w:val="a6"/>
    <w:uiPriority w:val="99"/>
    <w:unhideWhenUsed/>
    <w:rsid w:val="00ED1E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ED1E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1EC4"/>
  </w:style>
  <w:style w:type="paragraph" w:styleId="a5">
    <w:name w:val="footer"/>
    <w:basedOn w:val="a"/>
    <w:link w:val="a6"/>
    <w:uiPriority w:val="99"/>
    <w:unhideWhenUsed/>
    <w:rsid w:val="00ED1E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552">
      <w:bodyDiv w:val="1"/>
      <w:marLeft w:val="0"/>
      <w:marRight w:val="0"/>
      <w:marTop w:val="0"/>
      <w:marBottom w:val="0"/>
      <w:divBdr>
        <w:top w:val="none" w:sz="0" w:space="0" w:color="auto"/>
        <w:left w:val="none" w:sz="0" w:space="0" w:color="auto"/>
        <w:bottom w:val="none" w:sz="0" w:space="0" w:color="auto"/>
        <w:right w:val="none" w:sz="0" w:space="0" w:color="auto"/>
      </w:divBdr>
      <w:divsChild>
        <w:div w:id="224605532">
          <w:marLeft w:val="0"/>
          <w:marRight w:val="0"/>
          <w:marTop w:val="0"/>
          <w:marBottom w:val="0"/>
          <w:divBdr>
            <w:top w:val="none" w:sz="0" w:space="0" w:color="auto"/>
            <w:left w:val="none" w:sz="0" w:space="0" w:color="auto"/>
            <w:bottom w:val="none" w:sz="0" w:space="0" w:color="auto"/>
            <w:right w:val="none" w:sz="0" w:space="0" w:color="auto"/>
          </w:divBdr>
          <w:divsChild>
            <w:div w:id="1060133533">
              <w:marLeft w:val="0"/>
              <w:marRight w:val="0"/>
              <w:marTop w:val="0"/>
              <w:marBottom w:val="0"/>
              <w:divBdr>
                <w:top w:val="none" w:sz="0" w:space="0" w:color="auto"/>
                <w:left w:val="none" w:sz="0" w:space="0" w:color="auto"/>
                <w:bottom w:val="none" w:sz="0" w:space="0" w:color="auto"/>
                <w:right w:val="none" w:sz="0" w:space="0" w:color="auto"/>
              </w:divBdr>
              <w:divsChild>
                <w:div w:id="260189539">
                  <w:marLeft w:val="0"/>
                  <w:marRight w:val="0"/>
                  <w:marTop w:val="0"/>
                  <w:marBottom w:val="0"/>
                  <w:divBdr>
                    <w:top w:val="none" w:sz="0" w:space="0" w:color="auto"/>
                    <w:left w:val="none" w:sz="0" w:space="0" w:color="auto"/>
                    <w:bottom w:val="none" w:sz="0" w:space="0" w:color="auto"/>
                    <w:right w:val="none" w:sz="0" w:space="0" w:color="auto"/>
                  </w:divBdr>
                  <w:divsChild>
                    <w:div w:id="44572948">
                      <w:marLeft w:val="0"/>
                      <w:marRight w:val="0"/>
                      <w:marTop w:val="0"/>
                      <w:marBottom w:val="0"/>
                      <w:divBdr>
                        <w:top w:val="none" w:sz="0" w:space="0" w:color="auto"/>
                        <w:left w:val="none" w:sz="0" w:space="0" w:color="auto"/>
                        <w:bottom w:val="none" w:sz="0" w:space="0" w:color="auto"/>
                        <w:right w:val="none" w:sz="0" w:space="0" w:color="auto"/>
                      </w:divBdr>
                      <w:divsChild>
                        <w:div w:id="873347416">
                          <w:marLeft w:val="0"/>
                          <w:marRight w:val="0"/>
                          <w:marTop w:val="0"/>
                          <w:marBottom w:val="0"/>
                          <w:divBdr>
                            <w:top w:val="none" w:sz="0" w:space="0" w:color="auto"/>
                            <w:left w:val="none" w:sz="0" w:space="0" w:color="auto"/>
                            <w:bottom w:val="none" w:sz="0" w:space="0" w:color="auto"/>
                            <w:right w:val="none" w:sz="0" w:space="0" w:color="auto"/>
                          </w:divBdr>
                          <w:divsChild>
                            <w:div w:id="407112489">
                              <w:marLeft w:val="0"/>
                              <w:marRight w:val="0"/>
                              <w:marTop w:val="0"/>
                              <w:marBottom w:val="0"/>
                              <w:divBdr>
                                <w:top w:val="none" w:sz="0" w:space="0" w:color="auto"/>
                                <w:left w:val="none" w:sz="0" w:space="0" w:color="auto"/>
                                <w:bottom w:val="none" w:sz="0" w:space="0" w:color="auto"/>
                                <w:right w:val="none" w:sz="0" w:space="0" w:color="auto"/>
                              </w:divBdr>
                              <w:divsChild>
                                <w:div w:id="1410227313">
                                  <w:marLeft w:val="0"/>
                                  <w:marRight w:val="0"/>
                                  <w:marTop w:val="0"/>
                                  <w:marBottom w:val="0"/>
                                  <w:divBdr>
                                    <w:top w:val="none" w:sz="0" w:space="0" w:color="auto"/>
                                    <w:left w:val="none" w:sz="0" w:space="0" w:color="auto"/>
                                    <w:bottom w:val="none" w:sz="0" w:space="0" w:color="auto"/>
                                    <w:right w:val="none" w:sz="0" w:space="0" w:color="auto"/>
                                  </w:divBdr>
                                  <w:divsChild>
                                    <w:div w:id="1326981918">
                                      <w:marLeft w:val="0"/>
                                      <w:marRight w:val="0"/>
                                      <w:marTop w:val="0"/>
                                      <w:marBottom w:val="0"/>
                                      <w:divBdr>
                                        <w:top w:val="none" w:sz="0" w:space="0" w:color="auto"/>
                                        <w:left w:val="none" w:sz="0" w:space="0" w:color="auto"/>
                                        <w:bottom w:val="none" w:sz="0" w:space="0" w:color="auto"/>
                                        <w:right w:val="none" w:sz="0" w:space="0" w:color="auto"/>
                                      </w:divBdr>
                                      <w:divsChild>
                                        <w:div w:id="854928963">
                                          <w:marLeft w:val="0"/>
                                          <w:marRight w:val="0"/>
                                          <w:marTop w:val="0"/>
                                          <w:marBottom w:val="0"/>
                                          <w:divBdr>
                                            <w:top w:val="none" w:sz="0" w:space="0" w:color="auto"/>
                                            <w:left w:val="none" w:sz="0" w:space="0" w:color="auto"/>
                                            <w:bottom w:val="none" w:sz="0" w:space="0" w:color="auto"/>
                                            <w:right w:val="none" w:sz="0" w:space="0" w:color="auto"/>
                                          </w:divBdr>
                                          <w:divsChild>
                                            <w:div w:id="605960881">
                                              <w:marLeft w:val="0"/>
                                              <w:marRight w:val="0"/>
                                              <w:marTop w:val="0"/>
                                              <w:marBottom w:val="0"/>
                                              <w:divBdr>
                                                <w:top w:val="none" w:sz="0" w:space="0" w:color="auto"/>
                                                <w:left w:val="none" w:sz="0" w:space="0" w:color="auto"/>
                                                <w:bottom w:val="none" w:sz="0" w:space="0" w:color="auto"/>
                                                <w:right w:val="none" w:sz="0" w:space="0" w:color="auto"/>
                                              </w:divBdr>
                                              <w:divsChild>
                                                <w:div w:id="520166463">
                                                  <w:marLeft w:val="0"/>
                                                  <w:marRight w:val="0"/>
                                                  <w:marTop w:val="0"/>
                                                  <w:marBottom w:val="0"/>
                                                  <w:divBdr>
                                                    <w:top w:val="none" w:sz="0" w:space="0" w:color="auto"/>
                                                    <w:left w:val="none" w:sz="0" w:space="0" w:color="auto"/>
                                                    <w:bottom w:val="none" w:sz="0" w:space="0" w:color="auto"/>
                                                    <w:right w:val="none" w:sz="0" w:space="0" w:color="auto"/>
                                                  </w:divBdr>
                                                  <w:divsChild>
                                                    <w:div w:id="192039105">
                                                      <w:marLeft w:val="0"/>
                                                      <w:marRight w:val="0"/>
                                                      <w:marTop w:val="0"/>
                                                      <w:marBottom w:val="0"/>
                                                      <w:divBdr>
                                                        <w:top w:val="none" w:sz="0" w:space="0" w:color="auto"/>
                                                        <w:left w:val="none" w:sz="0" w:space="0" w:color="auto"/>
                                                        <w:bottom w:val="none" w:sz="0" w:space="0" w:color="auto"/>
                                                        <w:right w:val="none" w:sz="0" w:space="0" w:color="auto"/>
                                                      </w:divBdr>
                                                      <w:divsChild>
                                                        <w:div w:id="2054111300">
                                                          <w:marLeft w:val="0"/>
                                                          <w:marRight w:val="0"/>
                                                          <w:marTop w:val="0"/>
                                                          <w:marBottom w:val="0"/>
                                                          <w:divBdr>
                                                            <w:top w:val="none" w:sz="0" w:space="0" w:color="auto"/>
                                                            <w:left w:val="none" w:sz="0" w:space="0" w:color="auto"/>
                                                            <w:bottom w:val="none" w:sz="0" w:space="0" w:color="auto"/>
                                                            <w:right w:val="none" w:sz="0" w:space="0" w:color="auto"/>
                                                          </w:divBdr>
                                                          <w:divsChild>
                                                            <w:div w:id="14216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47993">
                                  <w:marLeft w:val="0"/>
                                  <w:marRight w:val="0"/>
                                  <w:marTop w:val="0"/>
                                  <w:marBottom w:val="0"/>
                                  <w:divBdr>
                                    <w:top w:val="none" w:sz="0" w:space="0" w:color="auto"/>
                                    <w:left w:val="none" w:sz="0" w:space="0" w:color="auto"/>
                                    <w:bottom w:val="none" w:sz="0" w:space="0" w:color="auto"/>
                                    <w:right w:val="none" w:sz="0" w:space="0" w:color="auto"/>
                                  </w:divBdr>
                                  <w:divsChild>
                                    <w:div w:id="489060013">
                                      <w:marLeft w:val="0"/>
                                      <w:marRight w:val="0"/>
                                      <w:marTop w:val="0"/>
                                      <w:marBottom w:val="0"/>
                                      <w:divBdr>
                                        <w:top w:val="none" w:sz="0" w:space="0" w:color="auto"/>
                                        <w:left w:val="none" w:sz="0" w:space="0" w:color="auto"/>
                                        <w:bottom w:val="none" w:sz="0" w:space="0" w:color="auto"/>
                                        <w:right w:val="none" w:sz="0" w:space="0" w:color="auto"/>
                                      </w:divBdr>
                                      <w:divsChild>
                                        <w:div w:id="939529905">
                                          <w:marLeft w:val="0"/>
                                          <w:marRight w:val="0"/>
                                          <w:marTop w:val="0"/>
                                          <w:marBottom w:val="0"/>
                                          <w:divBdr>
                                            <w:top w:val="none" w:sz="0" w:space="0" w:color="auto"/>
                                            <w:left w:val="none" w:sz="0" w:space="0" w:color="auto"/>
                                            <w:bottom w:val="none" w:sz="0" w:space="0" w:color="auto"/>
                                            <w:right w:val="none" w:sz="0" w:space="0" w:color="auto"/>
                                          </w:divBdr>
                                          <w:divsChild>
                                            <w:div w:id="732780218">
                                              <w:marLeft w:val="0"/>
                                              <w:marRight w:val="750"/>
                                              <w:marTop w:val="0"/>
                                              <w:marBottom w:val="0"/>
                                              <w:divBdr>
                                                <w:top w:val="none" w:sz="0" w:space="0" w:color="auto"/>
                                                <w:left w:val="none" w:sz="0" w:space="0" w:color="auto"/>
                                                <w:bottom w:val="none" w:sz="0" w:space="0" w:color="auto"/>
                                                <w:right w:val="none" w:sz="0" w:space="0" w:color="auto"/>
                                              </w:divBdr>
                                              <w:divsChild>
                                                <w:div w:id="581454601">
                                                  <w:marLeft w:val="0"/>
                                                  <w:marRight w:val="0"/>
                                                  <w:marTop w:val="0"/>
                                                  <w:marBottom w:val="0"/>
                                                  <w:divBdr>
                                                    <w:top w:val="none" w:sz="0" w:space="0" w:color="auto"/>
                                                    <w:left w:val="none" w:sz="0" w:space="0" w:color="auto"/>
                                                    <w:bottom w:val="none" w:sz="0" w:space="0" w:color="auto"/>
                                                    <w:right w:val="none" w:sz="0" w:space="0" w:color="auto"/>
                                                  </w:divBdr>
                                                  <w:divsChild>
                                                    <w:div w:id="1018966747">
                                                      <w:marLeft w:val="0"/>
                                                      <w:marRight w:val="0"/>
                                                      <w:marTop w:val="0"/>
                                                      <w:marBottom w:val="0"/>
                                                      <w:divBdr>
                                                        <w:top w:val="none" w:sz="0" w:space="0" w:color="auto"/>
                                                        <w:left w:val="none" w:sz="0" w:space="0" w:color="auto"/>
                                                        <w:bottom w:val="none" w:sz="0" w:space="0" w:color="auto"/>
                                                        <w:right w:val="none" w:sz="0" w:space="0" w:color="auto"/>
                                                      </w:divBdr>
                                                      <w:divsChild>
                                                        <w:div w:id="1872838789">
                                                          <w:marLeft w:val="0"/>
                                                          <w:marRight w:val="0"/>
                                                          <w:marTop w:val="0"/>
                                                          <w:marBottom w:val="0"/>
                                                          <w:divBdr>
                                                            <w:top w:val="none" w:sz="0" w:space="0" w:color="auto"/>
                                                            <w:left w:val="none" w:sz="0" w:space="0" w:color="auto"/>
                                                            <w:bottom w:val="none" w:sz="0" w:space="0" w:color="auto"/>
                                                            <w:right w:val="none" w:sz="0" w:space="0" w:color="auto"/>
                                                          </w:divBdr>
                                                          <w:divsChild>
                                                            <w:div w:id="1257834582">
                                                              <w:marLeft w:val="0"/>
                                                              <w:marRight w:val="0"/>
                                                              <w:marTop w:val="0"/>
                                                              <w:marBottom w:val="240"/>
                                                              <w:divBdr>
                                                                <w:top w:val="none" w:sz="0" w:space="0" w:color="auto"/>
                                                                <w:left w:val="none" w:sz="0" w:space="0" w:color="auto"/>
                                                                <w:bottom w:val="none" w:sz="0" w:space="0" w:color="auto"/>
                                                                <w:right w:val="none" w:sz="0" w:space="0" w:color="auto"/>
                                                              </w:divBdr>
                                                              <w:divsChild>
                                                                <w:div w:id="932320309">
                                                                  <w:marLeft w:val="0"/>
                                                                  <w:marRight w:val="0"/>
                                                                  <w:marTop w:val="0"/>
                                                                  <w:marBottom w:val="0"/>
                                                                  <w:divBdr>
                                                                    <w:top w:val="none" w:sz="0" w:space="0" w:color="auto"/>
                                                                    <w:left w:val="none" w:sz="0" w:space="0" w:color="auto"/>
                                                                    <w:bottom w:val="none" w:sz="0" w:space="0" w:color="auto"/>
                                                                    <w:right w:val="none" w:sz="0" w:space="0" w:color="auto"/>
                                                                  </w:divBdr>
                                                                </w:div>
                                                              </w:divsChild>
                                                            </w:div>
                                                            <w:div w:id="2114671262">
                                                              <w:marLeft w:val="0"/>
                                                              <w:marRight w:val="0"/>
                                                              <w:marTop w:val="0"/>
                                                              <w:marBottom w:val="240"/>
                                                              <w:divBdr>
                                                                <w:top w:val="none" w:sz="0" w:space="0" w:color="auto"/>
                                                                <w:left w:val="none" w:sz="0" w:space="0" w:color="auto"/>
                                                                <w:bottom w:val="none" w:sz="0" w:space="0" w:color="auto"/>
                                                                <w:right w:val="none" w:sz="0" w:space="0" w:color="auto"/>
                                                              </w:divBdr>
                                                              <w:divsChild>
                                                                <w:div w:id="438331950">
                                                                  <w:marLeft w:val="0"/>
                                                                  <w:marRight w:val="0"/>
                                                                  <w:marTop w:val="0"/>
                                                                  <w:marBottom w:val="0"/>
                                                                  <w:divBdr>
                                                                    <w:top w:val="none" w:sz="0" w:space="0" w:color="auto"/>
                                                                    <w:left w:val="none" w:sz="0" w:space="0" w:color="auto"/>
                                                                    <w:bottom w:val="none" w:sz="0" w:space="0" w:color="auto"/>
                                                                    <w:right w:val="none" w:sz="0" w:space="0" w:color="auto"/>
                                                                  </w:divBdr>
                                                                </w:div>
                                                              </w:divsChild>
                                                            </w:div>
                                                            <w:div w:id="439955263">
                                                              <w:marLeft w:val="0"/>
                                                              <w:marRight w:val="0"/>
                                                              <w:marTop w:val="0"/>
                                                              <w:marBottom w:val="240"/>
                                                              <w:divBdr>
                                                                <w:top w:val="none" w:sz="0" w:space="0" w:color="auto"/>
                                                                <w:left w:val="none" w:sz="0" w:space="0" w:color="auto"/>
                                                                <w:bottom w:val="none" w:sz="0" w:space="0" w:color="auto"/>
                                                                <w:right w:val="none" w:sz="0" w:space="0" w:color="auto"/>
                                                              </w:divBdr>
                                                              <w:divsChild>
                                                                <w:div w:id="2069912026">
                                                                  <w:marLeft w:val="0"/>
                                                                  <w:marRight w:val="0"/>
                                                                  <w:marTop w:val="0"/>
                                                                  <w:marBottom w:val="0"/>
                                                                  <w:divBdr>
                                                                    <w:top w:val="none" w:sz="0" w:space="0" w:color="auto"/>
                                                                    <w:left w:val="none" w:sz="0" w:space="0" w:color="auto"/>
                                                                    <w:bottom w:val="none" w:sz="0" w:space="0" w:color="auto"/>
                                                                    <w:right w:val="none" w:sz="0" w:space="0" w:color="auto"/>
                                                                  </w:divBdr>
                                                                </w:div>
                                                              </w:divsChild>
                                                            </w:div>
                                                            <w:div w:id="950549971">
                                                              <w:marLeft w:val="0"/>
                                                              <w:marRight w:val="0"/>
                                                              <w:marTop w:val="0"/>
                                                              <w:marBottom w:val="0"/>
                                                              <w:divBdr>
                                                                <w:top w:val="none" w:sz="0" w:space="0" w:color="auto"/>
                                                                <w:left w:val="none" w:sz="0" w:space="0" w:color="auto"/>
                                                                <w:bottom w:val="none" w:sz="0" w:space="0" w:color="auto"/>
                                                                <w:right w:val="none" w:sz="0" w:space="0" w:color="auto"/>
                                                              </w:divBdr>
                                                              <w:divsChild>
                                                                <w:div w:id="15319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801272">
                                  <w:marLeft w:val="0"/>
                                  <w:marRight w:val="0"/>
                                  <w:marTop w:val="0"/>
                                  <w:marBottom w:val="0"/>
                                  <w:divBdr>
                                    <w:top w:val="none" w:sz="0" w:space="0" w:color="auto"/>
                                    <w:left w:val="none" w:sz="0" w:space="0" w:color="auto"/>
                                    <w:bottom w:val="none" w:sz="0" w:space="0" w:color="auto"/>
                                    <w:right w:val="none" w:sz="0" w:space="0" w:color="auto"/>
                                  </w:divBdr>
                                  <w:divsChild>
                                    <w:div w:id="1608461929">
                                      <w:marLeft w:val="0"/>
                                      <w:marRight w:val="0"/>
                                      <w:marTop w:val="0"/>
                                      <w:marBottom w:val="0"/>
                                      <w:divBdr>
                                        <w:top w:val="none" w:sz="0" w:space="0" w:color="auto"/>
                                        <w:left w:val="none" w:sz="0" w:space="0" w:color="auto"/>
                                        <w:bottom w:val="none" w:sz="0" w:space="0" w:color="auto"/>
                                        <w:right w:val="none" w:sz="0" w:space="0" w:color="auto"/>
                                      </w:divBdr>
                                      <w:divsChild>
                                        <w:div w:id="1221479745">
                                          <w:marLeft w:val="0"/>
                                          <w:marRight w:val="0"/>
                                          <w:marTop w:val="0"/>
                                          <w:marBottom w:val="0"/>
                                          <w:divBdr>
                                            <w:top w:val="none" w:sz="0" w:space="0" w:color="auto"/>
                                            <w:left w:val="none" w:sz="0" w:space="0" w:color="auto"/>
                                            <w:bottom w:val="none" w:sz="0" w:space="0" w:color="auto"/>
                                            <w:right w:val="none" w:sz="0" w:space="0" w:color="auto"/>
                                          </w:divBdr>
                                          <w:divsChild>
                                            <w:div w:id="1675960030">
                                              <w:marLeft w:val="0"/>
                                              <w:marRight w:val="0"/>
                                              <w:marTop w:val="0"/>
                                              <w:marBottom w:val="0"/>
                                              <w:divBdr>
                                                <w:top w:val="none" w:sz="0" w:space="0" w:color="auto"/>
                                                <w:left w:val="none" w:sz="0" w:space="0" w:color="auto"/>
                                                <w:bottom w:val="none" w:sz="0" w:space="0" w:color="auto"/>
                                                <w:right w:val="none" w:sz="0" w:space="0" w:color="auto"/>
                                              </w:divBdr>
                                              <w:divsChild>
                                                <w:div w:id="2050913651">
                                                  <w:marLeft w:val="0"/>
                                                  <w:marRight w:val="0"/>
                                                  <w:marTop w:val="0"/>
                                                  <w:marBottom w:val="0"/>
                                                  <w:divBdr>
                                                    <w:top w:val="none" w:sz="0" w:space="0" w:color="auto"/>
                                                    <w:left w:val="none" w:sz="0" w:space="0" w:color="auto"/>
                                                    <w:bottom w:val="none" w:sz="0" w:space="0" w:color="auto"/>
                                                    <w:right w:val="none" w:sz="0" w:space="0" w:color="auto"/>
                                                  </w:divBdr>
                                                  <w:divsChild>
                                                    <w:div w:id="2019035734">
                                                      <w:marLeft w:val="0"/>
                                                      <w:marRight w:val="0"/>
                                                      <w:marTop w:val="0"/>
                                                      <w:marBottom w:val="300"/>
                                                      <w:divBdr>
                                                        <w:top w:val="none" w:sz="0" w:space="0" w:color="auto"/>
                                                        <w:left w:val="none" w:sz="0" w:space="0" w:color="auto"/>
                                                        <w:bottom w:val="none" w:sz="0" w:space="0" w:color="auto"/>
                                                        <w:right w:val="none" w:sz="0" w:space="0" w:color="auto"/>
                                                      </w:divBdr>
                                                      <w:divsChild>
                                                        <w:div w:id="1965690520">
                                                          <w:marLeft w:val="0"/>
                                                          <w:marRight w:val="0"/>
                                                          <w:marTop w:val="0"/>
                                                          <w:marBottom w:val="120"/>
                                                          <w:divBdr>
                                                            <w:top w:val="none" w:sz="0" w:space="0" w:color="auto"/>
                                                            <w:left w:val="none" w:sz="0" w:space="0" w:color="auto"/>
                                                            <w:bottom w:val="none" w:sz="0" w:space="0" w:color="auto"/>
                                                            <w:right w:val="none" w:sz="0" w:space="0" w:color="auto"/>
                                                          </w:divBdr>
                                                        </w:div>
                                                      </w:divsChild>
                                                    </w:div>
                                                    <w:div w:id="938027998">
                                                      <w:marLeft w:val="0"/>
                                                      <w:marRight w:val="0"/>
                                                      <w:marTop w:val="0"/>
                                                      <w:marBottom w:val="0"/>
                                                      <w:divBdr>
                                                        <w:top w:val="none" w:sz="0" w:space="0" w:color="auto"/>
                                                        <w:left w:val="none" w:sz="0" w:space="0" w:color="auto"/>
                                                        <w:bottom w:val="none" w:sz="0" w:space="0" w:color="auto"/>
                                                        <w:right w:val="none" w:sz="0" w:space="0" w:color="auto"/>
                                                      </w:divBdr>
                                                      <w:divsChild>
                                                        <w:div w:id="628128484">
                                                          <w:marLeft w:val="0"/>
                                                          <w:marRight w:val="0"/>
                                                          <w:marTop w:val="0"/>
                                                          <w:marBottom w:val="0"/>
                                                          <w:divBdr>
                                                            <w:top w:val="none" w:sz="0" w:space="0" w:color="auto"/>
                                                            <w:left w:val="none" w:sz="0" w:space="0" w:color="auto"/>
                                                            <w:bottom w:val="none" w:sz="0" w:space="0" w:color="auto"/>
                                                            <w:right w:val="none" w:sz="0" w:space="0" w:color="auto"/>
                                                          </w:divBdr>
                                                          <w:divsChild>
                                                            <w:div w:id="968122119">
                                                              <w:marLeft w:val="0"/>
                                                              <w:marRight w:val="0"/>
                                                              <w:marTop w:val="0"/>
                                                              <w:marBottom w:val="0"/>
                                                              <w:divBdr>
                                                                <w:top w:val="none" w:sz="0" w:space="0" w:color="auto"/>
                                                                <w:left w:val="none" w:sz="0" w:space="0" w:color="auto"/>
                                                                <w:bottom w:val="none" w:sz="0" w:space="0" w:color="auto"/>
                                                                <w:right w:val="none" w:sz="0" w:space="0" w:color="auto"/>
                                                              </w:divBdr>
                                                              <w:divsChild>
                                                                <w:div w:id="1910114991">
                                                                  <w:marLeft w:val="0"/>
                                                                  <w:marRight w:val="0"/>
                                                                  <w:marTop w:val="0"/>
                                                                  <w:marBottom w:val="0"/>
                                                                  <w:divBdr>
                                                                    <w:top w:val="single" w:sz="2" w:space="0" w:color="818A91"/>
                                                                    <w:left w:val="single" w:sz="2" w:space="0" w:color="818A91"/>
                                                                    <w:bottom w:val="single" w:sz="2" w:space="0" w:color="818A91"/>
                                                                    <w:right w:val="single" w:sz="2" w:space="0" w:color="818A91"/>
                                                                  </w:divBdr>
                                                                  <w:divsChild>
                                                                    <w:div w:id="2033022927">
                                                                      <w:marLeft w:val="0"/>
                                                                      <w:marRight w:val="0"/>
                                                                      <w:marTop w:val="300"/>
                                                                      <w:marBottom w:val="0"/>
                                                                      <w:divBdr>
                                                                        <w:top w:val="none" w:sz="0" w:space="0" w:color="auto"/>
                                                                        <w:left w:val="none" w:sz="0" w:space="0" w:color="auto"/>
                                                                        <w:bottom w:val="none" w:sz="0" w:space="0" w:color="auto"/>
                                                                        <w:right w:val="none" w:sz="0" w:space="0" w:color="auto"/>
                                                                      </w:divBdr>
                                                                      <w:divsChild>
                                                                        <w:div w:id="91362989">
                                                                          <w:marLeft w:val="0"/>
                                                                          <w:marRight w:val="0"/>
                                                                          <w:marTop w:val="0"/>
                                                                          <w:marBottom w:val="375"/>
                                                                          <w:divBdr>
                                                                            <w:top w:val="none" w:sz="0" w:space="0" w:color="auto"/>
                                                                            <w:left w:val="none" w:sz="0" w:space="0" w:color="auto"/>
                                                                            <w:bottom w:val="none" w:sz="0" w:space="0" w:color="auto"/>
                                                                            <w:right w:val="none" w:sz="0" w:space="0" w:color="auto"/>
                                                                          </w:divBdr>
                                                                        </w:div>
                                                                        <w:div w:id="18759949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97241122">
                                                                  <w:marLeft w:val="0"/>
                                                                  <w:marRight w:val="0"/>
                                                                  <w:marTop w:val="0"/>
                                                                  <w:marBottom w:val="0"/>
                                                                  <w:divBdr>
                                                                    <w:top w:val="single" w:sz="2" w:space="0" w:color="818A91"/>
                                                                    <w:left w:val="single" w:sz="2" w:space="0" w:color="818A91"/>
                                                                    <w:bottom w:val="single" w:sz="2" w:space="0" w:color="818A91"/>
                                                                    <w:right w:val="single" w:sz="2" w:space="0" w:color="818A91"/>
                                                                  </w:divBdr>
                                                                  <w:divsChild>
                                                                    <w:div w:id="1532457586">
                                                                      <w:marLeft w:val="0"/>
                                                                      <w:marRight w:val="0"/>
                                                                      <w:marTop w:val="300"/>
                                                                      <w:marBottom w:val="0"/>
                                                                      <w:divBdr>
                                                                        <w:top w:val="none" w:sz="0" w:space="0" w:color="auto"/>
                                                                        <w:left w:val="none" w:sz="0" w:space="0" w:color="auto"/>
                                                                        <w:bottom w:val="none" w:sz="0" w:space="0" w:color="auto"/>
                                                                        <w:right w:val="none" w:sz="0" w:space="0" w:color="auto"/>
                                                                      </w:divBdr>
                                                                      <w:divsChild>
                                                                        <w:div w:id="1674843576">
                                                                          <w:marLeft w:val="0"/>
                                                                          <w:marRight w:val="0"/>
                                                                          <w:marTop w:val="0"/>
                                                                          <w:marBottom w:val="375"/>
                                                                          <w:divBdr>
                                                                            <w:top w:val="none" w:sz="0" w:space="0" w:color="auto"/>
                                                                            <w:left w:val="none" w:sz="0" w:space="0" w:color="auto"/>
                                                                            <w:bottom w:val="none" w:sz="0" w:space="0" w:color="auto"/>
                                                                            <w:right w:val="none" w:sz="0" w:space="0" w:color="auto"/>
                                                                          </w:divBdr>
                                                                        </w:div>
                                                                        <w:div w:id="8625227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22260877">
                                                                  <w:marLeft w:val="0"/>
                                                                  <w:marRight w:val="0"/>
                                                                  <w:marTop w:val="0"/>
                                                                  <w:marBottom w:val="0"/>
                                                                  <w:divBdr>
                                                                    <w:top w:val="single" w:sz="2" w:space="0" w:color="818A91"/>
                                                                    <w:left w:val="single" w:sz="2" w:space="0" w:color="818A91"/>
                                                                    <w:bottom w:val="single" w:sz="2" w:space="0" w:color="818A91"/>
                                                                    <w:right w:val="single" w:sz="2" w:space="0" w:color="818A91"/>
                                                                  </w:divBdr>
                                                                  <w:divsChild>
                                                                    <w:div w:id="1668022572">
                                                                      <w:marLeft w:val="0"/>
                                                                      <w:marRight w:val="0"/>
                                                                      <w:marTop w:val="300"/>
                                                                      <w:marBottom w:val="0"/>
                                                                      <w:divBdr>
                                                                        <w:top w:val="none" w:sz="0" w:space="0" w:color="auto"/>
                                                                        <w:left w:val="none" w:sz="0" w:space="0" w:color="auto"/>
                                                                        <w:bottom w:val="none" w:sz="0" w:space="0" w:color="auto"/>
                                                                        <w:right w:val="none" w:sz="0" w:space="0" w:color="auto"/>
                                                                      </w:divBdr>
                                                                      <w:divsChild>
                                                                        <w:div w:id="214389171">
                                                                          <w:marLeft w:val="0"/>
                                                                          <w:marRight w:val="0"/>
                                                                          <w:marTop w:val="0"/>
                                                                          <w:marBottom w:val="375"/>
                                                                          <w:divBdr>
                                                                            <w:top w:val="none" w:sz="0" w:space="0" w:color="auto"/>
                                                                            <w:left w:val="none" w:sz="0" w:space="0" w:color="auto"/>
                                                                            <w:bottom w:val="none" w:sz="0" w:space="0" w:color="auto"/>
                                                                            <w:right w:val="none" w:sz="0" w:space="0" w:color="auto"/>
                                                                          </w:divBdr>
                                                                        </w:div>
                                                                        <w:div w:id="15570840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23966337">
                                                                  <w:marLeft w:val="0"/>
                                                                  <w:marRight w:val="0"/>
                                                                  <w:marTop w:val="0"/>
                                                                  <w:marBottom w:val="0"/>
                                                                  <w:divBdr>
                                                                    <w:top w:val="single" w:sz="2" w:space="0" w:color="818A91"/>
                                                                    <w:left w:val="single" w:sz="2" w:space="0" w:color="818A91"/>
                                                                    <w:bottom w:val="single" w:sz="2" w:space="0" w:color="818A91"/>
                                                                    <w:right w:val="single" w:sz="2" w:space="0" w:color="818A91"/>
                                                                  </w:divBdr>
                                                                  <w:divsChild>
                                                                    <w:div w:id="1364941502">
                                                                      <w:marLeft w:val="0"/>
                                                                      <w:marRight w:val="0"/>
                                                                      <w:marTop w:val="300"/>
                                                                      <w:marBottom w:val="0"/>
                                                                      <w:divBdr>
                                                                        <w:top w:val="none" w:sz="0" w:space="0" w:color="auto"/>
                                                                        <w:left w:val="none" w:sz="0" w:space="0" w:color="auto"/>
                                                                        <w:bottom w:val="none" w:sz="0" w:space="0" w:color="auto"/>
                                                                        <w:right w:val="none" w:sz="0" w:space="0" w:color="auto"/>
                                                                      </w:divBdr>
                                                                      <w:divsChild>
                                                                        <w:div w:id="1310789184">
                                                                          <w:marLeft w:val="0"/>
                                                                          <w:marRight w:val="0"/>
                                                                          <w:marTop w:val="0"/>
                                                                          <w:marBottom w:val="375"/>
                                                                          <w:divBdr>
                                                                            <w:top w:val="none" w:sz="0" w:space="0" w:color="auto"/>
                                                                            <w:left w:val="none" w:sz="0" w:space="0" w:color="auto"/>
                                                                            <w:bottom w:val="none" w:sz="0" w:space="0" w:color="auto"/>
                                                                            <w:right w:val="none" w:sz="0" w:space="0" w:color="auto"/>
                                                                          </w:divBdr>
                                                                        </w:div>
                                                                        <w:div w:id="7521234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152348">
              <w:marLeft w:val="0"/>
              <w:marRight w:val="0"/>
              <w:marTop w:val="0"/>
              <w:marBottom w:val="0"/>
              <w:divBdr>
                <w:top w:val="single" w:sz="6" w:space="0" w:color="1A1C21"/>
                <w:left w:val="none" w:sz="0" w:space="0" w:color="auto"/>
                <w:bottom w:val="none" w:sz="0" w:space="0" w:color="auto"/>
                <w:right w:val="none" w:sz="0" w:space="0" w:color="auto"/>
              </w:divBdr>
              <w:divsChild>
                <w:div w:id="1415396263">
                  <w:marLeft w:val="0"/>
                  <w:marRight w:val="0"/>
                  <w:marTop w:val="0"/>
                  <w:marBottom w:val="0"/>
                  <w:divBdr>
                    <w:top w:val="none" w:sz="0" w:space="0" w:color="auto"/>
                    <w:left w:val="none" w:sz="0" w:space="0" w:color="auto"/>
                    <w:bottom w:val="none" w:sz="0" w:space="0" w:color="auto"/>
                    <w:right w:val="none" w:sz="0" w:space="0" w:color="auto"/>
                  </w:divBdr>
                  <w:divsChild>
                    <w:div w:id="921834536">
                      <w:marLeft w:val="0"/>
                      <w:marRight w:val="0"/>
                      <w:marTop w:val="0"/>
                      <w:marBottom w:val="0"/>
                      <w:divBdr>
                        <w:top w:val="none" w:sz="0" w:space="0" w:color="auto"/>
                        <w:left w:val="none" w:sz="0" w:space="0" w:color="auto"/>
                        <w:bottom w:val="none" w:sz="0" w:space="0" w:color="auto"/>
                        <w:right w:val="none" w:sz="0" w:space="0" w:color="auto"/>
                      </w:divBdr>
                      <w:divsChild>
                        <w:div w:id="2076855563">
                          <w:marLeft w:val="0"/>
                          <w:marRight w:val="0"/>
                          <w:marTop w:val="0"/>
                          <w:marBottom w:val="0"/>
                          <w:divBdr>
                            <w:top w:val="none" w:sz="0" w:space="0" w:color="auto"/>
                            <w:left w:val="none" w:sz="0" w:space="0" w:color="auto"/>
                            <w:bottom w:val="none" w:sz="0" w:space="0" w:color="auto"/>
                            <w:right w:val="none" w:sz="0" w:space="0" w:color="auto"/>
                          </w:divBdr>
                          <w:divsChild>
                            <w:div w:id="171771507">
                              <w:marLeft w:val="-300"/>
                              <w:marRight w:val="-300"/>
                              <w:marTop w:val="0"/>
                              <w:marBottom w:val="0"/>
                              <w:divBdr>
                                <w:top w:val="none" w:sz="0" w:space="0" w:color="auto"/>
                                <w:left w:val="none" w:sz="0" w:space="0" w:color="auto"/>
                                <w:bottom w:val="none" w:sz="0" w:space="0" w:color="auto"/>
                                <w:right w:val="none" w:sz="0" w:space="0" w:color="auto"/>
                              </w:divBdr>
                              <w:divsChild>
                                <w:div w:id="3714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7596</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2021-03-27T12:00:00Z</dcterms:created>
  <dcterms:modified xsi:type="dcterms:W3CDTF">2023-05-10T13:40:00Z</dcterms:modified>
</cp:coreProperties>
</file>