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D92" w:rsidRDefault="00A37D92"/>
    <w:p w:rsidR="00CF07F4" w:rsidRDefault="00CF07F4"/>
    <w:p w:rsidR="00CF07F4" w:rsidRDefault="00CF07F4"/>
    <w:p w:rsidR="00CF07F4" w:rsidRPr="00CF07F4" w:rsidRDefault="00CF07F4" w:rsidP="00CF07F4">
      <w:pPr>
        <w:jc w:val="center"/>
        <w:rPr>
          <w:rFonts w:cs="Arial"/>
          <w:b/>
          <w:sz w:val="32"/>
          <w:szCs w:val="32"/>
          <w:lang w:eastAsia="ru-RU"/>
        </w:rPr>
      </w:pPr>
      <w:bookmarkStart w:id="0" w:name="_Toc8659964"/>
      <w:r w:rsidRPr="00CF07F4">
        <w:rPr>
          <w:rFonts w:cs="Arial"/>
          <w:b/>
          <w:sz w:val="32"/>
          <w:szCs w:val="32"/>
          <w:lang w:eastAsia="ru-RU"/>
        </w:rPr>
        <w:t>ЦИФРОВЫЕ ТЕХНОЛОГИИ</w:t>
      </w:r>
      <w:bookmarkEnd w:id="0"/>
      <w:r w:rsidRPr="00CF07F4">
        <w:rPr>
          <w:rFonts w:cs="Arial"/>
          <w:b/>
          <w:sz w:val="32"/>
          <w:szCs w:val="32"/>
          <w:lang w:eastAsia="ru-RU"/>
        </w:rPr>
        <w:t xml:space="preserve">, </w:t>
      </w:r>
      <w:proofErr w:type="spellStart"/>
      <w:r w:rsidRPr="00CF07F4">
        <w:rPr>
          <w:rFonts w:cs="Arial"/>
          <w:b/>
          <w:sz w:val="32"/>
          <w:szCs w:val="32"/>
          <w:lang w:eastAsia="ru-RU"/>
        </w:rPr>
        <w:t>вып</w:t>
      </w:r>
      <w:proofErr w:type="spellEnd"/>
      <w:r w:rsidRPr="00CF07F4">
        <w:rPr>
          <w:rFonts w:cs="Arial"/>
          <w:b/>
          <w:sz w:val="32"/>
          <w:szCs w:val="32"/>
          <w:lang w:eastAsia="ru-RU"/>
        </w:rPr>
        <w:t>. 2</w:t>
      </w:r>
    </w:p>
    <w:p w:rsidR="00CF07F4" w:rsidRDefault="00CF07F4" w:rsidP="00CF07F4">
      <w:pPr>
        <w:spacing w:after="160" w:line="259" w:lineRule="auto"/>
        <w:rPr>
          <w:rFonts w:ascii="Calibri" w:eastAsia="Calibri" w:hAnsi="Calibri" w:cs="Times New Roman"/>
          <w:lang w:eastAsia="ru-RU"/>
        </w:rPr>
      </w:pPr>
    </w:p>
    <w:sdt>
      <w:sdtPr>
        <w:rPr>
          <w:rFonts w:ascii="Arial" w:eastAsiaTheme="minorHAnsi" w:hAnsi="Arial" w:cstheme="minorBidi"/>
          <w:b w:val="0"/>
          <w:bCs w:val="0"/>
          <w:color w:val="auto"/>
          <w:sz w:val="24"/>
          <w:szCs w:val="22"/>
          <w:lang w:eastAsia="en-US"/>
        </w:rPr>
        <w:id w:val="1860159425"/>
        <w:docPartObj>
          <w:docPartGallery w:val="Table of Contents"/>
          <w:docPartUnique/>
        </w:docPartObj>
      </w:sdtPr>
      <w:sdtEndPr/>
      <w:sdtContent>
        <w:p w:rsidR="00CF07F4" w:rsidRDefault="00CF07F4">
          <w:pPr>
            <w:pStyle w:val="a3"/>
          </w:pPr>
          <w:r>
            <w:t>Оглавление</w:t>
          </w:r>
        </w:p>
        <w:p w:rsidR="00BB37F9" w:rsidRDefault="00CF07F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722040" w:history="1">
            <w:r w:rsidR="00BB37F9" w:rsidRPr="002D3996">
              <w:rPr>
                <w:rStyle w:val="a4"/>
                <w:rFonts w:eastAsia="Calibri"/>
                <w:noProof/>
                <w:lang w:eastAsia="ru-RU"/>
              </w:rPr>
              <w:t>Человек + машина: что будет завтра с бизнесом и работой</w:t>
            </w:r>
            <w:r w:rsidR="00BB37F9">
              <w:rPr>
                <w:noProof/>
                <w:webHidden/>
              </w:rPr>
              <w:tab/>
            </w:r>
            <w:r w:rsidR="00BB37F9">
              <w:rPr>
                <w:noProof/>
                <w:webHidden/>
              </w:rPr>
              <w:fldChar w:fldCharType="begin"/>
            </w:r>
            <w:r w:rsidR="00BB37F9">
              <w:rPr>
                <w:noProof/>
                <w:webHidden/>
              </w:rPr>
              <w:instrText xml:space="preserve"> PAGEREF _Toc8722040 \h </w:instrText>
            </w:r>
            <w:r w:rsidR="00BB37F9">
              <w:rPr>
                <w:noProof/>
                <w:webHidden/>
              </w:rPr>
            </w:r>
            <w:r w:rsidR="00BB37F9">
              <w:rPr>
                <w:noProof/>
                <w:webHidden/>
              </w:rPr>
              <w:fldChar w:fldCharType="separate"/>
            </w:r>
            <w:r w:rsidR="00BB37F9">
              <w:rPr>
                <w:noProof/>
                <w:webHidden/>
              </w:rPr>
              <w:t>1</w:t>
            </w:r>
            <w:r w:rsidR="00BB37F9">
              <w:rPr>
                <w:noProof/>
                <w:webHidden/>
              </w:rPr>
              <w:fldChar w:fldCharType="end"/>
            </w:r>
          </w:hyperlink>
        </w:p>
        <w:p w:rsidR="00BB37F9" w:rsidRDefault="005339CC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722041" w:history="1">
            <w:r w:rsidR="00BB37F9" w:rsidRPr="002D3996">
              <w:rPr>
                <w:rStyle w:val="a4"/>
                <w:rFonts w:eastAsia="Calibri"/>
                <w:noProof/>
                <w:lang w:eastAsia="ru-RU"/>
              </w:rPr>
              <w:t>Интернет-магазин завода – новый формат продаж</w:t>
            </w:r>
            <w:r w:rsidR="00BB37F9">
              <w:rPr>
                <w:noProof/>
                <w:webHidden/>
              </w:rPr>
              <w:tab/>
            </w:r>
            <w:r w:rsidR="00BB37F9">
              <w:rPr>
                <w:noProof/>
                <w:webHidden/>
              </w:rPr>
              <w:fldChar w:fldCharType="begin"/>
            </w:r>
            <w:r w:rsidR="00BB37F9">
              <w:rPr>
                <w:noProof/>
                <w:webHidden/>
              </w:rPr>
              <w:instrText xml:space="preserve"> PAGEREF _Toc8722041 \h </w:instrText>
            </w:r>
            <w:r w:rsidR="00BB37F9">
              <w:rPr>
                <w:noProof/>
                <w:webHidden/>
              </w:rPr>
            </w:r>
            <w:r w:rsidR="00BB37F9">
              <w:rPr>
                <w:noProof/>
                <w:webHidden/>
              </w:rPr>
              <w:fldChar w:fldCharType="separate"/>
            </w:r>
            <w:r w:rsidR="00BB37F9">
              <w:rPr>
                <w:noProof/>
                <w:webHidden/>
              </w:rPr>
              <w:t>5</w:t>
            </w:r>
            <w:r w:rsidR="00BB37F9">
              <w:rPr>
                <w:noProof/>
                <w:webHidden/>
              </w:rPr>
              <w:fldChar w:fldCharType="end"/>
            </w:r>
          </w:hyperlink>
        </w:p>
        <w:p w:rsidR="00BB37F9" w:rsidRDefault="005339CC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722042" w:history="1">
            <w:r w:rsidR="00BB37F9" w:rsidRPr="002D3996">
              <w:rPr>
                <w:rStyle w:val="a4"/>
                <w:rFonts w:eastAsia="Calibri"/>
                <w:noProof/>
                <w:lang w:eastAsia="ru-RU"/>
              </w:rPr>
              <w:t>B2B уходит в «цифру»</w:t>
            </w:r>
            <w:r w:rsidR="00BB37F9">
              <w:rPr>
                <w:noProof/>
                <w:webHidden/>
              </w:rPr>
              <w:tab/>
            </w:r>
            <w:r w:rsidR="00BB37F9">
              <w:rPr>
                <w:noProof/>
                <w:webHidden/>
              </w:rPr>
              <w:fldChar w:fldCharType="begin"/>
            </w:r>
            <w:r w:rsidR="00BB37F9">
              <w:rPr>
                <w:noProof/>
                <w:webHidden/>
              </w:rPr>
              <w:instrText xml:space="preserve"> PAGEREF _Toc8722042 \h </w:instrText>
            </w:r>
            <w:r w:rsidR="00BB37F9">
              <w:rPr>
                <w:noProof/>
                <w:webHidden/>
              </w:rPr>
            </w:r>
            <w:r w:rsidR="00BB37F9">
              <w:rPr>
                <w:noProof/>
                <w:webHidden/>
              </w:rPr>
              <w:fldChar w:fldCharType="separate"/>
            </w:r>
            <w:r w:rsidR="00BB37F9">
              <w:rPr>
                <w:noProof/>
                <w:webHidden/>
              </w:rPr>
              <w:t>7</w:t>
            </w:r>
            <w:r w:rsidR="00BB37F9">
              <w:rPr>
                <w:noProof/>
                <w:webHidden/>
              </w:rPr>
              <w:fldChar w:fldCharType="end"/>
            </w:r>
          </w:hyperlink>
        </w:p>
        <w:p w:rsidR="00BB37F9" w:rsidRDefault="005339CC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722043" w:history="1">
            <w:r w:rsidR="00BB37F9" w:rsidRPr="002D3996">
              <w:rPr>
                <w:rStyle w:val="a4"/>
                <w:rFonts w:eastAsia="Calibri"/>
                <w:noProof/>
                <w:lang w:eastAsia="ru-RU"/>
              </w:rPr>
              <w:t>Пять трендов цифровой экономики России в 2018 году</w:t>
            </w:r>
            <w:r w:rsidR="00BB37F9">
              <w:rPr>
                <w:noProof/>
                <w:webHidden/>
              </w:rPr>
              <w:tab/>
            </w:r>
            <w:r w:rsidR="00BB37F9">
              <w:rPr>
                <w:noProof/>
                <w:webHidden/>
              </w:rPr>
              <w:fldChar w:fldCharType="begin"/>
            </w:r>
            <w:r w:rsidR="00BB37F9">
              <w:rPr>
                <w:noProof/>
                <w:webHidden/>
              </w:rPr>
              <w:instrText xml:space="preserve"> PAGEREF _Toc8722043 \h </w:instrText>
            </w:r>
            <w:r w:rsidR="00BB37F9">
              <w:rPr>
                <w:noProof/>
                <w:webHidden/>
              </w:rPr>
            </w:r>
            <w:r w:rsidR="00BB37F9">
              <w:rPr>
                <w:noProof/>
                <w:webHidden/>
              </w:rPr>
              <w:fldChar w:fldCharType="separate"/>
            </w:r>
            <w:r w:rsidR="00BB37F9">
              <w:rPr>
                <w:noProof/>
                <w:webHidden/>
              </w:rPr>
              <w:t>11</w:t>
            </w:r>
            <w:r w:rsidR="00BB37F9">
              <w:rPr>
                <w:noProof/>
                <w:webHidden/>
              </w:rPr>
              <w:fldChar w:fldCharType="end"/>
            </w:r>
          </w:hyperlink>
        </w:p>
        <w:p w:rsidR="00BB37F9" w:rsidRDefault="005339CC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722044" w:history="1">
            <w:r w:rsidR="00BB37F9" w:rsidRPr="002D3996">
              <w:rPr>
                <w:rStyle w:val="a4"/>
                <w:rFonts w:eastAsia="Calibri"/>
                <w:noProof/>
                <w:lang w:eastAsia="ru-RU"/>
              </w:rPr>
              <w:t>Заказчики ERP-проектов не знают, что покупают</w:t>
            </w:r>
            <w:r w:rsidR="00BB37F9">
              <w:rPr>
                <w:noProof/>
                <w:webHidden/>
              </w:rPr>
              <w:tab/>
            </w:r>
            <w:r w:rsidR="00BB37F9">
              <w:rPr>
                <w:noProof/>
                <w:webHidden/>
              </w:rPr>
              <w:fldChar w:fldCharType="begin"/>
            </w:r>
            <w:r w:rsidR="00BB37F9">
              <w:rPr>
                <w:noProof/>
                <w:webHidden/>
              </w:rPr>
              <w:instrText xml:space="preserve"> PAGEREF _Toc8722044 \h </w:instrText>
            </w:r>
            <w:r w:rsidR="00BB37F9">
              <w:rPr>
                <w:noProof/>
                <w:webHidden/>
              </w:rPr>
            </w:r>
            <w:r w:rsidR="00BB37F9">
              <w:rPr>
                <w:noProof/>
                <w:webHidden/>
              </w:rPr>
              <w:fldChar w:fldCharType="separate"/>
            </w:r>
            <w:r w:rsidR="00BB37F9">
              <w:rPr>
                <w:noProof/>
                <w:webHidden/>
              </w:rPr>
              <w:t>14</w:t>
            </w:r>
            <w:r w:rsidR="00BB37F9">
              <w:rPr>
                <w:noProof/>
                <w:webHidden/>
              </w:rPr>
              <w:fldChar w:fldCharType="end"/>
            </w:r>
          </w:hyperlink>
        </w:p>
        <w:p w:rsidR="00BB37F9" w:rsidRDefault="005339CC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722045" w:history="1">
            <w:r w:rsidR="00BB37F9" w:rsidRPr="002D3996">
              <w:rPr>
                <w:rStyle w:val="a4"/>
                <w:rFonts w:eastAsia="Times New Roman"/>
                <w:noProof/>
                <w:lang w:eastAsia="ru-RU"/>
              </w:rPr>
              <w:t>Информационные атаки: как реагировать</w:t>
            </w:r>
            <w:r w:rsidR="00BB37F9">
              <w:rPr>
                <w:noProof/>
                <w:webHidden/>
              </w:rPr>
              <w:tab/>
            </w:r>
            <w:r w:rsidR="00BB37F9">
              <w:rPr>
                <w:noProof/>
                <w:webHidden/>
              </w:rPr>
              <w:fldChar w:fldCharType="begin"/>
            </w:r>
            <w:r w:rsidR="00BB37F9">
              <w:rPr>
                <w:noProof/>
                <w:webHidden/>
              </w:rPr>
              <w:instrText xml:space="preserve"> PAGEREF _Toc8722045 \h </w:instrText>
            </w:r>
            <w:r w:rsidR="00BB37F9">
              <w:rPr>
                <w:noProof/>
                <w:webHidden/>
              </w:rPr>
            </w:r>
            <w:r w:rsidR="00BB37F9">
              <w:rPr>
                <w:noProof/>
                <w:webHidden/>
              </w:rPr>
              <w:fldChar w:fldCharType="separate"/>
            </w:r>
            <w:r w:rsidR="00BB37F9">
              <w:rPr>
                <w:noProof/>
                <w:webHidden/>
              </w:rPr>
              <w:t>17</w:t>
            </w:r>
            <w:r w:rsidR="00BB37F9">
              <w:rPr>
                <w:noProof/>
                <w:webHidden/>
              </w:rPr>
              <w:fldChar w:fldCharType="end"/>
            </w:r>
          </w:hyperlink>
        </w:p>
        <w:p w:rsidR="00BB37F9" w:rsidRDefault="005339CC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722046" w:history="1">
            <w:r w:rsidR="00BB37F9" w:rsidRPr="002D3996">
              <w:rPr>
                <w:rStyle w:val="a4"/>
                <w:noProof/>
              </w:rPr>
              <w:t>Почему автоматизацию бизнес-процессов нельзя доверять программистам</w:t>
            </w:r>
            <w:r w:rsidR="00BB37F9">
              <w:rPr>
                <w:noProof/>
                <w:webHidden/>
              </w:rPr>
              <w:tab/>
            </w:r>
            <w:r w:rsidR="00BB37F9">
              <w:rPr>
                <w:noProof/>
                <w:webHidden/>
              </w:rPr>
              <w:fldChar w:fldCharType="begin"/>
            </w:r>
            <w:r w:rsidR="00BB37F9">
              <w:rPr>
                <w:noProof/>
                <w:webHidden/>
              </w:rPr>
              <w:instrText xml:space="preserve"> PAGEREF _Toc8722046 \h </w:instrText>
            </w:r>
            <w:r w:rsidR="00BB37F9">
              <w:rPr>
                <w:noProof/>
                <w:webHidden/>
              </w:rPr>
            </w:r>
            <w:r w:rsidR="00BB37F9">
              <w:rPr>
                <w:noProof/>
                <w:webHidden/>
              </w:rPr>
              <w:fldChar w:fldCharType="separate"/>
            </w:r>
            <w:r w:rsidR="00BB37F9">
              <w:rPr>
                <w:noProof/>
                <w:webHidden/>
              </w:rPr>
              <w:t>23</w:t>
            </w:r>
            <w:r w:rsidR="00BB37F9">
              <w:rPr>
                <w:noProof/>
                <w:webHidden/>
              </w:rPr>
              <w:fldChar w:fldCharType="end"/>
            </w:r>
          </w:hyperlink>
        </w:p>
        <w:p w:rsidR="00CF07F4" w:rsidRDefault="00CF07F4">
          <w:r>
            <w:rPr>
              <w:b/>
              <w:bCs/>
            </w:rPr>
            <w:fldChar w:fldCharType="end"/>
          </w:r>
        </w:p>
      </w:sdtContent>
    </w:sdt>
    <w:bookmarkStart w:id="1" w:name="_Toc8661515"/>
    <w:bookmarkStart w:id="2" w:name="_Toc8722040"/>
    <w:p w:rsidR="007E68EF" w:rsidRPr="007E68EF" w:rsidRDefault="007E68EF" w:rsidP="007E68EF">
      <w:pPr>
        <w:rPr>
          <w:rFonts w:ascii="Calibri" w:eastAsia="Calibri" w:hAnsi="Calibri" w:cs="Times New Roman"/>
          <w:b/>
          <w:sz w:val="32"/>
          <w:szCs w:val="32"/>
        </w:rPr>
      </w:pPr>
      <w:r w:rsidRPr="007E68EF">
        <w:rPr>
          <w:rFonts w:ascii="Calibri" w:eastAsia="Calibri" w:hAnsi="Calibri" w:cs="Times New Roman"/>
          <w:sz w:val="32"/>
          <w:szCs w:val="32"/>
        </w:rPr>
        <w:fldChar w:fldCharType="begin"/>
      </w:r>
      <w:r w:rsidRPr="007E68EF">
        <w:rPr>
          <w:rFonts w:ascii="Calibri" w:eastAsia="Calibri" w:hAnsi="Calibri" w:cs="Times New Roman"/>
          <w:sz w:val="32"/>
          <w:szCs w:val="32"/>
        </w:rPr>
        <w:instrText xml:space="preserve"> HYPERLINK "http://учебники.информ2000.рф/management2/management3.shtml" </w:instrText>
      </w:r>
      <w:r w:rsidRPr="007E68EF">
        <w:rPr>
          <w:rFonts w:ascii="Calibri" w:eastAsia="Calibri" w:hAnsi="Calibri" w:cs="Times New Roman"/>
          <w:sz w:val="32"/>
          <w:szCs w:val="32"/>
        </w:rPr>
        <w:fldChar w:fldCharType="separate"/>
      </w:r>
      <w:r w:rsidRPr="007E68EF">
        <w:rPr>
          <w:rFonts w:ascii="Calibri" w:eastAsia="Calibri" w:hAnsi="Calibri" w:cs="Times New Roman"/>
          <w:b/>
          <w:color w:val="0563C1"/>
          <w:sz w:val="32"/>
          <w:szCs w:val="32"/>
          <w:u w:val="single"/>
        </w:rPr>
        <w:t>Вернуться в каталог сборников по менеджменту</w:t>
      </w:r>
      <w:r w:rsidRPr="007E68EF">
        <w:rPr>
          <w:rFonts w:ascii="Calibri" w:eastAsia="Calibri" w:hAnsi="Calibri" w:cs="Times New Roman"/>
          <w:sz w:val="32"/>
          <w:szCs w:val="32"/>
        </w:rPr>
        <w:fldChar w:fldCharType="end"/>
      </w:r>
    </w:p>
    <w:p w:rsidR="007E68EF" w:rsidRPr="007E68EF" w:rsidRDefault="005339CC" w:rsidP="007E68EF">
      <w:pPr>
        <w:rPr>
          <w:rFonts w:ascii="Calibri" w:eastAsia="Calibri" w:hAnsi="Calibri" w:cs="Times New Roman"/>
          <w:sz w:val="32"/>
          <w:szCs w:val="32"/>
        </w:rPr>
      </w:pPr>
      <w:hyperlink r:id="rId9" w:history="1">
        <w:r w:rsidR="007E68EF" w:rsidRPr="007E68EF">
          <w:rPr>
            <w:rFonts w:ascii="Calibri" w:eastAsia="Calibri" w:hAnsi="Calibri" w:cs="Times New Roman"/>
            <w:b/>
            <w:color w:val="0000FF" w:themeColor="hyperlink"/>
            <w:sz w:val="28"/>
            <w:szCs w:val="28"/>
            <w:u w:val="single"/>
          </w:rPr>
          <w:t>Вернуться в электронную библиотеку по экономике, праву и экологии</w:t>
        </w:r>
      </w:hyperlink>
    </w:p>
    <w:p w:rsidR="004A5C20" w:rsidRPr="007E68EF" w:rsidRDefault="004A5C20" w:rsidP="00AE2B0D">
      <w:pPr>
        <w:pStyle w:val="1"/>
        <w:rPr>
          <w:rFonts w:eastAsia="Calibri"/>
          <w:lang w:eastAsia="ru-RU"/>
        </w:rPr>
      </w:pPr>
    </w:p>
    <w:p w:rsidR="00AE2B0D" w:rsidRPr="00AE2B0D" w:rsidRDefault="00AE2B0D" w:rsidP="00AE2B0D">
      <w:pPr>
        <w:pStyle w:val="1"/>
        <w:rPr>
          <w:rFonts w:eastAsia="Calibri"/>
          <w:lang w:eastAsia="ru-RU"/>
        </w:rPr>
      </w:pPr>
      <w:r w:rsidRPr="00AE2B0D">
        <w:rPr>
          <w:rFonts w:eastAsia="Calibri"/>
          <w:lang w:eastAsia="ru-RU"/>
        </w:rPr>
        <w:t>Человек + машина: что будет завтра с бизнесом и работой</w:t>
      </w:r>
      <w:bookmarkEnd w:id="1"/>
      <w:bookmarkEnd w:id="2"/>
    </w:p>
    <w:p w:rsidR="00AE2B0D" w:rsidRPr="00AE2B0D" w:rsidRDefault="00AE2B0D" w:rsidP="00AE2B0D">
      <w:pPr>
        <w:spacing w:after="160" w:line="259" w:lineRule="auto"/>
        <w:rPr>
          <w:rFonts w:ascii="Calibri" w:eastAsia="Calibri" w:hAnsi="Calibri" w:cs="Times New Roman"/>
          <w:b/>
          <w:bCs/>
          <w:lang w:eastAsia="ru-RU"/>
        </w:rPr>
      </w:pPr>
      <w:r w:rsidRPr="00AE2B0D">
        <w:rPr>
          <w:rFonts w:ascii="Calibri" w:eastAsia="Calibri" w:hAnsi="Calibri" w:cs="Times New Roman"/>
          <w:b/>
          <w:bCs/>
          <w:lang w:eastAsia="ru-RU"/>
        </w:rPr>
        <w:t>8 мая 2019</w:t>
      </w:r>
      <w:r w:rsidRPr="00AE2B0D">
        <w:rPr>
          <w:rFonts w:ascii="Calibri" w:eastAsia="Calibri" w:hAnsi="Calibri" w:cs="Times New Roman"/>
          <w:lang w:eastAsia="ru-RU"/>
        </w:rPr>
        <w:t>|</w:t>
      </w:r>
      <w:r w:rsidRPr="00AE2B0D">
        <w:rPr>
          <w:rFonts w:ascii="Calibri" w:eastAsia="Calibri" w:hAnsi="Calibri" w:cs="Times New Roman"/>
          <w:b/>
          <w:bCs/>
          <w:lang w:eastAsia="ru-RU"/>
        </w:rPr>
        <w:t xml:space="preserve">Пол </w:t>
      </w:r>
      <w:proofErr w:type="spellStart"/>
      <w:r w:rsidRPr="00AE2B0D">
        <w:rPr>
          <w:rFonts w:ascii="Calibri" w:eastAsia="Calibri" w:hAnsi="Calibri" w:cs="Times New Roman"/>
          <w:b/>
          <w:bCs/>
          <w:lang w:eastAsia="ru-RU"/>
        </w:rPr>
        <w:t>ДоэртиДжеймс</w:t>
      </w:r>
      <w:proofErr w:type="spellEnd"/>
      <w:r w:rsidRPr="00AE2B0D">
        <w:rPr>
          <w:rFonts w:ascii="Calibri" w:eastAsia="Calibri" w:hAnsi="Calibri" w:cs="Times New Roman"/>
          <w:b/>
          <w:bCs/>
          <w:lang w:eastAsia="ru-RU"/>
        </w:rPr>
        <w:t xml:space="preserve"> Уилсон</w:t>
      </w:r>
    </w:p>
    <w:p w:rsidR="00AE2B0D" w:rsidRPr="00AE2B0D" w:rsidRDefault="00AE2B0D" w:rsidP="00AE2B0D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AE2B0D">
        <w:rPr>
          <w:rFonts w:ascii="Calibri" w:eastAsia="Calibri" w:hAnsi="Calibri" w:cs="Times New Roman"/>
          <w:b/>
          <w:bCs/>
          <w:i/>
          <w:iCs/>
          <w:lang w:eastAsia="ru-RU"/>
        </w:rPr>
        <w:t>От редакции.</w:t>
      </w:r>
      <w:r w:rsidRPr="00AE2B0D">
        <w:rPr>
          <w:rFonts w:ascii="Calibri" w:eastAsia="Calibri" w:hAnsi="Calibri" w:cs="Times New Roman"/>
          <w:lang w:eastAsia="ru-RU"/>
        </w:rPr>
        <w:t xml:space="preserve"> Что принесет бизнесу и обществу внедрение искусственного интеллекта? Какие новые профессии могут появиться в компаниях благодаря партнерскому взаимодействию людей и машин? На эти и другие вопросы в своей книге «Человек + машина. Новые принципы работы в эпоху искусственного интеллекта» отвечают топ-менеджеры компании </w:t>
      </w:r>
      <w:proofErr w:type="spellStart"/>
      <w:r w:rsidRPr="00AE2B0D">
        <w:rPr>
          <w:rFonts w:ascii="Calibri" w:eastAsia="Calibri" w:hAnsi="Calibri" w:cs="Times New Roman"/>
          <w:lang w:eastAsia="ru-RU"/>
        </w:rPr>
        <w:t>Accenture</w:t>
      </w:r>
      <w:proofErr w:type="spellEnd"/>
      <w:r w:rsidRPr="00AE2B0D">
        <w:rPr>
          <w:rFonts w:ascii="Calibri" w:eastAsia="Calibri" w:hAnsi="Calibri" w:cs="Times New Roman"/>
          <w:lang w:eastAsia="ru-RU"/>
        </w:rPr>
        <w:t xml:space="preserve"> и специалисты в области технологий и инноваций Пол </w:t>
      </w:r>
      <w:proofErr w:type="spellStart"/>
      <w:r w:rsidRPr="00AE2B0D">
        <w:rPr>
          <w:rFonts w:ascii="Calibri" w:eastAsia="Calibri" w:hAnsi="Calibri" w:cs="Times New Roman"/>
          <w:lang w:eastAsia="ru-RU"/>
        </w:rPr>
        <w:t>Доэрти</w:t>
      </w:r>
      <w:proofErr w:type="spellEnd"/>
      <w:r w:rsidRPr="00AE2B0D">
        <w:rPr>
          <w:rFonts w:ascii="Calibri" w:eastAsia="Calibri" w:hAnsi="Calibri" w:cs="Times New Roman"/>
          <w:lang w:eastAsia="ru-RU"/>
        </w:rPr>
        <w:t xml:space="preserve"> и Джеймс Уилсон. Мы публикуем фрагменты из русского перевода книги, вышедшего в издательстве «Манн, Иванов и Фербер».</w:t>
      </w:r>
    </w:p>
    <w:p w:rsidR="00AE2B0D" w:rsidRPr="00AE2B0D" w:rsidRDefault="00AE2B0D" w:rsidP="00AE2B0D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AE2B0D">
        <w:rPr>
          <w:rFonts w:ascii="Calibri" w:eastAsia="Calibri" w:hAnsi="Calibri" w:cs="Times New Roman"/>
          <w:lang w:eastAsia="ru-RU"/>
        </w:rPr>
        <w:t xml:space="preserve">Компании в самых разных отраслях используют преимущества эффективных команд, состоящих из людей и машин. Сильные стороны людей, такие как креативность, находчивость, ловкость, рассудительность, социальные навыки и лидерские качества, по-прежнему актуальны и значимы. То же самое можно сказать и о сильных сторонах машин, таких как быстродействие, точность, прозрачная масштабируемость, способность выполнять повторяющиеся операции и строить прогнозы. Осознание относительных </w:t>
      </w:r>
      <w:r w:rsidRPr="00AE2B0D">
        <w:rPr>
          <w:rFonts w:ascii="Calibri" w:eastAsia="Calibri" w:hAnsi="Calibri" w:cs="Times New Roman"/>
          <w:lang w:eastAsia="ru-RU"/>
        </w:rPr>
        <w:lastRenderedPageBreak/>
        <w:t>преимуществ людей и машин позволит компаниям повысить эффективность работы и усилить мотивацию сотрудников, существенно увеличив при этом доход и чистую прибыль.</w:t>
      </w:r>
    </w:p>
    <w:p w:rsidR="00AE2B0D" w:rsidRPr="00AE2B0D" w:rsidRDefault="00AE2B0D" w:rsidP="00AE2B0D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AE2B0D">
        <w:rPr>
          <w:rFonts w:ascii="Calibri" w:eastAsia="Calibri" w:hAnsi="Calibri" w:cs="Times New Roman"/>
          <w:lang w:eastAsia="ru-RU"/>
        </w:rPr>
        <w:t>Но что будет завтра? Мы проанализируем динамику взаимодействия человека и машины, а также попытаемся выяснить, что можно сделать для переосмысления бизнес-процессов с учетом этой динамики.</w:t>
      </w:r>
    </w:p>
    <w:p w:rsidR="00AE2B0D" w:rsidRPr="00AE2B0D" w:rsidRDefault="00AE2B0D" w:rsidP="00AE2B0D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AE2B0D">
        <w:rPr>
          <w:rFonts w:ascii="Calibri" w:eastAsia="Calibri" w:hAnsi="Calibri" w:cs="Times New Roman"/>
          <w:lang w:eastAsia="ru-RU"/>
        </w:rPr>
        <w:t>По всей вероятности, некоторые профессии всегда будут оставаться исключительной прерогативой либо человека, либо машины. Однако наши исследования показывают, что формирование команд из людей и машин трансформирует многие старые профессии и способствует появлению новых. Новые профессии, возникающие из партнерского взаимодействия людей и машин, появляются в области, которую мы называем недостающей серединой. Речь идет о новых подходах к труду, которые практически не упоминаются в современных экономических исследованиях и докладах о положении дел в сфере занятости. Традиционно людей и машин считали соперниками, отнимающими друг у друга работу. Однако такая бинарная точка зрения носит слишком упрощенный характер и исключает пути эффективного взаимодействия, которые и формируют «недостающую середину».</w:t>
      </w:r>
    </w:p>
    <w:p w:rsidR="00AE2B0D" w:rsidRPr="00AE2B0D" w:rsidRDefault="00AE2B0D" w:rsidP="00AE2B0D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AE2B0D">
        <w:rPr>
          <w:rFonts w:ascii="Calibri" w:eastAsia="Calibri" w:hAnsi="Calibri" w:cs="Times New Roman"/>
          <w:lang w:eastAsia="ru-RU"/>
        </w:rPr>
        <w:t>Простая истина: максимальной эффективности компании достигают, когда люди и машины действуют как союзники (а не как противники), пользуясь преимуществами друг друга. То, что мы выполняем играючи (сложить полотенце, например), может оказаться весьма сложным для машины. А нам чрезвычайно трудно делать то, что легко дается машинам (в частности, обнаруживать скрытые закономерности в больших объемах данных). В действительности люди могут добиваться успеха, когда в их распоряжении почти нет данных, тогда как машинам нет равных при больших объемах данных. Бизнес нуждается в обеих возможностях — и эти возможности находятся в той самой «недостающей середине», где и происходит командная работа. Кроме того, машинное обучение и другие технологии искусственного интеллекта во многих случаях функционируют подобно «черным ящикам», что может привести к принятию решений, не имеющих объяснения. Для систем определенных типов это приемлемо, однако другие области применения (такие как медицина и право) обычно требуют участия людей.</w:t>
      </w:r>
    </w:p>
    <w:p w:rsidR="00AE2B0D" w:rsidRPr="00AE2B0D" w:rsidRDefault="00AE2B0D" w:rsidP="00AE2B0D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AE2B0D">
        <w:rPr>
          <w:rFonts w:ascii="Calibri" w:eastAsia="Calibri" w:hAnsi="Calibri" w:cs="Times New Roman"/>
          <w:lang w:eastAsia="ru-RU"/>
        </w:rPr>
        <w:t xml:space="preserve">В прошлом, когда цифровые инструменты использовались в основном для автоматизации процессов, у компаний не было «недостающей середины» и, соответственно, потребности ее заполнить. Однако сегодня в связи с совершенствованием технологий искусственного интеллекта, благодаря которым возможно взаимодействие человека и машины, развитие «недостающей середины» стало одним из важнейших элементов переосмысления бизнес-процессов. Формирование «недостающей середины» начинается с подхода, которого уже придерживаются многие компании… Они рассматривают инвестиции в искусственный интеллект прежде всего как вложения в талантливых специалистов и только потом в технологии. Они высоко ценят сотрудников, которым свойственна гибкость, предпринимательский талант и готовность к переобучению. Кроме того, эти компании поддерживают успешное взаимодействие работников и систем искусственного интеллекта. Такой подход позволяет им создать основу для </w:t>
      </w:r>
      <w:r w:rsidRPr="00AE2B0D">
        <w:rPr>
          <w:rFonts w:ascii="Calibri" w:eastAsia="Calibri" w:hAnsi="Calibri" w:cs="Times New Roman"/>
          <w:lang w:eastAsia="ru-RU"/>
        </w:rPr>
        <w:lastRenderedPageBreak/>
        <w:t>адаптируемых, устойчивых бизнес-процессов, способных выдержать экономические потрясения и ускоряющиеся темпы научно-технического прогресса.</w:t>
      </w:r>
    </w:p>
    <w:p w:rsidR="00AE2B0D" w:rsidRPr="00AE2B0D" w:rsidRDefault="00AE2B0D" w:rsidP="00AE2B0D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AE2B0D">
        <w:rPr>
          <w:rFonts w:ascii="Calibri" w:eastAsia="Calibri" w:hAnsi="Calibri" w:cs="Times New Roman"/>
          <w:lang w:eastAsia="ru-RU"/>
        </w:rPr>
        <w:t>Для дальнейшего развития «недостающей середины» компаниям необходимо понять, как люди помогают машинам и как машины помогают людям. Именно здесь мы находим самые передовые профессии настоящего и будущего как для людей, так и для машин…</w:t>
      </w:r>
    </w:p>
    <w:p w:rsidR="00AE2B0D" w:rsidRPr="00AE2B0D" w:rsidRDefault="00AE2B0D" w:rsidP="00AE2B0D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AE2B0D">
        <w:rPr>
          <w:rFonts w:ascii="Calibri" w:eastAsia="Calibri" w:hAnsi="Calibri" w:cs="Times New Roman"/>
          <w:lang w:eastAsia="ru-RU"/>
        </w:rPr>
        <w:t>Люди обучают машины выполнению задач, разъясняют полученные машинами результаты и обеспечивают работу машин… Машины усиливают способность людей понимать суть происходящего и их интуицию посредством использования данных и методов анализа, а также взаимодействуют с людьми с помощью новейших интерфейсов и реализуют физические свойства, существенно расширяющие возможности человека.</w:t>
      </w:r>
    </w:p>
    <w:p w:rsidR="00AE2B0D" w:rsidRPr="00AE2B0D" w:rsidRDefault="00AE2B0D" w:rsidP="00AE2B0D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AE2B0D">
        <w:rPr>
          <w:rFonts w:ascii="Calibri" w:eastAsia="Calibri" w:hAnsi="Calibri" w:cs="Times New Roman"/>
          <w:lang w:eastAsia="ru-RU"/>
        </w:rPr>
        <w:t>Эффективное использование «недостающей середины» — одна из главных составляющих переосмысления бизнес-процессов, однако существует и второй ключевой элемент — изменение самой концепции бизнес-процесса. Компаниям необходимо отказаться от восприятия себя как совокупности последовательных задач. В эпоху искусственного интеллекта бизнес-процессы становятся более динамичными и адаптивными. Вместо того чтобы представлять бизнес-процесс как совокупность точек на прямой, можно визуализировать его, скажем, как разветвленную сеть подвижных узлов, поддающихся повторному соединению, или как звездчатую систему. Линейная модель бизнес-процессов больше не соответствует требованиям времени.</w:t>
      </w:r>
    </w:p>
    <w:p w:rsidR="00AE2B0D" w:rsidRPr="00AE2B0D" w:rsidRDefault="00AE2B0D" w:rsidP="00AE2B0D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AE2B0D">
        <w:rPr>
          <w:rFonts w:ascii="Calibri" w:eastAsia="Calibri" w:hAnsi="Calibri" w:cs="Times New Roman"/>
          <w:lang w:eastAsia="ru-RU"/>
        </w:rPr>
        <w:t>Вопросы развития «недостающей середины» и переосмысления основ бизнес-процессов руководители компаний должны решать через призму ответственного искусственного интеллекта. Крайне важно не только обеспечивать процесс обучения, без которого сотрудники не могут участвовать в формировании «недостающей середины», но и решать этические, моральные и юридические вопросы, связанные с системами искусственного интеллекта.</w:t>
      </w:r>
    </w:p>
    <w:p w:rsidR="00AE2B0D" w:rsidRPr="00AE2B0D" w:rsidRDefault="00AE2B0D" w:rsidP="00AE2B0D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AE2B0D">
        <w:rPr>
          <w:rFonts w:ascii="Calibri" w:eastAsia="Calibri" w:hAnsi="Calibri" w:cs="Times New Roman"/>
          <w:lang w:eastAsia="ru-RU"/>
        </w:rPr>
        <w:t>К числу самых важных относятся следующие:</w:t>
      </w:r>
    </w:p>
    <w:p w:rsidR="00AE2B0D" w:rsidRPr="00AE2B0D" w:rsidRDefault="00AE2B0D" w:rsidP="00AE2B0D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AE2B0D">
        <w:rPr>
          <w:rFonts w:ascii="Calibri" w:eastAsia="Calibri" w:hAnsi="Calibri" w:cs="Times New Roman"/>
          <w:lang w:eastAsia="ru-RU"/>
        </w:rPr>
        <w:t>— Как мы, будучи публичной компанией, имеющей обязательства перед акционерами, сотрудниками и обществом в целом, можем гарантировать, что будем развивать искусственный интеллект во благо, а не во вред?</w:t>
      </w:r>
    </w:p>
    <w:p w:rsidR="00AE2B0D" w:rsidRPr="00AE2B0D" w:rsidRDefault="00AE2B0D" w:rsidP="00AE2B0D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AE2B0D">
        <w:rPr>
          <w:rFonts w:ascii="Calibri" w:eastAsia="Calibri" w:hAnsi="Calibri" w:cs="Times New Roman"/>
          <w:lang w:eastAsia="ru-RU"/>
        </w:rPr>
        <w:t>— Можем ли мы использовать искусственный интеллект в рамках нового процесса в соответствии с имеющимися законами и нормативными актами, такими как «Общий регламент по защите данных»?</w:t>
      </w:r>
    </w:p>
    <w:p w:rsidR="00AE2B0D" w:rsidRPr="00AE2B0D" w:rsidRDefault="00AE2B0D" w:rsidP="00AE2B0D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AE2B0D">
        <w:rPr>
          <w:rFonts w:ascii="Calibri" w:eastAsia="Calibri" w:hAnsi="Calibri" w:cs="Times New Roman"/>
          <w:lang w:eastAsia="ru-RU"/>
        </w:rPr>
        <w:t>— Как мы можем гарантировать, что непредвиденные последствия внедрения искусственного интеллекта не вызовут проблем с брендом и связями с общественностью?</w:t>
      </w:r>
    </w:p>
    <w:p w:rsidR="00AE2B0D" w:rsidRPr="00AE2B0D" w:rsidRDefault="00AE2B0D" w:rsidP="00AE2B0D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AE2B0D">
        <w:rPr>
          <w:rFonts w:ascii="Calibri" w:eastAsia="Calibri" w:hAnsi="Calibri" w:cs="Times New Roman"/>
          <w:lang w:eastAsia="ru-RU"/>
        </w:rPr>
        <w:t xml:space="preserve">Хотя процесс только начинается, компании в самых разных отраслях уже демонстрируют поразительную креативность по использованию технологий искусственного интеллекта и привлечению сотрудников к ответственной трансформации и переосмыслению бизнес-процессов. Они позволяют заглянуть в будущее, которое становится все актуальнее не только для таких цифровых гигантов, как </w:t>
      </w:r>
      <w:proofErr w:type="spellStart"/>
      <w:r w:rsidRPr="00AE2B0D">
        <w:rPr>
          <w:rFonts w:ascii="Calibri" w:eastAsia="Calibri" w:hAnsi="Calibri" w:cs="Times New Roman"/>
          <w:lang w:eastAsia="ru-RU"/>
        </w:rPr>
        <w:t>Facebook</w:t>
      </w:r>
      <w:proofErr w:type="spellEnd"/>
      <w:r w:rsidRPr="00AE2B0D">
        <w:rPr>
          <w:rFonts w:ascii="Calibri" w:eastAsia="Calibri" w:hAnsi="Calibri" w:cs="Times New Roman"/>
          <w:lang w:eastAsia="ru-RU"/>
        </w:rPr>
        <w:t xml:space="preserve"> и </w:t>
      </w:r>
      <w:proofErr w:type="spellStart"/>
      <w:r w:rsidRPr="00AE2B0D">
        <w:rPr>
          <w:rFonts w:ascii="Calibri" w:eastAsia="Calibri" w:hAnsi="Calibri" w:cs="Times New Roman"/>
          <w:lang w:eastAsia="ru-RU"/>
        </w:rPr>
        <w:t>Amazon</w:t>
      </w:r>
      <w:proofErr w:type="spellEnd"/>
      <w:r w:rsidRPr="00AE2B0D">
        <w:rPr>
          <w:rFonts w:ascii="Calibri" w:eastAsia="Calibri" w:hAnsi="Calibri" w:cs="Times New Roman"/>
          <w:lang w:eastAsia="ru-RU"/>
        </w:rPr>
        <w:t>, но и для каждой компании третьей волны трансформации.</w:t>
      </w:r>
    </w:p>
    <w:p w:rsidR="00AE2B0D" w:rsidRPr="00AE2B0D" w:rsidRDefault="00AE2B0D" w:rsidP="00AE2B0D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AE2B0D">
        <w:rPr>
          <w:rFonts w:ascii="Calibri" w:eastAsia="Calibri" w:hAnsi="Calibri" w:cs="Times New Roman"/>
          <w:lang w:eastAsia="ru-RU"/>
        </w:rPr>
        <w:lastRenderedPageBreak/>
        <w:t xml:space="preserve">Рассмотрим в качестве примера </w:t>
      </w:r>
      <w:proofErr w:type="spellStart"/>
      <w:r w:rsidRPr="00AE2B0D">
        <w:rPr>
          <w:rFonts w:ascii="Calibri" w:eastAsia="Calibri" w:hAnsi="Calibri" w:cs="Times New Roman"/>
          <w:lang w:eastAsia="ru-RU"/>
        </w:rPr>
        <w:t>Rio</w:t>
      </w:r>
      <w:proofErr w:type="spellEnd"/>
      <w:r w:rsidRPr="00AE2B0D">
        <w:rPr>
          <w:rFonts w:ascii="Calibri" w:eastAsia="Calibri" w:hAnsi="Calibri" w:cs="Times New Roman"/>
          <w:lang w:eastAsia="ru-RU"/>
        </w:rPr>
        <w:t xml:space="preserve"> </w:t>
      </w:r>
      <w:proofErr w:type="spellStart"/>
      <w:r w:rsidRPr="00AE2B0D">
        <w:rPr>
          <w:rFonts w:ascii="Calibri" w:eastAsia="Calibri" w:hAnsi="Calibri" w:cs="Times New Roman"/>
          <w:lang w:eastAsia="ru-RU"/>
        </w:rPr>
        <w:t>Tinto</w:t>
      </w:r>
      <w:proofErr w:type="spellEnd"/>
      <w:r w:rsidRPr="00AE2B0D">
        <w:rPr>
          <w:rFonts w:ascii="Calibri" w:eastAsia="Calibri" w:hAnsi="Calibri" w:cs="Times New Roman"/>
          <w:lang w:eastAsia="ru-RU"/>
        </w:rPr>
        <w:t xml:space="preserve"> — глобальную диверсифицированную горнодобывающую компанию. Технология искусственного интеллекта позволяет этой компании удаленно управлять огромным парком оборудования из центра управления операциями. Эти автономные буровые установки, экскаваторы, бульдозеры, беспилотные грузовики и оборудование для шахт находятся в тысячах километров от центра. Показания датчиков, установленных на машинах, непрерывно поступают в базы данных, а искусственный интеллект анализирует эту информацию с целью обнаружить ценные сведения. Например, данные о закономерностях поломок самосвалов позволяют прогнозировать поломки и частоту ремонта.</w:t>
      </w:r>
    </w:p>
    <w:p w:rsidR="00AE2B0D" w:rsidRPr="00AE2B0D" w:rsidRDefault="00AE2B0D" w:rsidP="00AE2B0D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AE2B0D">
        <w:rPr>
          <w:rFonts w:ascii="Calibri" w:eastAsia="Calibri" w:hAnsi="Calibri" w:cs="Times New Roman"/>
          <w:lang w:eastAsia="ru-RU"/>
        </w:rPr>
        <w:t xml:space="preserve">Однако вряд ли это пример чистой автоматизации с полной заменой людей. В центре управления </w:t>
      </w:r>
      <w:proofErr w:type="spellStart"/>
      <w:r w:rsidRPr="00AE2B0D">
        <w:rPr>
          <w:rFonts w:ascii="Calibri" w:eastAsia="Calibri" w:hAnsi="Calibri" w:cs="Times New Roman"/>
          <w:lang w:eastAsia="ru-RU"/>
        </w:rPr>
        <w:t>Rio</w:t>
      </w:r>
      <w:proofErr w:type="spellEnd"/>
      <w:r w:rsidRPr="00AE2B0D">
        <w:rPr>
          <w:rFonts w:ascii="Calibri" w:eastAsia="Calibri" w:hAnsi="Calibri" w:cs="Times New Roman"/>
          <w:lang w:eastAsia="ru-RU"/>
        </w:rPr>
        <w:t xml:space="preserve"> </w:t>
      </w:r>
      <w:proofErr w:type="spellStart"/>
      <w:r w:rsidRPr="00AE2B0D">
        <w:rPr>
          <w:rFonts w:ascii="Calibri" w:eastAsia="Calibri" w:hAnsi="Calibri" w:cs="Times New Roman"/>
          <w:lang w:eastAsia="ru-RU"/>
        </w:rPr>
        <w:t>Tinto</w:t>
      </w:r>
      <w:proofErr w:type="spellEnd"/>
      <w:r w:rsidRPr="00AE2B0D">
        <w:rPr>
          <w:rFonts w:ascii="Calibri" w:eastAsia="Calibri" w:hAnsi="Calibri" w:cs="Times New Roman"/>
          <w:lang w:eastAsia="ru-RU"/>
        </w:rPr>
        <w:t xml:space="preserve"> работает много специалистов по анализу данных, инженеров и опытных операторов дистанционного управления оборудованием, которые вместе обеспечивают работу этого большого парка. У централизованного управления немало преимуществ: например, такой подход позволяет согласовать работу операторов, которые не взаимодействуют офлайн. Поскольку эти люди работают в тесном сотрудничестве, дистанционно управляя машинами, у них есть возможность координировать действия и решать проблемы, возникающие при изменении условий, таких как неблагоприятная погода и выход оборудования из строя. Безусловно, масштабные инвестиции </w:t>
      </w:r>
      <w:proofErr w:type="spellStart"/>
      <w:r w:rsidRPr="00AE2B0D">
        <w:rPr>
          <w:rFonts w:ascii="Calibri" w:eastAsia="Calibri" w:hAnsi="Calibri" w:cs="Times New Roman"/>
          <w:lang w:eastAsia="ru-RU"/>
        </w:rPr>
        <w:t>Rio</w:t>
      </w:r>
      <w:proofErr w:type="spellEnd"/>
      <w:r w:rsidRPr="00AE2B0D">
        <w:rPr>
          <w:rFonts w:ascii="Calibri" w:eastAsia="Calibri" w:hAnsi="Calibri" w:cs="Times New Roman"/>
          <w:lang w:eastAsia="ru-RU"/>
        </w:rPr>
        <w:t xml:space="preserve"> </w:t>
      </w:r>
      <w:proofErr w:type="spellStart"/>
      <w:r w:rsidRPr="00AE2B0D">
        <w:rPr>
          <w:rFonts w:ascii="Calibri" w:eastAsia="Calibri" w:hAnsi="Calibri" w:cs="Times New Roman"/>
          <w:lang w:eastAsia="ru-RU"/>
        </w:rPr>
        <w:t>Tinto</w:t>
      </w:r>
      <w:proofErr w:type="spellEnd"/>
      <w:r w:rsidRPr="00AE2B0D">
        <w:rPr>
          <w:rFonts w:ascii="Calibri" w:eastAsia="Calibri" w:hAnsi="Calibri" w:cs="Times New Roman"/>
          <w:lang w:eastAsia="ru-RU"/>
        </w:rPr>
        <w:t xml:space="preserve"> в искусственный интеллект не обошлись без неудач — например, беспилотные железнодорожные системы для перевозки руды по Австралии внедрили с большим опозданием. Вот почему стоит уделить внимание эффективному взаимодействию людей и машин, обеспечивающему принятие более качественных решений и непрерывное совершенствование огромной операционной системы компании.</w:t>
      </w:r>
    </w:p>
    <w:p w:rsidR="00AE2B0D" w:rsidRPr="00AE2B0D" w:rsidRDefault="00AE2B0D" w:rsidP="00AE2B0D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AE2B0D">
        <w:rPr>
          <w:rFonts w:ascii="Calibri" w:eastAsia="Calibri" w:hAnsi="Calibri" w:cs="Times New Roman"/>
          <w:lang w:eastAsia="ru-RU"/>
        </w:rPr>
        <w:t xml:space="preserve">Многие вряд ли сочтут </w:t>
      </w:r>
      <w:proofErr w:type="spellStart"/>
      <w:r w:rsidRPr="00AE2B0D">
        <w:rPr>
          <w:rFonts w:ascii="Calibri" w:eastAsia="Calibri" w:hAnsi="Calibri" w:cs="Times New Roman"/>
          <w:lang w:eastAsia="ru-RU"/>
        </w:rPr>
        <w:t>Rio</w:t>
      </w:r>
      <w:proofErr w:type="spellEnd"/>
      <w:r w:rsidRPr="00AE2B0D">
        <w:rPr>
          <w:rFonts w:ascii="Calibri" w:eastAsia="Calibri" w:hAnsi="Calibri" w:cs="Times New Roman"/>
          <w:lang w:eastAsia="ru-RU"/>
        </w:rPr>
        <w:t xml:space="preserve"> </w:t>
      </w:r>
      <w:proofErr w:type="spellStart"/>
      <w:r w:rsidRPr="00AE2B0D">
        <w:rPr>
          <w:rFonts w:ascii="Calibri" w:eastAsia="Calibri" w:hAnsi="Calibri" w:cs="Times New Roman"/>
          <w:lang w:eastAsia="ru-RU"/>
        </w:rPr>
        <w:t>Tinto</w:t>
      </w:r>
      <w:proofErr w:type="spellEnd"/>
      <w:r w:rsidRPr="00AE2B0D">
        <w:rPr>
          <w:rFonts w:ascii="Calibri" w:eastAsia="Calibri" w:hAnsi="Calibri" w:cs="Times New Roman"/>
          <w:lang w:eastAsia="ru-RU"/>
        </w:rPr>
        <w:t xml:space="preserve"> компанией, функционирование которой основано на цифровых технологиях. Тем не менее ей удалось изменить структуру персонала таким образом, чтобы сотрудники могли эффективно работать вместе с системами искусственного интеллекта. Для этого компания реорганизовала ряд бизнес-процессов так, что они напоминают скорее центр управления полетами NASA в Хьюстоне — нетипичный, но все же эффективный подход для горнодобывающего предприятия.</w:t>
      </w:r>
    </w:p>
    <w:p w:rsidR="00AE2B0D" w:rsidRPr="00AE2B0D" w:rsidRDefault="00AE2B0D" w:rsidP="00AE2B0D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AE2B0D">
        <w:rPr>
          <w:rFonts w:ascii="Calibri" w:eastAsia="Calibri" w:hAnsi="Calibri" w:cs="Times New Roman"/>
          <w:lang w:eastAsia="ru-RU"/>
        </w:rPr>
        <w:t xml:space="preserve">Но что происходит, когда бизнес изначально выстраивается на основе совместной работы людей и машин? Компания </w:t>
      </w:r>
      <w:proofErr w:type="spellStart"/>
      <w:r w:rsidRPr="00AE2B0D">
        <w:rPr>
          <w:rFonts w:ascii="Calibri" w:eastAsia="Calibri" w:hAnsi="Calibri" w:cs="Times New Roman"/>
          <w:lang w:eastAsia="ru-RU"/>
        </w:rPr>
        <w:t>Stitch</w:t>
      </w:r>
      <w:proofErr w:type="spellEnd"/>
      <w:r w:rsidRPr="00AE2B0D">
        <w:rPr>
          <w:rFonts w:ascii="Calibri" w:eastAsia="Calibri" w:hAnsi="Calibri" w:cs="Times New Roman"/>
          <w:lang w:eastAsia="ru-RU"/>
        </w:rPr>
        <w:t xml:space="preserve"> </w:t>
      </w:r>
      <w:proofErr w:type="spellStart"/>
      <w:r w:rsidRPr="00AE2B0D">
        <w:rPr>
          <w:rFonts w:ascii="Calibri" w:eastAsia="Calibri" w:hAnsi="Calibri" w:cs="Times New Roman"/>
          <w:lang w:eastAsia="ru-RU"/>
        </w:rPr>
        <w:t>Fix</w:t>
      </w:r>
      <w:proofErr w:type="spellEnd"/>
      <w:r w:rsidRPr="00AE2B0D">
        <w:rPr>
          <w:rFonts w:ascii="Calibri" w:eastAsia="Calibri" w:hAnsi="Calibri" w:cs="Times New Roman"/>
          <w:lang w:eastAsia="ru-RU"/>
        </w:rPr>
        <w:t xml:space="preserve">, которой исполнилось всего шесть лет, — наглядный пример «недостающей середины» и переосмысления бизнес-процессов. Основная услуга </w:t>
      </w:r>
      <w:proofErr w:type="spellStart"/>
      <w:r w:rsidRPr="00AE2B0D">
        <w:rPr>
          <w:rFonts w:ascii="Calibri" w:eastAsia="Calibri" w:hAnsi="Calibri" w:cs="Times New Roman"/>
          <w:lang w:eastAsia="ru-RU"/>
        </w:rPr>
        <w:t>Stitch</w:t>
      </w:r>
      <w:proofErr w:type="spellEnd"/>
      <w:r w:rsidRPr="00AE2B0D">
        <w:rPr>
          <w:rFonts w:ascii="Calibri" w:eastAsia="Calibri" w:hAnsi="Calibri" w:cs="Times New Roman"/>
          <w:lang w:eastAsia="ru-RU"/>
        </w:rPr>
        <w:t xml:space="preserve"> </w:t>
      </w:r>
      <w:proofErr w:type="spellStart"/>
      <w:r w:rsidRPr="00AE2B0D">
        <w:rPr>
          <w:rFonts w:ascii="Calibri" w:eastAsia="Calibri" w:hAnsi="Calibri" w:cs="Times New Roman"/>
          <w:lang w:eastAsia="ru-RU"/>
        </w:rPr>
        <w:t>Fix</w:t>
      </w:r>
      <w:proofErr w:type="spellEnd"/>
      <w:r w:rsidRPr="00AE2B0D">
        <w:rPr>
          <w:rFonts w:ascii="Calibri" w:eastAsia="Calibri" w:hAnsi="Calibri" w:cs="Times New Roman"/>
          <w:lang w:eastAsia="ru-RU"/>
        </w:rPr>
        <w:t xml:space="preserve"> — персональные покупки, но с одной интересной особенностью: компания подбирает одежду и доставляет ее вам домой на основании данных, предоставленных клиентом, таких как предпочтения по стилю, размер одежды и доступ к коллекции </w:t>
      </w:r>
      <w:proofErr w:type="spellStart"/>
      <w:r w:rsidRPr="00AE2B0D">
        <w:rPr>
          <w:rFonts w:ascii="Calibri" w:eastAsia="Calibri" w:hAnsi="Calibri" w:cs="Times New Roman"/>
          <w:lang w:eastAsia="ru-RU"/>
        </w:rPr>
        <w:t>Pinterest</w:t>
      </w:r>
      <w:proofErr w:type="spellEnd"/>
      <w:r w:rsidRPr="00AE2B0D">
        <w:rPr>
          <w:rFonts w:ascii="Calibri" w:eastAsia="Calibri" w:hAnsi="Calibri" w:cs="Times New Roman"/>
          <w:lang w:eastAsia="ru-RU"/>
        </w:rPr>
        <w:t>, собранной пользователем. Если вам не понравится какой-либо из присланных товаров, вы сможете вернуть его. Остались в прошлом те времена, когда приходилось проводить много часов в магазине, примеряя десятки нарядов, и выбирать подходящие вещи, больше полагаясь на удачу.</w:t>
      </w:r>
    </w:p>
    <w:p w:rsidR="00AE2B0D" w:rsidRPr="00AE2B0D" w:rsidRDefault="00AE2B0D" w:rsidP="00AE2B0D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proofErr w:type="spellStart"/>
      <w:r w:rsidRPr="00AE2B0D">
        <w:rPr>
          <w:rFonts w:ascii="Calibri" w:eastAsia="Calibri" w:hAnsi="Calibri" w:cs="Times New Roman"/>
          <w:lang w:eastAsia="ru-RU"/>
        </w:rPr>
        <w:t>Stitch</w:t>
      </w:r>
      <w:proofErr w:type="spellEnd"/>
      <w:r w:rsidRPr="00AE2B0D">
        <w:rPr>
          <w:rFonts w:ascii="Calibri" w:eastAsia="Calibri" w:hAnsi="Calibri" w:cs="Times New Roman"/>
          <w:lang w:eastAsia="ru-RU"/>
        </w:rPr>
        <w:t xml:space="preserve"> </w:t>
      </w:r>
      <w:proofErr w:type="spellStart"/>
      <w:r w:rsidRPr="00AE2B0D">
        <w:rPr>
          <w:rFonts w:ascii="Calibri" w:eastAsia="Calibri" w:hAnsi="Calibri" w:cs="Times New Roman"/>
          <w:lang w:eastAsia="ru-RU"/>
        </w:rPr>
        <w:t>Fix</w:t>
      </w:r>
      <w:proofErr w:type="spellEnd"/>
      <w:r w:rsidRPr="00AE2B0D">
        <w:rPr>
          <w:rFonts w:ascii="Calibri" w:eastAsia="Calibri" w:hAnsi="Calibri" w:cs="Times New Roman"/>
          <w:lang w:eastAsia="ru-RU"/>
        </w:rPr>
        <w:t xml:space="preserve"> была бы немыслима без машинного обучения. Однако компания понимает, что участие человека — важнейший фактор ее успеха. Поскольку стабильность бизнеса целиком и полностью зависит от качества рекомендаций по подбору одежды, ее </w:t>
      </w:r>
      <w:r w:rsidRPr="00AE2B0D">
        <w:rPr>
          <w:rFonts w:ascii="Calibri" w:eastAsia="Calibri" w:hAnsi="Calibri" w:cs="Times New Roman"/>
          <w:lang w:eastAsia="ru-RU"/>
        </w:rPr>
        <w:lastRenderedPageBreak/>
        <w:t xml:space="preserve">деятельность основана на системе рекомендаций, которые дают как люди, так и машины. Структурированные данные, такие как стиль, размеры и предпочтения тех или иных брендов, находятся в ведении машин. Люди-стилисты уделяют больше внимания неструктурированным данным, таким как картинки с </w:t>
      </w:r>
      <w:proofErr w:type="spellStart"/>
      <w:r w:rsidRPr="00AE2B0D">
        <w:rPr>
          <w:rFonts w:ascii="Calibri" w:eastAsia="Calibri" w:hAnsi="Calibri" w:cs="Times New Roman"/>
          <w:lang w:eastAsia="ru-RU"/>
        </w:rPr>
        <w:t>Pinterest</w:t>
      </w:r>
      <w:proofErr w:type="spellEnd"/>
      <w:r w:rsidRPr="00AE2B0D">
        <w:rPr>
          <w:rFonts w:ascii="Calibri" w:eastAsia="Calibri" w:hAnsi="Calibri" w:cs="Times New Roman"/>
          <w:lang w:eastAsia="ru-RU"/>
        </w:rPr>
        <w:t xml:space="preserve"> и комментарии клиентов, почему они ищут новую одежду.</w:t>
      </w:r>
    </w:p>
    <w:p w:rsidR="00AE2B0D" w:rsidRPr="00AE2B0D" w:rsidRDefault="00AE2B0D" w:rsidP="00AE2B0D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AE2B0D">
        <w:rPr>
          <w:rFonts w:ascii="Calibri" w:eastAsia="Calibri" w:hAnsi="Calibri" w:cs="Times New Roman"/>
          <w:lang w:eastAsia="ru-RU"/>
        </w:rPr>
        <w:t>Когда приходит время собирать товары для отправки клиенту, алгоритмы машинного обучения сокращают количество возможных вариантов (по таким параметрам, как стиль, размер и др.) и предоставляют в распоряжение стилиста конечный набор вариантов. Другими словами, машина дополняет сотрудника. Затем на основании своих знаний и опыта стилист готовит финальный комплект и в некоторых случаях составляет персональные рекомендации для клиента. Человек и машина постоянно учатся и совершенствуют процесс принятия решений. Решение клиента о том, следует ли ему оставить тот или иной предмет одежды, — это информация из категории «да/нет», которая используется для обучения алгоритма, с тем чтобы он предлагал в будущем более подходящие варианты. На основании этой информации, а также интуитивных догадок и замечаний со стороны клиента стилист также совершенствует свою работу.</w:t>
      </w:r>
    </w:p>
    <w:p w:rsidR="00AE2B0D" w:rsidRPr="00AE2B0D" w:rsidRDefault="00AE2B0D" w:rsidP="00AE2B0D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AE2B0D">
        <w:rPr>
          <w:rFonts w:ascii="Calibri" w:eastAsia="Calibri" w:hAnsi="Calibri" w:cs="Times New Roman"/>
          <w:lang w:eastAsia="ru-RU"/>
        </w:rPr>
        <w:t xml:space="preserve">Что значит работать в </w:t>
      </w:r>
      <w:proofErr w:type="spellStart"/>
      <w:r w:rsidRPr="00AE2B0D">
        <w:rPr>
          <w:rFonts w:ascii="Calibri" w:eastAsia="Calibri" w:hAnsi="Calibri" w:cs="Times New Roman"/>
          <w:lang w:eastAsia="ru-RU"/>
        </w:rPr>
        <w:t>Stitch</w:t>
      </w:r>
      <w:proofErr w:type="spellEnd"/>
      <w:r w:rsidRPr="00AE2B0D">
        <w:rPr>
          <w:rFonts w:ascii="Calibri" w:eastAsia="Calibri" w:hAnsi="Calibri" w:cs="Times New Roman"/>
          <w:lang w:eastAsia="ru-RU"/>
        </w:rPr>
        <w:t xml:space="preserve"> </w:t>
      </w:r>
      <w:proofErr w:type="spellStart"/>
      <w:r w:rsidRPr="00AE2B0D">
        <w:rPr>
          <w:rFonts w:ascii="Calibri" w:eastAsia="Calibri" w:hAnsi="Calibri" w:cs="Times New Roman"/>
          <w:lang w:eastAsia="ru-RU"/>
        </w:rPr>
        <w:t>Fix</w:t>
      </w:r>
      <w:proofErr w:type="spellEnd"/>
      <w:r w:rsidRPr="00AE2B0D">
        <w:rPr>
          <w:rFonts w:ascii="Calibri" w:eastAsia="Calibri" w:hAnsi="Calibri" w:cs="Times New Roman"/>
          <w:lang w:eastAsia="ru-RU"/>
        </w:rPr>
        <w:t>? Более 2800 стилистов компании входят в систему со своих компьютеров… и работают с интерфейсом, позволяющим быстро принимать решения по выбору одежды. Доступные варианты автоматически сортируются таким образом, чтобы стилистам не приходилось тратить время на просмотр одежды неподходящего размера. Кроме того, интерфейс предоставляет такую информацию о клиентах, как склонность к риску, и открывает доступ к их отзывам. Интересно, что данный интерфейс помогает стилистам преодолевать предвзятость — он может менять информацию, которую они видят, чтобы проверить, не склонны ли они повторять привычные рекомендации.</w:t>
      </w:r>
    </w:p>
    <w:p w:rsidR="00AE2B0D" w:rsidRPr="00AE2B0D" w:rsidRDefault="00AE2B0D" w:rsidP="00AE2B0D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AE2B0D">
        <w:rPr>
          <w:rFonts w:ascii="Calibri" w:eastAsia="Calibri" w:hAnsi="Calibri" w:cs="Times New Roman"/>
          <w:lang w:eastAsia="ru-RU"/>
        </w:rPr>
        <w:t xml:space="preserve">По данным внутренних опросов, даже при постоянном мониторинге и алгоритмах, управляющих процессом принятия решений, стилисты </w:t>
      </w:r>
      <w:proofErr w:type="spellStart"/>
      <w:r w:rsidRPr="00AE2B0D">
        <w:rPr>
          <w:rFonts w:ascii="Calibri" w:eastAsia="Calibri" w:hAnsi="Calibri" w:cs="Times New Roman"/>
          <w:lang w:eastAsia="ru-RU"/>
        </w:rPr>
        <w:t>Stitch</w:t>
      </w:r>
      <w:proofErr w:type="spellEnd"/>
      <w:r w:rsidRPr="00AE2B0D">
        <w:rPr>
          <w:rFonts w:ascii="Calibri" w:eastAsia="Calibri" w:hAnsi="Calibri" w:cs="Times New Roman"/>
          <w:lang w:eastAsia="ru-RU"/>
        </w:rPr>
        <w:t xml:space="preserve"> </w:t>
      </w:r>
      <w:proofErr w:type="spellStart"/>
      <w:r w:rsidRPr="00AE2B0D">
        <w:rPr>
          <w:rFonts w:ascii="Calibri" w:eastAsia="Calibri" w:hAnsi="Calibri" w:cs="Times New Roman"/>
          <w:lang w:eastAsia="ru-RU"/>
        </w:rPr>
        <w:t>Fix</w:t>
      </w:r>
      <w:proofErr w:type="spellEnd"/>
      <w:r w:rsidRPr="00AE2B0D">
        <w:rPr>
          <w:rFonts w:ascii="Calibri" w:eastAsia="Calibri" w:hAnsi="Calibri" w:cs="Times New Roman"/>
          <w:lang w:eastAsia="ru-RU"/>
        </w:rPr>
        <w:t xml:space="preserve"> в большинстве случаев удовлетворены выполняемой работой. На самом деле работа, в основе которой лежат широкие возможности для творчества и гибкий график, будет играть важную роль в формировании персонала будущего.</w:t>
      </w:r>
    </w:p>
    <w:p w:rsidR="00AE2B0D" w:rsidRPr="00AE2B0D" w:rsidRDefault="00AE2B0D" w:rsidP="00AE2B0D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AE2B0D">
        <w:rPr>
          <w:rFonts w:ascii="Calibri" w:eastAsia="Calibri" w:hAnsi="Calibri" w:cs="Times New Roman"/>
          <w:b/>
          <w:bCs/>
          <w:lang w:eastAsia="ru-RU"/>
        </w:rPr>
        <w:t>Что дальше</w:t>
      </w:r>
    </w:p>
    <w:p w:rsidR="00AE2B0D" w:rsidRPr="00AE2B0D" w:rsidRDefault="00AE2B0D" w:rsidP="00AE2B0D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AE2B0D">
        <w:rPr>
          <w:rFonts w:ascii="Calibri" w:eastAsia="Calibri" w:hAnsi="Calibri" w:cs="Times New Roman"/>
          <w:lang w:eastAsia="ru-RU"/>
        </w:rPr>
        <w:t xml:space="preserve">Компании </w:t>
      </w:r>
      <w:proofErr w:type="spellStart"/>
      <w:r w:rsidRPr="00AE2B0D">
        <w:rPr>
          <w:rFonts w:ascii="Calibri" w:eastAsia="Calibri" w:hAnsi="Calibri" w:cs="Times New Roman"/>
          <w:lang w:eastAsia="ru-RU"/>
        </w:rPr>
        <w:t>Rio</w:t>
      </w:r>
      <w:proofErr w:type="spellEnd"/>
      <w:r w:rsidRPr="00AE2B0D">
        <w:rPr>
          <w:rFonts w:ascii="Calibri" w:eastAsia="Calibri" w:hAnsi="Calibri" w:cs="Times New Roman"/>
          <w:lang w:eastAsia="ru-RU"/>
        </w:rPr>
        <w:t xml:space="preserve"> </w:t>
      </w:r>
      <w:proofErr w:type="spellStart"/>
      <w:r w:rsidRPr="00AE2B0D">
        <w:rPr>
          <w:rFonts w:ascii="Calibri" w:eastAsia="Calibri" w:hAnsi="Calibri" w:cs="Times New Roman"/>
          <w:lang w:eastAsia="ru-RU"/>
        </w:rPr>
        <w:t>Tinto</w:t>
      </w:r>
      <w:proofErr w:type="spellEnd"/>
      <w:r w:rsidRPr="00AE2B0D">
        <w:rPr>
          <w:rFonts w:ascii="Calibri" w:eastAsia="Calibri" w:hAnsi="Calibri" w:cs="Times New Roman"/>
          <w:lang w:eastAsia="ru-RU"/>
        </w:rPr>
        <w:t xml:space="preserve"> и </w:t>
      </w:r>
      <w:proofErr w:type="spellStart"/>
      <w:r w:rsidRPr="00AE2B0D">
        <w:rPr>
          <w:rFonts w:ascii="Calibri" w:eastAsia="Calibri" w:hAnsi="Calibri" w:cs="Times New Roman"/>
          <w:lang w:eastAsia="ru-RU"/>
        </w:rPr>
        <w:t>Stitch</w:t>
      </w:r>
      <w:proofErr w:type="spellEnd"/>
      <w:r w:rsidRPr="00AE2B0D">
        <w:rPr>
          <w:rFonts w:ascii="Calibri" w:eastAsia="Calibri" w:hAnsi="Calibri" w:cs="Times New Roman"/>
          <w:lang w:eastAsia="ru-RU"/>
        </w:rPr>
        <w:t xml:space="preserve"> </w:t>
      </w:r>
      <w:proofErr w:type="spellStart"/>
      <w:r w:rsidRPr="00AE2B0D">
        <w:rPr>
          <w:rFonts w:ascii="Calibri" w:eastAsia="Calibri" w:hAnsi="Calibri" w:cs="Times New Roman"/>
          <w:lang w:eastAsia="ru-RU"/>
        </w:rPr>
        <w:t>Fix</w:t>
      </w:r>
      <w:proofErr w:type="spellEnd"/>
      <w:r w:rsidRPr="00AE2B0D">
        <w:rPr>
          <w:rFonts w:ascii="Calibri" w:eastAsia="Calibri" w:hAnsi="Calibri" w:cs="Times New Roman"/>
          <w:lang w:eastAsia="ru-RU"/>
        </w:rPr>
        <w:t xml:space="preserve"> разработали собственные подходы к созданию «недостающей середины» и переосмыслению бизнес-процессов в своих отраслях. Мы привели здесь эти примеры, чтобы помочь вам увидеть возможности создавать и развивать «недостающую середину», трансформировать бизнес-процессы и предпринимать конкретные шаги, направленные на переосмысление труда. Революция взаимодействия людей и машин уже началась, однако остается еще много вопросов, на которые предстоит ответить, и много дорог, которые предстоит пройти.</w:t>
      </w:r>
    </w:p>
    <w:p w:rsidR="00AE2B0D" w:rsidRPr="00AE2B0D" w:rsidRDefault="00AE2B0D" w:rsidP="00AE2B0D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AE2B0D">
        <w:rPr>
          <w:rFonts w:ascii="Calibri" w:eastAsia="Calibri" w:hAnsi="Calibri" w:cs="Times New Roman"/>
          <w:b/>
          <w:bCs/>
          <w:lang w:eastAsia="ru-RU"/>
        </w:rPr>
        <w:t>Об авторах</w:t>
      </w:r>
    </w:p>
    <w:p w:rsidR="00AE2B0D" w:rsidRPr="00AE2B0D" w:rsidRDefault="00AE2B0D" w:rsidP="00AE2B0D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AE2B0D">
        <w:rPr>
          <w:rFonts w:ascii="Calibri" w:eastAsia="Calibri" w:hAnsi="Calibri" w:cs="Times New Roman"/>
          <w:b/>
          <w:bCs/>
          <w:lang w:eastAsia="ru-RU"/>
        </w:rPr>
        <w:t xml:space="preserve">Пол Р. </w:t>
      </w:r>
      <w:proofErr w:type="spellStart"/>
      <w:r w:rsidRPr="00AE2B0D">
        <w:rPr>
          <w:rFonts w:ascii="Calibri" w:eastAsia="Calibri" w:hAnsi="Calibri" w:cs="Times New Roman"/>
          <w:b/>
          <w:bCs/>
          <w:lang w:eastAsia="ru-RU"/>
        </w:rPr>
        <w:t>Доэрти</w:t>
      </w:r>
      <w:proofErr w:type="spellEnd"/>
      <w:r w:rsidRPr="00AE2B0D">
        <w:rPr>
          <w:rFonts w:ascii="Calibri" w:eastAsia="Calibri" w:hAnsi="Calibri" w:cs="Times New Roman"/>
          <w:b/>
          <w:bCs/>
          <w:lang w:eastAsia="ru-RU"/>
        </w:rPr>
        <w:t xml:space="preserve"> (</w:t>
      </w:r>
      <w:proofErr w:type="spellStart"/>
      <w:r w:rsidRPr="00AE2B0D">
        <w:rPr>
          <w:rFonts w:ascii="Calibri" w:eastAsia="Calibri" w:hAnsi="Calibri" w:cs="Times New Roman"/>
          <w:b/>
          <w:bCs/>
          <w:lang w:eastAsia="ru-RU"/>
        </w:rPr>
        <w:t>Paul</w:t>
      </w:r>
      <w:proofErr w:type="spellEnd"/>
      <w:r w:rsidRPr="00AE2B0D">
        <w:rPr>
          <w:rFonts w:ascii="Calibri" w:eastAsia="Calibri" w:hAnsi="Calibri" w:cs="Times New Roman"/>
          <w:b/>
          <w:bCs/>
          <w:lang w:eastAsia="ru-RU"/>
        </w:rPr>
        <w:t xml:space="preserve"> R. </w:t>
      </w:r>
      <w:proofErr w:type="spellStart"/>
      <w:r w:rsidRPr="00AE2B0D">
        <w:rPr>
          <w:rFonts w:ascii="Calibri" w:eastAsia="Calibri" w:hAnsi="Calibri" w:cs="Times New Roman"/>
          <w:b/>
          <w:bCs/>
          <w:lang w:eastAsia="ru-RU"/>
        </w:rPr>
        <w:t>Daugherty</w:t>
      </w:r>
      <w:proofErr w:type="spellEnd"/>
      <w:r w:rsidRPr="00AE2B0D">
        <w:rPr>
          <w:rFonts w:ascii="Calibri" w:eastAsia="Calibri" w:hAnsi="Calibri" w:cs="Times New Roman"/>
          <w:b/>
          <w:bCs/>
          <w:lang w:eastAsia="ru-RU"/>
        </w:rPr>
        <w:t>)</w:t>
      </w:r>
      <w:r w:rsidRPr="00AE2B0D">
        <w:rPr>
          <w:rFonts w:ascii="Calibri" w:eastAsia="Calibri" w:hAnsi="Calibri" w:cs="Times New Roman"/>
          <w:lang w:eastAsia="ru-RU"/>
        </w:rPr>
        <w:t xml:space="preserve"> — директор по технологиям и инновациям консалтинговой компании </w:t>
      </w:r>
      <w:proofErr w:type="spellStart"/>
      <w:r w:rsidRPr="00AE2B0D">
        <w:rPr>
          <w:rFonts w:ascii="Calibri" w:eastAsia="Calibri" w:hAnsi="Calibri" w:cs="Times New Roman"/>
          <w:lang w:eastAsia="ru-RU"/>
        </w:rPr>
        <w:t>Accenture</w:t>
      </w:r>
      <w:proofErr w:type="spellEnd"/>
      <w:r w:rsidRPr="00AE2B0D">
        <w:rPr>
          <w:rFonts w:ascii="Calibri" w:eastAsia="Calibri" w:hAnsi="Calibri" w:cs="Times New Roman"/>
          <w:lang w:eastAsia="ru-RU"/>
        </w:rPr>
        <w:t>.</w:t>
      </w:r>
    </w:p>
    <w:p w:rsidR="00AE2B0D" w:rsidRPr="00AE2B0D" w:rsidRDefault="00AE2B0D" w:rsidP="00AE2B0D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AE2B0D">
        <w:rPr>
          <w:rFonts w:ascii="Calibri" w:eastAsia="Calibri" w:hAnsi="Calibri" w:cs="Times New Roman"/>
          <w:b/>
          <w:bCs/>
          <w:lang w:eastAsia="ru-RU"/>
        </w:rPr>
        <w:lastRenderedPageBreak/>
        <w:t xml:space="preserve">Джеймс Уилсон (H. </w:t>
      </w:r>
      <w:proofErr w:type="spellStart"/>
      <w:r w:rsidRPr="00AE2B0D">
        <w:rPr>
          <w:rFonts w:ascii="Calibri" w:eastAsia="Calibri" w:hAnsi="Calibri" w:cs="Times New Roman"/>
          <w:b/>
          <w:bCs/>
          <w:lang w:eastAsia="ru-RU"/>
        </w:rPr>
        <w:t>James</w:t>
      </w:r>
      <w:proofErr w:type="spellEnd"/>
      <w:r w:rsidRPr="00AE2B0D">
        <w:rPr>
          <w:rFonts w:ascii="Calibri" w:eastAsia="Calibri" w:hAnsi="Calibri" w:cs="Times New Roman"/>
          <w:b/>
          <w:bCs/>
          <w:lang w:eastAsia="ru-RU"/>
        </w:rPr>
        <w:t xml:space="preserve"> </w:t>
      </w:r>
      <w:proofErr w:type="spellStart"/>
      <w:r w:rsidRPr="00AE2B0D">
        <w:rPr>
          <w:rFonts w:ascii="Calibri" w:eastAsia="Calibri" w:hAnsi="Calibri" w:cs="Times New Roman"/>
          <w:b/>
          <w:bCs/>
          <w:lang w:eastAsia="ru-RU"/>
        </w:rPr>
        <w:t>Wilson</w:t>
      </w:r>
      <w:proofErr w:type="spellEnd"/>
      <w:r w:rsidRPr="00AE2B0D">
        <w:rPr>
          <w:rFonts w:ascii="Calibri" w:eastAsia="Calibri" w:hAnsi="Calibri" w:cs="Times New Roman"/>
          <w:b/>
          <w:bCs/>
          <w:lang w:eastAsia="ru-RU"/>
        </w:rPr>
        <w:t>)</w:t>
      </w:r>
      <w:r w:rsidRPr="00AE2B0D">
        <w:rPr>
          <w:rFonts w:ascii="Calibri" w:eastAsia="Calibri" w:hAnsi="Calibri" w:cs="Times New Roman"/>
          <w:lang w:eastAsia="ru-RU"/>
        </w:rPr>
        <w:t xml:space="preserve"> — управляющий директор подразделения ИТ и бизнес-исследований в исследовательской компании </w:t>
      </w:r>
      <w:proofErr w:type="spellStart"/>
      <w:r w:rsidRPr="00AE2B0D">
        <w:rPr>
          <w:rFonts w:ascii="Calibri" w:eastAsia="Calibri" w:hAnsi="Calibri" w:cs="Times New Roman"/>
          <w:lang w:eastAsia="ru-RU"/>
        </w:rPr>
        <w:t>Accenture</w:t>
      </w:r>
      <w:proofErr w:type="spellEnd"/>
      <w:r w:rsidRPr="00AE2B0D">
        <w:rPr>
          <w:rFonts w:ascii="Calibri" w:eastAsia="Calibri" w:hAnsi="Calibri" w:cs="Times New Roman"/>
          <w:lang w:eastAsia="ru-RU"/>
        </w:rPr>
        <w:t xml:space="preserve"> </w:t>
      </w:r>
      <w:proofErr w:type="spellStart"/>
      <w:r w:rsidRPr="00AE2B0D">
        <w:rPr>
          <w:rFonts w:ascii="Calibri" w:eastAsia="Calibri" w:hAnsi="Calibri" w:cs="Times New Roman"/>
          <w:lang w:eastAsia="ru-RU"/>
        </w:rPr>
        <w:t>Research</w:t>
      </w:r>
      <w:proofErr w:type="spellEnd"/>
      <w:r w:rsidRPr="00AE2B0D">
        <w:rPr>
          <w:rFonts w:ascii="Calibri" w:eastAsia="Calibri" w:hAnsi="Calibri" w:cs="Times New Roman"/>
          <w:lang w:eastAsia="ru-RU"/>
        </w:rPr>
        <w:t>.</w:t>
      </w:r>
    </w:p>
    <w:p w:rsidR="00AE2B0D" w:rsidRPr="00AE2B0D" w:rsidRDefault="00AE2B0D" w:rsidP="00CF07F4">
      <w:pPr>
        <w:spacing w:after="160" w:line="259" w:lineRule="auto"/>
        <w:rPr>
          <w:rFonts w:ascii="Calibri" w:eastAsia="Calibri" w:hAnsi="Calibri" w:cs="Times New Roman"/>
          <w:lang w:eastAsia="ru-RU"/>
        </w:rPr>
      </w:pPr>
    </w:p>
    <w:p w:rsidR="00AE2B0D" w:rsidRPr="00AE2B0D" w:rsidRDefault="00AE2B0D" w:rsidP="00AE2B0D">
      <w:pPr>
        <w:pStyle w:val="1"/>
        <w:rPr>
          <w:rFonts w:eastAsia="Calibri"/>
          <w:lang w:eastAsia="ru-RU"/>
        </w:rPr>
      </w:pPr>
      <w:bookmarkStart w:id="3" w:name="_Toc8641135"/>
      <w:bookmarkStart w:id="4" w:name="_Toc8722041"/>
      <w:r w:rsidRPr="00AE2B0D">
        <w:rPr>
          <w:rFonts w:eastAsia="Calibri"/>
          <w:lang w:eastAsia="ru-RU"/>
        </w:rPr>
        <w:t>Интернет-магазин завода – новый формат продаж</w:t>
      </w:r>
      <w:bookmarkEnd w:id="3"/>
      <w:bookmarkEnd w:id="4"/>
    </w:p>
    <w:p w:rsidR="00AE2B0D" w:rsidRPr="00AE2B0D" w:rsidRDefault="00AE2B0D" w:rsidP="00AE2B0D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AE2B0D">
        <w:rPr>
          <w:rFonts w:ascii="Calibri" w:eastAsia="Calibri" w:hAnsi="Calibri" w:cs="Times New Roman"/>
          <w:lang w:eastAsia="ru-RU"/>
        </w:rPr>
        <w:t>27.02.2018</w:t>
      </w:r>
    </w:p>
    <w:p w:rsidR="00AE2B0D" w:rsidRPr="00AE2B0D" w:rsidRDefault="00AE2B0D" w:rsidP="00AE2B0D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AE2B0D">
        <w:rPr>
          <w:rFonts w:ascii="Calibri" w:eastAsia="Calibri" w:hAnsi="Calibri" w:cs="Times New Roman"/>
          <w:lang w:eastAsia="ru-RU"/>
        </w:rPr>
        <w:t>На смену существующему поколению закупщиков приходит новое, с иными ценностями. Поэтому уже и производственные компании строят продажи через интернет. Бизнес-опыт Завода электротехнической арматуры.</w:t>
      </w:r>
    </w:p>
    <w:p w:rsidR="00AE2B0D" w:rsidRPr="00AE2B0D" w:rsidRDefault="00AE2B0D" w:rsidP="00AE2B0D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AE2B0D">
        <w:rPr>
          <w:rFonts w:ascii="Calibri" w:eastAsia="Calibri" w:hAnsi="Calibri" w:cs="Times New Roman"/>
          <w:lang w:eastAsia="ru-RU"/>
        </w:rPr>
        <w:t xml:space="preserve">В последнее время у российских производственных компаний все чаще стали появляться собственные интернет-магазины. Это модное веяние, или ответ на реальный потребительский запрос, рассказал коммерческий директор Завода электротехнической арматуры Алексей </w:t>
      </w:r>
      <w:proofErr w:type="spellStart"/>
      <w:r w:rsidRPr="00AE2B0D">
        <w:rPr>
          <w:rFonts w:ascii="Calibri" w:eastAsia="Calibri" w:hAnsi="Calibri" w:cs="Times New Roman"/>
          <w:lang w:eastAsia="ru-RU"/>
        </w:rPr>
        <w:t>Речкалов</w:t>
      </w:r>
      <w:proofErr w:type="spellEnd"/>
      <w:r w:rsidRPr="00AE2B0D">
        <w:rPr>
          <w:rFonts w:ascii="Calibri" w:eastAsia="Calibri" w:hAnsi="Calibri" w:cs="Times New Roman"/>
          <w:lang w:eastAsia="ru-RU"/>
        </w:rPr>
        <w:t>.</w:t>
      </w:r>
    </w:p>
    <w:p w:rsidR="00AE2B0D" w:rsidRPr="00AE2B0D" w:rsidRDefault="00AE2B0D" w:rsidP="00AE2B0D">
      <w:pPr>
        <w:spacing w:after="160" w:line="259" w:lineRule="auto"/>
        <w:rPr>
          <w:rFonts w:ascii="Calibri" w:eastAsia="Calibri" w:hAnsi="Calibri" w:cs="Times New Roman"/>
          <w:b/>
          <w:bCs/>
          <w:lang w:eastAsia="ru-RU"/>
        </w:rPr>
      </w:pPr>
      <w:r w:rsidRPr="00AE2B0D">
        <w:rPr>
          <w:rFonts w:ascii="Calibri" w:eastAsia="Calibri" w:hAnsi="Calibri" w:cs="Times New Roman"/>
          <w:b/>
          <w:bCs/>
          <w:lang w:eastAsia="ru-RU"/>
        </w:rPr>
        <w:t>СПРАВКА</w:t>
      </w:r>
    </w:p>
    <w:p w:rsidR="00AE2B0D" w:rsidRPr="00AE2B0D" w:rsidRDefault="00AE2B0D" w:rsidP="00AE2B0D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AE2B0D">
        <w:rPr>
          <w:rFonts w:ascii="Calibri" w:eastAsia="Calibri" w:hAnsi="Calibri" w:cs="Times New Roman"/>
          <w:lang w:eastAsia="ru-RU"/>
        </w:rPr>
        <w:t> На рынке электротехнической продукции интернет-магазин </w:t>
      </w:r>
      <w:hyperlink r:id="rId10" w:tgtFrame="_blank" w:tooltip="zkabel.ru" w:history="1">
        <w:r w:rsidRPr="00AE2B0D">
          <w:rPr>
            <w:rStyle w:val="a4"/>
            <w:rFonts w:ascii="Calibri" w:eastAsia="Calibri" w:hAnsi="Calibri" w:cs="Times New Roman"/>
            <w:lang w:eastAsia="ru-RU"/>
          </w:rPr>
          <w:t>zkabel.ru</w:t>
        </w:r>
      </w:hyperlink>
      <w:r w:rsidRPr="00AE2B0D">
        <w:rPr>
          <w:rFonts w:ascii="Calibri" w:eastAsia="Calibri" w:hAnsi="Calibri" w:cs="Times New Roman"/>
          <w:lang w:eastAsia="ru-RU"/>
        </w:rPr>
        <w:t> стал одним из первых (среди заводов). В ассортименте представлена продукция для электромонтажа завода </w:t>
      </w:r>
      <w:hyperlink r:id="rId11" w:tgtFrame="_blank" w:tooltip="ЗЭТА" w:history="1">
        <w:r w:rsidRPr="00AE2B0D">
          <w:rPr>
            <w:rStyle w:val="a4"/>
            <w:rFonts w:ascii="Calibri" w:eastAsia="Calibri" w:hAnsi="Calibri" w:cs="Times New Roman"/>
            <w:lang w:eastAsia="ru-RU"/>
          </w:rPr>
          <w:t>ЗЭТА</w:t>
        </w:r>
      </w:hyperlink>
      <w:r w:rsidRPr="00AE2B0D">
        <w:rPr>
          <w:rFonts w:ascii="Calibri" w:eastAsia="Calibri" w:hAnsi="Calibri" w:cs="Times New Roman"/>
          <w:lang w:eastAsia="ru-RU"/>
        </w:rPr>
        <w:t>. Интернет-магазин zkabel.ru открылся в феврале 2015 г. Через два месяца вышел на оборот 1 млн. руб. К концу 2015 г. в интернет-магазине было зарегистрировано более 3 тыс. клиентов. В октябре 2017 г. интернет-магазин приобрел новую платформу, что позволило повысить уровень обслуживания клиентов, автоматизировать бизнес-процессы.</w:t>
      </w:r>
    </w:p>
    <w:p w:rsidR="00AE2B0D" w:rsidRPr="00AE2B0D" w:rsidRDefault="00AE2B0D" w:rsidP="00AE2B0D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AE2B0D">
        <w:rPr>
          <w:rFonts w:ascii="Calibri" w:eastAsia="Calibri" w:hAnsi="Calibri" w:cs="Times New Roman"/>
          <w:lang w:eastAsia="ru-RU"/>
        </w:rPr>
        <w:t> </w:t>
      </w:r>
      <w:r w:rsidRPr="00AE2B0D">
        <w:rPr>
          <w:rFonts w:ascii="Calibri" w:eastAsia="Calibri" w:hAnsi="Calibri" w:cs="Times New Roman"/>
          <w:b/>
          <w:bCs/>
          <w:lang w:eastAsia="ru-RU"/>
        </w:rPr>
        <w:t>Для чего вашему заводу интернет-магазин?</w:t>
      </w:r>
    </w:p>
    <w:p w:rsidR="00AE2B0D" w:rsidRPr="00AE2B0D" w:rsidRDefault="00AE2B0D" w:rsidP="00AE2B0D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AE2B0D">
        <w:rPr>
          <w:rFonts w:ascii="Calibri" w:eastAsia="Calibri" w:hAnsi="Calibri" w:cs="Times New Roman"/>
          <w:lang w:eastAsia="ru-RU"/>
        </w:rPr>
        <w:t>– Интернет-магазин решает сразу несколько задач. Во-первых, мы предоставляем клиентам завода удобный способ покупки нашего продукта. Во-вторых, покупатель самостоятельно, без участия менеджера получает всю необходимую информацию о продукте, в том числе цену, остаток, срок следующего поступления, существующие аналоги на рынке, благодаря этому мы существенно оптимизировали трудозатраты менеджеров на оформление заказов. В-третьих, мы освободили менеджеров от «пустых» запросов, направленных только на мониторинг цен.</w:t>
      </w:r>
    </w:p>
    <w:p w:rsidR="00AE2B0D" w:rsidRPr="00AE2B0D" w:rsidRDefault="00AE2B0D" w:rsidP="00AE2B0D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AE2B0D">
        <w:rPr>
          <w:rFonts w:ascii="Calibri" w:eastAsia="Calibri" w:hAnsi="Calibri" w:cs="Times New Roman"/>
          <w:b/>
          <w:bCs/>
          <w:lang w:eastAsia="ru-RU"/>
        </w:rPr>
        <w:t>Чем привлекателен интернет-магазин для клиентов?</w:t>
      </w:r>
    </w:p>
    <w:p w:rsidR="00AE2B0D" w:rsidRPr="00AE2B0D" w:rsidRDefault="00AE2B0D" w:rsidP="00AE2B0D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AE2B0D">
        <w:rPr>
          <w:rFonts w:ascii="Calibri" w:eastAsia="Calibri" w:hAnsi="Calibri" w:cs="Times New Roman"/>
          <w:lang w:eastAsia="ru-RU"/>
        </w:rPr>
        <w:t>– В первую очередь, это возможность сделать заказ самостоятельно в удобное время, не зависеть от часового пояса менеджмента нашего завода, даже находясь в дороге. И при этом потратить минимум времени на оформление. Важна и полнота представленной информации, позволяющая сделать выбор. Мы уделяем огромное внимание этим двум аспектам – наш покупатель должен видеть всю информацию о продукте в таком же объеме, как менеджер, работающий во внутренней программе. Что касается удобства, мы стремимся создать такое решение для оформления заказа, чтобы любой клиент интуитивно, без инструкций и подсказок мог купить нужный ему продукт.</w:t>
      </w:r>
    </w:p>
    <w:p w:rsidR="00AE2B0D" w:rsidRPr="00AE2B0D" w:rsidRDefault="00AE2B0D" w:rsidP="00AE2B0D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AE2B0D">
        <w:rPr>
          <w:rFonts w:ascii="Calibri" w:eastAsia="Calibri" w:hAnsi="Calibri" w:cs="Times New Roman"/>
          <w:b/>
          <w:bCs/>
          <w:lang w:eastAsia="ru-RU"/>
        </w:rPr>
        <w:t>Какие сервисы есть в интернет-магазине?</w:t>
      </w:r>
    </w:p>
    <w:p w:rsidR="00AE2B0D" w:rsidRPr="00AE2B0D" w:rsidRDefault="00AE2B0D" w:rsidP="00AE2B0D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AE2B0D">
        <w:rPr>
          <w:rFonts w:ascii="Calibri" w:eastAsia="Calibri" w:hAnsi="Calibri" w:cs="Times New Roman"/>
          <w:lang w:eastAsia="ru-RU"/>
        </w:rPr>
        <w:lastRenderedPageBreak/>
        <w:t>– Все сервисы, работающие в обычных интернет-магазинах, есть и у нас, с поправкой на сегмент - В2В. Например, наряду с выставлением счета есть вариант оплаты картой. Отдельно отмечу возможность выбрать удобный вариант получения товара: на наших складах, в терминале транспортной компании или с доставкой «дверь в дверь». Также облегчает работу клиента то, что данные о его компании, необходимые для оформления заказа, подтягиваются автоматически по введенному ИНН, что значительно упрощает процесс оформления.</w:t>
      </w:r>
    </w:p>
    <w:p w:rsidR="00AE2B0D" w:rsidRPr="00AE2B0D" w:rsidRDefault="00AE2B0D" w:rsidP="00AE2B0D">
      <w:pPr>
        <w:spacing w:after="160" w:line="259" w:lineRule="auto"/>
        <w:rPr>
          <w:rFonts w:ascii="Calibri" w:eastAsia="Calibri" w:hAnsi="Calibri" w:cs="Times New Roman"/>
          <w:b/>
          <w:bCs/>
          <w:i/>
          <w:iCs/>
          <w:lang w:eastAsia="ru-RU"/>
        </w:rPr>
      </w:pPr>
      <w:r w:rsidRPr="00AE2B0D">
        <w:rPr>
          <w:rFonts w:ascii="Calibri" w:eastAsia="Calibri" w:hAnsi="Calibri" w:cs="Times New Roman"/>
          <w:b/>
          <w:bCs/>
          <w:i/>
          <w:iCs/>
          <w:lang w:eastAsia="ru-RU"/>
        </w:rPr>
        <w:t>Постоянные покупатели могут повторить заказ, не набивая его вновь, а, нажав всего лишь одну кнопку. Делят заказ на части, одну из которых можно оплатить сразу же, а другую отложить «на потом». Получают возможность смотреть остатки на складах в режиме онлайн, а также видеть ближайшие сроки поступления товара с производства.</w:t>
      </w:r>
    </w:p>
    <w:p w:rsidR="00AE2B0D" w:rsidRPr="00AE2B0D" w:rsidRDefault="00AE2B0D" w:rsidP="00AE2B0D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AE2B0D">
        <w:rPr>
          <w:rFonts w:ascii="Calibri" w:eastAsia="Calibri" w:hAnsi="Calibri" w:cs="Times New Roman"/>
          <w:lang w:eastAsia="ru-RU"/>
        </w:rPr>
        <w:t xml:space="preserve">Благодаря сервису клиенты zkabel.ru могут распечатать или сохранить в </w:t>
      </w:r>
      <w:proofErr w:type="spellStart"/>
      <w:r w:rsidRPr="00AE2B0D">
        <w:rPr>
          <w:rFonts w:ascii="Calibri" w:eastAsia="Calibri" w:hAnsi="Calibri" w:cs="Times New Roman"/>
          <w:lang w:eastAsia="ru-RU"/>
        </w:rPr>
        <w:t>csv</w:t>
      </w:r>
      <w:proofErr w:type="spellEnd"/>
      <w:r w:rsidRPr="00AE2B0D">
        <w:rPr>
          <w:rFonts w:ascii="Calibri" w:eastAsia="Calibri" w:hAnsi="Calibri" w:cs="Times New Roman"/>
          <w:lang w:eastAsia="ru-RU"/>
        </w:rPr>
        <w:t xml:space="preserve"> любую страницу с ценами, техническими характеристиками, остатками. Это очень удобно для предоставления информации руководителю.</w:t>
      </w:r>
    </w:p>
    <w:p w:rsidR="00AE2B0D" w:rsidRPr="00AE2B0D" w:rsidRDefault="00AE2B0D" w:rsidP="00AE2B0D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AE2B0D">
        <w:rPr>
          <w:rFonts w:ascii="Calibri" w:eastAsia="Calibri" w:hAnsi="Calibri" w:cs="Times New Roman"/>
          <w:lang w:eastAsia="ru-RU"/>
        </w:rPr>
        <w:t>У клиентов есть возможность сравнить цены на различные комплектации изделий нашего завода, отсортировав товары при помощи фильтров и настроек таблицы (настроить таблицу «под себя»).</w:t>
      </w:r>
    </w:p>
    <w:p w:rsidR="00AE2B0D" w:rsidRPr="00AE2B0D" w:rsidRDefault="00AE2B0D" w:rsidP="00AE2B0D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AE2B0D">
        <w:rPr>
          <w:rFonts w:ascii="Calibri" w:eastAsia="Calibri" w:hAnsi="Calibri" w:cs="Times New Roman"/>
          <w:b/>
          <w:bCs/>
          <w:lang w:eastAsia="ru-RU"/>
        </w:rPr>
        <w:t>Как часто появляются новые доработки в функционале zkabel.ru?</w:t>
      </w:r>
    </w:p>
    <w:p w:rsidR="00AE2B0D" w:rsidRPr="00AE2B0D" w:rsidRDefault="00AE2B0D" w:rsidP="00AE2B0D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AE2B0D">
        <w:rPr>
          <w:rFonts w:ascii="Calibri" w:eastAsia="Calibri" w:hAnsi="Calibri" w:cs="Times New Roman"/>
          <w:lang w:eastAsia="ru-RU"/>
        </w:rPr>
        <w:t>– Мы уделяем особое внимание постоянному развитию этого продукта. Интернет-магазин постоянно улучшается, появляются новые функции, системно дорабатывается поиск: сегодня он распознает аналоги продукции завода, словоформы, исправляет ошибки и ищет запросы по неточному написанию. Одна из последних доработок – подбор аналогов продуктов завода в рынке. Теперь наши покупатели без усилий, зная артикул или название товаров наших конкурентов, могут подобрать необходимый товар из нашей номенклатуры.   </w:t>
      </w:r>
    </w:p>
    <w:p w:rsidR="00AE2B0D" w:rsidRPr="00AE2B0D" w:rsidRDefault="00AE2B0D" w:rsidP="00AE2B0D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AE2B0D">
        <w:rPr>
          <w:rFonts w:ascii="Calibri" w:eastAsia="Calibri" w:hAnsi="Calibri" w:cs="Times New Roman"/>
          <w:b/>
          <w:bCs/>
          <w:lang w:eastAsia="ru-RU"/>
        </w:rPr>
        <w:t>Как соотносятся интернет-продажи с традиционным каналом продаж? Они взаимозаменяемы?</w:t>
      </w:r>
    </w:p>
    <w:p w:rsidR="00AE2B0D" w:rsidRPr="00AE2B0D" w:rsidRDefault="00AE2B0D" w:rsidP="00AE2B0D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AE2B0D">
        <w:rPr>
          <w:rFonts w:ascii="Calibri" w:eastAsia="Calibri" w:hAnsi="Calibri" w:cs="Times New Roman"/>
          <w:lang w:eastAsia="ru-RU"/>
        </w:rPr>
        <w:t>– Интернет-магазин zkabel.ru не заменяет, а лишь дополняет традиционный канал продаж завода «</w:t>
      </w:r>
      <w:hyperlink r:id="rId12" w:anchor="binding" w:tooltip="ЗЭТА" w:history="1">
        <w:r w:rsidRPr="00AE2B0D">
          <w:rPr>
            <w:rStyle w:val="a4"/>
            <w:rFonts w:ascii="Calibri" w:eastAsia="Calibri" w:hAnsi="Calibri" w:cs="Times New Roman"/>
            <w:lang w:eastAsia="ru-RU"/>
          </w:rPr>
          <w:t>ЗЭТА</w:t>
        </w:r>
      </w:hyperlink>
      <w:r w:rsidRPr="00AE2B0D">
        <w:rPr>
          <w:rFonts w:ascii="Calibri" w:eastAsia="Calibri" w:hAnsi="Calibri" w:cs="Times New Roman"/>
          <w:lang w:eastAsia="ru-RU"/>
        </w:rPr>
        <w:t>», работая на перспективу. Мы понимаем, что на смену существующему поколению закупщиков приходит новое, с иными ценностями. Поэтому, чтобы удерживать лидерские позиции, нам необходимо быть в тренде, опережая развитие нашего рынка на несколько лет.</w:t>
      </w:r>
    </w:p>
    <w:p w:rsidR="00CF07F4" w:rsidRDefault="00CF07F4" w:rsidP="00CF07F4">
      <w:pPr>
        <w:spacing w:after="160" w:line="259" w:lineRule="auto"/>
        <w:rPr>
          <w:rFonts w:ascii="Calibri" w:eastAsia="Calibri" w:hAnsi="Calibri" w:cs="Times New Roman"/>
          <w:lang w:eastAsia="ru-RU"/>
        </w:rPr>
      </w:pPr>
    </w:p>
    <w:p w:rsidR="001F2132" w:rsidRPr="001F2132" w:rsidRDefault="001F2132" w:rsidP="001F2132">
      <w:pPr>
        <w:pStyle w:val="1"/>
        <w:rPr>
          <w:rFonts w:eastAsia="Calibri"/>
          <w:lang w:eastAsia="ru-RU"/>
        </w:rPr>
      </w:pPr>
      <w:bookmarkStart w:id="5" w:name="_Toc8641110"/>
      <w:bookmarkStart w:id="6" w:name="_Toc8722042"/>
      <w:r w:rsidRPr="001F2132">
        <w:rPr>
          <w:rFonts w:eastAsia="Calibri"/>
          <w:lang w:eastAsia="ru-RU"/>
        </w:rPr>
        <w:t>B2B уходит в «цифру»</w:t>
      </w:r>
      <w:bookmarkEnd w:id="5"/>
      <w:bookmarkEnd w:id="6"/>
    </w:p>
    <w:p w:rsidR="001F2132" w:rsidRPr="001F2132" w:rsidRDefault="001F2132" w:rsidP="001F2132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1F2132">
        <w:rPr>
          <w:rFonts w:ascii="Calibri" w:eastAsia="Calibri" w:hAnsi="Calibri" w:cs="Times New Roman"/>
          <w:lang w:eastAsia="ru-RU"/>
        </w:rPr>
        <w:t>10.04.2018</w:t>
      </w:r>
    </w:p>
    <w:p w:rsidR="001F2132" w:rsidRPr="001F2132" w:rsidRDefault="001F2132" w:rsidP="001F2132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1F2132">
        <w:rPr>
          <w:rFonts w:ascii="Calibri" w:eastAsia="Calibri" w:hAnsi="Calibri" w:cs="Times New Roman"/>
          <w:lang w:eastAsia="ru-RU"/>
        </w:rPr>
        <w:t xml:space="preserve">Статья BCG, </w:t>
      </w:r>
      <w:proofErr w:type="spellStart"/>
      <w:r w:rsidRPr="001F2132">
        <w:rPr>
          <w:rFonts w:ascii="Calibri" w:eastAsia="Calibri" w:hAnsi="Calibri" w:cs="Times New Roman"/>
          <w:lang w:eastAsia="ru-RU"/>
        </w:rPr>
        <w:t>Boston</w:t>
      </w:r>
      <w:proofErr w:type="spellEnd"/>
      <w:r w:rsidRPr="001F2132">
        <w:rPr>
          <w:rFonts w:ascii="Calibri" w:eastAsia="Calibri" w:hAnsi="Calibri" w:cs="Times New Roman"/>
          <w:lang w:eastAsia="ru-RU"/>
        </w:rPr>
        <w:t xml:space="preserve"> </w:t>
      </w:r>
      <w:proofErr w:type="spellStart"/>
      <w:r w:rsidRPr="001F2132">
        <w:rPr>
          <w:rFonts w:ascii="Calibri" w:eastAsia="Calibri" w:hAnsi="Calibri" w:cs="Times New Roman"/>
          <w:lang w:eastAsia="ru-RU"/>
        </w:rPr>
        <w:t>Consulting</w:t>
      </w:r>
      <w:proofErr w:type="spellEnd"/>
      <w:r w:rsidRPr="001F2132">
        <w:rPr>
          <w:rFonts w:ascii="Calibri" w:eastAsia="Calibri" w:hAnsi="Calibri" w:cs="Times New Roman"/>
          <w:lang w:eastAsia="ru-RU"/>
        </w:rPr>
        <w:t xml:space="preserve"> </w:t>
      </w:r>
      <w:proofErr w:type="spellStart"/>
      <w:r w:rsidRPr="001F2132">
        <w:rPr>
          <w:rFonts w:ascii="Calibri" w:eastAsia="Calibri" w:hAnsi="Calibri" w:cs="Times New Roman"/>
          <w:lang w:eastAsia="ru-RU"/>
        </w:rPr>
        <w:t>Group</w:t>
      </w:r>
      <w:proofErr w:type="spellEnd"/>
      <w:r w:rsidRPr="001F2132">
        <w:rPr>
          <w:rFonts w:ascii="Calibri" w:eastAsia="Calibri" w:hAnsi="Calibri" w:cs="Times New Roman"/>
          <w:lang w:eastAsia="ru-RU"/>
        </w:rPr>
        <w:t xml:space="preserve">, сокращенный русскоязычный пересказ которой приведен ниже, это попытка обобщить опыт передовых B2B-компаний, которые уже осознали, что даже в их отрасли, которую, казалось, «цифровизация» коснется в </w:t>
      </w:r>
      <w:r w:rsidRPr="001F2132">
        <w:rPr>
          <w:rFonts w:ascii="Calibri" w:eastAsia="Calibri" w:hAnsi="Calibri" w:cs="Times New Roman"/>
          <w:lang w:eastAsia="ru-RU"/>
        </w:rPr>
        <w:lastRenderedPageBreak/>
        <w:t>последнюю очередь, потребитель все больше уходит в цифровые каналы и ждет такого же потребительского опыта, который он получает в B2C. И потому B2B-маркетологам ничего не остается, как только изучать опыт коллег из B2C и внедрять его у себя. Оригинал статьи (на английском) </w:t>
      </w:r>
      <w:hyperlink r:id="rId13" w:tgtFrame="_blank" w:history="1">
        <w:r w:rsidRPr="001F2132">
          <w:rPr>
            <w:rStyle w:val="a4"/>
            <w:rFonts w:ascii="Calibri" w:eastAsia="Calibri" w:hAnsi="Calibri" w:cs="Times New Roman"/>
            <w:lang w:eastAsia="ru-RU"/>
          </w:rPr>
          <w:t>находится здесь</w:t>
        </w:r>
      </w:hyperlink>
    </w:p>
    <w:p w:rsidR="001F2132" w:rsidRPr="001F2132" w:rsidRDefault="001F2132" w:rsidP="001F2132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1F2132">
        <w:rPr>
          <w:rFonts w:ascii="Calibri" w:eastAsia="Calibri" w:hAnsi="Calibri" w:cs="Times New Roman"/>
          <w:lang w:eastAsia="ru-RU"/>
        </w:rPr>
        <w:t xml:space="preserve">Настоящие лидеры B2B-маркетинга не просто следуют за клиентом туда, куда он массово мигрирует – онлайн, – они трансформируют маркетинговую функцию в своих компаниях в мощные цифровые, работающие на основе данных машины, умеющие вовлекать потребителей и повышать продажи лучше, чем когда-либо ранее. Они используют все преимущества, которые дают инновационные маркетинговые технологии в B2B, такие, как автоматизация маркетинга, </w:t>
      </w:r>
      <w:proofErr w:type="spellStart"/>
      <w:r w:rsidRPr="001F2132">
        <w:rPr>
          <w:rFonts w:ascii="Calibri" w:eastAsia="Calibri" w:hAnsi="Calibri" w:cs="Times New Roman"/>
          <w:lang w:eastAsia="ru-RU"/>
        </w:rPr>
        <w:t>nutrue-marketing</w:t>
      </w:r>
      <w:proofErr w:type="spellEnd"/>
      <w:r w:rsidRPr="001F2132">
        <w:rPr>
          <w:rFonts w:ascii="Calibri" w:eastAsia="Calibri" w:hAnsi="Calibri" w:cs="Times New Roman"/>
          <w:lang w:eastAsia="ru-RU"/>
        </w:rPr>
        <w:t xml:space="preserve"> (постоянный контакт с целевой аудиторией при помощи e-</w:t>
      </w:r>
      <w:proofErr w:type="spellStart"/>
      <w:r w:rsidRPr="001F2132">
        <w:rPr>
          <w:rFonts w:ascii="Calibri" w:eastAsia="Calibri" w:hAnsi="Calibri" w:cs="Times New Roman"/>
          <w:lang w:eastAsia="ru-RU"/>
        </w:rPr>
        <w:t>mail</w:t>
      </w:r>
      <w:proofErr w:type="spellEnd"/>
      <w:r w:rsidRPr="001F2132">
        <w:rPr>
          <w:rFonts w:ascii="Calibri" w:eastAsia="Calibri" w:hAnsi="Calibri" w:cs="Times New Roman"/>
          <w:lang w:eastAsia="ru-RU"/>
        </w:rPr>
        <w:t xml:space="preserve"> рассылок, постоянное информирование клиентов и групп влияния о происходящем в бизнесе), предиктивный анализ, автоматизацию контента и новые подходы к </w:t>
      </w:r>
      <w:proofErr w:type="spellStart"/>
      <w:r w:rsidRPr="001F2132">
        <w:rPr>
          <w:rFonts w:ascii="Calibri" w:eastAsia="Calibri" w:hAnsi="Calibri" w:cs="Times New Roman"/>
          <w:lang w:eastAsia="ru-RU"/>
        </w:rPr>
        <w:t>account-based</w:t>
      </w:r>
      <w:proofErr w:type="spellEnd"/>
      <w:r w:rsidRPr="001F2132">
        <w:rPr>
          <w:rFonts w:ascii="Calibri" w:eastAsia="Calibri" w:hAnsi="Calibri" w:cs="Times New Roman"/>
          <w:lang w:eastAsia="ru-RU"/>
        </w:rPr>
        <w:t xml:space="preserve"> </w:t>
      </w:r>
      <w:proofErr w:type="spellStart"/>
      <w:r w:rsidRPr="001F2132">
        <w:rPr>
          <w:rFonts w:ascii="Calibri" w:eastAsia="Calibri" w:hAnsi="Calibri" w:cs="Times New Roman"/>
          <w:lang w:eastAsia="ru-RU"/>
        </w:rPr>
        <w:t>marketing</w:t>
      </w:r>
      <w:proofErr w:type="spellEnd"/>
      <w:r w:rsidRPr="001F2132">
        <w:rPr>
          <w:rFonts w:ascii="Calibri" w:eastAsia="Calibri" w:hAnsi="Calibri" w:cs="Times New Roman"/>
          <w:lang w:eastAsia="ru-RU"/>
        </w:rPr>
        <w:t xml:space="preserve">, ABM, (также известный как </w:t>
      </w:r>
      <w:proofErr w:type="spellStart"/>
      <w:r w:rsidRPr="001F2132">
        <w:rPr>
          <w:rFonts w:ascii="Calibri" w:eastAsia="Calibri" w:hAnsi="Calibri" w:cs="Times New Roman"/>
          <w:lang w:eastAsia="ru-RU"/>
        </w:rPr>
        <w:t>Key</w:t>
      </w:r>
      <w:proofErr w:type="spellEnd"/>
      <w:r w:rsidRPr="001F2132">
        <w:rPr>
          <w:rFonts w:ascii="Calibri" w:eastAsia="Calibri" w:hAnsi="Calibri" w:cs="Times New Roman"/>
          <w:lang w:eastAsia="ru-RU"/>
        </w:rPr>
        <w:t xml:space="preserve"> </w:t>
      </w:r>
      <w:proofErr w:type="spellStart"/>
      <w:r w:rsidRPr="001F2132">
        <w:rPr>
          <w:rFonts w:ascii="Calibri" w:eastAsia="Calibri" w:hAnsi="Calibri" w:cs="Times New Roman"/>
          <w:lang w:eastAsia="ru-RU"/>
        </w:rPr>
        <w:t>Account</w:t>
      </w:r>
      <w:proofErr w:type="spellEnd"/>
      <w:r w:rsidRPr="001F2132">
        <w:rPr>
          <w:rFonts w:ascii="Calibri" w:eastAsia="Calibri" w:hAnsi="Calibri" w:cs="Times New Roman"/>
          <w:lang w:eastAsia="ru-RU"/>
        </w:rPr>
        <w:t xml:space="preserve"> </w:t>
      </w:r>
      <w:proofErr w:type="spellStart"/>
      <w:r w:rsidRPr="001F2132">
        <w:rPr>
          <w:rFonts w:ascii="Calibri" w:eastAsia="Calibri" w:hAnsi="Calibri" w:cs="Times New Roman"/>
          <w:lang w:eastAsia="ru-RU"/>
        </w:rPr>
        <w:t>Marketing</w:t>
      </w:r>
      <w:proofErr w:type="spellEnd"/>
      <w:r w:rsidRPr="001F2132">
        <w:rPr>
          <w:rFonts w:ascii="Calibri" w:eastAsia="Calibri" w:hAnsi="Calibri" w:cs="Times New Roman"/>
          <w:lang w:eastAsia="ru-RU"/>
        </w:rPr>
        <w:t>, индивидуальный подход к клиентам, по сути, «маркетинг каждого клиента») для масштабирования уровня персонализации в общении с потребителем. Кроме того, маркетинг и продажи стремительно сокращают исторически большую дистанцию между своими целями, подходами и методами, чтобы лучше обслуживать клиентов, повышая эффективность бизнеса в целом.</w:t>
      </w:r>
    </w:p>
    <w:p w:rsidR="001F2132" w:rsidRPr="001F2132" w:rsidRDefault="001F2132" w:rsidP="001F2132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1F2132">
        <w:rPr>
          <w:rFonts w:ascii="Calibri" w:eastAsia="Calibri" w:hAnsi="Calibri" w:cs="Times New Roman"/>
          <w:lang w:eastAsia="ru-RU"/>
        </w:rPr>
        <w:t>Это большой шаг вперед для большинства B2B-маркетологов. Но лучшие из них вырываются далеко вперед в этой трансформации отдела маркетинга из «отдела по поддержке продаж» в департамент по генерации выручки. И в лучших компаниях маркетинг становится главной движущей силой в реализации стратегий выхода на рынок и успешной работы на нем, помогая компаниям создавать спрос, лучше конвертировать «</w:t>
      </w:r>
      <w:proofErr w:type="spellStart"/>
      <w:r w:rsidRPr="001F2132">
        <w:rPr>
          <w:rFonts w:ascii="Calibri" w:eastAsia="Calibri" w:hAnsi="Calibri" w:cs="Times New Roman"/>
          <w:lang w:eastAsia="ru-RU"/>
        </w:rPr>
        <w:t>лиды</w:t>
      </w:r>
      <w:proofErr w:type="spellEnd"/>
      <w:r w:rsidRPr="001F2132">
        <w:rPr>
          <w:rFonts w:ascii="Calibri" w:eastAsia="Calibri" w:hAnsi="Calibri" w:cs="Times New Roman"/>
          <w:lang w:eastAsia="ru-RU"/>
        </w:rPr>
        <w:t>» в заказы и повышать общую эффективность системы обслуживания клиентов. И те, кто научается этому раньше остальных, получают мощное преимущество.</w:t>
      </w:r>
    </w:p>
    <w:p w:rsidR="001F2132" w:rsidRPr="001F2132" w:rsidRDefault="001F2132" w:rsidP="001F2132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1F2132">
        <w:rPr>
          <w:rFonts w:ascii="Calibri" w:eastAsia="Calibri" w:hAnsi="Calibri" w:cs="Times New Roman"/>
          <w:b/>
          <w:bCs/>
          <w:lang w:eastAsia="ru-RU"/>
        </w:rPr>
        <w:t>Все начинается с клиента</w:t>
      </w:r>
    </w:p>
    <w:p w:rsidR="001F2132" w:rsidRPr="001F2132" w:rsidRDefault="001F2132" w:rsidP="001F2132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1F2132">
        <w:rPr>
          <w:rFonts w:ascii="Calibri" w:eastAsia="Calibri" w:hAnsi="Calibri" w:cs="Times New Roman"/>
          <w:lang w:eastAsia="ru-RU"/>
        </w:rPr>
        <w:t xml:space="preserve">B2B-закупщики изменились. Теперь они не ожидают, и во многих случаях не хотят </w:t>
      </w:r>
      <w:proofErr w:type="spellStart"/>
      <w:r w:rsidRPr="001F2132">
        <w:rPr>
          <w:rFonts w:ascii="Calibri" w:eastAsia="Calibri" w:hAnsi="Calibri" w:cs="Times New Roman"/>
          <w:lang w:eastAsia="ru-RU"/>
        </w:rPr>
        <w:t>коммуницировать</w:t>
      </w:r>
      <w:proofErr w:type="spellEnd"/>
      <w:r w:rsidRPr="001F2132">
        <w:rPr>
          <w:rFonts w:ascii="Calibri" w:eastAsia="Calibri" w:hAnsi="Calibri" w:cs="Times New Roman"/>
          <w:lang w:eastAsia="ru-RU"/>
        </w:rPr>
        <w:t xml:space="preserve"> с «</w:t>
      </w:r>
      <w:proofErr w:type="spellStart"/>
      <w:r w:rsidRPr="001F2132">
        <w:rPr>
          <w:rFonts w:ascii="Calibri" w:eastAsia="Calibri" w:hAnsi="Calibri" w:cs="Times New Roman"/>
          <w:lang w:eastAsia="ru-RU"/>
        </w:rPr>
        <w:t>продажниками</w:t>
      </w:r>
      <w:proofErr w:type="spellEnd"/>
      <w:r w:rsidRPr="001F2132">
        <w:rPr>
          <w:rFonts w:ascii="Calibri" w:eastAsia="Calibri" w:hAnsi="Calibri" w:cs="Times New Roman"/>
          <w:lang w:eastAsia="ru-RU"/>
        </w:rPr>
        <w:t xml:space="preserve">» своих поставщиков до тех пор, пока им что-то не становится действительно нужным. Более чем три четверти от всех B2B-сделок сегодня, как в небольших компаниях, так и в огромных, подразумевают очень небольшое количество переговоров с сотрудниками отделов продаж поставщиков. Закупщики корпоративных клиентов все больше полагаются на цифровые источники информации – сайты поставщиков и третьих лиц, видео, отзывы других покупателей, блоги и </w:t>
      </w:r>
      <w:proofErr w:type="spellStart"/>
      <w:r w:rsidRPr="001F2132">
        <w:rPr>
          <w:rFonts w:ascii="Calibri" w:eastAsia="Calibri" w:hAnsi="Calibri" w:cs="Times New Roman"/>
          <w:lang w:eastAsia="ru-RU"/>
        </w:rPr>
        <w:t>соцсети</w:t>
      </w:r>
      <w:proofErr w:type="spellEnd"/>
      <w:r w:rsidRPr="001F2132">
        <w:rPr>
          <w:rFonts w:ascii="Calibri" w:eastAsia="Calibri" w:hAnsi="Calibri" w:cs="Times New Roman"/>
          <w:lang w:eastAsia="ru-RU"/>
        </w:rPr>
        <w:t xml:space="preserve">. И они все чаще используют мобильные телефоны для получения этой информации, особенно, если ищут ее в социальных сетях. Половина всех закупщиков в наши дни ожидают, что сайт поставщика будет достоверным и очень полезным источником информации. В такой ситуации активное промо товаров, нацеленное на закупщиков, уже не так эффективно. В B2B-мир приходит технология </w:t>
      </w:r>
      <w:proofErr w:type="spellStart"/>
      <w:r w:rsidRPr="001F2132">
        <w:rPr>
          <w:rFonts w:ascii="Calibri" w:eastAsia="Calibri" w:hAnsi="Calibri" w:cs="Times New Roman"/>
          <w:lang w:eastAsia="ru-RU"/>
        </w:rPr>
        <w:t>pull</w:t>
      </w:r>
      <w:proofErr w:type="spellEnd"/>
      <w:r w:rsidRPr="001F2132">
        <w:rPr>
          <w:rFonts w:ascii="Calibri" w:eastAsia="Calibri" w:hAnsi="Calibri" w:cs="Times New Roman"/>
          <w:lang w:eastAsia="ru-RU"/>
        </w:rPr>
        <w:t xml:space="preserve"> (технология продаж </w:t>
      </w:r>
      <w:proofErr w:type="spellStart"/>
      <w:r w:rsidRPr="001F2132">
        <w:rPr>
          <w:rFonts w:ascii="Calibri" w:eastAsia="Calibri" w:hAnsi="Calibri" w:cs="Times New Roman"/>
          <w:lang w:eastAsia="ru-RU"/>
        </w:rPr>
        <w:t>push</w:t>
      </w:r>
      <w:proofErr w:type="spellEnd"/>
      <w:r w:rsidRPr="001F2132">
        <w:rPr>
          <w:rFonts w:ascii="Calibri" w:eastAsia="Calibri" w:hAnsi="Calibri" w:cs="Times New Roman"/>
          <w:lang w:eastAsia="ru-RU"/>
        </w:rPr>
        <w:t xml:space="preserve"> – «проталкивание» продукта по каналам сбыта через активное воздействие на них; технология </w:t>
      </w:r>
      <w:proofErr w:type="spellStart"/>
      <w:r w:rsidRPr="001F2132">
        <w:rPr>
          <w:rFonts w:ascii="Calibri" w:eastAsia="Calibri" w:hAnsi="Calibri" w:cs="Times New Roman"/>
          <w:lang w:eastAsia="ru-RU"/>
        </w:rPr>
        <w:t>pull</w:t>
      </w:r>
      <w:proofErr w:type="spellEnd"/>
      <w:r w:rsidRPr="001F2132">
        <w:rPr>
          <w:rFonts w:ascii="Calibri" w:eastAsia="Calibri" w:hAnsi="Calibri" w:cs="Times New Roman"/>
          <w:lang w:eastAsia="ru-RU"/>
        </w:rPr>
        <w:t xml:space="preserve"> – «вытягивание», возбуждение интереса у конечного потребителя с тем, чтобы он сам начал искать его в каналах; ранее считалось, что </w:t>
      </w:r>
      <w:proofErr w:type="spellStart"/>
      <w:r w:rsidRPr="001F2132">
        <w:rPr>
          <w:rFonts w:ascii="Calibri" w:eastAsia="Calibri" w:hAnsi="Calibri" w:cs="Times New Roman"/>
          <w:lang w:eastAsia="ru-RU"/>
        </w:rPr>
        <w:t>push</w:t>
      </w:r>
      <w:proofErr w:type="spellEnd"/>
      <w:r w:rsidRPr="001F2132">
        <w:rPr>
          <w:rFonts w:ascii="Calibri" w:eastAsia="Calibri" w:hAnsi="Calibri" w:cs="Times New Roman"/>
          <w:lang w:eastAsia="ru-RU"/>
        </w:rPr>
        <w:t xml:space="preserve"> более присущ b2b-рынкам, а </w:t>
      </w:r>
      <w:proofErr w:type="spellStart"/>
      <w:r w:rsidRPr="001F2132">
        <w:rPr>
          <w:rFonts w:ascii="Calibri" w:eastAsia="Calibri" w:hAnsi="Calibri" w:cs="Times New Roman"/>
          <w:lang w:eastAsia="ru-RU"/>
        </w:rPr>
        <w:t>pull</w:t>
      </w:r>
      <w:proofErr w:type="spellEnd"/>
      <w:r w:rsidRPr="001F2132">
        <w:rPr>
          <w:rFonts w:ascii="Calibri" w:eastAsia="Calibri" w:hAnsi="Calibri" w:cs="Times New Roman"/>
          <w:lang w:eastAsia="ru-RU"/>
        </w:rPr>
        <w:t xml:space="preserve"> – b2c-рынкам).</w:t>
      </w:r>
    </w:p>
    <w:p w:rsidR="001F2132" w:rsidRPr="001F2132" w:rsidRDefault="001F2132" w:rsidP="001F2132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1F2132">
        <w:rPr>
          <w:rFonts w:ascii="Calibri" w:eastAsia="Calibri" w:hAnsi="Calibri" w:cs="Times New Roman"/>
          <w:lang w:eastAsia="ru-RU"/>
        </w:rPr>
        <w:lastRenderedPageBreak/>
        <w:t>Более того, B2B-байеры ожидают от b2b-закупок того же опыта, таких же ощущений, которые они получают, когда выбирают что-то онлайн для себя, как обычные люди. Они ожидают – удобного поиска по сайту, рейтингов, отзывов, персонализации продукта, рекомендаций по сервису и удобства покупки. Они ожидают от контента такой же «непрерывности» и «</w:t>
      </w:r>
      <w:proofErr w:type="spellStart"/>
      <w:r w:rsidRPr="001F2132">
        <w:rPr>
          <w:rFonts w:ascii="Calibri" w:eastAsia="Calibri" w:hAnsi="Calibri" w:cs="Times New Roman"/>
          <w:lang w:eastAsia="ru-RU"/>
        </w:rPr>
        <w:t>бесшовности</w:t>
      </w:r>
      <w:proofErr w:type="spellEnd"/>
      <w:r w:rsidRPr="001F2132">
        <w:rPr>
          <w:rFonts w:ascii="Calibri" w:eastAsia="Calibri" w:hAnsi="Calibri" w:cs="Times New Roman"/>
          <w:lang w:eastAsia="ru-RU"/>
        </w:rPr>
        <w:t>», как в B2C – что один и тот же контент можно будет получать через различные цифровые медиа (сайты, видео, чаты), каналы (</w:t>
      </w:r>
      <w:proofErr w:type="spellStart"/>
      <w:r w:rsidRPr="001F2132">
        <w:rPr>
          <w:rFonts w:ascii="Calibri" w:eastAsia="Calibri" w:hAnsi="Calibri" w:cs="Times New Roman"/>
          <w:lang w:eastAsia="ru-RU"/>
        </w:rPr>
        <w:t>лендинги</w:t>
      </w:r>
      <w:proofErr w:type="spellEnd"/>
      <w:r w:rsidRPr="001F2132">
        <w:rPr>
          <w:rFonts w:ascii="Calibri" w:eastAsia="Calibri" w:hAnsi="Calibri" w:cs="Times New Roman"/>
          <w:lang w:eastAsia="ru-RU"/>
        </w:rPr>
        <w:t xml:space="preserve">, печатные журналы, </w:t>
      </w:r>
      <w:proofErr w:type="spellStart"/>
      <w:r w:rsidRPr="001F2132">
        <w:rPr>
          <w:rFonts w:ascii="Calibri" w:eastAsia="Calibri" w:hAnsi="Calibri" w:cs="Times New Roman"/>
          <w:lang w:eastAsia="ru-RU"/>
        </w:rPr>
        <w:t>вебинары</w:t>
      </w:r>
      <w:proofErr w:type="spellEnd"/>
      <w:r w:rsidRPr="001F2132">
        <w:rPr>
          <w:rFonts w:ascii="Calibri" w:eastAsia="Calibri" w:hAnsi="Calibri" w:cs="Times New Roman"/>
          <w:lang w:eastAsia="ru-RU"/>
        </w:rPr>
        <w:t>), устройства (компьютеры, планшеты, смартфоны) и на всех стадиях поиска и покупки.</w:t>
      </w:r>
    </w:p>
    <w:p w:rsidR="001F2132" w:rsidRPr="001F2132" w:rsidRDefault="001F2132" w:rsidP="001F2132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1F2132">
        <w:rPr>
          <w:rFonts w:ascii="Calibri" w:eastAsia="Calibri" w:hAnsi="Calibri" w:cs="Times New Roman"/>
          <w:lang w:eastAsia="ru-RU"/>
        </w:rPr>
        <w:t>Более половины B2B-закупщиков просматривают как минимум 8 источников в течение процесса закупки, а 30% – более 12. Они ждут сжатой, четкой, релевантной информации, причем в тот момент, когда она нужна им самим. И они готовы вычеркнуть поставщика из рассмотрения, если не получат ее, еще до того, как у поставщика появится шанс на переговоры.</w:t>
      </w:r>
    </w:p>
    <w:p w:rsidR="001F2132" w:rsidRPr="001F2132" w:rsidRDefault="001F2132" w:rsidP="001F2132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1F2132">
        <w:rPr>
          <w:rFonts w:ascii="Calibri" w:eastAsia="Calibri" w:hAnsi="Calibri" w:cs="Times New Roman"/>
          <w:lang w:eastAsia="ru-RU"/>
        </w:rPr>
        <w:t xml:space="preserve">В добавок, в B2В-закупках работает все больше молодых людей, </w:t>
      </w:r>
      <w:proofErr w:type="spellStart"/>
      <w:r w:rsidRPr="001F2132">
        <w:rPr>
          <w:rFonts w:ascii="Calibri" w:eastAsia="Calibri" w:hAnsi="Calibri" w:cs="Times New Roman"/>
          <w:lang w:eastAsia="ru-RU"/>
        </w:rPr>
        <w:t>миллениалов</w:t>
      </w:r>
      <w:proofErr w:type="spellEnd"/>
      <w:r w:rsidRPr="001F2132">
        <w:rPr>
          <w:rFonts w:ascii="Calibri" w:eastAsia="Calibri" w:hAnsi="Calibri" w:cs="Times New Roman"/>
          <w:lang w:eastAsia="ru-RU"/>
        </w:rPr>
        <w:t xml:space="preserve"> (до 35 лет). Они выросли с интернетом, и как минимум 10 последних лет заходят туда с телефона (</w:t>
      </w:r>
      <w:proofErr w:type="spellStart"/>
      <w:r w:rsidRPr="001F2132">
        <w:rPr>
          <w:rFonts w:ascii="Calibri" w:eastAsia="Calibri" w:hAnsi="Calibri" w:cs="Times New Roman"/>
          <w:lang w:eastAsia="ru-RU"/>
        </w:rPr>
        <w:t>миллениалы</w:t>
      </w:r>
      <w:proofErr w:type="spellEnd"/>
      <w:r w:rsidRPr="001F2132">
        <w:rPr>
          <w:rFonts w:ascii="Calibri" w:eastAsia="Calibri" w:hAnsi="Calibri" w:cs="Times New Roman"/>
          <w:lang w:eastAsia="ru-RU"/>
        </w:rPr>
        <w:t xml:space="preserve"> проводят в сети, заходя туда с телефона, 6 часов в день, вдвое больше, чем люди 45+). И они привыкли к онлайн-покупкам, для себя и для своей компании. И этот тренд еще больше усилится, когда «поколение Z» подрастет и выйдет на работу.</w:t>
      </w:r>
    </w:p>
    <w:p w:rsidR="001F2132" w:rsidRPr="001F2132" w:rsidRDefault="001F2132" w:rsidP="001F2132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1F2132">
        <w:rPr>
          <w:rFonts w:ascii="Calibri" w:eastAsia="Calibri" w:hAnsi="Calibri" w:cs="Times New Roman"/>
          <w:b/>
          <w:bCs/>
          <w:lang w:eastAsia="ru-RU"/>
        </w:rPr>
        <w:t>Выросшая сложность и ответственность</w:t>
      </w:r>
    </w:p>
    <w:p w:rsidR="001F2132" w:rsidRPr="001F2132" w:rsidRDefault="001F2132" w:rsidP="001F2132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1F2132">
        <w:rPr>
          <w:rFonts w:ascii="Calibri" w:eastAsia="Calibri" w:hAnsi="Calibri" w:cs="Times New Roman"/>
          <w:lang w:eastAsia="ru-RU"/>
        </w:rPr>
        <w:t xml:space="preserve">Как </w:t>
      </w:r>
      <w:proofErr w:type="spellStart"/>
      <w:r w:rsidRPr="001F2132">
        <w:rPr>
          <w:rFonts w:ascii="Calibri" w:eastAsia="Calibri" w:hAnsi="Calibri" w:cs="Times New Roman"/>
          <w:lang w:eastAsia="ru-RU"/>
        </w:rPr>
        <w:t>Boston</w:t>
      </w:r>
      <w:proofErr w:type="spellEnd"/>
      <w:r w:rsidRPr="001F2132">
        <w:rPr>
          <w:rFonts w:ascii="Calibri" w:eastAsia="Calibri" w:hAnsi="Calibri" w:cs="Times New Roman"/>
          <w:lang w:eastAsia="ru-RU"/>
        </w:rPr>
        <w:t xml:space="preserve"> </w:t>
      </w:r>
      <w:proofErr w:type="spellStart"/>
      <w:r w:rsidRPr="001F2132">
        <w:rPr>
          <w:rFonts w:ascii="Calibri" w:eastAsia="Calibri" w:hAnsi="Calibri" w:cs="Times New Roman"/>
          <w:lang w:eastAsia="ru-RU"/>
        </w:rPr>
        <w:t>Consulting</w:t>
      </w:r>
      <w:proofErr w:type="spellEnd"/>
      <w:r w:rsidRPr="001F2132">
        <w:rPr>
          <w:rFonts w:ascii="Calibri" w:eastAsia="Calibri" w:hAnsi="Calibri" w:cs="Times New Roman"/>
          <w:lang w:eastAsia="ru-RU"/>
        </w:rPr>
        <w:t xml:space="preserve"> </w:t>
      </w:r>
      <w:proofErr w:type="spellStart"/>
      <w:r w:rsidRPr="001F2132">
        <w:rPr>
          <w:rFonts w:ascii="Calibri" w:eastAsia="Calibri" w:hAnsi="Calibri" w:cs="Times New Roman"/>
          <w:lang w:eastAsia="ru-RU"/>
        </w:rPr>
        <w:t>Group</w:t>
      </w:r>
      <w:proofErr w:type="spellEnd"/>
      <w:r w:rsidRPr="001F2132">
        <w:rPr>
          <w:rFonts w:ascii="Calibri" w:eastAsia="Calibri" w:hAnsi="Calibri" w:cs="Times New Roman"/>
          <w:lang w:eastAsia="ru-RU"/>
        </w:rPr>
        <w:t xml:space="preserve"> выяснил в ходе других исследований, переход с продукта и сервиса к постоянному фокусу на клиенте, и с устаревшего «IT» на полноценные цифровые системы, может быть долгим, сложным и дорогим.</w:t>
      </w:r>
    </w:p>
    <w:p w:rsidR="001F2132" w:rsidRPr="001F2132" w:rsidRDefault="001F2132" w:rsidP="001F2132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1F2132">
        <w:rPr>
          <w:rFonts w:ascii="Calibri" w:eastAsia="Calibri" w:hAnsi="Calibri" w:cs="Times New Roman"/>
          <w:lang w:eastAsia="ru-RU"/>
        </w:rPr>
        <w:t xml:space="preserve">Количество компаний, предлагающих тысячи продуктов и сервисов, помогающих B2B-маркетолам осваивать цифровой мир, постоянно растет. Количество компаний, </w:t>
      </w:r>
      <w:proofErr w:type="spellStart"/>
      <w:r w:rsidRPr="001F2132">
        <w:rPr>
          <w:rFonts w:ascii="Calibri" w:eastAsia="Calibri" w:hAnsi="Calibri" w:cs="Times New Roman"/>
          <w:lang w:eastAsia="ru-RU"/>
        </w:rPr>
        <w:t>отосящих</w:t>
      </w:r>
      <w:proofErr w:type="spellEnd"/>
      <w:r w:rsidRPr="001F2132">
        <w:rPr>
          <w:rFonts w:ascii="Calibri" w:eastAsia="Calibri" w:hAnsi="Calibri" w:cs="Times New Roman"/>
          <w:lang w:eastAsia="ru-RU"/>
        </w:rPr>
        <w:t xml:space="preserve"> себя к т.н. «</w:t>
      </w:r>
      <w:proofErr w:type="spellStart"/>
      <w:r w:rsidRPr="001F2132">
        <w:rPr>
          <w:rFonts w:ascii="Calibri" w:eastAsia="Calibri" w:hAnsi="Calibri" w:cs="Times New Roman"/>
          <w:lang w:eastAsia="ru-RU"/>
        </w:rPr>
        <w:t>мартеху</w:t>
      </w:r>
      <w:proofErr w:type="spellEnd"/>
      <w:r w:rsidRPr="001F2132">
        <w:rPr>
          <w:rFonts w:ascii="Calibri" w:eastAsia="Calibri" w:hAnsi="Calibri" w:cs="Times New Roman"/>
          <w:lang w:eastAsia="ru-RU"/>
        </w:rPr>
        <w:t>» (по аналогии, скажем, с «</w:t>
      </w:r>
      <w:proofErr w:type="spellStart"/>
      <w:r w:rsidRPr="001F2132">
        <w:rPr>
          <w:rFonts w:ascii="Calibri" w:eastAsia="Calibri" w:hAnsi="Calibri" w:cs="Times New Roman"/>
          <w:lang w:eastAsia="ru-RU"/>
        </w:rPr>
        <w:t>финтехом</w:t>
      </w:r>
      <w:proofErr w:type="spellEnd"/>
      <w:r w:rsidRPr="001F2132">
        <w:rPr>
          <w:rFonts w:ascii="Calibri" w:eastAsia="Calibri" w:hAnsi="Calibri" w:cs="Times New Roman"/>
          <w:lang w:eastAsia="ru-RU"/>
        </w:rPr>
        <w:t>») выросло со 150 в 2011 году до как минимум 4000 в 2017-м. В этом есть свои плюсы и минусы. Новый «софт» расширяет возможности и показывает высокую эффективность. Но, одновременно, растет и его сложность, что является вызовом и для маркетологов, и для IT-сотрудников (недаром многие считают, что в будущем эти специальности сольются в одну).</w:t>
      </w:r>
    </w:p>
    <w:p w:rsidR="001F2132" w:rsidRPr="001F2132" w:rsidRDefault="001F2132" w:rsidP="001F2132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1F2132">
        <w:rPr>
          <w:rFonts w:ascii="Calibri" w:eastAsia="Calibri" w:hAnsi="Calibri" w:cs="Times New Roman"/>
          <w:lang w:eastAsia="ru-RU"/>
        </w:rPr>
        <w:t>Еще больше вырос объем данных, доступных B2B-маркетологам. Эти данные позволяют компании легче вовлекать потребителя и сделать покупку максимально комфортной на всех стадиях. Компания может собирать данные с сайта, со своего мобильного приложения, из релевантных источников от третьих лиц (от партнеров, из социальных сетей). С одной стороны, это облегчает задачу индивидуализации предложений. С другой, в B2B-бизнесе пока нет опыта эффективного управления такими массивами данных – в отличие от B2C.</w:t>
      </w:r>
    </w:p>
    <w:p w:rsidR="001F2132" w:rsidRPr="001F2132" w:rsidRDefault="001F2132" w:rsidP="001F2132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1F2132">
        <w:rPr>
          <w:rFonts w:ascii="Calibri" w:eastAsia="Calibri" w:hAnsi="Calibri" w:cs="Times New Roman"/>
          <w:lang w:eastAsia="ru-RU"/>
        </w:rPr>
        <w:t xml:space="preserve">Лучшие маркетологи придумали, как создать персонализацию в этих сложных условиях. Они используют данные, технологии и новые аналитические возможности для создания сложных профилей отдельных покупателей (в том числе </w:t>
      </w:r>
      <w:proofErr w:type="spellStart"/>
      <w:r w:rsidRPr="001F2132">
        <w:rPr>
          <w:rFonts w:ascii="Calibri" w:eastAsia="Calibri" w:hAnsi="Calibri" w:cs="Times New Roman"/>
          <w:lang w:eastAsia="ru-RU"/>
        </w:rPr>
        <w:t>юрлиц</w:t>
      </w:r>
      <w:proofErr w:type="spellEnd"/>
      <w:r w:rsidRPr="001F2132">
        <w:rPr>
          <w:rFonts w:ascii="Calibri" w:eastAsia="Calibri" w:hAnsi="Calibri" w:cs="Times New Roman"/>
          <w:lang w:eastAsia="ru-RU"/>
        </w:rPr>
        <w:t xml:space="preserve">), и затем работать с ними индивидуально, с учетом их особенностей и запросов. С учетом того, что B2B-покупки могут растягиваться на месяцы, а количество людей, вовлеченных в процесс, очень </w:t>
      </w:r>
      <w:r w:rsidRPr="001F2132">
        <w:rPr>
          <w:rFonts w:ascii="Calibri" w:eastAsia="Calibri" w:hAnsi="Calibri" w:cs="Times New Roman"/>
          <w:lang w:eastAsia="ru-RU"/>
        </w:rPr>
        <w:lastRenderedPageBreak/>
        <w:t>велико, такие способности становятся критически важными. Кроме того, маркетологам нужны очень хорошие аналитические инструменты и метрики. Но пока что лишь 26% маркетологов удовлетворены теми аналитическими инструментами, которые есть в их распоряжении.</w:t>
      </w:r>
    </w:p>
    <w:p w:rsidR="001F2132" w:rsidRPr="001F2132" w:rsidRDefault="001F2132" w:rsidP="001F2132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1F2132">
        <w:rPr>
          <w:rFonts w:ascii="Calibri" w:eastAsia="Calibri" w:hAnsi="Calibri" w:cs="Times New Roman"/>
          <w:b/>
          <w:bCs/>
          <w:lang w:eastAsia="ru-RU"/>
        </w:rPr>
        <w:t>Трансформация маркетинга в цифровую функцию</w:t>
      </w:r>
    </w:p>
    <w:p w:rsidR="001F2132" w:rsidRPr="001F2132" w:rsidRDefault="001F2132" w:rsidP="001F2132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1F2132">
        <w:rPr>
          <w:rFonts w:ascii="Calibri" w:eastAsia="Calibri" w:hAnsi="Calibri" w:cs="Times New Roman"/>
          <w:lang w:eastAsia="ru-RU"/>
        </w:rPr>
        <w:t>Все эти перемены требуют от директора по маркетингу, чтобы они переосмыслили работу своих департаментов, и не только – трансформации должны подвергнуться многие процессы, от стратегии компании до операционных задач. Для B2B-компаний это означает смену подхода к стратегии выхода на рынок, а затем к наращиванию (или созданию) новых ключевых маркетинговых компетенций. Многим компаниям придется пересмотреть свои компетенции, такие, как бренд-маркетинг, подход к проведению маркетинговых мероприятий и созданию контента, а также нарастить компетенции в ABM, работе с цифровыми медиа, данными и аналитическими инструментами.</w:t>
      </w:r>
    </w:p>
    <w:p w:rsidR="001F2132" w:rsidRPr="001F2132" w:rsidRDefault="001F2132" w:rsidP="001F2132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1F2132">
        <w:rPr>
          <w:rFonts w:ascii="Calibri" w:eastAsia="Calibri" w:hAnsi="Calibri" w:cs="Times New Roman"/>
          <w:b/>
          <w:bCs/>
          <w:lang w:eastAsia="ru-RU"/>
        </w:rPr>
        <w:t>Переосмысление рыночной стратегии</w:t>
      </w:r>
    </w:p>
    <w:p w:rsidR="001F2132" w:rsidRPr="001F2132" w:rsidRDefault="001F2132" w:rsidP="001F2132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1F2132">
        <w:rPr>
          <w:rFonts w:ascii="Calibri" w:eastAsia="Calibri" w:hAnsi="Calibri" w:cs="Times New Roman"/>
          <w:lang w:eastAsia="ru-RU"/>
        </w:rPr>
        <w:t xml:space="preserve">По мере того, как все больше покупателей ищет информацию, а затем и покупает все в цифровых каналах, роль маркетинга вырастает и занимает центральное место. Именно маркетинг теперь отвечает за то, чтобы наращивать выручку за счет повышения качества предложений для отдельных клиентов и доведения их до покупки. Все больше средств на маркетинг должны направляться на цифровые каналы. Как показывают исследования, хотя стоимость «цифрового маркетинга» растет, растет и его эффективность, в частности, затраты на привлечение клиента (исследование </w:t>
      </w:r>
      <w:proofErr w:type="spellStart"/>
      <w:r w:rsidRPr="001F2132">
        <w:rPr>
          <w:rFonts w:ascii="Calibri" w:eastAsia="Calibri" w:hAnsi="Calibri" w:cs="Times New Roman"/>
          <w:lang w:eastAsia="ru-RU"/>
        </w:rPr>
        <w:t>HubSpot</w:t>
      </w:r>
      <w:proofErr w:type="spellEnd"/>
      <w:r w:rsidRPr="001F2132">
        <w:rPr>
          <w:rFonts w:ascii="Calibri" w:eastAsia="Calibri" w:hAnsi="Calibri" w:cs="Times New Roman"/>
          <w:lang w:eastAsia="ru-RU"/>
        </w:rPr>
        <w:t>) за последние годы снизились на 65% за счет повышения эффективности соответствующих инструментов.</w:t>
      </w:r>
    </w:p>
    <w:p w:rsidR="001F2132" w:rsidRPr="001F2132" w:rsidRDefault="001F2132" w:rsidP="001F2132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1F2132">
        <w:rPr>
          <w:rFonts w:ascii="Calibri" w:eastAsia="Calibri" w:hAnsi="Calibri" w:cs="Times New Roman"/>
          <w:lang w:eastAsia="ru-RU"/>
        </w:rPr>
        <w:t>Не менее важно не только то, сколько компании тратят, но и как они это делают. Цифровой маркетинг и автоматизация предназначены для того, чтобы сначала привлекать «</w:t>
      </w:r>
      <w:proofErr w:type="spellStart"/>
      <w:r w:rsidRPr="001F2132">
        <w:rPr>
          <w:rFonts w:ascii="Calibri" w:eastAsia="Calibri" w:hAnsi="Calibri" w:cs="Times New Roman"/>
          <w:lang w:eastAsia="ru-RU"/>
        </w:rPr>
        <w:t>лиды</w:t>
      </w:r>
      <w:proofErr w:type="spellEnd"/>
      <w:r w:rsidRPr="001F2132">
        <w:rPr>
          <w:rFonts w:ascii="Calibri" w:eastAsia="Calibri" w:hAnsi="Calibri" w:cs="Times New Roman"/>
          <w:lang w:eastAsia="ru-RU"/>
        </w:rPr>
        <w:t xml:space="preserve">» высочайшего качества, используя все возможные и удобные (для </w:t>
      </w:r>
      <w:proofErr w:type="spellStart"/>
      <w:r w:rsidRPr="001F2132">
        <w:rPr>
          <w:rFonts w:ascii="Calibri" w:eastAsia="Calibri" w:hAnsi="Calibri" w:cs="Times New Roman"/>
          <w:lang w:eastAsia="ru-RU"/>
        </w:rPr>
        <w:t>лидов</w:t>
      </w:r>
      <w:proofErr w:type="spellEnd"/>
      <w:r w:rsidRPr="001F2132">
        <w:rPr>
          <w:rFonts w:ascii="Calibri" w:eastAsia="Calibri" w:hAnsi="Calibri" w:cs="Times New Roman"/>
          <w:lang w:eastAsia="ru-RU"/>
        </w:rPr>
        <w:t>) «точки контакта» с ними, а затем улучшать процесс продажи таким образом, чтобы потребители удобно и комфортно приобретали товар, оставаясь удовлетворенным. Для многих компаний подобные задачи будут означать конвергенцию маркетинга, продаж и IT. И сервисных департаментов.</w:t>
      </w:r>
    </w:p>
    <w:p w:rsidR="001F2132" w:rsidRPr="001F2132" w:rsidRDefault="001F2132" w:rsidP="001F2132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1F2132">
        <w:rPr>
          <w:rFonts w:ascii="Calibri" w:eastAsia="Calibri" w:hAnsi="Calibri" w:cs="Times New Roman"/>
          <w:b/>
          <w:bCs/>
          <w:lang w:eastAsia="ru-RU"/>
        </w:rPr>
        <w:t>Переосмысление текущих подходов</w:t>
      </w:r>
    </w:p>
    <w:p w:rsidR="001F2132" w:rsidRPr="001F2132" w:rsidRDefault="001F2132" w:rsidP="001F2132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1F2132">
        <w:rPr>
          <w:rFonts w:ascii="Calibri" w:eastAsia="Calibri" w:hAnsi="Calibri" w:cs="Times New Roman"/>
          <w:lang w:eastAsia="ru-RU"/>
        </w:rPr>
        <w:t>Новые технологии должны дополнять и усиливать существующие подходы. Возьмем, к примеру, бренд. Фокус в бренд-маркетинге должен сместиться с традиционной рекламы на «историю бренда» (не в «историческом» смысле, которые передается английским словом «</w:t>
      </w:r>
      <w:proofErr w:type="spellStart"/>
      <w:r w:rsidRPr="001F2132">
        <w:rPr>
          <w:rFonts w:ascii="Calibri" w:eastAsia="Calibri" w:hAnsi="Calibri" w:cs="Times New Roman"/>
          <w:lang w:eastAsia="ru-RU"/>
        </w:rPr>
        <w:t>history</w:t>
      </w:r>
      <w:proofErr w:type="spellEnd"/>
      <w:r w:rsidRPr="001F2132">
        <w:rPr>
          <w:rFonts w:ascii="Calibri" w:eastAsia="Calibri" w:hAnsi="Calibri" w:cs="Times New Roman"/>
          <w:lang w:eastAsia="ru-RU"/>
        </w:rPr>
        <w:t xml:space="preserve">», а в смысле </w:t>
      </w:r>
      <w:proofErr w:type="spellStart"/>
      <w:r w:rsidRPr="001F2132">
        <w:rPr>
          <w:rFonts w:ascii="Calibri" w:eastAsia="Calibri" w:hAnsi="Calibri" w:cs="Times New Roman"/>
          <w:lang w:eastAsia="ru-RU"/>
        </w:rPr>
        <w:t>сторителлинга</w:t>
      </w:r>
      <w:proofErr w:type="spellEnd"/>
      <w:r w:rsidRPr="001F2132">
        <w:rPr>
          <w:rFonts w:ascii="Calibri" w:eastAsia="Calibri" w:hAnsi="Calibri" w:cs="Times New Roman"/>
          <w:lang w:eastAsia="ru-RU"/>
        </w:rPr>
        <w:t>, выраженного словом «</w:t>
      </w:r>
      <w:proofErr w:type="spellStart"/>
      <w:r w:rsidRPr="001F2132">
        <w:rPr>
          <w:rFonts w:ascii="Calibri" w:eastAsia="Calibri" w:hAnsi="Calibri" w:cs="Times New Roman"/>
          <w:lang w:eastAsia="ru-RU"/>
        </w:rPr>
        <w:t>story</w:t>
      </w:r>
      <w:proofErr w:type="spellEnd"/>
      <w:r w:rsidRPr="001F2132">
        <w:rPr>
          <w:rFonts w:ascii="Calibri" w:eastAsia="Calibri" w:hAnsi="Calibri" w:cs="Times New Roman"/>
          <w:lang w:eastAsia="ru-RU"/>
        </w:rPr>
        <w:t xml:space="preserve">»). Например, </w:t>
      </w:r>
      <w:proofErr w:type="spellStart"/>
      <w:r w:rsidRPr="001F2132">
        <w:rPr>
          <w:rFonts w:ascii="Calibri" w:eastAsia="Calibri" w:hAnsi="Calibri" w:cs="Times New Roman"/>
          <w:lang w:eastAsia="ru-RU"/>
        </w:rPr>
        <w:t>General</w:t>
      </w:r>
      <w:proofErr w:type="spellEnd"/>
      <w:r w:rsidRPr="001F2132">
        <w:rPr>
          <w:rFonts w:ascii="Calibri" w:eastAsia="Calibri" w:hAnsi="Calibri" w:cs="Times New Roman"/>
          <w:lang w:eastAsia="ru-RU"/>
        </w:rPr>
        <w:t xml:space="preserve"> </w:t>
      </w:r>
      <w:proofErr w:type="spellStart"/>
      <w:r w:rsidRPr="001F2132">
        <w:rPr>
          <w:rFonts w:ascii="Calibri" w:eastAsia="Calibri" w:hAnsi="Calibri" w:cs="Times New Roman"/>
          <w:lang w:eastAsia="ru-RU"/>
        </w:rPr>
        <w:t>Electric</w:t>
      </w:r>
      <w:proofErr w:type="spellEnd"/>
      <w:r w:rsidRPr="001F2132">
        <w:rPr>
          <w:rFonts w:ascii="Calibri" w:eastAsia="Calibri" w:hAnsi="Calibri" w:cs="Times New Roman"/>
          <w:lang w:eastAsia="ru-RU"/>
        </w:rPr>
        <w:t xml:space="preserve"> запустили мультиканальную, мультимедийную кампанию, сфокусированную на теме «цифровой индустриализации», которая отражает стремление GE применять цифровые технологии к традиционным продуктам, таким, как двигатели самолетов или электростанции. Кампания преследует три цели – повысить осведомленность о том, что GE делает, помочь компании оставаться привлекательной для талантливых молодых инженеров и вовлечь новое поколение инвесторов, выросших в эпоху «цифровой революции».</w:t>
      </w:r>
    </w:p>
    <w:p w:rsidR="001F2132" w:rsidRPr="001F2132" w:rsidRDefault="001F2132" w:rsidP="001F2132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1F2132">
        <w:rPr>
          <w:rFonts w:ascii="Calibri" w:eastAsia="Calibri" w:hAnsi="Calibri" w:cs="Times New Roman"/>
          <w:lang w:eastAsia="ru-RU"/>
        </w:rPr>
        <w:lastRenderedPageBreak/>
        <w:t>Мероприятия («</w:t>
      </w:r>
      <w:proofErr w:type="spellStart"/>
      <w:r w:rsidRPr="001F2132">
        <w:rPr>
          <w:rFonts w:ascii="Calibri" w:eastAsia="Calibri" w:hAnsi="Calibri" w:cs="Times New Roman"/>
          <w:lang w:eastAsia="ru-RU"/>
        </w:rPr>
        <w:t>ивенты</w:t>
      </w:r>
      <w:proofErr w:type="spellEnd"/>
      <w:r w:rsidRPr="001F2132">
        <w:rPr>
          <w:rFonts w:ascii="Calibri" w:eastAsia="Calibri" w:hAnsi="Calibri" w:cs="Times New Roman"/>
          <w:lang w:eastAsia="ru-RU"/>
        </w:rPr>
        <w:t xml:space="preserve">») традиционно были важной формой маркетинговой коммуникации с потребителем в B2B-сферах. Но новые технологии существенно расширили такие возможности – видеотрансляции, мобильные приложения, социальные сети и т.д. Даже в России уже проводятся конференции, большинство участников которых присутствуют на них удаленно. А </w:t>
      </w:r>
      <w:proofErr w:type="spellStart"/>
      <w:r w:rsidRPr="001F2132">
        <w:rPr>
          <w:rFonts w:ascii="Calibri" w:eastAsia="Calibri" w:hAnsi="Calibri" w:cs="Times New Roman"/>
          <w:lang w:eastAsia="ru-RU"/>
        </w:rPr>
        <w:t>вебинары</w:t>
      </w:r>
      <w:proofErr w:type="spellEnd"/>
      <w:r w:rsidRPr="001F2132">
        <w:rPr>
          <w:rFonts w:ascii="Calibri" w:eastAsia="Calibri" w:hAnsi="Calibri" w:cs="Times New Roman"/>
          <w:lang w:eastAsia="ru-RU"/>
        </w:rPr>
        <w:t xml:space="preserve"> существенно снижают затраты на донесение нужной информации до ЦА.</w:t>
      </w:r>
    </w:p>
    <w:p w:rsidR="001F2132" w:rsidRPr="001F2132" w:rsidRDefault="001F2132" w:rsidP="001F2132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1F2132">
        <w:rPr>
          <w:rFonts w:ascii="Calibri" w:eastAsia="Calibri" w:hAnsi="Calibri" w:cs="Times New Roman"/>
          <w:lang w:eastAsia="ru-RU"/>
        </w:rPr>
        <w:t xml:space="preserve">Контент тоже изменится. Даже в B2B покупатели заинтересованы в получении мнений и отзывов других покупателей или людей, которым они доверяют. Все больше «закупщиков» используют социальные сети как один из источников информации. А это означает, что компания в B2B-сфере должна постоянно генерировать контент в самых различных формах – блоги, </w:t>
      </w:r>
      <w:proofErr w:type="spellStart"/>
      <w:r w:rsidRPr="001F2132">
        <w:rPr>
          <w:rFonts w:ascii="Calibri" w:eastAsia="Calibri" w:hAnsi="Calibri" w:cs="Times New Roman"/>
          <w:lang w:eastAsia="ru-RU"/>
        </w:rPr>
        <w:t>вебинары</w:t>
      </w:r>
      <w:proofErr w:type="spellEnd"/>
      <w:r w:rsidRPr="001F2132">
        <w:rPr>
          <w:rFonts w:ascii="Calibri" w:eastAsia="Calibri" w:hAnsi="Calibri" w:cs="Times New Roman"/>
          <w:lang w:eastAsia="ru-RU"/>
        </w:rPr>
        <w:t xml:space="preserve">, видео, отзывы клиентов и т.д. Причем </w:t>
      </w:r>
      <w:proofErr w:type="spellStart"/>
      <w:r w:rsidRPr="001F2132">
        <w:rPr>
          <w:rFonts w:ascii="Calibri" w:eastAsia="Calibri" w:hAnsi="Calibri" w:cs="Times New Roman"/>
          <w:lang w:eastAsia="ru-RU"/>
        </w:rPr>
        <w:t>видеоконтент</w:t>
      </w:r>
      <w:proofErr w:type="spellEnd"/>
      <w:r w:rsidRPr="001F2132">
        <w:rPr>
          <w:rFonts w:ascii="Calibri" w:eastAsia="Calibri" w:hAnsi="Calibri" w:cs="Times New Roman"/>
          <w:lang w:eastAsia="ru-RU"/>
        </w:rPr>
        <w:t xml:space="preserve"> становится на глазах одним из самых главных в этом смысле.</w:t>
      </w:r>
    </w:p>
    <w:p w:rsidR="001F2132" w:rsidRPr="001F2132" w:rsidRDefault="001F2132" w:rsidP="001F2132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1F2132">
        <w:rPr>
          <w:rFonts w:ascii="Calibri" w:eastAsia="Calibri" w:hAnsi="Calibri" w:cs="Times New Roman"/>
          <w:b/>
          <w:bCs/>
          <w:lang w:eastAsia="ru-RU"/>
        </w:rPr>
        <w:t>Создание новых компетенций</w:t>
      </w:r>
    </w:p>
    <w:p w:rsidR="001F2132" w:rsidRPr="001F2132" w:rsidRDefault="001F2132" w:rsidP="001F2132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1F2132">
        <w:rPr>
          <w:rFonts w:ascii="Calibri" w:eastAsia="Calibri" w:hAnsi="Calibri" w:cs="Times New Roman"/>
          <w:lang w:eastAsia="ru-RU"/>
        </w:rPr>
        <w:t>На потребительских рынках лидеры используют массу цифровых возможностей для работы с покупателями. Теперь их пора осваивать и на B2B-рынках. Ключевая задача – идентифицировать ЛПР и отслеживать его поведение через различные каналы, чтобы лучше понимать сам процесс, по которому он идет к покупке, а потом влиять на него так, чтобы нужная информация попадала к нужному человеку в правильное время. Маркетологи отвечают также за то, чтобы «</w:t>
      </w:r>
      <w:proofErr w:type="spellStart"/>
      <w:r w:rsidRPr="001F2132">
        <w:rPr>
          <w:rFonts w:ascii="Calibri" w:eastAsia="Calibri" w:hAnsi="Calibri" w:cs="Times New Roman"/>
          <w:lang w:eastAsia="ru-RU"/>
        </w:rPr>
        <w:t>лиды</w:t>
      </w:r>
      <w:proofErr w:type="spellEnd"/>
      <w:r w:rsidRPr="001F2132">
        <w:rPr>
          <w:rFonts w:ascii="Calibri" w:eastAsia="Calibri" w:hAnsi="Calibri" w:cs="Times New Roman"/>
          <w:lang w:eastAsia="ru-RU"/>
        </w:rPr>
        <w:t>» получали не только релевантные предложения, но и получали их в самых подходящий момент. В том числе путем тонкой настройки CRM-систем.</w:t>
      </w:r>
    </w:p>
    <w:p w:rsidR="001F2132" w:rsidRPr="001F2132" w:rsidRDefault="001F2132" w:rsidP="001F2132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1F2132">
        <w:rPr>
          <w:rFonts w:ascii="Calibri" w:eastAsia="Calibri" w:hAnsi="Calibri" w:cs="Times New Roman"/>
          <w:lang w:eastAsia="ru-RU"/>
        </w:rPr>
        <w:t>А используя сложные аналитические и предиктивные модели, компании могут пойти дальше, и не просто пассивно отслеживать «</w:t>
      </w:r>
      <w:proofErr w:type="spellStart"/>
      <w:r w:rsidRPr="001F2132">
        <w:rPr>
          <w:rFonts w:ascii="Calibri" w:eastAsia="Calibri" w:hAnsi="Calibri" w:cs="Times New Roman"/>
          <w:lang w:eastAsia="ru-RU"/>
        </w:rPr>
        <w:t>лиды</w:t>
      </w:r>
      <w:proofErr w:type="spellEnd"/>
      <w:r w:rsidRPr="001F2132">
        <w:rPr>
          <w:rFonts w:ascii="Calibri" w:eastAsia="Calibri" w:hAnsi="Calibri" w:cs="Times New Roman"/>
          <w:lang w:eastAsia="ru-RU"/>
        </w:rPr>
        <w:t>» и влиять на них, но и искать других потенциальных клиентов и выходить на них онлайн так, чтобы привлечь их внимание и заставить зайти на сайт или в другой корпоративный канал.</w:t>
      </w:r>
    </w:p>
    <w:p w:rsidR="001F2132" w:rsidRPr="001F2132" w:rsidRDefault="001F2132" w:rsidP="001F2132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1F2132">
        <w:rPr>
          <w:rFonts w:ascii="Calibri" w:eastAsia="Calibri" w:hAnsi="Calibri" w:cs="Times New Roman"/>
          <w:lang w:eastAsia="ru-RU"/>
        </w:rPr>
        <w:t xml:space="preserve">На сегодняшний день цифровые технологии, адаптированные для B2B, лучше всего подходили для работы с большим количеством постоянных покупателей при небольшом среднем размере покупки. То есть в ситуации, когда B2B имеет много общего с B2C. Для более сложных покупок – крупных сделок, в которые вовлечены множество людей, идеально подходит </w:t>
      </w:r>
      <w:proofErr w:type="spellStart"/>
      <w:r w:rsidRPr="001F2132">
        <w:rPr>
          <w:rFonts w:ascii="Calibri" w:eastAsia="Calibri" w:hAnsi="Calibri" w:cs="Times New Roman"/>
          <w:lang w:eastAsia="ru-RU"/>
        </w:rPr>
        <w:t>Account</w:t>
      </w:r>
      <w:proofErr w:type="spellEnd"/>
      <w:r w:rsidRPr="001F2132">
        <w:rPr>
          <w:rFonts w:ascii="Calibri" w:eastAsia="Calibri" w:hAnsi="Calibri" w:cs="Times New Roman"/>
          <w:lang w:eastAsia="ru-RU"/>
        </w:rPr>
        <w:t xml:space="preserve"> </w:t>
      </w:r>
      <w:proofErr w:type="spellStart"/>
      <w:r w:rsidRPr="001F2132">
        <w:rPr>
          <w:rFonts w:ascii="Calibri" w:eastAsia="Calibri" w:hAnsi="Calibri" w:cs="Times New Roman"/>
          <w:lang w:eastAsia="ru-RU"/>
        </w:rPr>
        <w:t>Based</w:t>
      </w:r>
      <w:proofErr w:type="spellEnd"/>
      <w:r w:rsidRPr="001F2132">
        <w:rPr>
          <w:rFonts w:ascii="Calibri" w:eastAsia="Calibri" w:hAnsi="Calibri" w:cs="Times New Roman"/>
          <w:lang w:eastAsia="ru-RU"/>
        </w:rPr>
        <w:t xml:space="preserve"> </w:t>
      </w:r>
      <w:proofErr w:type="spellStart"/>
      <w:r w:rsidRPr="001F2132">
        <w:rPr>
          <w:rFonts w:ascii="Calibri" w:eastAsia="Calibri" w:hAnsi="Calibri" w:cs="Times New Roman"/>
          <w:lang w:eastAsia="ru-RU"/>
        </w:rPr>
        <w:t>Marketing</w:t>
      </w:r>
      <w:proofErr w:type="spellEnd"/>
      <w:r w:rsidRPr="001F2132">
        <w:rPr>
          <w:rFonts w:ascii="Calibri" w:eastAsia="Calibri" w:hAnsi="Calibri" w:cs="Times New Roman"/>
          <w:lang w:eastAsia="ru-RU"/>
        </w:rPr>
        <w:t>, ABM.</w:t>
      </w:r>
    </w:p>
    <w:p w:rsidR="001F2132" w:rsidRPr="001F2132" w:rsidRDefault="001F2132" w:rsidP="001F2132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1F2132">
        <w:rPr>
          <w:rFonts w:ascii="Calibri" w:eastAsia="Calibri" w:hAnsi="Calibri" w:cs="Times New Roman"/>
          <w:b/>
          <w:bCs/>
          <w:lang w:eastAsia="ru-RU"/>
        </w:rPr>
        <w:t>Маркетинговая организация</w:t>
      </w:r>
    </w:p>
    <w:p w:rsidR="001F2132" w:rsidRPr="001F2132" w:rsidRDefault="001F2132" w:rsidP="001F2132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1F2132">
        <w:rPr>
          <w:rFonts w:ascii="Calibri" w:eastAsia="Calibri" w:hAnsi="Calibri" w:cs="Times New Roman"/>
          <w:lang w:eastAsia="ru-RU"/>
        </w:rPr>
        <w:t xml:space="preserve">По мере того, как маркетинг в B2B становится все более «цифровым», организациям приходится одновременно осваивать новые инструменты и повышать свои навыки работы с ними. Согласно исследованию </w:t>
      </w:r>
      <w:proofErr w:type="spellStart"/>
      <w:r w:rsidRPr="001F2132">
        <w:rPr>
          <w:rFonts w:ascii="Calibri" w:eastAsia="Calibri" w:hAnsi="Calibri" w:cs="Times New Roman"/>
          <w:lang w:eastAsia="ru-RU"/>
        </w:rPr>
        <w:t>Gartner</w:t>
      </w:r>
      <w:proofErr w:type="spellEnd"/>
      <w:r w:rsidRPr="001F2132">
        <w:rPr>
          <w:rFonts w:ascii="Calibri" w:eastAsia="Calibri" w:hAnsi="Calibri" w:cs="Times New Roman"/>
          <w:lang w:eastAsia="ru-RU"/>
        </w:rPr>
        <w:t>, более трети маркетингового бюджета крупных компаний идет на «</w:t>
      </w:r>
      <w:proofErr w:type="spellStart"/>
      <w:r w:rsidRPr="001F2132">
        <w:rPr>
          <w:rFonts w:ascii="Calibri" w:eastAsia="Calibri" w:hAnsi="Calibri" w:cs="Times New Roman"/>
          <w:lang w:eastAsia="ru-RU"/>
        </w:rPr>
        <w:t>диджитал</w:t>
      </w:r>
      <w:proofErr w:type="spellEnd"/>
      <w:r w:rsidRPr="001F2132">
        <w:rPr>
          <w:rFonts w:ascii="Calibri" w:eastAsia="Calibri" w:hAnsi="Calibri" w:cs="Times New Roman"/>
          <w:lang w:eastAsia="ru-RU"/>
        </w:rPr>
        <w:t>», и маркетинговые бюджеты, связанные с технологиями, в некоторых случаях уже превышают бюджеты IT-департаментов.</w:t>
      </w:r>
    </w:p>
    <w:p w:rsidR="001F2132" w:rsidRPr="001F2132" w:rsidRDefault="001F2132" w:rsidP="001F2132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1F2132">
        <w:rPr>
          <w:rFonts w:ascii="Calibri" w:eastAsia="Calibri" w:hAnsi="Calibri" w:cs="Times New Roman"/>
          <w:lang w:eastAsia="ru-RU"/>
        </w:rPr>
        <w:t xml:space="preserve">Во все большем количестве компаний появляется такая должность, как </w:t>
      </w:r>
      <w:proofErr w:type="spellStart"/>
      <w:r w:rsidRPr="001F2132">
        <w:rPr>
          <w:rFonts w:ascii="Calibri" w:eastAsia="Calibri" w:hAnsi="Calibri" w:cs="Times New Roman"/>
          <w:lang w:eastAsia="ru-RU"/>
        </w:rPr>
        <w:t>chief</w:t>
      </w:r>
      <w:proofErr w:type="spellEnd"/>
      <w:r w:rsidRPr="001F2132">
        <w:rPr>
          <w:rFonts w:ascii="Calibri" w:eastAsia="Calibri" w:hAnsi="Calibri" w:cs="Times New Roman"/>
          <w:lang w:eastAsia="ru-RU"/>
        </w:rPr>
        <w:t xml:space="preserve"> </w:t>
      </w:r>
      <w:proofErr w:type="spellStart"/>
      <w:r w:rsidRPr="001F2132">
        <w:rPr>
          <w:rFonts w:ascii="Calibri" w:eastAsia="Calibri" w:hAnsi="Calibri" w:cs="Times New Roman"/>
          <w:lang w:eastAsia="ru-RU"/>
        </w:rPr>
        <w:t>marketing</w:t>
      </w:r>
      <w:proofErr w:type="spellEnd"/>
      <w:r w:rsidRPr="001F2132">
        <w:rPr>
          <w:rFonts w:ascii="Calibri" w:eastAsia="Calibri" w:hAnsi="Calibri" w:cs="Times New Roman"/>
          <w:lang w:eastAsia="ru-RU"/>
        </w:rPr>
        <w:t xml:space="preserve"> </w:t>
      </w:r>
      <w:proofErr w:type="spellStart"/>
      <w:r w:rsidRPr="001F2132">
        <w:rPr>
          <w:rFonts w:ascii="Calibri" w:eastAsia="Calibri" w:hAnsi="Calibri" w:cs="Times New Roman"/>
          <w:lang w:eastAsia="ru-RU"/>
        </w:rPr>
        <w:t>technologist</w:t>
      </w:r>
      <w:proofErr w:type="spellEnd"/>
      <w:r w:rsidRPr="001F2132">
        <w:rPr>
          <w:rFonts w:ascii="Calibri" w:eastAsia="Calibri" w:hAnsi="Calibri" w:cs="Times New Roman"/>
          <w:lang w:eastAsia="ru-RU"/>
        </w:rPr>
        <w:t xml:space="preserve"> – «директор по маркетинговым технологиям», задача которого помочь директору по маркетингу и директору по IT найти общий язык в таких вопросах, как создание «цифровой маркетинговой стратегии», выбор правильных инструментов и т.д. А, </w:t>
      </w:r>
      <w:r w:rsidRPr="001F2132">
        <w:rPr>
          <w:rFonts w:ascii="Calibri" w:eastAsia="Calibri" w:hAnsi="Calibri" w:cs="Times New Roman"/>
          <w:lang w:eastAsia="ru-RU"/>
        </w:rPr>
        <w:lastRenderedPageBreak/>
        <w:t>как уже говорилось выше, во многих бизнесах должности директоров по маркетингу и по IT сольются в одну.</w:t>
      </w:r>
    </w:p>
    <w:p w:rsidR="001F2132" w:rsidRPr="001F2132" w:rsidRDefault="001F2132" w:rsidP="001F2132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1F2132">
        <w:rPr>
          <w:rFonts w:ascii="Calibri" w:eastAsia="Calibri" w:hAnsi="Calibri" w:cs="Times New Roman"/>
          <w:lang w:eastAsia="ru-RU"/>
        </w:rPr>
        <w:t>Важно понимать, что задача маркетолога в B2B заключается не только в привлечении правильных клиентов. Именно маркетолог должен лучше всех понимать, каковы ожидания потребителя от всего процесса выбора и покупки, и помогать организации совершенствовать весь путь (</w:t>
      </w:r>
      <w:proofErr w:type="spellStart"/>
      <w:r w:rsidRPr="001F2132">
        <w:rPr>
          <w:rFonts w:ascii="Calibri" w:eastAsia="Calibri" w:hAnsi="Calibri" w:cs="Times New Roman"/>
          <w:lang w:eastAsia="ru-RU"/>
        </w:rPr>
        <w:t>end-to-end</w:t>
      </w:r>
      <w:proofErr w:type="spellEnd"/>
      <w:r w:rsidRPr="001F2132">
        <w:rPr>
          <w:rFonts w:ascii="Calibri" w:eastAsia="Calibri" w:hAnsi="Calibri" w:cs="Times New Roman"/>
          <w:lang w:eastAsia="ru-RU"/>
        </w:rPr>
        <w:t>), от первичного интереса до конечной покупки и сервиса, дабы повысить удовлетворенность клиента и шансы на последующие покупки.</w:t>
      </w:r>
    </w:p>
    <w:p w:rsidR="001F2132" w:rsidRPr="001F2132" w:rsidRDefault="001F2132" w:rsidP="001F2132">
      <w:pPr>
        <w:spacing w:after="160" w:line="259" w:lineRule="auto"/>
        <w:rPr>
          <w:rFonts w:ascii="Calibri" w:eastAsia="Calibri" w:hAnsi="Calibri" w:cs="Times New Roman"/>
          <w:lang w:eastAsia="ru-RU"/>
        </w:rPr>
      </w:pPr>
    </w:p>
    <w:p w:rsidR="00CF07F4" w:rsidRDefault="00CF07F4" w:rsidP="00CF07F4">
      <w:pPr>
        <w:spacing w:after="160" w:line="259" w:lineRule="auto"/>
        <w:rPr>
          <w:rFonts w:ascii="Calibri" w:eastAsia="Calibri" w:hAnsi="Calibri" w:cs="Times New Roman"/>
          <w:lang w:eastAsia="ru-RU"/>
        </w:rPr>
      </w:pPr>
    </w:p>
    <w:p w:rsidR="00472711" w:rsidRPr="00472711" w:rsidRDefault="00472711" w:rsidP="00472711">
      <w:pPr>
        <w:pStyle w:val="1"/>
        <w:rPr>
          <w:rFonts w:eastAsia="Calibri"/>
          <w:lang w:eastAsia="ru-RU"/>
        </w:rPr>
      </w:pPr>
      <w:bookmarkStart w:id="7" w:name="_Toc8660685"/>
      <w:bookmarkStart w:id="8" w:name="_Toc8722043"/>
      <w:r w:rsidRPr="00472711">
        <w:rPr>
          <w:rFonts w:eastAsia="Calibri"/>
          <w:lang w:eastAsia="ru-RU"/>
        </w:rPr>
        <w:t>Пять трендов цифровой экономики России в 2018 году</w:t>
      </w:r>
      <w:bookmarkEnd w:id="7"/>
      <w:bookmarkEnd w:id="8"/>
    </w:p>
    <w:p w:rsidR="00472711" w:rsidRPr="00472711" w:rsidRDefault="00472711" w:rsidP="00472711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472711">
        <w:rPr>
          <w:rFonts w:ascii="Calibri" w:eastAsia="Calibri" w:hAnsi="Calibri" w:cs="Times New Roman"/>
          <w:lang w:eastAsia="ru-RU"/>
        </w:rPr>
        <w:t>29 марта 2018</w:t>
      </w:r>
    </w:p>
    <w:p w:rsidR="00472711" w:rsidRPr="00472711" w:rsidRDefault="005339CC" w:rsidP="00472711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hyperlink r:id="rId14" w:history="1">
        <w:r w:rsidR="00472711" w:rsidRPr="00472711">
          <w:rPr>
            <w:rStyle w:val="a4"/>
            <w:rFonts w:ascii="Calibri" w:eastAsia="Calibri" w:hAnsi="Calibri" w:cs="Times New Roman"/>
            <w:lang w:eastAsia="ru-RU"/>
          </w:rPr>
          <w:t xml:space="preserve">Максим </w:t>
        </w:r>
        <w:proofErr w:type="spellStart"/>
        <w:r w:rsidR="00472711" w:rsidRPr="00472711">
          <w:rPr>
            <w:rStyle w:val="a4"/>
            <w:rFonts w:ascii="Calibri" w:eastAsia="Calibri" w:hAnsi="Calibri" w:cs="Times New Roman"/>
            <w:lang w:eastAsia="ru-RU"/>
          </w:rPr>
          <w:t>Наумкин</w:t>
        </w:r>
        <w:proofErr w:type="spellEnd"/>
      </w:hyperlink>
      <w:r w:rsidR="00472711" w:rsidRPr="00472711">
        <w:rPr>
          <w:rFonts w:ascii="Calibri" w:eastAsia="Calibri" w:hAnsi="Calibri" w:cs="Times New Roman"/>
          <w:lang w:eastAsia="ru-RU"/>
        </w:rPr>
        <w:t xml:space="preserve"> Основатель и директор по развитию </w:t>
      </w:r>
      <w:proofErr w:type="spellStart"/>
      <w:r w:rsidR="00472711" w:rsidRPr="00472711">
        <w:rPr>
          <w:rFonts w:ascii="Calibri" w:eastAsia="Calibri" w:hAnsi="Calibri" w:cs="Times New Roman"/>
          <w:lang w:eastAsia="ru-RU"/>
        </w:rPr>
        <w:t>ecommerce</w:t>
      </w:r>
      <w:proofErr w:type="spellEnd"/>
      <w:r w:rsidR="00472711" w:rsidRPr="00472711">
        <w:rPr>
          <w:rFonts w:ascii="Calibri" w:eastAsia="Calibri" w:hAnsi="Calibri" w:cs="Times New Roman"/>
          <w:lang w:eastAsia="ru-RU"/>
        </w:rPr>
        <w:t xml:space="preserve">-агентства </w:t>
      </w:r>
      <w:proofErr w:type="spellStart"/>
      <w:r w:rsidR="00472711" w:rsidRPr="00472711">
        <w:rPr>
          <w:rFonts w:ascii="Calibri" w:eastAsia="Calibri" w:hAnsi="Calibri" w:cs="Times New Roman"/>
          <w:lang w:eastAsia="ru-RU"/>
        </w:rPr>
        <w:t>Compo</w:t>
      </w:r>
      <w:proofErr w:type="spellEnd"/>
    </w:p>
    <w:p w:rsidR="00472711" w:rsidRPr="00472711" w:rsidRDefault="00472711" w:rsidP="00472711">
      <w:pPr>
        <w:spacing w:after="160" w:line="259" w:lineRule="auto"/>
        <w:rPr>
          <w:rFonts w:ascii="Calibri" w:eastAsia="Calibri" w:hAnsi="Calibri" w:cs="Times New Roman"/>
          <w:b/>
          <w:bCs/>
          <w:lang w:eastAsia="ru-RU"/>
        </w:rPr>
      </w:pPr>
      <w:r w:rsidRPr="00472711">
        <w:rPr>
          <w:rFonts w:ascii="Calibri" w:eastAsia="Calibri" w:hAnsi="Calibri" w:cs="Times New Roman"/>
          <w:b/>
          <w:bCs/>
          <w:lang w:eastAsia="ru-RU"/>
        </w:rPr>
        <w:t>Термин «цифровая экономика» на слуху уже давно: на практике концепцию </w:t>
      </w:r>
      <w:hyperlink r:id="rId15" w:tgtFrame="_blank" w:history="1">
        <w:r w:rsidRPr="00472711">
          <w:rPr>
            <w:rStyle w:val="a4"/>
            <w:rFonts w:ascii="Calibri" w:eastAsia="Calibri" w:hAnsi="Calibri" w:cs="Times New Roman"/>
            <w:b/>
            <w:bCs/>
            <w:lang w:eastAsia="ru-RU"/>
          </w:rPr>
          <w:t>успешно реализуют</w:t>
        </w:r>
      </w:hyperlink>
      <w:r w:rsidRPr="00472711">
        <w:rPr>
          <w:rFonts w:ascii="Calibri" w:eastAsia="Calibri" w:hAnsi="Calibri" w:cs="Times New Roman"/>
          <w:b/>
          <w:bCs/>
          <w:lang w:eastAsia="ru-RU"/>
        </w:rPr>
        <w:t> Норвегия, Швеция, Дания, Южная Корея и другие страны. Россия входит в топ-5 стран с лучшим темпом роста показателя цифровизации, но всерьез о цифровой экономике в нашей стране заговорили только в прошлом году.</w:t>
      </w:r>
    </w:p>
    <w:p w:rsidR="00472711" w:rsidRPr="00472711" w:rsidRDefault="00472711" w:rsidP="00472711">
      <w:pPr>
        <w:spacing w:after="160" w:line="259" w:lineRule="auto"/>
        <w:rPr>
          <w:rFonts w:ascii="Calibri" w:eastAsia="Calibri" w:hAnsi="Calibri" w:cs="Times New Roman"/>
          <w:b/>
          <w:bCs/>
          <w:lang w:eastAsia="ru-RU"/>
        </w:rPr>
      </w:pPr>
      <w:r w:rsidRPr="00472711">
        <w:rPr>
          <w:rFonts w:ascii="Calibri" w:eastAsia="Calibri" w:hAnsi="Calibri" w:cs="Times New Roman"/>
          <w:b/>
          <w:bCs/>
          <w:lang w:eastAsia="ru-RU"/>
        </w:rPr>
        <w:t xml:space="preserve">Максим </w:t>
      </w:r>
      <w:proofErr w:type="spellStart"/>
      <w:r w:rsidRPr="00472711">
        <w:rPr>
          <w:rFonts w:ascii="Calibri" w:eastAsia="Calibri" w:hAnsi="Calibri" w:cs="Times New Roman"/>
          <w:b/>
          <w:bCs/>
          <w:lang w:eastAsia="ru-RU"/>
        </w:rPr>
        <w:t>Наумкин</w:t>
      </w:r>
      <w:proofErr w:type="spellEnd"/>
      <w:r w:rsidRPr="00472711">
        <w:rPr>
          <w:rFonts w:ascii="Calibri" w:eastAsia="Calibri" w:hAnsi="Calibri" w:cs="Times New Roman"/>
          <w:b/>
          <w:bCs/>
          <w:lang w:eastAsia="ru-RU"/>
        </w:rPr>
        <w:t xml:space="preserve">, основатель и директор по развитию </w:t>
      </w:r>
      <w:proofErr w:type="spellStart"/>
      <w:r w:rsidRPr="00472711">
        <w:rPr>
          <w:rFonts w:ascii="Calibri" w:eastAsia="Calibri" w:hAnsi="Calibri" w:cs="Times New Roman"/>
          <w:b/>
          <w:bCs/>
          <w:lang w:eastAsia="ru-RU"/>
        </w:rPr>
        <w:t>ecommerce</w:t>
      </w:r>
      <w:proofErr w:type="spellEnd"/>
      <w:r w:rsidRPr="00472711">
        <w:rPr>
          <w:rFonts w:ascii="Calibri" w:eastAsia="Calibri" w:hAnsi="Calibri" w:cs="Times New Roman"/>
          <w:b/>
          <w:bCs/>
          <w:lang w:eastAsia="ru-RU"/>
        </w:rPr>
        <w:t>-агентства </w:t>
      </w:r>
      <w:proofErr w:type="spellStart"/>
      <w:r w:rsidR="004A5C20">
        <w:fldChar w:fldCharType="begin"/>
      </w:r>
      <w:r w:rsidR="004A5C20">
        <w:instrText xml:space="preserve"> HYPERLINK "http://www.compo.ru/" \t "_blank" </w:instrText>
      </w:r>
      <w:r w:rsidR="004A5C20">
        <w:fldChar w:fldCharType="separate"/>
      </w:r>
      <w:r w:rsidRPr="00472711">
        <w:rPr>
          <w:rStyle w:val="a4"/>
          <w:rFonts w:ascii="Calibri" w:eastAsia="Calibri" w:hAnsi="Calibri" w:cs="Times New Roman"/>
          <w:b/>
          <w:bCs/>
          <w:lang w:eastAsia="ru-RU"/>
        </w:rPr>
        <w:t>Compo</w:t>
      </w:r>
      <w:proofErr w:type="spellEnd"/>
      <w:r w:rsidR="004A5C20">
        <w:rPr>
          <w:rStyle w:val="a4"/>
          <w:rFonts w:ascii="Calibri" w:eastAsia="Calibri" w:hAnsi="Calibri" w:cs="Times New Roman"/>
          <w:b/>
          <w:bCs/>
          <w:lang w:eastAsia="ru-RU"/>
        </w:rPr>
        <w:fldChar w:fldCharType="end"/>
      </w:r>
      <w:r w:rsidRPr="00472711">
        <w:rPr>
          <w:rFonts w:ascii="Calibri" w:eastAsia="Calibri" w:hAnsi="Calibri" w:cs="Times New Roman"/>
          <w:b/>
          <w:bCs/>
          <w:lang w:eastAsia="ru-RU"/>
        </w:rPr>
        <w:t>, рассказывает о пяти трендах цифровой экономики в России и выделяет основные драйверы ее роста.</w:t>
      </w:r>
    </w:p>
    <w:p w:rsidR="00472711" w:rsidRPr="00472711" w:rsidRDefault="00472711" w:rsidP="00472711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472711">
        <w:rPr>
          <w:rFonts w:ascii="Calibri" w:eastAsia="Calibri" w:hAnsi="Calibri" w:cs="Times New Roman"/>
          <w:lang w:eastAsia="ru-RU"/>
        </w:rPr>
        <w:t>Вклад высоких технологий в экономику РФ – чуть более 5%</w:t>
      </w:r>
    </w:p>
    <w:p w:rsidR="00472711" w:rsidRPr="00472711" w:rsidRDefault="00472711" w:rsidP="00472711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472711">
        <w:rPr>
          <w:rFonts w:ascii="Calibri" w:eastAsia="Calibri" w:hAnsi="Calibri" w:cs="Times New Roman"/>
          <w:lang w:eastAsia="ru-RU"/>
        </w:rPr>
        <w:t>Переломным этапом в понимании необходимости цифровизации стал 2017 год, когда была принята программа «Цифровой экономики» РФ. Согласно </w:t>
      </w:r>
      <w:hyperlink r:id="rId16" w:tgtFrame="_blank" w:history="1">
        <w:r w:rsidRPr="00472711">
          <w:rPr>
            <w:rStyle w:val="a4"/>
            <w:rFonts w:ascii="Calibri" w:eastAsia="Calibri" w:hAnsi="Calibri" w:cs="Times New Roman"/>
            <w:lang w:eastAsia="ru-RU"/>
          </w:rPr>
          <w:t>исследованию</w:t>
        </w:r>
      </w:hyperlink>
      <w:r w:rsidRPr="00472711">
        <w:rPr>
          <w:rFonts w:ascii="Calibri" w:eastAsia="Calibri" w:hAnsi="Calibri" w:cs="Times New Roman"/>
          <w:lang w:eastAsia="ru-RU"/>
        </w:rPr>
        <w:t> «Экономики Рунета», вклад высоких технологий (включая мобильные) в экономику страны составляет чуть более 5% ВВП, что ниже показателей других развитых стран.</w:t>
      </w:r>
    </w:p>
    <w:p w:rsidR="00472711" w:rsidRPr="00472711" w:rsidRDefault="00472711" w:rsidP="00472711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472711">
        <w:rPr>
          <w:rFonts w:ascii="Calibri" w:eastAsia="Calibri" w:hAnsi="Calibri" w:cs="Times New Roman"/>
          <w:lang w:eastAsia="ru-RU"/>
        </w:rPr>
        <w:t>Возможно, проникновение цифровых технологий в сложившуюся экономическую конъюнктуру будет не столь скорым, как хотелось бы.</w:t>
      </w:r>
    </w:p>
    <w:p w:rsidR="00472711" w:rsidRPr="00472711" w:rsidRDefault="00472711" w:rsidP="00472711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472711">
        <w:rPr>
          <w:rFonts w:ascii="Calibri" w:eastAsia="Calibri" w:hAnsi="Calibri" w:cs="Times New Roman"/>
          <w:lang w:eastAsia="ru-RU"/>
        </w:rPr>
        <w:t>И вряд ли в ближайшие годы превысит 10%: компании не торопятся инвестировать в технологии, пока бизнес приносит доход «по старинке». Но этап острой «цифровой» конкуренции уже близко, что демонстрируют нам 5 глобальных трендов.</w:t>
      </w:r>
    </w:p>
    <w:p w:rsidR="00472711" w:rsidRPr="00472711" w:rsidRDefault="00472711" w:rsidP="00472711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472711">
        <w:rPr>
          <w:rFonts w:ascii="Calibri" w:eastAsia="Calibri" w:hAnsi="Calibri" w:cs="Times New Roman"/>
          <w:lang w:eastAsia="ru-RU"/>
        </w:rPr>
        <w:t>Пять трендов цифровой экономики в РФ</w:t>
      </w:r>
    </w:p>
    <w:p w:rsidR="00472711" w:rsidRPr="00472711" w:rsidRDefault="00472711" w:rsidP="00472711">
      <w:pPr>
        <w:numPr>
          <w:ilvl w:val="0"/>
          <w:numId w:val="2"/>
        </w:numPr>
        <w:spacing w:after="160" w:line="259" w:lineRule="auto"/>
        <w:rPr>
          <w:rFonts w:ascii="Calibri" w:eastAsia="Calibri" w:hAnsi="Calibri" w:cs="Times New Roman"/>
          <w:lang w:eastAsia="ru-RU"/>
        </w:rPr>
      </w:pPr>
      <w:proofErr w:type="spellStart"/>
      <w:r w:rsidRPr="00472711">
        <w:rPr>
          <w:rFonts w:ascii="Calibri" w:eastAsia="Calibri" w:hAnsi="Calibri" w:cs="Times New Roman"/>
          <w:b/>
          <w:bCs/>
          <w:lang w:eastAsia="ru-RU"/>
        </w:rPr>
        <w:t>Кибербезопасность</w:t>
      </w:r>
      <w:proofErr w:type="spellEnd"/>
    </w:p>
    <w:p w:rsidR="00472711" w:rsidRPr="00472711" w:rsidRDefault="00472711" w:rsidP="00472711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472711">
        <w:rPr>
          <w:rFonts w:ascii="Calibri" w:eastAsia="Calibri" w:hAnsi="Calibri" w:cs="Times New Roman"/>
          <w:lang w:eastAsia="ru-RU"/>
        </w:rPr>
        <w:t xml:space="preserve">Вопрос </w:t>
      </w:r>
      <w:proofErr w:type="spellStart"/>
      <w:r w:rsidRPr="00472711">
        <w:rPr>
          <w:rFonts w:ascii="Calibri" w:eastAsia="Calibri" w:hAnsi="Calibri" w:cs="Times New Roman"/>
          <w:lang w:eastAsia="ru-RU"/>
        </w:rPr>
        <w:t>кибербезопасности</w:t>
      </w:r>
      <w:proofErr w:type="spellEnd"/>
      <w:r w:rsidRPr="00472711">
        <w:rPr>
          <w:rFonts w:ascii="Calibri" w:eastAsia="Calibri" w:hAnsi="Calibri" w:cs="Times New Roman"/>
          <w:lang w:eastAsia="ru-RU"/>
        </w:rPr>
        <w:t> выходит на новый уровень в разрезе роста объемов </w:t>
      </w:r>
      <w:proofErr w:type="spellStart"/>
      <w:r w:rsidR="004A5C20">
        <w:fldChar w:fldCharType="begin"/>
      </w:r>
      <w:r w:rsidR="004A5C20">
        <w:instrText xml:space="preserve"> HYPERLINK "https://rb.ru/tag/iot/" \t "_blank" </w:instrText>
      </w:r>
      <w:r w:rsidR="004A5C20">
        <w:fldChar w:fldCharType="separate"/>
      </w:r>
      <w:r w:rsidRPr="00472711">
        <w:rPr>
          <w:rStyle w:val="a4"/>
          <w:rFonts w:ascii="Calibri" w:eastAsia="Calibri" w:hAnsi="Calibri" w:cs="Times New Roman"/>
          <w:lang w:eastAsia="ru-RU"/>
        </w:rPr>
        <w:t>IoT</w:t>
      </w:r>
      <w:proofErr w:type="spellEnd"/>
      <w:r w:rsidR="004A5C20">
        <w:rPr>
          <w:rStyle w:val="a4"/>
          <w:rFonts w:ascii="Calibri" w:eastAsia="Calibri" w:hAnsi="Calibri" w:cs="Times New Roman"/>
          <w:lang w:eastAsia="ru-RU"/>
        </w:rPr>
        <w:fldChar w:fldCharType="end"/>
      </w:r>
      <w:r w:rsidRPr="00472711">
        <w:rPr>
          <w:rFonts w:ascii="Calibri" w:eastAsia="Calibri" w:hAnsi="Calibri" w:cs="Times New Roman"/>
          <w:lang w:eastAsia="ru-RU"/>
        </w:rPr>
        <w:t> и </w:t>
      </w:r>
      <w:hyperlink r:id="rId17" w:tgtFrame="_blank" w:history="1">
        <w:r w:rsidRPr="00472711">
          <w:rPr>
            <w:rStyle w:val="a4"/>
            <w:rFonts w:ascii="Calibri" w:eastAsia="Calibri" w:hAnsi="Calibri" w:cs="Times New Roman"/>
            <w:lang w:eastAsia="ru-RU"/>
          </w:rPr>
          <w:t>робототехники</w:t>
        </w:r>
      </w:hyperlink>
      <w:r w:rsidRPr="00472711">
        <w:rPr>
          <w:rFonts w:ascii="Calibri" w:eastAsia="Calibri" w:hAnsi="Calibri" w:cs="Times New Roman"/>
          <w:lang w:eastAsia="ru-RU"/>
        </w:rPr>
        <w:t xml:space="preserve">, а также участившихся </w:t>
      </w:r>
      <w:proofErr w:type="spellStart"/>
      <w:r w:rsidRPr="00472711">
        <w:rPr>
          <w:rFonts w:ascii="Calibri" w:eastAsia="Calibri" w:hAnsi="Calibri" w:cs="Times New Roman"/>
          <w:lang w:eastAsia="ru-RU"/>
        </w:rPr>
        <w:t>кибератак</w:t>
      </w:r>
      <w:proofErr w:type="spellEnd"/>
      <w:r w:rsidRPr="00472711">
        <w:rPr>
          <w:rFonts w:ascii="Calibri" w:eastAsia="Calibri" w:hAnsi="Calibri" w:cs="Times New Roman"/>
          <w:lang w:eastAsia="ru-RU"/>
        </w:rPr>
        <w:t xml:space="preserve">. Бюджет США на обеспечение </w:t>
      </w:r>
      <w:proofErr w:type="spellStart"/>
      <w:r w:rsidRPr="00472711">
        <w:rPr>
          <w:rFonts w:ascii="Calibri" w:eastAsia="Calibri" w:hAnsi="Calibri" w:cs="Times New Roman"/>
          <w:lang w:eastAsia="ru-RU"/>
        </w:rPr>
        <w:t>кибербезопасности</w:t>
      </w:r>
      <w:proofErr w:type="spellEnd"/>
      <w:r w:rsidRPr="00472711">
        <w:rPr>
          <w:rFonts w:ascii="Calibri" w:eastAsia="Calibri" w:hAnsi="Calibri" w:cs="Times New Roman"/>
          <w:lang w:eastAsia="ru-RU"/>
        </w:rPr>
        <w:t xml:space="preserve"> к 2017 году </w:t>
      </w:r>
      <w:hyperlink r:id="rId18" w:tgtFrame="_blank" w:history="1">
        <w:r w:rsidRPr="00472711">
          <w:rPr>
            <w:rStyle w:val="a4"/>
            <w:rFonts w:ascii="Calibri" w:eastAsia="Calibri" w:hAnsi="Calibri" w:cs="Times New Roman"/>
            <w:lang w:eastAsia="ru-RU"/>
          </w:rPr>
          <w:t>вырос</w:t>
        </w:r>
      </w:hyperlink>
      <w:r w:rsidRPr="00472711">
        <w:rPr>
          <w:rFonts w:ascii="Calibri" w:eastAsia="Calibri" w:hAnsi="Calibri" w:cs="Times New Roman"/>
          <w:lang w:eastAsia="ru-RU"/>
        </w:rPr>
        <w:t> до $19 миллиардов, а общемировой </w:t>
      </w:r>
      <w:hyperlink r:id="rId19" w:tgtFrame="_blank" w:history="1">
        <w:r w:rsidRPr="00472711">
          <w:rPr>
            <w:rStyle w:val="a4"/>
            <w:rFonts w:ascii="Calibri" w:eastAsia="Calibri" w:hAnsi="Calibri" w:cs="Times New Roman"/>
            <w:lang w:eastAsia="ru-RU"/>
          </w:rPr>
          <w:t>составил</w:t>
        </w:r>
      </w:hyperlink>
      <w:r w:rsidRPr="00472711">
        <w:rPr>
          <w:rFonts w:ascii="Calibri" w:eastAsia="Calibri" w:hAnsi="Calibri" w:cs="Times New Roman"/>
          <w:lang w:eastAsia="ru-RU"/>
        </w:rPr>
        <w:t> более $80 миллиардов. Доля </w:t>
      </w:r>
      <w:hyperlink r:id="rId20" w:tgtFrame="_blank" w:history="1">
        <w:r w:rsidRPr="00472711">
          <w:rPr>
            <w:rStyle w:val="a4"/>
            <w:rFonts w:ascii="Calibri" w:eastAsia="Calibri" w:hAnsi="Calibri" w:cs="Times New Roman"/>
            <w:lang w:eastAsia="ru-RU"/>
          </w:rPr>
          <w:t>затрат</w:t>
        </w:r>
      </w:hyperlink>
      <w:r w:rsidRPr="00472711">
        <w:rPr>
          <w:rFonts w:ascii="Calibri" w:eastAsia="Calibri" w:hAnsi="Calibri" w:cs="Times New Roman"/>
          <w:lang w:eastAsia="ru-RU"/>
        </w:rPr>
        <w:t xml:space="preserve"> со стороны России – более 55 </w:t>
      </w:r>
      <w:r w:rsidRPr="00472711">
        <w:rPr>
          <w:rFonts w:ascii="Calibri" w:eastAsia="Calibri" w:hAnsi="Calibri" w:cs="Times New Roman"/>
          <w:lang w:eastAsia="ru-RU"/>
        </w:rPr>
        <w:lastRenderedPageBreak/>
        <w:t xml:space="preserve">миллиардов рублей. По прогнозам </w:t>
      </w:r>
      <w:proofErr w:type="spellStart"/>
      <w:r w:rsidRPr="00472711">
        <w:rPr>
          <w:rFonts w:ascii="Calibri" w:eastAsia="Calibri" w:hAnsi="Calibri" w:cs="Times New Roman"/>
          <w:lang w:eastAsia="ru-RU"/>
        </w:rPr>
        <w:t>Gartner</w:t>
      </w:r>
      <w:proofErr w:type="spellEnd"/>
      <w:r w:rsidRPr="00472711">
        <w:rPr>
          <w:rFonts w:ascii="Calibri" w:eastAsia="Calibri" w:hAnsi="Calibri" w:cs="Times New Roman"/>
          <w:lang w:eastAsia="ru-RU"/>
        </w:rPr>
        <w:t xml:space="preserve">, мировой оборот рынка </w:t>
      </w:r>
      <w:proofErr w:type="spellStart"/>
      <w:r w:rsidRPr="00472711">
        <w:rPr>
          <w:rFonts w:ascii="Calibri" w:eastAsia="Calibri" w:hAnsi="Calibri" w:cs="Times New Roman"/>
          <w:lang w:eastAsia="ru-RU"/>
        </w:rPr>
        <w:t>кибербезопасности</w:t>
      </w:r>
      <w:proofErr w:type="spellEnd"/>
      <w:r w:rsidRPr="00472711">
        <w:rPr>
          <w:rFonts w:ascii="Calibri" w:eastAsia="Calibri" w:hAnsi="Calibri" w:cs="Times New Roman"/>
          <w:lang w:eastAsia="ru-RU"/>
        </w:rPr>
        <w:t xml:space="preserve"> к 2018 году </w:t>
      </w:r>
      <w:hyperlink r:id="rId21" w:tgtFrame="_blank" w:history="1">
        <w:r w:rsidRPr="00472711">
          <w:rPr>
            <w:rStyle w:val="a4"/>
            <w:rFonts w:ascii="Calibri" w:eastAsia="Calibri" w:hAnsi="Calibri" w:cs="Times New Roman"/>
            <w:lang w:eastAsia="ru-RU"/>
          </w:rPr>
          <w:t>приблизится</w:t>
        </w:r>
      </w:hyperlink>
      <w:r w:rsidRPr="00472711">
        <w:rPr>
          <w:rFonts w:ascii="Calibri" w:eastAsia="Calibri" w:hAnsi="Calibri" w:cs="Times New Roman"/>
          <w:lang w:eastAsia="ru-RU"/>
        </w:rPr>
        <w:t> к $100 миллиардам.</w:t>
      </w:r>
    </w:p>
    <w:p w:rsidR="00472711" w:rsidRPr="00472711" w:rsidRDefault="00472711" w:rsidP="00472711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472711">
        <w:rPr>
          <w:rFonts w:ascii="Calibri" w:eastAsia="Calibri" w:hAnsi="Calibri" w:cs="Times New Roman"/>
          <w:lang w:eastAsia="ru-RU"/>
        </w:rPr>
        <w:t>Больше других заинтересованы в инвестировании в </w:t>
      </w:r>
      <w:hyperlink r:id="rId22" w:tgtFrame="_blank" w:history="1">
        <w:r w:rsidRPr="00472711">
          <w:rPr>
            <w:rStyle w:val="a4"/>
            <w:rFonts w:ascii="Calibri" w:eastAsia="Calibri" w:hAnsi="Calibri" w:cs="Times New Roman"/>
            <w:lang w:eastAsia="ru-RU"/>
          </w:rPr>
          <w:t>IT-безопасность</w:t>
        </w:r>
      </w:hyperlink>
      <w:r w:rsidRPr="00472711">
        <w:rPr>
          <w:rFonts w:ascii="Calibri" w:eastAsia="Calibri" w:hAnsi="Calibri" w:cs="Times New Roman"/>
          <w:lang w:eastAsia="ru-RU"/>
        </w:rPr>
        <w:t> банковская, промышленная и государственная сферы. От внешних атак в прошлом году российская банковская сфера </w:t>
      </w:r>
      <w:hyperlink r:id="rId23" w:tgtFrame="_blank" w:history="1">
        <w:r w:rsidRPr="00472711">
          <w:rPr>
            <w:rStyle w:val="a4"/>
            <w:rFonts w:ascii="Calibri" w:eastAsia="Calibri" w:hAnsi="Calibri" w:cs="Times New Roman"/>
            <w:lang w:eastAsia="ru-RU"/>
          </w:rPr>
          <w:t>понесла ущерб</w:t>
        </w:r>
      </w:hyperlink>
      <w:r w:rsidRPr="00472711">
        <w:rPr>
          <w:rFonts w:ascii="Calibri" w:eastAsia="Calibri" w:hAnsi="Calibri" w:cs="Times New Roman"/>
          <w:lang w:eastAsia="ru-RU"/>
        </w:rPr>
        <w:t> в размере 2,5 миллиарда рублей.</w:t>
      </w:r>
    </w:p>
    <w:p w:rsidR="00472711" w:rsidRPr="00472711" w:rsidRDefault="005339CC" w:rsidP="00472711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hyperlink r:id="rId24" w:tgtFrame="_blank" w:history="1">
        <w:r w:rsidR="00472711" w:rsidRPr="00472711">
          <w:rPr>
            <w:rStyle w:val="a4"/>
            <w:rFonts w:ascii="Calibri" w:eastAsia="Calibri" w:hAnsi="Calibri" w:cs="Times New Roman"/>
            <w:lang w:eastAsia="ru-RU"/>
          </w:rPr>
          <w:t>Обсуждается</w:t>
        </w:r>
      </w:hyperlink>
      <w:r w:rsidR="00472711" w:rsidRPr="00472711">
        <w:rPr>
          <w:rFonts w:ascii="Calibri" w:eastAsia="Calibri" w:hAnsi="Calibri" w:cs="Times New Roman"/>
          <w:lang w:eastAsia="ru-RU"/>
        </w:rPr>
        <w:t xml:space="preserve"> возможность перевода банков на российские системы шифрования и криптозащиты. На конференции в Мюнхене глава </w:t>
      </w:r>
      <w:proofErr w:type="spellStart"/>
      <w:r w:rsidR="00472711" w:rsidRPr="00472711">
        <w:rPr>
          <w:rFonts w:ascii="Calibri" w:eastAsia="Calibri" w:hAnsi="Calibri" w:cs="Times New Roman"/>
          <w:lang w:eastAsia="ru-RU"/>
        </w:rPr>
        <w:t>Минкомсвязи</w:t>
      </w:r>
      <w:proofErr w:type="spellEnd"/>
      <w:r w:rsidR="00472711" w:rsidRPr="00472711">
        <w:rPr>
          <w:rFonts w:ascii="Calibri" w:eastAsia="Calibri" w:hAnsi="Calibri" w:cs="Times New Roman"/>
          <w:lang w:eastAsia="ru-RU"/>
        </w:rPr>
        <w:t xml:space="preserve"> РФ Николай Никифоров</w:t>
      </w:r>
      <w:hyperlink r:id="rId25" w:tgtFrame="_blank" w:history="1">
        <w:r w:rsidR="00472711" w:rsidRPr="00472711">
          <w:rPr>
            <w:rStyle w:val="a4"/>
            <w:rFonts w:ascii="Calibri" w:eastAsia="Calibri" w:hAnsi="Calibri" w:cs="Times New Roman"/>
            <w:lang w:eastAsia="ru-RU"/>
          </w:rPr>
          <w:t> предложил</w:t>
        </w:r>
      </w:hyperlink>
      <w:r w:rsidR="00472711" w:rsidRPr="00472711">
        <w:rPr>
          <w:rFonts w:ascii="Calibri" w:eastAsia="Calibri" w:hAnsi="Calibri" w:cs="Times New Roman"/>
          <w:lang w:eastAsia="ru-RU"/>
        </w:rPr>
        <w:t> выработать общую нормативную базу и международные стандарты для перспективных технологий.</w:t>
      </w:r>
    </w:p>
    <w:p w:rsidR="00472711" w:rsidRPr="00472711" w:rsidRDefault="00472711" w:rsidP="00472711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472711">
        <w:rPr>
          <w:rFonts w:ascii="Calibri" w:eastAsia="Calibri" w:hAnsi="Calibri" w:cs="Times New Roman"/>
          <w:lang w:eastAsia="ru-RU"/>
        </w:rPr>
        <w:t>Российские компании, ведущие деятельность на международном рынке, с мая этого года обязаны соблюдать обновленные правила обработки персональных данных согласно регламенту </w:t>
      </w:r>
      <w:hyperlink r:id="rId26" w:tgtFrame="_blank" w:history="1">
        <w:r w:rsidRPr="00472711">
          <w:rPr>
            <w:rStyle w:val="a4"/>
            <w:rFonts w:ascii="Calibri" w:eastAsia="Calibri" w:hAnsi="Calibri" w:cs="Times New Roman"/>
            <w:lang w:eastAsia="ru-RU"/>
          </w:rPr>
          <w:t>GDPR</w:t>
        </w:r>
      </w:hyperlink>
      <w:r w:rsidRPr="00472711">
        <w:rPr>
          <w:rFonts w:ascii="Calibri" w:eastAsia="Calibri" w:hAnsi="Calibri" w:cs="Times New Roman"/>
          <w:lang w:eastAsia="ru-RU"/>
        </w:rPr>
        <w:t>.</w:t>
      </w:r>
    </w:p>
    <w:p w:rsidR="00472711" w:rsidRPr="00472711" w:rsidRDefault="00472711" w:rsidP="00472711">
      <w:pPr>
        <w:numPr>
          <w:ilvl w:val="0"/>
          <w:numId w:val="3"/>
        </w:num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472711">
        <w:rPr>
          <w:rFonts w:ascii="Calibri" w:eastAsia="Calibri" w:hAnsi="Calibri" w:cs="Times New Roman"/>
          <w:b/>
          <w:bCs/>
          <w:lang w:eastAsia="ru-RU"/>
        </w:rPr>
        <w:t>Трансграничное сотрудничество</w:t>
      </w:r>
    </w:p>
    <w:p w:rsidR="00472711" w:rsidRPr="00472711" w:rsidRDefault="00472711" w:rsidP="00472711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472711">
        <w:rPr>
          <w:rFonts w:ascii="Calibri" w:eastAsia="Calibri" w:hAnsi="Calibri" w:cs="Times New Roman"/>
          <w:lang w:eastAsia="ru-RU"/>
        </w:rPr>
        <w:t>Российские компании активно встраиваются в международные альянсы, задающие технологические стандарты на годы вперед. В мае 2017 года глава компании «Русский экспорт» Игорь Чайка </w:t>
      </w:r>
      <w:proofErr w:type="spellStart"/>
      <w:r w:rsidR="004A5C20">
        <w:fldChar w:fldCharType="begin"/>
      </w:r>
      <w:r w:rsidR="004A5C20">
        <w:instrText xml:space="preserve"> HYPERLINK "https://www.kommersant.ru/doc/3299022" \t "_blank" </w:instrText>
      </w:r>
      <w:r w:rsidR="004A5C20">
        <w:fldChar w:fldCharType="separate"/>
      </w:r>
      <w:r w:rsidRPr="00472711">
        <w:rPr>
          <w:rStyle w:val="a4"/>
          <w:rFonts w:ascii="Calibri" w:eastAsia="Calibri" w:hAnsi="Calibri" w:cs="Times New Roman"/>
          <w:lang w:eastAsia="ru-RU"/>
        </w:rPr>
        <w:t>подписал</w:t>
      </w:r>
      <w:r w:rsidR="004A5C20">
        <w:rPr>
          <w:rStyle w:val="a4"/>
          <w:rFonts w:ascii="Calibri" w:eastAsia="Calibri" w:hAnsi="Calibri" w:cs="Times New Roman"/>
          <w:lang w:eastAsia="ru-RU"/>
        </w:rPr>
        <w:fldChar w:fldCharType="end"/>
      </w:r>
      <w:r w:rsidRPr="00472711">
        <w:rPr>
          <w:rFonts w:ascii="Calibri" w:eastAsia="Calibri" w:hAnsi="Calibri" w:cs="Times New Roman"/>
          <w:lang w:eastAsia="ru-RU"/>
        </w:rPr>
        <w:t>соглашение</w:t>
      </w:r>
      <w:proofErr w:type="spellEnd"/>
      <w:r w:rsidRPr="00472711">
        <w:rPr>
          <w:rFonts w:ascii="Calibri" w:eastAsia="Calibri" w:hAnsi="Calibri" w:cs="Times New Roman"/>
          <w:lang w:eastAsia="ru-RU"/>
        </w:rPr>
        <w:t xml:space="preserve"> о сотрудничестве с </w:t>
      </w:r>
      <w:proofErr w:type="spellStart"/>
      <w:r w:rsidRPr="00472711">
        <w:rPr>
          <w:rFonts w:ascii="Calibri" w:eastAsia="Calibri" w:hAnsi="Calibri" w:cs="Times New Roman"/>
          <w:lang w:eastAsia="ru-RU"/>
        </w:rPr>
        <w:t>Alibaba</w:t>
      </w:r>
      <w:proofErr w:type="spellEnd"/>
      <w:r w:rsidRPr="00472711">
        <w:rPr>
          <w:rFonts w:ascii="Calibri" w:eastAsia="Calibri" w:hAnsi="Calibri" w:cs="Times New Roman"/>
          <w:lang w:eastAsia="ru-RU"/>
        </w:rPr>
        <w:t>, в рамках которого китайская торговая платформа откроет российский национальный </w:t>
      </w:r>
      <w:hyperlink r:id="rId27" w:tgtFrame="_blank" w:history="1">
        <w:r w:rsidRPr="00472711">
          <w:rPr>
            <w:rStyle w:val="a4"/>
            <w:rFonts w:ascii="Calibri" w:eastAsia="Calibri" w:hAnsi="Calibri" w:cs="Times New Roman"/>
            <w:lang w:eastAsia="ru-RU"/>
          </w:rPr>
          <w:t>павильон</w:t>
        </w:r>
      </w:hyperlink>
      <w:r w:rsidRPr="00472711">
        <w:rPr>
          <w:rFonts w:ascii="Calibri" w:eastAsia="Calibri" w:hAnsi="Calibri" w:cs="Times New Roman"/>
          <w:lang w:eastAsia="ru-RU"/>
        </w:rPr>
        <w:t> для реализации пищевой продукции и бытовой химии.</w:t>
      </w:r>
    </w:p>
    <w:p w:rsidR="00472711" w:rsidRPr="00472711" w:rsidRDefault="00472711" w:rsidP="00472711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472711">
        <w:rPr>
          <w:rFonts w:ascii="Calibri" w:eastAsia="Calibri" w:hAnsi="Calibri" w:cs="Times New Roman"/>
          <w:lang w:eastAsia="ru-RU"/>
        </w:rPr>
        <w:t>Перспективность таких начинаний очевидна. Так, в 2017 году по инициативе Российского экспортного центра </w:t>
      </w:r>
      <w:hyperlink r:id="rId28" w:tgtFrame="_blank" w:history="1">
        <w:r w:rsidRPr="00472711">
          <w:rPr>
            <w:rStyle w:val="a4"/>
            <w:rFonts w:ascii="Calibri" w:eastAsia="Calibri" w:hAnsi="Calibri" w:cs="Times New Roman"/>
            <w:lang w:eastAsia="ru-RU"/>
          </w:rPr>
          <w:t>начала</w:t>
        </w:r>
      </w:hyperlink>
      <w:r w:rsidRPr="00472711">
        <w:rPr>
          <w:rFonts w:ascii="Calibri" w:eastAsia="Calibri" w:hAnsi="Calibri" w:cs="Times New Roman"/>
          <w:lang w:eastAsia="ru-RU"/>
        </w:rPr>
        <w:t> работу площадка </w:t>
      </w:r>
      <w:proofErr w:type="spellStart"/>
      <w:r w:rsidR="004A5C20">
        <w:fldChar w:fldCharType="begin"/>
      </w:r>
      <w:r w:rsidR="004A5C20">
        <w:instrText xml:space="preserve"> HYPERLINK "http://madeinrussia.com/en/" \t "_blank" </w:instrText>
      </w:r>
      <w:r w:rsidR="004A5C20">
        <w:fldChar w:fldCharType="separate"/>
      </w:r>
      <w:r w:rsidRPr="00472711">
        <w:rPr>
          <w:rStyle w:val="a4"/>
          <w:rFonts w:ascii="Calibri" w:eastAsia="Calibri" w:hAnsi="Calibri" w:cs="Times New Roman"/>
          <w:lang w:eastAsia="ru-RU"/>
        </w:rPr>
        <w:t>Made</w:t>
      </w:r>
      <w:proofErr w:type="spellEnd"/>
      <w:r w:rsidRPr="00472711">
        <w:rPr>
          <w:rStyle w:val="a4"/>
          <w:rFonts w:ascii="Calibri" w:eastAsia="Calibri" w:hAnsi="Calibri" w:cs="Times New Roman"/>
          <w:lang w:eastAsia="ru-RU"/>
        </w:rPr>
        <w:t xml:space="preserve"> </w:t>
      </w:r>
      <w:proofErr w:type="spellStart"/>
      <w:r w:rsidRPr="00472711">
        <w:rPr>
          <w:rStyle w:val="a4"/>
          <w:rFonts w:ascii="Calibri" w:eastAsia="Calibri" w:hAnsi="Calibri" w:cs="Times New Roman"/>
          <w:lang w:eastAsia="ru-RU"/>
        </w:rPr>
        <w:t>in</w:t>
      </w:r>
      <w:proofErr w:type="spellEnd"/>
      <w:r w:rsidRPr="00472711">
        <w:rPr>
          <w:rStyle w:val="a4"/>
          <w:rFonts w:ascii="Calibri" w:eastAsia="Calibri" w:hAnsi="Calibri" w:cs="Times New Roman"/>
          <w:lang w:eastAsia="ru-RU"/>
        </w:rPr>
        <w:t xml:space="preserve"> </w:t>
      </w:r>
      <w:proofErr w:type="spellStart"/>
      <w:r w:rsidRPr="00472711">
        <w:rPr>
          <w:rStyle w:val="a4"/>
          <w:rFonts w:ascii="Calibri" w:eastAsia="Calibri" w:hAnsi="Calibri" w:cs="Times New Roman"/>
          <w:lang w:eastAsia="ru-RU"/>
        </w:rPr>
        <w:t>Russia</w:t>
      </w:r>
      <w:proofErr w:type="spellEnd"/>
      <w:r w:rsidR="004A5C20">
        <w:rPr>
          <w:rStyle w:val="a4"/>
          <w:rFonts w:ascii="Calibri" w:eastAsia="Calibri" w:hAnsi="Calibri" w:cs="Times New Roman"/>
          <w:lang w:eastAsia="ru-RU"/>
        </w:rPr>
        <w:fldChar w:fldCharType="end"/>
      </w:r>
      <w:r w:rsidRPr="00472711">
        <w:rPr>
          <w:rFonts w:ascii="Calibri" w:eastAsia="Calibri" w:hAnsi="Calibri" w:cs="Times New Roman"/>
          <w:lang w:eastAsia="ru-RU"/>
        </w:rPr>
        <w:t> сектора B2B. Запросы на продукцию из каталога поступают из разных уголков мира: Азии, Африки, Южной Америки. В итоге возникают долгосрочные международные партнерские отношения с участием российских производителей.</w:t>
      </w:r>
    </w:p>
    <w:p w:rsidR="00472711" w:rsidRPr="00472711" w:rsidRDefault="00472711" w:rsidP="00472711">
      <w:pPr>
        <w:numPr>
          <w:ilvl w:val="0"/>
          <w:numId w:val="4"/>
        </w:num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472711">
        <w:rPr>
          <w:rFonts w:ascii="Calibri" w:eastAsia="Calibri" w:hAnsi="Calibri" w:cs="Times New Roman"/>
          <w:b/>
          <w:bCs/>
          <w:lang w:eastAsia="ru-RU"/>
        </w:rPr>
        <w:t>Создание общих IT-платформ </w:t>
      </w:r>
    </w:p>
    <w:p w:rsidR="00472711" w:rsidRPr="00472711" w:rsidRDefault="00472711" w:rsidP="00472711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472711">
        <w:rPr>
          <w:rFonts w:ascii="Calibri" w:eastAsia="Calibri" w:hAnsi="Calibri" w:cs="Times New Roman"/>
          <w:lang w:eastAsia="ru-RU"/>
        </w:rPr>
        <w:t>Это позволяет синхронизировать цифровые решения, что стимулирует появление объединений, заинтересованных в качественно иных технологических решениях. Так, летом 2017 года «Сбербанк» и «Яндекс» </w:t>
      </w:r>
      <w:hyperlink r:id="rId29" w:tgtFrame="_blank" w:history="1">
        <w:r w:rsidRPr="00472711">
          <w:rPr>
            <w:rStyle w:val="a4"/>
            <w:rFonts w:ascii="Calibri" w:eastAsia="Calibri" w:hAnsi="Calibri" w:cs="Times New Roman"/>
            <w:lang w:eastAsia="ru-RU"/>
          </w:rPr>
          <w:t>договорились</w:t>
        </w:r>
      </w:hyperlink>
      <w:r w:rsidRPr="00472711">
        <w:rPr>
          <w:rFonts w:ascii="Calibri" w:eastAsia="Calibri" w:hAnsi="Calibri" w:cs="Times New Roman"/>
          <w:lang w:eastAsia="ru-RU"/>
        </w:rPr>
        <w:t xml:space="preserve"> о создании совместной площадки электронной коммерции на базе </w:t>
      </w:r>
      <w:proofErr w:type="spellStart"/>
      <w:r w:rsidRPr="00472711">
        <w:rPr>
          <w:rFonts w:ascii="Calibri" w:eastAsia="Calibri" w:hAnsi="Calibri" w:cs="Times New Roman"/>
          <w:lang w:eastAsia="ru-RU"/>
        </w:rPr>
        <w:t>агрегатора</w:t>
      </w:r>
      <w:proofErr w:type="spellEnd"/>
      <w:r w:rsidRPr="00472711">
        <w:rPr>
          <w:rFonts w:ascii="Calibri" w:eastAsia="Calibri" w:hAnsi="Calibri" w:cs="Times New Roman"/>
          <w:lang w:eastAsia="ru-RU"/>
        </w:rPr>
        <w:t xml:space="preserve"> товаров и услуг «</w:t>
      </w:r>
      <w:proofErr w:type="spellStart"/>
      <w:r w:rsidRPr="00472711">
        <w:rPr>
          <w:rFonts w:ascii="Calibri" w:eastAsia="Calibri" w:hAnsi="Calibri" w:cs="Times New Roman"/>
          <w:lang w:eastAsia="ru-RU"/>
        </w:rPr>
        <w:t>Яндекс.Маркет</w:t>
      </w:r>
      <w:proofErr w:type="spellEnd"/>
      <w:r w:rsidRPr="00472711">
        <w:rPr>
          <w:rFonts w:ascii="Calibri" w:eastAsia="Calibri" w:hAnsi="Calibri" w:cs="Times New Roman"/>
          <w:lang w:eastAsia="ru-RU"/>
        </w:rPr>
        <w:t>». Общая стоимость обновленного проекта оценивается в 60 миллиардов рублей.</w:t>
      </w:r>
    </w:p>
    <w:p w:rsidR="00472711" w:rsidRPr="00472711" w:rsidRDefault="00472711" w:rsidP="00472711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472711">
        <w:rPr>
          <w:rFonts w:ascii="Calibri" w:eastAsia="Calibri" w:hAnsi="Calibri" w:cs="Times New Roman"/>
          <w:lang w:eastAsia="ru-RU"/>
        </w:rPr>
        <w:t>Другой яркий пример – </w:t>
      </w:r>
      <w:hyperlink r:id="rId30" w:tgtFrame="_blank" w:history="1">
        <w:r w:rsidRPr="00472711">
          <w:rPr>
            <w:rStyle w:val="a4"/>
            <w:rFonts w:ascii="Calibri" w:eastAsia="Calibri" w:hAnsi="Calibri" w:cs="Times New Roman"/>
            <w:lang w:eastAsia="ru-RU"/>
          </w:rPr>
          <w:t>объединение</w:t>
        </w:r>
      </w:hyperlink>
      <w:r w:rsidRPr="00472711">
        <w:rPr>
          <w:rFonts w:ascii="Calibri" w:eastAsia="Calibri" w:hAnsi="Calibri" w:cs="Times New Roman"/>
          <w:lang w:eastAsia="ru-RU"/>
        </w:rPr>
        <w:t xml:space="preserve"> российского </w:t>
      </w:r>
      <w:proofErr w:type="spellStart"/>
      <w:r w:rsidRPr="00472711">
        <w:rPr>
          <w:rFonts w:ascii="Calibri" w:eastAsia="Calibri" w:hAnsi="Calibri" w:cs="Times New Roman"/>
          <w:lang w:eastAsia="ru-RU"/>
        </w:rPr>
        <w:t>Uber</w:t>
      </w:r>
      <w:proofErr w:type="spellEnd"/>
      <w:r w:rsidRPr="00472711">
        <w:rPr>
          <w:rFonts w:ascii="Calibri" w:eastAsia="Calibri" w:hAnsi="Calibri" w:cs="Times New Roman"/>
          <w:lang w:eastAsia="ru-RU"/>
        </w:rPr>
        <w:t xml:space="preserve"> и «</w:t>
      </w:r>
      <w:proofErr w:type="spellStart"/>
      <w:r w:rsidRPr="00472711">
        <w:rPr>
          <w:rFonts w:ascii="Calibri" w:eastAsia="Calibri" w:hAnsi="Calibri" w:cs="Times New Roman"/>
          <w:lang w:eastAsia="ru-RU"/>
        </w:rPr>
        <w:t>Яндекс.Такси</w:t>
      </w:r>
      <w:proofErr w:type="spellEnd"/>
      <w:r w:rsidRPr="00472711">
        <w:rPr>
          <w:rFonts w:ascii="Calibri" w:eastAsia="Calibri" w:hAnsi="Calibri" w:cs="Times New Roman"/>
          <w:lang w:eastAsia="ru-RU"/>
        </w:rPr>
        <w:t>» в единую площадку онлайн-такси, сделку планируют закрыть в 2019 году.</w:t>
      </w:r>
    </w:p>
    <w:p w:rsidR="00472711" w:rsidRPr="00472711" w:rsidRDefault="00472711" w:rsidP="00472711">
      <w:pPr>
        <w:numPr>
          <w:ilvl w:val="0"/>
          <w:numId w:val="5"/>
        </w:num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472711">
        <w:rPr>
          <w:rFonts w:ascii="Calibri" w:eastAsia="Calibri" w:hAnsi="Calibri" w:cs="Times New Roman"/>
          <w:b/>
          <w:bCs/>
          <w:lang w:eastAsia="ru-RU"/>
        </w:rPr>
        <w:t>Цифровизация государственных услуг</w:t>
      </w:r>
    </w:p>
    <w:p w:rsidR="00472711" w:rsidRPr="00472711" w:rsidRDefault="00472711" w:rsidP="00472711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472711">
        <w:rPr>
          <w:rFonts w:ascii="Calibri" w:eastAsia="Calibri" w:hAnsi="Calibri" w:cs="Times New Roman"/>
          <w:lang w:eastAsia="ru-RU"/>
        </w:rPr>
        <w:t xml:space="preserve">Задавая курс на </w:t>
      </w:r>
      <w:proofErr w:type="spellStart"/>
      <w:r w:rsidRPr="00472711">
        <w:rPr>
          <w:rFonts w:ascii="Calibri" w:eastAsia="Calibri" w:hAnsi="Calibri" w:cs="Times New Roman"/>
          <w:lang w:eastAsia="ru-RU"/>
        </w:rPr>
        <w:t>цифровизацию</w:t>
      </w:r>
      <w:proofErr w:type="spellEnd"/>
      <w:r w:rsidRPr="00472711">
        <w:rPr>
          <w:rFonts w:ascii="Calibri" w:eastAsia="Calibri" w:hAnsi="Calibri" w:cs="Times New Roman"/>
          <w:lang w:eastAsia="ru-RU"/>
        </w:rPr>
        <w:t>, государство мотивирует компании развивать высокотехнологичный ресурс и задает определенную планку внедрения IT. В рамках </w:t>
      </w:r>
      <w:hyperlink r:id="rId31" w:tgtFrame="_blank" w:history="1">
        <w:r w:rsidRPr="00472711">
          <w:rPr>
            <w:rStyle w:val="a4"/>
            <w:rFonts w:ascii="Calibri" w:eastAsia="Calibri" w:hAnsi="Calibri" w:cs="Times New Roman"/>
            <w:lang w:eastAsia="ru-RU"/>
          </w:rPr>
          <w:t>программы</w:t>
        </w:r>
      </w:hyperlink>
      <w:r w:rsidRPr="00472711">
        <w:rPr>
          <w:rFonts w:ascii="Calibri" w:eastAsia="Calibri" w:hAnsi="Calibri" w:cs="Times New Roman"/>
          <w:lang w:eastAsia="ru-RU"/>
        </w:rPr>
        <w:t xml:space="preserve"> «Цифровой экономики» Россия планирует провести интернет в отдаленные районы страны, разместить </w:t>
      </w:r>
      <w:proofErr w:type="spellStart"/>
      <w:r w:rsidRPr="00472711">
        <w:rPr>
          <w:rFonts w:ascii="Calibri" w:eastAsia="Calibri" w:hAnsi="Calibri" w:cs="Times New Roman"/>
          <w:lang w:eastAsia="ru-RU"/>
        </w:rPr>
        <w:t>госдокументы</w:t>
      </w:r>
      <w:proofErr w:type="spellEnd"/>
      <w:r w:rsidRPr="00472711">
        <w:rPr>
          <w:rFonts w:ascii="Calibri" w:eastAsia="Calibri" w:hAnsi="Calibri" w:cs="Times New Roman"/>
          <w:lang w:eastAsia="ru-RU"/>
        </w:rPr>
        <w:t xml:space="preserve"> в облачных хранилищах, обеспечить к 2025 году предоставление 80% </w:t>
      </w:r>
      <w:proofErr w:type="spellStart"/>
      <w:r w:rsidRPr="00472711">
        <w:rPr>
          <w:rFonts w:ascii="Calibri" w:eastAsia="Calibri" w:hAnsi="Calibri" w:cs="Times New Roman"/>
          <w:lang w:eastAsia="ru-RU"/>
        </w:rPr>
        <w:t>госуслуг</w:t>
      </w:r>
      <w:proofErr w:type="spellEnd"/>
      <w:r w:rsidRPr="00472711">
        <w:rPr>
          <w:rFonts w:ascii="Calibri" w:eastAsia="Calibri" w:hAnsi="Calibri" w:cs="Times New Roman"/>
          <w:lang w:eastAsia="ru-RU"/>
        </w:rPr>
        <w:t xml:space="preserve"> в электронном формате.</w:t>
      </w:r>
    </w:p>
    <w:p w:rsidR="00472711" w:rsidRPr="00472711" w:rsidRDefault="00472711" w:rsidP="00472711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472711">
        <w:rPr>
          <w:rFonts w:ascii="Calibri" w:eastAsia="Calibri" w:hAnsi="Calibri" w:cs="Times New Roman"/>
          <w:lang w:eastAsia="ru-RU"/>
        </w:rPr>
        <w:t xml:space="preserve">Также в планах создание 50 </w:t>
      </w:r>
      <w:proofErr w:type="spellStart"/>
      <w:r w:rsidRPr="00472711">
        <w:rPr>
          <w:rFonts w:ascii="Calibri" w:eastAsia="Calibri" w:hAnsi="Calibri" w:cs="Times New Roman"/>
          <w:lang w:eastAsia="ru-RU"/>
        </w:rPr>
        <w:t>smart</w:t>
      </w:r>
      <w:proofErr w:type="spellEnd"/>
      <w:r w:rsidRPr="00472711">
        <w:rPr>
          <w:rFonts w:ascii="Calibri" w:eastAsia="Calibri" w:hAnsi="Calibri" w:cs="Times New Roman"/>
          <w:lang w:eastAsia="ru-RU"/>
        </w:rPr>
        <w:t xml:space="preserve">-городов, запуск 10 отраслевых платформ в цифре и переход 10 предприятий в формат высокотехнологичных. Для сравнения, в Дании </w:t>
      </w:r>
      <w:r w:rsidRPr="00472711">
        <w:rPr>
          <w:rFonts w:ascii="Calibri" w:eastAsia="Calibri" w:hAnsi="Calibri" w:cs="Times New Roman"/>
          <w:lang w:eastAsia="ru-RU"/>
        </w:rPr>
        <w:lastRenderedPageBreak/>
        <w:t>программу цифровизации </w:t>
      </w:r>
      <w:hyperlink r:id="rId32" w:tgtFrame="_blank" w:history="1">
        <w:r w:rsidRPr="00472711">
          <w:rPr>
            <w:rStyle w:val="a4"/>
            <w:rFonts w:ascii="Calibri" w:eastAsia="Calibri" w:hAnsi="Calibri" w:cs="Times New Roman"/>
            <w:lang w:eastAsia="ru-RU"/>
          </w:rPr>
          <w:t>приняли</w:t>
        </w:r>
      </w:hyperlink>
      <w:r w:rsidRPr="00472711">
        <w:rPr>
          <w:rFonts w:ascii="Calibri" w:eastAsia="Calibri" w:hAnsi="Calibri" w:cs="Times New Roman"/>
          <w:lang w:eastAsia="ru-RU"/>
        </w:rPr>
        <w:t> еще в 2001 году. Население и бизнес взаимодействуют с государством преимущественно через онлайн-сервисы, за счет чего ежегодно страна экономит $136 миллионов.</w:t>
      </w:r>
    </w:p>
    <w:p w:rsidR="00472711" w:rsidRPr="00472711" w:rsidRDefault="00472711" w:rsidP="00472711">
      <w:pPr>
        <w:numPr>
          <w:ilvl w:val="0"/>
          <w:numId w:val="6"/>
        </w:num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472711">
        <w:rPr>
          <w:rFonts w:ascii="Calibri" w:eastAsia="Calibri" w:hAnsi="Calibri" w:cs="Times New Roman"/>
          <w:b/>
          <w:bCs/>
          <w:lang w:eastAsia="ru-RU"/>
        </w:rPr>
        <w:t>B2B-маркетплейсы </w:t>
      </w:r>
    </w:p>
    <w:p w:rsidR="00472711" w:rsidRPr="00472711" w:rsidRDefault="00472711" w:rsidP="00472711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472711">
        <w:rPr>
          <w:rFonts w:ascii="Calibri" w:eastAsia="Calibri" w:hAnsi="Calibri" w:cs="Times New Roman"/>
          <w:lang w:eastAsia="ru-RU"/>
        </w:rPr>
        <w:t xml:space="preserve">Они заменяют морально устаревшие электронные площадки, где продают все и всем. </w:t>
      </w:r>
      <w:proofErr w:type="spellStart"/>
      <w:r w:rsidRPr="00472711">
        <w:rPr>
          <w:rFonts w:ascii="Calibri" w:eastAsia="Calibri" w:hAnsi="Calibri" w:cs="Times New Roman"/>
          <w:lang w:eastAsia="ru-RU"/>
        </w:rPr>
        <w:t>Агрегаторы</w:t>
      </w:r>
      <w:proofErr w:type="spellEnd"/>
      <w:r w:rsidRPr="00472711">
        <w:rPr>
          <w:rFonts w:ascii="Calibri" w:eastAsia="Calibri" w:hAnsi="Calibri" w:cs="Times New Roman"/>
          <w:lang w:eastAsia="ru-RU"/>
        </w:rPr>
        <w:t xml:space="preserve"> товаров и услуг – тренд последних 10 лет, в рознице потребители уже привыкли ими пользоваться. Бизнесу тоже необходимы комфортные условия для онлайн-покупок и вариативность способов оплаты товаров и услуг определенной категории.</w:t>
      </w:r>
    </w:p>
    <w:p w:rsidR="00472711" w:rsidRPr="00472711" w:rsidRDefault="00472711" w:rsidP="00472711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472711">
        <w:rPr>
          <w:rFonts w:ascii="Calibri" w:eastAsia="Calibri" w:hAnsi="Calibri" w:cs="Times New Roman"/>
          <w:lang w:eastAsia="ru-RU"/>
        </w:rPr>
        <w:t>Так, на площадке </w:t>
      </w:r>
      <w:proofErr w:type="spellStart"/>
      <w:r w:rsidR="004A5C20">
        <w:fldChar w:fldCharType="begin"/>
      </w:r>
      <w:r w:rsidR="004A5C20">
        <w:instrText xml:space="preserve"> HYPERLINK "https://yorso.com/ru/" \t "_blank" </w:instrText>
      </w:r>
      <w:r w:rsidR="004A5C20">
        <w:fldChar w:fldCharType="separate"/>
      </w:r>
      <w:r w:rsidRPr="00472711">
        <w:rPr>
          <w:rStyle w:val="a4"/>
          <w:rFonts w:ascii="Calibri" w:eastAsia="Calibri" w:hAnsi="Calibri" w:cs="Times New Roman"/>
          <w:lang w:eastAsia="ru-RU"/>
        </w:rPr>
        <w:t>Yorso</w:t>
      </w:r>
      <w:proofErr w:type="spellEnd"/>
      <w:r w:rsidR="004A5C20">
        <w:rPr>
          <w:rStyle w:val="a4"/>
          <w:rFonts w:ascii="Calibri" w:eastAsia="Calibri" w:hAnsi="Calibri" w:cs="Times New Roman"/>
          <w:lang w:eastAsia="ru-RU"/>
        </w:rPr>
        <w:fldChar w:fldCharType="end"/>
      </w:r>
      <w:r w:rsidRPr="00472711">
        <w:rPr>
          <w:rFonts w:ascii="Calibri" w:eastAsia="Calibri" w:hAnsi="Calibri" w:cs="Times New Roman"/>
          <w:lang w:eastAsia="ru-RU"/>
        </w:rPr>
        <w:t> удобно искать большие объемы морепродуктов. </w:t>
      </w:r>
      <w:hyperlink r:id="rId33" w:tgtFrame="_blank" w:history="1">
        <w:r w:rsidRPr="00472711">
          <w:rPr>
            <w:rStyle w:val="a4"/>
            <w:rFonts w:ascii="Calibri" w:eastAsia="Calibri" w:hAnsi="Calibri" w:cs="Times New Roman"/>
            <w:lang w:eastAsia="ru-RU"/>
          </w:rPr>
          <w:t>Agro24</w:t>
        </w:r>
      </w:hyperlink>
      <w:r w:rsidRPr="00472711">
        <w:rPr>
          <w:rFonts w:ascii="Calibri" w:eastAsia="Calibri" w:hAnsi="Calibri" w:cs="Times New Roman"/>
          <w:lang w:eastAsia="ru-RU"/>
        </w:rPr>
        <w:t> – современная онлайн-платформа для покупки продуктов питания. Подобные сервисы появляются все чаще, выгодно отличаются удобством и разнообразием параметров поиска продукции.</w:t>
      </w:r>
    </w:p>
    <w:p w:rsidR="00472711" w:rsidRPr="00472711" w:rsidRDefault="00472711" w:rsidP="00472711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472711">
        <w:rPr>
          <w:rFonts w:ascii="Calibri" w:eastAsia="Calibri" w:hAnsi="Calibri" w:cs="Times New Roman"/>
          <w:lang w:eastAsia="ru-RU"/>
        </w:rPr>
        <w:t>Драйверы технологического роста</w:t>
      </w:r>
    </w:p>
    <w:p w:rsidR="00472711" w:rsidRPr="00472711" w:rsidRDefault="00472711" w:rsidP="00472711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472711">
        <w:rPr>
          <w:rFonts w:ascii="Calibri" w:eastAsia="Calibri" w:hAnsi="Calibri" w:cs="Times New Roman"/>
          <w:lang w:eastAsia="ru-RU"/>
        </w:rPr>
        <w:t>К драйверам роста цифровой экономики я бы отнес 4 типа технологий, уже влияющих на бизнес:</w:t>
      </w:r>
    </w:p>
    <w:p w:rsidR="00472711" w:rsidRPr="00472711" w:rsidRDefault="00472711" w:rsidP="00472711">
      <w:pPr>
        <w:numPr>
          <w:ilvl w:val="0"/>
          <w:numId w:val="7"/>
        </w:num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472711">
        <w:rPr>
          <w:rFonts w:ascii="Calibri" w:eastAsia="Calibri" w:hAnsi="Calibri" w:cs="Times New Roman"/>
          <w:lang w:eastAsia="ru-RU"/>
        </w:rPr>
        <w:t> </w:t>
      </w:r>
      <w:proofErr w:type="spellStart"/>
      <w:r w:rsidRPr="00472711">
        <w:rPr>
          <w:rFonts w:ascii="Calibri" w:eastAsia="Calibri" w:hAnsi="Calibri" w:cs="Times New Roman"/>
          <w:lang w:eastAsia="ru-RU"/>
        </w:rPr>
        <w:t>IоT</w:t>
      </w:r>
      <w:proofErr w:type="spellEnd"/>
      <w:r w:rsidRPr="00472711">
        <w:rPr>
          <w:rFonts w:ascii="Calibri" w:eastAsia="Calibri" w:hAnsi="Calibri" w:cs="Times New Roman"/>
          <w:lang w:eastAsia="ru-RU"/>
        </w:rPr>
        <w:t xml:space="preserve"> и автоматизация производства</w:t>
      </w:r>
    </w:p>
    <w:p w:rsidR="00472711" w:rsidRPr="00472711" w:rsidRDefault="00472711" w:rsidP="00472711">
      <w:pPr>
        <w:numPr>
          <w:ilvl w:val="0"/>
          <w:numId w:val="7"/>
        </w:num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472711">
        <w:rPr>
          <w:rFonts w:ascii="Calibri" w:eastAsia="Calibri" w:hAnsi="Calibri" w:cs="Times New Roman"/>
          <w:lang w:eastAsia="ru-RU"/>
        </w:rPr>
        <w:t> Цифровое проектирование</w:t>
      </w:r>
    </w:p>
    <w:p w:rsidR="00472711" w:rsidRPr="00472711" w:rsidRDefault="00472711" w:rsidP="00472711">
      <w:pPr>
        <w:numPr>
          <w:ilvl w:val="0"/>
          <w:numId w:val="7"/>
        </w:num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472711">
        <w:rPr>
          <w:rFonts w:ascii="Calibri" w:eastAsia="Calibri" w:hAnsi="Calibri" w:cs="Times New Roman"/>
          <w:lang w:eastAsia="ru-RU"/>
        </w:rPr>
        <w:t> Виртуализация (например, удаленный офис)</w:t>
      </w:r>
    </w:p>
    <w:p w:rsidR="00472711" w:rsidRPr="00472711" w:rsidRDefault="00472711" w:rsidP="00472711">
      <w:pPr>
        <w:numPr>
          <w:ilvl w:val="0"/>
          <w:numId w:val="7"/>
        </w:num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472711">
        <w:rPr>
          <w:rFonts w:ascii="Calibri" w:eastAsia="Calibri" w:hAnsi="Calibri" w:cs="Times New Roman"/>
          <w:lang w:eastAsia="ru-RU"/>
        </w:rPr>
        <w:t> </w:t>
      </w:r>
      <w:proofErr w:type="spellStart"/>
      <w:r w:rsidRPr="00472711">
        <w:rPr>
          <w:rFonts w:ascii="Calibri" w:eastAsia="Calibri" w:hAnsi="Calibri" w:cs="Times New Roman"/>
          <w:lang w:eastAsia="ru-RU"/>
        </w:rPr>
        <w:t>Кроссканальные</w:t>
      </w:r>
      <w:proofErr w:type="spellEnd"/>
      <w:r w:rsidRPr="00472711">
        <w:rPr>
          <w:rFonts w:ascii="Calibri" w:eastAsia="Calibri" w:hAnsi="Calibri" w:cs="Times New Roman"/>
          <w:lang w:eastAsia="ru-RU"/>
        </w:rPr>
        <w:t xml:space="preserve"> коммуникации и мобильные технологии</w:t>
      </w:r>
    </w:p>
    <w:p w:rsidR="00472711" w:rsidRPr="00472711" w:rsidRDefault="00472711" w:rsidP="00472711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472711">
        <w:rPr>
          <w:rFonts w:ascii="Calibri" w:eastAsia="Calibri" w:hAnsi="Calibri" w:cs="Times New Roman"/>
          <w:lang w:eastAsia="ru-RU"/>
        </w:rPr>
        <w:t xml:space="preserve">Скрытый экономический потенциал этих технологий оценивается в триллионы долларов. Прогнозируемая стоимость только рынка </w:t>
      </w:r>
      <w:proofErr w:type="spellStart"/>
      <w:r w:rsidRPr="00472711">
        <w:rPr>
          <w:rFonts w:ascii="Calibri" w:eastAsia="Calibri" w:hAnsi="Calibri" w:cs="Times New Roman"/>
          <w:lang w:eastAsia="ru-RU"/>
        </w:rPr>
        <w:t>IoT</w:t>
      </w:r>
      <w:proofErr w:type="spellEnd"/>
      <w:r w:rsidRPr="00472711">
        <w:rPr>
          <w:rFonts w:ascii="Calibri" w:eastAsia="Calibri" w:hAnsi="Calibri" w:cs="Times New Roman"/>
          <w:lang w:eastAsia="ru-RU"/>
        </w:rPr>
        <w:t xml:space="preserve"> к 2020 году </w:t>
      </w:r>
      <w:hyperlink r:id="rId34" w:anchor="7c21f84b1480" w:tgtFrame="_blank" w:history="1">
        <w:r w:rsidRPr="00472711">
          <w:rPr>
            <w:rStyle w:val="a4"/>
            <w:rFonts w:ascii="Calibri" w:eastAsia="Calibri" w:hAnsi="Calibri" w:cs="Times New Roman"/>
            <w:lang w:eastAsia="ru-RU"/>
          </w:rPr>
          <w:t>составит</w:t>
        </w:r>
      </w:hyperlink>
      <w:r w:rsidRPr="00472711">
        <w:rPr>
          <w:rFonts w:ascii="Calibri" w:eastAsia="Calibri" w:hAnsi="Calibri" w:cs="Times New Roman"/>
          <w:lang w:eastAsia="ru-RU"/>
        </w:rPr>
        <w:t> $457 миллиардов, еще $240 миллиардов </w:t>
      </w:r>
      <w:hyperlink r:id="rId35" w:tgtFrame="_blank" w:history="1">
        <w:r w:rsidRPr="00472711">
          <w:rPr>
            <w:rStyle w:val="a4"/>
            <w:rFonts w:ascii="Calibri" w:eastAsia="Calibri" w:hAnsi="Calibri" w:cs="Times New Roman"/>
            <w:lang w:eastAsia="ru-RU"/>
          </w:rPr>
          <w:t>принесет</w:t>
        </w:r>
      </w:hyperlink>
      <w:r w:rsidRPr="00472711">
        <w:rPr>
          <w:rFonts w:ascii="Calibri" w:eastAsia="Calibri" w:hAnsi="Calibri" w:cs="Times New Roman"/>
          <w:lang w:eastAsia="ru-RU"/>
        </w:rPr>
        <w:t> к 2022 году автоматизация производства.</w:t>
      </w:r>
    </w:p>
    <w:p w:rsidR="00472711" w:rsidRPr="00472711" w:rsidRDefault="00472711" w:rsidP="00472711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472711">
        <w:rPr>
          <w:rFonts w:ascii="Calibri" w:eastAsia="Calibri" w:hAnsi="Calibri" w:cs="Times New Roman"/>
          <w:lang w:eastAsia="ru-RU"/>
        </w:rPr>
        <w:t>Наиболее значима роль IT в выстраивании внутреннего бизнеса и информационном взаимодействии компаний с партнерами: уровень использования ERP-систем (автоматизированных систем планирования ресурсов компании) в России сопоставим с Венгрией, Латвией, Великобританией. Облачные сервисы компании России используют наравне с организациями из ЕС, обгоняя Францию, Германию, Австрию.</w:t>
      </w:r>
    </w:p>
    <w:p w:rsidR="00472711" w:rsidRPr="00472711" w:rsidRDefault="00472711" w:rsidP="00472711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472711">
        <w:rPr>
          <w:rFonts w:ascii="Calibri" w:eastAsia="Calibri" w:hAnsi="Calibri" w:cs="Times New Roman"/>
          <w:lang w:eastAsia="ru-RU"/>
        </w:rPr>
        <w:t>Наибольшие успехи при этом наблюдаются в финансовом секторе, розничной торговле и связи. Наряду с ними опт может стать еще одной передовой сферой цифрового развития.</w:t>
      </w:r>
    </w:p>
    <w:p w:rsidR="00472711" w:rsidRPr="00472711" w:rsidRDefault="00472711" w:rsidP="00472711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472711">
        <w:rPr>
          <w:rFonts w:ascii="Calibri" w:eastAsia="Calibri" w:hAnsi="Calibri" w:cs="Times New Roman"/>
          <w:lang w:eastAsia="ru-RU"/>
        </w:rPr>
        <w:t>По данным </w:t>
      </w:r>
      <w:hyperlink r:id="rId36" w:anchor="zoom=50" w:tgtFrame="_blank" w:history="1">
        <w:r w:rsidRPr="00472711">
          <w:rPr>
            <w:rStyle w:val="a4"/>
            <w:rFonts w:ascii="Calibri" w:eastAsia="Calibri" w:hAnsi="Calibri" w:cs="Times New Roman"/>
            <w:lang w:eastAsia="ru-RU"/>
          </w:rPr>
          <w:t>исследования</w:t>
        </w:r>
      </w:hyperlink>
      <w:r w:rsidRPr="00472711">
        <w:rPr>
          <w:rFonts w:ascii="Calibri" w:eastAsia="Calibri" w:hAnsi="Calibri" w:cs="Times New Roman"/>
          <w:lang w:eastAsia="ru-RU"/>
        </w:rPr>
        <w:t> </w:t>
      </w:r>
      <w:proofErr w:type="spellStart"/>
      <w:r w:rsidRPr="00472711">
        <w:rPr>
          <w:rFonts w:ascii="Calibri" w:eastAsia="Calibri" w:hAnsi="Calibri" w:cs="Times New Roman"/>
          <w:lang w:eastAsia="ru-RU"/>
        </w:rPr>
        <w:t>Accenture</w:t>
      </w:r>
      <w:proofErr w:type="spellEnd"/>
      <w:r w:rsidRPr="00472711">
        <w:rPr>
          <w:rFonts w:ascii="Calibri" w:eastAsia="Calibri" w:hAnsi="Calibri" w:cs="Times New Roman"/>
          <w:lang w:eastAsia="ru-RU"/>
        </w:rPr>
        <w:t>, 52% крупных покупателей B2B планируют совершить более половины покупок через онлайн-платформы. 56% опрошенных представителей бизнеса готовы платить до 30% больше на более комфортных сервисах покупки.</w:t>
      </w:r>
    </w:p>
    <w:p w:rsidR="00472711" w:rsidRPr="00472711" w:rsidRDefault="00472711" w:rsidP="00472711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472711">
        <w:rPr>
          <w:rFonts w:ascii="Calibri" w:eastAsia="Calibri" w:hAnsi="Calibri" w:cs="Times New Roman"/>
          <w:lang w:eastAsia="ru-RU"/>
        </w:rPr>
        <w:t xml:space="preserve">Цифровизация различных отраслей вызывает резкий рост показателей экономической эффективности. Основатель </w:t>
      </w:r>
      <w:proofErr w:type="spellStart"/>
      <w:r w:rsidRPr="00472711">
        <w:rPr>
          <w:rFonts w:ascii="Calibri" w:eastAsia="Calibri" w:hAnsi="Calibri" w:cs="Times New Roman"/>
          <w:lang w:eastAsia="ru-RU"/>
        </w:rPr>
        <w:t>The</w:t>
      </w:r>
      <w:proofErr w:type="spellEnd"/>
      <w:r w:rsidRPr="00472711">
        <w:rPr>
          <w:rFonts w:ascii="Calibri" w:eastAsia="Calibri" w:hAnsi="Calibri" w:cs="Times New Roman"/>
          <w:lang w:eastAsia="ru-RU"/>
        </w:rPr>
        <w:t xml:space="preserve"> </w:t>
      </w:r>
      <w:proofErr w:type="spellStart"/>
      <w:r w:rsidRPr="00472711">
        <w:rPr>
          <w:rFonts w:ascii="Calibri" w:eastAsia="Calibri" w:hAnsi="Calibri" w:cs="Times New Roman"/>
          <w:lang w:eastAsia="ru-RU"/>
        </w:rPr>
        <w:t>Elephant</w:t>
      </w:r>
      <w:proofErr w:type="spellEnd"/>
      <w:r w:rsidRPr="00472711">
        <w:rPr>
          <w:rFonts w:ascii="Calibri" w:eastAsia="Calibri" w:hAnsi="Calibri" w:cs="Times New Roman"/>
          <w:lang w:eastAsia="ru-RU"/>
        </w:rPr>
        <w:t xml:space="preserve"> </w:t>
      </w:r>
      <w:proofErr w:type="spellStart"/>
      <w:r w:rsidRPr="00472711">
        <w:rPr>
          <w:rFonts w:ascii="Calibri" w:eastAsia="Calibri" w:hAnsi="Calibri" w:cs="Times New Roman"/>
          <w:lang w:eastAsia="ru-RU"/>
        </w:rPr>
        <w:t>Pants</w:t>
      </w:r>
      <w:proofErr w:type="spellEnd"/>
      <w:r w:rsidRPr="00472711">
        <w:rPr>
          <w:rFonts w:ascii="Calibri" w:eastAsia="Calibri" w:hAnsi="Calibri" w:cs="Times New Roman"/>
          <w:lang w:eastAsia="ru-RU"/>
        </w:rPr>
        <w:t xml:space="preserve"> Джеймс Брукс </w:t>
      </w:r>
      <w:hyperlink r:id="rId37" w:tgtFrame="_blank" w:history="1">
        <w:r w:rsidRPr="00472711">
          <w:rPr>
            <w:rStyle w:val="a4"/>
            <w:rFonts w:ascii="Calibri" w:eastAsia="Calibri" w:hAnsi="Calibri" w:cs="Times New Roman"/>
            <w:lang w:eastAsia="ru-RU"/>
          </w:rPr>
          <w:t>отмечает</w:t>
        </w:r>
      </w:hyperlink>
      <w:r w:rsidRPr="00472711">
        <w:rPr>
          <w:rFonts w:ascii="Calibri" w:eastAsia="Calibri" w:hAnsi="Calibri" w:cs="Times New Roman"/>
          <w:lang w:eastAsia="ru-RU"/>
        </w:rPr>
        <w:t xml:space="preserve">, что за два первых месяца после внедрения онлайн-портала темп оптовых продаж удвоился. Портал заменил встроенный метод телефонных звонков и </w:t>
      </w:r>
      <w:proofErr w:type="spellStart"/>
      <w:r w:rsidRPr="00472711">
        <w:rPr>
          <w:rFonts w:ascii="Calibri" w:eastAsia="Calibri" w:hAnsi="Calibri" w:cs="Times New Roman"/>
          <w:lang w:eastAsia="ru-RU"/>
        </w:rPr>
        <w:t>Quickbooks</w:t>
      </w:r>
      <w:proofErr w:type="spellEnd"/>
      <w:r w:rsidRPr="00472711">
        <w:rPr>
          <w:rFonts w:ascii="Calibri" w:eastAsia="Calibri" w:hAnsi="Calibri" w:cs="Times New Roman"/>
          <w:lang w:eastAsia="ru-RU"/>
        </w:rPr>
        <w:t xml:space="preserve"> компании.</w:t>
      </w:r>
    </w:p>
    <w:p w:rsidR="00472711" w:rsidRPr="00472711" w:rsidRDefault="00472711" w:rsidP="00472711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proofErr w:type="spellStart"/>
      <w:r w:rsidRPr="00472711">
        <w:rPr>
          <w:rFonts w:ascii="Calibri" w:eastAsia="Calibri" w:hAnsi="Calibri" w:cs="Times New Roman"/>
          <w:lang w:eastAsia="ru-RU"/>
        </w:rPr>
        <w:lastRenderedPageBreak/>
        <w:t>Irbis</w:t>
      </w:r>
      <w:proofErr w:type="spellEnd"/>
      <w:r w:rsidRPr="00472711">
        <w:rPr>
          <w:rFonts w:ascii="Calibri" w:eastAsia="Calibri" w:hAnsi="Calibri" w:cs="Times New Roman"/>
          <w:lang w:eastAsia="ru-RU"/>
        </w:rPr>
        <w:t xml:space="preserve"> </w:t>
      </w:r>
      <w:proofErr w:type="spellStart"/>
      <w:r w:rsidRPr="00472711">
        <w:rPr>
          <w:rFonts w:ascii="Calibri" w:eastAsia="Calibri" w:hAnsi="Calibri" w:cs="Times New Roman"/>
          <w:lang w:eastAsia="ru-RU"/>
        </w:rPr>
        <w:t>Motors</w:t>
      </w:r>
      <w:proofErr w:type="spellEnd"/>
      <w:r w:rsidRPr="00472711">
        <w:rPr>
          <w:rFonts w:ascii="Calibri" w:eastAsia="Calibri" w:hAnsi="Calibri" w:cs="Times New Roman"/>
          <w:lang w:eastAsia="ru-RU"/>
        </w:rPr>
        <w:t xml:space="preserve"> после запуска и настройки торговой платформы в разы </w:t>
      </w:r>
      <w:hyperlink r:id="rId38" w:tgtFrame="_blank" w:history="1">
        <w:r w:rsidRPr="00472711">
          <w:rPr>
            <w:rStyle w:val="a4"/>
            <w:rFonts w:ascii="Calibri" w:eastAsia="Calibri" w:hAnsi="Calibri" w:cs="Times New Roman"/>
            <w:lang w:eastAsia="ru-RU"/>
          </w:rPr>
          <w:t>сократила</w:t>
        </w:r>
      </w:hyperlink>
      <w:r w:rsidRPr="00472711">
        <w:rPr>
          <w:rFonts w:ascii="Calibri" w:eastAsia="Calibri" w:hAnsi="Calibri" w:cs="Times New Roman"/>
          <w:lang w:eastAsia="ru-RU"/>
        </w:rPr>
        <w:t> время подтверждения заказа. Теперь почти все клиенты оформляют их онлайн.</w:t>
      </w:r>
    </w:p>
    <w:p w:rsidR="00472711" w:rsidRPr="00472711" w:rsidRDefault="00472711" w:rsidP="00472711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472711">
        <w:rPr>
          <w:rFonts w:ascii="Calibri" w:eastAsia="Calibri" w:hAnsi="Calibri" w:cs="Times New Roman"/>
          <w:lang w:eastAsia="ru-RU"/>
        </w:rPr>
        <w:t>Системность цифровизации всех аспектов экономики – важный шаг на пути к осознанному росту и развитию страны. Важно, чтобы необходимость этого шага в равной степени осознавали со стороны и бизнеса, и государства, кооперируясь и синхронизируя достижения.  </w:t>
      </w:r>
    </w:p>
    <w:p w:rsidR="00472711" w:rsidRPr="00472711" w:rsidRDefault="00472711" w:rsidP="00472711">
      <w:pPr>
        <w:spacing w:after="160" w:line="259" w:lineRule="auto"/>
        <w:rPr>
          <w:rFonts w:ascii="Calibri" w:eastAsia="Calibri" w:hAnsi="Calibri" w:cs="Times New Roman"/>
          <w:lang w:eastAsia="ru-RU"/>
        </w:rPr>
      </w:pPr>
    </w:p>
    <w:p w:rsidR="00472711" w:rsidRPr="00472711" w:rsidRDefault="00472711" w:rsidP="00472711">
      <w:pPr>
        <w:pStyle w:val="1"/>
        <w:rPr>
          <w:rFonts w:eastAsia="Calibri"/>
          <w:lang w:eastAsia="ru-RU"/>
        </w:rPr>
      </w:pPr>
      <w:bookmarkStart w:id="9" w:name="_Toc8660686"/>
      <w:bookmarkStart w:id="10" w:name="_Toc8722044"/>
      <w:r w:rsidRPr="00472711">
        <w:rPr>
          <w:rFonts w:eastAsia="Calibri"/>
          <w:lang w:eastAsia="ru-RU"/>
        </w:rPr>
        <w:t>Заказчики ERP-проектов не знают, что покупают</w:t>
      </w:r>
      <w:bookmarkEnd w:id="9"/>
      <w:bookmarkEnd w:id="10"/>
    </w:p>
    <w:p w:rsidR="00472711" w:rsidRPr="00472711" w:rsidRDefault="00472711" w:rsidP="00472711">
      <w:pPr>
        <w:spacing w:after="160" w:line="259" w:lineRule="auto"/>
        <w:rPr>
          <w:rStyle w:val="a4"/>
          <w:rFonts w:ascii="Calibri" w:eastAsia="Calibri" w:hAnsi="Calibri" w:cs="Times New Roman"/>
          <w:lang w:eastAsia="ru-RU"/>
        </w:rPr>
      </w:pPr>
      <w:r w:rsidRPr="00472711">
        <w:rPr>
          <w:rFonts w:ascii="Calibri" w:eastAsia="Calibri" w:hAnsi="Calibri" w:cs="Times New Roman"/>
          <w:lang w:eastAsia="ru-RU"/>
        </w:rPr>
        <w:t>13 АПРЕЛЯ 2018</w:t>
      </w:r>
      <w:r w:rsidRPr="00472711">
        <w:rPr>
          <w:rFonts w:ascii="Calibri" w:eastAsia="Calibri" w:hAnsi="Calibri" w:cs="Times New Roman"/>
          <w:lang w:eastAsia="ru-RU"/>
        </w:rPr>
        <w:fldChar w:fldCharType="begin"/>
      </w:r>
      <w:r w:rsidRPr="00472711">
        <w:rPr>
          <w:rFonts w:ascii="Calibri" w:eastAsia="Calibri" w:hAnsi="Calibri" w:cs="Times New Roman"/>
          <w:lang w:eastAsia="ru-RU"/>
        </w:rPr>
        <w:instrText xml:space="preserve"> HYPERLINK "https://www.e-xecutive.ru/users/1717379-denis-okulov" </w:instrText>
      </w:r>
      <w:r w:rsidRPr="00472711">
        <w:rPr>
          <w:rFonts w:ascii="Calibri" w:eastAsia="Calibri" w:hAnsi="Calibri" w:cs="Times New Roman"/>
          <w:lang w:eastAsia="ru-RU"/>
        </w:rPr>
        <w:fldChar w:fldCharType="separate"/>
      </w:r>
    </w:p>
    <w:p w:rsidR="00472711" w:rsidRPr="00472711" w:rsidRDefault="00472711" w:rsidP="00472711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472711">
        <w:rPr>
          <w:rStyle w:val="a4"/>
          <w:rFonts w:ascii="Calibri" w:eastAsia="Calibri" w:hAnsi="Calibri" w:cs="Times New Roman"/>
          <w:lang w:eastAsia="ru-RU"/>
        </w:rPr>
        <w:t>Денис Окулов Руководитель проекта, Пермь</w:t>
      </w:r>
      <w:r w:rsidRPr="00472711">
        <w:rPr>
          <w:rFonts w:ascii="Calibri" w:eastAsia="Calibri" w:hAnsi="Calibri" w:cs="Times New Roman"/>
          <w:lang w:eastAsia="ru-RU"/>
        </w:rPr>
        <w:fldChar w:fldCharType="end"/>
      </w:r>
    </w:p>
    <w:p w:rsidR="00472711" w:rsidRPr="00472711" w:rsidRDefault="00472711" w:rsidP="00472711">
      <w:pPr>
        <w:rPr>
          <w:lang w:eastAsia="ru-RU"/>
        </w:rPr>
      </w:pPr>
      <w:r w:rsidRPr="00472711">
        <w:rPr>
          <w:lang w:eastAsia="ru-RU"/>
        </w:rPr>
        <w:t>Комплексная автоматизация, которую предлагают IT-компании, не подкреплена расчетами роста эффективности управления и денежных потоков. Почему это так трудно сделать?</w:t>
      </w:r>
    </w:p>
    <w:p w:rsidR="00472711" w:rsidRPr="00472711" w:rsidRDefault="00472711" w:rsidP="00472711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472711">
        <w:rPr>
          <w:rFonts w:ascii="Calibri" w:eastAsia="Calibri" w:hAnsi="Calibri" w:cs="Times New Roman"/>
          <w:lang w:eastAsia="ru-RU"/>
        </w:rPr>
        <w:t xml:space="preserve">На рынке комплексной автоматизации складывается ситуация, когда заказчики вынуждены покупать не проекты, которые обеспечивают рост производительности труда, </w:t>
      </w:r>
      <w:proofErr w:type="spellStart"/>
      <w:r w:rsidRPr="00472711">
        <w:rPr>
          <w:rFonts w:ascii="Calibri" w:eastAsia="Calibri" w:hAnsi="Calibri" w:cs="Times New Roman"/>
          <w:lang w:eastAsia="ru-RU"/>
        </w:rPr>
        <w:t>транспарентность</w:t>
      </w:r>
      <w:proofErr w:type="spellEnd"/>
      <w:r w:rsidRPr="00472711">
        <w:rPr>
          <w:rFonts w:ascii="Calibri" w:eastAsia="Calibri" w:hAnsi="Calibri" w:cs="Times New Roman"/>
          <w:lang w:eastAsia="ru-RU"/>
        </w:rPr>
        <w:t xml:space="preserve"> управления и, в конечном счете, эффективность, а какие-то эфемерные услуги якобы автоматизации. В чем причины?</w:t>
      </w:r>
    </w:p>
    <w:p w:rsidR="00472711" w:rsidRPr="00472711" w:rsidRDefault="00472711" w:rsidP="00472711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472711">
        <w:rPr>
          <w:rFonts w:ascii="Calibri" w:eastAsia="Calibri" w:hAnsi="Calibri" w:cs="Times New Roman"/>
          <w:lang w:eastAsia="ru-RU"/>
        </w:rPr>
        <w:t>В данном случае под комплексной автоматизацией понимается процесс, когда в цифру переводится более трех взаимосвязанных бизнес-процессов, и мы смело можем употреблять термин </w:t>
      </w:r>
      <w:hyperlink r:id="rId39" w:tgtFrame="_blank" w:history="1">
        <w:r w:rsidRPr="00472711">
          <w:rPr>
            <w:rStyle w:val="a4"/>
            <w:rFonts w:ascii="Calibri" w:eastAsia="Calibri" w:hAnsi="Calibri" w:cs="Times New Roman"/>
            <w:lang w:eastAsia="ru-RU"/>
          </w:rPr>
          <w:t>ERP-автоматизация</w:t>
        </w:r>
      </w:hyperlink>
      <w:r w:rsidRPr="00472711">
        <w:rPr>
          <w:rFonts w:ascii="Calibri" w:eastAsia="Calibri" w:hAnsi="Calibri" w:cs="Times New Roman"/>
          <w:lang w:eastAsia="ru-RU"/>
        </w:rPr>
        <w:t>. Как правило, на рынке данных услуг, с одной стороны, продавцами выступают консалтинговые фирмы-интеграторы, а с другой – реальный бизнес (крупные холдинги, промышленные предприятия). Продавцы обычно предлагают различные типовые (готовые) информационные конфигурации – технологические решения по автоматизации реальных бизнес-процессов покупателей. Однако на этом рынке существует несколько не изжитых детских проблем, присущих именно отечественному менталитету.</w:t>
      </w:r>
    </w:p>
    <w:p w:rsidR="00472711" w:rsidRPr="00472711" w:rsidRDefault="00472711" w:rsidP="00472711">
      <w:pPr>
        <w:spacing w:after="160" w:line="259" w:lineRule="auto"/>
        <w:rPr>
          <w:rFonts w:ascii="Calibri" w:eastAsia="Calibri" w:hAnsi="Calibri" w:cs="Times New Roman"/>
          <w:b/>
          <w:bCs/>
          <w:lang w:eastAsia="ru-RU"/>
        </w:rPr>
      </w:pPr>
      <w:r w:rsidRPr="00472711">
        <w:rPr>
          <w:rFonts w:ascii="Calibri" w:eastAsia="Calibri" w:hAnsi="Calibri" w:cs="Times New Roman"/>
          <w:b/>
          <w:bCs/>
          <w:lang w:eastAsia="ru-RU"/>
        </w:rPr>
        <w:t>Две проблемы автоматизации</w:t>
      </w:r>
    </w:p>
    <w:p w:rsidR="00472711" w:rsidRPr="00472711" w:rsidRDefault="00472711" w:rsidP="00472711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472711">
        <w:rPr>
          <w:rFonts w:ascii="Calibri" w:eastAsia="Calibri" w:hAnsi="Calibri" w:cs="Times New Roman"/>
          <w:lang w:eastAsia="ru-RU"/>
        </w:rPr>
        <w:t xml:space="preserve">Первая проблема при продаже проекта комплексной автоматизации состоит в том, что типовые решения зачастую «не ложатся» на реальные условия организации бизнеса. Тем самым затрудняется распространение и отладка лучших проектных практик и тормозится технологическое развитие в общем, увеличивается отставание от Запада. Однако дополнительная </w:t>
      </w:r>
      <w:proofErr w:type="spellStart"/>
      <w:r w:rsidRPr="00472711">
        <w:rPr>
          <w:rFonts w:ascii="Calibri" w:eastAsia="Calibri" w:hAnsi="Calibri" w:cs="Times New Roman"/>
          <w:lang w:eastAsia="ru-RU"/>
        </w:rPr>
        <w:t>кастомизация</w:t>
      </w:r>
      <w:proofErr w:type="spellEnd"/>
      <w:r w:rsidRPr="00472711">
        <w:rPr>
          <w:rFonts w:ascii="Calibri" w:eastAsia="Calibri" w:hAnsi="Calibri" w:cs="Times New Roman"/>
          <w:lang w:eastAsia="ru-RU"/>
        </w:rPr>
        <w:t xml:space="preserve"> стоит дорого и требует дорогостоящей поддержки. Любая индивидуальная разработка (доработка) кода лишает основного преимущества IT-индустрии – эффекта от масштаба (тиражирования). Чем больше продано лицензий (коробок) – тем меньше накладные затраты на единицу – тем выше маржа.</w:t>
      </w:r>
    </w:p>
    <w:p w:rsidR="00472711" w:rsidRPr="00472711" w:rsidRDefault="00472711" w:rsidP="00472711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472711">
        <w:rPr>
          <w:rFonts w:ascii="Calibri" w:eastAsia="Calibri" w:hAnsi="Calibri" w:cs="Times New Roman"/>
          <w:lang w:eastAsia="ru-RU"/>
        </w:rPr>
        <w:t xml:space="preserve">Второй минус </w:t>
      </w:r>
      <w:proofErr w:type="spellStart"/>
      <w:r w:rsidRPr="00472711">
        <w:rPr>
          <w:rFonts w:ascii="Calibri" w:eastAsia="Calibri" w:hAnsi="Calibri" w:cs="Times New Roman"/>
          <w:lang w:eastAsia="ru-RU"/>
        </w:rPr>
        <w:t>кастомизации</w:t>
      </w:r>
      <w:proofErr w:type="spellEnd"/>
      <w:r w:rsidRPr="00472711">
        <w:rPr>
          <w:rFonts w:ascii="Calibri" w:eastAsia="Calibri" w:hAnsi="Calibri" w:cs="Times New Roman"/>
          <w:lang w:eastAsia="ru-RU"/>
        </w:rPr>
        <w:t xml:space="preserve"> – это увеличение трудозатрат при стандартных обновлениях продукта, которые предлагает </w:t>
      </w:r>
      <w:proofErr w:type="spellStart"/>
      <w:r w:rsidRPr="00472711">
        <w:rPr>
          <w:rFonts w:ascii="Calibri" w:eastAsia="Calibri" w:hAnsi="Calibri" w:cs="Times New Roman"/>
          <w:lang w:eastAsia="ru-RU"/>
        </w:rPr>
        <w:t>вендор</w:t>
      </w:r>
      <w:proofErr w:type="spellEnd"/>
      <w:r w:rsidRPr="00472711">
        <w:rPr>
          <w:rFonts w:ascii="Calibri" w:eastAsia="Calibri" w:hAnsi="Calibri" w:cs="Times New Roman"/>
          <w:lang w:eastAsia="ru-RU"/>
        </w:rPr>
        <w:t>. Очень часто дополнительные доработки «затираются» при обновлениях программ.</w:t>
      </w:r>
    </w:p>
    <w:p w:rsidR="00472711" w:rsidRPr="00472711" w:rsidRDefault="00472711" w:rsidP="00472711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472711">
        <w:rPr>
          <w:rFonts w:ascii="Calibri" w:eastAsia="Calibri" w:hAnsi="Calibri" w:cs="Times New Roman"/>
          <w:lang w:eastAsia="ru-RU"/>
        </w:rPr>
        <w:lastRenderedPageBreak/>
        <w:t>Таким образом, возможности адаптивной доработки кода стандартных типовых конфигураций являются для заказчиков привлекательным решением, но таят в себе медвежью услугу.</w:t>
      </w:r>
    </w:p>
    <w:p w:rsidR="00472711" w:rsidRPr="00472711" w:rsidRDefault="00472711" w:rsidP="00472711">
      <w:pPr>
        <w:spacing w:after="160" w:line="259" w:lineRule="auto"/>
        <w:rPr>
          <w:rFonts w:ascii="Calibri" w:eastAsia="Calibri" w:hAnsi="Calibri" w:cs="Times New Roman"/>
          <w:b/>
          <w:bCs/>
          <w:lang w:eastAsia="ru-RU"/>
        </w:rPr>
      </w:pPr>
      <w:r w:rsidRPr="00472711">
        <w:rPr>
          <w:rFonts w:ascii="Calibri" w:eastAsia="Calibri" w:hAnsi="Calibri" w:cs="Times New Roman"/>
          <w:b/>
          <w:bCs/>
          <w:lang w:eastAsia="ru-RU"/>
        </w:rPr>
        <w:t>Две стратегии автоматизации</w:t>
      </w:r>
    </w:p>
    <w:p w:rsidR="00472711" w:rsidRPr="00472711" w:rsidRDefault="00472711" w:rsidP="00472711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472711">
        <w:rPr>
          <w:rFonts w:ascii="Calibri" w:eastAsia="Calibri" w:hAnsi="Calibri" w:cs="Times New Roman"/>
          <w:lang w:eastAsia="ru-RU"/>
        </w:rPr>
        <w:t>Можно и даже нужно </w:t>
      </w:r>
      <w:hyperlink r:id="rId40" w:tgtFrame="_blank" w:history="1">
        <w:r w:rsidRPr="00472711">
          <w:rPr>
            <w:rStyle w:val="a4"/>
            <w:rFonts w:ascii="Calibri" w:eastAsia="Calibri" w:hAnsi="Calibri" w:cs="Times New Roman"/>
            <w:lang w:eastAsia="ru-RU"/>
          </w:rPr>
          <w:t>процесс комплексной автоматизации</w:t>
        </w:r>
      </w:hyperlink>
      <w:r w:rsidRPr="00472711">
        <w:rPr>
          <w:rFonts w:ascii="Calibri" w:eastAsia="Calibri" w:hAnsi="Calibri" w:cs="Times New Roman"/>
          <w:lang w:eastAsia="ru-RU"/>
        </w:rPr>
        <w:t xml:space="preserve"> рассматривать как полноценный инвестиционный проект, который для бизнеса должен принести явно измеримые выгоды. Поэтому </w:t>
      </w:r>
      <w:proofErr w:type="spellStart"/>
      <w:r w:rsidRPr="00472711">
        <w:rPr>
          <w:rFonts w:ascii="Calibri" w:eastAsia="Calibri" w:hAnsi="Calibri" w:cs="Times New Roman"/>
          <w:lang w:eastAsia="ru-RU"/>
        </w:rPr>
        <w:t>консалтеры</w:t>
      </w:r>
      <w:proofErr w:type="spellEnd"/>
      <w:r w:rsidRPr="00472711">
        <w:rPr>
          <w:rFonts w:ascii="Calibri" w:eastAsia="Calibri" w:hAnsi="Calibri" w:cs="Times New Roman"/>
          <w:lang w:eastAsia="ru-RU"/>
        </w:rPr>
        <w:t xml:space="preserve"> и покупатели используют две основных стратегии автоматизации бизнеса.</w:t>
      </w:r>
    </w:p>
    <w:p w:rsidR="00472711" w:rsidRPr="00472711" w:rsidRDefault="00472711" w:rsidP="00472711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472711">
        <w:rPr>
          <w:rFonts w:ascii="Calibri" w:eastAsia="Calibri" w:hAnsi="Calibri" w:cs="Times New Roman"/>
          <w:lang w:eastAsia="ru-RU"/>
        </w:rPr>
        <w:t>Первая стратегия:</w:t>
      </w:r>
    </w:p>
    <w:p w:rsidR="00472711" w:rsidRPr="00472711" w:rsidRDefault="00472711" w:rsidP="00472711">
      <w:pPr>
        <w:numPr>
          <w:ilvl w:val="0"/>
          <w:numId w:val="1"/>
        </w:num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472711">
        <w:rPr>
          <w:rFonts w:ascii="Calibri" w:eastAsia="Calibri" w:hAnsi="Calibri" w:cs="Times New Roman"/>
          <w:i/>
          <w:iCs/>
          <w:lang w:eastAsia="ru-RU"/>
        </w:rPr>
        <w:t>Этап первый: обследование бизнеса заказчика</w:t>
      </w:r>
      <w:r w:rsidRPr="00472711">
        <w:rPr>
          <w:rFonts w:ascii="Calibri" w:eastAsia="Calibri" w:hAnsi="Calibri" w:cs="Times New Roman"/>
          <w:lang w:eastAsia="ru-RU"/>
        </w:rPr>
        <w:t>. Бизнес-процессы проецируются на типовые решения (конфигурации). Составляется перечень доработок кода «под заказчика».</w:t>
      </w:r>
    </w:p>
    <w:p w:rsidR="00472711" w:rsidRPr="00472711" w:rsidRDefault="00472711" w:rsidP="00472711">
      <w:pPr>
        <w:numPr>
          <w:ilvl w:val="0"/>
          <w:numId w:val="1"/>
        </w:num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472711">
        <w:rPr>
          <w:rFonts w:ascii="Calibri" w:eastAsia="Calibri" w:hAnsi="Calibri" w:cs="Times New Roman"/>
          <w:i/>
          <w:iCs/>
          <w:lang w:eastAsia="ru-RU"/>
        </w:rPr>
        <w:t>Этап второй: оценка проекта</w:t>
      </w:r>
      <w:r w:rsidRPr="00472711">
        <w:rPr>
          <w:rFonts w:ascii="Calibri" w:eastAsia="Calibri" w:hAnsi="Calibri" w:cs="Times New Roman"/>
          <w:lang w:eastAsia="ru-RU"/>
        </w:rPr>
        <w:t xml:space="preserve">. Принимаются решения о доработке – либо бизнес-процессов под типовые решения выбранной конфигурации, либо </w:t>
      </w:r>
      <w:proofErr w:type="spellStart"/>
      <w:r w:rsidRPr="00472711">
        <w:rPr>
          <w:rFonts w:ascii="Calibri" w:eastAsia="Calibri" w:hAnsi="Calibri" w:cs="Times New Roman"/>
          <w:lang w:eastAsia="ru-RU"/>
        </w:rPr>
        <w:t>кастомизации</w:t>
      </w:r>
      <w:proofErr w:type="spellEnd"/>
      <w:r w:rsidRPr="00472711">
        <w:rPr>
          <w:rFonts w:ascii="Calibri" w:eastAsia="Calibri" w:hAnsi="Calibri" w:cs="Times New Roman"/>
          <w:lang w:eastAsia="ru-RU"/>
        </w:rPr>
        <w:t xml:space="preserve"> кода под процессы заказчика.</w:t>
      </w:r>
    </w:p>
    <w:p w:rsidR="00472711" w:rsidRPr="00472711" w:rsidRDefault="00472711" w:rsidP="00472711">
      <w:pPr>
        <w:numPr>
          <w:ilvl w:val="0"/>
          <w:numId w:val="1"/>
        </w:num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472711">
        <w:rPr>
          <w:rFonts w:ascii="Calibri" w:eastAsia="Calibri" w:hAnsi="Calibri" w:cs="Times New Roman"/>
          <w:i/>
          <w:iCs/>
          <w:lang w:eastAsia="ru-RU"/>
        </w:rPr>
        <w:t>Этап третий: реализация проекта</w:t>
      </w:r>
      <w:r w:rsidRPr="00472711">
        <w:rPr>
          <w:rFonts w:ascii="Calibri" w:eastAsia="Calibri" w:hAnsi="Calibri" w:cs="Times New Roman"/>
          <w:lang w:eastAsia="ru-RU"/>
        </w:rPr>
        <w:t>. Здесь сосредотачивается собственно процесс автоматизации бизнеса со всеми стандартными манипуляциями (обучение, перегрузка наполнения, опытная эксплуатация и прочее).</w:t>
      </w:r>
    </w:p>
    <w:p w:rsidR="00472711" w:rsidRPr="00472711" w:rsidRDefault="00472711" w:rsidP="00472711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472711">
        <w:rPr>
          <w:rFonts w:ascii="Calibri" w:eastAsia="Calibri" w:hAnsi="Calibri" w:cs="Times New Roman"/>
          <w:lang w:eastAsia="ru-RU"/>
        </w:rPr>
        <w:t>Вторая стратегия: все то же самое, но без второго этапа. Либо во втором этапе принимается решение о доработке кода и только. Подавляющее большинство использует вторую стратегию. Почему? – спросите вы. Отвечу!</w:t>
      </w:r>
    </w:p>
    <w:p w:rsidR="00472711" w:rsidRPr="00472711" w:rsidRDefault="00472711" w:rsidP="00472711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472711">
        <w:rPr>
          <w:rFonts w:ascii="Calibri" w:eastAsia="Calibri" w:hAnsi="Calibri" w:cs="Times New Roman"/>
          <w:lang w:eastAsia="ru-RU"/>
        </w:rPr>
        <w:t xml:space="preserve">Необходимо осознавать преемственность агентов на рынке и кадровую специфику в стане </w:t>
      </w:r>
      <w:proofErr w:type="spellStart"/>
      <w:r w:rsidRPr="00472711">
        <w:rPr>
          <w:rFonts w:ascii="Calibri" w:eastAsia="Calibri" w:hAnsi="Calibri" w:cs="Times New Roman"/>
          <w:lang w:eastAsia="ru-RU"/>
        </w:rPr>
        <w:t>консалтеров-автоматизаторов</w:t>
      </w:r>
      <w:proofErr w:type="spellEnd"/>
      <w:r w:rsidRPr="00472711">
        <w:rPr>
          <w:rFonts w:ascii="Calibri" w:eastAsia="Calibri" w:hAnsi="Calibri" w:cs="Times New Roman"/>
          <w:lang w:eastAsia="ru-RU"/>
        </w:rPr>
        <w:t xml:space="preserve">. Традиционно в таких фирмах ценились в первую очередь специалисты, которые умеют работать с кодом. А специалисты с сильным </w:t>
      </w:r>
      <w:proofErr w:type="spellStart"/>
      <w:r w:rsidRPr="00472711">
        <w:rPr>
          <w:rFonts w:ascii="Calibri" w:eastAsia="Calibri" w:hAnsi="Calibri" w:cs="Times New Roman"/>
          <w:lang w:eastAsia="ru-RU"/>
        </w:rPr>
        <w:t>бэкграундом</w:t>
      </w:r>
      <w:proofErr w:type="spellEnd"/>
      <w:r w:rsidRPr="00472711">
        <w:rPr>
          <w:rFonts w:ascii="Calibri" w:eastAsia="Calibri" w:hAnsi="Calibri" w:cs="Times New Roman"/>
          <w:lang w:eastAsia="ru-RU"/>
        </w:rPr>
        <w:t xml:space="preserve"> в бизнесе, которые могут предложить </w:t>
      </w:r>
      <w:hyperlink r:id="rId41" w:tgtFrame="_blank" w:history="1">
        <w:r w:rsidRPr="00472711">
          <w:rPr>
            <w:rStyle w:val="a4"/>
            <w:rFonts w:ascii="Calibri" w:eastAsia="Calibri" w:hAnsi="Calibri" w:cs="Times New Roman"/>
            <w:lang w:eastAsia="ru-RU"/>
          </w:rPr>
          <w:t>изменить архитектуру бизнеса</w:t>
        </w:r>
      </w:hyperlink>
      <w:r w:rsidRPr="00472711">
        <w:rPr>
          <w:rFonts w:ascii="Calibri" w:eastAsia="Calibri" w:hAnsi="Calibri" w:cs="Times New Roman"/>
          <w:lang w:eastAsia="ru-RU"/>
        </w:rPr>
        <w:t> – это не только очень редкие, но и очень дорогие кадры. Как правило, грамотно продать целевую картину может человек, который лично проходил через аналогичные преобразования и имеет опыт антикризисного управления. Объективно затраты на такого рода услуги очень велики.</w:t>
      </w:r>
    </w:p>
    <w:p w:rsidR="00472711" w:rsidRPr="00472711" w:rsidRDefault="00472711" w:rsidP="00472711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472711">
        <w:rPr>
          <w:rFonts w:ascii="Calibri" w:eastAsia="Calibri" w:hAnsi="Calibri" w:cs="Times New Roman"/>
          <w:lang w:eastAsia="ru-RU"/>
        </w:rPr>
        <w:t>С другой стороны, топ-менеджерам отечественных предприятий уютно в своих креслах и нет стимулов к управлению изменениями. Зачем меняться самим – когда это могут сделать другие (все остальные)? Отсюда и нет спроса на такой вид услуги, как </w:t>
      </w:r>
      <w:hyperlink r:id="rId42" w:tgtFrame="_blank" w:history="1">
        <w:r w:rsidRPr="00472711">
          <w:rPr>
            <w:rStyle w:val="a4"/>
            <w:rFonts w:ascii="Calibri" w:eastAsia="Calibri" w:hAnsi="Calibri" w:cs="Times New Roman"/>
            <w:lang w:eastAsia="ru-RU"/>
          </w:rPr>
          <w:t>реинжиниринг бизнес-процессов</w:t>
        </w:r>
      </w:hyperlink>
      <w:r w:rsidRPr="00472711">
        <w:rPr>
          <w:rFonts w:ascii="Calibri" w:eastAsia="Calibri" w:hAnsi="Calibri" w:cs="Times New Roman"/>
          <w:lang w:eastAsia="ru-RU"/>
        </w:rPr>
        <w:t>, в том числе под их автоматизацию.</w:t>
      </w:r>
    </w:p>
    <w:p w:rsidR="00472711" w:rsidRPr="00472711" w:rsidRDefault="00472711" w:rsidP="00472711">
      <w:pPr>
        <w:spacing w:after="160" w:line="259" w:lineRule="auto"/>
        <w:rPr>
          <w:rFonts w:ascii="Calibri" w:eastAsia="Calibri" w:hAnsi="Calibri" w:cs="Times New Roman"/>
          <w:b/>
          <w:bCs/>
          <w:lang w:eastAsia="ru-RU"/>
        </w:rPr>
      </w:pPr>
      <w:r w:rsidRPr="00472711">
        <w:rPr>
          <w:rFonts w:ascii="Calibri" w:eastAsia="Calibri" w:hAnsi="Calibri" w:cs="Times New Roman"/>
          <w:b/>
          <w:bCs/>
          <w:lang w:eastAsia="ru-RU"/>
        </w:rPr>
        <w:t>Неразлучные проекты</w:t>
      </w:r>
    </w:p>
    <w:p w:rsidR="00472711" w:rsidRPr="00472711" w:rsidRDefault="00472711" w:rsidP="00472711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472711">
        <w:rPr>
          <w:rFonts w:ascii="Calibri" w:eastAsia="Calibri" w:hAnsi="Calibri" w:cs="Times New Roman"/>
          <w:lang w:eastAsia="ru-RU"/>
        </w:rPr>
        <w:t>Оптимизация и </w:t>
      </w:r>
      <w:hyperlink r:id="rId43" w:tgtFrame="_blank" w:history="1">
        <w:r w:rsidRPr="00472711">
          <w:rPr>
            <w:rStyle w:val="a4"/>
            <w:rFonts w:ascii="Calibri" w:eastAsia="Calibri" w:hAnsi="Calibri" w:cs="Times New Roman"/>
            <w:lang w:eastAsia="ru-RU"/>
          </w:rPr>
          <w:t>реинжиниринг бизнес-процессов</w:t>
        </w:r>
      </w:hyperlink>
      <w:r w:rsidRPr="00472711">
        <w:rPr>
          <w:rFonts w:ascii="Calibri" w:eastAsia="Calibri" w:hAnsi="Calibri" w:cs="Times New Roman"/>
          <w:lang w:eastAsia="ru-RU"/>
        </w:rPr>
        <w:t> при автоматизации бизнеса – это главный залог окупаемости проектов ERP-автоматизации. Эти проекты должны быть неразлучны, и вот почему.</w:t>
      </w:r>
    </w:p>
    <w:p w:rsidR="00472711" w:rsidRPr="00472711" w:rsidRDefault="00472711" w:rsidP="00472711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472711">
        <w:rPr>
          <w:rFonts w:ascii="Calibri" w:eastAsia="Calibri" w:hAnsi="Calibri" w:cs="Times New Roman"/>
          <w:lang w:eastAsia="ru-RU"/>
        </w:rPr>
        <w:t>Во-первых, в реализации таких проектов всегда присутствует первый этап – описание всех бизнес-процессов. И второй раз на это тратить деньги не надо.</w:t>
      </w:r>
    </w:p>
    <w:p w:rsidR="00472711" w:rsidRPr="00472711" w:rsidRDefault="00472711" w:rsidP="00472711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472711">
        <w:rPr>
          <w:rFonts w:ascii="Calibri" w:eastAsia="Calibri" w:hAnsi="Calibri" w:cs="Times New Roman"/>
          <w:lang w:eastAsia="ru-RU"/>
        </w:rPr>
        <w:lastRenderedPageBreak/>
        <w:t>Во-вторых, переход на цифру заставляет персонал на местах учиться и меняться. Это тоже можно использовать, чтобы не «</w:t>
      </w:r>
      <w:proofErr w:type="spellStart"/>
      <w:r w:rsidRPr="00472711">
        <w:rPr>
          <w:rFonts w:ascii="Calibri" w:eastAsia="Calibri" w:hAnsi="Calibri" w:cs="Times New Roman"/>
          <w:lang w:eastAsia="ru-RU"/>
        </w:rPr>
        <w:t>кошмарить</w:t>
      </w:r>
      <w:proofErr w:type="spellEnd"/>
      <w:r w:rsidRPr="00472711">
        <w:rPr>
          <w:rFonts w:ascii="Calibri" w:eastAsia="Calibri" w:hAnsi="Calibri" w:cs="Times New Roman"/>
          <w:lang w:eastAsia="ru-RU"/>
        </w:rPr>
        <w:t>» персонал дважды.</w:t>
      </w:r>
    </w:p>
    <w:p w:rsidR="00472711" w:rsidRPr="00472711" w:rsidRDefault="00472711" w:rsidP="00472711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472711">
        <w:rPr>
          <w:rFonts w:ascii="Calibri" w:eastAsia="Calibri" w:hAnsi="Calibri" w:cs="Times New Roman"/>
          <w:lang w:eastAsia="ru-RU"/>
        </w:rPr>
        <w:t>И наконец, любая </w:t>
      </w:r>
      <w:hyperlink r:id="rId44" w:tgtFrame="_blank" w:history="1">
        <w:r w:rsidRPr="00472711">
          <w:rPr>
            <w:rStyle w:val="a4"/>
            <w:rFonts w:ascii="Calibri" w:eastAsia="Calibri" w:hAnsi="Calibri" w:cs="Times New Roman"/>
            <w:lang w:eastAsia="ru-RU"/>
          </w:rPr>
          <w:t>автоматизация – это процесс</w:t>
        </w:r>
      </w:hyperlink>
      <w:r w:rsidRPr="00472711">
        <w:rPr>
          <w:rFonts w:ascii="Calibri" w:eastAsia="Calibri" w:hAnsi="Calibri" w:cs="Times New Roman"/>
          <w:lang w:eastAsia="ru-RU"/>
        </w:rPr>
        <w:t>, который сам по себе не упрощает и, соответственно, не удешевляет бизнес. Любой опытный менеджер понимает: проще и дешевле работать вообще без документов, подписей, бланков, регламентов, законов, надзора.</w:t>
      </w:r>
    </w:p>
    <w:p w:rsidR="00472711" w:rsidRPr="00472711" w:rsidRDefault="00472711" w:rsidP="00472711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472711">
        <w:rPr>
          <w:rFonts w:ascii="Calibri" w:eastAsia="Calibri" w:hAnsi="Calibri" w:cs="Times New Roman"/>
          <w:lang w:eastAsia="ru-RU"/>
        </w:rPr>
        <w:t xml:space="preserve">И, нужно помнить, что продать проект ERP-автоматизации – это значит продать точную цифру NPV от проекта заказчику. А как ее сможет подсчитать </w:t>
      </w:r>
      <w:proofErr w:type="spellStart"/>
      <w:r w:rsidRPr="00472711">
        <w:rPr>
          <w:rFonts w:ascii="Calibri" w:eastAsia="Calibri" w:hAnsi="Calibri" w:cs="Times New Roman"/>
          <w:lang w:eastAsia="ru-RU"/>
        </w:rPr>
        <w:t>консалтер-автоматизатор</w:t>
      </w:r>
      <w:proofErr w:type="spellEnd"/>
      <w:r w:rsidRPr="00472711">
        <w:rPr>
          <w:rFonts w:ascii="Calibri" w:eastAsia="Calibri" w:hAnsi="Calibri" w:cs="Times New Roman"/>
          <w:lang w:eastAsia="ru-RU"/>
        </w:rPr>
        <w:t xml:space="preserve"> без сравнительного анализа альтернатив проекта? По-хорошему, нужно сопоставить минимум два управленческих сценария: без оптимизации бизнес-процессов и с таковой.</w:t>
      </w:r>
    </w:p>
    <w:p w:rsidR="00472711" w:rsidRPr="00472711" w:rsidRDefault="00472711" w:rsidP="00472711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472711">
        <w:rPr>
          <w:rFonts w:ascii="Calibri" w:eastAsia="Calibri" w:hAnsi="Calibri" w:cs="Times New Roman"/>
          <w:lang w:eastAsia="ru-RU"/>
        </w:rPr>
        <w:t xml:space="preserve">Так и получается ситуация, когда заказчики вынуждены покупать эти самые эфемерные услуги якобы автоматизации. Заказчиков, идущих на поводу у таких </w:t>
      </w:r>
      <w:proofErr w:type="spellStart"/>
      <w:r w:rsidRPr="00472711">
        <w:rPr>
          <w:rFonts w:ascii="Calibri" w:eastAsia="Calibri" w:hAnsi="Calibri" w:cs="Times New Roman"/>
          <w:lang w:eastAsia="ru-RU"/>
        </w:rPr>
        <w:t>автоматизаторов</w:t>
      </w:r>
      <w:proofErr w:type="spellEnd"/>
      <w:r w:rsidRPr="00472711">
        <w:rPr>
          <w:rFonts w:ascii="Calibri" w:eastAsia="Calibri" w:hAnsi="Calibri" w:cs="Times New Roman"/>
          <w:lang w:eastAsia="ru-RU"/>
        </w:rPr>
        <w:t>, уже в ходе работы ожидает целый букет неприятных сюрпризов. Например, удорожание проекта с вываливанием дополнительных объемов работ, задержки по срокам, недостаточная подготовка бизнес-процессов к опытной эксплуатации ИС.</w:t>
      </w:r>
    </w:p>
    <w:p w:rsidR="00472711" w:rsidRPr="00472711" w:rsidRDefault="00472711" w:rsidP="00472711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472711">
        <w:rPr>
          <w:rFonts w:ascii="Calibri" w:eastAsia="Calibri" w:hAnsi="Calibri" w:cs="Times New Roman"/>
          <w:lang w:eastAsia="ru-RU"/>
        </w:rPr>
        <w:t>Вдобавок, излишнее увлечение доработками кода консервирует практики управления отечественным бизнесом и не способствует развитию культуры повышения производительности труда.</w:t>
      </w:r>
    </w:p>
    <w:p w:rsidR="00472711" w:rsidRPr="00472711" w:rsidRDefault="00472711" w:rsidP="00472711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472711">
        <w:rPr>
          <w:rFonts w:ascii="Calibri" w:eastAsia="Calibri" w:hAnsi="Calibri" w:cs="Times New Roman"/>
          <w:lang w:eastAsia="ru-RU"/>
        </w:rPr>
        <w:t xml:space="preserve">А зарубежные практики управления доказывают, что будущее бизнеса – это унификация, стандартизация и, наконец, так называемая </w:t>
      </w:r>
      <w:proofErr w:type="spellStart"/>
      <w:r w:rsidRPr="00472711">
        <w:rPr>
          <w:rFonts w:ascii="Calibri" w:eastAsia="Calibri" w:hAnsi="Calibri" w:cs="Times New Roman"/>
          <w:lang w:eastAsia="ru-RU"/>
        </w:rPr>
        <w:t>макдональдизация</w:t>
      </w:r>
      <w:proofErr w:type="spellEnd"/>
      <w:r w:rsidRPr="00472711">
        <w:rPr>
          <w:rFonts w:ascii="Calibri" w:eastAsia="Calibri" w:hAnsi="Calibri" w:cs="Times New Roman"/>
          <w:lang w:eastAsia="ru-RU"/>
        </w:rPr>
        <w:t>. Потеря уникальности архитектуры управления сегодня уже не является трагедией. Можно долго держаться за устаревшие практики, но, в конечном счете, побеждает эффективность.</w:t>
      </w:r>
    </w:p>
    <w:p w:rsidR="00472711" w:rsidRPr="00472711" w:rsidRDefault="00472711" w:rsidP="00472711">
      <w:pPr>
        <w:pStyle w:val="1"/>
        <w:rPr>
          <w:rFonts w:eastAsia="Times New Roman"/>
          <w:lang w:eastAsia="ru-RU"/>
        </w:rPr>
      </w:pPr>
      <w:bookmarkStart w:id="11" w:name="_Toc502831006"/>
      <w:bookmarkStart w:id="12" w:name="_Toc510435073"/>
      <w:bookmarkStart w:id="13" w:name="_Toc8712620"/>
      <w:bookmarkStart w:id="14" w:name="_Toc8722045"/>
      <w:r w:rsidRPr="00472711">
        <w:rPr>
          <w:rFonts w:eastAsia="Times New Roman"/>
          <w:lang w:eastAsia="ru-RU"/>
        </w:rPr>
        <w:t>Информационные атаки: как реагировать</w:t>
      </w:r>
      <w:bookmarkEnd w:id="11"/>
      <w:bookmarkEnd w:id="12"/>
      <w:bookmarkEnd w:id="13"/>
      <w:bookmarkEnd w:id="14"/>
    </w:p>
    <w:p w:rsidR="00472711" w:rsidRPr="00472711" w:rsidRDefault="00472711" w:rsidP="00472711">
      <w:pP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472711" w:rsidRPr="00472711" w:rsidRDefault="00472711" w:rsidP="00472711">
      <w:pP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tbl>
      <w:tblPr>
        <w:tblW w:w="115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520"/>
      </w:tblGrid>
      <w:tr w:rsidR="00472711" w:rsidRPr="00472711" w:rsidTr="00472711">
        <w:tc>
          <w:tcPr>
            <w:tcW w:w="10920" w:type="dxa"/>
            <w:shd w:val="clear" w:color="auto" w:fill="383838"/>
            <w:tcMar>
              <w:top w:w="0" w:type="dxa"/>
              <w:left w:w="600" w:type="dxa"/>
              <w:bottom w:w="0" w:type="dxa"/>
              <w:right w:w="600" w:type="dxa"/>
            </w:tcMar>
            <w:hideMark/>
          </w:tcPr>
          <w:p w:rsidR="00472711" w:rsidRPr="00472711" w:rsidRDefault="00472711" w:rsidP="00472711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</w:tbl>
    <w:p w:rsidR="00472711" w:rsidRPr="00472711" w:rsidRDefault="00472711" w:rsidP="00472711">
      <w:pPr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eastAsia="ru-RU"/>
        </w:rPr>
      </w:pPr>
    </w:p>
    <w:tbl>
      <w:tblPr>
        <w:tblW w:w="11520" w:type="dxa"/>
        <w:shd w:val="clear" w:color="auto" w:fill="DFE3E4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520"/>
      </w:tblGrid>
      <w:tr w:rsidR="00472711" w:rsidRPr="00472711" w:rsidTr="00472711">
        <w:tc>
          <w:tcPr>
            <w:tcW w:w="10920" w:type="dxa"/>
            <w:shd w:val="clear" w:color="auto" w:fill="DFE3E4"/>
            <w:tcMar>
              <w:top w:w="600" w:type="dxa"/>
              <w:left w:w="600" w:type="dxa"/>
              <w:bottom w:w="240" w:type="dxa"/>
              <w:right w:w="600" w:type="dxa"/>
            </w:tcMar>
            <w:hideMark/>
          </w:tcPr>
          <w:tbl>
            <w:tblPr>
              <w:tblW w:w="1032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314"/>
              <w:gridCol w:w="6"/>
            </w:tblGrid>
            <w:tr w:rsidR="00472711" w:rsidRPr="00472711" w:rsidTr="00472711">
              <w:tc>
                <w:tcPr>
                  <w:tcW w:w="0" w:type="auto"/>
                  <w:hideMark/>
                </w:tcPr>
                <w:p w:rsidR="00472711" w:rsidRPr="00472711" w:rsidRDefault="00472711" w:rsidP="00472711">
                  <w:pP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72711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Слово редактора</w:t>
                  </w:r>
                </w:p>
                <w:p w:rsidR="00472711" w:rsidRPr="00472711" w:rsidRDefault="00472711" w:rsidP="00472711">
                  <w:pP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72711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Здравствуйте, уважаемые читатели.</w:t>
                  </w:r>
                </w:p>
                <w:p w:rsidR="00472711" w:rsidRPr="00472711" w:rsidRDefault="00472711" w:rsidP="00472711">
                  <w:pP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72711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Люди выбирают продукты тех компаний, которым доверяют. Поэтому бренды вкладывают много усилий в построение репутации. Наработать ее нелегко, пошатнуться она может в любой момент — например, из-за информационной атаки.</w:t>
                  </w:r>
                </w:p>
                <w:p w:rsidR="00472711" w:rsidRPr="00472711" w:rsidRDefault="00472711" w:rsidP="00472711">
                  <w:pP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72711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Каждую неделю в </w:t>
                  </w:r>
                  <w:proofErr w:type="spellStart"/>
                  <w:r w:rsidRPr="00472711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соцсетях</w:t>
                  </w:r>
                  <w:proofErr w:type="spellEnd"/>
                  <w:r w:rsidRPr="00472711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и СМИ мы видим скандалы, связанные с известными брендами. Если компании показывают себя не с лучшей стороны: молчат, врут, отделываются общими фразами, то у существующих и потенциальных клиентов </w:t>
                  </w:r>
                  <w:r w:rsidRPr="00472711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lastRenderedPageBreak/>
                    <w:t>остается неприятное впечатление и они могут уйти к конкурентам.</w:t>
                  </w:r>
                </w:p>
                <w:p w:rsidR="00472711" w:rsidRPr="00472711" w:rsidRDefault="00472711" w:rsidP="00472711">
                  <w:pP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72711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В ситуации, когда на бренд </w:t>
                  </w:r>
                  <w:proofErr w:type="spellStart"/>
                  <w:r w:rsidRPr="00472711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сыпятся</w:t>
                  </w:r>
                  <w:proofErr w:type="spellEnd"/>
                  <w:r w:rsidRPr="00472711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сотни разгневанных комментариев, очень важно отреагировать вовремя и правильно, не усугубив ситуацию. В этой рассылке наши эксперты по управлению репутацией, Григорий Грибов и Владислав </w:t>
                  </w:r>
                  <w:proofErr w:type="spellStart"/>
                  <w:r w:rsidRPr="00472711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Синчугов</w:t>
                  </w:r>
                  <w:proofErr w:type="spellEnd"/>
                  <w:r w:rsidRPr="00472711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, делятся опытом и рассказывают, что делать, если компании попала в информационную атаку.</w:t>
                  </w:r>
                </w:p>
              </w:tc>
              <w:tc>
                <w:tcPr>
                  <w:tcW w:w="6" w:type="dxa"/>
                  <w:hideMark/>
                </w:tcPr>
                <w:p w:rsidR="00472711" w:rsidRPr="00472711" w:rsidRDefault="00472711" w:rsidP="00472711">
                  <w:pP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</w:p>
              </w:tc>
            </w:tr>
          </w:tbl>
          <w:p w:rsidR="00472711" w:rsidRPr="00472711" w:rsidRDefault="00472711" w:rsidP="00472711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</w:tbl>
    <w:p w:rsidR="00472711" w:rsidRPr="00472711" w:rsidRDefault="00472711" w:rsidP="00472711">
      <w:pPr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eastAsia="ru-RU"/>
        </w:rPr>
      </w:pPr>
    </w:p>
    <w:tbl>
      <w:tblPr>
        <w:tblW w:w="115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520"/>
      </w:tblGrid>
      <w:tr w:rsidR="00472711" w:rsidRPr="00472711" w:rsidTr="00472711">
        <w:tc>
          <w:tcPr>
            <w:tcW w:w="0" w:type="auto"/>
            <w:hideMark/>
          </w:tcPr>
          <w:p w:rsidR="00472711" w:rsidRPr="00472711" w:rsidRDefault="00472711" w:rsidP="00472711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7271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 </w:t>
            </w:r>
          </w:p>
        </w:tc>
      </w:tr>
    </w:tbl>
    <w:p w:rsidR="00472711" w:rsidRPr="00472711" w:rsidRDefault="00472711" w:rsidP="00472711">
      <w:pPr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eastAsia="ru-RU"/>
        </w:rPr>
      </w:pPr>
    </w:p>
    <w:tbl>
      <w:tblPr>
        <w:tblW w:w="115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526"/>
      </w:tblGrid>
      <w:tr w:rsidR="00472711" w:rsidRPr="00472711" w:rsidTr="00472711">
        <w:tc>
          <w:tcPr>
            <w:tcW w:w="10920" w:type="dxa"/>
            <w:shd w:val="clear" w:color="auto" w:fill="FFFFFF"/>
            <w:tcMar>
              <w:top w:w="600" w:type="dxa"/>
              <w:left w:w="600" w:type="dxa"/>
              <w:bottom w:w="240" w:type="dxa"/>
              <w:right w:w="600" w:type="dxa"/>
            </w:tcMar>
            <w:hideMark/>
          </w:tcPr>
          <w:tbl>
            <w:tblPr>
              <w:tblW w:w="1032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320"/>
              <w:gridCol w:w="6"/>
            </w:tblGrid>
            <w:tr w:rsidR="00472711" w:rsidRPr="00472711" w:rsidTr="00472711">
              <w:tc>
                <w:tcPr>
                  <w:tcW w:w="0" w:type="auto"/>
                  <w:hideMark/>
                </w:tcPr>
                <w:tbl>
                  <w:tblPr>
                    <w:tblW w:w="1032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320"/>
                  </w:tblGrid>
                  <w:tr w:rsidR="00472711" w:rsidRPr="00472711" w:rsidTr="00472711">
                    <w:tc>
                      <w:tcPr>
                        <w:tcW w:w="0" w:type="auto"/>
                        <w:hideMark/>
                      </w:tcPr>
                      <w:p w:rsidR="00472711" w:rsidRPr="00472711" w:rsidRDefault="00472711" w:rsidP="00472711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7"/>
                            <w:szCs w:val="27"/>
                            <w:lang w:eastAsia="ru-RU"/>
                          </w:rPr>
                        </w:pPr>
                        <w:r w:rsidRPr="00472711">
                          <w:rPr>
                            <w:rFonts w:ascii="Times New Roman" w:eastAsia="Times New Roman" w:hAnsi="Times New Roman" w:cs="Times New Roman"/>
                            <w:color w:val="000000"/>
                            <w:sz w:val="27"/>
                            <w:szCs w:val="27"/>
                            <w:lang w:eastAsia="ru-RU"/>
                          </w:rPr>
                          <w:t> </w:t>
                        </w:r>
                      </w:p>
                    </w:tc>
                  </w:tr>
                </w:tbl>
                <w:p w:rsidR="00472711" w:rsidRPr="00472711" w:rsidRDefault="00472711" w:rsidP="00472711">
                  <w:pP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7"/>
                      <w:szCs w:val="27"/>
                      <w:lang w:eastAsia="ru-RU"/>
                    </w:rPr>
                  </w:pPr>
                  <w:r w:rsidRPr="00472711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7"/>
                      <w:szCs w:val="27"/>
                      <w:lang w:eastAsia="ru-RU"/>
                    </w:rPr>
                    <w:t>Шаг 0. Отслеживайте информационное поле</w:t>
                  </w:r>
                </w:p>
                <w:p w:rsidR="00472711" w:rsidRPr="00472711" w:rsidRDefault="00472711" w:rsidP="00472711">
                  <w:pP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72711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Информационную атаку довольно легко предотвратить на начальном этапе. Для этого надо не пропустить момент, когда идёт всплеск негативных упоминаний о бренде. Лучше всего заранее подключить систему мониторинга </w:t>
                  </w:r>
                  <w:proofErr w:type="spellStart"/>
                  <w:r w:rsidRPr="00472711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инфополя</w:t>
                  </w:r>
                  <w:proofErr w:type="spellEnd"/>
                  <w:r w:rsidRPr="00472711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.</w:t>
                  </w:r>
                </w:p>
                <w:p w:rsidR="00472711" w:rsidRPr="00472711" w:rsidRDefault="00472711" w:rsidP="00472711">
                  <w:pP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72711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Мы используем «</w:t>
                  </w:r>
                  <w:proofErr w:type="spellStart"/>
                  <w:r w:rsidRPr="00472711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Крибрум</w:t>
                  </w:r>
                  <w:proofErr w:type="spellEnd"/>
                  <w:r w:rsidRPr="00472711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». Это система, которая анализирует упоминания в СМИ, на форумах, в блогах, на сайтах отзывов, в социальных сетях — и в постах, и в комментариях. В первую очередь нас интересуют </w:t>
                  </w:r>
                  <w:proofErr w:type="spellStart"/>
                  <w:r w:rsidRPr="00472711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соцсети</w:t>
                  </w:r>
                  <w:proofErr w:type="spellEnd"/>
                  <w:r w:rsidRPr="00472711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: как правило, ситуация зарождается именно там.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472711" w:rsidRPr="00472711" w:rsidRDefault="00472711" w:rsidP="00472711">
                  <w:pP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</w:p>
              </w:tc>
            </w:tr>
          </w:tbl>
          <w:p w:rsidR="00472711" w:rsidRPr="00472711" w:rsidRDefault="00472711" w:rsidP="00472711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</w:tbl>
    <w:p w:rsidR="00472711" w:rsidRPr="00472711" w:rsidRDefault="00472711" w:rsidP="00472711">
      <w:pPr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eastAsia="ru-RU"/>
        </w:rPr>
      </w:pPr>
    </w:p>
    <w:tbl>
      <w:tblPr>
        <w:tblW w:w="115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520"/>
      </w:tblGrid>
      <w:tr w:rsidR="00472711" w:rsidRPr="00472711" w:rsidTr="00472711">
        <w:tc>
          <w:tcPr>
            <w:tcW w:w="10920" w:type="dxa"/>
            <w:shd w:val="clear" w:color="auto" w:fill="FFFFFF"/>
            <w:tcMar>
              <w:top w:w="0" w:type="dxa"/>
              <w:left w:w="600" w:type="dxa"/>
              <w:bottom w:w="0" w:type="dxa"/>
              <w:right w:w="600" w:type="dxa"/>
            </w:tcMar>
            <w:hideMark/>
          </w:tcPr>
          <w:tbl>
            <w:tblPr>
              <w:tblW w:w="1032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314"/>
              <w:gridCol w:w="6"/>
            </w:tblGrid>
            <w:tr w:rsidR="00472711" w:rsidRPr="00472711" w:rsidTr="00472711">
              <w:tc>
                <w:tcPr>
                  <w:tcW w:w="0" w:type="auto"/>
                  <w:hideMark/>
                </w:tcPr>
                <w:p w:rsidR="00472711" w:rsidRPr="00472711" w:rsidRDefault="00472711" w:rsidP="00472711">
                  <w:pP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72711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357776FD" wp14:editId="431CA7F8">
                        <wp:extent cx="5705475" cy="3562350"/>
                        <wp:effectExtent l="0" t="0" r="9525" b="0"/>
                        <wp:docPr id="5" name="Рисунок 5" descr="Крибрум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Крибрум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05475" cy="3562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2711" w:rsidRPr="00472711" w:rsidRDefault="00472711" w:rsidP="00472711">
                  <w:pP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72711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lastRenderedPageBreak/>
                    <w:t xml:space="preserve">Отслеживание </w:t>
                  </w:r>
                  <w:proofErr w:type="spellStart"/>
                  <w:r w:rsidRPr="00472711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инфополя</w:t>
                  </w:r>
                  <w:proofErr w:type="spellEnd"/>
                  <w:r w:rsidRPr="00472711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в системе «</w:t>
                  </w:r>
                  <w:proofErr w:type="spellStart"/>
                  <w:r w:rsidRPr="00472711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Крибрум</w:t>
                  </w:r>
                  <w:proofErr w:type="spellEnd"/>
                  <w:r w:rsidRPr="00472711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»</w:t>
                  </w:r>
                </w:p>
              </w:tc>
              <w:tc>
                <w:tcPr>
                  <w:tcW w:w="6" w:type="dxa"/>
                  <w:hideMark/>
                </w:tcPr>
                <w:p w:rsidR="00472711" w:rsidRPr="00472711" w:rsidRDefault="00472711" w:rsidP="00472711">
                  <w:pP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</w:p>
              </w:tc>
            </w:tr>
          </w:tbl>
          <w:p w:rsidR="00472711" w:rsidRPr="00472711" w:rsidRDefault="00472711" w:rsidP="00472711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</w:tbl>
    <w:p w:rsidR="00472711" w:rsidRPr="00472711" w:rsidRDefault="00472711" w:rsidP="00472711">
      <w:pPr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eastAsia="ru-RU"/>
        </w:rPr>
      </w:pPr>
    </w:p>
    <w:tbl>
      <w:tblPr>
        <w:tblW w:w="11520" w:type="dxa"/>
        <w:tblBorders>
          <w:bottom w:val="single" w:sz="12" w:space="0" w:color="F5F5F5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520"/>
      </w:tblGrid>
      <w:tr w:rsidR="00472711" w:rsidRPr="00472711" w:rsidTr="00472711">
        <w:tc>
          <w:tcPr>
            <w:tcW w:w="10920" w:type="dxa"/>
            <w:shd w:val="clear" w:color="auto" w:fill="FFFFFF"/>
            <w:tcMar>
              <w:top w:w="600" w:type="dxa"/>
              <w:left w:w="600" w:type="dxa"/>
              <w:bottom w:w="240" w:type="dxa"/>
              <w:right w:w="600" w:type="dxa"/>
            </w:tcMar>
            <w:hideMark/>
          </w:tcPr>
          <w:tbl>
            <w:tblPr>
              <w:tblW w:w="1032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314"/>
              <w:gridCol w:w="6"/>
            </w:tblGrid>
            <w:tr w:rsidR="00472711" w:rsidRPr="00472711" w:rsidTr="00472711">
              <w:tc>
                <w:tcPr>
                  <w:tcW w:w="0" w:type="auto"/>
                  <w:hideMark/>
                </w:tcPr>
                <w:p w:rsidR="00472711" w:rsidRPr="00472711" w:rsidRDefault="00472711" w:rsidP="00472711">
                  <w:pP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72711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Для работы с </w:t>
                  </w:r>
                  <w:proofErr w:type="spellStart"/>
                  <w:r w:rsidRPr="00472711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инфополем</w:t>
                  </w:r>
                  <w:proofErr w:type="spellEnd"/>
                  <w:r w:rsidRPr="00472711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мы вместе с клиентом составляем список негативных ключевых словосочетаний, например, «банк закрывается», «застройщик разорился». Затем настраиваем триггеры упоминаний и выставляем ограничение. Определенный процент негатива есть всегда, и отвечать на такие упоминания нужно точечно каждому пользователю. Но если их количество начинает стремительно расти — от системы придет срочное оповещение. В таких ситуациях переходите к следующему шагу.</w:t>
                  </w:r>
                </w:p>
              </w:tc>
              <w:tc>
                <w:tcPr>
                  <w:tcW w:w="6" w:type="dxa"/>
                  <w:hideMark/>
                </w:tcPr>
                <w:p w:rsidR="00472711" w:rsidRPr="00472711" w:rsidRDefault="00472711" w:rsidP="00472711">
                  <w:pP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</w:p>
              </w:tc>
            </w:tr>
          </w:tbl>
          <w:p w:rsidR="00472711" w:rsidRPr="00472711" w:rsidRDefault="00472711" w:rsidP="00472711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</w:tbl>
    <w:p w:rsidR="00472711" w:rsidRPr="00472711" w:rsidRDefault="00472711" w:rsidP="00472711">
      <w:pPr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eastAsia="ru-RU"/>
        </w:rPr>
      </w:pPr>
    </w:p>
    <w:tbl>
      <w:tblPr>
        <w:tblW w:w="115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526"/>
      </w:tblGrid>
      <w:tr w:rsidR="00472711" w:rsidRPr="00472711" w:rsidTr="00472711">
        <w:tc>
          <w:tcPr>
            <w:tcW w:w="10920" w:type="dxa"/>
            <w:shd w:val="clear" w:color="auto" w:fill="FFFFFF"/>
            <w:tcMar>
              <w:top w:w="600" w:type="dxa"/>
              <w:left w:w="600" w:type="dxa"/>
              <w:bottom w:w="240" w:type="dxa"/>
              <w:right w:w="600" w:type="dxa"/>
            </w:tcMar>
            <w:hideMark/>
          </w:tcPr>
          <w:tbl>
            <w:tblPr>
              <w:tblW w:w="1032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320"/>
              <w:gridCol w:w="6"/>
            </w:tblGrid>
            <w:tr w:rsidR="00472711" w:rsidRPr="00472711" w:rsidTr="00472711">
              <w:tc>
                <w:tcPr>
                  <w:tcW w:w="0" w:type="auto"/>
                  <w:hideMark/>
                </w:tcPr>
                <w:tbl>
                  <w:tblPr>
                    <w:tblW w:w="1032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320"/>
                  </w:tblGrid>
                  <w:tr w:rsidR="00472711" w:rsidRPr="00472711" w:rsidTr="00472711">
                    <w:tc>
                      <w:tcPr>
                        <w:tcW w:w="0" w:type="auto"/>
                        <w:hideMark/>
                      </w:tcPr>
                      <w:p w:rsidR="00472711" w:rsidRPr="00472711" w:rsidRDefault="00472711" w:rsidP="00472711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7"/>
                            <w:szCs w:val="27"/>
                            <w:lang w:eastAsia="ru-RU"/>
                          </w:rPr>
                        </w:pPr>
                        <w:r w:rsidRPr="00472711">
                          <w:rPr>
                            <w:rFonts w:ascii="Times New Roman" w:eastAsia="Times New Roman" w:hAnsi="Times New Roman" w:cs="Times New Roman"/>
                            <w:color w:val="000000"/>
                            <w:sz w:val="27"/>
                            <w:szCs w:val="27"/>
                            <w:lang w:eastAsia="ru-RU"/>
                          </w:rPr>
                          <w:t> </w:t>
                        </w:r>
                      </w:p>
                    </w:tc>
                  </w:tr>
                </w:tbl>
                <w:p w:rsidR="00472711" w:rsidRPr="00472711" w:rsidRDefault="00472711" w:rsidP="00472711">
                  <w:pP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7"/>
                      <w:szCs w:val="27"/>
                      <w:lang w:eastAsia="ru-RU"/>
                    </w:rPr>
                  </w:pPr>
                  <w:r w:rsidRPr="00472711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7"/>
                      <w:szCs w:val="27"/>
                      <w:lang w:eastAsia="ru-RU"/>
                    </w:rPr>
                    <w:t>Шаг 1. Дайте быстрый комментарий</w:t>
                  </w:r>
                </w:p>
                <w:p w:rsidR="00472711" w:rsidRPr="00472711" w:rsidRDefault="00472711" w:rsidP="00472711">
                  <w:pP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72711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Если началась информационная атака, время работает против вас. Пользователи возмущены, в обсуждение приходит все больше людей — они в свою очередь делают </w:t>
                  </w:r>
                  <w:proofErr w:type="spellStart"/>
                  <w:r w:rsidRPr="00472711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репосты</w:t>
                  </w:r>
                  <w:proofErr w:type="spellEnd"/>
                  <w:r w:rsidRPr="00472711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, ситуация ухудшается. Нужно как можно быстрее разобраться в произошедшем и написать официальный ответ.</w:t>
                  </w:r>
                </w:p>
                <w:p w:rsidR="00472711" w:rsidRPr="00472711" w:rsidRDefault="00472711" w:rsidP="00472711">
                  <w:pP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72711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Лучше не затягивать выяснение ситуации, и потратить на него не больше двух-трех часов. Если вы не знаете, что произошло, дайте предварительный комментарий: «Разбираемся в ситуации». Если вы знаете, что произошло, но не знаете, почему, сообщайте факты: «Сбой в работе банкоматов. Причины выясняем, скоро сообщим». Как только выясните причины проблемы, не тратьте много времени на написание новости: для </w:t>
                  </w:r>
                  <w:proofErr w:type="spellStart"/>
                  <w:r w:rsidRPr="00472711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соцсетей</w:t>
                  </w:r>
                  <w:proofErr w:type="spellEnd"/>
                  <w:r w:rsidRPr="00472711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достаточно одной-двух строчек, которые можно оперативно согласовать по телефону.</w:t>
                  </w:r>
                </w:p>
                <w:p w:rsidR="00472711" w:rsidRPr="00472711" w:rsidRDefault="00472711" w:rsidP="00472711">
                  <w:pP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72711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Для работы с информационной атакой подходит заметка в формате «</w:t>
                  </w:r>
                  <w:proofErr w:type="spellStart"/>
                  <w:r w:rsidRPr="00472711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таймлайна</w:t>
                  </w:r>
                  <w:proofErr w:type="spellEnd"/>
                  <w:r w:rsidRPr="00472711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» — новость, обновления к ней по мере выяснения подробностей и официальные комментарии представителей компании.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472711" w:rsidRPr="00472711" w:rsidRDefault="00472711" w:rsidP="00472711">
                  <w:pP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</w:p>
              </w:tc>
            </w:tr>
          </w:tbl>
          <w:p w:rsidR="00472711" w:rsidRPr="00472711" w:rsidRDefault="00472711" w:rsidP="00472711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</w:tbl>
    <w:p w:rsidR="00472711" w:rsidRPr="00472711" w:rsidRDefault="00472711" w:rsidP="00472711">
      <w:pPr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eastAsia="ru-RU"/>
        </w:rPr>
      </w:pPr>
    </w:p>
    <w:tbl>
      <w:tblPr>
        <w:tblW w:w="115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526"/>
      </w:tblGrid>
      <w:tr w:rsidR="00472711" w:rsidRPr="00472711" w:rsidTr="00472711">
        <w:tc>
          <w:tcPr>
            <w:tcW w:w="10920" w:type="dxa"/>
            <w:shd w:val="clear" w:color="auto" w:fill="FFFFFF"/>
            <w:tcMar>
              <w:top w:w="0" w:type="dxa"/>
              <w:left w:w="600" w:type="dxa"/>
              <w:bottom w:w="0" w:type="dxa"/>
              <w:right w:w="600" w:type="dxa"/>
            </w:tcMar>
            <w:hideMark/>
          </w:tcPr>
          <w:tbl>
            <w:tblPr>
              <w:tblW w:w="1032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320"/>
              <w:gridCol w:w="6"/>
            </w:tblGrid>
            <w:tr w:rsidR="00472711" w:rsidRPr="00472711" w:rsidTr="00472711">
              <w:tc>
                <w:tcPr>
                  <w:tcW w:w="0" w:type="auto"/>
                  <w:hideMark/>
                </w:tcPr>
                <w:p w:rsidR="00472711" w:rsidRPr="00472711" w:rsidRDefault="00472711" w:rsidP="00472711">
                  <w:pP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72711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lastRenderedPageBreak/>
                    <w:drawing>
                      <wp:inline distT="0" distB="0" distL="0" distR="0" wp14:anchorId="3D64A9B0" wp14:editId="59CEA18C">
                        <wp:extent cx="6553200" cy="5038725"/>
                        <wp:effectExtent l="0" t="0" r="0" b="9525"/>
                        <wp:docPr id="4" name="Рисунок 4" descr="vc.r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" descr="vc.r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53200" cy="5038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2711" w:rsidRPr="00472711" w:rsidRDefault="00472711" w:rsidP="00472711">
                  <w:pP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72711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Новость с обновлениями на vc.ru</w:t>
                  </w:r>
                </w:p>
              </w:tc>
              <w:tc>
                <w:tcPr>
                  <w:tcW w:w="6" w:type="dxa"/>
                  <w:hideMark/>
                </w:tcPr>
                <w:p w:rsidR="00472711" w:rsidRPr="00472711" w:rsidRDefault="00472711" w:rsidP="00472711">
                  <w:pP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</w:p>
              </w:tc>
            </w:tr>
          </w:tbl>
          <w:p w:rsidR="00472711" w:rsidRPr="00472711" w:rsidRDefault="00472711" w:rsidP="00472711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</w:tbl>
    <w:p w:rsidR="00472711" w:rsidRPr="00472711" w:rsidRDefault="00472711" w:rsidP="00472711">
      <w:pPr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eastAsia="ru-RU"/>
        </w:rPr>
      </w:pPr>
    </w:p>
    <w:tbl>
      <w:tblPr>
        <w:tblW w:w="11520" w:type="dxa"/>
        <w:tblBorders>
          <w:bottom w:val="single" w:sz="12" w:space="0" w:color="F5F5F5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520"/>
      </w:tblGrid>
      <w:tr w:rsidR="00472711" w:rsidRPr="00472711" w:rsidTr="00472711">
        <w:tc>
          <w:tcPr>
            <w:tcW w:w="10920" w:type="dxa"/>
            <w:shd w:val="clear" w:color="auto" w:fill="FFFFFF"/>
            <w:tcMar>
              <w:top w:w="600" w:type="dxa"/>
              <w:left w:w="600" w:type="dxa"/>
              <w:bottom w:w="240" w:type="dxa"/>
              <w:right w:w="600" w:type="dxa"/>
            </w:tcMar>
            <w:hideMark/>
          </w:tcPr>
          <w:tbl>
            <w:tblPr>
              <w:tblW w:w="1032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314"/>
              <w:gridCol w:w="6"/>
            </w:tblGrid>
            <w:tr w:rsidR="00472711" w:rsidRPr="00472711" w:rsidTr="00472711">
              <w:tc>
                <w:tcPr>
                  <w:tcW w:w="0" w:type="auto"/>
                  <w:hideMark/>
                </w:tcPr>
                <w:p w:rsidR="00472711" w:rsidRPr="00472711" w:rsidRDefault="00472711" w:rsidP="00472711">
                  <w:pP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72711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Не молчите, не отрицайте проблему и не перекладывайте ответственность. Это сработает против вас.</w:t>
                  </w:r>
                </w:p>
                <w:p w:rsidR="00472711" w:rsidRPr="00472711" w:rsidRDefault="00472711" w:rsidP="00472711">
                  <w:pP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72711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Скрыть происшествие в социальных сетях практически невозможно, потому что в горячих новостях заинтересовано много третьих лиц. Например, сотрудников некоторых новостных </w:t>
                  </w:r>
                  <w:proofErr w:type="spellStart"/>
                  <w:r w:rsidRPr="00472711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пабликов</w:t>
                  </w:r>
                  <w:proofErr w:type="spellEnd"/>
                  <w:r w:rsidRPr="00472711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штрафуют, если новость выходит с задержкой даже на пять минут, поэтому они очень внимательно отслеживают любые происшествия.</w:t>
                  </w:r>
                </w:p>
              </w:tc>
              <w:tc>
                <w:tcPr>
                  <w:tcW w:w="6" w:type="dxa"/>
                  <w:hideMark/>
                </w:tcPr>
                <w:p w:rsidR="00472711" w:rsidRPr="00472711" w:rsidRDefault="00472711" w:rsidP="00472711">
                  <w:pP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</w:p>
              </w:tc>
            </w:tr>
          </w:tbl>
          <w:p w:rsidR="00472711" w:rsidRPr="00472711" w:rsidRDefault="00472711" w:rsidP="00472711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</w:tbl>
    <w:p w:rsidR="00472711" w:rsidRPr="00472711" w:rsidRDefault="00472711" w:rsidP="00472711">
      <w:pPr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eastAsia="ru-RU"/>
        </w:rPr>
      </w:pPr>
    </w:p>
    <w:tbl>
      <w:tblPr>
        <w:tblW w:w="115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520"/>
      </w:tblGrid>
      <w:tr w:rsidR="00472711" w:rsidRPr="00472711" w:rsidTr="00472711">
        <w:tc>
          <w:tcPr>
            <w:tcW w:w="10920" w:type="dxa"/>
            <w:shd w:val="clear" w:color="auto" w:fill="FFFFFF"/>
            <w:tcMar>
              <w:top w:w="600" w:type="dxa"/>
              <w:left w:w="600" w:type="dxa"/>
              <w:bottom w:w="240" w:type="dxa"/>
              <w:right w:w="600" w:type="dxa"/>
            </w:tcMar>
            <w:hideMark/>
          </w:tcPr>
          <w:tbl>
            <w:tblPr>
              <w:tblW w:w="1032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314"/>
              <w:gridCol w:w="6"/>
            </w:tblGrid>
            <w:tr w:rsidR="00472711" w:rsidRPr="00472711" w:rsidTr="00472711">
              <w:tc>
                <w:tcPr>
                  <w:tcW w:w="0" w:type="auto"/>
                  <w:hideMark/>
                </w:tcPr>
                <w:p w:rsidR="00472711" w:rsidRPr="00472711" w:rsidRDefault="00472711" w:rsidP="00472711">
                  <w:pP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7"/>
                      <w:szCs w:val="27"/>
                      <w:lang w:eastAsia="ru-RU"/>
                    </w:rPr>
                  </w:pPr>
                  <w:r w:rsidRPr="00472711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7"/>
                      <w:szCs w:val="27"/>
                      <w:lang w:eastAsia="ru-RU"/>
                    </w:rPr>
                    <w:t>Шаг 2. Подготовьте подробные объяснения</w:t>
                  </w:r>
                </w:p>
                <w:p w:rsidR="00472711" w:rsidRPr="00472711" w:rsidRDefault="00472711" w:rsidP="00472711">
                  <w:pP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72711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Даже если информационная атака на бренд началась без значительного </w:t>
                  </w:r>
                  <w:proofErr w:type="spellStart"/>
                  <w:r w:rsidRPr="00472711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инфоповода</w:t>
                  </w:r>
                  <w:proofErr w:type="spellEnd"/>
                  <w:r w:rsidRPr="00472711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или ее инициировали конкуренты, стихийно развивается она из-за людей, ваших текущих </w:t>
                  </w:r>
                  <w:r w:rsidRPr="00472711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lastRenderedPageBreak/>
                    <w:t>и будущих клиентов. Они распространяют негатив о бренде не из ненависти к нему: они волнуются за себя и близких.</w:t>
                  </w:r>
                </w:p>
                <w:p w:rsidR="00472711" w:rsidRPr="00472711" w:rsidRDefault="00472711" w:rsidP="00472711">
                  <w:pP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72711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Разберитесь в том, чем им грозит ситуация и успокойте их:</w:t>
                  </w:r>
                </w:p>
                <w:p w:rsidR="00472711" w:rsidRPr="00472711" w:rsidRDefault="00472711" w:rsidP="00472711">
                  <w:pPr>
                    <w:numPr>
                      <w:ilvl w:val="0"/>
                      <w:numId w:val="8"/>
                    </w:numP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72711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расскажите о том, что происходит на самом деле,</w:t>
                  </w:r>
                </w:p>
                <w:p w:rsidR="00472711" w:rsidRPr="00472711" w:rsidRDefault="00472711" w:rsidP="00472711">
                  <w:pPr>
                    <w:numPr>
                      <w:ilvl w:val="0"/>
                      <w:numId w:val="8"/>
                    </w:numP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72711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подготовьте документы, подтверждающие ваши слова,</w:t>
                  </w:r>
                </w:p>
                <w:p w:rsidR="00472711" w:rsidRPr="00472711" w:rsidRDefault="00472711" w:rsidP="00472711">
                  <w:pPr>
                    <w:numPr>
                      <w:ilvl w:val="0"/>
                      <w:numId w:val="8"/>
                    </w:numP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72711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сделайте фотографии или снимите видеоролик.</w:t>
                  </w:r>
                </w:p>
                <w:p w:rsidR="00472711" w:rsidRPr="00472711" w:rsidRDefault="00472711" w:rsidP="00472711">
                  <w:pP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72711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Предоставление фотографий — мощное средство для отражения атаки. Люди верят тому, что можно увидеть своими глазами, гораздо больше, чем любым заявлениям. Вам не нужен профессиональный фотограф: подойдут любые фото, хоть на смартфон.</w:t>
                  </w:r>
                </w:p>
              </w:tc>
              <w:tc>
                <w:tcPr>
                  <w:tcW w:w="6" w:type="dxa"/>
                  <w:hideMark/>
                </w:tcPr>
                <w:p w:rsidR="00472711" w:rsidRPr="00472711" w:rsidRDefault="00472711" w:rsidP="00472711">
                  <w:pP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</w:p>
              </w:tc>
            </w:tr>
          </w:tbl>
          <w:p w:rsidR="00472711" w:rsidRPr="00472711" w:rsidRDefault="00472711" w:rsidP="00472711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</w:tbl>
    <w:p w:rsidR="00472711" w:rsidRPr="00472711" w:rsidRDefault="00472711" w:rsidP="00472711">
      <w:pPr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eastAsia="ru-RU"/>
        </w:rPr>
      </w:pPr>
    </w:p>
    <w:tbl>
      <w:tblPr>
        <w:tblW w:w="115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520"/>
      </w:tblGrid>
      <w:tr w:rsidR="00472711" w:rsidRPr="00472711" w:rsidTr="00472711">
        <w:tc>
          <w:tcPr>
            <w:tcW w:w="10920" w:type="dxa"/>
            <w:shd w:val="clear" w:color="auto" w:fill="FFFFFF"/>
            <w:tcMar>
              <w:top w:w="0" w:type="dxa"/>
              <w:left w:w="600" w:type="dxa"/>
              <w:bottom w:w="0" w:type="dxa"/>
              <w:right w:w="600" w:type="dxa"/>
            </w:tcMar>
            <w:hideMark/>
          </w:tcPr>
          <w:p w:rsidR="00472711" w:rsidRPr="00472711" w:rsidRDefault="00472711" w:rsidP="00472711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</w:tbl>
    <w:p w:rsidR="00472711" w:rsidRPr="00472711" w:rsidRDefault="00472711" w:rsidP="00472711">
      <w:pPr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eastAsia="ru-RU"/>
        </w:rPr>
      </w:pPr>
    </w:p>
    <w:tbl>
      <w:tblPr>
        <w:tblW w:w="11520" w:type="dxa"/>
        <w:tblBorders>
          <w:bottom w:val="single" w:sz="12" w:space="0" w:color="F5F5F5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520"/>
      </w:tblGrid>
      <w:tr w:rsidR="00472711" w:rsidRPr="00472711" w:rsidTr="00472711">
        <w:tc>
          <w:tcPr>
            <w:tcW w:w="10920" w:type="dxa"/>
            <w:shd w:val="clear" w:color="auto" w:fill="FFFFFF"/>
            <w:tcMar>
              <w:top w:w="600" w:type="dxa"/>
              <w:left w:w="600" w:type="dxa"/>
              <w:bottom w:w="240" w:type="dxa"/>
              <w:right w:w="600" w:type="dxa"/>
            </w:tcMar>
            <w:hideMark/>
          </w:tcPr>
          <w:tbl>
            <w:tblPr>
              <w:tblW w:w="1032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314"/>
              <w:gridCol w:w="6"/>
            </w:tblGrid>
            <w:tr w:rsidR="00472711" w:rsidRPr="00472711" w:rsidTr="00472711">
              <w:tc>
                <w:tcPr>
                  <w:tcW w:w="0" w:type="auto"/>
                  <w:hideMark/>
                </w:tcPr>
                <w:p w:rsidR="00472711" w:rsidRPr="00472711" w:rsidRDefault="00472711" w:rsidP="00472711">
                  <w:pP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72711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Когда пишете новость, не прячьтесь за бюрократическими оборотами. Объясняйте глаголами: «мы нашли», «мы исправляем», «мы починим через час».</w:t>
                  </w:r>
                </w:p>
              </w:tc>
              <w:tc>
                <w:tcPr>
                  <w:tcW w:w="6" w:type="dxa"/>
                  <w:hideMark/>
                </w:tcPr>
                <w:p w:rsidR="00472711" w:rsidRPr="00472711" w:rsidRDefault="00472711" w:rsidP="00472711">
                  <w:pP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</w:p>
              </w:tc>
            </w:tr>
          </w:tbl>
          <w:p w:rsidR="00472711" w:rsidRPr="00472711" w:rsidRDefault="00472711" w:rsidP="00472711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</w:tbl>
    <w:p w:rsidR="00472711" w:rsidRPr="00472711" w:rsidRDefault="00472711" w:rsidP="00472711">
      <w:pPr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eastAsia="ru-RU"/>
        </w:rPr>
      </w:pPr>
    </w:p>
    <w:tbl>
      <w:tblPr>
        <w:tblW w:w="115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520"/>
      </w:tblGrid>
      <w:tr w:rsidR="00472711" w:rsidRPr="00472711" w:rsidTr="00472711">
        <w:tc>
          <w:tcPr>
            <w:tcW w:w="10920" w:type="dxa"/>
            <w:shd w:val="clear" w:color="auto" w:fill="FFFFFF"/>
            <w:tcMar>
              <w:top w:w="600" w:type="dxa"/>
              <w:left w:w="600" w:type="dxa"/>
              <w:bottom w:w="240" w:type="dxa"/>
              <w:right w:w="600" w:type="dxa"/>
            </w:tcMar>
            <w:hideMark/>
          </w:tcPr>
          <w:tbl>
            <w:tblPr>
              <w:tblW w:w="1032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314"/>
              <w:gridCol w:w="6"/>
            </w:tblGrid>
            <w:tr w:rsidR="00472711" w:rsidRPr="00472711" w:rsidTr="00472711">
              <w:tc>
                <w:tcPr>
                  <w:tcW w:w="0" w:type="auto"/>
                  <w:hideMark/>
                </w:tcPr>
                <w:p w:rsidR="00472711" w:rsidRPr="00472711" w:rsidRDefault="00472711" w:rsidP="00472711">
                  <w:pP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7"/>
                      <w:szCs w:val="27"/>
                      <w:lang w:eastAsia="ru-RU"/>
                    </w:rPr>
                  </w:pPr>
                  <w:r w:rsidRPr="00472711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7"/>
                      <w:szCs w:val="27"/>
                      <w:lang w:eastAsia="ru-RU"/>
                    </w:rPr>
                    <w:t>Шаг 3. Разместите комментарии на всех необходимых площадках</w:t>
                  </w:r>
                </w:p>
                <w:p w:rsidR="00472711" w:rsidRPr="00472711" w:rsidRDefault="00472711" w:rsidP="00472711">
                  <w:pP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72711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К компании могут обратиться за комментариями представители СМИ. Убедитесь, что ваша пиар- или пресс-служба владеет информацией. Если пошла волна публикаций в СМИ, отправьте официальный ответ наиболее влиятельным ресурсам. После официального комментария в прессе, опубликуйте подробные разборы:</w:t>
                  </w:r>
                </w:p>
                <w:p w:rsidR="00472711" w:rsidRPr="00472711" w:rsidRDefault="00472711" w:rsidP="00472711">
                  <w:pPr>
                    <w:numPr>
                      <w:ilvl w:val="0"/>
                      <w:numId w:val="9"/>
                    </w:numP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72711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на своем сайте,</w:t>
                  </w:r>
                </w:p>
                <w:p w:rsidR="00472711" w:rsidRPr="00472711" w:rsidRDefault="00472711" w:rsidP="00472711">
                  <w:pPr>
                    <w:numPr>
                      <w:ilvl w:val="0"/>
                      <w:numId w:val="9"/>
                    </w:numP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72711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в социальных сетях со ссылкой на свой сайт,</w:t>
                  </w:r>
                </w:p>
                <w:p w:rsidR="00472711" w:rsidRPr="00472711" w:rsidRDefault="00472711" w:rsidP="00472711">
                  <w:pPr>
                    <w:numPr>
                      <w:ilvl w:val="0"/>
                      <w:numId w:val="9"/>
                    </w:numP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72711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в СМИ с привлечением экспертов.</w:t>
                  </w:r>
                </w:p>
                <w:p w:rsidR="00472711" w:rsidRPr="00472711" w:rsidRDefault="00472711" w:rsidP="00472711">
                  <w:pP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72711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Публикации в СМИ и их </w:t>
                  </w:r>
                  <w:proofErr w:type="spellStart"/>
                  <w:r w:rsidRPr="00472711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медийный</w:t>
                  </w:r>
                  <w:proofErr w:type="spellEnd"/>
                  <w:r w:rsidRPr="00472711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вес отследить можно как самостоятельно, так и с помощью систем мониторинга. Если вы обращаетесь к независимым экспертам, обозревателям и </w:t>
                  </w:r>
                  <w:proofErr w:type="spellStart"/>
                  <w:r w:rsidRPr="00472711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блогерам</w:t>
                  </w:r>
                  <w:proofErr w:type="spellEnd"/>
                  <w:r w:rsidRPr="00472711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за комментариями, предоставьте им всю информацию, но не пытайтесь повлиять на их мнение: они могут это обнародовать, и это повредит вашей репутации.</w:t>
                  </w:r>
                </w:p>
                <w:p w:rsidR="00472711" w:rsidRPr="00472711" w:rsidRDefault="00472711" w:rsidP="00472711">
                  <w:pP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72711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Если ситуация была серьезная и продолжительная, создайте на сайте раздел «Вопросы </w:t>
                  </w:r>
                  <w:r w:rsidRPr="00472711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lastRenderedPageBreak/>
                    <w:t>и ответы», например: «Приведут такие-то события к закрытию банка? — Нет, потому что...», «Стоит ли мне волноваться? — Нет, потому что...».</w:t>
                  </w:r>
                </w:p>
                <w:p w:rsidR="00472711" w:rsidRPr="00472711" w:rsidRDefault="00472711" w:rsidP="00472711">
                  <w:pP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72711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Мы рекомендуем отвечать на все негативные комментарии в социальных сетях. Лучше всего подготовить несколько типовых ответов, и ссылаться на ваши статьи или раздел с вопросами и ответами:</w:t>
                  </w:r>
                </w:p>
              </w:tc>
              <w:tc>
                <w:tcPr>
                  <w:tcW w:w="6" w:type="dxa"/>
                  <w:hideMark/>
                </w:tcPr>
                <w:p w:rsidR="00472711" w:rsidRPr="00472711" w:rsidRDefault="00472711" w:rsidP="00472711">
                  <w:pP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</w:p>
              </w:tc>
            </w:tr>
          </w:tbl>
          <w:p w:rsidR="00472711" w:rsidRPr="00472711" w:rsidRDefault="00472711" w:rsidP="00472711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</w:tbl>
    <w:p w:rsidR="00472711" w:rsidRPr="00472711" w:rsidRDefault="00472711" w:rsidP="00472711">
      <w:pPr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eastAsia="ru-RU"/>
        </w:rPr>
      </w:pPr>
    </w:p>
    <w:tbl>
      <w:tblPr>
        <w:tblW w:w="11520" w:type="dxa"/>
        <w:tblBorders>
          <w:bottom w:val="single" w:sz="12" w:space="0" w:color="F5F5F5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520"/>
      </w:tblGrid>
      <w:tr w:rsidR="00472711" w:rsidRPr="00472711" w:rsidTr="00472711">
        <w:tc>
          <w:tcPr>
            <w:tcW w:w="10920" w:type="dxa"/>
            <w:shd w:val="clear" w:color="auto" w:fill="FFFFFF"/>
            <w:tcMar>
              <w:top w:w="0" w:type="dxa"/>
              <w:left w:w="600" w:type="dxa"/>
              <w:bottom w:w="0" w:type="dxa"/>
              <w:right w:w="600" w:type="dxa"/>
            </w:tcMar>
            <w:hideMark/>
          </w:tcPr>
          <w:p w:rsidR="00472711" w:rsidRPr="00472711" w:rsidRDefault="00472711" w:rsidP="00472711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</w:tbl>
    <w:p w:rsidR="00472711" w:rsidRPr="00472711" w:rsidRDefault="00472711" w:rsidP="00472711">
      <w:pPr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eastAsia="ru-RU"/>
        </w:rPr>
      </w:pPr>
    </w:p>
    <w:tbl>
      <w:tblPr>
        <w:tblW w:w="11520" w:type="dxa"/>
        <w:tblBorders>
          <w:bottom w:val="single" w:sz="12" w:space="0" w:color="F5F5F5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520"/>
      </w:tblGrid>
      <w:tr w:rsidR="00472711" w:rsidRPr="00472711" w:rsidTr="00472711">
        <w:tc>
          <w:tcPr>
            <w:tcW w:w="10920" w:type="dxa"/>
            <w:shd w:val="clear" w:color="auto" w:fill="FFFFFF"/>
            <w:tcMar>
              <w:top w:w="600" w:type="dxa"/>
              <w:left w:w="600" w:type="dxa"/>
              <w:bottom w:w="240" w:type="dxa"/>
              <w:right w:w="600" w:type="dxa"/>
            </w:tcMar>
            <w:hideMark/>
          </w:tcPr>
          <w:tbl>
            <w:tblPr>
              <w:tblW w:w="1032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314"/>
              <w:gridCol w:w="6"/>
            </w:tblGrid>
            <w:tr w:rsidR="00472711" w:rsidRPr="00472711" w:rsidTr="00472711">
              <w:tc>
                <w:tcPr>
                  <w:tcW w:w="0" w:type="auto"/>
                  <w:hideMark/>
                </w:tcPr>
                <w:p w:rsidR="00472711" w:rsidRPr="00472711" w:rsidRDefault="00472711" w:rsidP="00472711">
                  <w:pP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7"/>
                      <w:szCs w:val="27"/>
                      <w:lang w:eastAsia="ru-RU"/>
                    </w:rPr>
                  </w:pPr>
                  <w:r w:rsidRPr="00472711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7"/>
                      <w:szCs w:val="27"/>
                      <w:lang w:eastAsia="ru-RU"/>
                    </w:rPr>
                    <w:t>Шаг 4. Компенсируйте негатив</w:t>
                  </w:r>
                </w:p>
                <w:p w:rsidR="00472711" w:rsidRPr="00472711" w:rsidRDefault="00472711" w:rsidP="00472711">
                  <w:pP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72711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Если ситуация позволяет, то компания может взять на себя дополнительные обязательства, чтобы вернуть доверие клиентов.</w:t>
                  </w:r>
                </w:p>
                <w:p w:rsidR="00472711" w:rsidRPr="00472711" w:rsidRDefault="00472711" w:rsidP="00472711">
                  <w:pP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72711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У нас был случай, когда на нашего клиента-застройщика началась атака из-за проблем в компании: срок строительства затянулся. Дольщики запаниковали, потому что подумали, что дом никогда не будет достроен.</w:t>
                  </w:r>
                </w:p>
                <w:p w:rsidR="00472711" w:rsidRPr="00472711" w:rsidRDefault="00472711" w:rsidP="00472711">
                  <w:pP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72711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Мы действовали по плану: оперативно связались с клиентом, выяснили, что сроки начали срывать из-за смены бригады подрядчиков. Съездили на объект и сделали для дольщиков фотографии, которые их частично успокоили: по ним было видно, что большая часть дома построена. Однако в данном случае фотографии не убеждали полностью, ведь они не доказывали, что строительство продолжится и на следующий день, и через месяц.</w:t>
                  </w:r>
                </w:p>
                <w:p w:rsidR="00472711" w:rsidRPr="00472711" w:rsidRDefault="00472711" w:rsidP="00472711">
                  <w:pP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72711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Поэтому мы, по согласованию с клиентом, компенсировали негатив: организовывали для дольщиков выезды в будущий дом и показывали, как идет стройка, создали интернет-форум, где всех купивших квартиры постоянно держали в курсе изменений. Кроме того, чтобы исправить негативное впечатление, застройщик дал покупателям серьезный бонус: все квартиры сдал с бесплатной отделкой. Негатив сгладили, и продажи у компании снова выросли.</w:t>
                  </w:r>
                </w:p>
              </w:tc>
              <w:tc>
                <w:tcPr>
                  <w:tcW w:w="6" w:type="dxa"/>
                  <w:hideMark/>
                </w:tcPr>
                <w:p w:rsidR="00472711" w:rsidRPr="00472711" w:rsidRDefault="00472711" w:rsidP="00472711">
                  <w:pP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</w:p>
              </w:tc>
            </w:tr>
          </w:tbl>
          <w:p w:rsidR="00472711" w:rsidRPr="00472711" w:rsidRDefault="00472711" w:rsidP="00472711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</w:tbl>
    <w:p w:rsidR="00472711" w:rsidRPr="00472711" w:rsidRDefault="00472711" w:rsidP="00472711">
      <w:pPr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eastAsia="ru-RU"/>
        </w:rPr>
      </w:pPr>
    </w:p>
    <w:tbl>
      <w:tblPr>
        <w:tblW w:w="11520" w:type="dxa"/>
        <w:tblBorders>
          <w:bottom w:val="single" w:sz="12" w:space="0" w:color="F5F5F5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520"/>
      </w:tblGrid>
      <w:tr w:rsidR="00472711" w:rsidRPr="00472711" w:rsidTr="00472711">
        <w:tc>
          <w:tcPr>
            <w:tcW w:w="10920" w:type="dxa"/>
            <w:shd w:val="clear" w:color="auto" w:fill="FFFFFF"/>
            <w:tcMar>
              <w:top w:w="600" w:type="dxa"/>
              <w:left w:w="600" w:type="dxa"/>
              <w:bottom w:w="240" w:type="dxa"/>
              <w:right w:w="600" w:type="dxa"/>
            </w:tcMar>
            <w:hideMark/>
          </w:tcPr>
          <w:tbl>
            <w:tblPr>
              <w:tblW w:w="1032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314"/>
              <w:gridCol w:w="6"/>
            </w:tblGrid>
            <w:tr w:rsidR="00472711" w:rsidRPr="00472711" w:rsidTr="00472711">
              <w:tc>
                <w:tcPr>
                  <w:tcW w:w="0" w:type="auto"/>
                  <w:hideMark/>
                </w:tcPr>
                <w:p w:rsidR="00472711" w:rsidRPr="00472711" w:rsidRDefault="00472711" w:rsidP="00472711">
                  <w:pP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7"/>
                      <w:szCs w:val="27"/>
                      <w:lang w:eastAsia="ru-RU"/>
                    </w:rPr>
                  </w:pPr>
                  <w:r w:rsidRPr="00472711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7"/>
                      <w:szCs w:val="27"/>
                      <w:lang w:eastAsia="ru-RU"/>
                    </w:rPr>
                    <w:t>Шаг 5. Выясните источник атаки</w:t>
                  </w:r>
                </w:p>
                <w:p w:rsidR="00472711" w:rsidRPr="00472711" w:rsidRDefault="00472711" w:rsidP="00472711">
                  <w:pP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72711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Иногда атака происходит не из-за того, что вы в чем-то виноваты. Она может быть сфальсифицирована, и претензий, которые можно опровергнуть фактами, не окажется. В этом случае достаточно представить доказательства того, что в компании все </w:t>
                  </w:r>
                  <w:r w:rsidRPr="00472711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lastRenderedPageBreak/>
                    <w:t>в порядке. Однако параллельно с этим ищите, откуда началась атака.</w:t>
                  </w:r>
                </w:p>
                <w:p w:rsidR="00472711" w:rsidRPr="00472711" w:rsidRDefault="00472711" w:rsidP="00472711">
                  <w:pP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72711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В этом тоже помогут системы мониторинга: они отследят, какой источник был первым. Если атаку инициировали конкуренты, скорее всего, они постараются замаскировать свое участие. Но, возможно, вам удастся найти связи между аккаунтами и вычислить того, кому была выгодна информационная атака на вас. Подумайте о том, какую цель преследовали ваши недоброжелатели и сделайте выводы о том, что нужно исправить в дальнейшей работе над репутацией.</w:t>
                  </w:r>
                </w:p>
              </w:tc>
              <w:tc>
                <w:tcPr>
                  <w:tcW w:w="6" w:type="dxa"/>
                  <w:hideMark/>
                </w:tcPr>
                <w:p w:rsidR="00472711" w:rsidRPr="00472711" w:rsidRDefault="00472711" w:rsidP="00472711">
                  <w:pP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</w:p>
              </w:tc>
            </w:tr>
          </w:tbl>
          <w:p w:rsidR="00472711" w:rsidRPr="00472711" w:rsidRDefault="00472711" w:rsidP="00472711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</w:tbl>
    <w:p w:rsidR="00472711" w:rsidRPr="00472711" w:rsidRDefault="00472711" w:rsidP="00472711">
      <w:pPr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eastAsia="ru-RU"/>
        </w:rPr>
      </w:pPr>
    </w:p>
    <w:p w:rsidR="00472711" w:rsidRPr="00472711" w:rsidRDefault="00472711" w:rsidP="00472711">
      <w:pPr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472711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Памятка для успешного реагирования</w:t>
      </w:r>
    </w:p>
    <w:p w:rsidR="00472711" w:rsidRPr="00472711" w:rsidRDefault="00472711" w:rsidP="00472711">
      <w:pPr>
        <w:numPr>
          <w:ilvl w:val="0"/>
          <w:numId w:val="10"/>
        </w:numP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7271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отслеживайте, что говорят о вашей компании,</w:t>
      </w:r>
    </w:p>
    <w:p w:rsidR="00472711" w:rsidRPr="00472711" w:rsidRDefault="00472711" w:rsidP="00472711">
      <w:pPr>
        <w:numPr>
          <w:ilvl w:val="0"/>
          <w:numId w:val="10"/>
        </w:numP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7271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как только атака началась, поймите причину и опубликуйте срочную новость,</w:t>
      </w:r>
    </w:p>
    <w:p w:rsidR="00472711" w:rsidRPr="00472711" w:rsidRDefault="00472711" w:rsidP="00472711">
      <w:pPr>
        <w:numPr>
          <w:ilvl w:val="0"/>
          <w:numId w:val="10"/>
        </w:numP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7271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 мере выяснения деталей публикуйте сводку у себя и в СМИ,</w:t>
      </w:r>
    </w:p>
    <w:p w:rsidR="00472711" w:rsidRPr="00472711" w:rsidRDefault="00472711" w:rsidP="00472711">
      <w:pPr>
        <w:numPr>
          <w:ilvl w:val="0"/>
          <w:numId w:val="10"/>
        </w:numP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7271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ложную информацию опровергните фактами,</w:t>
      </w:r>
    </w:p>
    <w:p w:rsidR="00472711" w:rsidRPr="00472711" w:rsidRDefault="00472711" w:rsidP="00472711">
      <w:pPr>
        <w:numPr>
          <w:ilvl w:val="0"/>
          <w:numId w:val="10"/>
        </w:numP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7271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показывайте фотографии,</w:t>
      </w:r>
    </w:p>
    <w:p w:rsidR="00472711" w:rsidRPr="00472711" w:rsidRDefault="00472711" w:rsidP="00472711">
      <w:pPr>
        <w:numPr>
          <w:ilvl w:val="0"/>
          <w:numId w:val="10"/>
        </w:numP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7271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 замалчивайте реальные проблемы, покажите, как их решаете,</w:t>
      </w:r>
    </w:p>
    <w:p w:rsidR="00472711" w:rsidRPr="00472711" w:rsidRDefault="00472711" w:rsidP="00472711">
      <w:pPr>
        <w:numPr>
          <w:ilvl w:val="0"/>
          <w:numId w:val="10"/>
        </w:numP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7271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проинформируйте клиентов, когда решите проблему,</w:t>
      </w:r>
    </w:p>
    <w:p w:rsidR="00472711" w:rsidRPr="00472711" w:rsidRDefault="00472711" w:rsidP="00472711">
      <w:pPr>
        <w:numPr>
          <w:ilvl w:val="0"/>
          <w:numId w:val="10"/>
        </w:numP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7271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 окончании опубликуйте подробный разбор с привлечением экспертов.</w:t>
      </w:r>
    </w:p>
    <w:p w:rsidR="00472711" w:rsidRPr="00472711" w:rsidRDefault="00472711" w:rsidP="00472711">
      <w:pP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7271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Справиться со всеми этими задачами можно самостоятельно, но мы рекомендуем привлечь к работе специалистов. Они точно знают, как при отражении атаки не допустить ошибок. Помните, что правильное поведение при информационной атаке может даже укрепить вашу репутацию и увеличить узнаваемость. Главное — не молчите, предоставляйте факты, показывайте, как решаете проблему.</w:t>
      </w:r>
    </w:p>
    <w:p w:rsidR="00472711" w:rsidRPr="00472711" w:rsidRDefault="00472711" w:rsidP="00472711">
      <w:pP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73E60" w:rsidRPr="00A73E60" w:rsidRDefault="00A73E60" w:rsidP="00A73E60">
      <w:pPr>
        <w:pStyle w:val="1"/>
        <w:rPr>
          <w:rStyle w:val="a4"/>
        </w:rPr>
      </w:pPr>
      <w:bookmarkStart w:id="15" w:name="_Toc8712648"/>
      <w:bookmarkStart w:id="16" w:name="_Toc8722046"/>
      <w:r w:rsidRPr="00A73E60">
        <w:t>Почему автоматизацию бизнес-процессов нельзя доверять программистам</w:t>
      </w:r>
      <w:bookmarkEnd w:id="15"/>
      <w:bookmarkEnd w:id="16"/>
      <w:r w:rsidRPr="00A73E60">
        <w:fldChar w:fldCharType="begin"/>
      </w:r>
      <w:r w:rsidRPr="00A73E60">
        <w:instrText xml:space="preserve"> HYPERLINK "https://www.e-xecutive.ru/users/1710094-svetlana-emelyanova" </w:instrText>
      </w:r>
      <w:r w:rsidRPr="00A73E60">
        <w:fldChar w:fldCharType="separate"/>
      </w:r>
    </w:p>
    <w:p w:rsidR="00A73E60" w:rsidRPr="00A73E60" w:rsidRDefault="00A73E60" w:rsidP="00A73E60">
      <w:r w:rsidRPr="00A73E60">
        <w:rPr>
          <w:rStyle w:val="a4"/>
        </w:rPr>
        <w:t>Светлана Емельянова Генеральный директор, Москва</w:t>
      </w:r>
      <w:r w:rsidRPr="00A73E60">
        <w:rPr>
          <w:lang w:val="en-US"/>
        </w:rPr>
        <w:fldChar w:fldCharType="end"/>
      </w:r>
    </w:p>
    <w:p w:rsidR="00A73E60" w:rsidRPr="00A73E60" w:rsidRDefault="00A73E60" w:rsidP="00A73E60">
      <w:r w:rsidRPr="00A73E60">
        <w:t>Программирование – только один из семи шагов, которые важно сделать для внедрения новой цифровой технологии. И далеко не самый сложный.</w:t>
      </w:r>
    </w:p>
    <w:p w:rsidR="00A73E60" w:rsidRPr="00A73E60" w:rsidRDefault="00A73E60" w:rsidP="00A73E60">
      <w:r w:rsidRPr="00A73E60">
        <w:lastRenderedPageBreak/>
        <w:t xml:space="preserve">Работа консультанта по изменениям, а сейчас и членство в жюри конкурса проектов по автоматизации однозначно свидетельствует о том, что не боги горшки обжигают. Автоматизация может быть успешной и тогда, когда делается силами самой компании, и когда для этой цели приглашаются </w:t>
      </w:r>
      <w:proofErr w:type="spellStart"/>
      <w:r w:rsidRPr="00A73E60">
        <w:t>аутсорсеры</w:t>
      </w:r>
      <w:proofErr w:type="spellEnd"/>
      <w:r w:rsidRPr="00A73E60">
        <w:t>. И, к сожалению, она может оказаться неуспешной как в первом, так и во втором случае.</w:t>
      </w:r>
    </w:p>
    <w:p w:rsidR="00A73E60" w:rsidRPr="00A73E60" w:rsidRDefault="00A73E60" w:rsidP="00A73E60">
      <w:r w:rsidRPr="00A73E60">
        <w:t>Встает вопрос: так в чем же залог </w:t>
      </w:r>
      <w:hyperlink r:id="rId47" w:tgtFrame="_blank" w:history="1">
        <w:r w:rsidRPr="00A73E60">
          <w:rPr>
            <w:rStyle w:val="a4"/>
          </w:rPr>
          <w:t>успешности автоматизации бизнес-процессов</w:t>
        </w:r>
      </w:hyperlink>
      <w:r w:rsidRPr="00A73E60">
        <w:t xml:space="preserve">? Отрефлексировав свой опыт, можем сказать, что и компетентность заказчиков, и опыт, и обязательность исполнителей, и вовлеченность руководства – все это необходимо для успешности проекта. Но еще важна и технология, простая и примитивная пошаговая технология продвижения. Сейчас модно говорить об </w:t>
      </w:r>
      <w:proofErr w:type="spellStart"/>
      <w:r w:rsidRPr="00A73E60">
        <w:t>Agile</w:t>
      </w:r>
      <w:proofErr w:type="spellEnd"/>
      <w:r w:rsidRPr="00A73E60">
        <w:t xml:space="preserve"> или о </w:t>
      </w:r>
      <w:proofErr w:type="spellStart"/>
      <w:r w:rsidRPr="00A73E60">
        <w:t>Scrum</w:t>
      </w:r>
      <w:proofErr w:type="spellEnd"/>
      <w:r w:rsidRPr="00A73E60">
        <w:t xml:space="preserve"> как о том, что вновь появилось на горизонте управления. Однако эти «новинки» являются таковыми лишь для сферы IT, но не для управления изменениями, где и работа в малых группах на общий результат, и постоянные встречи с заказчиком, чтобы сверить часы, и распределенные роли – давно известные моменты. Именно поэтому хочется еще раз напомнить о том, какой же должна быть технология работы по автоматизации бизнес-процессов, которая есть лишь частный случай общего подхода к управлению изменениями.</w:t>
      </w:r>
    </w:p>
    <w:p w:rsidR="00A73E60" w:rsidRPr="00A73E60" w:rsidRDefault="00A73E60" w:rsidP="00A73E60">
      <w:pPr>
        <w:rPr>
          <w:b/>
          <w:bCs/>
        </w:rPr>
      </w:pPr>
      <w:r w:rsidRPr="00A73E60">
        <w:rPr>
          <w:b/>
          <w:bCs/>
        </w:rPr>
        <w:t>Шаг 1. Диагностика существующего положения дел</w:t>
      </w:r>
    </w:p>
    <w:p w:rsidR="00A73E60" w:rsidRPr="00A73E60" w:rsidRDefault="00A73E60" w:rsidP="00A73E60">
      <w:r w:rsidRPr="00A73E60">
        <w:t xml:space="preserve">В IT этот этап называется «анализ </w:t>
      </w:r>
      <w:proofErr w:type="spellStart"/>
      <w:r w:rsidRPr="00A73E60">
        <w:t>as</w:t>
      </w:r>
      <w:proofErr w:type="spellEnd"/>
      <w:r w:rsidRPr="00A73E60">
        <w:t xml:space="preserve"> </w:t>
      </w:r>
      <w:proofErr w:type="spellStart"/>
      <w:r w:rsidRPr="00A73E60">
        <w:t>is</w:t>
      </w:r>
      <w:proofErr w:type="spellEnd"/>
      <w:r w:rsidRPr="00A73E60">
        <w:t>». Результатом этапа должно стать понимание со стороны заказчика и исполнителя, </w:t>
      </w:r>
      <w:hyperlink r:id="rId48" w:tgtFrame="_blank" w:history="1">
        <w:r w:rsidRPr="00A73E60">
          <w:rPr>
            <w:rStyle w:val="a4"/>
          </w:rPr>
          <w:t>какую часть бизнес-процесса (БП) предстоит автоматизировать</w:t>
        </w:r>
      </w:hyperlink>
      <w:r w:rsidRPr="00A73E60">
        <w:t xml:space="preserve">. И здесь, конечно же, должны появиться цели по времени, по эффекту, по тем параметрам, которые предстоит улучшить в результате процесса автоматизации. Тут же появляется график и бюджет проекта, распределяются роли его участников. Появляется руководитель проекта, который будет отвечать за намеченные результаты. Кстати, крайне редко эффективными руководителями проектов оказываются </w:t>
      </w:r>
      <w:proofErr w:type="spellStart"/>
      <w:r w:rsidRPr="00A73E60">
        <w:t>айтишники</w:t>
      </w:r>
      <w:proofErr w:type="spellEnd"/>
      <w:r w:rsidRPr="00A73E60">
        <w:t>. И самые мудрые из них предпочитают выбирать для себя роль исполнителя, отдавая ответственность за проект руководству компании или бизнес-заказчику.</w:t>
      </w:r>
    </w:p>
    <w:p w:rsidR="00A73E60" w:rsidRPr="00A73E60" w:rsidRDefault="00A73E60" w:rsidP="00A73E60">
      <w:pPr>
        <w:rPr>
          <w:b/>
          <w:bCs/>
        </w:rPr>
      </w:pPr>
      <w:r w:rsidRPr="00A73E60">
        <w:rPr>
          <w:b/>
          <w:bCs/>
        </w:rPr>
        <w:t>Шаг 2. Формирование образа будущего</w:t>
      </w:r>
    </w:p>
    <w:p w:rsidR="00A73E60" w:rsidRPr="00A73E60" w:rsidRDefault="00A73E60" w:rsidP="00A73E60">
      <w:r w:rsidRPr="00A73E60">
        <w:t>На этом этапе изучается бизнес-процесс «</w:t>
      </w:r>
      <w:proofErr w:type="spellStart"/>
      <w:r w:rsidRPr="00A73E60">
        <w:t>to</w:t>
      </w:r>
      <w:proofErr w:type="spellEnd"/>
      <w:r w:rsidRPr="00A73E60">
        <w:t xml:space="preserve"> </w:t>
      </w:r>
      <w:proofErr w:type="spellStart"/>
      <w:r w:rsidRPr="00A73E60">
        <w:t>be</w:t>
      </w:r>
      <w:proofErr w:type="spellEnd"/>
      <w:r w:rsidRPr="00A73E60">
        <w:t>» – каким он должен стать. И вот возникает засада: программисты некомпетентны, чтобы сказать, каким должен быть бизнес-процесс. Чтобы это определить, необходимо привлекать либо бизнес-аналитиков, либо использовать компетенции людей бизнеса, бизнес-заказчиков, опыт которых позволяет это сделать. Однако, как показывает практика, в компаниях часто отсутствует и та экспертиза, и другая. И если руководство компании доверяется в этот момент только программистам, </w:t>
      </w:r>
      <w:hyperlink r:id="rId49" w:tgtFrame="_blank" w:history="1">
        <w:r w:rsidRPr="00A73E60">
          <w:rPr>
            <w:rStyle w:val="a4"/>
          </w:rPr>
          <w:t>проект, скорее всего, будет провален</w:t>
        </w:r>
      </w:hyperlink>
      <w:r w:rsidRPr="00A73E60">
        <w:t>.</w:t>
      </w:r>
    </w:p>
    <w:p w:rsidR="00A73E60" w:rsidRPr="00A73E60" w:rsidRDefault="00A73E60" w:rsidP="00A73E60">
      <w:pPr>
        <w:rPr>
          <w:b/>
          <w:bCs/>
        </w:rPr>
      </w:pPr>
      <w:r w:rsidRPr="00A73E60">
        <w:rPr>
          <w:b/>
          <w:bCs/>
        </w:rPr>
        <w:t>Шаг 3. Согласование образа «</w:t>
      </w:r>
      <w:proofErr w:type="spellStart"/>
      <w:r w:rsidRPr="00A73E60">
        <w:rPr>
          <w:b/>
          <w:bCs/>
        </w:rPr>
        <w:t>to</w:t>
      </w:r>
      <w:proofErr w:type="spellEnd"/>
      <w:r w:rsidRPr="00A73E60">
        <w:rPr>
          <w:b/>
          <w:bCs/>
        </w:rPr>
        <w:t xml:space="preserve"> </w:t>
      </w:r>
      <w:proofErr w:type="spellStart"/>
      <w:r w:rsidRPr="00A73E60">
        <w:rPr>
          <w:b/>
          <w:bCs/>
        </w:rPr>
        <w:t>be</w:t>
      </w:r>
      <w:proofErr w:type="spellEnd"/>
      <w:r w:rsidRPr="00A73E60">
        <w:rPr>
          <w:b/>
          <w:bCs/>
        </w:rPr>
        <w:t>» с подразделениями компании</w:t>
      </w:r>
    </w:p>
    <w:p w:rsidR="00A73E60" w:rsidRPr="00A73E60" w:rsidRDefault="00A73E60" w:rsidP="00A73E60">
      <w:r w:rsidRPr="00A73E60">
        <w:lastRenderedPageBreak/>
        <w:t>В первую очередь речь идет об автоматизации тех бизнес-процессов, которые затрагивают несколько подразделений компании, если не все сразу. Даже автоматизация такой простой функции как оформление командировки – и то предполагает участие бухгалтерии, отдела кадров и бизнеса. Что уж говорить о внедрении складских систем или </w:t>
      </w:r>
      <w:hyperlink r:id="rId50" w:tgtFrame="_blank" w:history="1">
        <w:r w:rsidRPr="00A73E60">
          <w:rPr>
            <w:rStyle w:val="a4"/>
          </w:rPr>
          <w:t>систем управления клиентскими отношениями</w:t>
        </w:r>
      </w:hyperlink>
      <w:r w:rsidRPr="00A73E60">
        <w:t xml:space="preserve">. Именно на этом этапе рабочие группы становятся основным средством работы. </w:t>
      </w:r>
      <w:proofErr w:type="spellStart"/>
      <w:r w:rsidRPr="00A73E60">
        <w:t>Разнопрофильные</w:t>
      </w:r>
      <w:proofErr w:type="spellEnd"/>
      <w:r w:rsidRPr="00A73E60">
        <w:t xml:space="preserve"> команды собираются для обсуждения видения будущего бизнес-процесса, </w:t>
      </w:r>
      <w:proofErr w:type="spellStart"/>
      <w:r w:rsidRPr="00A73E60">
        <w:t>согласуя</w:t>
      </w:r>
      <w:proofErr w:type="spellEnd"/>
      <w:r w:rsidRPr="00A73E60">
        <w:t xml:space="preserve"> свои представления о том, каким он должен стать.</w:t>
      </w:r>
    </w:p>
    <w:p w:rsidR="00A73E60" w:rsidRPr="00A73E60" w:rsidRDefault="00A73E60" w:rsidP="00A73E60">
      <w:pPr>
        <w:rPr>
          <w:b/>
          <w:bCs/>
        </w:rPr>
      </w:pPr>
      <w:r w:rsidRPr="00A73E60">
        <w:rPr>
          <w:b/>
          <w:bCs/>
        </w:rPr>
        <w:t>Шаг 4. Программирование</w:t>
      </w:r>
    </w:p>
    <w:p w:rsidR="00A73E60" w:rsidRPr="00A73E60" w:rsidRDefault="00A73E60" w:rsidP="00A73E60">
      <w:r w:rsidRPr="00A73E60">
        <w:t>Написание программных кодов, как это ни звучит парадоксально, – самый простой процесс в этой работе. Главное, чтобы была правильно поставлена задача, под которую IT-специалисты составляют алгоритм – как повара готовят еду, а машинист ведет поезд. Безусловно, чем грамотнее и опытнее эти люди, тем быстрее они сделают продукт, который можно будет тестировать в реальном процессе.</w:t>
      </w:r>
    </w:p>
    <w:p w:rsidR="00A73E60" w:rsidRPr="00A73E60" w:rsidRDefault="00A73E60" w:rsidP="00A73E60">
      <w:pPr>
        <w:rPr>
          <w:b/>
          <w:bCs/>
        </w:rPr>
      </w:pPr>
      <w:r w:rsidRPr="00A73E60">
        <w:rPr>
          <w:b/>
          <w:bCs/>
        </w:rPr>
        <w:t>Шаг 5. Подготовка людей к работе по-новому</w:t>
      </w:r>
    </w:p>
    <w:p w:rsidR="00A73E60" w:rsidRPr="00A73E60" w:rsidRDefault="00A73E60" w:rsidP="00A73E60">
      <w:r w:rsidRPr="00A73E60">
        <w:t>Этот этап целесообразно начинать одновременно с четвертым этапом. Осуществляя его, важно понимать, что те, чью работу автоматизируют, испытывают два вида страхов: страх появления нового инструмента и страх быть уволенным в результате его внедрения. Оба эти момента вызывают дикое сопротивление у людей, с которым надо работать. Обучение персонала поможет снять страхи первого рода, поэтому тут надо только предусмотреть время, чтобы заранее начать это делать. Что же касается боязни увольнения из-за ненужности, то тут придется попыхтеть менеджерам, чтобы </w:t>
      </w:r>
      <w:hyperlink r:id="rId51" w:tgtFrame="_blank" w:history="1">
        <w:r w:rsidRPr="00A73E60">
          <w:rPr>
            <w:rStyle w:val="a4"/>
          </w:rPr>
          <w:t>сохранить мотивацию тех сотрудников</w:t>
        </w:r>
      </w:hyperlink>
      <w:r w:rsidRPr="00A73E60">
        <w:t>, которые им нужны, и облегчить уход тем, с кем предстоит расстаться.</w:t>
      </w:r>
    </w:p>
    <w:p w:rsidR="00A73E60" w:rsidRPr="00A73E60" w:rsidRDefault="00A73E60" w:rsidP="00A73E60">
      <w:pPr>
        <w:rPr>
          <w:b/>
          <w:bCs/>
        </w:rPr>
      </w:pPr>
      <w:r w:rsidRPr="00A73E60">
        <w:rPr>
          <w:b/>
          <w:bCs/>
        </w:rPr>
        <w:t>Шаг 6. Тестирование продукта</w:t>
      </w:r>
    </w:p>
    <w:p w:rsidR="00A73E60" w:rsidRPr="00A73E60" w:rsidRDefault="00A73E60" w:rsidP="00A73E60">
      <w:r w:rsidRPr="00A73E60">
        <w:t xml:space="preserve">Во-первых, крайне настоятельно рекомендуем делать в </w:t>
      </w:r>
      <w:proofErr w:type="spellStart"/>
      <w:r w:rsidRPr="00A73E60">
        <w:t>несезон</w:t>
      </w:r>
      <w:proofErr w:type="spellEnd"/>
      <w:r w:rsidRPr="00A73E60">
        <w:t>. Ведь у каждого бизнеса есть свои пики активности, которые плохи для проведения испытаний любого рода. А, во-вторых, тестирование стоит проводить на ограниченном поле – участке, ассортименте, категории клиентов. Нет смысла сразу все переводить на новые рельсы, потому что в ходе тестирования неизменно появятся моменты, которые надо исправить и откорректировать.</w:t>
      </w:r>
    </w:p>
    <w:p w:rsidR="00A73E60" w:rsidRPr="00A73E60" w:rsidRDefault="00A73E60" w:rsidP="00A73E60">
      <w:pPr>
        <w:rPr>
          <w:b/>
          <w:bCs/>
        </w:rPr>
      </w:pPr>
      <w:r w:rsidRPr="00A73E60">
        <w:rPr>
          <w:b/>
          <w:bCs/>
        </w:rPr>
        <w:t>Шаг 7. Запуск в эксплуатацию</w:t>
      </w:r>
    </w:p>
    <w:p w:rsidR="00A73E60" w:rsidRPr="00A73E60" w:rsidRDefault="00A73E60" w:rsidP="00A73E60">
      <w:r w:rsidRPr="00A73E60">
        <w:t>Это вершина работы. Когда все знают, что новый бизнес-процесс выстроен и отлажен, что люди научились с ним работать, что поставленные исходно цели однозначно выполнены.</w:t>
      </w:r>
    </w:p>
    <w:p w:rsidR="00A73E60" w:rsidRPr="00A73E60" w:rsidRDefault="00A73E60" w:rsidP="00A73E60">
      <w:r w:rsidRPr="00A73E60">
        <w:t xml:space="preserve">Известно, что только 30% проектов по автоматизации завершаются успешно, что, конечно же, крайне печально. Потому что ресурсов они отнимают у бизнеса </w:t>
      </w:r>
      <w:r w:rsidRPr="00A73E60">
        <w:lastRenderedPageBreak/>
        <w:t>немерено, а главное – разрушают надежду на «чудо автоматизации»: будет одна кнопка, и я смогу все видеть, делать, контролировать. Да, в российском бизнесе сегодня часто приходится сталкиваться с ожиданием этого чуда. Однако, по нашему мнению, чем быстрее наступит понимание того, что автоматизация не цель, а средство, инструмент, который еще надо сделать эффективным, чтобы он заработал, чем раньше бизнес-заказчики поймут, что никто за них ничего не придумает – тем меньше ресурсов бизнеса будет тратиться впустую.</w:t>
      </w:r>
    </w:p>
    <w:p w:rsidR="007E68EF" w:rsidRPr="007E68EF" w:rsidRDefault="005339CC" w:rsidP="007E68EF">
      <w:pPr>
        <w:rPr>
          <w:rFonts w:ascii="Calibri" w:eastAsia="Calibri" w:hAnsi="Calibri" w:cs="Times New Roman"/>
          <w:b/>
          <w:sz w:val="32"/>
          <w:szCs w:val="32"/>
        </w:rPr>
      </w:pPr>
      <w:hyperlink r:id="rId52" w:history="1">
        <w:r w:rsidR="007E68EF" w:rsidRPr="007E68EF">
          <w:rPr>
            <w:rFonts w:ascii="Calibri" w:eastAsia="Calibri" w:hAnsi="Calibri" w:cs="Times New Roman"/>
            <w:b/>
            <w:color w:val="0563C1"/>
            <w:sz w:val="32"/>
            <w:szCs w:val="32"/>
            <w:u w:val="single"/>
          </w:rPr>
          <w:t>Вернуться в каталог сборников по менеджменту</w:t>
        </w:r>
      </w:hyperlink>
    </w:p>
    <w:p w:rsidR="007E68EF" w:rsidRPr="007E68EF" w:rsidRDefault="005339CC" w:rsidP="007E68EF">
      <w:pPr>
        <w:rPr>
          <w:rFonts w:ascii="Calibri" w:eastAsia="Calibri" w:hAnsi="Calibri" w:cs="Times New Roman"/>
          <w:sz w:val="32"/>
          <w:szCs w:val="32"/>
        </w:rPr>
      </w:pPr>
      <w:hyperlink r:id="rId53" w:history="1">
        <w:r w:rsidR="007E68EF" w:rsidRPr="007E68EF">
          <w:rPr>
            <w:rFonts w:ascii="Calibri" w:eastAsia="Calibri" w:hAnsi="Calibri" w:cs="Times New Roman"/>
            <w:b/>
            <w:color w:val="0000FF" w:themeColor="hyperlink"/>
            <w:sz w:val="28"/>
            <w:szCs w:val="28"/>
            <w:u w:val="single"/>
          </w:rPr>
          <w:t>Вернуться в электронную библиотеку по экономике, праву и экологии</w:t>
        </w:r>
      </w:hyperlink>
    </w:p>
    <w:p w:rsidR="00B15165" w:rsidRPr="00DB7291" w:rsidRDefault="00B15165" w:rsidP="00B15165">
      <w:pPr>
        <w:jc w:val="center"/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87"/>
        <w:gridCol w:w="6584"/>
      </w:tblGrid>
      <w:tr w:rsidR="00B15165" w:rsidRPr="00DB7291" w:rsidTr="00626F81">
        <w:tc>
          <w:tcPr>
            <w:tcW w:w="3227" w:type="dxa"/>
          </w:tcPr>
          <w:p w:rsidR="00B15165" w:rsidRDefault="00B15165" w:rsidP="00626F81">
            <w:pPr>
              <w:spacing w:line="480" w:lineRule="auto"/>
              <w:jc w:val="center"/>
            </w:pPr>
          </w:p>
          <w:p w:rsidR="00B15165" w:rsidRPr="00DB7291" w:rsidRDefault="00B15165" w:rsidP="00626F81">
            <w:pPr>
              <w:spacing w:line="480" w:lineRule="auto"/>
              <w:jc w:val="center"/>
              <w:rPr>
                <w:lang w:val="en-US"/>
              </w:rPr>
            </w:pPr>
            <w:hyperlink r:id="rId54" w:history="1">
              <w:r w:rsidRPr="00DB7291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КНИЖНЫЙ  МАГАЗИН</w:t>
              </w:r>
            </w:hyperlink>
          </w:p>
        </w:tc>
        <w:tc>
          <w:tcPr>
            <w:tcW w:w="6678" w:type="dxa"/>
          </w:tcPr>
          <w:p w:rsidR="00B15165" w:rsidRPr="00DB7291" w:rsidRDefault="00B15165" w:rsidP="00626F81">
            <w:pPr>
              <w:spacing w:line="480" w:lineRule="auto"/>
              <w:jc w:val="center"/>
              <w:rPr>
                <w:lang w:val="en-US"/>
              </w:rPr>
            </w:pPr>
            <w:r w:rsidRPr="00DB7291">
              <w:rPr>
                <w:noProof/>
              </w:rPr>
              <w:drawing>
                <wp:inline distT="0" distB="0" distL="0" distR="0" wp14:anchorId="3E7CE6B4" wp14:editId="58AB5A56">
                  <wp:extent cx="3784600" cy="1257300"/>
                  <wp:effectExtent l="0" t="0" r="635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5165" w:rsidRPr="00DB7291" w:rsidRDefault="00B15165" w:rsidP="00B15165">
      <w:pPr>
        <w:spacing w:line="480" w:lineRule="auto"/>
        <w:jc w:val="center"/>
        <w:rPr>
          <w:rFonts w:ascii="Arial Black" w:hAnsi="Arial Black"/>
          <w:b/>
          <w:sz w:val="16"/>
          <w:szCs w:val="16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34"/>
        <w:gridCol w:w="4837"/>
      </w:tblGrid>
      <w:tr w:rsidR="00B15165" w:rsidRPr="00DB7291" w:rsidTr="00626F81">
        <w:tc>
          <w:tcPr>
            <w:tcW w:w="4952" w:type="dxa"/>
          </w:tcPr>
          <w:p w:rsidR="00B15165" w:rsidRDefault="00B15165" w:rsidP="00626F81">
            <w:pPr>
              <w:spacing w:line="480" w:lineRule="auto"/>
              <w:jc w:val="center"/>
            </w:pPr>
          </w:p>
          <w:p w:rsidR="00B15165" w:rsidRPr="00DB7291" w:rsidRDefault="00B15165" w:rsidP="00626F81">
            <w:pPr>
              <w:spacing w:line="480" w:lineRule="auto"/>
              <w:jc w:val="center"/>
            </w:pPr>
            <w:hyperlink r:id="rId56" w:history="1">
              <w:r w:rsidRPr="00DB7291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ТОВАРЫ для ХУДОЖНИКОВ и ДИЗАЙНЕРОВ</w:t>
              </w:r>
            </w:hyperlink>
          </w:p>
        </w:tc>
        <w:tc>
          <w:tcPr>
            <w:tcW w:w="4953" w:type="dxa"/>
          </w:tcPr>
          <w:p w:rsidR="00B15165" w:rsidRPr="00DB7291" w:rsidRDefault="00B15165" w:rsidP="00626F81">
            <w:pPr>
              <w:spacing w:line="480" w:lineRule="auto"/>
              <w:jc w:val="center"/>
            </w:pPr>
            <w:r w:rsidRPr="00DB7291">
              <w:rPr>
                <w:noProof/>
              </w:rPr>
              <w:drawing>
                <wp:inline distT="0" distB="0" distL="0" distR="0" wp14:anchorId="40B57201" wp14:editId="0BE36543">
                  <wp:extent cx="2184400" cy="1962150"/>
                  <wp:effectExtent l="0" t="0" r="635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5165" w:rsidRPr="005415BC" w:rsidRDefault="00B15165" w:rsidP="00B15165">
      <w:pPr>
        <w:spacing w:line="480" w:lineRule="auto"/>
        <w:jc w:val="center"/>
        <w:rPr>
          <w:sz w:val="16"/>
          <w:szCs w:val="16"/>
        </w:rPr>
      </w:pP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3594"/>
        <w:gridCol w:w="3402"/>
      </w:tblGrid>
      <w:tr w:rsidR="00B15165" w:rsidRPr="00DB7291" w:rsidTr="00626F81">
        <w:trPr>
          <w:jc w:val="center"/>
        </w:trPr>
        <w:tc>
          <w:tcPr>
            <w:tcW w:w="3594" w:type="dxa"/>
          </w:tcPr>
          <w:p w:rsidR="00B15165" w:rsidRDefault="00B15165" w:rsidP="00626F81">
            <w:pPr>
              <w:spacing w:line="480" w:lineRule="auto"/>
              <w:jc w:val="center"/>
            </w:pPr>
          </w:p>
          <w:p w:rsidR="00B15165" w:rsidRPr="00DB7291" w:rsidRDefault="00B15165" w:rsidP="00626F81">
            <w:pPr>
              <w:spacing w:line="480" w:lineRule="auto"/>
              <w:jc w:val="center"/>
              <w:rPr>
                <w:rFonts w:ascii="Arial Black" w:hAnsi="Arial Black" w:cs="Arial"/>
                <w:b/>
                <w:sz w:val="28"/>
                <w:szCs w:val="28"/>
              </w:rPr>
            </w:pPr>
            <w:hyperlink r:id="rId58" w:history="1">
              <w:r w:rsidRPr="00DB7291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АУДИОЛЕКЦИИ</w:t>
              </w:r>
            </w:hyperlink>
          </w:p>
        </w:tc>
        <w:tc>
          <w:tcPr>
            <w:tcW w:w="3402" w:type="dxa"/>
          </w:tcPr>
          <w:p w:rsidR="00B15165" w:rsidRPr="00DB7291" w:rsidRDefault="00B15165" w:rsidP="00626F81">
            <w:pPr>
              <w:spacing w:line="480" w:lineRule="auto"/>
              <w:jc w:val="center"/>
              <w:rPr>
                <w:rFonts w:ascii="Arial Black" w:hAnsi="Arial Black" w:cs="Arial"/>
                <w:b/>
                <w:sz w:val="28"/>
                <w:szCs w:val="28"/>
              </w:rPr>
            </w:pPr>
            <w:r w:rsidRPr="00DB7291">
              <w:rPr>
                <w:noProof/>
              </w:rPr>
              <w:drawing>
                <wp:inline distT="0" distB="0" distL="0" distR="0" wp14:anchorId="2DB06719" wp14:editId="637006EB">
                  <wp:extent cx="1600200" cy="16002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5165" w:rsidRPr="005415BC" w:rsidRDefault="00B15165" w:rsidP="00B15165">
      <w:pPr>
        <w:spacing w:line="480" w:lineRule="auto"/>
        <w:jc w:val="center"/>
        <w:rPr>
          <w:rFonts w:ascii="Arial Black" w:hAnsi="Arial Black" w:cs="Arial"/>
          <w:b/>
          <w:sz w:val="16"/>
          <w:szCs w:val="16"/>
          <w:lang w:val="en-US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368"/>
        <w:gridCol w:w="6203"/>
      </w:tblGrid>
      <w:tr w:rsidR="00B15165" w:rsidRPr="00DB7291" w:rsidTr="00626F81">
        <w:tc>
          <w:tcPr>
            <w:tcW w:w="3652" w:type="dxa"/>
          </w:tcPr>
          <w:p w:rsidR="00B15165" w:rsidRDefault="00B15165" w:rsidP="00626F81">
            <w:pPr>
              <w:spacing w:line="480" w:lineRule="auto"/>
              <w:jc w:val="center"/>
            </w:pPr>
          </w:p>
          <w:p w:rsidR="00B15165" w:rsidRPr="00DB7291" w:rsidRDefault="00B15165" w:rsidP="00626F81">
            <w:pPr>
              <w:spacing w:line="480" w:lineRule="auto"/>
              <w:jc w:val="center"/>
              <w:rPr>
                <w:lang w:val="en-US"/>
              </w:rPr>
            </w:pPr>
            <w:hyperlink r:id="rId60" w:history="1">
              <w:r w:rsidRPr="00DB7291">
                <w:rPr>
                  <w:rFonts w:ascii="Arial Black" w:hAnsi="Arial Black" w:cs="Arial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IT-</w:t>
              </w:r>
              <w:proofErr w:type="spellStart"/>
              <w:r w:rsidRPr="00DB7291">
                <w:rPr>
                  <w:rFonts w:ascii="Arial Black" w:hAnsi="Arial Black" w:cs="Arial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специалисты</w:t>
              </w:r>
              <w:proofErr w:type="spellEnd"/>
              <w:r w:rsidRPr="00DB7291">
                <w:rPr>
                  <w:rFonts w:ascii="Arial Black" w:hAnsi="Arial Black" w:cs="Arial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: ПОВЫШЕНИЕ КВАЛИФИКАЦИИ</w:t>
              </w:r>
            </w:hyperlink>
          </w:p>
        </w:tc>
        <w:tc>
          <w:tcPr>
            <w:tcW w:w="6253" w:type="dxa"/>
          </w:tcPr>
          <w:p w:rsidR="00B15165" w:rsidRPr="00DB7291" w:rsidRDefault="00B15165" w:rsidP="00626F81">
            <w:pPr>
              <w:spacing w:line="480" w:lineRule="auto"/>
              <w:jc w:val="center"/>
              <w:rPr>
                <w:lang w:val="en-US"/>
              </w:rPr>
            </w:pPr>
            <w:r w:rsidRPr="00DB7291">
              <w:rPr>
                <w:noProof/>
              </w:rPr>
              <w:drawing>
                <wp:inline distT="0" distB="0" distL="0" distR="0" wp14:anchorId="5BC6413B" wp14:editId="5FC168CC">
                  <wp:extent cx="3752850" cy="1843214"/>
                  <wp:effectExtent l="0" t="0" r="0" b="508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184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5165" w:rsidRDefault="00B15165" w:rsidP="00B15165">
      <w:pPr>
        <w:rPr>
          <w:sz w:val="16"/>
          <w:szCs w:val="16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3722"/>
        <w:gridCol w:w="5849"/>
      </w:tblGrid>
      <w:tr w:rsidR="00B15165" w:rsidRPr="001302EE" w:rsidTr="00626F81">
        <w:tc>
          <w:tcPr>
            <w:tcW w:w="3936" w:type="dxa"/>
          </w:tcPr>
          <w:p w:rsidR="00B15165" w:rsidRPr="001302EE" w:rsidRDefault="00B15165" w:rsidP="00626F81">
            <w:pPr>
              <w:jc w:val="center"/>
              <w:rPr>
                <w:rFonts w:ascii="Times New Roman CYR" w:eastAsia="Calibri" w:hAnsi="Times New Roman CYR" w:cs="Times New Roman CYR"/>
                <w:szCs w:val="24"/>
              </w:rPr>
            </w:pPr>
          </w:p>
          <w:p w:rsidR="00B15165" w:rsidRPr="001302EE" w:rsidRDefault="00B15165" w:rsidP="00626F81">
            <w:pPr>
              <w:jc w:val="center"/>
              <w:rPr>
                <w:rFonts w:ascii="Calibri" w:eastAsia="Calibri" w:hAnsi="Calibri" w:cs="Times New Roman"/>
              </w:rPr>
            </w:pPr>
            <w:hyperlink r:id="rId62" w:history="1">
              <w:r w:rsidRPr="001302EE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  <w:lang w:val="en-US"/>
                </w:rPr>
                <w:t xml:space="preserve">ФИТНЕС </w:t>
              </w:r>
              <w:proofErr w:type="spellStart"/>
              <w:r w:rsidRPr="001302EE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  <w:lang w:val="en-US"/>
                </w:rPr>
                <w:t>на</w:t>
              </w:r>
              <w:proofErr w:type="spellEnd"/>
              <w:r w:rsidRPr="001302EE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  <w:lang w:val="en-US"/>
                </w:rPr>
                <w:t xml:space="preserve"> ДОМУ</w:t>
              </w:r>
            </w:hyperlink>
          </w:p>
        </w:tc>
        <w:tc>
          <w:tcPr>
            <w:tcW w:w="5969" w:type="dxa"/>
          </w:tcPr>
          <w:p w:rsidR="00B15165" w:rsidRPr="001302EE" w:rsidRDefault="00B15165" w:rsidP="00626F81">
            <w:pPr>
              <w:jc w:val="center"/>
              <w:rPr>
                <w:rFonts w:ascii="Calibri" w:eastAsia="Calibri" w:hAnsi="Calibri" w:cs="Times New Roman"/>
              </w:rPr>
            </w:pPr>
            <w:r w:rsidRPr="001302EE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19DE3753" wp14:editId="7CFD1D20">
                  <wp:extent cx="2806700" cy="187113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187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5165" w:rsidRDefault="00B15165" w:rsidP="00B15165">
      <w:pPr>
        <w:rPr>
          <w:sz w:val="16"/>
          <w:szCs w:val="16"/>
        </w:rPr>
      </w:pPr>
    </w:p>
    <w:p w:rsidR="00472711" w:rsidRPr="00A73E60" w:rsidRDefault="00472711" w:rsidP="00763138">
      <w:pPr>
        <w:jc w:val="center"/>
      </w:pPr>
      <w:bookmarkStart w:id="17" w:name="_GoBack"/>
      <w:bookmarkEnd w:id="17"/>
    </w:p>
    <w:sectPr w:rsidR="00472711" w:rsidRPr="00A73E60">
      <w:headerReference w:type="even" r:id="rId64"/>
      <w:headerReference w:type="default" r:id="rId65"/>
      <w:footerReference w:type="even" r:id="rId66"/>
      <w:footerReference w:type="default" r:id="rId67"/>
      <w:headerReference w:type="first" r:id="rId68"/>
      <w:footerReference w:type="first" r:id="rId6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39CC" w:rsidRDefault="005339CC" w:rsidP="00074E4E">
      <w:pPr>
        <w:spacing w:after="0" w:line="240" w:lineRule="auto"/>
      </w:pPr>
      <w:r>
        <w:separator/>
      </w:r>
    </w:p>
  </w:endnote>
  <w:endnote w:type="continuationSeparator" w:id="0">
    <w:p w:rsidR="005339CC" w:rsidRDefault="005339CC" w:rsidP="00074E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4E4E" w:rsidRDefault="00074E4E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4E4E" w:rsidRPr="00074E4E" w:rsidRDefault="00074E4E" w:rsidP="00074E4E">
    <w:pPr>
      <w:tabs>
        <w:tab w:val="center" w:pos="4677"/>
        <w:tab w:val="right" w:pos="9355"/>
      </w:tabs>
      <w:spacing w:after="0" w:line="240" w:lineRule="auto"/>
      <w:ind w:firstLine="709"/>
    </w:pPr>
    <w:r w:rsidRPr="00074E4E">
      <w:t>Вернуться в каталог сборников статей "Менеджмент"</w:t>
    </w:r>
  </w:p>
  <w:p w:rsidR="00074E4E" w:rsidRPr="00074E4E" w:rsidRDefault="005339CC" w:rsidP="00074E4E">
    <w:pPr>
      <w:tabs>
        <w:tab w:val="center" w:pos="4677"/>
        <w:tab w:val="right" w:pos="9355"/>
      </w:tabs>
      <w:spacing w:after="0" w:line="240" w:lineRule="auto"/>
      <w:ind w:firstLine="709"/>
    </w:pPr>
    <w:hyperlink r:id="rId1" w:history="1">
      <w:r w:rsidR="00074E4E" w:rsidRPr="00074E4E">
        <w:rPr>
          <w:color w:val="0000FF" w:themeColor="hyperlink"/>
          <w:u w:val="single"/>
        </w:rPr>
        <w:t>http://учебники.информ2000.рф/</w:t>
      </w:r>
      <w:r w:rsidR="00074E4E" w:rsidRPr="00074E4E">
        <w:rPr>
          <w:color w:val="0000FF" w:themeColor="hyperlink"/>
          <w:u w:val="single"/>
          <w:lang w:val="en-US"/>
        </w:rPr>
        <w:t>management</w:t>
      </w:r>
      <w:r w:rsidR="00074E4E" w:rsidRPr="00074E4E">
        <w:rPr>
          <w:color w:val="0000FF" w:themeColor="hyperlink"/>
          <w:u w:val="single"/>
        </w:rPr>
        <w:t>2/</w:t>
      </w:r>
      <w:r w:rsidR="00074E4E" w:rsidRPr="00074E4E">
        <w:rPr>
          <w:color w:val="0000FF" w:themeColor="hyperlink"/>
          <w:u w:val="single"/>
          <w:lang w:val="en-US"/>
        </w:rPr>
        <w:t>management</w:t>
      </w:r>
      <w:r w:rsidR="00074E4E" w:rsidRPr="00074E4E">
        <w:rPr>
          <w:color w:val="0000FF" w:themeColor="hyperlink"/>
          <w:u w:val="single"/>
        </w:rPr>
        <w:t>3.shtml</w:t>
      </w:r>
    </w:hyperlink>
    <w:r w:rsidR="00074E4E" w:rsidRPr="00074E4E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4E4E" w:rsidRDefault="00074E4E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39CC" w:rsidRDefault="005339CC" w:rsidP="00074E4E">
      <w:pPr>
        <w:spacing w:after="0" w:line="240" w:lineRule="auto"/>
      </w:pPr>
      <w:r>
        <w:separator/>
      </w:r>
    </w:p>
  </w:footnote>
  <w:footnote w:type="continuationSeparator" w:id="0">
    <w:p w:rsidR="005339CC" w:rsidRDefault="005339CC" w:rsidP="00074E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4E4E" w:rsidRDefault="00074E4E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4E4E" w:rsidRPr="00074E4E" w:rsidRDefault="00074E4E" w:rsidP="00074E4E">
    <w:pPr>
      <w:tabs>
        <w:tab w:val="center" w:pos="4677"/>
        <w:tab w:val="right" w:pos="9355"/>
      </w:tabs>
      <w:spacing w:after="0" w:line="240" w:lineRule="auto"/>
      <w:jc w:val="center"/>
    </w:pPr>
    <w:r w:rsidRPr="00074E4E">
      <w:t>Узнайте стоимость написания на заказ студенческих и аспирантских работ</w:t>
    </w:r>
  </w:p>
  <w:p w:rsidR="00074E4E" w:rsidRDefault="005339CC" w:rsidP="00074E4E">
    <w:pPr>
      <w:tabs>
        <w:tab w:val="center" w:pos="4677"/>
        <w:tab w:val="right" w:pos="9355"/>
      </w:tabs>
      <w:spacing w:after="0" w:line="240" w:lineRule="auto"/>
      <w:ind w:firstLine="709"/>
      <w:jc w:val="center"/>
    </w:pPr>
    <w:hyperlink r:id="rId1" w:history="1">
      <w:r w:rsidR="00074E4E" w:rsidRPr="00074E4E">
        <w:rPr>
          <w:color w:val="0000FF" w:themeColor="hyperlink"/>
          <w:u w:val="single"/>
        </w:rPr>
        <w:t>http://учебники.информ2000.рф/napisat-diplom.shtml</w:t>
      </w:r>
    </w:hyperlink>
    <w:r w:rsidR="00074E4E" w:rsidRPr="00074E4E"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4E4E" w:rsidRDefault="00074E4E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06114"/>
    <w:multiLevelType w:val="multilevel"/>
    <w:tmpl w:val="181E9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304425"/>
    <w:multiLevelType w:val="multilevel"/>
    <w:tmpl w:val="E6641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7D5400"/>
    <w:multiLevelType w:val="multilevel"/>
    <w:tmpl w:val="A42A8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DF13EC8"/>
    <w:multiLevelType w:val="multilevel"/>
    <w:tmpl w:val="72BC2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1FD684E"/>
    <w:multiLevelType w:val="multilevel"/>
    <w:tmpl w:val="87E27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EB73AE5"/>
    <w:multiLevelType w:val="multilevel"/>
    <w:tmpl w:val="3F761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A657971"/>
    <w:multiLevelType w:val="multilevel"/>
    <w:tmpl w:val="6AD26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C7E5AD1"/>
    <w:multiLevelType w:val="multilevel"/>
    <w:tmpl w:val="C0565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00116E6"/>
    <w:multiLevelType w:val="multilevel"/>
    <w:tmpl w:val="5D786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51156A7"/>
    <w:multiLevelType w:val="multilevel"/>
    <w:tmpl w:val="18C8F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9"/>
  </w:num>
  <w:num w:numId="2">
    <w:abstractNumId w:val="6"/>
  </w:num>
  <w:num w:numId="3">
    <w:abstractNumId w:val="1"/>
  </w:num>
  <w:num w:numId="4">
    <w:abstractNumId w:val="2"/>
  </w:num>
  <w:num w:numId="5">
    <w:abstractNumId w:val="3"/>
  </w:num>
  <w:num w:numId="6">
    <w:abstractNumId w:val="0"/>
  </w:num>
  <w:num w:numId="7">
    <w:abstractNumId w:val="7"/>
  </w:num>
  <w:num w:numId="8">
    <w:abstractNumId w:val="5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7F4"/>
    <w:rsid w:val="00074E4E"/>
    <w:rsid w:val="001F2132"/>
    <w:rsid w:val="00472711"/>
    <w:rsid w:val="004A5C20"/>
    <w:rsid w:val="005339CC"/>
    <w:rsid w:val="00763138"/>
    <w:rsid w:val="007E68EF"/>
    <w:rsid w:val="00A37D92"/>
    <w:rsid w:val="00A73E60"/>
    <w:rsid w:val="00AE2B0D"/>
    <w:rsid w:val="00B15165"/>
    <w:rsid w:val="00BB37F9"/>
    <w:rsid w:val="00CF07F4"/>
    <w:rsid w:val="00DA0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711"/>
    <w:rPr>
      <w:rFonts w:ascii="Arial" w:hAnsi="Arial"/>
      <w:sz w:val="24"/>
    </w:rPr>
  </w:style>
  <w:style w:type="paragraph" w:styleId="1">
    <w:name w:val="heading 1"/>
    <w:basedOn w:val="a"/>
    <w:next w:val="a"/>
    <w:link w:val="10"/>
    <w:uiPriority w:val="9"/>
    <w:qFormat/>
    <w:rsid w:val="00CF07F4"/>
    <w:pPr>
      <w:keepNext/>
      <w:keepLines/>
      <w:spacing w:before="480" w:after="0"/>
      <w:jc w:val="center"/>
      <w:outlineLvl w:val="0"/>
    </w:pPr>
    <w:rPr>
      <w:rFonts w:eastAsiaTheme="majorEastAsia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F07F4"/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paragraph" w:styleId="a3">
    <w:name w:val="TOC Heading"/>
    <w:basedOn w:val="1"/>
    <w:next w:val="a"/>
    <w:uiPriority w:val="39"/>
    <w:semiHidden/>
    <w:unhideWhenUsed/>
    <w:qFormat/>
    <w:rsid w:val="00CF07F4"/>
    <w:pPr>
      <w:jc w:val="left"/>
      <w:outlineLvl w:val="9"/>
    </w:pPr>
    <w:rPr>
      <w:rFonts w:asciiTheme="majorHAnsi" w:hAnsiTheme="majorHAnsi"/>
      <w:color w:val="365F91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CF07F4"/>
    <w:pPr>
      <w:spacing w:after="100"/>
    </w:pPr>
  </w:style>
  <w:style w:type="character" w:styleId="a4">
    <w:name w:val="Hyperlink"/>
    <w:basedOn w:val="a0"/>
    <w:uiPriority w:val="99"/>
    <w:unhideWhenUsed/>
    <w:rsid w:val="00CF07F4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F0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07F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74E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74E4E"/>
    <w:rPr>
      <w:rFonts w:ascii="Arial" w:hAnsi="Arial"/>
      <w:sz w:val="24"/>
    </w:rPr>
  </w:style>
  <w:style w:type="paragraph" w:styleId="a9">
    <w:name w:val="footer"/>
    <w:basedOn w:val="a"/>
    <w:link w:val="aa"/>
    <w:uiPriority w:val="99"/>
    <w:unhideWhenUsed/>
    <w:rsid w:val="00074E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74E4E"/>
    <w:rPr>
      <w:rFonts w:ascii="Arial" w:hAnsi="Arial"/>
      <w:sz w:val="24"/>
    </w:rPr>
  </w:style>
  <w:style w:type="table" w:styleId="ab">
    <w:name w:val="Table Grid"/>
    <w:basedOn w:val="a1"/>
    <w:uiPriority w:val="59"/>
    <w:rsid w:val="00B1516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b"/>
    <w:uiPriority w:val="59"/>
    <w:rsid w:val="00B15165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711"/>
    <w:rPr>
      <w:rFonts w:ascii="Arial" w:hAnsi="Arial"/>
      <w:sz w:val="24"/>
    </w:rPr>
  </w:style>
  <w:style w:type="paragraph" w:styleId="1">
    <w:name w:val="heading 1"/>
    <w:basedOn w:val="a"/>
    <w:next w:val="a"/>
    <w:link w:val="10"/>
    <w:uiPriority w:val="9"/>
    <w:qFormat/>
    <w:rsid w:val="00CF07F4"/>
    <w:pPr>
      <w:keepNext/>
      <w:keepLines/>
      <w:spacing w:before="480" w:after="0"/>
      <w:jc w:val="center"/>
      <w:outlineLvl w:val="0"/>
    </w:pPr>
    <w:rPr>
      <w:rFonts w:eastAsiaTheme="majorEastAsia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F07F4"/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paragraph" w:styleId="a3">
    <w:name w:val="TOC Heading"/>
    <w:basedOn w:val="1"/>
    <w:next w:val="a"/>
    <w:uiPriority w:val="39"/>
    <w:semiHidden/>
    <w:unhideWhenUsed/>
    <w:qFormat/>
    <w:rsid w:val="00CF07F4"/>
    <w:pPr>
      <w:jc w:val="left"/>
      <w:outlineLvl w:val="9"/>
    </w:pPr>
    <w:rPr>
      <w:rFonts w:asciiTheme="majorHAnsi" w:hAnsiTheme="majorHAnsi"/>
      <w:color w:val="365F91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CF07F4"/>
    <w:pPr>
      <w:spacing w:after="100"/>
    </w:pPr>
  </w:style>
  <w:style w:type="character" w:styleId="a4">
    <w:name w:val="Hyperlink"/>
    <w:basedOn w:val="a0"/>
    <w:uiPriority w:val="99"/>
    <w:unhideWhenUsed/>
    <w:rsid w:val="00CF07F4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F0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07F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74E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74E4E"/>
    <w:rPr>
      <w:rFonts w:ascii="Arial" w:hAnsi="Arial"/>
      <w:sz w:val="24"/>
    </w:rPr>
  </w:style>
  <w:style w:type="paragraph" w:styleId="a9">
    <w:name w:val="footer"/>
    <w:basedOn w:val="a"/>
    <w:link w:val="aa"/>
    <w:uiPriority w:val="99"/>
    <w:unhideWhenUsed/>
    <w:rsid w:val="00074E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74E4E"/>
    <w:rPr>
      <w:rFonts w:ascii="Arial" w:hAnsi="Arial"/>
      <w:sz w:val="24"/>
    </w:rPr>
  </w:style>
  <w:style w:type="table" w:styleId="ab">
    <w:name w:val="Table Grid"/>
    <w:basedOn w:val="a1"/>
    <w:uiPriority w:val="59"/>
    <w:rsid w:val="00B1516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b"/>
    <w:uiPriority w:val="59"/>
    <w:rsid w:val="00B15165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13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9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8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bcg.com/publications/2017/marketing-sales-how-digital-leaders-transforming-b2b.aspx?linkId=37638022" TargetMode="External"/><Relationship Id="rId18" Type="http://schemas.openxmlformats.org/officeDocument/2006/relationships/hyperlink" Target="http://tass.ru/mezhdunarodnaya-panorama/2652711" TargetMode="External"/><Relationship Id="rId26" Type="http://schemas.openxmlformats.org/officeDocument/2006/relationships/hyperlink" Target="https://habrahabr.ru/company/digitalrightscenter/blog/344064/" TargetMode="External"/><Relationship Id="rId39" Type="http://schemas.openxmlformats.org/officeDocument/2006/relationships/hyperlink" Target="https://www.e-xecutive.ru/management/itforbusiness/1984305-nuzhno-li-vnedryat-erp-sistemu-kak-sdelat-eto-s-minimalnymi-riskami" TargetMode="External"/><Relationship Id="rId21" Type="http://schemas.openxmlformats.org/officeDocument/2006/relationships/hyperlink" Target="https://www.gartner.com/newsroom/id/3836563" TargetMode="External"/><Relationship Id="rId34" Type="http://schemas.openxmlformats.org/officeDocument/2006/relationships/hyperlink" Target="https://www.forbes.com/sites/louiscolumbus/2017/12/10/2017-roundup-of-internet-of-things-forecasts/" TargetMode="External"/><Relationship Id="rId42" Type="http://schemas.openxmlformats.org/officeDocument/2006/relationships/hyperlink" Target="https://www.e-xecutive.ru/management/practices/1370991-reinzhiniring-biznes-protsessov-chuda-ne-budet" TargetMode="External"/><Relationship Id="rId47" Type="http://schemas.openxmlformats.org/officeDocument/2006/relationships/hyperlink" Target="https://www.e-xecutive.ru/management/itforbusiness/1985173-chto-znachit-avtomatizirovat-upravlenie-biznes-protsessami" TargetMode="External"/><Relationship Id="rId50" Type="http://schemas.openxmlformats.org/officeDocument/2006/relationships/hyperlink" Target="https://www.e-xecutive.ru/management/itforbusiness/1948284-it-dlya-biznesa-kak-avtomatizirovat-klientoorientirovannye-protsessy" TargetMode="External"/><Relationship Id="rId55" Type="http://schemas.openxmlformats.org/officeDocument/2006/relationships/image" Target="media/image3.png"/><Relationship Id="rId63" Type="http://schemas.openxmlformats.org/officeDocument/2006/relationships/image" Target="media/image7.png"/><Relationship Id="rId68" Type="http://schemas.openxmlformats.org/officeDocument/2006/relationships/header" Target="header3.xml"/><Relationship Id="rId7" Type="http://schemas.openxmlformats.org/officeDocument/2006/relationships/footnotes" Target="foot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ria.ru/society/20171213/1510858102.html" TargetMode="External"/><Relationship Id="rId29" Type="http://schemas.openxmlformats.org/officeDocument/2006/relationships/hyperlink" Target="http://www.forbes.ru/tehnologii/357487-vyrashchivanie-ekosistem-biznes-v-internete-rastet-za-schet-sliyaniy-i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nzeta.ru/?utm_source=dk-ru-internet-magazin-zavoda&amp;utm_medium=stati&amp;utm_campaign=internet-magazin-zavoda-novyy-format-prodazh" TargetMode="External"/><Relationship Id="rId24" Type="http://schemas.openxmlformats.org/officeDocument/2006/relationships/hyperlink" Target="https://www.vedomosti.ru/technology/articles/2016/09/28/658771-importozamescheniya-banki" TargetMode="External"/><Relationship Id="rId32" Type="http://schemas.openxmlformats.org/officeDocument/2006/relationships/hyperlink" Target="http://www.forbes.ru/tehnologii/356399-ot-singapura-do-rossii-kak-raznye-strany-realizuyut-umnye-goroda" TargetMode="External"/><Relationship Id="rId37" Type="http://schemas.openxmlformats.org/officeDocument/2006/relationships/hyperlink" Target="https://www.shopify.com/enterprise/b2b-ecommerce" TargetMode="External"/><Relationship Id="rId40" Type="http://schemas.openxmlformats.org/officeDocument/2006/relationships/hyperlink" Target="https://www.e-xecutive.ru/management/itforbusiness/1987978-glavnye-printsipy-effektivnoi-avtomatizatsii-biznesa" TargetMode="External"/><Relationship Id="rId45" Type="http://schemas.openxmlformats.org/officeDocument/2006/relationships/image" Target="media/image1.png"/><Relationship Id="rId53" Type="http://schemas.openxmlformats.org/officeDocument/2006/relationships/hyperlink" Target="http://&#1091;&#1095;&#1077;&#1073;&#1085;&#1080;&#1082;&#1080;.&#1080;&#1085;&#1092;&#1086;&#1088;&#1084;2000.&#1088;&#1092;/index.shtml" TargetMode="External"/><Relationship Id="rId58" Type="http://schemas.openxmlformats.org/officeDocument/2006/relationships/hyperlink" Target="http://&#1091;&#1095;&#1077;&#1073;&#1085;&#1080;&#1082;&#1080;.&#1080;&#1085;&#1092;&#1086;&#1088;&#1084;2000.&#1088;&#1092;/lectr.shtml" TargetMode="External"/><Relationship Id="rId66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www.vestifinance.ru/articles/88117" TargetMode="External"/><Relationship Id="rId23" Type="http://schemas.openxmlformats.org/officeDocument/2006/relationships/hyperlink" Target="https://www.kommersant.ru/doc/3547814" TargetMode="External"/><Relationship Id="rId28" Type="http://schemas.openxmlformats.org/officeDocument/2006/relationships/hyperlink" Target="https://ria.ru/economy/20180216/1514756900.html" TargetMode="External"/><Relationship Id="rId36" Type="http://schemas.openxmlformats.org/officeDocument/2006/relationships/hyperlink" Target="https://www.accenture.com/us-en/_acnmedia/Accenture/Conversion-Assets/DotCom/Documents/Global/PDF/Dualpub_1/Accenture-Building-Omni-Channel-Commerce-Platform-Future.pdf" TargetMode="External"/><Relationship Id="rId49" Type="http://schemas.openxmlformats.org/officeDocument/2006/relationships/hyperlink" Target="https://www.e-xecutive.ru/management/itforbusiness/1985832-shest-prichin-po-kotorym-vash-it-proekt-budet-provalen" TargetMode="External"/><Relationship Id="rId57" Type="http://schemas.openxmlformats.org/officeDocument/2006/relationships/image" Target="media/image4.png"/><Relationship Id="rId61" Type="http://schemas.openxmlformats.org/officeDocument/2006/relationships/image" Target="media/image6.png"/><Relationship Id="rId10" Type="http://schemas.openxmlformats.org/officeDocument/2006/relationships/hyperlink" Target="http://www.zkabel.ru/?utm_source=dk-ru-internet-magazin-zavoda&amp;utm_medium=stati&amp;utm_campaign=internet-magazin-zavoda-novyy-format-prodazh" TargetMode="External"/><Relationship Id="rId19" Type="http://schemas.openxmlformats.org/officeDocument/2006/relationships/hyperlink" Target="https://www.kommersant.ru/doc/3385366" TargetMode="External"/><Relationship Id="rId31" Type="http://schemas.openxmlformats.org/officeDocument/2006/relationships/hyperlink" Target="http://government.ru/docs/28653/" TargetMode="External"/><Relationship Id="rId44" Type="http://schemas.openxmlformats.org/officeDocument/2006/relationships/hyperlink" Target="https://www.e-xecutive.ru/management/itforbusiness/1985173-chto-znachit-avtomatizirovat-upravlenie-biznes-protsessami" TargetMode="External"/><Relationship Id="rId52" Type="http://schemas.openxmlformats.org/officeDocument/2006/relationships/hyperlink" Target="http://&#1091;&#1095;&#1077;&#1073;&#1085;&#1080;&#1082;&#1080;.&#1080;&#1085;&#1092;&#1086;&#1088;&#1084;2000.&#1088;&#1092;/management2/management3.shtml" TargetMode="External"/><Relationship Id="rId60" Type="http://schemas.openxmlformats.org/officeDocument/2006/relationships/hyperlink" Target="http://&#1091;&#1095;&#1077;&#1073;&#1085;&#1080;&#1082;&#1080;.&#1080;&#1085;&#1092;&#1086;&#1088;&#1084;2000.&#1088;&#1092;/otu.shtml" TargetMode="External"/><Relationship Id="rId65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yperlink" Target="http://&#1091;&#1095;&#1077;&#1073;&#1085;&#1080;&#1082;&#1080;.&#1080;&#1085;&#1092;&#1086;&#1088;&#1084;2000.&#1088;&#1092;/index.shtml" TargetMode="External"/><Relationship Id="rId14" Type="http://schemas.openxmlformats.org/officeDocument/2006/relationships/hyperlink" Target="https://rb.ru/author/naumkin/" TargetMode="External"/><Relationship Id="rId22" Type="http://schemas.openxmlformats.org/officeDocument/2006/relationships/hyperlink" Target="https://rb.ru/tag/it/" TargetMode="External"/><Relationship Id="rId27" Type="http://schemas.openxmlformats.org/officeDocument/2006/relationships/hyperlink" Target="http://dakaitaowa.ru/" TargetMode="External"/><Relationship Id="rId30" Type="http://schemas.openxmlformats.org/officeDocument/2006/relationships/hyperlink" Target="http://www.forbes.ru/tehnologii/357487-vyrashchivanie-ekosistem-biznes-v-internete-rastet-za-schet-sliyaniy-i" TargetMode="External"/><Relationship Id="rId35" Type="http://schemas.openxmlformats.org/officeDocument/2006/relationships/hyperlink" Target="http://www.kuam.com/story/37273042/factory-automation-market-size-opportunity-assessment-comprehensive-analysis-global-trends-and-industry-poised-for-rapid-growth-by-2022" TargetMode="External"/><Relationship Id="rId43" Type="http://schemas.openxmlformats.org/officeDocument/2006/relationships/hyperlink" Target="https://www.e-xecutive.ru/management/practices/1976088-iz-paniki-v-napryazhennost-ili-kak-podgotovit-sotrudnikov-k-reinzhiniringu" TargetMode="External"/><Relationship Id="rId48" Type="http://schemas.openxmlformats.org/officeDocument/2006/relationships/hyperlink" Target="https://www.e-xecutive.ru/management/practices/1987026-pochemu-bessmyslenno-opisyvat-biznes-protsessy" TargetMode="External"/><Relationship Id="rId56" Type="http://schemas.openxmlformats.org/officeDocument/2006/relationships/hyperlink" Target="http://&#1091;&#1095;&#1077;&#1073;&#1085;&#1080;&#1082;&#1080;.&#1080;&#1085;&#1092;&#1086;&#1088;&#1084;2000.&#1088;&#1092;/kar.shtml" TargetMode="External"/><Relationship Id="rId64" Type="http://schemas.openxmlformats.org/officeDocument/2006/relationships/header" Target="header1.xml"/><Relationship Id="rId69" Type="http://schemas.openxmlformats.org/officeDocument/2006/relationships/footer" Target="footer3.xml"/><Relationship Id="rId8" Type="http://schemas.openxmlformats.org/officeDocument/2006/relationships/endnotes" Target="endnotes.xml"/><Relationship Id="rId51" Type="http://schemas.openxmlformats.org/officeDocument/2006/relationships/hyperlink" Target="https://www.e-xecutive.ru/management/biznes-liderstvo/1550793-kak-motivirovat-personal-na-novacii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dk.ru/wiki/zeta" TargetMode="External"/><Relationship Id="rId17" Type="http://schemas.openxmlformats.org/officeDocument/2006/relationships/hyperlink" Target="https://rb.ru/tag/robotics/" TargetMode="External"/><Relationship Id="rId25" Type="http://schemas.openxmlformats.org/officeDocument/2006/relationships/hyperlink" Target="https://iot.ru/bezopasnost/v-myunkhene-proshla-konferentsiya-po-kiberbezopasnosti" TargetMode="External"/><Relationship Id="rId33" Type="http://schemas.openxmlformats.org/officeDocument/2006/relationships/hyperlink" Target="https://agro24.ru/" TargetMode="External"/><Relationship Id="rId38" Type="http://schemas.openxmlformats.org/officeDocument/2006/relationships/hyperlink" Target="https://vc.ru/31171-keys-irbis-motors-razrabotka-optovogo-internet-magazina-mototehniki" TargetMode="External"/><Relationship Id="rId46" Type="http://schemas.openxmlformats.org/officeDocument/2006/relationships/image" Target="media/image2.png"/><Relationship Id="rId59" Type="http://schemas.openxmlformats.org/officeDocument/2006/relationships/image" Target="media/image5.png"/><Relationship Id="rId67" Type="http://schemas.openxmlformats.org/officeDocument/2006/relationships/footer" Target="footer2.xml"/><Relationship Id="rId20" Type="http://schemas.openxmlformats.org/officeDocument/2006/relationships/hyperlink" Target="http://www.securitymedia.ru/news_one_7128.html" TargetMode="External"/><Relationship Id="rId41" Type="http://schemas.openxmlformats.org/officeDocument/2006/relationships/hyperlink" Target="https://www.e-xecutive.ru/management/practices/1987248-kak-ponimanie-arhitektury-biznesa-pomogaet-ego-perestraivat" TargetMode="External"/><Relationship Id="rId54" Type="http://schemas.openxmlformats.org/officeDocument/2006/relationships/hyperlink" Target="http://&#1091;&#1095;&#1077;&#1073;&#1085;&#1080;&#1082;&#1080;.&#1080;&#1085;&#1092;&#1086;&#1088;&#1084;2000.&#1088;&#1092;/chitai.shtml" TargetMode="External"/><Relationship Id="rId62" Type="http://schemas.openxmlformats.org/officeDocument/2006/relationships/hyperlink" Target="http://&#1091;&#1095;&#1077;&#1073;&#1085;&#1080;&#1082;&#1080;.&#1080;&#1085;&#1092;&#1086;&#1088;&#1084;2000.&#1088;&#1092;/fit1.shtml" TargetMode="External"/><Relationship Id="rId7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&#1091;&#1095;&#1077;&#1073;&#1085;&#1080;&#1082;&#1080;.&#1080;&#1085;&#1092;&#1086;&#1088;&#1084;2000.&#1088;&#1092;/management2/management3.shtm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&#1091;&#1095;&#1077;&#1073;&#1085;&#1080;&#1082;&#1080;.&#1080;&#1085;&#1092;&#1086;&#1088;&#1084;2000.&#1088;&#1092;/napisat-diplom.s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A2355C-AEBE-43A9-88EF-240672372F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27</Pages>
  <Words>9661</Words>
  <Characters>55068</Characters>
  <Application>Microsoft Office Word</Application>
  <DocSecurity>0</DocSecurity>
  <Lines>458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st-20@yandex.ru</dc:creator>
  <cp:lastModifiedBy>st-20@yandex.ru</cp:lastModifiedBy>
  <cp:revision>13</cp:revision>
  <dcterms:created xsi:type="dcterms:W3CDTF">2019-05-14T02:32:00Z</dcterms:created>
  <dcterms:modified xsi:type="dcterms:W3CDTF">2023-05-24T08:30:00Z</dcterms:modified>
</cp:coreProperties>
</file>